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94" w:rsidRPr="000F5832" w:rsidRDefault="00020794" w:rsidP="00020794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020794" w:rsidRPr="000F5832" w:rsidRDefault="00020794" w:rsidP="00020794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20794" w:rsidRPr="000F5832" w:rsidRDefault="00020794" w:rsidP="00020794">
      <w:pPr>
        <w:widowControl w:val="0"/>
        <w:jc w:val="center"/>
        <w:rPr>
          <w:sz w:val="28"/>
          <w:szCs w:val="28"/>
          <w:lang w:eastAsia="ru-RU"/>
        </w:rPr>
      </w:pPr>
      <w:r w:rsidRPr="000F5832">
        <w:rPr>
          <w:sz w:val="28"/>
          <w:szCs w:val="28"/>
          <w:lang w:eastAsia="ru-RU"/>
        </w:rPr>
        <w:t xml:space="preserve">высшего образования </w:t>
      </w:r>
    </w:p>
    <w:p w:rsidR="00020794" w:rsidRPr="0046482B" w:rsidRDefault="00020794" w:rsidP="00020794">
      <w:pPr>
        <w:spacing w:line="360" w:lineRule="auto"/>
        <w:jc w:val="center"/>
        <w:rPr>
          <w:b/>
          <w:spacing w:val="-8"/>
          <w:sz w:val="28"/>
          <w:szCs w:val="28"/>
        </w:rPr>
      </w:pPr>
      <w:r w:rsidRPr="0046482B">
        <w:rPr>
          <w:b/>
          <w:spacing w:val="-8"/>
          <w:sz w:val="28"/>
          <w:szCs w:val="28"/>
        </w:rPr>
        <w:t>«</w:t>
      </w:r>
      <w:r w:rsidRPr="0046482B">
        <w:rPr>
          <w:b/>
          <w:caps/>
          <w:spacing w:val="-8"/>
          <w:sz w:val="28"/>
          <w:szCs w:val="28"/>
        </w:rPr>
        <w:t>КУБАНСКИЙ ГОСУДАРСТВЕННЫЙ УНИВЕРСИТЕТ</w:t>
      </w:r>
      <w:r w:rsidRPr="0046482B">
        <w:rPr>
          <w:b/>
          <w:spacing w:val="-8"/>
          <w:sz w:val="28"/>
          <w:szCs w:val="28"/>
        </w:rPr>
        <w:t xml:space="preserve">» </w:t>
      </w:r>
    </w:p>
    <w:p w:rsidR="0046482B" w:rsidRDefault="0046482B" w:rsidP="0046482B">
      <w:pPr>
        <w:pStyle w:val="aa"/>
        <w:rPr>
          <w:b/>
          <w:szCs w:val="28"/>
        </w:rPr>
      </w:pPr>
      <w:r>
        <w:rPr>
          <w:b/>
          <w:szCs w:val="28"/>
        </w:rPr>
        <w:t>Факультет</w:t>
      </w:r>
      <w:r w:rsidRPr="00145471">
        <w:rPr>
          <w:b/>
          <w:szCs w:val="28"/>
        </w:rPr>
        <w:t xml:space="preserve"> </w:t>
      </w:r>
      <w:r>
        <w:rPr>
          <w:b/>
          <w:szCs w:val="28"/>
        </w:rPr>
        <w:t>________________________</w:t>
      </w:r>
    </w:p>
    <w:p w:rsidR="0046482B" w:rsidRPr="009573B8" w:rsidRDefault="0046482B" w:rsidP="0046482B">
      <w:pPr>
        <w:pStyle w:val="aa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 xml:space="preserve">наименование </w:t>
      </w:r>
      <w:r>
        <w:rPr>
          <w:sz w:val="20"/>
          <w:szCs w:val="28"/>
        </w:rPr>
        <w:t>факультета)</w:t>
      </w:r>
    </w:p>
    <w:p w:rsidR="0046482B" w:rsidRDefault="0046482B" w:rsidP="0046482B">
      <w:pPr>
        <w:jc w:val="center"/>
        <w:rPr>
          <w:bCs/>
          <w:sz w:val="28"/>
          <w:szCs w:val="28"/>
        </w:rPr>
      </w:pPr>
    </w:p>
    <w:p w:rsidR="0046482B" w:rsidRDefault="0046482B" w:rsidP="0046482B">
      <w:pPr>
        <w:pStyle w:val="aa"/>
        <w:rPr>
          <w:b/>
          <w:szCs w:val="28"/>
        </w:rPr>
      </w:pPr>
      <w:r w:rsidRPr="00145471">
        <w:rPr>
          <w:b/>
          <w:szCs w:val="28"/>
        </w:rPr>
        <w:t xml:space="preserve">Кафедра </w:t>
      </w:r>
      <w:r>
        <w:rPr>
          <w:b/>
          <w:szCs w:val="28"/>
        </w:rPr>
        <w:t>________________________</w:t>
      </w:r>
    </w:p>
    <w:p w:rsidR="0046482B" w:rsidRPr="009573B8" w:rsidRDefault="0046482B" w:rsidP="0046482B">
      <w:pPr>
        <w:pStyle w:val="aa"/>
        <w:rPr>
          <w:sz w:val="20"/>
          <w:szCs w:val="28"/>
        </w:rPr>
      </w:pPr>
      <w:r>
        <w:rPr>
          <w:sz w:val="20"/>
          <w:szCs w:val="28"/>
        </w:rPr>
        <w:t xml:space="preserve">                          (</w:t>
      </w:r>
      <w:r w:rsidRPr="009573B8">
        <w:rPr>
          <w:sz w:val="20"/>
          <w:szCs w:val="28"/>
        </w:rPr>
        <w:t>наименование кафедры</w:t>
      </w:r>
      <w:r>
        <w:rPr>
          <w:sz w:val="20"/>
          <w:szCs w:val="28"/>
        </w:rPr>
        <w:t>)</w:t>
      </w:r>
    </w:p>
    <w:p w:rsidR="0046482B" w:rsidRDefault="0046482B" w:rsidP="0046482B">
      <w:pPr>
        <w:pStyle w:val="4"/>
        <w:jc w:val="center"/>
        <w:rPr>
          <w:b w:val="0"/>
          <w:sz w:val="28"/>
        </w:rPr>
      </w:pPr>
    </w:p>
    <w:p w:rsidR="0046482B" w:rsidRDefault="0046482B" w:rsidP="0046482B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46482B" w:rsidTr="00820942">
        <w:tc>
          <w:tcPr>
            <w:tcW w:w="5143" w:type="dxa"/>
          </w:tcPr>
          <w:p w:rsidR="0046482B" w:rsidRDefault="0046482B" w:rsidP="00820942">
            <w:pPr>
              <w:ind w:hanging="18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46482B" w:rsidRDefault="0046482B" w:rsidP="00820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кафедры </w:t>
            </w:r>
          </w:p>
          <w:p w:rsidR="0046482B" w:rsidRDefault="0046482B" w:rsidP="00820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«___»__________20__ г., протокол №___</w:t>
            </w:r>
          </w:p>
          <w:p w:rsidR="0046482B" w:rsidRDefault="0046482B" w:rsidP="00820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46482B" w:rsidRDefault="0046482B" w:rsidP="00820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______________________И.О.Фамилия</w:t>
            </w:r>
          </w:p>
          <w:p w:rsidR="0046482B" w:rsidRDefault="0046482B" w:rsidP="00820942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46482B" w:rsidRDefault="0046482B" w:rsidP="0046482B">
      <w:pPr>
        <w:suppressLineNumbers/>
        <w:ind w:firstLine="851"/>
        <w:jc w:val="center"/>
        <w:rPr>
          <w:sz w:val="16"/>
          <w:szCs w:val="16"/>
        </w:rPr>
      </w:pPr>
    </w:p>
    <w:p w:rsidR="0046482B" w:rsidRDefault="0046482B" w:rsidP="0046482B">
      <w:pPr>
        <w:jc w:val="center"/>
        <w:rPr>
          <w:sz w:val="16"/>
          <w:szCs w:val="16"/>
        </w:rPr>
      </w:pPr>
    </w:p>
    <w:p w:rsidR="0046482B" w:rsidRDefault="0046482B" w:rsidP="0046482B">
      <w:pPr>
        <w:jc w:val="center"/>
        <w:rPr>
          <w:sz w:val="16"/>
          <w:szCs w:val="16"/>
        </w:rPr>
      </w:pPr>
    </w:p>
    <w:p w:rsidR="0046482B" w:rsidRDefault="0046482B" w:rsidP="0046482B">
      <w:pPr>
        <w:jc w:val="center"/>
        <w:rPr>
          <w:sz w:val="16"/>
          <w:szCs w:val="16"/>
        </w:rPr>
      </w:pPr>
    </w:p>
    <w:p w:rsidR="0046482B" w:rsidRPr="0088321A" w:rsidRDefault="0046482B" w:rsidP="0046482B">
      <w:pPr>
        <w:jc w:val="center"/>
        <w:rPr>
          <w:b/>
          <w:sz w:val="40"/>
          <w:szCs w:val="40"/>
        </w:rPr>
      </w:pPr>
      <w:r w:rsidRPr="0088321A">
        <w:rPr>
          <w:b/>
          <w:sz w:val="40"/>
          <w:szCs w:val="40"/>
        </w:rPr>
        <w:t>ФОНД ОЦЕНОЧНЫХ СРЕДСТВ</w:t>
      </w:r>
    </w:p>
    <w:p w:rsidR="0046482B" w:rsidRDefault="0046482B" w:rsidP="007D6FD4">
      <w:pPr>
        <w:pStyle w:val="4"/>
        <w:jc w:val="center"/>
        <w:rPr>
          <w:sz w:val="28"/>
        </w:rPr>
      </w:pPr>
      <w:r>
        <w:rPr>
          <w:sz w:val="28"/>
        </w:rPr>
        <w:t>ПО УЧЕБНОЙ ДИСЦИПЛИНЕ</w:t>
      </w:r>
    </w:p>
    <w:p w:rsidR="0046482B" w:rsidRDefault="0046482B" w:rsidP="007D6FD4">
      <w:pPr>
        <w:pStyle w:val="4"/>
        <w:jc w:val="center"/>
        <w:rPr>
          <w:b w:val="0"/>
          <w:sz w:val="28"/>
        </w:rPr>
      </w:pPr>
      <w:r w:rsidRPr="0046482B">
        <w:rPr>
          <w:b w:val="0"/>
          <w:sz w:val="28"/>
          <w:highlight w:val="yellow"/>
        </w:rPr>
        <w:t>______________________________</w:t>
      </w:r>
    </w:p>
    <w:p w:rsidR="0046482B" w:rsidRDefault="0046482B" w:rsidP="007D6FD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дисциплины)</w:t>
      </w:r>
    </w:p>
    <w:p w:rsidR="0046482B" w:rsidRDefault="0046482B" w:rsidP="0046482B">
      <w:pPr>
        <w:jc w:val="center"/>
      </w:pPr>
    </w:p>
    <w:p w:rsidR="0046482B" w:rsidRDefault="0046482B" w:rsidP="0046482B">
      <w:pPr>
        <w:jc w:val="center"/>
      </w:pPr>
      <w:r w:rsidRPr="0046482B">
        <w:rPr>
          <w:highlight w:val="yellow"/>
        </w:rPr>
        <w:t>__________________________________________</w:t>
      </w:r>
    </w:p>
    <w:p w:rsidR="0046482B" w:rsidRDefault="0046482B" w:rsidP="0046482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(код и наименование направления подготовки)</w:t>
      </w:r>
    </w:p>
    <w:p w:rsidR="0046482B" w:rsidRDefault="0046482B" w:rsidP="0046482B">
      <w:pPr>
        <w:jc w:val="center"/>
        <w:rPr>
          <w:sz w:val="28"/>
          <w:szCs w:val="28"/>
        </w:rPr>
      </w:pPr>
    </w:p>
    <w:p w:rsidR="0046482B" w:rsidRDefault="0046482B" w:rsidP="0046482B">
      <w:pPr>
        <w:jc w:val="center"/>
      </w:pPr>
      <w:r w:rsidRPr="0046482B">
        <w:rPr>
          <w:highlight w:val="yellow"/>
        </w:rPr>
        <w:t>___________________________________________</w:t>
      </w:r>
    </w:p>
    <w:p w:rsidR="0046482B" w:rsidRDefault="0046482B" w:rsidP="0046482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профиля подготовки)</w:t>
      </w:r>
    </w:p>
    <w:p w:rsidR="0046482B" w:rsidRDefault="0046482B" w:rsidP="0046482B">
      <w:pPr>
        <w:jc w:val="center"/>
      </w:pPr>
    </w:p>
    <w:p w:rsidR="0046482B" w:rsidRDefault="0046482B" w:rsidP="0046482B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3175" r="3810" b="444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CE2" w:rsidRDefault="00C77CE2" w:rsidP="004648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" filled="f" stroked="f">
                <v:textbox inset="0,0,0,0">
                  <w:txbxContent>
                    <w:p w:rsidR="00C77CE2" w:rsidRDefault="00C77CE2" w:rsidP="004648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___</w:t>
      </w:r>
      <w:r w:rsidRPr="0046482B">
        <w:rPr>
          <w:sz w:val="28"/>
          <w:szCs w:val="28"/>
          <w:highlight w:val="yellow"/>
        </w:rPr>
        <w:t>_______________________</w:t>
      </w:r>
      <w:r>
        <w:rPr>
          <w:sz w:val="28"/>
          <w:szCs w:val="28"/>
        </w:rPr>
        <w:t xml:space="preserve">____ </w:t>
      </w:r>
    </w:p>
    <w:p w:rsidR="0046482B" w:rsidRDefault="0046482B" w:rsidP="0046482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Квалификация (степень) выпускника</w:t>
      </w:r>
    </w:p>
    <w:p w:rsidR="0046482B" w:rsidRDefault="0046482B" w:rsidP="0046482B">
      <w:pPr>
        <w:rPr>
          <w:sz w:val="28"/>
          <w:szCs w:val="28"/>
        </w:rPr>
      </w:pPr>
    </w:p>
    <w:p w:rsidR="0046482B" w:rsidRDefault="0046482B" w:rsidP="0046482B">
      <w:pPr>
        <w:rPr>
          <w:sz w:val="28"/>
          <w:szCs w:val="28"/>
        </w:rPr>
      </w:pPr>
    </w:p>
    <w:p w:rsidR="0046482B" w:rsidRDefault="0046482B" w:rsidP="0046482B">
      <w:pPr>
        <w:rPr>
          <w:sz w:val="28"/>
          <w:szCs w:val="28"/>
        </w:rPr>
      </w:pPr>
    </w:p>
    <w:p w:rsidR="0046482B" w:rsidRDefault="0046482B" w:rsidP="0046482B">
      <w:pPr>
        <w:rPr>
          <w:sz w:val="28"/>
          <w:szCs w:val="28"/>
        </w:rPr>
      </w:pPr>
    </w:p>
    <w:p w:rsidR="0046482B" w:rsidRDefault="0046482B" w:rsidP="0046482B">
      <w:pPr>
        <w:rPr>
          <w:sz w:val="28"/>
          <w:szCs w:val="28"/>
        </w:rPr>
      </w:pPr>
    </w:p>
    <w:p w:rsidR="0046482B" w:rsidRDefault="0046482B" w:rsidP="0046482B">
      <w:pPr>
        <w:jc w:val="center"/>
        <w:rPr>
          <w:sz w:val="28"/>
          <w:szCs w:val="28"/>
        </w:rPr>
      </w:pPr>
    </w:p>
    <w:p w:rsidR="0046482B" w:rsidRDefault="0046482B" w:rsidP="0046482B">
      <w:pPr>
        <w:jc w:val="center"/>
        <w:rPr>
          <w:sz w:val="28"/>
          <w:szCs w:val="28"/>
        </w:rPr>
      </w:pPr>
    </w:p>
    <w:p w:rsidR="0046482B" w:rsidRDefault="0046482B" w:rsidP="0046482B">
      <w:pPr>
        <w:jc w:val="center"/>
        <w:rPr>
          <w:sz w:val="28"/>
          <w:szCs w:val="28"/>
        </w:rPr>
      </w:pPr>
    </w:p>
    <w:p w:rsidR="0046482B" w:rsidRDefault="0046482B" w:rsidP="0046482B">
      <w:pPr>
        <w:jc w:val="center"/>
        <w:rPr>
          <w:sz w:val="28"/>
          <w:szCs w:val="28"/>
        </w:rPr>
      </w:pPr>
    </w:p>
    <w:p w:rsidR="0046482B" w:rsidRDefault="0046482B" w:rsidP="0046482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46482B" w:rsidRDefault="0046482B" w:rsidP="0046482B">
      <w:pPr>
        <w:jc w:val="center"/>
        <w:rPr>
          <w:sz w:val="28"/>
          <w:szCs w:val="28"/>
        </w:rPr>
        <w:sectPr w:rsidR="0046482B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201</w:t>
      </w:r>
      <w:r w:rsidR="004B380B">
        <w:rPr>
          <w:sz w:val="28"/>
          <w:szCs w:val="28"/>
        </w:rPr>
        <w:t>8</w:t>
      </w:r>
    </w:p>
    <w:p w:rsidR="0046482B" w:rsidRPr="00A77D15" w:rsidRDefault="0046482B" w:rsidP="0046482B">
      <w:pPr>
        <w:jc w:val="center"/>
        <w:rPr>
          <w:sz w:val="28"/>
          <w:szCs w:val="28"/>
        </w:rPr>
      </w:pPr>
    </w:p>
    <w:p w:rsidR="0046482B" w:rsidRPr="00A77D15" w:rsidRDefault="0046482B" w:rsidP="0046482B">
      <w:pPr>
        <w:pStyle w:val="21"/>
        <w:jc w:val="both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 w:rsidRPr="0098324E">
        <w:rPr>
          <w:sz w:val="28"/>
          <w:szCs w:val="28"/>
        </w:rPr>
        <w:t>оценочных средств предназначен для контроля знаний студентов направления</w:t>
      </w:r>
      <w:r>
        <w:rPr>
          <w:sz w:val="28"/>
          <w:szCs w:val="28"/>
        </w:rPr>
        <w:t xml:space="preserve"> </w:t>
      </w:r>
      <w:r w:rsidRPr="0046482B">
        <w:rPr>
          <w:sz w:val="28"/>
          <w:szCs w:val="28"/>
          <w:highlight w:val="yellow"/>
        </w:rPr>
        <w:t>____________ –</w:t>
      </w:r>
      <w:r w:rsidRPr="00A77D15">
        <w:rPr>
          <w:sz w:val="28"/>
          <w:szCs w:val="28"/>
        </w:rPr>
        <w:t xml:space="preserve"> </w:t>
      </w:r>
      <w:r w:rsidR="00602A08">
        <w:rPr>
          <w:sz w:val="28"/>
          <w:szCs w:val="28"/>
        </w:rPr>
        <w:t>направленность (профиль)</w:t>
      </w:r>
      <w:r>
        <w:rPr>
          <w:sz w:val="28"/>
          <w:szCs w:val="28"/>
        </w:rPr>
        <w:t>_</w:t>
      </w:r>
      <w:r w:rsidRPr="0046482B">
        <w:rPr>
          <w:sz w:val="28"/>
          <w:szCs w:val="28"/>
          <w:highlight w:val="yellow"/>
        </w:rPr>
        <w:t>____________________</w:t>
      </w:r>
      <w:r>
        <w:rPr>
          <w:sz w:val="28"/>
          <w:szCs w:val="28"/>
        </w:rPr>
        <w:t xml:space="preserve"> по дисциплине «</w:t>
      </w:r>
      <w:r w:rsidRPr="0046482B">
        <w:rPr>
          <w:sz w:val="28"/>
          <w:szCs w:val="28"/>
          <w:highlight w:val="yellow"/>
        </w:rPr>
        <w:t>_________________</w:t>
      </w:r>
      <w:r>
        <w:rPr>
          <w:sz w:val="28"/>
          <w:szCs w:val="28"/>
        </w:rPr>
        <w:t>»</w:t>
      </w:r>
    </w:p>
    <w:p w:rsidR="0046482B" w:rsidRPr="00A77D15" w:rsidRDefault="0046482B" w:rsidP="00493557"/>
    <w:p w:rsidR="0046482B" w:rsidRPr="00A77D15" w:rsidRDefault="0046482B" w:rsidP="00493557"/>
    <w:p w:rsidR="0046482B" w:rsidRPr="00A77D15" w:rsidRDefault="0046482B" w:rsidP="00493557"/>
    <w:p w:rsidR="0046482B" w:rsidRPr="00A77D15" w:rsidRDefault="0046482B" w:rsidP="00493557"/>
    <w:p w:rsidR="0046482B" w:rsidRPr="00A77D15" w:rsidRDefault="0046482B" w:rsidP="0046482B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Составитель</w:t>
      </w:r>
      <w:r w:rsidR="0088321A">
        <w:rPr>
          <w:sz w:val="28"/>
          <w:szCs w:val="28"/>
        </w:rPr>
        <w:t xml:space="preserve"> (ли)</w:t>
      </w:r>
      <w:r w:rsidRPr="00A77D15">
        <w:rPr>
          <w:sz w:val="28"/>
          <w:szCs w:val="28"/>
        </w:rPr>
        <w:t xml:space="preserve"> ____________________ </w:t>
      </w:r>
      <w:r>
        <w:rPr>
          <w:sz w:val="28"/>
          <w:szCs w:val="28"/>
        </w:rPr>
        <w:t>И.О. Фамилия</w:t>
      </w:r>
    </w:p>
    <w:p w:rsidR="0046482B" w:rsidRPr="00A77D15" w:rsidRDefault="0046482B" w:rsidP="0046482B">
      <w:pPr>
        <w:pStyle w:val="21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«___»______________20</w:t>
      </w:r>
      <w:r w:rsidR="00607A9A">
        <w:rPr>
          <w:sz w:val="28"/>
          <w:szCs w:val="28"/>
        </w:rPr>
        <w:t>1</w:t>
      </w:r>
      <w:r w:rsidR="004B38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77D15">
        <w:rPr>
          <w:sz w:val="28"/>
          <w:szCs w:val="28"/>
        </w:rPr>
        <w:t>г.</w:t>
      </w:r>
    </w:p>
    <w:p w:rsidR="0046482B" w:rsidRPr="00A77D15" w:rsidRDefault="0046482B" w:rsidP="00493557"/>
    <w:p w:rsidR="0046482B" w:rsidRPr="00A77D15" w:rsidRDefault="0046482B" w:rsidP="00493557"/>
    <w:p w:rsidR="0046482B" w:rsidRPr="00493557" w:rsidRDefault="0046482B" w:rsidP="00493557">
      <w:pPr>
        <w:rPr>
          <w:sz w:val="28"/>
          <w:szCs w:val="28"/>
        </w:rPr>
      </w:pPr>
      <w:r w:rsidRPr="00493557">
        <w:rPr>
          <w:sz w:val="28"/>
          <w:szCs w:val="28"/>
        </w:rPr>
        <w:t>Фонд оценочных средств обсужден на заседании кафедры _______</w:t>
      </w:r>
      <w:r w:rsidR="00607A9A">
        <w:rPr>
          <w:sz w:val="28"/>
          <w:szCs w:val="28"/>
        </w:rPr>
        <w:t>_____________ «__» ________ 201</w:t>
      </w:r>
      <w:r w:rsidR="004B380B">
        <w:rPr>
          <w:sz w:val="28"/>
          <w:szCs w:val="28"/>
        </w:rPr>
        <w:t>8</w:t>
      </w:r>
      <w:r w:rsidRPr="00493557">
        <w:rPr>
          <w:sz w:val="28"/>
          <w:szCs w:val="28"/>
        </w:rPr>
        <w:t xml:space="preserve"> г.           протокол № ____</w:t>
      </w:r>
    </w:p>
    <w:p w:rsidR="0046482B" w:rsidRPr="00493557" w:rsidRDefault="0046482B" w:rsidP="00493557"/>
    <w:p w:rsidR="0046482B" w:rsidRPr="00A77D15" w:rsidRDefault="0046482B" w:rsidP="0046482B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 w:rsidRPr="00CD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Фамилия </w:t>
      </w:r>
    </w:p>
    <w:p w:rsidR="0046482B" w:rsidRPr="00A77D15" w:rsidRDefault="0046482B" w:rsidP="0046482B">
      <w:pPr>
        <w:spacing w:line="360" w:lineRule="auto"/>
        <w:rPr>
          <w:sz w:val="28"/>
          <w:szCs w:val="28"/>
        </w:rPr>
      </w:pPr>
    </w:p>
    <w:p w:rsidR="0046482B" w:rsidRPr="00A77D15" w:rsidRDefault="0046482B" w:rsidP="0046482B">
      <w:pPr>
        <w:spacing w:line="360" w:lineRule="auto"/>
        <w:rPr>
          <w:sz w:val="28"/>
          <w:szCs w:val="28"/>
        </w:rPr>
      </w:pPr>
    </w:p>
    <w:p w:rsidR="0046482B" w:rsidRDefault="0046482B" w:rsidP="0046482B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46482B" w:rsidRPr="0098324E" w:rsidRDefault="0046482B" w:rsidP="0046482B">
      <w:pPr>
        <w:pStyle w:val="21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УМС факультета</w:t>
      </w:r>
      <w:r w:rsidRPr="0098324E">
        <w:rPr>
          <w:sz w:val="28"/>
          <w:szCs w:val="28"/>
        </w:rPr>
        <w:t xml:space="preserve"> _________________________ .</w:t>
      </w:r>
    </w:p>
    <w:p w:rsidR="0046482B" w:rsidRPr="00493557" w:rsidRDefault="00607A9A" w:rsidP="00493557">
      <w:pPr>
        <w:rPr>
          <w:sz w:val="28"/>
          <w:szCs w:val="28"/>
        </w:rPr>
      </w:pPr>
      <w:r>
        <w:rPr>
          <w:sz w:val="28"/>
          <w:szCs w:val="28"/>
        </w:rPr>
        <w:t>«___» _____________ 201</w:t>
      </w:r>
      <w:r w:rsidR="004B380B">
        <w:rPr>
          <w:sz w:val="28"/>
          <w:szCs w:val="28"/>
        </w:rPr>
        <w:t>8</w:t>
      </w:r>
      <w:r w:rsidR="0046482B" w:rsidRPr="00493557">
        <w:rPr>
          <w:sz w:val="28"/>
          <w:szCs w:val="28"/>
        </w:rPr>
        <w:t xml:space="preserve"> г.</w:t>
      </w:r>
    </w:p>
    <w:p w:rsidR="0046482B" w:rsidRDefault="0046482B" w:rsidP="0046482B">
      <w:pPr>
        <w:spacing w:line="360" w:lineRule="auto"/>
        <w:rPr>
          <w:sz w:val="28"/>
          <w:szCs w:val="28"/>
        </w:rPr>
      </w:pPr>
    </w:p>
    <w:p w:rsidR="0088321A" w:rsidRDefault="0088321A" w:rsidP="0088321A">
      <w:pPr>
        <w:rPr>
          <w:sz w:val="28"/>
          <w:szCs w:val="28"/>
        </w:rPr>
      </w:pPr>
      <w:r>
        <w:rPr>
          <w:sz w:val="28"/>
          <w:szCs w:val="28"/>
        </w:rPr>
        <w:t>Экспертиза проведена ______________________________________________</w:t>
      </w:r>
    </w:p>
    <w:p w:rsidR="0088321A" w:rsidRPr="00C02EC5" w:rsidRDefault="0088321A" w:rsidP="0088321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C02EC5">
        <w:t>И.О.Фамилия, ученая степень, звание, должность)</w:t>
      </w:r>
    </w:p>
    <w:p w:rsidR="0088321A" w:rsidRDefault="0088321A" w:rsidP="0088321A">
      <w:pPr>
        <w:rPr>
          <w:sz w:val="28"/>
          <w:szCs w:val="28"/>
        </w:rPr>
      </w:pPr>
    </w:p>
    <w:p w:rsidR="0046482B" w:rsidRDefault="0046482B" w:rsidP="0046482B">
      <w:pPr>
        <w:spacing w:line="360" w:lineRule="auto"/>
        <w:rPr>
          <w:sz w:val="28"/>
          <w:szCs w:val="28"/>
        </w:rPr>
      </w:pPr>
    </w:p>
    <w:p w:rsidR="0046482B" w:rsidRDefault="0046482B" w:rsidP="0046482B">
      <w:pPr>
        <w:spacing w:line="360" w:lineRule="auto"/>
        <w:rPr>
          <w:sz w:val="28"/>
          <w:szCs w:val="28"/>
        </w:rPr>
      </w:pPr>
    </w:p>
    <w:p w:rsidR="0046482B" w:rsidRDefault="0046482B" w:rsidP="0046482B">
      <w:pPr>
        <w:spacing w:line="360" w:lineRule="auto"/>
        <w:rPr>
          <w:sz w:val="28"/>
          <w:szCs w:val="28"/>
        </w:rPr>
      </w:pPr>
    </w:p>
    <w:p w:rsidR="0046482B" w:rsidRDefault="0046482B" w:rsidP="0046482B">
      <w:pPr>
        <w:spacing w:line="360" w:lineRule="auto"/>
        <w:rPr>
          <w:sz w:val="28"/>
          <w:szCs w:val="28"/>
        </w:rPr>
        <w:sectPr w:rsidR="0046482B" w:rsidSect="00820942">
          <w:footnotePr>
            <w:numFmt w:val="chicago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6482B" w:rsidRPr="009D4DF1" w:rsidRDefault="0046482B" w:rsidP="00820942">
      <w:pPr>
        <w:pStyle w:val="ac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lastRenderedPageBreak/>
        <w:t>Паспорт фонда оценочных средств</w:t>
      </w:r>
    </w:p>
    <w:p w:rsidR="00493557" w:rsidRPr="009D4DF1" w:rsidRDefault="00493557" w:rsidP="00493557">
      <w:pPr>
        <w:pStyle w:val="ac"/>
        <w:ind w:left="0" w:firstLine="709"/>
        <w:jc w:val="both"/>
        <w:rPr>
          <w:bCs/>
          <w:sz w:val="24"/>
          <w:szCs w:val="24"/>
        </w:rPr>
      </w:pPr>
    </w:p>
    <w:p w:rsidR="00493557" w:rsidRPr="009D4DF1" w:rsidRDefault="00C66A11" w:rsidP="00C66A11">
      <w:pPr>
        <w:ind w:left="100" w:firstLine="609"/>
        <w:jc w:val="both"/>
        <w:rPr>
          <w:sz w:val="24"/>
          <w:szCs w:val="24"/>
        </w:rPr>
      </w:pPr>
      <w:r w:rsidRPr="009D4DF1">
        <w:rPr>
          <w:sz w:val="24"/>
          <w:szCs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 w:rsidRPr="009D4DF1">
        <w:rPr>
          <w:sz w:val="24"/>
          <w:szCs w:val="24"/>
          <w:highlight w:val="yellow"/>
        </w:rPr>
        <w:t>название дисциплины</w:t>
      </w:r>
      <w:r w:rsidRPr="009D4DF1">
        <w:rPr>
          <w:sz w:val="24"/>
          <w:szCs w:val="24"/>
        </w:rPr>
        <w:t xml:space="preserve">». </w:t>
      </w:r>
    </w:p>
    <w:p w:rsidR="00C66A11" w:rsidRPr="009D4DF1" w:rsidRDefault="00C66A11" w:rsidP="00C66A11">
      <w:pPr>
        <w:ind w:left="100" w:firstLine="609"/>
        <w:jc w:val="both"/>
        <w:rPr>
          <w:sz w:val="24"/>
          <w:szCs w:val="24"/>
        </w:rPr>
      </w:pPr>
      <w:r w:rsidRPr="009D4DF1">
        <w:rPr>
          <w:sz w:val="24"/>
          <w:szCs w:val="24"/>
        </w:rPr>
        <w:t xml:space="preserve">Фонд оценочных средств включает контрольные материалы для проведения </w:t>
      </w:r>
      <w:r w:rsidRPr="009D4DF1">
        <w:rPr>
          <w:b/>
          <w:sz w:val="24"/>
          <w:szCs w:val="24"/>
        </w:rPr>
        <w:t>текущего контроля</w:t>
      </w:r>
      <w:r w:rsidRPr="009D4DF1">
        <w:rPr>
          <w:sz w:val="24"/>
          <w:szCs w:val="24"/>
        </w:rPr>
        <w:t xml:space="preserve"> в форме </w:t>
      </w:r>
      <w:r w:rsidRPr="009D4DF1">
        <w:rPr>
          <w:color w:val="C00000"/>
          <w:sz w:val="24"/>
          <w:szCs w:val="24"/>
          <w:highlight w:val="yellow"/>
        </w:rPr>
        <w:t>тестовых заданий, доклада-презентации по проблемным вопросам,   разноуровневых заданий, ролевой игры, ситуационных задач (указать иное)</w:t>
      </w:r>
      <w:r w:rsidRPr="009D4DF1">
        <w:rPr>
          <w:sz w:val="24"/>
          <w:szCs w:val="24"/>
        </w:rPr>
        <w:t xml:space="preserve"> и </w:t>
      </w:r>
      <w:r w:rsidRPr="009D4DF1">
        <w:rPr>
          <w:b/>
          <w:sz w:val="24"/>
          <w:szCs w:val="24"/>
        </w:rPr>
        <w:t>промежуточной аттестации</w:t>
      </w:r>
      <w:r w:rsidRPr="009D4DF1">
        <w:rPr>
          <w:sz w:val="24"/>
          <w:szCs w:val="24"/>
        </w:rPr>
        <w:t xml:space="preserve"> в форме   </w:t>
      </w:r>
      <w:r w:rsidRPr="009D4DF1">
        <w:rPr>
          <w:color w:val="C00000"/>
          <w:sz w:val="24"/>
          <w:szCs w:val="24"/>
          <w:highlight w:val="yellow"/>
        </w:rPr>
        <w:t>вопросов и заданий (указать иное) к  экзамену (дифференцированному зачету, зачету)</w:t>
      </w:r>
      <w:r w:rsidRPr="009D4DF1">
        <w:rPr>
          <w:sz w:val="24"/>
          <w:szCs w:val="24"/>
          <w:highlight w:val="yellow"/>
        </w:rPr>
        <w:t>.</w:t>
      </w:r>
    </w:p>
    <w:p w:rsidR="00C66A11" w:rsidRPr="009D4DF1" w:rsidRDefault="00C66A11" w:rsidP="00C66A11">
      <w:pPr>
        <w:ind w:left="100" w:firstLine="609"/>
        <w:jc w:val="both"/>
        <w:rPr>
          <w:sz w:val="24"/>
          <w:szCs w:val="24"/>
        </w:rPr>
      </w:pPr>
    </w:p>
    <w:p w:rsidR="006A52A8" w:rsidRPr="009D4DF1" w:rsidRDefault="00B44A7E" w:rsidP="00C66A11">
      <w:pPr>
        <w:pStyle w:val="ac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 xml:space="preserve">Перечень </w:t>
      </w:r>
      <w:r w:rsidR="00C66A11" w:rsidRPr="009D4DF1">
        <w:rPr>
          <w:b/>
          <w:bCs/>
          <w:sz w:val="24"/>
          <w:szCs w:val="24"/>
        </w:rPr>
        <w:t xml:space="preserve">формируемых компетенций и этапы их формирования </w:t>
      </w:r>
    </w:p>
    <w:p w:rsidR="00C66A11" w:rsidRPr="009D4DF1" w:rsidRDefault="00C66A11" w:rsidP="009A19F2">
      <w:pPr>
        <w:pStyle w:val="ac"/>
        <w:ind w:left="0" w:firstLine="709"/>
        <w:jc w:val="both"/>
        <w:rPr>
          <w:bCs/>
          <w:sz w:val="24"/>
          <w:szCs w:val="24"/>
        </w:rPr>
      </w:pPr>
    </w:p>
    <w:p w:rsidR="009A19F2" w:rsidRPr="009D4DF1" w:rsidRDefault="009A19F2" w:rsidP="009A19F2">
      <w:pPr>
        <w:pStyle w:val="ac"/>
        <w:ind w:left="0" w:firstLine="709"/>
        <w:jc w:val="both"/>
        <w:rPr>
          <w:bCs/>
          <w:sz w:val="24"/>
          <w:szCs w:val="24"/>
        </w:rPr>
      </w:pPr>
      <w:r w:rsidRPr="009D4DF1">
        <w:rPr>
          <w:bCs/>
          <w:sz w:val="24"/>
          <w:szCs w:val="24"/>
        </w:rPr>
        <w:t xml:space="preserve">Изучение дисциплины </w:t>
      </w:r>
      <w:r w:rsidRPr="009D4DF1">
        <w:rPr>
          <w:bCs/>
          <w:sz w:val="24"/>
          <w:szCs w:val="24"/>
          <w:highlight w:val="yellow"/>
        </w:rPr>
        <w:t>«___________________»</w:t>
      </w:r>
      <w:r w:rsidRPr="009D4DF1">
        <w:rPr>
          <w:bCs/>
          <w:sz w:val="24"/>
          <w:szCs w:val="24"/>
        </w:rPr>
        <w:t xml:space="preserve"> направлено на формирование следующих компетенций:</w:t>
      </w:r>
    </w:p>
    <w:p w:rsidR="006A52A8" w:rsidRPr="009D4DF1" w:rsidRDefault="006A52A8" w:rsidP="006A52A8">
      <w:pPr>
        <w:pStyle w:val="ac"/>
        <w:ind w:left="1080"/>
        <w:jc w:val="center"/>
        <w:rPr>
          <w:bCs/>
          <w:i/>
          <w:color w:val="C00000"/>
          <w:sz w:val="24"/>
          <w:szCs w:val="24"/>
        </w:rPr>
      </w:pPr>
      <w:r w:rsidRPr="009D4DF1">
        <w:rPr>
          <w:bCs/>
          <w:i/>
          <w:color w:val="C00000"/>
          <w:sz w:val="24"/>
          <w:szCs w:val="24"/>
          <w:highlight w:val="yellow"/>
        </w:rPr>
        <w:t>(берется из РПД по дисциплине)</w:t>
      </w: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2382"/>
        <w:gridCol w:w="2721"/>
        <w:gridCol w:w="2599"/>
        <w:gridCol w:w="2504"/>
      </w:tblGrid>
      <w:tr w:rsidR="00C77CE2" w:rsidRPr="009D4DF1" w:rsidTr="00A6023B">
        <w:tc>
          <w:tcPr>
            <w:tcW w:w="2382" w:type="dxa"/>
            <w:vAlign w:val="center"/>
          </w:tcPr>
          <w:p w:rsidR="00C77CE2" w:rsidRPr="009D4DF1" w:rsidRDefault="00C77CE2" w:rsidP="00C77C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4DF1">
              <w:rPr>
                <w:b/>
                <w:bCs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7824" w:type="dxa"/>
            <w:gridSpan w:val="3"/>
            <w:vAlign w:val="center"/>
          </w:tcPr>
          <w:p w:rsidR="00C77CE2" w:rsidRPr="009D4DF1" w:rsidRDefault="00C77CE2" w:rsidP="00C77CE2">
            <w:pPr>
              <w:ind w:left="3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4DF1">
              <w:rPr>
                <w:b/>
                <w:bCs/>
                <w:color w:val="000000" w:themeColor="text1"/>
                <w:sz w:val="24"/>
                <w:szCs w:val="24"/>
              </w:rPr>
              <w:t>Компонентный состав компетенций</w:t>
            </w:r>
          </w:p>
        </w:tc>
      </w:tr>
      <w:tr w:rsidR="00C77CE2" w:rsidRPr="009D4DF1" w:rsidTr="00A6023B">
        <w:tc>
          <w:tcPr>
            <w:tcW w:w="2382" w:type="dxa"/>
            <w:vAlign w:val="center"/>
          </w:tcPr>
          <w:p w:rsidR="00C77CE2" w:rsidRPr="009D4DF1" w:rsidRDefault="00C77CE2" w:rsidP="00C77CE2">
            <w:pPr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C77CE2" w:rsidRPr="009D4DF1" w:rsidRDefault="00C77CE2" w:rsidP="00C77CE2">
            <w:pPr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D4DF1">
              <w:rPr>
                <w:i/>
                <w:color w:val="000000" w:themeColor="text1"/>
                <w:sz w:val="24"/>
                <w:szCs w:val="24"/>
                <w:u w:val="single"/>
              </w:rPr>
              <w:t>Знает:</w:t>
            </w:r>
          </w:p>
        </w:tc>
        <w:tc>
          <w:tcPr>
            <w:tcW w:w="2599" w:type="dxa"/>
            <w:vAlign w:val="center"/>
          </w:tcPr>
          <w:p w:rsidR="00C77CE2" w:rsidRPr="009D4DF1" w:rsidRDefault="00C77CE2" w:rsidP="00C77CE2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D4DF1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Умеет:</w:t>
            </w:r>
          </w:p>
        </w:tc>
        <w:tc>
          <w:tcPr>
            <w:tcW w:w="2504" w:type="dxa"/>
            <w:vAlign w:val="center"/>
          </w:tcPr>
          <w:p w:rsidR="00C77CE2" w:rsidRPr="009D4DF1" w:rsidRDefault="00C77CE2" w:rsidP="00C77CE2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D4DF1"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  <w:t>Владеет:</w:t>
            </w:r>
          </w:p>
        </w:tc>
      </w:tr>
      <w:tr w:rsidR="00C77CE2" w:rsidRPr="009D4DF1" w:rsidTr="00A6023B">
        <w:tc>
          <w:tcPr>
            <w:tcW w:w="2382" w:type="dxa"/>
          </w:tcPr>
          <w:p w:rsidR="00C77CE2" w:rsidRPr="009D4DF1" w:rsidRDefault="00C77CE2" w:rsidP="00C77CE2">
            <w:pPr>
              <w:tabs>
                <w:tab w:val="left" w:pos="8460"/>
              </w:tabs>
              <w:autoSpaceDE w:val="0"/>
              <w:autoSpaceDN w:val="0"/>
              <w:adjustRightInd w:val="0"/>
              <w:jc w:val="both"/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 xml:space="preserve">ОК-1 - владеет культурой мышления, способен к обобщению, анализу, восприятию информации, постановке цели и выбору путей её достижения </w:t>
            </w:r>
          </w:p>
        </w:tc>
        <w:tc>
          <w:tcPr>
            <w:tcW w:w="2721" w:type="dxa"/>
          </w:tcPr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особенности современного этапа развития образования в мире;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способы профессионального самопознания и саморазвития;</w:t>
            </w:r>
          </w:p>
        </w:tc>
        <w:tc>
          <w:tcPr>
            <w:tcW w:w="2599" w:type="dxa"/>
          </w:tcPr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системно анализировать информацию;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использовать теоретические знания для генерации новых идей);</w:t>
            </w:r>
          </w:p>
        </w:tc>
        <w:tc>
          <w:tcPr>
            <w:tcW w:w="2504" w:type="dxa"/>
          </w:tcPr>
          <w:p w:rsidR="00C77CE2" w:rsidRPr="009D4DF1" w:rsidRDefault="00C77CE2" w:rsidP="00C77CE2">
            <w:pPr>
              <w:rPr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способами ориентирования в профессиональных источниках информации (журналы, сайты, образовательные порталы и т.д.)</w:t>
            </w:r>
          </w:p>
        </w:tc>
      </w:tr>
      <w:tr w:rsidR="00C77CE2" w:rsidRPr="009D4DF1" w:rsidTr="00A6023B">
        <w:tc>
          <w:tcPr>
            <w:tcW w:w="2382" w:type="dxa"/>
          </w:tcPr>
          <w:p w:rsidR="00C77CE2" w:rsidRPr="009D4DF1" w:rsidRDefault="00C77CE2" w:rsidP="00C77CE2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ОК-7 - готов к кооперации с коллегами, к работе в коллективе</w:t>
            </w:r>
          </w:p>
        </w:tc>
        <w:tc>
          <w:tcPr>
            <w:tcW w:w="2721" w:type="dxa"/>
          </w:tcPr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правовые нормы реализации педагогической деятельности и образования;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основы просвещенческой деятельности;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некоторые способы взаимодействия педагога с различными субъектами педагогического процесса;</w:t>
            </w:r>
          </w:p>
        </w:tc>
        <w:tc>
          <w:tcPr>
            <w:tcW w:w="2599" w:type="dxa"/>
          </w:tcPr>
          <w:p w:rsidR="00C77CE2" w:rsidRPr="009D4DF1" w:rsidRDefault="00C77CE2" w:rsidP="006A52A8">
            <w:pPr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способы профессионального самопознания и саморазвития;</w:t>
            </w:r>
          </w:p>
          <w:p w:rsidR="00C77CE2" w:rsidRPr="009D4DF1" w:rsidRDefault="00C77CE2" w:rsidP="006A52A8">
            <w:pPr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системно анализировать</w:t>
            </w:r>
          </w:p>
          <w:p w:rsidR="00C77CE2" w:rsidRPr="009D4DF1" w:rsidRDefault="00C77CE2" w:rsidP="006A52A8">
            <w:pPr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бесконфликтно общаться с различными субъектами педагогического процесса;</w:t>
            </w:r>
          </w:p>
          <w:p w:rsidR="00C77CE2" w:rsidRPr="009D4DF1" w:rsidRDefault="00C77CE2" w:rsidP="006A52A8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участвовать в общественно-профессиональных дискуссиях</w:t>
            </w:r>
          </w:p>
        </w:tc>
        <w:tc>
          <w:tcPr>
            <w:tcW w:w="2504" w:type="dxa"/>
          </w:tcPr>
          <w:p w:rsidR="00C77CE2" w:rsidRPr="009D4DF1" w:rsidRDefault="00C77CE2" w:rsidP="006A52A8">
            <w:pPr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способами взаимодействия с другими субъектами образовательного процесса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ind w:right="-185"/>
              <w:jc w:val="both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 xml:space="preserve">- способами установления контактов и поддержания взаимодействия с субъектами образовательного процесса </w:t>
            </w:r>
          </w:p>
          <w:p w:rsidR="00C77CE2" w:rsidRPr="009D4DF1" w:rsidRDefault="00C77CE2" w:rsidP="00C77CE2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в условиях поликультурной образовательной среды</w:t>
            </w:r>
          </w:p>
        </w:tc>
      </w:tr>
      <w:tr w:rsidR="00C77CE2" w:rsidRPr="009D4DF1" w:rsidTr="00A6023B">
        <w:tc>
          <w:tcPr>
            <w:tcW w:w="2382" w:type="dxa"/>
          </w:tcPr>
          <w:p w:rsidR="00C77CE2" w:rsidRPr="009D4DF1" w:rsidRDefault="00C77CE2" w:rsidP="00C77CE2">
            <w:pPr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ОК-9 - способен работать с информацией в глобальных компьютерных сетях</w:t>
            </w:r>
          </w:p>
        </w:tc>
        <w:tc>
          <w:tcPr>
            <w:tcW w:w="2721" w:type="dxa"/>
          </w:tcPr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особенности современного этапа развития образования в мире;</w:t>
            </w:r>
          </w:p>
          <w:p w:rsidR="00C77CE2" w:rsidRPr="009D4DF1" w:rsidRDefault="00C77CE2" w:rsidP="00C77CE2">
            <w:pPr>
              <w:autoSpaceDE w:val="0"/>
              <w:autoSpaceDN w:val="0"/>
              <w:adjustRightInd w:val="0"/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 xml:space="preserve">- способы профессионального самопознания и </w:t>
            </w:r>
            <w:r w:rsidRPr="009D4DF1">
              <w:rPr>
                <w:i/>
                <w:color w:val="C00000"/>
                <w:sz w:val="24"/>
                <w:szCs w:val="24"/>
              </w:rPr>
              <w:lastRenderedPageBreak/>
              <w:t>саморазвития;</w:t>
            </w:r>
          </w:p>
        </w:tc>
        <w:tc>
          <w:tcPr>
            <w:tcW w:w="2599" w:type="dxa"/>
          </w:tcPr>
          <w:p w:rsidR="00C77CE2" w:rsidRPr="009D4DF1" w:rsidRDefault="00C77CE2" w:rsidP="006A52A8">
            <w:pPr>
              <w:rPr>
                <w:i/>
                <w:color w:val="C00000"/>
                <w:sz w:val="24"/>
                <w:szCs w:val="24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lastRenderedPageBreak/>
              <w:t>- системно анализировать и выбирать образовательные концепции</w:t>
            </w:r>
          </w:p>
          <w:p w:rsidR="00C77CE2" w:rsidRPr="009D4DF1" w:rsidRDefault="00C77CE2" w:rsidP="006A52A8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t>- участвовать в общественно-</w:t>
            </w:r>
            <w:r w:rsidRPr="009D4DF1">
              <w:rPr>
                <w:i/>
                <w:color w:val="C00000"/>
                <w:sz w:val="24"/>
                <w:szCs w:val="24"/>
              </w:rPr>
              <w:lastRenderedPageBreak/>
              <w:t>профессиональных дискуссиях</w:t>
            </w:r>
          </w:p>
        </w:tc>
        <w:tc>
          <w:tcPr>
            <w:tcW w:w="2504" w:type="dxa"/>
          </w:tcPr>
          <w:p w:rsidR="00C77CE2" w:rsidRPr="009D4DF1" w:rsidRDefault="00C77CE2" w:rsidP="006A52A8">
            <w:pPr>
              <w:rPr>
                <w:bCs/>
                <w:i/>
                <w:color w:val="C00000"/>
                <w:sz w:val="24"/>
                <w:szCs w:val="24"/>
                <w:u w:val="single"/>
              </w:rPr>
            </w:pPr>
            <w:r w:rsidRPr="009D4DF1">
              <w:rPr>
                <w:i/>
                <w:color w:val="C00000"/>
                <w:sz w:val="24"/>
                <w:szCs w:val="24"/>
              </w:rPr>
              <w:lastRenderedPageBreak/>
              <w:t>- способами работы с информацией, в т.ч. в глобальных информационных сетях</w:t>
            </w:r>
          </w:p>
        </w:tc>
      </w:tr>
    </w:tbl>
    <w:p w:rsidR="0046482B" w:rsidRPr="009D4DF1" w:rsidRDefault="0046482B" w:rsidP="0046482B">
      <w:pPr>
        <w:ind w:left="100"/>
        <w:jc w:val="center"/>
        <w:rPr>
          <w:sz w:val="24"/>
          <w:szCs w:val="24"/>
        </w:rPr>
      </w:pPr>
    </w:p>
    <w:p w:rsidR="00C66A11" w:rsidRPr="009D4DF1" w:rsidRDefault="00C66A11" w:rsidP="00C66A11">
      <w:pPr>
        <w:pStyle w:val="ac"/>
        <w:ind w:left="550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>Этапы формирования компетенций</w:t>
      </w:r>
    </w:p>
    <w:p w:rsidR="00C66A11" w:rsidRPr="009D4DF1" w:rsidRDefault="00C66A11" w:rsidP="00C66A11">
      <w:pPr>
        <w:pStyle w:val="ac"/>
        <w:ind w:left="460"/>
        <w:rPr>
          <w:b/>
          <w:bCs/>
          <w:sz w:val="24"/>
          <w:szCs w:val="24"/>
        </w:rPr>
      </w:pPr>
    </w:p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850"/>
        <w:gridCol w:w="992"/>
        <w:gridCol w:w="2835"/>
      </w:tblGrid>
      <w:tr w:rsidR="00C66A11" w:rsidRPr="009D4DF1" w:rsidTr="00A6023B">
        <w:tc>
          <w:tcPr>
            <w:tcW w:w="851" w:type="dxa"/>
            <w:vMerge w:val="restart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  <w:r w:rsidRPr="009D4DF1">
              <w:rPr>
                <w:rFonts w:eastAsiaTheme="minorHAnsi"/>
                <w:sz w:val="24"/>
                <w:szCs w:val="24"/>
              </w:rPr>
              <w:t>№ раздела, темы</w:t>
            </w:r>
          </w:p>
        </w:tc>
        <w:tc>
          <w:tcPr>
            <w:tcW w:w="3544" w:type="dxa"/>
            <w:vMerge w:val="restart"/>
            <w:vAlign w:val="center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  <w:r w:rsidRPr="009D4DF1">
              <w:rPr>
                <w:rFonts w:eastAsiaTheme="minorHAnsi"/>
                <w:b/>
                <w:sz w:val="24"/>
                <w:szCs w:val="24"/>
              </w:rPr>
              <w:t>Раздел дисциплины, темы*</w:t>
            </w:r>
          </w:p>
        </w:tc>
        <w:tc>
          <w:tcPr>
            <w:tcW w:w="1984" w:type="dxa"/>
            <w:gridSpan w:val="2"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D4DF1">
              <w:rPr>
                <w:rFonts w:eastAsiaTheme="minorHAnsi"/>
                <w:b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  <w:vMerge w:val="restart"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D4DF1">
              <w:rPr>
                <w:rFonts w:eastAsiaTheme="minorHAnsi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835" w:type="dxa"/>
            <w:vMerge w:val="restart"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D4DF1">
              <w:rPr>
                <w:rFonts w:eastAsiaTheme="minorHAnsi"/>
                <w:b/>
                <w:sz w:val="24"/>
                <w:szCs w:val="24"/>
              </w:rPr>
              <w:t>Конкретизация компетенций (знания, умения, навыки)</w:t>
            </w:r>
          </w:p>
        </w:tc>
      </w:tr>
      <w:tr w:rsidR="00C66A11" w:rsidRPr="009D4DF1" w:rsidTr="00A6023B">
        <w:tc>
          <w:tcPr>
            <w:tcW w:w="851" w:type="dxa"/>
            <w:vMerge/>
          </w:tcPr>
          <w:p w:rsidR="00C66A11" w:rsidRPr="009D4DF1" w:rsidRDefault="00C66A11" w:rsidP="007F3FBB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66A11" w:rsidRPr="009D4DF1" w:rsidRDefault="00C66A11" w:rsidP="007F3FBB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D4DF1">
              <w:rPr>
                <w:rFonts w:eastAsiaTheme="minorHAnsi"/>
                <w:sz w:val="24"/>
                <w:szCs w:val="24"/>
              </w:rPr>
              <w:t>аудиторная</w:t>
            </w:r>
          </w:p>
        </w:tc>
        <w:tc>
          <w:tcPr>
            <w:tcW w:w="850" w:type="dxa"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D4DF1">
              <w:rPr>
                <w:rFonts w:eastAsiaTheme="minorHAnsi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6A11" w:rsidRPr="009D4DF1" w:rsidRDefault="00C66A11" w:rsidP="007F3FBB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Понятие инноваций. Место инноваций в экономике России</w:t>
            </w: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лекции</w:t>
            </w: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Знать особенности современного этапа развития образования в мире;</w:t>
            </w: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Инфраструктура поддержки инноваций в России</w:t>
            </w: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реферат</w:t>
            </w: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Знать способы профессионального самопознания и саморазвития</w:t>
            </w: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Современные проблемы инноватики</w:t>
            </w: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семинар</w:t>
            </w: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ОК-7</w:t>
            </w: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i/>
                <w:color w:val="C00000"/>
                <w:sz w:val="24"/>
                <w:szCs w:val="24"/>
              </w:rPr>
            </w:pPr>
            <w:r w:rsidRPr="009D4DF1">
              <w:rPr>
                <w:rFonts w:eastAsiaTheme="minorHAnsi"/>
                <w:i/>
                <w:color w:val="C00000"/>
                <w:sz w:val="24"/>
                <w:szCs w:val="24"/>
              </w:rPr>
              <w:t>Уметь анализировать социально значимые процессы и явления,</w:t>
            </w: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C66A11" w:rsidRPr="009D4DF1" w:rsidTr="00A6023B">
        <w:tc>
          <w:tcPr>
            <w:tcW w:w="851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A11" w:rsidRPr="009D4DF1" w:rsidRDefault="00C66A11" w:rsidP="007F3FBB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C66A11" w:rsidRPr="009D4DF1" w:rsidRDefault="00C66A11" w:rsidP="00C66A11">
      <w:pPr>
        <w:ind w:left="100"/>
        <w:jc w:val="center"/>
        <w:rPr>
          <w:b/>
          <w:bCs/>
          <w:sz w:val="24"/>
          <w:szCs w:val="24"/>
        </w:rPr>
      </w:pPr>
    </w:p>
    <w:p w:rsidR="00C66A11" w:rsidRPr="009D4DF1" w:rsidRDefault="00C66A11" w:rsidP="00C66A11">
      <w:pPr>
        <w:rPr>
          <w:b/>
          <w:bCs/>
          <w:i/>
          <w:sz w:val="24"/>
          <w:szCs w:val="24"/>
        </w:rPr>
      </w:pPr>
      <w:r w:rsidRPr="009D4DF1">
        <w:rPr>
          <w:b/>
          <w:bCs/>
          <w:i/>
          <w:sz w:val="24"/>
          <w:szCs w:val="24"/>
        </w:rPr>
        <w:t>*</w:t>
      </w:r>
      <w:r w:rsidRPr="009D4DF1">
        <w:rPr>
          <w:i/>
          <w:sz w:val="24"/>
          <w:szCs w:val="24"/>
        </w:rPr>
        <w:t>Наименования разделов, тем, модулей соответствуют рабочей программе дисциплины</w:t>
      </w:r>
      <w:r w:rsidRPr="009D4DF1">
        <w:rPr>
          <w:b/>
          <w:bCs/>
          <w:i/>
          <w:sz w:val="24"/>
          <w:szCs w:val="24"/>
        </w:rPr>
        <w:t xml:space="preserve">. </w:t>
      </w:r>
    </w:p>
    <w:p w:rsidR="00C66A11" w:rsidRPr="009D4DF1" w:rsidRDefault="00C66A11" w:rsidP="00C66A11">
      <w:pPr>
        <w:ind w:left="100"/>
        <w:jc w:val="center"/>
        <w:rPr>
          <w:b/>
          <w:bCs/>
          <w:sz w:val="24"/>
          <w:szCs w:val="24"/>
        </w:rPr>
      </w:pPr>
    </w:p>
    <w:p w:rsidR="0090048E" w:rsidRPr="009D4DF1" w:rsidRDefault="0090048E" w:rsidP="0046482B">
      <w:pPr>
        <w:ind w:left="100"/>
        <w:jc w:val="center"/>
        <w:rPr>
          <w:sz w:val="24"/>
          <w:szCs w:val="24"/>
        </w:rPr>
      </w:pPr>
    </w:p>
    <w:p w:rsidR="004A188B" w:rsidRPr="009D4DF1" w:rsidRDefault="004A188B" w:rsidP="004A188B">
      <w:pPr>
        <w:pStyle w:val="ac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>Показатели, критерии оценки компетенций и типовые контрольные задания</w:t>
      </w:r>
    </w:p>
    <w:p w:rsidR="006A52A8" w:rsidRPr="009D4DF1" w:rsidRDefault="00A6023B" w:rsidP="004A188B">
      <w:pPr>
        <w:pStyle w:val="ac"/>
        <w:numPr>
          <w:ilvl w:val="1"/>
          <w:numId w:val="7"/>
        </w:numPr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 xml:space="preserve"> </w:t>
      </w:r>
      <w:r w:rsidR="006A52A8" w:rsidRPr="009D4DF1">
        <w:rPr>
          <w:b/>
          <w:bCs/>
          <w:sz w:val="24"/>
          <w:szCs w:val="24"/>
        </w:rPr>
        <w:t>Структура фонда оценочных средств для текущей и промежуточной аттестации</w:t>
      </w:r>
    </w:p>
    <w:p w:rsidR="006A52A8" w:rsidRPr="009D4DF1" w:rsidRDefault="006A52A8" w:rsidP="006A52A8">
      <w:pPr>
        <w:pStyle w:val="ac"/>
        <w:ind w:left="55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654"/>
        <w:gridCol w:w="2650"/>
        <w:gridCol w:w="1965"/>
        <w:gridCol w:w="2140"/>
      </w:tblGrid>
      <w:tr w:rsidR="00E47BC8" w:rsidRPr="009D4DF1" w:rsidTr="00E47B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  <w:lang w:val="en-US"/>
              </w:rPr>
            </w:pPr>
            <w:r w:rsidRPr="009D4DF1">
              <w:rPr>
                <w:sz w:val="24"/>
                <w:szCs w:val="24"/>
              </w:rPr>
              <w:t>Контролируемые разделы (темы) дисциплины</w:t>
            </w:r>
            <w:r w:rsidRPr="009D4DF1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Наименование</w:t>
            </w:r>
          </w:p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оценочного средства</w:t>
            </w:r>
          </w:p>
        </w:tc>
      </w:tr>
      <w:tr w:rsidR="00E47BC8" w:rsidRPr="009D4DF1" w:rsidTr="00E47B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C8" w:rsidRPr="009D4DF1" w:rsidRDefault="00E47BC8" w:rsidP="00820942">
            <w:pPr>
              <w:jc w:val="center"/>
              <w:rPr>
                <w:sz w:val="24"/>
                <w:szCs w:val="24"/>
              </w:rPr>
            </w:pPr>
            <w:r w:rsidRPr="009D4DF1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8F0C9B" w:rsidRPr="009D4DF1" w:rsidTr="008F0C9B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4648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82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4B30D1">
            <w:pPr>
              <w:ind w:left="419"/>
              <w:jc w:val="center"/>
              <w:rPr>
                <w:i/>
                <w:iCs/>
                <w:sz w:val="24"/>
                <w:szCs w:val="24"/>
              </w:rPr>
            </w:pPr>
            <w:r w:rsidRPr="009D4DF1">
              <w:rPr>
                <w:i/>
                <w:iCs/>
                <w:color w:val="C00000"/>
                <w:sz w:val="24"/>
                <w:szCs w:val="24"/>
              </w:rPr>
              <w:t>ОК-1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8F0C9B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Контрольная работа №1- по теме, разделу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9A19F2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Вопрос на экзамене 1-3</w:t>
            </w:r>
          </w:p>
        </w:tc>
      </w:tr>
      <w:bookmarkEnd w:id="0"/>
      <w:tr w:rsidR="008F0C9B" w:rsidRPr="009D4DF1" w:rsidTr="008F0C9B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4648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820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820942">
            <w:pPr>
              <w:ind w:left="419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8F0C9B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Вопросы для устного (письменного) опроса по теме, разделу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9A19F2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Вопрос на экзамене 4-7</w:t>
            </w:r>
          </w:p>
        </w:tc>
      </w:tr>
      <w:tr w:rsidR="008F0C9B" w:rsidRPr="009D4DF1" w:rsidTr="008F0C9B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4648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8F0C9B" w:rsidP="00820942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9B" w:rsidRPr="009D4DF1" w:rsidRDefault="00B44A7E" w:rsidP="00820942">
            <w:pPr>
              <w:pStyle w:val="4"/>
              <w:ind w:left="419"/>
              <w:jc w:val="center"/>
              <w:rPr>
                <w:b w:val="0"/>
                <w:bCs w:val="0"/>
                <w:szCs w:val="24"/>
              </w:rPr>
            </w:pPr>
            <w:r w:rsidRPr="009D4DF1">
              <w:rPr>
                <w:b w:val="0"/>
                <w:bCs w:val="0"/>
                <w:i/>
                <w:color w:val="C00000"/>
                <w:szCs w:val="24"/>
              </w:rPr>
              <w:t>ОК-7</w:t>
            </w:r>
            <w:r w:rsidR="004B30D1" w:rsidRPr="009D4DF1">
              <w:rPr>
                <w:b w:val="0"/>
                <w:bCs w:val="0"/>
                <w:i/>
                <w:color w:val="C00000"/>
                <w:szCs w:val="24"/>
              </w:rPr>
              <w:t xml:space="preserve"> (уметь)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8F0C9B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Тест по теме, разделу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9B" w:rsidRPr="009D4DF1" w:rsidRDefault="009A19F2" w:rsidP="008F0C9B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Вопрос на экзамене 8-11</w:t>
            </w:r>
          </w:p>
        </w:tc>
      </w:tr>
      <w:tr w:rsidR="004B30D1" w:rsidRPr="009D4DF1" w:rsidTr="008F0C9B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B44A7E" w:rsidP="00B44A7E">
            <w:pPr>
              <w:pStyle w:val="4"/>
              <w:ind w:left="419"/>
              <w:jc w:val="center"/>
              <w:rPr>
                <w:b w:val="0"/>
                <w:bCs w:val="0"/>
                <w:i/>
                <w:color w:val="C00000"/>
                <w:szCs w:val="24"/>
              </w:rPr>
            </w:pPr>
            <w:r w:rsidRPr="009D4DF1">
              <w:rPr>
                <w:b w:val="0"/>
                <w:bCs w:val="0"/>
                <w:i/>
                <w:color w:val="C00000"/>
                <w:szCs w:val="24"/>
              </w:rPr>
              <w:t>ОК-7</w:t>
            </w:r>
            <w:r w:rsidR="004B30D1" w:rsidRPr="009D4DF1">
              <w:rPr>
                <w:b w:val="0"/>
                <w:bCs w:val="0"/>
                <w:i/>
                <w:color w:val="C00000"/>
                <w:szCs w:val="24"/>
              </w:rPr>
              <w:t xml:space="preserve"> (владеть)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Курсовой проект (работа)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9A19F2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Вопрос на экзамене 12-15</w:t>
            </w:r>
          </w:p>
        </w:tc>
      </w:tr>
      <w:tr w:rsidR="004B30D1" w:rsidRPr="009D4DF1" w:rsidTr="008F0C9B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B44A7E" w:rsidP="004B30D1">
            <w:pPr>
              <w:pStyle w:val="4"/>
              <w:ind w:left="419"/>
              <w:jc w:val="center"/>
              <w:rPr>
                <w:b w:val="0"/>
                <w:bCs w:val="0"/>
                <w:i/>
                <w:color w:val="C00000"/>
                <w:szCs w:val="24"/>
              </w:rPr>
            </w:pPr>
            <w:r w:rsidRPr="009D4DF1">
              <w:rPr>
                <w:b w:val="0"/>
                <w:bCs w:val="0"/>
                <w:i/>
                <w:color w:val="C00000"/>
                <w:szCs w:val="24"/>
              </w:rPr>
              <w:t>ОК-7; ОК-9 (знать)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062A1E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Опрос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9A19F2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Вопрос на экзамене </w:t>
            </w:r>
            <w:r w:rsidR="00062A1E"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28-30</w:t>
            </w:r>
          </w:p>
        </w:tc>
      </w:tr>
      <w:tr w:rsidR="004B30D1" w:rsidRPr="009D4DF1" w:rsidTr="008F0C9B">
        <w:trPr>
          <w:trHeight w:val="1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ind w:left="419"/>
              <w:jc w:val="center"/>
              <w:rPr>
                <w:b w:val="0"/>
                <w:bCs w:val="0"/>
                <w:i/>
                <w:color w:val="C0000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Реферат, доклад, сообщение, эссе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  <w:tr w:rsidR="004B30D1" w:rsidRPr="009D4DF1" w:rsidTr="008F0C9B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D1" w:rsidRPr="009D4DF1" w:rsidRDefault="004B30D1" w:rsidP="004B30D1">
            <w:pPr>
              <w:pStyle w:val="4"/>
              <w:ind w:left="419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D4DF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Лабораторная работа</w:t>
            </w:r>
          </w:p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D1" w:rsidRPr="009D4DF1" w:rsidRDefault="004B30D1" w:rsidP="004B30D1">
            <w:pPr>
              <w:pStyle w:val="ae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</w:tbl>
    <w:p w:rsidR="0046482B" w:rsidRPr="009D4DF1" w:rsidRDefault="0046482B" w:rsidP="0046482B">
      <w:pPr>
        <w:jc w:val="center"/>
        <w:rPr>
          <w:sz w:val="24"/>
          <w:szCs w:val="24"/>
        </w:rPr>
      </w:pPr>
    </w:p>
    <w:p w:rsidR="0046482B" w:rsidRPr="009D4DF1" w:rsidRDefault="0046482B" w:rsidP="0046482B">
      <w:pPr>
        <w:rPr>
          <w:i/>
          <w:color w:val="C00000"/>
          <w:sz w:val="24"/>
          <w:szCs w:val="24"/>
        </w:rPr>
      </w:pPr>
      <w:r w:rsidRPr="009D4DF1">
        <w:rPr>
          <w:i/>
          <w:color w:val="C00000"/>
          <w:sz w:val="24"/>
          <w:szCs w:val="24"/>
          <w:highlight w:val="yellow"/>
        </w:rPr>
        <w:t>*</w:t>
      </w:r>
      <w:r w:rsidRPr="009D4DF1">
        <w:rPr>
          <w:i/>
          <w:iCs/>
          <w:color w:val="C00000"/>
          <w:sz w:val="24"/>
          <w:szCs w:val="24"/>
          <w:highlight w:val="yellow"/>
        </w:rPr>
        <w:t xml:space="preserve"> </w:t>
      </w:r>
      <w:r w:rsidRPr="009D4DF1">
        <w:rPr>
          <w:i/>
          <w:color w:val="C00000"/>
          <w:sz w:val="24"/>
          <w:szCs w:val="24"/>
          <w:highlight w:val="yellow"/>
        </w:rPr>
        <w:t>Наименование темы  (раздела) или тем (разделов) берется из рабочей программы дисциплины.</w:t>
      </w:r>
    </w:p>
    <w:p w:rsidR="0046482B" w:rsidRPr="009D4DF1" w:rsidRDefault="0046482B" w:rsidP="0046482B">
      <w:pPr>
        <w:jc w:val="right"/>
        <w:rPr>
          <w:sz w:val="24"/>
          <w:szCs w:val="24"/>
        </w:rPr>
      </w:pPr>
    </w:p>
    <w:p w:rsidR="007D5991" w:rsidRPr="009D4DF1" w:rsidRDefault="00A6023B" w:rsidP="004A188B">
      <w:pPr>
        <w:pStyle w:val="ac"/>
        <w:numPr>
          <w:ilvl w:val="1"/>
          <w:numId w:val="7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 xml:space="preserve"> </w:t>
      </w:r>
      <w:r w:rsidR="007D5991" w:rsidRPr="009D4DF1">
        <w:rPr>
          <w:b/>
          <w:bCs/>
          <w:sz w:val="24"/>
          <w:szCs w:val="24"/>
        </w:rPr>
        <w:t>Показатели, критерии и шкала оценки сформированных компетенций</w:t>
      </w:r>
    </w:p>
    <w:p w:rsidR="00BD401C" w:rsidRPr="009D4DF1" w:rsidRDefault="00BD401C" w:rsidP="007D5991">
      <w:pPr>
        <w:ind w:left="100"/>
        <w:jc w:val="center"/>
        <w:rPr>
          <w:b/>
          <w:bCs/>
          <w:sz w:val="24"/>
          <w:szCs w:val="24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71"/>
        <w:gridCol w:w="2298"/>
        <w:gridCol w:w="2237"/>
        <w:gridCol w:w="3239"/>
      </w:tblGrid>
      <w:tr w:rsidR="007D5991" w:rsidRPr="009D4DF1" w:rsidTr="00A6023B">
        <w:tc>
          <w:tcPr>
            <w:tcW w:w="2271" w:type="dxa"/>
            <w:vMerge w:val="restart"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Код и наименование компетенций</w:t>
            </w:r>
          </w:p>
        </w:tc>
        <w:tc>
          <w:tcPr>
            <w:tcW w:w="7774" w:type="dxa"/>
            <w:gridSpan w:val="3"/>
          </w:tcPr>
          <w:p w:rsidR="007D5991" w:rsidRPr="009D4DF1" w:rsidRDefault="00195BC6" w:rsidP="00195BC6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</w:tr>
      <w:tr w:rsidR="00094C93" w:rsidRPr="009D4DF1" w:rsidTr="00A6023B">
        <w:tc>
          <w:tcPr>
            <w:tcW w:w="2271" w:type="dxa"/>
            <w:vMerge/>
          </w:tcPr>
          <w:p w:rsidR="00094C93" w:rsidRPr="009D4DF1" w:rsidRDefault="00094C93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094C93" w:rsidRPr="009D4DF1" w:rsidRDefault="004A188B" w:rsidP="007D5991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пороговый</w:t>
            </w:r>
          </w:p>
        </w:tc>
        <w:tc>
          <w:tcPr>
            <w:tcW w:w="2237" w:type="dxa"/>
          </w:tcPr>
          <w:p w:rsidR="00094C93" w:rsidRPr="009D4DF1" w:rsidRDefault="00094C93" w:rsidP="007D5991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3239" w:type="dxa"/>
          </w:tcPr>
          <w:p w:rsidR="00094C93" w:rsidRPr="009D4DF1" w:rsidRDefault="004A188B" w:rsidP="007D5991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продвинутый</w:t>
            </w:r>
          </w:p>
        </w:tc>
      </w:tr>
      <w:tr w:rsidR="00094C93" w:rsidRPr="009D4DF1" w:rsidTr="00A6023B">
        <w:tc>
          <w:tcPr>
            <w:tcW w:w="2271" w:type="dxa"/>
            <w:vMerge/>
          </w:tcPr>
          <w:p w:rsidR="00094C93" w:rsidRPr="009D4DF1" w:rsidRDefault="00094C93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74" w:type="dxa"/>
            <w:gridSpan w:val="3"/>
          </w:tcPr>
          <w:p w:rsidR="00094C93" w:rsidRPr="009D4DF1" w:rsidRDefault="00094C93" w:rsidP="007D5991">
            <w:pPr>
              <w:jc w:val="center"/>
              <w:rPr>
                <w:b/>
                <w:bCs/>
                <w:sz w:val="24"/>
                <w:szCs w:val="24"/>
              </w:rPr>
            </w:pPr>
            <w:r w:rsidRPr="009D4DF1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7D5991" w:rsidRPr="009D4DF1" w:rsidTr="00A6023B">
        <w:tc>
          <w:tcPr>
            <w:tcW w:w="2271" w:type="dxa"/>
            <w:vMerge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4A188B" w:rsidP="007D5991">
            <w:pPr>
              <w:jc w:val="center"/>
              <w:rPr>
                <w:bCs/>
                <w:sz w:val="24"/>
                <w:szCs w:val="24"/>
              </w:rPr>
            </w:pPr>
            <w:r w:rsidRPr="009D4DF1">
              <w:rPr>
                <w:bCs/>
                <w:sz w:val="24"/>
                <w:szCs w:val="24"/>
              </w:rPr>
              <w:t xml:space="preserve">Удовлетворительно </w:t>
            </w:r>
            <w:r w:rsidR="007D5991" w:rsidRPr="009D4DF1">
              <w:rPr>
                <w:bCs/>
                <w:sz w:val="24"/>
                <w:szCs w:val="24"/>
              </w:rPr>
              <w:t>/зачтено</w:t>
            </w:r>
          </w:p>
        </w:tc>
        <w:tc>
          <w:tcPr>
            <w:tcW w:w="2237" w:type="dxa"/>
          </w:tcPr>
          <w:p w:rsidR="007D5991" w:rsidRPr="009D4DF1" w:rsidRDefault="007D5991" w:rsidP="007D5991">
            <w:pPr>
              <w:jc w:val="center"/>
              <w:rPr>
                <w:bCs/>
                <w:sz w:val="24"/>
                <w:szCs w:val="24"/>
              </w:rPr>
            </w:pPr>
            <w:r w:rsidRPr="009D4DF1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3239" w:type="dxa"/>
          </w:tcPr>
          <w:p w:rsidR="007D5991" w:rsidRPr="009D4DF1" w:rsidRDefault="004A188B" w:rsidP="007D5991">
            <w:pPr>
              <w:jc w:val="center"/>
              <w:rPr>
                <w:bCs/>
                <w:sz w:val="24"/>
                <w:szCs w:val="24"/>
              </w:rPr>
            </w:pPr>
            <w:r w:rsidRPr="009D4DF1">
              <w:rPr>
                <w:bCs/>
                <w:sz w:val="24"/>
                <w:szCs w:val="24"/>
              </w:rPr>
              <w:t xml:space="preserve">Отлично </w:t>
            </w:r>
            <w:r w:rsidR="007D5991" w:rsidRPr="009D4DF1">
              <w:rPr>
                <w:bCs/>
                <w:sz w:val="24"/>
                <w:szCs w:val="24"/>
              </w:rPr>
              <w:t>/зачтено</w:t>
            </w:r>
          </w:p>
        </w:tc>
      </w:tr>
      <w:tr w:rsidR="007D5991" w:rsidRPr="009D4DF1" w:rsidTr="00A6023B">
        <w:tc>
          <w:tcPr>
            <w:tcW w:w="2271" w:type="dxa"/>
            <w:vMerge w:val="restart"/>
            <w:vAlign w:val="center"/>
          </w:tcPr>
          <w:p w:rsidR="007D5991" w:rsidRPr="009D4DF1" w:rsidRDefault="00B44A7E" w:rsidP="007D5991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ОК-1 - владеет культурой мышления, способен к обобщению, анализу, восприятию информации, постановке цели и выбору путей её достижения</w:t>
            </w:r>
            <w:r w:rsidR="007D5991" w:rsidRPr="009D4DF1">
              <w:rPr>
                <w:bCs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Знает -</w:t>
            </w: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Знает -</w:t>
            </w: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Знает -</w:t>
            </w:r>
          </w:p>
        </w:tc>
      </w:tr>
      <w:tr w:rsidR="007D5991" w:rsidRPr="009D4DF1" w:rsidTr="00A6023B">
        <w:tc>
          <w:tcPr>
            <w:tcW w:w="2271" w:type="dxa"/>
            <w:vMerge/>
          </w:tcPr>
          <w:p w:rsidR="007D5991" w:rsidRPr="009D4DF1" w:rsidRDefault="007D5991" w:rsidP="007D5991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Умеет -</w:t>
            </w:r>
          </w:p>
        </w:tc>
      </w:tr>
      <w:tr w:rsidR="007D5991" w:rsidRPr="009D4DF1" w:rsidTr="00A6023B">
        <w:tc>
          <w:tcPr>
            <w:tcW w:w="2271" w:type="dxa"/>
            <w:vMerge/>
          </w:tcPr>
          <w:p w:rsidR="007D5991" w:rsidRPr="009D4DF1" w:rsidRDefault="007D5991" w:rsidP="007D5991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Cs/>
                <w:i/>
                <w:color w:val="C00000"/>
                <w:sz w:val="24"/>
                <w:szCs w:val="24"/>
              </w:rPr>
            </w:pPr>
            <w:r w:rsidRPr="009D4DF1">
              <w:rPr>
                <w:bCs/>
                <w:i/>
                <w:color w:val="C00000"/>
                <w:sz w:val="24"/>
                <w:szCs w:val="24"/>
              </w:rPr>
              <w:t>Владеет -</w:t>
            </w:r>
          </w:p>
        </w:tc>
      </w:tr>
      <w:tr w:rsidR="007D5991" w:rsidRPr="009D4DF1" w:rsidTr="00A6023B">
        <w:tc>
          <w:tcPr>
            <w:tcW w:w="2271" w:type="dxa"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991" w:rsidRPr="009D4DF1" w:rsidTr="00A6023B">
        <w:tc>
          <w:tcPr>
            <w:tcW w:w="2271" w:type="dxa"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991" w:rsidRPr="009D4DF1" w:rsidTr="00A6023B">
        <w:tc>
          <w:tcPr>
            <w:tcW w:w="2271" w:type="dxa"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991" w:rsidRPr="009D4DF1" w:rsidTr="00A6023B">
        <w:tc>
          <w:tcPr>
            <w:tcW w:w="2271" w:type="dxa"/>
          </w:tcPr>
          <w:p w:rsidR="007D5991" w:rsidRPr="009D4DF1" w:rsidRDefault="007D5991" w:rsidP="007D59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7D5991" w:rsidRPr="009D4DF1" w:rsidRDefault="007D5991" w:rsidP="007D59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D5991" w:rsidRPr="009D4DF1" w:rsidRDefault="007D5991" w:rsidP="007D5991">
      <w:pPr>
        <w:ind w:left="100"/>
        <w:jc w:val="center"/>
        <w:rPr>
          <w:b/>
          <w:bCs/>
          <w:sz w:val="24"/>
          <w:szCs w:val="24"/>
        </w:rPr>
      </w:pPr>
    </w:p>
    <w:p w:rsidR="00BD401C" w:rsidRPr="009D4DF1" w:rsidRDefault="00BD401C" w:rsidP="00602A08">
      <w:pPr>
        <w:pStyle w:val="ac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080D5F" w:rsidRPr="009D4DF1" w:rsidRDefault="00080D5F" w:rsidP="00080D5F">
      <w:pPr>
        <w:pStyle w:val="ac"/>
        <w:ind w:left="460"/>
        <w:jc w:val="center"/>
        <w:rPr>
          <w:bCs/>
          <w:i/>
          <w:color w:val="C00000"/>
          <w:sz w:val="24"/>
          <w:szCs w:val="24"/>
        </w:rPr>
      </w:pPr>
      <w:r w:rsidRPr="009D4DF1">
        <w:rPr>
          <w:bCs/>
          <w:i/>
          <w:color w:val="C00000"/>
          <w:sz w:val="24"/>
          <w:szCs w:val="24"/>
        </w:rPr>
        <w:t xml:space="preserve">(Указать перечень заданий, круглый столов, кейсов </w:t>
      </w:r>
      <w:r w:rsidR="00F403E3" w:rsidRPr="009D4DF1">
        <w:rPr>
          <w:bCs/>
          <w:i/>
          <w:color w:val="C00000"/>
          <w:sz w:val="24"/>
          <w:szCs w:val="24"/>
        </w:rPr>
        <w:t>при</w:t>
      </w:r>
      <w:r w:rsidRPr="009D4DF1">
        <w:rPr>
          <w:bCs/>
          <w:i/>
          <w:color w:val="C00000"/>
          <w:sz w:val="24"/>
          <w:szCs w:val="24"/>
        </w:rPr>
        <w:t xml:space="preserve"> текущей аттестации, с указанием кодов оцениваемых компетенций)</w:t>
      </w:r>
    </w:p>
    <w:p w:rsidR="0090048E" w:rsidRPr="009D4DF1" w:rsidRDefault="0090048E" w:rsidP="0090048E">
      <w:pPr>
        <w:pStyle w:val="ac"/>
        <w:ind w:left="460"/>
        <w:jc w:val="center"/>
        <w:rPr>
          <w:bCs/>
          <w:i/>
          <w:color w:val="C00000"/>
          <w:sz w:val="24"/>
          <w:szCs w:val="24"/>
        </w:rPr>
      </w:pPr>
    </w:p>
    <w:p w:rsidR="0090048E" w:rsidRPr="009D4DF1" w:rsidRDefault="0090048E" w:rsidP="0090048E">
      <w:pPr>
        <w:pStyle w:val="ac"/>
        <w:ind w:left="460"/>
        <w:jc w:val="center"/>
        <w:rPr>
          <w:bCs/>
          <w:i/>
          <w:color w:val="C00000"/>
          <w:sz w:val="24"/>
          <w:szCs w:val="24"/>
        </w:rPr>
      </w:pPr>
      <w:r w:rsidRPr="009D4DF1">
        <w:rPr>
          <w:bCs/>
          <w:i/>
          <w:color w:val="C00000"/>
          <w:sz w:val="24"/>
          <w:szCs w:val="24"/>
        </w:rPr>
        <w:t xml:space="preserve">См. файл «Примеры оформления оценочных средств» </w:t>
      </w:r>
    </w:p>
    <w:p w:rsidR="00080D5F" w:rsidRPr="009D4DF1" w:rsidRDefault="00080D5F" w:rsidP="0090048E">
      <w:pPr>
        <w:ind w:left="100"/>
        <w:jc w:val="center"/>
        <w:rPr>
          <w:bCs/>
          <w:i/>
          <w:color w:val="FF0000"/>
          <w:sz w:val="24"/>
          <w:szCs w:val="24"/>
        </w:rPr>
      </w:pPr>
    </w:p>
    <w:p w:rsidR="00BD401C" w:rsidRPr="009D4DF1" w:rsidRDefault="00BD401C" w:rsidP="00BD401C">
      <w:pPr>
        <w:jc w:val="center"/>
        <w:rPr>
          <w:bCs/>
          <w:i/>
          <w:color w:val="FF0000"/>
          <w:sz w:val="24"/>
          <w:szCs w:val="24"/>
        </w:rPr>
      </w:pPr>
    </w:p>
    <w:p w:rsidR="00B44A7E" w:rsidRPr="009D4DF1" w:rsidRDefault="00B44A7E" w:rsidP="00B44A7E">
      <w:pPr>
        <w:ind w:left="100"/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>Зачетно-экзаменационные материалы</w:t>
      </w:r>
    </w:p>
    <w:p w:rsidR="00B44A7E" w:rsidRPr="009D4DF1" w:rsidRDefault="00B44A7E" w:rsidP="00B44A7E">
      <w:pPr>
        <w:ind w:left="100"/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>для промежуточной аттестации (экзамен/зачет)</w:t>
      </w:r>
    </w:p>
    <w:p w:rsidR="00080D5F" w:rsidRPr="009D4DF1" w:rsidRDefault="00080D5F" w:rsidP="00080D5F">
      <w:pPr>
        <w:ind w:left="100"/>
        <w:jc w:val="center"/>
        <w:rPr>
          <w:bCs/>
          <w:i/>
          <w:color w:val="C00000"/>
          <w:sz w:val="24"/>
          <w:szCs w:val="24"/>
        </w:rPr>
      </w:pPr>
      <w:r w:rsidRPr="009D4DF1">
        <w:rPr>
          <w:bCs/>
          <w:i/>
          <w:color w:val="C00000"/>
          <w:sz w:val="24"/>
          <w:szCs w:val="24"/>
        </w:rPr>
        <w:t xml:space="preserve">(Указать перечень вопросов и(или) заданий </w:t>
      </w:r>
      <w:r w:rsidR="0090048E" w:rsidRPr="009D4DF1">
        <w:rPr>
          <w:bCs/>
          <w:i/>
          <w:color w:val="C00000"/>
          <w:sz w:val="24"/>
          <w:szCs w:val="24"/>
        </w:rPr>
        <w:t>при промежуточной аттестации (</w:t>
      </w:r>
      <w:r w:rsidRPr="009D4DF1">
        <w:rPr>
          <w:bCs/>
          <w:i/>
          <w:color w:val="C00000"/>
          <w:sz w:val="24"/>
          <w:szCs w:val="24"/>
        </w:rPr>
        <w:t>зачет, экзамен и т.д.</w:t>
      </w:r>
      <w:r w:rsidR="0090048E" w:rsidRPr="009D4DF1">
        <w:rPr>
          <w:bCs/>
          <w:i/>
          <w:color w:val="C00000"/>
          <w:sz w:val="24"/>
          <w:szCs w:val="24"/>
        </w:rPr>
        <w:t>)</w:t>
      </w:r>
      <w:r w:rsidRPr="009D4DF1">
        <w:rPr>
          <w:bCs/>
          <w:i/>
          <w:color w:val="C00000"/>
          <w:sz w:val="24"/>
          <w:szCs w:val="24"/>
        </w:rPr>
        <w:t xml:space="preserve">, с указанием кодов оцениваемых компетенций) </w:t>
      </w:r>
    </w:p>
    <w:p w:rsidR="00B44A7E" w:rsidRPr="009D4DF1" w:rsidRDefault="00B44A7E" w:rsidP="00BD401C">
      <w:pPr>
        <w:ind w:left="100"/>
        <w:jc w:val="center"/>
        <w:rPr>
          <w:bCs/>
          <w:i/>
          <w:color w:val="C00000"/>
          <w:sz w:val="24"/>
          <w:szCs w:val="24"/>
        </w:rPr>
      </w:pPr>
    </w:p>
    <w:p w:rsidR="00B44A7E" w:rsidRPr="009D4DF1" w:rsidRDefault="00B44A7E" w:rsidP="00B44A7E">
      <w:pPr>
        <w:ind w:left="100"/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lastRenderedPageBreak/>
        <w:t>Вопросы для подготовки к экзамену</w:t>
      </w:r>
    </w:p>
    <w:p w:rsidR="00020794" w:rsidRPr="00020794" w:rsidRDefault="00020794" w:rsidP="00020794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020794">
        <w:rPr>
          <w:rFonts w:eastAsia="Calibri"/>
          <w:b/>
          <w:i/>
          <w:sz w:val="24"/>
          <w:szCs w:val="24"/>
        </w:rPr>
        <w:t>Перечень компетенций (части компетенции), проверяемых оценочным средством:</w:t>
      </w:r>
    </w:p>
    <w:p w:rsidR="00020794" w:rsidRPr="00020794" w:rsidRDefault="00020794" w:rsidP="00020794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020794">
        <w:rPr>
          <w:rFonts w:eastAsia="Calibri"/>
          <w:b/>
          <w:i/>
          <w:sz w:val="24"/>
          <w:szCs w:val="24"/>
        </w:rPr>
        <w:t>……….</w:t>
      </w:r>
    </w:p>
    <w:p w:rsidR="00020794" w:rsidRPr="00020794" w:rsidRDefault="00020794" w:rsidP="00020794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020794">
        <w:rPr>
          <w:rFonts w:eastAsia="Calibri"/>
          <w:b/>
          <w:i/>
          <w:sz w:val="24"/>
          <w:szCs w:val="24"/>
        </w:rPr>
        <w:t>……….</w:t>
      </w:r>
    </w:p>
    <w:p w:rsidR="00020794" w:rsidRPr="009D4DF1" w:rsidRDefault="00020794" w:rsidP="00B44A7E">
      <w:pPr>
        <w:ind w:left="100"/>
        <w:jc w:val="center"/>
        <w:rPr>
          <w:b/>
          <w:bCs/>
          <w:sz w:val="24"/>
          <w:szCs w:val="24"/>
        </w:rPr>
      </w:pPr>
    </w:p>
    <w:p w:rsidR="00B44A7E" w:rsidRPr="009D4DF1" w:rsidRDefault="00B44A7E" w:rsidP="00B44A7E">
      <w:pPr>
        <w:ind w:left="100"/>
        <w:rPr>
          <w:bCs/>
          <w:sz w:val="24"/>
          <w:szCs w:val="24"/>
        </w:rPr>
      </w:pPr>
      <w:r w:rsidRPr="009D4DF1">
        <w:rPr>
          <w:bCs/>
          <w:sz w:val="24"/>
          <w:szCs w:val="24"/>
        </w:rPr>
        <w:t>1..</w:t>
      </w:r>
    </w:p>
    <w:p w:rsidR="00B44A7E" w:rsidRPr="009D4DF1" w:rsidRDefault="00B44A7E" w:rsidP="00B44A7E">
      <w:pPr>
        <w:ind w:left="100"/>
        <w:rPr>
          <w:bCs/>
          <w:sz w:val="24"/>
          <w:szCs w:val="24"/>
        </w:rPr>
      </w:pPr>
      <w:r w:rsidRPr="009D4DF1">
        <w:rPr>
          <w:bCs/>
          <w:sz w:val="24"/>
          <w:szCs w:val="24"/>
        </w:rPr>
        <w:t>2..</w:t>
      </w:r>
    </w:p>
    <w:p w:rsidR="00B44A7E" w:rsidRPr="009D4DF1" w:rsidRDefault="00B44A7E" w:rsidP="00B44A7E">
      <w:pPr>
        <w:ind w:left="100"/>
        <w:rPr>
          <w:bCs/>
          <w:sz w:val="24"/>
          <w:szCs w:val="24"/>
        </w:rPr>
      </w:pPr>
      <w:r w:rsidRPr="009D4DF1">
        <w:rPr>
          <w:bCs/>
          <w:sz w:val="24"/>
          <w:szCs w:val="24"/>
        </w:rPr>
        <w:t>3..</w:t>
      </w:r>
    </w:p>
    <w:p w:rsidR="00BD401C" w:rsidRPr="009D4DF1" w:rsidRDefault="00B44A7E" w:rsidP="00B44A7E">
      <w:pPr>
        <w:ind w:left="100"/>
        <w:rPr>
          <w:bCs/>
          <w:sz w:val="24"/>
          <w:szCs w:val="24"/>
        </w:rPr>
      </w:pPr>
      <w:r w:rsidRPr="009D4DF1">
        <w:rPr>
          <w:bCs/>
          <w:sz w:val="24"/>
          <w:szCs w:val="24"/>
        </w:rPr>
        <w:t>4.</w:t>
      </w:r>
    </w:p>
    <w:p w:rsidR="00020794" w:rsidRPr="009D4DF1" w:rsidRDefault="00020794" w:rsidP="00B44A7E">
      <w:pPr>
        <w:ind w:left="100"/>
        <w:rPr>
          <w:bCs/>
          <w:sz w:val="24"/>
          <w:szCs w:val="24"/>
        </w:rPr>
      </w:pPr>
    </w:p>
    <w:p w:rsidR="00E47BC8" w:rsidRPr="009D4DF1" w:rsidRDefault="00BD401C" w:rsidP="00602A08">
      <w:pPr>
        <w:pStyle w:val="ac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9D4DF1">
        <w:rPr>
          <w:b/>
          <w:bCs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20942" w:rsidRPr="009D4DF1" w:rsidRDefault="00820942" w:rsidP="00B44A7E">
      <w:pPr>
        <w:ind w:left="100"/>
        <w:jc w:val="center"/>
        <w:rPr>
          <w:b/>
          <w:bCs/>
          <w:sz w:val="24"/>
          <w:szCs w:val="24"/>
        </w:rPr>
      </w:pPr>
    </w:p>
    <w:p w:rsidR="00442F49" w:rsidRPr="009D4DF1" w:rsidRDefault="00442F49" w:rsidP="000B6763">
      <w:pPr>
        <w:ind w:right="-1" w:firstLine="709"/>
        <w:jc w:val="center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Методические рекомендации </w:t>
      </w:r>
      <w:r w:rsidR="000B6763" w:rsidRPr="009D4DF1">
        <w:rPr>
          <w:b/>
          <w:bCs/>
          <w:i/>
          <w:color w:val="0070C0"/>
          <w:sz w:val="24"/>
          <w:szCs w:val="24"/>
        </w:rPr>
        <w:t xml:space="preserve">определяющие процедуры оценивания </w:t>
      </w:r>
      <w:r w:rsidR="00020794" w:rsidRPr="009D4DF1">
        <w:rPr>
          <w:b/>
          <w:bCs/>
          <w:i/>
          <w:color w:val="0070C0"/>
          <w:sz w:val="24"/>
          <w:szCs w:val="24"/>
        </w:rPr>
        <w:t xml:space="preserve">на </w:t>
      </w:r>
      <w:r w:rsidR="000B6763" w:rsidRPr="009D4DF1">
        <w:rPr>
          <w:b/>
          <w:bCs/>
          <w:i/>
          <w:color w:val="0070C0"/>
          <w:sz w:val="24"/>
          <w:szCs w:val="24"/>
        </w:rPr>
        <w:t>зачет</w:t>
      </w:r>
      <w:r w:rsidR="00020794" w:rsidRPr="009D4DF1">
        <w:rPr>
          <w:b/>
          <w:bCs/>
          <w:i/>
          <w:color w:val="0070C0"/>
          <w:sz w:val="24"/>
          <w:szCs w:val="24"/>
        </w:rPr>
        <w:t>е</w:t>
      </w:r>
    </w:p>
    <w:p w:rsidR="002B6A5C" w:rsidRPr="009D4DF1" w:rsidRDefault="002B6A5C" w:rsidP="00442F49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</w:t>
      </w:r>
      <w:r w:rsidRPr="009D4DF1">
        <w:rPr>
          <w:bCs/>
          <w:i/>
          <w:color w:val="0070C0"/>
          <w:sz w:val="24"/>
          <w:szCs w:val="24"/>
        </w:rPr>
        <w:t>,</w:t>
      </w:r>
    </w:p>
    <w:p w:rsidR="00442F49" w:rsidRPr="009D4DF1" w:rsidRDefault="00442F49" w:rsidP="00442F49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Студенты обязаны сдать зач</w:t>
      </w:r>
      <w:r w:rsidR="008F0C9B" w:rsidRPr="009D4DF1">
        <w:rPr>
          <w:bCs/>
          <w:i/>
          <w:color w:val="0070C0"/>
          <w:sz w:val="24"/>
          <w:szCs w:val="24"/>
        </w:rPr>
        <w:t>е</w:t>
      </w:r>
      <w:r w:rsidRPr="009D4DF1">
        <w:rPr>
          <w:bCs/>
          <w:i/>
          <w:color w:val="0070C0"/>
          <w:sz w:val="24"/>
          <w:szCs w:val="24"/>
        </w:rPr>
        <w:t>т в соответствии с расписанием и учебным планом. Зач</w:t>
      </w:r>
      <w:r w:rsidR="008F0C9B" w:rsidRPr="009D4DF1">
        <w:rPr>
          <w:bCs/>
          <w:i/>
          <w:color w:val="0070C0"/>
          <w:sz w:val="24"/>
          <w:szCs w:val="24"/>
        </w:rPr>
        <w:t>е</w:t>
      </w:r>
      <w:r w:rsidRPr="009D4DF1">
        <w:rPr>
          <w:bCs/>
          <w:i/>
          <w:color w:val="0070C0"/>
          <w:sz w:val="24"/>
          <w:szCs w:val="24"/>
        </w:rPr>
        <w:t>т является формой контроля усвоения студентом учебной программы по дисциплине или е</w:t>
      </w:r>
      <w:r w:rsidR="008F0C9B" w:rsidRPr="009D4DF1">
        <w:rPr>
          <w:bCs/>
          <w:i/>
          <w:color w:val="0070C0"/>
          <w:sz w:val="24"/>
          <w:szCs w:val="24"/>
        </w:rPr>
        <w:t>е</w:t>
      </w:r>
      <w:r w:rsidRPr="009D4DF1">
        <w:rPr>
          <w:bCs/>
          <w:i/>
          <w:color w:val="0070C0"/>
          <w:sz w:val="24"/>
          <w:szCs w:val="24"/>
        </w:rPr>
        <w:t xml:space="preserve"> части, выполнения практических, контрольных, реферативных работ. </w:t>
      </w:r>
    </w:p>
    <w:p w:rsidR="00442F49" w:rsidRPr="009D4DF1" w:rsidRDefault="00442F49" w:rsidP="00442F49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Результат сдачи зач</w:t>
      </w:r>
      <w:r w:rsidR="008F0C9B" w:rsidRPr="009D4DF1">
        <w:rPr>
          <w:bCs/>
          <w:i/>
          <w:color w:val="0070C0"/>
          <w:sz w:val="24"/>
          <w:szCs w:val="24"/>
        </w:rPr>
        <w:t>е</w:t>
      </w:r>
      <w:r w:rsidRPr="009D4DF1">
        <w:rPr>
          <w:bCs/>
          <w:i/>
          <w:color w:val="0070C0"/>
          <w:sz w:val="24"/>
          <w:szCs w:val="24"/>
        </w:rPr>
        <w:t xml:space="preserve">та по прослушанному курсу должны оцениваться как итог деятельности студента в семестре, а именно - по посещаемости лекций, результатам работы на практических занятиях, выполнения самостоятельной работы.  При этом допускается на очной форме обучения пропуск не более 20% занятий, с обязательной отработкой </w:t>
      </w:r>
      <w:r w:rsidR="00080D5F" w:rsidRPr="009D4DF1">
        <w:rPr>
          <w:bCs/>
          <w:i/>
          <w:color w:val="0070C0"/>
          <w:sz w:val="24"/>
          <w:szCs w:val="24"/>
        </w:rPr>
        <w:t xml:space="preserve">пропущенных семинаров. Студенты у которых количество пропусков, </w:t>
      </w:r>
      <w:r w:rsidRPr="009D4DF1">
        <w:rPr>
          <w:bCs/>
          <w:i/>
          <w:color w:val="0070C0"/>
          <w:sz w:val="24"/>
          <w:szCs w:val="24"/>
        </w:rPr>
        <w:t>превышает установленную норму, не выполнившие все виды работ и неудовлетворительно работавшие в течение семестра, проходят собеседование с преподавателем, который опрашивает студента на предмет выявления знания основных положений дисциплины</w:t>
      </w:r>
      <w:r w:rsidR="000E076F" w:rsidRPr="009D4DF1">
        <w:rPr>
          <w:bCs/>
          <w:i/>
          <w:color w:val="0070C0"/>
          <w:sz w:val="24"/>
          <w:szCs w:val="24"/>
        </w:rPr>
        <w:t>.</w:t>
      </w:r>
    </w:p>
    <w:p w:rsidR="000E076F" w:rsidRPr="009D4DF1" w:rsidRDefault="000E076F" w:rsidP="00442F49">
      <w:pPr>
        <w:ind w:right="-1" w:firstLine="709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Критерии оценки:</w:t>
      </w:r>
    </w:p>
    <w:p w:rsidR="000E076F" w:rsidRPr="009D4DF1" w:rsidRDefault="000E076F" w:rsidP="000E076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«зачтено»:</w:t>
      </w:r>
      <w:r w:rsidRPr="009D4DF1">
        <w:rPr>
          <w:bCs/>
          <w:i/>
          <w:color w:val="0070C0"/>
          <w:sz w:val="24"/>
          <w:szCs w:val="24"/>
        </w:rPr>
        <w:t xml:space="preserve"> студент владеет теоретическими знаниями по данному разделу, знает формы ____________, допускает незначительные ошибки; студент умеет правильно объяснять ______________ материал, иллюстрируя его примерами ______________.</w:t>
      </w:r>
    </w:p>
    <w:p w:rsidR="00442F49" w:rsidRPr="009D4DF1" w:rsidRDefault="000E076F" w:rsidP="000E076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«не зачтено»:</w:t>
      </w:r>
      <w:r w:rsidRPr="009D4DF1">
        <w:rPr>
          <w:bCs/>
          <w:i/>
          <w:color w:val="0070C0"/>
          <w:sz w:val="24"/>
          <w:szCs w:val="24"/>
        </w:rPr>
        <w:t xml:space="preserve"> материал не усвоен или усвоен частично, студент затрудняется привести примеры по ___________________, довольно ограниченный объем знаний программного ____________ материала.</w:t>
      </w:r>
      <w:r w:rsidRPr="009D4DF1">
        <w:rPr>
          <w:bCs/>
          <w:i/>
          <w:color w:val="0070C0"/>
          <w:sz w:val="24"/>
          <w:szCs w:val="24"/>
        </w:rPr>
        <w:cr/>
      </w:r>
    </w:p>
    <w:p w:rsidR="00820942" w:rsidRPr="009D4DF1" w:rsidRDefault="00820942" w:rsidP="0046482B">
      <w:pPr>
        <w:ind w:right="-1"/>
        <w:jc w:val="center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Методические рекомендации </w:t>
      </w:r>
      <w:r w:rsidR="000B6763" w:rsidRPr="009D4DF1">
        <w:rPr>
          <w:b/>
          <w:bCs/>
          <w:i/>
          <w:color w:val="0070C0"/>
          <w:sz w:val="24"/>
          <w:szCs w:val="24"/>
        </w:rPr>
        <w:t xml:space="preserve">определяющие процедуры оценивания </w:t>
      </w:r>
      <w:r w:rsidR="00020794" w:rsidRPr="009D4DF1">
        <w:rPr>
          <w:b/>
          <w:bCs/>
          <w:i/>
          <w:color w:val="0070C0"/>
          <w:sz w:val="24"/>
          <w:szCs w:val="24"/>
        </w:rPr>
        <w:t>на экзамене</w:t>
      </w:r>
    </w:p>
    <w:p w:rsidR="002B6A5C" w:rsidRPr="009D4DF1" w:rsidRDefault="002B6A5C" w:rsidP="002B6A5C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</w:t>
      </w:r>
      <w:r w:rsidRPr="009D4DF1">
        <w:rPr>
          <w:bCs/>
          <w:i/>
          <w:color w:val="0070C0"/>
          <w:sz w:val="24"/>
          <w:szCs w:val="24"/>
        </w:rPr>
        <w:t>,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Итоговой формой контроля сформированности компетенций у обучающихся по дисциплине является экзамен. Студенты обязаны сдать экзамен в соответствии с расписанием и учебным планом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ФОС промежуточной аттестации состоит из вопросов и задач к экзамену по дисциплине.</w:t>
      </w:r>
    </w:p>
    <w:p w:rsidR="00820942" w:rsidRPr="009D4DF1" w:rsidRDefault="00820942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Экзамен по дисциплине преследует цель оценить работу студента за курс, получение теоретических знаний, их прочность, развитие творческого мышления, приобретение навыков самостоятельной работы, умение применять полученные знания для решения практических задач.</w:t>
      </w:r>
    </w:p>
    <w:p w:rsidR="00820942" w:rsidRPr="009D4DF1" w:rsidRDefault="00820942" w:rsidP="00820942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 xml:space="preserve">Форма проведения экзамена: устно </w:t>
      </w:r>
      <w:r w:rsidR="000B6763" w:rsidRPr="009D4DF1">
        <w:rPr>
          <w:bCs/>
          <w:i/>
          <w:color w:val="0070C0"/>
          <w:sz w:val="24"/>
          <w:szCs w:val="24"/>
        </w:rPr>
        <w:t>(</w:t>
      </w:r>
      <w:r w:rsidRPr="009D4DF1">
        <w:rPr>
          <w:bCs/>
          <w:i/>
          <w:color w:val="0070C0"/>
          <w:sz w:val="24"/>
          <w:szCs w:val="24"/>
        </w:rPr>
        <w:t>письменно</w:t>
      </w:r>
      <w:r w:rsidR="000B6763" w:rsidRPr="009D4DF1">
        <w:rPr>
          <w:bCs/>
          <w:i/>
          <w:color w:val="0070C0"/>
          <w:sz w:val="24"/>
          <w:szCs w:val="24"/>
        </w:rPr>
        <w:t>)</w:t>
      </w:r>
      <w:r w:rsidRPr="009D4DF1">
        <w:rPr>
          <w:bCs/>
          <w:i/>
          <w:color w:val="0070C0"/>
          <w:sz w:val="24"/>
          <w:szCs w:val="24"/>
        </w:rPr>
        <w:t xml:space="preserve">. </w:t>
      </w:r>
    </w:p>
    <w:p w:rsidR="00820942" w:rsidRPr="009D4DF1" w:rsidRDefault="00820942" w:rsidP="00820942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Экзаменатору предоставляется право задавать студентам дополнительные вопросы по всей учебной программе дисциплины.</w:t>
      </w:r>
    </w:p>
    <w:p w:rsidR="00820942" w:rsidRPr="009D4DF1" w:rsidRDefault="00820942" w:rsidP="00820942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Результат сдачи экзамена заноситься преподавателем в экзаменационную ведомость и зачетную книжку.</w:t>
      </w:r>
    </w:p>
    <w:p w:rsidR="000B6763" w:rsidRPr="009D4DF1" w:rsidRDefault="000B6763" w:rsidP="000B6763">
      <w:pPr>
        <w:spacing w:line="252" w:lineRule="auto"/>
        <w:ind w:firstLine="700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Критерии оценки:</w:t>
      </w:r>
    </w:p>
    <w:p w:rsidR="000B6763" w:rsidRPr="009D4DF1" w:rsidRDefault="000B6763" w:rsidP="000B6763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lastRenderedPageBreak/>
        <w:t xml:space="preserve">оценка «отлично»: </w:t>
      </w:r>
      <w:r w:rsidRPr="009D4DF1">
        <w:rPr>
          <w:bCs/>
          <w:i/>
          <w:color w:val="0070C0"/>
          <w:sz w:val="24"/>
          <w:szCs w:val="24"/>
        </w:rPr>
        <w:t>глубокие исчерпывающие знания всего программного материала, логически последовательные, полные, грамматически правильные и конкретные ответы на вопросы экзаменационного билета и дополнительные вопросы членов комиссии; использование в необходимой мере в ответах языкового материала, представленного в рекомендуемых учебных пособиях и дополнительной литературе.;</w:t>
      </w:r>
    </w:p>
    <w:p w:rsidR="000B6763" w:rsidRPr="009D4DF1" w:rsidRDefault="000B6763" w:rsidP="000B6763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оценка «хорошо»: </w:t>
      </w:r>
      <w:r w:rsidRPr="009D4DF1">
        <w:rPr>
          <w:bCs/>
          <w:i/>
          <w:color w:val="0070C0"/>
          <w:sz w:val="24"/>
          <w:szCs w:val="24"/>
        </w:rPr>
        <w:t>твёрдые и достаточно полные знания всего программного материала, последовательные, правильные, конкретные ответы на поставленные вопросы при свободном реагировании на замечания по отдельным вопросам;</w:t>
      </w:r>
    </w:p>
    <w:p w:rsidR="000B6763" w:rsidRPr="009D4DF1" w:rsidRDefault="000B6763" w:rsidP="000B6763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оценка «удовлетворительно»: </w:t>
      </w:r>
      <w:r w:rsidRPr="009D4DF1">
        <w:rPr>
          <w:bCs/>
          <w:i/>
          <w:color w:val="0070C0"/>
          <w:sz w:val="24"/>
          <w:szCs w:val="24"/>
        </w:rPr>
        <w:t>знание и понимание основных вопросов программы, наличие _________ ошибок при ___________ при недостаточной способности их корректировки, наличие определенного количества (не более 50%) ошибок в освещении отдельных вопросов билета;</w:t>
      </w:r>
    </w:p>
    <w:p w:rsidR="00E43331" w:rsidRPr="009D4DF1" w:rsidRDefault="000B6763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оценка «неудовлетворительно»: </w:t>
      </w:r>
      <w:r w:rsidRPr="009D4DF1">
        <w:rPr>
          <w:bCs/>
          <w:i/>
          <w:color w:val="0070C0"/>
          <w:sz w:val="24"/>
          <w:szCs w:val="24"/>
        </w:rPr>
        <w:t>непонимание сущности излагаемых вопросов, грубые _______ ошибки в ответе, неуверенные и неточные ответы на дополнительные вопросы экзаменаторов.</w:t>
      </w:r>
    </w:p>
    <w:p w:rsidR="00E43331" w:rsidRPr="009D4DF1" w:rsidRDefault="000B6763" w:rsidP="00E43331">
      <w:pPr>
        <w:ind w:right="-1" w:firstLine="709"/>
        <w:jc w:val="center"/>
        <w:rPr>
          <w:b/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cr/>
      </w:r>
      <w:r w:rsidR="00E43331" w:rsidRPr="009D4DF1">
        <w:rPr>
          <w:b/>
          <w:bCs/>
          <w:i/>
          <w:color w:val="0070C0"/>
          <w:sz w:val="24"/>
          <w:szCs w:val="24"/>
        </w:rPr>
        <w:t>Методические рекомендации определяющие процедуры оценивания тестов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</w:t>
      </w:r>
      <w:r w:rsidRPr="009D4DF1">
        <w:rPr>
          <w:bCs/>
          <w:i/>
          <w:color w:val="0070C0"/>
          <w:sz w:val="24"/>
          <w:szCs w:val="24"/>
        </w:rPr>
        <w:t>,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В завершении изучения тем дисциплины «______» 1 – 2 и 3 - 4 проводится тестирование (компьютерное или бланковое).</w:t>
      </w:r>
      <w:r w:rsidRPr="009D4DF1">
        <w:rPr>
          <w:sz w:val="24"/>
          <w:szCs w:val="24"/>
        </w:rPr>
        <w:t xml:space="preserve"> </w:t>
      </w:r>
      <w:r w:rsidRPr="009D4DF1">
        <w:rPr>
          <w:bCs/>
          <w:i/>
          <w:color w:val="0070C0"/>
          <w:sz w:val="24"/>
          <w:szCs w:val="24"/>
        </w:rPr>
        <w:t>Тесты представляют собой ряд заданий, в которых студенты должны подчеркнуть правильный ответ или написать свой вариант правильного ответа.</w:t>
      </w:r>
      <w:r w:rsidRPr="009D4DF1">
        <w:rPr>
          <w:sz w:val="24"/>
          <w:szCs w:val="24"/>
        </w:rPr>
        <w:t xml:space="preserve"> </w:t>
      </w:r>
      <w:r w:rsidRPr="009D4DF1">
        <w:rPr>
          <w:bCs/>
          <w:i/>
          <w:color w:val="0070C0"/>
          <w:sz w:val="24"/>
          <w:szCs w:val="24"/>
        </w:rPr>
        <w:t>Выполнение обучающимся тестовых заданий демонстрирует освоение им следующих профессиональных компетенций: __________________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За каждый правильный ответ выставляется один балл.</w:t>
      </w:r>
    </w:p>
    <w:p w:rsidR="00E43331" w:rsidRPr="009D4DF1" w:rsidRDefault="00E43331" w:rsidP="00E43331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Оценка формируется в соответствии с критериями таблицы. Оценка определяется процентом правильных ответов.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337"/>
      </w:tblGrid>
      <w:tr w:rsidR="00E43331" w:rsidRPr="009D4DF1" w:rsidTr="00DD7698">
        <w:trPr>
          <w:trHeight w:val="765"/>
        </w:trPr>
        <w:tc>
          <w:tcPr>
            <w:tcW w:w="1951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Ступени уровней освоения компетенций</w:t>
            </w:r>
          </w:p>
        </w:tc>
        <w:tc>
          <w:tcPr>
            <w:tcW w:w="4536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Отличительные признаки</w:t>
            </w:r>
          </w:p>
        </w:tc>
        <w:tc>
          <w:tcPr>
            <w:tcW w:w="3337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Показатель оценки сформированной компетенции</w:t>
            </w:r>
          </w:p>
        </w:tc>
      </w:tr>
      <w:tr w:rsidR="00E43331" w:rsidRPr="009D4DF1" w:rsidTr="00DD7698">
        <w:tc>
          <w:tcPr>
            <w:tcW w:w="1951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Пороговый</w:t>
            </w:r>
          </w:p>
        </w:tc>
        <w:tc>
          <w:tcPr>
            <w:tcW w:w="4536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Обучающийся воспроизводит термины, основные понятия, способен узнавать языковые явления.</w:t>
            </w:r>
          </w:p>
        </w:tc>
        <w:tc>
          <w:tcPr>
            <w:tcW w:w="3337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Не менее 55 % баллов за задания теста.</w:t>
            </w:r>
          </w:p>
        </w:tc>
      </w:tr>
      <w:tr w:rsidR="00E43331" w:rsidRPr="009D4DF1" w:rsidTr="00DD7698">
        <w:tc>
          <w:tcPr>
            <w:tcW w:w="1951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Обучающийся выявляет взаимосвязи, классифицирует, упорядочивает, интерпретирует, применяет на практике пройденный материал.</w:t>
            </w:r>
          </w:p>
        </w:tc>
        <w:tc>
          <w:tcPr>
            <w:tcW w:w="3337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Не менее 75 % баллов за задания теста</w:t>
            </w:r>
          </w:p>
        </w:tc>
      </w:tr>
      <w:tr w:rsidR="00E43331" w:rsidRPr="009D4DF1" w:rsidTr="00DD7698">
        <w:tc>
          <w:tcPr>
            <w:tcW w:w="1951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Продвинутый</w:t>
            </w:r>
          </w:p>
        </w:tc>
        <w:tc>
          <w:tcPr>
            <w:tcW w:w="4536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Обучающийся анализирует, оценивает, прогнозирует, конструирует.</w:t>
            </w:r>
          </w:p>
        </w:tc>
        <w:tc>
          <w:tcPr>
            <w:tcW w:w="3337" w:type="dxa"/>
          </w:tcPr>
          <w:p w:rsidR="00E43331" w:rsidRPr="009D4DF1" w:rsidRDefault="00E43331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Не менее 90 % баллов за задания теста</w:t>
            </w:r>
          </w:p>
        </w:tc>
      </w:tr>
      <w:tr w:rsidR="000F5832" w:rsidRPr="009D4DF1" w:rsidTr="000F5832">
        <w:tc>
          <w:tcPr>
            <w:tcW w:w="1951" w:type="dxa"/>
          </w:tcPr>
          <w:p w:rsidR="000F5832" w:rsidRPr="009D4DF1" w:rsidRDefault="000F5832" w:rsidP="00DD7698">
            <w:pPr>
              <w:spacing w:after="160" w:line="259" w:lineRule="auto"/>
              <w:rPr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5832" w:rsidRPr="009D4DF1" w:rsidRDefault="000F5832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3337" w:type="dxa"/>
          </w:tcPr>
          <w:p w:rsidR="000F5832" w:rsidRPr="009D4DF1" w:rsidRDefault="000F5832" w:rsidP="00DD7698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Менее 55 % баллов за задания теста.</w:t>
            </w:r>
          </w:p>
        </w:tc>
      </w:tr>
    </w:tbl>
    <w:p w:rsidR="002B6A5C" w:rsidRPr="009D4DF1" w:rsidRDefault="002B6A5C" w:rsidP="000B6763">
      <w:pPr>
        <w:spacing w:line="252" w:lineRule="auto"/>
        <w:ind w:firstLine="700"/>
        <w:jc w:val="both"/>
        <w:rPr>
          <w:b/>
          <w:bCs/>
          <w:i/>
          <w:color w:val="0070C0"/>
          <w:sz w:val="24"/>
          <w:szCs w:val="24"/>
        </w:rPr>
      </w:pPr>
    </w:p>
    <w:p w:rsidR="00E43331" w:rsidRPr="009D4DF1" w:rsidRDefault="00E43331" w:rsidP="00E43331">
      <w:pPr>
        <w:spacing w:line="252" w:lineRule="auto"/>
        <w:ind w:firstLine="700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 xml:space="preserve">Методические рекомендации определяющие процедуры оценивания контрольных работ: </w:t>
      </w:r>
    </w:p>
    <w:p w:rsidR="00E43331" w:rsidRPr="009D4DF1" w:rsidRDefault="00E43331" w:rsidP="00E43331">
      <w:pPr>
        <w:spacing w:line="252" w:lineRule="auto"/>
        <w:ind w:firstLine="700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  <w:highlight w:val="yellow"/>
        </w:rPr>
        <w:t>Например,</w:t>
      </w:r>
    </w:p>
    <w:p w:rsidR="00E43331" w:rsidRPr="009D4DF1" w:rsidRDefault="00E43331" w:rsidP="00E43331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 xml:space="preserve">Компонентом текущего контроля по дисциплине «___________» являются </w:t>
      </w:r>
      <w:r w:rsidR="000F5832" w:rsidRPr="009D4DF1">
        <w:rPr>
          <w:bCs/>
          <w:i/>
          <w:color w:val="0070C0"/>
          <w:sz w:val="24"/>
          <w:szCs w:val="24"/>
        </w:rPr>
        <w:t>три</w:t>
      </w:r>
      <w:r w:rsidRPr="009D4DF1">
        <w:rPr>
          <w:bCs/>
          <w:i/>
          <w:color w:val="0070C0"/>
          <w:sz w:val="24"/>
          <w:szCs w:val="24"/>
        </w:rPr>
        <w:t xml:space="preserve"> контрольные работы в виде письменного решения комплексных задач, предусматривающих ________________</w:t>
      </w:r>
    </w:p>
    <w:p w:rsidR="00E43331" w:rsidRPr="009D4DF1" w:rsidRDefault="00E43331" w:rsidP="00E43331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 xml:space="preserve">На контрольной работе каждому студенту дается 1 комплексная задача. Максимальное количество баллов, которое студенты могут получить за правильное решение комплексной задачи на контрольной работе, составляет </w:t>
      </w:r>
      <w:r w:rsidR="000F5832" w:rsidRPr="009D4DF1">
        <w:rPr>
          <w:bCs/>
          <w:i/>
          <w:color w:val="0070C0"/>
          <w:sz w:val="24"/>
          <w:szCs w:val="24"/>
        </w:rPr>
        <w:t>2 балла</w:t>
      </w:r>
      <w:r w:rsidRPr="009D4DF1">
        <w:rPr>
          <w:bCs/>
          <w:i/>
          <w:color w:val="0070C0"/>
          <w:sz w:val="24"/>
          <w:szCs w:val="24"/>
        </w:rPr>
        <w:t>.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778"/>
        <w:gridCol w:w="6410"/>
        <w:gridCol w:w="1701"/>
      </w:tblGrid>
      <w:tr w:rsidR="000F5832" w:rsidRPr="009D4DF1" w:rsidTr="000F5832">
        <w:trPr>
          <w:trHeight w:val="938"/>
        </w:trPr>
        <w:tc>
          <w:tcPr>
            <w:tcW w:w="1778" w:type="dxa"/>
          </w:tcPr>
          <w:p w:rsidR="000F5832" w:rsidRPr="009D4DF1" w:rsidRDefault="000F5832" w:rsidP="000F5832">
            <w:pPr>
              <w:ind w:right="-1"/>
              <w:jc w:val="center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lastRenderedPageBreak/>
              <w:t>Ступени уровней освоения компетенций</w:t>
            </w:r>
          </w:p>
        </w:tc>
        <w:tc>
          <w:tcPr>
            <w:tcW w:w="6410" w:type="dxa"/>
          </w:tcPr>
          <w:p w:rsidR="000F5832" w:rsidRPr="009D4DF1" w:rsidRDefault="000F5832" w:rsidP="000F5832">
            <w:pPr>
              <w:ind w:right="-1"/>
              <w:jc w:val="center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Вид задания</w:t>
            </w:r>
          </w:p>
        </w:tc>
        <w:tc>
          <w:tcPr>
            <w:tcW w:w="1701" w:type="dxa"/>
          </w:tcPr>
          <w:p w:rsidR="000F5832" w:rsidRPr="009D4DF1" w:rsidRDefault="000F5832" w:rsidP="000F5832">
            <w:pPr>
              <w:ind w:right="-1"/>
              <w:jc w:val="center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Количество баллов</w:t>
            </w:r>
          </w:p>
        </w:tc>
      </w:tr>
      <w:tr w:rsidR="000F5832" w:rsidRPr="009D4DF1" w:rsidTr="000F5832">
        <w:tc>
          <w:tcPr>
            <w:tcW w:w="1778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Пороговый</w:t>
            </w:r>
          </w:p>
        </w:tc>
        <w:tc>
          <w:tcPr>
            <w:tcW w:w="6410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№1 (наименование)</w:t>
            </w:r>
          </w:p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№2</w:t>
            </w:r>
          </w:p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4-6</w:t>
            </w:r>
          </w:p>
        </w:tc>
      </w:tr>
      <w:tr w:rsidR="000F5832" w:rsidRPr="009D4DF1" w:rsidTr="000F5832">
        <w:tc>
          <w:tcPr>
            <w:tcW w:w="1778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Базовый</w:t>
            </w:r>
          </w:p>
        </w:tc>
        <w:tc>
          <w:tcPr>
            <w:tcW w:w="6410" w:type="dxa"/>
          </w:tcPr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№1</w:t>
            </w:r>
          </w:p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№2</w:t>
            </w:r>
          </w:p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5-7</w:t>
            </w:r>
          </w:p>
        </w:tc>
      </w:tr>
      <w:tr w:rsidR="000F5832" w:rsidRPr="009D4DF1" w:rsidTr="000F5832">
        <w:tc>
          <w:tcPr>
            <w:tcW w:w="1778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Продвинутый</w:t>
            </w:r>
          </w:p>
        </w:tc>
        <w:tc>
          <w:tcPr>
            <w:tcW w:w="6410" w:type="dxa"/>
          </w:tcPr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№1</w:t>
            </w:r>
          </w:p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№2</w:t>
            </w:r>
          </w:p>
          <w:p w:rsidR="000F5832" w:rsidRPr="009D4DF1" w:rsidRDefault="000F5832" w:rsidP="000F5832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</w:tcPr>
          <w:p w:rsidR="000F5832" w:rsidRPr="009D4DF1" w:rsidRDefault="000F5832" w:rsidP="00E43331">
            <w:pPr>
              <w:ind w:right="-1"/>
              <w:jc w:val="both"/>
              <w:rPr>
                <w:bCs/>
                <w:i/>
                <w:color w:val="0070C0"/>
                <w:sz w:val="24"/>
                <w:szCs w:val="24"/>
              </w:rPr>
            </w:pPr>
            <w:r w:rsidRPr="009D4DF1">
              <w:rPr>
                <w:bCs/>
                <w:i/>
                <w:color w:val="0070C0"/>
                <w:sz w:val="24"/>
                <w:szCs w:val="24"/>
              </w:rPr>
              <w:t>8-10</w:t>
            </w:r>
          </w:p>
        </w:tc>
      </w:tr>
    </w:tbl>
    <w:p w:rsidR="00E43331" w:rsidRPr="009D4DF1" w:rsidRDefault="00E43331" w:rsidP="00E43331">
      <w:pPr>
        <w:spacing w:line="252" w:lineRule="auto"/>
        <w:ind w:firstLine="700"/>
        <w:jc w:val="both"/>
        <w:rPr>
          <w:bCs/>
          <w:i/>
          <w:color w:val="0070C0"/>
          <w:sz w:val="24"/>
          <w:szCs w:val="24"/>
        </w:rPr>
      </w:pPr>
    </w:p>
    <w:p w:rsidR="002B6A5C" w:rsidRPr="009D4DF1" w:rsidRDefault="002B6A5C" w:rsidP="002B6A5C">
      <w:pPr>
        <w:spacing w:line="252" w:lineRule="auto"/>
        <w:ind w:firstLine="700"/>
        <w:jc w:val="center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Методические рекомендации</w:t>
      </w:r>
      <w:r w:rsidR="00080D5F" w:rsidRPr="009D4DF1">
        <w:rPr>
          <w:b/>
          <w:bCs/>
          <w:i/>
          <w:color w:val="0070C0"/>
          <w:sz w:val="24"/>
          <w:szCs w:val="24"/>
        </w:rPr>
        <w:t xml:space="preserve"> </w:t>
      </w:r>
      <w:r w:rsidR="000B6763" w:rsidRPr="009D4DF1">
        <w:rPr>
          <w:b/>
          <w:bCs/>
          <w:i/>
          <w:color w:val="0070C0"/>
          <w:sz w:val="24"/>
          <w:szCs w:val="24"/>
        </w:rPr>
        <w:t xml:space="preserve">определяющие процедуры оценивания </w:t>
      </w:r>
      <w:r w:rsidRPr="009D4DF1">
        <w:rPr>
          <w:b/>
          <w:bCs/>
          <w:i/>
          <w:color w:val="0070C0"/>
          <w:sz w:val="24"/>
          <w:szCs w:val="24"/>
        </w:rPr>
        <w:t xml:space="preserve">курсовой работы: </w:t>
      </w:r>
    </w:p>
    <w:p w:rsidR="002B6A5C" w:rsidRPr="009D4DF1" w:rsidRDefault="002B6A5C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Например,</w:t>
      </w:r>
      <w:r w:rsidRPr="009D4DF1">
        <w:rPr>
          <w:bCs/>
          <w:i/>
          <w:color w:val="0070C0"/>
          <w:sz w:val="24"/>
          <w:szCs w:val="24"/>
        </w:rPr>
        <w:t xml:space="preserve"> </w:t>
      </w:r>
    </w:p>
    <w:p w:rsidR="002B6A5C" w:rsidRPr="009D4DF1" w:rsidRDefault="002B6A5C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Неправильно оформленная работа</w:t>
      </w:r>
      <w:r w:rsidRPr="009D4DF1">
        <w:rPr>
          <w:bCs/>
          <w:color w:val="0070C0"/>
          <w:sz w:val="24"/>
          <w:szCs w:val="24"/>
        </w:rPr>
        <w:t> </w:t>
      </w:r>
      <w:r w:rsidRPr="009D4DF1">
        <w:rPr>
          <w:bCs/>
          <w:i/>
          <w:color w:val="0070C0"/>
          <w:sz w:val="24"/>
          <w:szCs w:val="24"/>
        </w:rPr>
        <w:t>не принимается.</w:t>
      </w:r>
    </w:p>
    <w:p w:rsidR="002B6A5C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оценка «неудовлетворительно»:</w:t>
      </w:r>
      <w:r w:rsidRPr="009D4DF1">
        <w:rPr>
          <w:bCs/>
          <w:i/>
          <w:color w:val="0070C0"/>
          <w:sz w:val="24"/>
          <w:szCs w:val="24"/>
        </w:rPr>
        <w:t xml:space="preserve"> </w:t>
      </w:r>
      <w:r w:rsidR="002B6A5C" w:rsidRPr="009D4DF1">
        <w:rPr>
          <w:bCs/>
          <w:i/>
          <w:color w:val="0070C0"/>
          <w:sz w:val="24"/>
          <w:szCs w:val="24"/>
        </w:rPr>
        <w:t xml:space="preserve">ставится за работу, переписанную с одного или нескольких источников. </w:t>
      </w:r>
    </w:p>
    <w:p w:rsidR="002B6A5C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оценка «удовлетворительно»:</w:t>
      </w:r>
      <w:r w:rsidRPr="009D4DF1">
        <w:rPr>
          <w:bCs/>
          <w:i/>
          <w:color w:val="0070C0"/>
          <w:sz w:val="24"/>
          <w:szCs w:val="24"/>
        </w:rPr>
        <w:t xml:space="preserve"> </w:t>
      </w:r>
      <w:r w:rsidR="002B6A5C" w:rsidRPr="009D4DF1">
        <w:rPr>
          <w:bCs/>
          <w:i/>
          <w:color w:val="0070C0"/>
          <w:sz w:val="24"/>
          <w:szCs w:val="24"/>
        </w:rPr>
        <w:t>ставится за курсовую работу, в которой недостаточно полно освещены узловые вопросы темы, работа написана на базе очень небольшого количества источников, либо на базе устаревших источников.</w:t>
      </w:r>
    </w:p>
    <w:p w:rsidR="002B6A5C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оценка «хорошо»</w:t>
      </w:r>
      <w:r w:rsidRPr="009D4DF1">
        <w:rPr>
          <w:bCs/>
          <w:i/>
          <w:color w:val="0070C0"/>
          <w:sz w:val="24"/>
          <w:szCs w:val="24"/>
        </w:rPr>
        <w:t xml:space="preserve">: </w:t>
      </w:r>
      <w:r w:rsidR="002B6A5C" w:rsidRPr="009D4DF1">
        <w:rPr>
          <w:bCs/>
          <w:i/>
          <w:color w:val="0070C0"/>
          <w:sz w:val="24"/>
          <w:szCs w:val="24"/>
        </w:rPr>
        <w:t>ставится за работу, написанную на достаточно высоком теоретическом уровне, в полной мере раскрывающую содержание темы курсовой, с приведенным фактическим материалом, по которому сделаны правильные выводы и обобщения, произведена увязка теории с практикой современной действительности, правильно оформленную работу.</w:t>
      </w:r>
    </w:p>
    <w:p w:rsidR="002B6A5C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оценка «отлично»</w:t>
      </w:r>
      <w:r w:rsidRPr="009D4DF1">
        <w:rPr>
          <w:bCs/>
          <w:i/>
          <w:color w:val="0070C0"/>
          <w:sz w:val="24"/>
          <w:szCs w:val="24"/>
        </w:rPr>
        <w:t xml:space="preserve"> </w:t>
      </w:r>
      <w:r w:rsidR="002B6A5C" w:rsidRPr="009D4DF1">
        <w:rPr>
          <w:bCs/>
          <w:i/>
          <w:color w:val="0070C0"/>
          <w:sz w:val="24"/>
          <w:szCs w:val="24"/>
        </w:rPr>
        <w:t xml:space="preserve">ставится за работу, которая характеризуется использованием большого количества новейших литературных источников, глубоким анализом привлеченного материала, творческим подходом к его изложению, знанием основных понятий, категорий и инструментов </w:t>
      </w:r>
      <w:r w:rsidR="00080D5F" w:rsidRPr="009D4DF1">
        <w:rPr>
          <w:bCs/>
          <w:i/>
          <w:color w:val="0070C0"/>
          <w:sz w:val="24"/>
          <w:szCs w:val="24"/>
        </w:rPr>
        <w:t xml:space="preserve">…… </w:t>
      </w:r>
      <w:r w:rsidR="002B6A5C" w:rsidRPr="009D4DF1">
        <w:rPr>
          <w:bCs/>
          <w:i/>
          <w:color w:val="0070C0"/>
          <w:sz w:val="24"/>
          <w:szCs w:val="24"/>
        </w:rPr>
        <w:t xml:space="preserve">, основных особенностей ведущих школ и направлений </w:t>
      </w:r>
      <w:r w:rsidRPr="009D4DF1">
        <w:rPr>
          <w:bCs/>
          <w:i/>
          <w:color w:val="0070C0"/>
          <w:sz w:val="24"/>
          <w:szCs w:val="24"/>
        </w:rPr>
        <w:t xml:space="preserve">_____ </w:t>
      </w:r>
      <w:r w:rsidR="002B6A5C" w:rsidRPr="009D4DF1">
        <w:rPr>
          <w:bCs/>
          <w:i/>
          <w:color w:val="0070C0"/>
          <w:sz w:val="24"/>
          <w:szCs w:val="24"/>
        </w:rPr>
        <w:t xml:space="preserve">науки; использованием современных методик анализа </w:t>
      </w:r>
      <w:r w:rsidRPr="009D4DF1">
        <w:rPr>
          <w:bCs/>
          <w:i/>
          <w:color w:val="0070C0"/>
          <w:sz w:val="24"/>
          <w:szCs w:val="24"/>
        </w:rPr>
        <w:t xml:space="preserve">__________ </w:t>
      </w:r>
      <w:r w:rsidR="002B6A5C" w:rsidRPr="009D4DF1">
        <w:rPr>
          <w:bCs/>
          <w:i/>
          <w:color w:val="0070C0"/>
          <w:sz w:val="24"/>
          <w:szCs w:val="24"/>
        </w:rPr>
        <w:t xml:space="preserve">показателей, характеризующих </w:t>
      </w:r>
      <w:r w:rsidRPr="009D4DF1">
        <w:rPr>
          <w:bCs/>
          <w:i/>
          <w:color w:val="0070C0"/>
          <w:sz w:val="24"/>
          <w:szCs w:val="24"/>
        </w:rPr>
        <w:t xml:space="preserve">________ </w:t>
      </w:r>
      <w:r w:rsidR="00080D5F" w:rsidRPr="009D4DF1">
        <w:rPr>
          <w:bCs/>
          <w:i/>
          <w:color w:val="0070C0"/>
          <w:sz w:val="24"/>
          <w:szCs w:val="24"/>
        </w:rPr>
        <w:t>процессы и явления</w:t>
      </w:r>
      <w:r w:rsidR="002B6A5C" w:rsidRPr="009D4DF1">
        <w:rPr>
          <w:bCs/>
          <w:i/>
          <w:color w:val="0070C0"/>
          <w:sz w:val="24"/>
          <w:szCs w:val="24"/>
        </w:rPr>
        <w:t>, умением анализировать и интерпретировать данные отечественной и зарубежной</w:t>
      </w:r>
      <w:r w:rsidR="00080D5F" w:rsidRPr="009D4DF1">
        <w:rPr>
          <w:bCs/>
          <w:i/>
          <w:color w:val="0070C0"/>
          <w:sz w:val="24"/>
          <w:szCs w:val="24"/>
        </w:rPr>
        <w:t xml:space="preserve"> </w:t>
      </w:r>
      <w:r w:rsidRPr="009D4DF1">
        <w:rPr>
          <w:bCs/>
          <w:i/>
          <w:color w:val="0070C0"/>
          <w:sz w:val="24"/>
          <w:szCs w:val="24"/>
        </w:rPr>
        <w:t>____________</w:t>
      </w:r>
      <w:r w:rsidR="002B6A5C" w:rsidRPr="009D4DF1">
        <w:rPr>
          <w:bCs/>
          <w:i/>
          <w:color w:val="0070C0"/>
          <w:sz w:val="24"/>
          <w:szCs w:val="24"/>
        </w:rPr>
        <w:t>.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</w:p>
    <w:p w:rsidR="00DA34DF" w:rsidRPr="009D4DF1" w:rsidRDefault="00DA34DF" w:rsidP="00DA34DF">
      <w:pPr>
        <w:ind w:right="-1" w:firstLine="709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Методические рекомендации определяющие процедуры оценивания опроса внеаудиторного индивидуального чтения профессионально-ориентированной литературы</w:t>
      </w:r>
    </w:p>
    <w:p w:rsidR="000E076F" w:rsidRPr="009D4DF1" w:rsidRDefault="000E076F" w:rsidP="000E076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</w:t>
      </w:r>
      <w:r w:rsidRPr="009D4DF1">
        <w:rPr>
          <w:bCs/>
          <w:i/>
          <w:color w:val="0070C0"/>
          <w:sz w:val="24"/>
          <w:szCs w:val="24"/>
        </w:rPr>
        <w:t>,</w:t>
      </w:r>
    </w:p>
    <w:p w:rsidR="00CA5543" w:rsidRPr="009D4DF1" w:rsidRDefault="00CA5543" w:rsidP="00CA5543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Форма проведения– письменный опрос.</w:t>
      </w:r>
    </w:p>
    <w:p w:rsidR="00CA5543" w:rsidRPr="009D4DF1" w:rsidRDefault="00CA5543" w:rsidP="00CA5543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Длительность опроса – 20 минут.</w:t>
      </w:r>
    </w:p>
    <w:p w:rsidR="00DA34DF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Критерии оценки:</w:t>
      </w:r>
      <w:r w:rsidRPr="009D4DF1">
        <w:rPr>
          <w:bCs/>
          <w:i/>
          <w:color w:val="0070C0"/>
          <w:sz w:val="24"/>
          <w:szCs w:val="24"/>
        </w:rPr>
        <w:t xml:space="preserve"> </w:t>
      </w:r>
    </w:p>
    <w:p w:rsidR="00DA34DF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«зачтено»</w:t>
      </w:r>
      <w:r w:rsidRPr="009D4DF1">
        <w:rPr>
          <w:bCs/>
          <w:i/>
          <w:color w:val="0070C0"/>
          <w:sz w:val="24"/>
          <w:szCs w:val="24"/>
        </w:rPr>
        <w:t xml:space="preserve"> выставляется за: умение извлекать основную, полную и необходимую информацию из литературы, умение читать и понимать тексты по специальности, умение понимать причинно-следственные связи _________, понимать __________. </w:t>
      </w:r>
    </w:p>
    <w:p w:rsidR="00DA34DF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«не зачтено»</w:t>
      </w:r>
      <w:r w:rsidRPr="009D4DF1">
        <w:rPr>
          <w:bCs/>
          <w:i/>
          <w:color w:val="0070C0"/>
          <w:sz w:val="24"/>
          <w:szCs w:val="24"/>
        </w:rPr>
        <w:t xml:space="preserve"> выставляется за: неспособность выявить ________, отсутствие навыков изучающего, просмотрового и поискового чтения, неумение оперировать профессионально-ориентированной ____________, отсутствие навыков монологической речи.</w:t>
      </w:r>
    </w:p>
    <w:p w:rsidR="00DA34DF" w:rsidRPr="009D4DF1" w:rsidRDefault="00DA34DF" w:rsidP="00080D5F">
      <w:pPr>
        <w:ind w:right="-1" w:firstLine="709"/>
        <w:jc w:val="both"/>
        <w:rPr>
          <w:bCs/>
          <w:i/>
          <w:color w:val="0070C0"/>
          <w:sz w:val="24"/>
          <w:szCs w:val="24"/>
        </w:rPr>
      </w:pPr>
    </w:p>
    <w:p w:rsidR="00DA34DF" w:rsidRPr="009D4DF1" w:rsidRDefault="00DA34DF" w:rsidP="00080D5F">
      <w:pPr>
        <w:ind w:right="-1" w:firstLine="709"/>
        <w:jc w:val="both"/>
        <w:rPr>
          <w:b/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lastRenderedPageBreak/>
        <w:t>Методические рекомендации определяющие процедуры оценивания дискуссионных тем для круглого стола</w:t>
      </w:r>
    </w:p>
    <w:p w:rsidR="000E076F" w:rsidRPr="009D4DF1" w:rsidRDefault="000E076F" w:rsidP="000E076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  <w:highlight w:val="yellow"/>
        </w:rPr>
        <w:t>Например</w:t>
      </w:r>
      <w:r w:rsidRPr="009D4DF1">
        <w:rPr>
          <w:bCs/>
          <w:i/>
          <w:color w:val="0070C0"/>
          <w:sz w:val="24"/>
          <w:szCs w:val="24"/>
        </w:rPr>
        <w:t>,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«отлично»:</w:t>
      </w:r>
      <w:r w:rsidRPr="009D4DF1">
        <w:rPr>
          <w:bCs/>
          <w:i/>
          <w:color w:val="0070C0"/>
          <w:sz w:val="24"/>
          <w:szCs w:val="24"/>
        </w:rPr>
        <w:t xml:space="preserve"> если студент выполняет полностью задания дискуссии и без перерыва активно способствует процессу беседы; речь взаимосвязана, темп речи естественный; уместность выражений, безошибочные высказывания на протяжении всей беседы с достаточным количеством профессионально-ориентированной ______;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«хорошо»:</w:t>
      </w:r>
      <w:r w:rsidRPr="009D4DF1">
        <w:rPr>
          <w:bCs/>
          <w:i/>
          <w:color w:val="0070C0"/>
          <w:sz w:val="24"/>
          <w:szCs w:val="24"/>
        </w:rPr>
        <w:t xml:space="preserve"> студент выполняет задание достаточно эффективно, прерываясь и с продолжительными остановками способствует активному процессу беседы, выражения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Cs/>
          <w:i/>
          <w:color w:val="0070C0"/>
          <w:sz w:val="24"/>
          <w:szCs w:val="24"/>
        </w:rPr>
        <w:t>могут быть не взаимосвязаны, недостаточный быстрый темп речи;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«удовлетворительно»:</w:t>
      </w:r>
      <w:r w:rsidRPr="009D4DF1">
        <w:rPr>
          <w:bCs/>
          <w:i/>
          <w:color w:val="0070C0"/>
          <w:sz w:val="24"/>
          <w:szCs w:val="24"/>
        </w:rPr>
        <w:t xml:space="preserve"> дискуссионная тема раскрыта не полностью, студент выполнил задания дискуссионной темы поверхностно, в процессе беседы участвует реактивно, речь с заминками, препятствующими пониманию; достаточно большое количество ошибок в ___________;</w:t>
      </w:r>
    </w:p>
    <w:p w:rsidR="00DA34DF" w:rsidRPr="009D4DF1" w:rsidRDefault="00DA34DF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  <w:r w:rsidRPr="009D4DF1">
        <w:rPr>
          <w:b/>
          <w:bCs/>
          <w:i/>
          <w:color w:val="0070C0"/>
          <w:sz w:val="24"/>
          <w:szCs w:val="24"/>
        </w:rPr>
        <w:t>- оценка «неудовлетворительно»:</w:t>
      </w:r>
      <w:r w:rsidRPr="009D4DF1">
        <w:rPr>
          <w:bCs/>
          <w:i/>
          <w:color w:val="0070C0"/>
          <w:sz w:val="24"/>
          <w:szCs w:val="24"/>
        </w:rPr>
        <w:t xml:space="preserve"> речевой вклад очень короткий, высказывания не ясны, у студента трудности в участии в беседе, основное высказывание непонятно в связи с большим количеством ошибок в речи.</w:t>
      </w:r>
    </w:p>
    <w:p w:rsidR="00CA5543" w:rsidRPr="009D4DF1" w:rsidRDefault="00CA5543" w:rsidP="00DA34DF">
      <w:pPr>
        <w:ind w:right="-1" w:firstLine="709"/>
        <w:jc w:val="both"/>
        <w:rPr>
          <w:bCs/>
          <w:i/>
          <w:color w:val="0070C0"/>
          <w:sz w:val="24"/>
          <w:szCs w:val="24"/>
        </w:rPr>
      </w:pPr>
    </w:p>
    <w:p w:rsidR="00CA5543" w:rsidRPr="009D4DF1" w:rsidRDefault="00CA5543" w:rsidP="00CA5543">
      <w:pPr>
        <w:ind w:right="-1" w:firstLine="709"/>
        <w:jc w:val="both"/>
        <w:rPr>
          <w:bCs/>
          <w:i/>
          <w:color w:val="0070C0"/>
          <w:sz w:val="24"/>
          <w:szCs w:val="24"/>
        </w:rPr>
      </w:pPr>
    </w:p>
    <w:p w:rsidR="00CA5543" w:rsidRPr="009D4DF1" w:rsidRDefault="00CA5543" w:rsidP="00CA5543">
      <w:pPr>
        <w:ind w:right="-1" w:firstLine="709"/>
        <w:jc w:val="both"/>
        <w:rPr>
          <w:b/>
          <w:bCs/>
          <w:i/>
          <w:color w:val="0070C0"/>
          <w:sz w:val="24"/>
          <w:szCs w:val="24"/>
        </w:rPr>
      </w:pPr>
    </w:p>
    <w:p w:rsidR="00CA5543" w:rsidRPr="009D4DF1" w:rsidRDefault="00CA5543">
      <w:pPr>
        <w:ind w:right="-1" w:firstLine="709"/>
        <w:jc w:val="both"/>
        <w:rPr>
          <w:b/>
          <w:bCs/>
          <w:i/>
          <w:color w:val="0070C0"/>
          <w:sz w:val="24"/>
          <w:szCs w:val="24"/>
        </w:rPr>
      </w:pPr>
    </w:p>
    <w:sectPr w:rsidR="00CA5543" w:rsidRPr="009D4DF1" w:rsidSect="00820942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6E" w:rsidRDefault="00ED696E" w:rsidP="0046482B">
      <w:r>
        <w:separator/>
      </w:r>
    </w:p>
  </w:endnote>
  <w:endnote w:type="continuationSeparator" w:id="0">
    <w:p w:rsidR="00ED696E" w:rsidRDefault="00ED696E" w:rsidP="0046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6E" w:rsidRDefault="00ED696E" w:rsidP="0046482B">
      <w:r>
        <w:separator/>
      </w:r>
    </w:p>
  </w:footnote>
  <w:footnote w:type="continuationSeparator" w:id="0">
    <w:p w:rsidR="00ED696E" w:rsidRDefault="00ED696E" w:rsidP="0046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E44"/>
    <w:multiLevelType w:val="multilevel"/>
    <w:tmpl w:val="3800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A37C77"/>
    <w:multiLevelType w:val="multilevel"/>
    <w:tmpl w:val="4EE2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3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746D8"/>
    <w:multiLevelType w:val="hybridMultilevel"/>
    <w:tmpl w:val="688E94F0"/>
    <w:lvl w:ilvl="0" w:tplc="224046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5AAE1133"/>
    <w:multiLevelType w:val="multilevel"/>
    <w:tmpl w:val="1AFA5EA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B"/>
    <w:rsid w:val="000030DA"/>
    <w:rsid w:val="00020794"/>
    <w:rsid w:val="00027106"/>
    <w:rsid w:val="00062A1E"/>
    <w:rsid w:val="00080D5F"/>
    <w:rsid w:val="00094C93"/>
    <w:rsid w:val="000B6763"/>
    <w:rsid w:val="000E076F"/>
    <w:rsid w:val="000F5832"/>
    <w:rsid w:val="001150CF"/>
    <w:rsid w:val="00157EF4"/>
    <w:rsid w:val="00195BC6"/>
    <w:rsid w:val="001C4615"/>
    <w:rsid w:val="002A3966"/>
    <w:rsid w:val="002B6A5C"/>
    <w:rsid w:val="00337B6A"/>
    <w:rsid w:val="003B2769"/>
    <w:rsid w:val="00442F49"/>
    <w:rsid w:val="0046482B"/>
    <w:rsid w:val="00493557"/>
    <w:rsid w:val="004A188B"/>
    <w:rsid w:val="004A25C7"/>
    <w:rsid w:val="004B30D1"/>
    <w:rsid w:val="004B380B"/>
    <w:rsid w:val="004C72E6"/>
    <w:rsid w:val="004E154D"/>
    <w:rsid w:val="00550E88"/>
    <w:rsid w:val="005A38D6"/>
    <w:rsid w:val="005D28C1"/>
    <w:rsid w:val="00602A08"/>
    <w:rsid w:val="00607A9A"/>
    <w:rsid w:val="00620DBD"/>
    <w:rsid w:val="00622341"/>
    <w:rsid w:val="006A52A8"/>
    <w:rsid w:val="006D232F"/>
    <w:rsid w:val="007729FD"/>
    <w:rsid w:val="00774802"/>
    <w:rsid w:val="007D5991"/>
    <w:rsid w:val="007D6FD4"/>
    <w:rsid w:val="00820942"/>
    <w:rsid w:val="00864D5E"/>
    <w:rsid w:val="0088321A"/>
    <w:rsid w:val="008E3348"/>
    <w:rsid w:val="008F0C9B"/>
    <w:rsid w:val="0090048E"/>
    <w:rsid w:val="00922186"/>
    <w:rsid w:val="0096022E"/>
    <w:rsid w:val="0097328C"/>
    <w:rsid w:val="009A19F2"/>
    <w:rsid w:val="009D4DF1"/>
    <w:rsid w:val="009E26F2"/>
    <w:rsid w:val="00A6023B"/>
    <w:rsid w:val="00AB1D7C"/>
    <w:rsid w:val="00B118EC"/>
    <w:rsid w:val="00B36B58"/>
    <w:rsid w:val="00B44A7E"/>
    <w:rsid w:val="00B65385"/>
    <w:rsid w:val="00BD401C"/>
    <w:rsid w:val="00BD4EB4"/>
    <w:rsid w:val="00C02762"/>
    <w:rsid w:val="00C66A11"/>
    <w:rsid w:val="00C77CE2"/>
    <w:rsid w:val="00C95E50"/>
    <w:rsid w:val="00CA5543"/>
    <w:rsid w:val="00CF53F5"/>
    <w:rsid w:val="00D62C28"/>
    <w:rsid w:val="00DA34DF"/>
    <w:rsid w:val="00E156E0"/>
    <w:rsid w:val="00E43331"/>
    <w:rsid w:val="00E47BC8"/>
    <w:rsid w:val="00E73363"/>
    <w:rsid w:val="00ED696E"/>
    <w:rsid w:val="00EF10E0"/>
    <w:rsid w:val="00F403E3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7F5"/>
  <w15:docId w15:val="{76B3F691-BB6A-47C8-BE33-DB4172A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46482B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6482B"/>
    <w:pPr>
      <w:keepNext/>
      <w:outlineLvl w:val="3"/>
    </w:pPr>
    <w:rPr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6482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82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482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648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46482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6482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48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648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46482B"/>
    <w:pPr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6482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6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46482B"/>
  </w:style>
  <w:style w:type="character" w:customStyle="1" w:styleId="a8">
    <w:name w:val="Текст сноски Знак"/>
    <w:basedOn w:val="a0"/>
    <w:link w:val="a7"/>
    <w:semiHidden/>
    <w:rsid w:val="0046482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6482B"/>
    <w:rPr>
      <w:vertAlign w:val="superscript"/>
    </w:rPr>
  </w:style>
  <w:style w:type="paragraph" w:styleId="aa">
    <w:name w:val="Subtitle"/>
    <w:basedOn w:val="a"/>
    <w:link w:val="ab"/>
    <w:qFormat/>
    <w:rsid w:val="0046482B"/>
    <w:pPr>
      <w:jc w:val="center"/>
    </w:pPr>
    <w:rPr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4648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820942"/>
    <w:pPr>
      <w:ind w:left="720"/>
      <w:contextualSpacing/>
    </w:pPr>
  </w:style>
  <w:style w:type="table" w:styleId="ad">
    <w:name w:val="Table Grid"/>
    <w:basedOn w:val="a1"/>
    <w:uiPriority w:val="59"/>
    <w:rsid w:val="0044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8F0C9B"/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8F0C9B"/>
    <w:rPr>
      <w:rFonts w:ascii="Consolas" w:eastAsia="Calibri" w:hAnsi="Consolas" w:cs="Times New Roman"/>
      <w:sz w:val="21"/>
      <w:szCs w:val="21"/>
    </w:rPr>
  </w:style>
  <w:style w:type="table" w:customStyle="1" w:styleId="1">
    <w:name w:val="Сетка таблицы1"/>
    <w:basedOn w:val="a1"/>
    <w:next w:val="ad"/>
    <w:uiPriority w:val="39"/>
    <w:rsid w:val="00E4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4B30D1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rmal (Web)"/>
    <w:basedOn w:val="a"/>
    <w:uiPriority w:val="99"/>
    <w:semiHidden/>
    <w:unhideWhenUsed/>
    <w:rsid w:val="002B6A5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D42F-6B71-4473-94CE-E7F1E161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Blacktorne</dc:creator>
  <cp:keywords/>
  <dc:description/>
  <cp:lastModifiedBy>Наталья Юрьевна Звягенцева</cp:lastModifiedBy>
  <cp:revision>30</cp:revision>
  <dcterms:created xsi:type="dcterms:W3CDTF">2015-02-02T17:58:00Z</dcterms:created>
  <dcterms:modified xsi:type="dcterms:W3CDTF">2018-12-14T10:57:00Z</dcterms:modified>
</cp:coreProperties>
</file>