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0E" w:rsidRDefault="004B57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570E" w:rsidRDefault="004B570E">
      <w:pPr>
        <w:pStyle w:val="ConsPlusNormal"/>
        <w:jc w:val="both"/>
        <w:outlineLvl w:val="0"/>
      </w:pPr>
    </w:p>
    <w:p w:rsidR="004B570E" w:rsidRDefault="004B570E">
      <w:pPr>
        <w:pStyle w:val="ConsPlusNormal"/>
        <w:outlineLvl w:val="0"/>
      </w:pPr>
      <w:r>
        <w:t>Зарегистрировано в Минюсте России 25 августа 2014 г. N 33797</w:t>
      </w:r>
    </w:p>
    <w:p w:rsidR="004B570E" w:rsidRDefault="004B57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B570E" w:rsidRDefault="004B570E">
      <w:pPr>
        <w:pStyle w:val="ConsPlusTitle"/>
        <w:jc w:val="center"/>
      </w:pPr>
    </w:p>
    <w:p w:rsidR="004B570E" w:rsidRDefault="004B570E">
      <w:pPr>
        <w:pStyle w:val="ConsPlusTitle"/>
        <w:jc w:val="center"/>
      </w:pPr>
      <w:r>
        <w:t>ПРИКАЗ</w:t>
      </w:r>
    </w:p>
    <w:p w:rsidR="004B570E" w:rsidRDefault="004B570E">
      <w:pPr>
        <w:pStyle w:val="ConsPlusTitle"/>
        <w:jc w:val="center"/>
      </w:pPr>
      <w:r>
        <w:t>от 7 августа 2014 г. N 949</w:t>
      </w:r>
    </w:p>
    <w:p w:rsidR="004B570E" w:rsidRDefault="004B570E">
      <w:pPr>
        <w:pStyle w:val="ConsPlusTitle"/>
        <w:jc w:val="center"/>
      </w:pPr>
    </w:p>
    <w:p w:rsidR="004B570E" w:rsidRDefault="004B570E">
      <w:pPr>
        <w:pStyle w:val="ConsPlusTitle"/>
        <w:jc w:val="center"/>
      </w:pPr>
      <w:r>
        <w:t>ОБ УТВЕРЖДЕНИИ</w:t>
      </w:r>
    </w:p>
    <w:p w:rsidR="004B570E" w:rsidRDefault="004B570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B570E" w:rsidRDefault="004B570E">
      <w:pPr>
        <w:pStyle w:val="ConsPlusTitle"/>
        <w:jc w:val="center"/>
      </w:pPr>
      <w:r>
        <w:t>ВЫСШЕГО ОБРАЗОВАНИЯ ПО НАПРАВЛЕНИЮ ПОДГОТОВКИ 02.03.01</w:t>
      </w:r>
    </w:p>
    <w:p w:rsidR="004B570E" w:rsidRDefault="004B570E">
      <w:pPr>
        <w:pStyle w:val="ConsPlusTitle"/>
        <w:jc w:val="center"/>
      </w:pPr>
      <w:r>
        <w:t>МАТЕМАТИКА И КОМПЬЮТЕРНЫЕ НАУКИ (УРОВЕНЬ БАКАЛАВРИАТА)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4B570E" w:rsidRDefault="004B570E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02.03.01 Математика и компьютерные науки (уровень бакалавриата).</w:t>
      </w:r>
    </w:p>
    <w:p w:rsidR="004B570E" w:rsidRDefault="004B570E">
      <w:pPr>
        <w:pStyle w:val="ConsPlusNormal"/>
        <w:ind w:firstLine="540"/>
        <w:jc w:val="both"/>
      </w:pPr>
      <w:r>
        <w:t>2. Признать утратившими силу:</w:t>
      </w:r>
    </w:p>
    <w:p w:rsidR="004B570E" w:rsidRDefault="004B570E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16 апреля 2010 г. N 374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010200 Математика и компьютерные науки (квалификация (степень) "бакалавр")" (зарегистрирован Министерством юстиции Российской Федерации 3 июня 2010 г., регистрационный N 17454);</w:t>
      </w:r>
    </w:p>
    <w:p w:rsidR="004B570E" w:rsidRDefault="004B570E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B570E" w:rsidRDefault="004B570E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right"/>
      </w:pPr>
      <w:r>
        <w:t>Министр</w:t>
      </w:r>
    </w:p>
    <w:p w:rsidR="004B570E" w:rsidRDefault="004B570E">
      <w:pPr>
        <w:pStyle w:val="ConsPlusNormal"/>
        <w:jc w:val="right"/>
      </w:pPr>
      <w:r>
        <w:t>Д.В.ЛИВАНОВ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right"/>
        <w:outlineLvl w:val="0"/>
      </w:pPr>
      <w:r>
        <w:t>Приложение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right"/>
      </w:pPr>
      <w:r>
        <w:t>Утвержден</w:t>
      </w:r>
    </w:p>
    <w:p w:rsidR="004B570E" w:rsidRDefault="004B570E">
      <w:pPr>
        <w:pStyle w:val="ConsPlusNormal"/>
        <w:jc w:val="right"/>
      </w:pPr>
      <w:r>
        <w:t>приказом Министерства образования</w:t>
      </w:r>
    </w:p>
    <w:p w:rsidR="004B570E" w:rsidRDefault="004B570E">
      <w:pPr>
        <w:pStyle w:val="ConsPlusNormal"/>
        <w:jc w:val="right"/>
      </w:pPr>
      <w:r>
        <w:t>и науки Российской Федерации</w:t>
      </w:r>
    </w:p>
    <w:p w:rsidR="004B570E" w:rsidRDefault="004B570E">
      <w:pPr>
        <w:pStyle w:val="ConsPlusNormal"/>
        <w:jc w:val="right"/>
      </w:pPr>
      <w:r>
        <w:t>от 7 августа 2014 г. N 949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4B570E" w:rsidRDefault="004B570E">
      <w:pPr>
        <w:pStyle w:val="ConsPlusTitle"/>
        <w:jc w:val="center"/>
      </w:pPr>
      <w:r>
        <w:t>ВЫСШЕГО ОБРАЗОВАНИЯ</w:t>
      </w:r>
    </w:p>
    <w:p w:rsidR="004B570E" w:rsidRDefault="004B570E">
      <w:pPr>
        <w:pStyle w:val="ConsPlusTitle"/>
        <w:jc w:val="center"/>
      </w:pPr>
    </w:p>
    <w:p w:rsidR="004B570E" w:rsidRDefault="004B570E">
      <w:pPr>
        <w:pStyle w:val="ConsPlusTitle"/>
        <w:jc w:val="center"/>
      </w:pPr>
      <w:r>
        <w:t>УРОВЕНЬ ВЫСШЕГО ОБРАЗОВАНИЯ</w:t>
      </w:r>
    </w:p>
    <w:p w:rsidR="004B570E" w:rsidRDefault="004B570E">
      <w:pPr>
        <w:pStyle w:val="ConsPlusTitle"/>
        <w:jc w:val="center"/>
      </w:pPr>
      <w:r>
        <w:t>БАКАЛАВРИАТ</w:t>
      </w:r>
    </w:p>
    <w:p w:rsidR="004B570E" w:rsidRDefault="004B570E">
      <w:pPr>
        <w:pStyle w:val="ConsPlusTitle"/>
        <w:jc w:val="center"/>
      </w:pPr>
    </w:p>
    <w:p w:rsidR="004B570E" w:rsidRDefault="004B570E">
      <w:pPr>
        <w:pStyle w:val="ConsPlusTitle"/>
        <w:jc w:val="center"/>
      </w:pPr>
      <w:r>
        <w:t>НАПРАВЛЕНИЕ ПОДГОТОВКИ</w:t>
      </w:r>
    </w:p>
    <w:p w:rsidR="004B570E" w:rsidRDefault="004B570E">
      <w:pPr>
        <w:pStyle w:val="ConsPlusTitle"/>
        <w:jc w:val="center"/>
      </w:pPr>
      <w:r>
        <w:t>02.03.01 МАТЕМАТИКА И КОМПЬЮТЕРНЫЕ НАУКИ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center"/>
        <w:outlineLvl w:val="1"/>
      </w:pPr>
      <w:r>
        <w:t>I. ОБЛАСТЬ ПРИМЕНЕНИЯ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02.03.01 Математика и компьютерные науки (далее соответственно - программа бакалавриата, направление подготовки).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center"/>
        <w:outlineLvl w:val="1"/>
      </w:pPr>
      <w:r>
        <w:t>II. ИСПОЛЬЗУЕМЫЕ СОКРАЩЕНИЯ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4B570E" w:rsidRDefault="004B570E">
      <w:pPr>
        <w:pStyle w:val="ConsPlusNormal"/>
        <w:ind w:firstLine="540"/>
        <w:jc w:val="both"/>
      </w:pPr>
      <w:r>
        <w:t>ВО - высшее образование;</w:t>
      </w:r>
    </w:p>
    <w:p w:rsidR="004B570E" w:rsidRDefault="004B570E">
      <w:pPr>
        <w:pStyle w:val="ConsPlusNormal"/>
        <w:ind w:firstLine="540"/>
        <w:jc w:val="both"/>
      </w:pPr>
      <w:r>
        <w:t>ОК - общекультурные компетенции;</w:t>
      </w:r>
    </w:p>
    <w:p w:rsidR="004B570E" w:rsidRDefault="004B570E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4B570E" w:rsidRDefault="004B570E">
      <w:pPr>
        <w:pStyle w:val="ConsPlusNormal"/>
        <w:ind w:firstLine="540"/>
        <w:jc w:val="both"/>
      </w:pPr>
      <w:r>
        <w:t>ПК - профессиональные компетенции;</w:t>
      </w:r>
    </w:p>
    <w:p w:rsidR="004B570E" w:rsidRDefault="004B570E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4B570E" w:rsidRDefault="004B570E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B570E" w:rsidRDefault="004B570E">
      <w:pPr>
        <w:pStyle w:val="ConsPlusNormal"/>
        <w:ind w:firstLine="540"/>
        <w:jc w:val="both"/>
      </w:pPr>
      <w:r>
        <w:t>3.2. Обучение по программе бакалавриата в организациях осуществляется в очной и очно-заочной формах обучения.</w:t>
      </w:r>
    </w:p>
    <w:p w:rsidR="004B570E" w:rsidRDefault="004B570E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4B570E" w:rsidRDefault="004B570E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4B570E" w:rsidRDefault="004B570E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4B570E" w:rsidRDefault="004B570E">
      <w:pPr>
        <w:pStyle w:val="ConsPlusNormal"/>
        <w:ind w:firstLine="540"/>
        <w:jc w:val="both"/>
      </w:pPr>
      <w:r>
        <w:t>в очно-заочной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бакалавриата за один учебный год в очно-заочной форме обучения не может составлять более 75 з.е.;</w:t>
      </w:r>
    </w:p>
    <w:p w:rsidR="004B570E" w:rsidRDefault="004B570E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бакалавриата за один учебный год при обучении по индивидуальному плану вне зависимости от формы </w:t>
      </w:r>
      <w:r>
        <w:lastRenderedPageBreak/>
        <w:t>обучения не может составлять более 75 з.е.</w:t>
      </w:r>
    </w:p>
    <w:p w:rsidR="004B570E" w:rsidRDefault="004B570E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4B570E" w:rsidRDefault="004B570E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4B570E" w:rsidRDefault="004B570E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B570E" w:rsidRDefault="004B570E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4B570E" w:rsidRDefault="004B570E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4B570E" w:rsidRDefault="004B570E">
      <w:pPr>
        <w:pStyle w:val="ConsPlusNormal"/>
        <w:jc w:val="center"/>
      </w:pPr>
      <w:r>
        <w:t>ВЫПУСКНИКОВ, ОСВОИВШИХ ПРОГРАММУ БАКАЛАВРИАТА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научно-исследовательскую деятельность в областях, использующих математические методы и компьютерные технологии; решение различных задач с использованием математического моделирования процессов, объектов и программного обеспечения; разработку эффективных методов решения задач естествознания, техники, экономики и управления; программно-информационное обеспечение научной, исследовательской, проектно-конструкторской и эксплуатационно-управленческой деятельности; преподавание цикла математических дисциплин (в том числе информатики).</w:t>
      </w:r>
    </w:p>
    <w:p w:rsidR="004B570E" w:rsidRDefault="004B570E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4B570E" w:rsidRDefault="004B570E">
      <w:pPr>
        <w:pStyle w:val="ConsPlusNormal"/>
        <w:ind w:firstLine="540"/>
        <w:jc w:val="both"/>
      </w:pPr>
      <w:r>
        <w:t>системообразующие понятия фундаментальной (гипотезы, теоремы, методы, математические модели) и прикладной (алгоритмы, программы, базы данных, операционные системы, компьютерные технологии) математики.</w:t>
      </w:r>
    </w:p>
    <w:p w:rsidR="004B570E" w:rsidRDefault="004B570E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4B570E" w:rsidRDefault="004B570E">
      <w:pPr>
        <w:pStyle w:val="ConsPlusNormal"/>
        <w:ind w:firstLine="540"/>
        <w:jc w:val="both"/>
      </w:pPr>
      <w:r>
        <w:t>научно-исследовательская;</w:t>
      </w:r>
    </w:p>
    <w:p w:rsidR="004B570E" w:rsidRDefault="004B570E">
      <w:pPr>
        <w:pStyle w:val="ConsPlusNormal"/>
        <w:ind w:firstLine="540"/>
        <w:jc w:val="both"/>
      </w:pPr>
      <w:r>
        <w:t>производственно-технологическая;</w:t>
      </w:r>
    </w:p>
    <w:p w:rsidR="004B570E" w:rsidRDefault="004B570E">
      <w:pPr>
        <w:pStyle w:val="ConsPlusNormal"/>
        <w:ind w:firstLine="540"/>
        <w:jc w:val="both"/>
      </w:pPr>
      <w:r>
        <w:t>организационно-управленческая;</w:t>
      </w:r>
    </w:p>
    <w:p w:rsidR="004B570E" w:rsidRDefault="004B570E">
      <w:pPr>
        <w:pStyle w:val="ConsPlusNormal"/>
        <w:ind w:firstLine="540"/>
        <w:jc w:val="both"/>
      </w:pPr>
      <w:r>
        <w:t>педагогическая.</w:t>
      </w:r>
    </w:p>
    <w:p w:rsidR="004B570E" w:rsidRDefault="004B570E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4B570E" w:rsidRDefault="004B570E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B570E" w:rsidRDefault="004B570E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бакалавриата);</w:t>
      </w:r>
    </w:p>
    <w:p w:rsidR="004B570E" w:rsidRDefault="004B570E">
      <w:pPr>
        <w:pStyle w:val="ConsPlusNormal"/>
        <w:ind w:firstLine="540"/>
        <w:jc w:val="both"/>
      </w:pPr>
      <w:r>
        <w:t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бакалавриата).</w:t>
      </w:r>
    </w:p>
    <w:p w:rsidR="004B570E" w:rsidRDefault="004B570E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4B570E" w:rsidRDefault="004B570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B570E" w:rsidRDefault="004B570E">
      <w:pPr>
        <w:pStyle w:val="ConsPlusNormal"/>
        <w:ind w:firstLine="540"/>
        <w:jc w:val="both"/>
      </w:pPr>
      <w:r>
        <w:t xml:space="preserve">применение методов математического и алгоритмического моделирования при анализе </w:t>
      </w:r>
      <w:r>
        <w:lastRenderedPageBreak/>
        <w:t>прикладных проблем;</w:t>
      </w:r>
    </w:p>
    <w:p w:rsidR="004B570E" w:rsidRDefault="004B570E">
      <w:pPr>
        <w:pStyle w:val="ConsPlusNormal"/>
        <w:ind w:firstLine="540"/>
        <w:jc w:val="both"/>
      </w:pPr>
      <w:r>
        <w:t>использование базовых математических задач и математических методов в научных исследованиях;</w:t>
      </w:r>
    </w:p>
    <w:p w:rsidR="004B570E" w:rsidRDefault="004B570E">
      <w:pPr>
        <w:pStyle w:val="ConsPlusNormal"/>
        <w:ind w:firstLine="540"/>
        <w:jc w:val="both"/>
      </w:pPr>
      <w:r>
        <w:t>участие в работе научно-исследовательских семинаров, конференций, симпозиумов, представление собственных научных достижений, подготовка научных статей, научно-технических отчетов;</w:t>
      </w:r>
    </w:p>
    <w:p w:rsidR="004B570E" w:rsidRDefault="004B570E">
      <w:pPr>
        <w:pStyle w:val="ConsPlusNormal"/>
        <w:ind w:firstLine="540"/>
        <w:jc w:val="both"/>
      </w:pPr>
      <w:r>
        <w:t>контекстная обработка общенаучной и научно-технической информации, приведение ее к проблемно-задачной форме, анализ и синтез информации;</w:t>
      </w:r>
    </w:p>
    <w:p w:rsidR="004B570E" w:rsidRDefault="004B570E">
      <w:pPr>
        <w:pStyle w:val="ConsPlusNormal"/>
        <w:ind w:firstLine="540"/>
        <w:jc w:val="both"/>
      </w:pPr>
      <w:r>
        <w:t>решение прикладных задач в области защищенных информационных и телекоммуникационных технологий и систем;</w:t>
      </w:r>
    </w:p>
    <w:p w:rsidR="004B570E" w:rsidRDefault="004B570E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4B570E" w:rsidRDefault="004B570E">
      <w:pPr>
        <w:pStyle w:val="ConsPlusNormal"/>
        <w:ind w:firstLine="540"/>
        <w:jc w:val="both"/>
      </w:pPr>
      <w:r>
        <w:t>применение численных методов при решении математических задач, возникающих в производственной и технологической деятельности;</w:t>
      </w:r>
    </w:p>
    <w:p w:rsidR="004B570E" w:rsidRDefault="004B570E">
      <w:pPr>
        <w:pStyle w:val="ConsPlusNormal"/>
        <w:ind w:firstLine="540"/>
        <w:jc w:val="both"/>
      </w:pPr>
      <w:r>
        <w:t>использование технологий и компьютерных систем управления объектами;</w:t>
      </w:r>
    </w:p>
    <w:p w:rsidR="004B570E" w:rsidRDefault="004B570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B570E" w:rsidRDefault="004B570E">
      <w:pPr>
        <w:pStyle w:val="ConsPlusNormal"/>
        <w:ind w:firstLine="540"/>
        <w:jc w:val="both"/>
      </w:pPr>
      <w:r>
        <w:t>применение математических методов экономики, актуарно-финансового анализа и защиты информации;</w:t>
      </w:r>
    </w:p>
    <w:p w:rsidR="004B570E" w:rsidRDefault="004B570E">
      <w:pPr>
        <w:pStyle w:val="ConsPlusNormal"/>
        <w:ind w:firstLine="540"/>
        <w:jc w:val="both"/>
      </w:pPr>
      <w:r>
        <w:t>участие в организации научно-технических работ, контроле, принятии решений и определении перспектив;</w:t>
      </w:r>
    </w:p>
    <w:p w:rsidR="004B570E" w:rsidRDefault="004B570E">
      <w:pPr>
        <w:pStyle w:val="ConsPlusNormal"/>
        <w:ind w:firstLine="540"/>
        <w:jc w:val="both"/>
      </w:pPr>
      <w:r>
        <w:t>педагогическая деятельность:</w:t>
      </w:r>
    </w:p>
    <w:p w:rsidR="004B570E" w:rsidRDefault="004B570E">
      <w:pPr>
        <w:pStyle w:val="ConsPlusNormal"/>
        <w:ind w:firstLine="540"/>
        <w:jc w:val="both"/>
      </w:pPr>
      <w:r>
        <w:t>преподавание физико-математических дисциплин и информатики в общеобразовательных и профессиональных образовательных организациях;</w:t>
      </w:r>
    </w:p>
    <w:p w:rsidR="004B570E" w:rsidRDefault="004B570E">
      <w:pPr>
        <w:pStyle w:val="ConsPlusNormal"/>
        <w:ind w:firstLine="540"/>
        <w:jc w:val="both"/>
      </w:pPr>
      <w:r>
        <w:t>разработка методического обеспечения учебного процесса в общеобразовательных и профессиональных образовательных организациях.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4B570E" w:rsidRDefault="004B570E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 (ОК):</w:t>
      </w:r>
    </w:p>
    <w:p w:rsidR="004B570E" w:rsidRDefault="004B570E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4B570E" w:rsidRDefault="004B570E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B570E" w:rsidRDefault="004B570E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4B570E" w:rsidRDefault="004B570E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4B570E" w:rsidRDefault="004B570E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4B570E" w:rsidRDefault="004B570E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4B570E" w:rsidRDefault="004B570E">
      <w:pPr>
        <w:pStyle w:val="ConsPlusNormal"/>
        <w:ind w:firstLine="540"/>
        <w:jc w:val="both"/>
      </w:pPr>
      <w:r>
        <w:t>способностью к самоорганизации и к самообразованию (ОК-7);</w:t>
      </w:r>
    </w:p>
    <w:p w:rsidR="004B570E" w:rsidRDefault="004B570E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B570E" w:rsidRDefault="004B570E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4B570E" w:rsidRDefault="004B570E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 (ОПК):</w:t>
      </w:r>
    </w:p>
    <w:p w:rsidR="004B570E" w:rsidRDefault="004B570E">
      <w:pPr>
        <w:pStyle w:val="ConsPlusNormal"/>
        <w:ind w:firstLine="540"/>
        <w:jc w:val="both"/>
      </w:pPr>
      <w:r>
        <w:t xml:space="preserve">готовностью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</w:t>
      </w:r>
      <w:r>
        <w:lastRenderedPageBreak/>
        <w:t>случайных процессов, численных методов, теоретической механики в будущей профессиональной деятельности (ОПК-1);</w:t>
      </w:r>
    </w:p>
    <w:p w:rsidR="004B570E" w:rsidRDefault="004B570E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4B570E" w:rsidRDefault="004B570E">
      <w:pPr>
        <w:pStyle w:val="ConsPlusNormal"/>
        <w:ind w:firstLine="540"/>
        <w:jc w:val="both"/>
      </w:pPr>
      <w:r>
        <w:t>способностью к самостоятельной научно-исследовательской работе (ОПК-3);</w:t>
      </w:r>
    </w:p>
    <w:p w:rsidR="004B570E" w:rsidRDefault="004B570E">
      <w:pPr>
        <w:pStyle w:val="ConsPlusNormal"/>
        <w:ind w:firstLine="540"/>
        <w:jc w:val="both"/>
      </w:pPr>
      <w:r>
        <w:t>способностью 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 (ОПК-4).</w:t>
      </w:r>
    </w:p>
    <w:p w:rsidR="004B570E" w:rsidRDefault="004B570E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4B570E" w:rsidRDefault="004B570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B570E" w:rsidRDefault="004B570E">
      <w:pPr>
        <w:pStyle w:val="ConsPlusNormal"/>
        <w:ind w:firstLine="540"/>
        <w:jc w:val="both"/>
      </w:pPr>
      <w:r>
        <w:t>способностью к определению общих форм и закономерностей отдельной предметной области (ПК-1);</w:t>
      </w:r>
    </w:p>
    <w:p w:rsidR="004B570E" w:rsidRDefault="004B570E">
      <w:pPr>
        <w:pStyle w:val="ConsPlusNormal"/>
        <w:ind w:firstLine="540"/>
        <w:jc w:val="both"/>
      </w:pPr>
      <w:r>
        <w:t>способностью математически корректно ставить естественнонаучные задачи, знание постановок классических задач математики (ПК-2);</w:t>
      </w:r>
    </w:p>
    <w:p w:rsidR="004B570E" w:rsidRDefault="004B570E">
      <w:pPr>
        <w:pStyle w:val="ConsPlusNormal"/>
        <w:ind w:firstLine="540"/>
        <w:jc w:val="both"/>
      </w:pPr>
      <w:r>
        <w:t>способностью строго доказывать утверждение, сформулировать результат, увидеть следствия полученного результата (ПК-3);</w:t>
      </w:r>
    </w:p>
    <w:p w:rsidR="004B570E" w:rsidRDefault="004B570E">
      <w:pPr>
        <w:pStyle w:val="ConsPlusNormal"/>
        <w:ind w:firstLine="540"/>
        <w:jc w:val="both"/>
      </w:pPr>
      <w:r>
        <w:t>способностью публично представлять собственные и известные научные результаты (ПК-4);</w:t>
      </w:r>
    </w:p>
    <w:p w:rsidR="004B570E" w:rsidRDefault="004B570E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4B570E" w:rsidRDefault="004B570E">
      <w:pPr>
        <w:pStyle w:val="ConsPlusNormal"/>
        <w:ind w:firstLine="540"/>
        <w:jc w:val="both"/>
      </w:pPr>
      <w:r>
        <w:t>способностью использовать методы математического и алгоритмического моделирования при решении теоретических и прикладных задач (ПК-5);</w:t>
      </w:r>
    </w:p>
    <w:p w:rsidR="004B570E" w:rsidRDefault="004B570E">
      <w:pPr>
        <w:pStyle w:val="ConsPlusNormal"/>
        <w:ind w:firstLine="540"/>
        <w:jc w:val="both"/>
      </w:pPr>
      <w:r>
        <w:t>способностью передавать результат проведенных физико-математических и прикладных исследований в виде конкретных рекомендаций, выраженных в терминах предметной области изучавшегося явления (ПК-6);</w:t>
      </w:r>
    </w:p>
    <w:p w:rsidR="004B570E" w:rsidRDefault="004B570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B570E" w:rsidRDefault="004B570E">
      <w:pPr>
        <w:pStyle w:val="ConsPlusNormal"/>
        <w:ind w:firstLine="540"/>
        <w:jc w:val="both"/>
      </w:pPr>
      <w:r>
        <w:t>способностью использовать методы математического и алгоритмического моделирования при анализе управленческих задач в научно-технической сфере, в экономике, бизнесе и гуманитарных областях знаний (ПК-7);</w:t>
      </w:r>
    </w:p>
    <w:p w:rsidR="004B570E" w:rsidRDefault="004B570E">
      <w:pPr>
        <w:pStyle w:val="ConsPlusNormal"/>
        <w:ind w:firstLine="540"/>
        <w:jc w:val="both"/>
      </w:pPr>
      <w:r>
        <w:t>способностью представлять и адаптировать знания с учетом уровня аудитории (ПК-8);</w:t>
      </w:r>
    </w:p>
    <w:p w:rsidR="004B570E" w:rsidRDefault="004B570E">
      <w:pPr>
        <w:pStyle w:val="ConsPlusNormal"/>
        <w:ind w:firstLine="540"/>
        <w:jc w:val="both"/>
      </w:pPr>
      <w:r>
        <w:t>педагогическая деятельность:</w:t>
      </w:r>
    </w:p>
    <w:p w:rsidR="004B570E" w:rsidRDefault="004B570E">
      <w:pPr>
        <w:pStyle w:val="ConsPlusNormal"/>
        <w:ind w:firstLine="540"/>
        <w:jc w:val="both"/>
      </w:pPr>
      <w:r>
        <w:t>способностью к организации учебной деятельности в конкретной предметной области (математика, физика, информатика) (ПК-9);</w:t>
      </w:r>
    </w:p>
    <w:p w:rsidR="004B570E" w:rsidRDefault="004B570E">
      <w:pPr>
        <w:pStyle w:val="ConsPlusNormal"/>
        <w:ind w:firstLine="540"/>
        <w:jc w:val="both"/>
      </w:pPr>
      <w:r>
        <w:t>способностью к планированию и осуществлению педагогической деятельности с учетом специфики предметной области в образовательных организациях (ПК-10);</w:t>
      </w:r>
    </w:p>
    <w:p w:rsidR="004B570E" w:rsidRDefault="004B570E">
      <w:pPr>
        <w:pStyle w:val="ConsPlusNormal"/>
        <w:ind w:firstLine="540"/>
        <w:jc w:val="both"/>
      </w:pPr>
      <w:r>
        <w:t>способностью к проведению методических и экспертных работ в области математики (ПК-11).</w:t>
      </w:r>
    </w:p>
    <w:p w:rsidR="004B570E" w:rsidRDefault="004B570E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4B570E" w:rsidRDefault="004B570E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4B570E" w:rsidRDefault="004B570E">
      <w:pPr>
        <w:pStyle w:val="ConsPlusNormal"/>
        <w:ind w:firstLine="540"/>
        <w:jc w:val="both"/>
      </w:pPr>
      <w:r>
        <w:t>5.7. При разработке программы бакалавриата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</w:pPr>
      <w:r>
        <w:t xml:space="preserve"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</w:t>
      </w:r>
      <w:r>
        <w:lastRenderedPageBreak/>
        <w:t>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B570E" w:rsidRDefault="004B570E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4B570E" w:rsidRDefault="004B570E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B570E" w:rsidRDefault="004B570E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4B570E" w:rsidRDefault="004B570E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4B570E" w:rsidRDefault="004B570E">
      <w:pPr>
        <w:pStyle w:val="ConsPlusNormal"/>
        <w:ind w:firstLine="540"/>
        <w:jc w:val="both"/>
      </w:pPr>
      <w:r>
        <w:t>--------------------------------</w:t>
      </w:r>
    </w:p>
    <w:p w:rsidR="004B570E" w:rsidRDefault="004B570E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4B570E" w:rsidRDefault="004B570E">
      <w:pPr>
        <w:pStyle w:val="ConsPlusNormal"/>
        <w:jc w:val="both"/>
      </w:pPr>
    </w:p>
    <w:p w:rsidR="004B570E" w:rsidRDefault="004B570E">
      <w:pPr>
        <w:sectPr w:rsidR="004B570E" w:rsidSect="00680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70E" w:rsidRDefault="004B570E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right"/>
      </w:pPr>
      <w:r>
        <w:t>Таблица</w:t>
      </w:r>
    </w:p>
    <w:p w:rsidR="004B570E" w:rsidRDefault="004B570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4440"/>
        <w:gridCol w:w="1800"/>
        <w:gridCol w:w="1560"/>
      </w:tblGrid>
      <w:tr w:rsidR="004B570E">
        <w:tc>
          <w:tcPr>
            <w:tcW w:w="6180" w:type="dxa"/>
            <w:gridSpan w:val="2"/>
            <w:vMerge w:val="restart"/>
          </w:tcPr>
          <w:p w:rsidR="004B570E" w:rsidRDefault="004B570E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360" w:type="dxa"/>
            <w:gridSpan w:val="2"/>
          </w:tcPr>
          <w:p w:rsidR="004B570E" w:rsidRDefault="004B570E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4B570E">
        <w:tc>
          <w:tcPr>
            <w:tcW w:w="6180" w:type="dxa"/>
            <w:gridSpan w:val="2"/>
            <w:vMerge/>
          </w:tcPr>
          <w:p w:rsidR="004B570E" w:rsidRDefault="004B570E"/>
        </w:tc>
        <w:tc>
          <w:tcPr>
            <w:tcW w:w="1800" w:type="dxa"/>
          </w:tcPr>
          <w:p w:rsidR="004B570E" w:rsidRDefault="004B570E">
            <w:pPr>
              <w:pStyle w:val="ConsPlusNormal"/>
              <w:jc w:val="center"/>
            </w:pPr>
            <w:r>
              <w:t>программа академического бакалавриата</w:t>
            </w:r>
          </w:p>
        </w:tc>
        <w:tc>
          <w:tcPr>
            <w:tcW w:w="1560" w:type="dxa"/>
          </w:tcPr>
          <w:p w:rsidR="004B570E" w:rsidRDefault="004B570E">
            <w:pPr>
              <w:pStyle w:val="ConsPlusNormal"/>
              <w:jc w:val="center"/>
            </w:pPr>
            <w:r>
              <w:t>программа прикладного бакалавриата</w:t>
            </w:r>
          </w:p>
        </w:tc>
      </w:tr>
      <w:tr w:rsidR="004B570E">
        <w:tc>
          <w:tcPr>
            <w:tcW w:w="1740" w:type="dxa"/>
          </w:tcPr>
          <w:p w:rsidR="004B570E" w:rsidRDefault="004B570E">
            <w:pPr>
              <w:pStyle w:val="ConsPlusNormal"/>
              <w:jc w:val="center"/>
            </w:pPr>
            <w:r>
              <w:t>Блок 1</w:t>
            </w:r>
          </w:p>
        </w:tc>
        <w:tc>
          <w:tcPr>
            <w:tcW w:w="4440" w:type="dxa"/>
          </w:tcPr>
          <w:p w:rsidR="004B570E" w:rsidRDefault="004B570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00" w:type="dxa"/>
          </w:tcPr>
          <w:p w:rsidR="004B570E" w:rsidRDefault="004B570E">
            <w:pPr>
              <w:pStyle w:val="ConsPlusNormal"/>
              <w:jc w:val="center"/>
            </w:pPr>
            <w:r>
              <w:t>222 - 225</w:t>
            </w:r>
          </w:p>
        </w:tc>
        <w:tc>
          <w:tcPr>
            <w:tcW w:w="1560" w:type="dxa"/>
          </w:tcPr>
          <w:p w:rsidR="004B570E" w:rsidRDefault="004B570E">
            <w:pPr>
              <w:pStyle w:val="ConsPlusNormal"/>
              <w:jc w:val="center"/>
            </w:pPr>
            <w:r>
              <w:t>210 - 225</w:t>
            </w:r>
          </w:p>
        </w:tc>
      </w:tr>
      <w:tr w:rsidR="004B570E">
        <w:tc>
          <w:tcPr>
            <w:tcW w:w="1740" w:type="dxa"/>
            <w:vMerge w:val="restart"/>
          </w:tcPr>
          <w:p w:rsidR="004B570E" w:rsidRDefault="004B570E">
            <w:pPr>
              <w:pStyle w:val="ConsPlusNormal"/>
            </w:pPr>
          </w:p>
        </w:tc>
        <w:tc>
          <w:tcPr>
            <w:tcW w:w="4440" w:type="dxa"/>
          </w:tcPr>
          <w:p w:rsidR="004B570E" w:rsidRDefault="004B570E">
            <w:pPr>
              <w:pStyle w:val="ConsPlusNormal"/>
            </w:pPr>
            <w:r>
              <w:t>Базовая часть</w:t>
            </w:r>
          </w:p>
        </w:tc>
        <w:tc>
          <w:tcPr>
            <w:tcW w:w="1800" w:type="dxa"/>
          </w:tcPr>
          <w:p w:rsidR="004B570E" w:rsidRDefault="004B570E">
            <w:pPr>
              <w:pStyle w:val="ConsPlusNormal"/>
              <w:jc w:val="center"/>
            </w:pPr>
            <w:r>
              <w:t>123 - 141</w:t>
            </w:r>
          </w:p>
        </w:tc>
        <w:tc>
          <w:tcPr>
            <w:tcW w:w="1560" w:type="dxa"/>
          </w:tcPr>
          <w:p w:rsidR="004B570E" w:rsidRDefault="004B570E">
            <w:pPr>
              <w:pStyle w:val="ConsPlusNormal"/>
              <w:jc w:val="center"/>
            </w:pPr>
            <w:r>
              <w:t>123 - 141</w:t>
            </w:r>
          </w:p>
        </w:tc>
      </w:tr>
      <w:tr w:rsidR="004B570E">
        <w:tc>
          <w:tcPr>
            <w:tcW w:w="1740" w:type="dxa"/>
            <w:vMerge/>
          </w:tcPr>
          <w:p w:rsidR="004B570E" w:rsidRDefault="004B570E"/>
        </w:tc>
        <w:tc>
          <w:tcPr>
            <w:tcW w:w="4440" w:type="dxa"/>
          </w:tcPr>
          <w:p w:rsidR="004B570E" w:rsidRDefault="004B570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00" w:type="dxa"/>
          </w:tcPr>
          <w:p w:rsidR="004B570E" w:rsidRDefault="004B570E">
            <w:pPr>
              <w:pStyle w:val="ConsPlusNormal"/>
              <w:jc w:val="center"/>
            </w:pPr>
            <w:r>
              <w:t>84 - 99</w:t>
            </w:r>
          </w:p>
        </w:tc>
        <w:tc>
          <w:tcPr>
            <w:tcW w:w="1560" w:type="dxa"/>
          </w:tcPr>
          <w:p w:rsidR="004B570E" w:rsidRDefault="004B570E">
            <w:pPr>
              <w:pStyle w:val="ConsPlusNormal"/>
              <w:jc w:val="center"/>
            </w:pPr>
            <w:r>
              <w:t>84 - 87</w:t>
            </w:r>
          </w:p>
        </w:tc>
      </w:tr>
      <w:tr w:rsidR="004B570E">
        <w:tc>
          <w:tcPr>
            <w:tcW w:w="1740" w:type="dxa"/>
            <w:vMerge w:val="restart"/>
          </w:tcPr>
          <w:p w:rsidR="004B570E" w:rsidRDefault="004B570E">
            <w:pPr>
              <w:pStyle w:val="ConsPlusNormal"/>
              <w:jc w:val="center"/>
            </w:pPr>
            <w:r>
              <w:t>Блок 2</w:t>
            </w:r>
          </w:p>
        </w:tc>
        <w:tc>
          <w:tcPr>
            <w:tcW w:w="4440" w:type="dxa"/>
          </w:tcPr>
          <w:p w:rsidR="004B570E" w:rsidRDefault="004B570E">
            <w:pPr>
              <w:pStyle w:val="ConsPlusNormal"/>
            </w:pPr>
            <w:r>
              <w:t>Практики</w:t>
            </w:r>
          </w:p>
        </w:tc>
        <w:tc>
          <w:tcPr>
            <w:tcW w:w="1800" w:type="dxa"/>
          </w:tcPr>
          <w:p w:rsidR="004B570E" w:rsidRDefault="004B570E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1560" w:type="dxa"/>
          </w:tcPr>
          <w:p w:rsidR="004B570E" w:rsidRDefault="004B570E">
            <w:pPr>
              <w:pStyle w:val="ConsPlusNormal"/>
              <w:jc w:val="center"/>
            </w:pPr>
            <w:r>
              <w:t>6 - 24</w:t>
            </w:r>
          </w:p>
        </w:tc>
      </w:tr>
      <w:tr w:rsidR="004B570E">
        <w:tc>
          <w:tcPr>
            <w:tcW w:w="1740" w:type="dxa"/>
            <w:vMerge/>
          </w:tcPr>
          <w:p w:rsidR="004B570E" w:rsidRDefault="004B570E"/>
        </w:tc>
        <w:tc>
          <w:tcPr>
            <w:tcW w:w="4440" w:type="dxa"/>
          </w:tcPr>
          <w:p w:rsidR="004B570E" w:rsidRDefault="004B570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00" w:type="dxa"/>
          </w:tcPr>
          <w:p w:rsidR="004B570E" w:rsidRDefault="004B570E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1560" w:type="dxa"/>
          </w:tcPr>
          <w:p w:rsidR="004B570E" w:rsidRDefault="004B570E">
            <w:pPr>
              <w:pStyle w:val="ConsPlusNormal"/>
              <w:jc w:val="center"/>
            </w:pPr>
            <w:r>
              <w:t>6 - 24</w:t>
            </w:r>
          </w:p>
        </w:tc>
      </w:tr>
      <w:tr w:rsidR="004B570E">
        <w:tc>
          <w:tcPr>
            <w:tcW w:w="1740" w:type="dxa"/>
            <w:vMerge w:val="restart"/>
          </w:tcPr>
          <w:p w:rsidR="004B570E" w:rsidRDefault="004B570E">
            <w:pPr>
              <w:pStyle w:val="ConsPlusNormal"/>
              <w:jc w:val="center"/>
            </w:pPr>
            <w:r>
              <w:t>Блок 3</w:t>
            </w:r>
          </w:p>
        </w:tc>
        <w:tc>
          <w:tcPr>
            <w:tcW w:w="4440" w:type="dxa"/>
          </w:tcPr>
          <w:p w:rsidR="004B570E" w:rsidRDefault="004B570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00" w:type="dxa"/>
          </w:tcPr>
          <w:p w:rsidR="004B570E" w:rsidRDefault="004B570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560" w:type="dxa"/>
          </w:tcPr>
          <w:p w:rsidR="004B570E" w:rsidRDefault="004B570E">
            <w:pPr>
              <w:pStyle w:val="ConsPlusNormal"/>
              <w:jc w:val="center"/>
            </w:pPr>
            <w:r>
              <w:t>6 - 9</w:t>
            </w:r>
          </w:p>
        </w:tc>
      </w:tr>
      <w:tr w:rsidR="004B570E">
        <w:tc>
          <w:tcPr>
            <w:tcW w:w="1740" w:type="dxa"/>
            <w:vMerge/>
          </w:tcPr>
          <w:p w:rsidR="004B570E" w:rsidRDefault="004B570E"/>
        </w:tc>
        <w:tc>
          <w:tcPr>
            <w:tcW w:w="4440" w:type="dxa"/>
          </w:tcPr>
          <w:p w:rsidR="004B570E" w:rsidRDefault="004B570E">
            <w:pPr>
              <w:pStyle w:val="ConsPlusNormal"/>
            </w:pPr>
            <w:r>
              <w:t>Базовая часть</w:t>
            </w:r>
          </w:p>
        </w:tc>
        <w:tc>
          <w:tcPr>
            <w:tcW w:w="1800" w:type="dxa"/>
          </w:tcPr>
          <w:p w:rsidR="004B570E" w:rsidRDefault="004B570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560" w:type="dxa"/>
          </w:tcPr>
          <w:p w:rsidR="004B570E" w:rsidRDefault="004B570E">
            <w:pPr>
              <w:pStyle w:val="ConsPlusNormal"/>
              <w:jc w:val="center"/>
            </w:pPr>
            <w:r>
              <w:t>6 - 9</w:t>
            </w:r>
          </w:p>
        </w:tc>
      </w:tr>
      <w:tr w:rsidR="004B570E">
        <w:tc>
          <w:tcPr>
            <w:tcW w:w="6180" w:type="dxa"/>
            <w:gridSpan w:val="2"/>
          </w:tcPr>
          <w:p w:rsidR="004B570E" w:rsidRDefault="004B570E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00" w:type="dxa"/>
          </w:tcPr>
          <w:p w:rsidR="004B570E" w:rsidRDefault="004B57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B570E" w:rsidRDefault="004B570E">
            <w:pPr>
              <w:pStyle w:val="ConsPlusNormal"/>
              <w:jc w:val="center"/>
            </w:pPr>
            <w:r>
              <w:t>240</w:t>
            </w:r>
          </w:p>
        </w:tc>
      </w:tr>
    </w:tbl>
    <w:p w:rsidR="004B570E" w:rsidRDefault="004B570E">
      <w:pPr>
        <w:sectPr w:rsidR="004B57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</w:pPr>
      <w:r>
        <w:t>6.3. 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4B570E" w:rsidRDefault="004B570E">
      <w:pPr>
        <w:pStyle w:val="ConsPlusNormal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4B570E" w:rsidRDefault="004B570E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4B570E" w:rsidRDefault="004B570E">
      <w:pPr>
        <w:pStyle w:val="ConsPlusNormal"/>
        <w:ind w:firstLine="540"/>
        <w:jc w:val="both"/>
      </w:pPr>
      <w: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4B570E" w:rsidRDefault="004B570E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4B570E" w:rsidRDefault="004B570E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B570E" w:rsidRDefault="004B570E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ВО.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4B570E" w:rsidRDefault="004B570E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4B570E" w:rsidRDefault="004B570E">
      <w:pPr>
        <w:pStyle w:val="ConsPlusNormal"/>
        <w:ind w:firstLine="540"/>
        <w:jc w:val="both"/>
      </w:pPr>
      <w:r>
        <w:t>Типы учебной практики:</w:t>
      </w:r>
    </w:p>
    <w:p w:rsidR="004B570E" w:rsidRDefault="004B570E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4B570E" w:rsidRDefault="004B570E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4B570E" w:rsidRDefault="004B570E">
      <w:pPr>
        <w:pStyle w:val="ConsPlusNormal"/>
        <w:ind w:firstLine="540"/>
        <w:jc w:val="both"/>
      </w:pPr>
      <w:r>
        <w:t>стационарная;</w:t>
      </w:r>
    </w:p>
    <w:p w:rsidR="004B570E" w:rsidRDefault="004B570E">
      <w:pPr>
        <w:pStyle w:val="ConsPlusNormal"/>
        <w:ind w:firstLine="540"/>
        <w:jc w:val="both"/>
      </w:pPr>
      <w:r>
        <w:t>выездная.</w:t>
      </w:r>
    </w:p>
    <w:p w:rsidR="004B570E" w:rsidRDefault="004B570E">
      <w:pPr>
        <w:pStyle w:val="ConsPlusNormal"/>
        <w:ind w:firstLine="540"/>
        <w:jc w:val="both"/>
      </w:pPr>
      <w:r>
        <w:t>Типы производственной практики:</w:t>
      </w:r>
    </w:p>
    <w:p w:rsidR="004B570E" w:rsidRDefault="004B570E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4B570E" w:rsidRDefault="004B570E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4B570E" w:rsidRDefault="004B570E">
      <w:pPr>
        <w:pStyle w:val="ConsPlusNormal"/>
        <w:ind w:firstLine="540"/>
        <w:jc w:val="both"/>
      </w:pPr>
      <w:r>
        <w:t>стационарная;</w:t>
      </w:r>
    </w:p>
    <w:p w:rsidR="004B570E" w:rsidRDefault="004B570E">
      <w:pPr>
        <w:pStyle w:val="ConsPlusNormal"/>
        <w:ind w:firstLine="540"/>
        <w:jc w:val="both"/>
      </w:pPr>
      <w:r>
        <w:t>выездная.</w:t>
      </w:r>
    </w:p>
    <w:p w:rsidR="004B570E" w:rsidRDefault="004B570E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4B570E" w:rsidRDefault="004B570E">
      <w:pPr>
        <w:pStyle w:val="ConsPlusNormal"/>
        <w:ind w:firstLine="540"/>
        <w:jc w:val="both"/>
      </w:pPr>
      <w:r>
        <w:t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к установленным настоящим ФГОС ВО.</w:t>
      </w:r>
    </w:p>
    <w:p w:rsidR="004B570E" w:rsidRDefault="004B570E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4B570E" w:rsidRDefault="004B570E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B570E" w:rsidRDefault="004B570E">
      <w:pPr>
        <w:pStyle w:val="ConsPlusNormal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B570E" w:rsidRDefault="004B570E">
      <w:pPr>
        <w:pStyle w:val="ConsPlusNormal"/>
        <w:ind w:firstLine="540"/>
        <w:jc w:val="both"/>
      </w:pPr>
      <w:r>
        <w:lastRenderedPageBreak/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4B570E" w:rsidRDefault="004B570E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60 процентов от общего количества часов аудиторных занятий, отведенных на реализацию данного Блока.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4B570E" w:rsidRDefault="004B570E">
      <w:pPr>
        <w:pStyle w:val="ConsPlusNormal"/>
        <w:jc w:val="center"/>
      </w:pPr>
      <w:r>
        <w:t>ПРОГРАММЫ БАКАЛАВРИАТА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4B570E" w:rsidRDefault="004B570E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B570E" w:rsidRDefault="004B570E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4B570E" w:rsidRDefault="004B570E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B570E" w:rsidRDefault="004B570E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B570E" w:rsidRDefault="004B570E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B570E" w:rsidRDefault="004B570E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B570E" w:rsidRDefault="004B570E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B570E" w:rsidRDefault="004B570E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B570E" w:rsidRDefault="004B570E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B570E" w:rsidRDefault="004B570E">
      <w:pPr>
        <w:pStyle w:val="ConsPlusNormal"/>
        <w:ind w:firstLine="540"/>
        <w:jc w:val="both"/>
      </w:pPr>
      <w:r>
        <w:t>--------------------------------</w:t>
      </w:r>
    </w:p>
    <w:p w:rsidR="004B570E" w:rsidRDefault="004B570E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</w:pPr>
      <w:r>
        <w:t xml:space="preserve">7.1.3. В случае реализации программы бакалавриата в сетевой форме требования к </w:t>
      </w:r>
      <w:r>
        <w:lastRenderedPageBreak/>
        <w:t>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B570E" w:rsidRDefault="004B570E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4B570E" w:rsidRDefault="004B570E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4B570E" w:rsidRDefault="004B570E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B570E" w:rsidRDefault="004B570E">
      <w:pPr>
        <w:pStyle w:val="ConsPlusNormal"/>
        <w:ind w:firstLine="540"/>
        <w:jc w:val="both"/>
      </w:pPr>
      <w:r>
        <w:t>7.1.7. 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4B570E" w:rsidRDefault="004B570E">
      <w:pPr>
        <w:pStyle w:val="ConsPlusNormal"/>
        <w:ind w:firstLine="540"/>
        <w:jc w:val="both"/>
      </w:pPr>
      <w:r>
        <w:t>--------------------------------</w:t>
      </w:r>
    </w:p>
    <w:p w:rsidR="004B570E" w:rsidRDefault="004B570E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4B570E" w:rsidRDefault="004B570E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4B570E" w:rsidRDefault="004B570E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4B570E" w:rsidRDefault="004B570E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</w:p>
    <w:p w:rsidR="004B570E" w:rsidRDefault="004B570E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5 процентов.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4B570E" w:rsidRDefault="004B570E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B570E" w:rsidRDefault="004B570E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B570E" w:rsidRDefault="004B570E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B570E" w:rsidRDefault="004B570E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B570E" w:rsidRDefault="004B570E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4B570E" w:rsidRDefault="004B570E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4B570E" w:rsidRDefault="004B570E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B570E" w:rsidRDefault="004B570E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4B570E" w:rsidRDefault="004B570E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B570E" w:rsidRDefault="004B570E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4B570E" w:rsidRDefault="004B570E">
      <w:pPr>
        <w:pStyle w:val="ConsPlusNormal"/>
        <w:ind w:firstLine="540"/>
        <w:jc w:val="both"/>
      </w:pPr>
      <w:r>
        <w:t xml:space="preserve">7.4.1.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jc w:val="both"/>
      </w:pPr>
    </w:p>
    <w:p w:rsidR="004B570E" w:rsidRDefault="004B57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>
      <w:bookmarkStart w:id="1" w:name="_GoBack"/>
      <w:bookmarkEnd w:id="1"/>
    </w:p>
    <w:sectPr w:rsidR="00FF163A" w:rsidSect="007070C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0E"/>
    <w:rsid w:val="004B570E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5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57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5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57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D8E2FF03B385984EB82AF80C3E3CC84AFEDF029D76047F6EB764AA42301I" TargetMode="External"/><Relationship Id="rId13" Type="http://schemas.openxmlformats.org/officeDocument/2006/relationships/hyperlink" Target="consultantplus://offline/ref=A63D8E2FF03B385984EB82AF80C3E3CC84ABEBF627DB6047F6EB764AA43197D8A09DF3CAC73B3789280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3D8E2FF03B385984EB82AF80C3E3CC87AFEBF020D76047F6EB764AA43197D8A09DF3CAC73B378C280EI" TargetMode="External"/><Relationship Id="rId12" Type="http://schemas.openxmlformats.org/officeDocument/2006/relationships/hyperlink" Target="consultantplus://offline/ref=A63D8E2FF03B385984EB82AF80C3E3CC84AFE9F720D56047F6EB764AA43197D8A09DF3CAC73B37882805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3D8E2FF03B385984EB82AF80C3E3CC87AFE3F329D76047F6EB764AA43197D8A09DF3CAC73B378E280DI" TargetMode="External"/><Relationship Id="rId11" Type="http://schemas.openxmlformats.org/officeDocument/2006/relationships/hyperlink" Target="consultantplus://offline/ref=A63D8E2FF03B385984EB82AF80C3E3CC87ACEAF029D46047F6EB764AA4230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3D8E2FF03B385984EB82AF80C3E3CC87AFE3F329D76047F6EB764AA43197D8A09DF3CAC73B378A280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3D8E2FF03B385984EB82AF80C3E3CC84AFEDF228D76047F6EB764AA43197D8A09DF3CAC73B378A280CI" TargetMode="External"/><Relationship Id="rId14" Type="http://schemas.openxmlformats.org/officeDocument/2006/relationships/hyperlink" Target="consultantplus://offline/ref=A63D8E2FF03B385984EB82AF80C3E3CC84ABE9F221D36047F6EB764AA43197D8A09DF3CAC73B3789280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4832</Words>
  <Characters>27545</Characters>
  <Application>Microsoft Office Word</Application>
  <DocSecurity>0</DocSecurity>
  <Lines>229</Lines>
  <Paragraphs>64</Paragraphs>
  <ScaleCrop>false</ScaleCrop>
  <Company/>
  <LinksUpToDate>false</LinksUpToDate>
  <CharactersWithSpaces>32313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2017-09-05T08:52:00Z</dcterms:created>
  <dcterms:modified xsi:type="dcterms:W3CDTF">2017-09-05T08:53:00Z</dcterms:modified>
</cp:coreProperties>
</file>