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E1" w:rsidRDefault="00392FE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92FE1" w:rsidRDefault="00392FE1">
      <w:pPr>
        <w:pStyle w:val="ConsPlusNormal"/>
        <w:jc w:val="both"/>
        <w:outlineLvl w:val="0"/>
      </w:pPr>
    </w:p>
    <w:p w:rsidR="00392FE1" w:rsidRDefault="00392FE1">
      <w:pPr>
        <w:pStyle w:val="ConsPlusNormal"/>
        <w:outlineLvl w:val="0"/>
      </w:pPr>
      <w:r>
        <w:t>Зарегистрировано в Минюсте России 27 марта 2015 г. N 36617</w:t>
      </w:r>
    </w:p>
    <w:p w:rsidR="00392FE1" w:rsidRDefault="00392F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92FE1" w:rsidRDefault="00392FE1">
      <w:pPr>
        <w:pStyle w:val="ConsPlusTitle"/>
        <w:jc w:val="center"/>
      </w:pPr>
    </w:p>
    <w:p w:rsidR="00392FE1" w:rsidRDefault="00392FE1">
      <w:pPr>
        <w:pStyle w:val="ConsPlusTitle"/>
        <w:jc w:val="center"/>
      </w:pPr>
      <w:r>
        <w:t>ПРИКАЗ</w:t>
      </w:r>
    </w:p>
    <w:p w:rsidR="00392FE1" w:rsidRDefault="00392FE1">
      <w:pPr>
        <w:pStyle w:val="ConsPlusTitle"/>
        <w:jc w:val="center"/>
      </w:pPr>
      <w:r>
        <w:t>от 6 марта 2015 г. N 174</w:t>
      </w:r>
    </w:p>
    <w:p w:rsidR="00392FE1" w:rsidRDefault="00392FE1">
      <w:pPr>
        <w:pStyle w:val="ConsPlusTitle"/>
        <w:jc w:val="center"/>
      </w:pPr>
    </w:p>
    <w:p w:rsidR="00392FE1" w:rsidRDefault="00392FE1">
      <w:pPr>
        <w:pStyle w:val="ConsPlusTitle"/>
        <w:jc w:val="center"/>
      </w:pPr>
      <w:r>
        <w:t>ОБ УТВЕРЖДЕНИИ</w:t>
      </w:r>
    </w:p>
    <w:p w:rsidR="00392FE1" w:rsidRDefault="00392FE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92FE1" w:rsidRDefault="00392FE1">
      <w:pPr>
        <w:pStyle w:val="ConsPlusTitle"/>
        <w:jc w:val="center"/>
      </w:pPr>
      <w:r>
        <w:t>ВЫСШЕГО ОБРАЗОВАНИЯ ПО НАПРАВЛЕНИЮ ПОДГОТОВКИ 11.03.02</w:t>
      </w:r>
    </w:p>
    <w:p w:rsidR="00392FE1" w:rsidRDefault="00392FE1">
      <w:pPr>
        <w:pStyle w:val="ConsPlusTitle"/>
        <w:jc w:val="center"/>
      </w:pPr>
      <w:r>
        <w:t>ИНФОКОММУНИКАЦИОННЫЕ ТЕХНОЛОГИИ И СИСТЕМЫ СВЯЗИ</w:t>
      </w:r>
    </w:p>
    <w:p w:rsidR="00392FE1" w:rsidRDefault="00392FE1">
      <w:pPr>
        <w:pStyle w:val="ConsPlusTitle"/>
        <w:jc w:val="center"/>
      </w:pPr>
      <w:r>
        <w:t>(УРОВЕНЬ БАКАЛАВРИАТА)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392FE1" w:rsidRDefault="00392FE1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11.03.02 Инфокоммуникационные технологии и системы связи (уровень </w:t>
      </w:r>
      <w:proofErr w:type="spellStart"/>
      <w:r>
        <w:t>бакалавриата</w:t>
      </w:r>
      <w:proofErr w:type="spellEnd"/>
      <w:r>
        <w:t>).</w:t>
      </w:r>
    </w:p>
    <w:p w:rsidR="00392FE1" w:rsidRDefault="00392FE1">
      <w:pPr>
        <w:pStyle w:val="ConsPlusNormal"/>
        <w:ind w:firstLine="540"/>
        <w:jc w:val="both"/>
      </w:pPr>
      <w:r>
        <w:t>2. Признать утратившими силу:</w:t>
      </w:r>
    </w:p>
    <w:p w:rsidR="00392FE1" w:rsidRDefault="006C0E2F">
      <w:pPr>
        <w:pStyle w:val="ConsPlusNormal"/>
        <w:ind w:firstLine="540"/>
        <w:jc w:val="both"/>
      </w:pPr>
      <w:hyperlink r:id="rId7" w:history="1">
        <w:r w:rsidR="00392FE1">
          <w:rPr>
            <w:color w:val="0000FF"/>
          </w:rPr>
          <w:t>приказ</w:t>
        </w:r>
      </w:hyperlink>
      <w:r w:rsidR="00392FE1">
        <w:t xml:space="preserve"> Министерства образования и науки Российской Федерации от 22 декабря 2009 г. N 785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210700 Инфокоммуникационные технологии и системы связи (квалификация (степень) "бакалавр")" (зарегистрирован Министерством юстиции Российской Федерации 5 февраля 2010 г., регистрационный 16275);</w:t>
      </w:r>
    </w:p>
    <w:p w:rsidR="00392FE1" w:rsidRDefault="006C0E2F">
      <w:pPr>
        <w:pStyle w:val="ConsPlusNormal"/>
        <w:ind w:firstLine="540"/>
        <w:jc w:val="both"/>
      </w:pPr>
      <w:hyperlink r:id="rId8" w:history="1">
        <w:r w:rsidR="00392FE1">
          <w:rPr>
            <w:color w:val="0000FF"/>
          </w:rPr>
          <w:t>пункт 43</w:t>
        </w:r>
      </w:hyperlink>
      <w:r w:rsidR="00392FE1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392FE1" w:rsidRDefault="006C0E2F">
      <w:pPr>
        <w:pStyle w:val="ConsPlusNormal"/>
        <w:ind w:firstLine="540"/>
        <w:jc w:val="both"/>
      </w:pPr>
      <w:hyperlink r:id="rId9" w:history="1">
        <w:r w:rsidR="00392FE1">
          <w:rPr>
            <w:color w:val="0000FF"/>
          </w:rPr>
          <w:t>пункт 128</w:t>
        </w:r>
      </w:hyperlink>
      <w:r w:rsidR="00392FE1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right"/>
      </w:pPr>
      <w:r>
        <w:t>Исполняющий обязанности Министра</w:t>
      </w:r>
    </w:p>
    <w:p w:rsidR="00392FE1" w:rsidRDefault="00392FE1">
      <w:pPr>
        <w:pStyle w:val="ConsPlusNormal"/>
        <w:jc w:val="right"/>
      </w:pPr>
      <w:r>
        <w:t>А.Б.ПОВАЛКО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right"/>
        <w:outlineLvl w:val="0"/>
      </w:pPr>
      <w:r>
        <w:t>Приложение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right"/>
      </w:pPr>
      <w:r>
        <w:t>Утвержден</w:t>
      </w:r>
    </w:p>
    <w:p w:rsidR="00392FE1" w:rsidRDefault="00392FE1">
      <w:pPr>
        <w:pStyle w:val="ConsPlusNormal"/>
        <w:jc w:val="right"/>
      </w:pPr>
      <w:r>
        <w:t>приказом Министерства образования</w:t>
      </w:r>
    </w:p>
    <w:p w:rsidR="00392FE1" w:rsidRDefault="00392FE1">
      <w:pPr>
        <w:pStyle w:val="ConsPlusNormal"/>
        <w:jc w:val="right"/>
      </w:pPr>
      <w:r>
        <w:t>и науки Российской Федерации</w:t>
      </w:r>
    </w:p>
    <w:p w:rsidR="00392FE1" w:rsidRDefault="00392FE1">
      <w:pPr>
        <w:pStyle w:val="ConsPlusNormal"/>
        <w:jc w:val="right"/>
      </w:pPr>
      <w:r>
        <w:t>от 6 марта 2015 г. N 174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392FE1" w:rsidRDefault="00392FE1">
      <w:pPr>
        <w:pStyle w:val="ConsPlusTitle"/>
        <w:jc w:val="center"/>
      </w:pPr>
      <w:r>
        <w:t>ВЫСШЕГО ОБРАЗОВАНИЯ</w:t>
      </w:r>
    </w:p>
    <w:p w:rsidR="00392FE1" w:rsidRDefault="00392FE1">
      <w:pPr>
        <w:pStyle w:val="ConsPlusTitle"/>
        <w:jc w:val="center"/>
      </w:pPr>
    </w:p>
    <w:p w:rsidR="00392FE1" w:rsidRDefault="00392FE1">
      <w:pPr>
        <w:pStyle w:val="ConsPlusTitle"/>
        <w:jc w:val="center"/>
      </w:pPr>
      <w:r>
        <w:t>УРОВЕНЬ ВЫСШЕГО ОБРАЗОВАНИЯ</w:t>
      </w:r>
    </w:p>
    <w:p w:rsidR="00392FE1" w:rsidRDefault="00392FE1">
      <w:pPr>
        <w:pStyle w:val="ConsPlusTitle"/>
        <w:jc w:val="center"/>
      </w:pPr>
      <w:r>
        <w:t>БАКАЛАВРИАТ</w:t>
      </w:r>
    </w:p>
    <w:p w:rsidR="00392FE1" w:rsidRDefault="00392FE1">
      <w:pPr>
        <w:pStyle w:val="ConsPlusTitle"/>
        <w:jc w:val="center"/>
      </w:pPr>
    </w:p>
    <w:p w:rsidR="00392FE1" w:rsidRDefault="00392FE1">
      <w:pPr>
        <w:pStyle w:val="ConsPlusTitle"/>
        <w:jc w:val="center"/>
      </w:pPr>
      <w:r>
        <w:t>НАПРАВЛЕНИЕ ПОДГОТОВКИ</w:t>
      </w:r>
    </w:p>
    <w:p w:rsidR="00392FE1" w:rsidRDefault="00392FE1">
      <w:pPr>
        <w:pStyle w:val="ConsPlusTitle"/>
        <w:jc w:val="center"/>
      </w:pPr>
      <w:r>
        <w:t>11.03.02 ИНФОКОММУНИКАЦИОННЫЕ ТЕХНОЛОГИИ И СИСТЕМЫ СВЯЗИ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center"/>
        <w:outlineLvl w:val="1"/>
      </w:pPr>
      <w:r>
        <w:t>I. ОБЛАСТЬ ПРИМЕНЕНИЯ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11.03.02 Инфокоммуникационные технологии и системы связи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center"/>
        <w:outlineLvl w:val="1"/>
      </w:pPr>
      <w:r>
        <w:t>II. ИСПОЛЬЗУЕМЫЕ СОКРАЩЕНИЯ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392FE1" w:rsidRDefault="00392FE1">
      <w:pPr>
        <w:pStyle w:val="ConsPlusNormal"/>
        <w:ind w:firstLine="540"/>
        <w:jc w:val="both"/>
      </w:pPr>
      <w:r>
        <w:t>ОК - общекультурные компетенции;</w:t>
      </w:r>
    </w:p>
    <w:p w:rsidR="00392FE1" w:rsidRDefault="00392FE1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392FE1" w:rsidRDefault="00392FE1">
      <w:pPr>
        <w:pStyle w:val="ConsPlusNormal"/>
        <w:ind w:firstLine="540"/>
        <w:jc w:val="both"/>
      </w:pPr>
      <w:r>
        <w:t>ПК - профессиональные компетенции;</w:t>
      </w:r>
    </w:p>
    <w:p w:rsidR="00392FE1" w:rsidRDefault="00392FE1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392FE1" w:rsidRDefault="00392FE1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392FE1" w:rsidRDefault="00392FE1">
      <w:pPr>
        <w:pStyle w:val="ConsPlusNormal"/>
        <w:ind w:firstLine="540"/>
        <w:jc w:val="both"/>
      </w:pPr>
      <w:r>
        <w:t xml:space="preserve">3.2. 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</w:p>
    <w:p w:rsidR="00392FE1" w:rsidRDefault="00392FE1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392FE1" w:rsidRDefault="00392FE1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392FE1" w:rsidRDefault="00392FE1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392FE1" w:rsidRDefault="00392FE1">
      <w:pPr>
        <w:pStyle w:val="ConsPlusNormal"/>
        <w:ind w:firstLine="540"/>
        <w:jc w:val="both"/>
      </w:pPr>
      <w:r>
        <w:t xml:space="preserve"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</w:t>
      </w:r>
      <w:r>
        <w:lastRenderedPageBreak/>
        <w:t xml:space="preserve">составлять более 75 </w:t>
      </w:r>
      <w:proofErr w:type="spellStart"/>
      <w:r>
        <w:t>з.е</w:t>
      </w:r>
      <w:proofErr w:type="spellEnd"/>
      <w:r>
        <w:t>.;</w:t>
      </w:r>
    </w:p>
    <w:p w:rsidR="00392FE1" w:rsidRDefault="00392FE1">
      <w:pPr>
        <w:pStyle w:val="ConsPlusNormal"/>
        <w:ind w:firstLine="540"/>
        <w:jc w:val="both"/>
      </w:pPr>
      <w:r>
        <w:t xml:space="preserve"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392FE1" w:rsidRDefault="00392FE1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392FE1" w:rsidRDefault="00392FE1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392FE1" w:rsidRDefault="00392FE1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92FE1" w:rsidRDefault="00392FE1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392FE1" w:rsidRDefault="00392FE1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392FE1" w:rsidRDefault="00392FE1">
      <w:pPr>
        <w:pStyle w:val="ConsPlusNormal"/>
        <w:jc w:val="center"/>
      </w:pPr>
      <w:r>
        <w:t>ВЫПУСКНИКОВ, ОСВОИВШИХ ПРОГРАММУ БАКАЛАВРИАТА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</w:t>
      </w:r>
    </w:p>
    <w:p w:rsidR="00392FE1" w:rsidRDefault="00392FE1">
      <w:pPr>
        <w:pStyle w:val="ConsPlusNormal"/>
        <w:ind w:firstLine="540"/>
        <w:jc w:val="both"/>
      </w:pPr>
      <w:r>
        <w:t>совокупность инновационных технологий, средств, способов и методов человеческой деятельности, направленных на создание условий для обработки, хранения и обмена информацией на расстоянии с использованием различных сетевых структур;</w:t>
      </w:r>
    </w:p>
    <w:p w:rsidR="00392FE1" w:rsidRDefault="00392FE1">
      <w:pPr>
        <w:pStyle w:val="ConsPlusNormal"/>
        <w:ind w:firstLine="540"/>
        <w:jc w:val="both"/>
      </w:pPr>
      <w:r>
        <w:t>совокупность технических и аппаратных средств, способов и методов обработки, хранения и обмена информацией по проводной, радио и оптической системам и средам.</w:t>
      </w:r>
    </w:p>
    <w:p w:rsidR="00392FE1" w:rsidRDefault="00392FE1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392FE1" w:rsidRDefault="00392FE1">
      <w:pPr>
        <w:pStyle w:val="ConsPlusNormal"/>
        <w:ind w:firstLine="540"/>
        <w:jc w:val="both"/>
      </w:pPr>
      <w:r>
        <w:t>области науки и техники, которые включают совокупность инновационных технологий, средств, способов и методов человеческой деятельности, направленных на создание условий для обмена информацией на расстоянии, ее обработки и хранения, в том числе следующие технологические системы и технические средства, обеспечивающие надежную и качественную передачу, прием, обработку и хранение различных знаков, письменного текста, изображения и звуков;</w:t>
      </w:r>
    </w:p>
    <w:p w:rsidR="00392FE1" w:rsidRDefault="00392FE1">
      <w:pPr>
        <w:pStyle w:val="ConsPlusNormal"/>
        <w:ind w:firstLine="540"/>
        <w:jc w:val="both"/>
      </w:pPr>
      <w:r>
        <w:t>сети связи и системы коммутации;</w:t>
      </w:r>
    </w:p>
    <w:p w:rsidR="00392FE1" w:rsidRDefault="00392FE1">
      <w:pPr>
        <w:pStyle w:val="ConsPlusNormal"/>
        <w:ind w:firstLine="540"/>
        <w:jc w:val="both"/>
      </w:pPr>
      <w:r>
        <w:t>многоканальные телекоммуникационные системы;</w:t>
      </w:r>
    </w:p>
    <w:p w:rsidR="00392FE1" w:rsidRDefault="00392FE1">
      <w:pPr>
        <w:pStyle w:val="ConsPlusNormal"/>
        <w:ind w:firstLine="540"/>
        <w:jc w:val="both"/>
      </w:pPr>
      <w:r>
        <w:t>телекоммуникационные оптические системы и сети;</w:t>
      </w:r>
    </w:p>
    <w:p w:rsidR="00392FE1" w:rsidRDefault="00392FE1">
      <w:pPr>
        <w:pStyle w:val="ConsPlusNormal"/>
        <w:ind w:firstLine="540"/>
        <w:jc w:val="both"/>
      </w:pPr>
      <w:r>
        <w:t>системы и устройства радиосвязи;</w:t>
      </w:r>
    </w:p>
    <w:p w:rsidR="00392FE1" w:rsidRDefault="00392FE1">
      <w:pPr>
        <w:pStyle w:val="ConsPlusNormal"/>
        <w:ind w:firstLine="540"/>
        <w:jc w:val="both"/>
      </w:pPr>
      <w:r>
        <w:t>системы и устройства спутниковой и радиорелейной связи;</w:t>
      </w:r>
    </w:p>
    <w:p w:rsidR="00392FE1" w:rsidRDefault="00392FE1">
      <w:pPr>
        <w:pStyle w:val="ConsPlusNormal"/>
        <w:ind w:firstLine="540"/>
        <w:jc w:val="both"/>
      </w:pPr>
      <w:r>
        <w:t>системы и устройства подвижной радиосвязи;</w:t>
      </w:r>
    </w:p>
    <w:p w:rsidR="00392FE1" w:rsidRDefault="00392FE1">
      <w:pPr>
        <w:pStyle w:val="ConsPlusNormal"/>
        <w:ind w:firstLine="540"/>
        <w:jc w:val="both"/>
      </w:pPr>
      <w:r>
        <w:t>интеллектуальные сети и системы связи;</w:t>
      </w:r>
    </w:p>
    <w:p w:rsidR="00392FE1" w:rsidRDefault="00392FE1">
      <w:pPr>
        <w:pStyle w:val="ConsPlusNormal"/>
        <w:ind w:firstLine="540"/>
        <w:jc w:val="both"/>
      </w:pPr>
      <w:r>
        <w:t>интеллектуальные информационные системы в услугах и сервисах связи;</w:t>
      </w:r>
    </w:p>
    <w:p w:rsidR="00392FE1" w:rsidRDefault="00392FE1">
      <w:pPr>
        <w:pStyle w:val="ConsPlusNormal"/>
        <w:ind w:firstLine="540"/>
        <w:jc w:val="both"/>
      </w:pPr>
      <w:r>
        <w:t>системы централизованной обработки данных в инфокоммуникационных сетях;</w:t>
      </w:r>
    </w:p>
    <w:p w:rsidR="00392FE1" w:rsidRDefault="00392FE1">
      <w:pPr>
        <w:pStyle w:val="ConsPlusNormal"/>
        <w:ind w:firstLine="540"/>
        <w:jc w:val="both"/>
      </w:pPr>
      <w:r>
        <w:t>методы управления локальными и распределенными системами обработки и хранения данных;</w:t>
      </w:r>
    </w:p>
    <w:p w:rsidR="00392FE1" w:rsidRDefault="00392FE1">
      <w:pPr>
        <w:pStyle w:val="ConsPlusNormal"/>
        <w:ind w:firstLine="540"/>
        <w:jc w:val="both"/>
      </w:pPr>
      <w:r>
        <w:t>системы и устройства звукового проводного и эфирного радио и телевизионного вещания;</w:t>
      </w:r>
    </w:p>
    <w:p w:rsidR="00392FE1" w:rsidRDefault="00392FE1">
      <w:pPr>
        <w:pStyle w:val="ConsPlusNormal"/>
        <w:ind w:firstLine="540"/>
        <w:jc w:val="both"/>
      </w:pPr>
      <w:r>
        <w:t>мультимедийные технологии;</w:t>
      </w:r>
    </w:p>
    <w:p w:rsidR="00392FE1" w:rsidRDefault="00392FE1">
      <w:pPr>
        <w:pStyle w:val="ConsPlusNormal"/>
        <w:ind w:firstLine="540"/>
        <w:jc w:val="both"/>
      </w:pPr>
      <w:r>
        <w:t>системы и устройства передачи данных;</w:t>
      </w:r>
    </w:p>
    <w:p w:rsidR="00392FE1" w:rsidRDefault="00392FE1">
      <w:pPr>
        <w:pStyle w:val="ConsPlusNormal"/>
        <w:ind w:firstLine="540"/>
        <w:jc w:val="both"/>
      </w:pPr>
      <w:r>
        <w:lastRenderedPageBreak/>
        <w:t>средства защиты информации в инфокоммуникационных системах;</w:t>
      </w:r>
    </w:p>
    <w:p w:rsidR="00392FE1" w:rsidRDefault="00392FE1">
      <w:pPr>
        <w:pStyle w:val="ConsPlusNormal"/>
        <w:ind w:firstLine="540"/>
        <w:jc w:val="both"/>
      </w:pPr>
      <w:r>
        <w:t>средства метрологического обеспечения инфокоммуникационных систем и сетей;</w:t>
      </w:r>
    </w:p>
    <w:p w:rsidR="00392FE1" w:rsidRDefault="00392FE1">
      <w:pPr>
        <w:pStyle w:val="ConsPlusNormal"/>
        <w:ind w:firstLine="540"/>
        <w:jc w:val="both"/>
      </w:pPr>
      <w:r>
        <w:t xml:space="preserve">методы и средства </w:t>
      </w:r>
      <w:proofErr w:type="spellStart"/>
      <w:r>
        <w:t>энерго</w:t>
      </w:r>
      <w:proofErr w:type="spellEnd"/>
      <w:r>
        <w:t xml:space="preserve">- и </w:t>
      </w:r>
      <w:proofErr w:type="gramStart"/>
      <w:r>
        <w:t>ресурсосбережения</w:t>
      </w:r>
      <w:proofErr w:type="gramEnd"/>
      <w:r>
        <w:t xml:space="preserve"> и защиты окружающей среды при осуществлении инфокоммуникационных процессов;</w:t>
      </w:r>
    </w:p>
    <w:p w:rsidR="00392FE1" w:rsidRDefault="00392FE1">
      <w:pPr>
        <w:pStyle w:val="ConsPlusNormal"/>
        <w:ind w:firstLine="540"/>
        <w:jc w:val="both"/>
      </w:pPr>
      <w:r>
        <w:t xml:space="preserve">менеджмент и маркетинг в </w:t>
      </w:r>
      <w:proofErr w:type="spellStart"/>
      <w:r>
        <w:t>инфокоммуникациях</w:t>
      </w:r>
      <w:proofErr w:type="spellEnd"/>
      <w:r>
        <w:t>;</w:t>
      </w:r>
    </w:p>
    <w:p w:rsidR="00392FE1" w:rsidRDefault="00392FE1">
      <w:pPr>
        <w:pStyle w:val="ConsPlusNormal"/>
        <w:ind w:firstLine="540"/>
        <w:jc w:val="both"/>
      </w:pPr>
      <w:r>
        <w:t>области техники, включающие совокупность аппаратно-технических средств и методов, направленных на обеспечение бесперебойной, надежной и качественной работы инфокоммуникационного оборудования с целью выполнения всех требований отраслевых нормативно-технических документов:</w:t>
      </w:r>
    </w:p>
    <w:p w:rsidR="00392FE1" w:rsidRDefault="00392FE1">
      <w:pPr>
        <w:pStyle w:val="ConsPlusNormal"/>
        <w:ind w:firstLine="540"/>
        <w:jc w:val="both"/>
      </w:pPr>
      <w:r>
        <w:t>основные методы построения инфокоммуникационных сетей различного назначения;</w:t>
      </w:r>
    </w:p>
    <w:p w:rsidR="00392FE1" w:rsidRDefault="00392FE1">
      <w:pPr>
        <w:pStyle w:val="ConsPlusNormal"/>
        <w:ind w:firstLine="540"/>
        <w:jc w:val="both"/>
      </w:pPr>
      <w:r>
        <w:t>системы проводной и радиосвязи;</w:t>
      </w:r>
    </w:p>
    <w:p w:rsidR="00392FE1" w:rsidRDefault="00392FE1">
      <w:pPr>
        <w:pStyle w:val="ConsPlusNormal"/>
        <w:ind w:firstLine="540"/>
        <w:jc w:val="both"/>
      </w:pPr>
      <w:r>
        <w:t>основные методы построения систем обработки и хранения данных;</w:t>
      </w:r>
    </w:p>
    <w:p w:rsidR="00392FE1" w:rsidRDefault="00392FE1">
      <w:pPr>
        <w:pStyle w:val="ConsPlusNormal"/>
        <w:ind w:firstLine="540"/>
        <w:jc w:val="both"/>
      </w:pPr>
      <w:r>
        <w:t>методы строительства и монтажа различных инфокоммуникационных объектов;</w:t>
      </w:r>
    </w:p>
    <w:p w:rsidR="00392FE1" w:rsidRDefault="00392FE1">
      <w:pPr>
        <w:pStyle w:val="ConsPlusNormal"/>
        <w:ind w:firstLine="540"/>
        <w:jc w:val="both"/>
      </w:pPr>
      <w:r>
        <w:t>методы технического обслуживания современных инфокоммуникационных объектов;</w:t>
      </w:r>
    </w:p>
    <w:p w:rsidR="00392FE1" w:rsidRDefault="00392FE1">
      <w:pPr>
        <w:pStyle w:val="ConsPlusNormal"/>
        <w:ind w:firstLine="540"/>
        <w:jc w:val="both"/>
      </w:pPr>
      <w:r>
        <w:t>методы и средства защиты от отказов в обслуживании в инфокоммуникационных сетях;</w:t>
      </w:r>
    </w:p>
    <w:p w:rsidR="00392FE1" w:rsidRDefault="00392FE1">
      <w:pPr>
        <w:pStyle w:val="ConsPlusNormal"/>
        <w:ind w:firstLine="540"/>
        <w:jc w:val="both"/>
      </w:pPr>
      <w:r>
        <w:t>методы эффективного управления эксплуатационным и сервисным обслуживанием;</w:t>
      </w:r>
    </w:p>
    <w:p w:rsidR="00392FE1" w:rsidRDefault="00392FE1">
      <w:pPr>
        <w:pStyle w:val="ConsPlusNormal"/>
        <w:ind w:firstLine="540"/>
        <w:jc w:val="both"/>
      </w:pPr>
      <w:r>
        <w:t>методы и способы контроля и измерения основных технических параметров инфокоммуникационного оборудования;</w:t>
      </w:r>
    </w:p>
    <w:p w:rsidR="00392FE1" w:rsidRDefault="00392FE1">
      <w:pPr>
        <w:pStyle w:val="ConsPlusNormal"/>
        <w:ind w:firstLine="540"/>
        <w:jc w:val="both"/>
      </w:pPr>
      <w:r>
        <w:t>поверка измерительных приборов и контрольно-измерительных комплексов, используемых на инфокоммуникационных объектах;</w:t>
      </w:r>
    </w:p>
    <w:p w:rsidR="00392FE1" w:rsidRDefault="00392FE1">
      <w:pPr>
        <w:pStyle w:val="ConsPlusNormal"/>
        <w:ind w:firstLine="540"/>
        <w:jc w:val="both"/>
      </w:pPr>
      <w:r>
        <w:t xml:space="preserve">менеджмент и маркетинг в </w:t>
      </w:r>
      <w:proofErr w:type="spellStart"/>
      <w:r>
        <w:t>инфокоммуникациях</w:t>
      </w:r>
      <w:proofErr w:type="spellEnd"/>
      <w:r>
        <w:t>.</w:t>
      </w:r>
    </w:p>
    <w:p w:rsidR="00392FE1" w:rsidRDefault="00392FE1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392FE1" w:rsidRDefault="00392FE1">
      <w:pPr>
        <w:pStyle w:val="ConsPlusNormal"/>
        <w:ind w:firstLine="540"/>
        <w:jc w:val="both"/>
      </w:pPr>
      <w:r w:rsidRPr="00DF6B78">
        <w:rPr>
          <w:highlight w:val="yellow"/>
        </w:rPr>
        <w:t>производственно-технологическая</w:t>
      </w:r>
      <w:r>
        <w:t>;</w:t>
      </w:r>
    </w:p>
    <w:p w:rsidR="00392FE1" w:rsidRDefault="00392FE1">
      <w:pPr>
        <w:pStyle w:val="ConsPlusNormal"/>
        <w:ind w:firstLine="540"/>
        <w:jc w:val="both"/>
      </w:pPr>
      <w:r>
        <w:t>проектная;</w:t>
      </w:r>
    </w:p>
    <w:p w:rsidR="00392FE1" w:rsidRDefault="00392FE1">
      <w:pPr>
        <w:pStyle w:val="ConsPlusNormal"/>
        <w:ind w:firstLine="540"/>
        <w:jc w:val="both"/>
      </w:pPr>
      <w:r w:rsidRPr="00DF6B78">
        <w:rPr>
          <w:highlight w:val="yellow"/>
        </w:rPr>
        <w:t>экспериментально-исследовательская;</w:t>
      </w:r>
    </w:p>
    <w:p w:rsidR="00392FE1" w:rsidRDefault="00392FE1">
      <w:pPr>
        <w:pStyle w:val="ConsPlusNormal"/>
        <w:ind w:firstLine="540"/>
        <w:jc w:val="both"/>
      </w:pPr>
      <w:r>
        <w:t>организационно-управленческая;</w:t>
      </w:r>
    </w:p>
    <w:p w:rsidR="00392FE1" w:rsidRPr="00DF6B78" w:rsidRDefault="00392FE1">
      <w:pPr>
        <w:pStyle w:val="ConsPlusNormal"/>
        <w:ind w:firstLine="540"/>
        <w:jc w:val="both"/>
        <w:rPr>
          <w:highlight w:val="yellow"/>
        </w:rPr>
      </w:pPr>
      <w:proofErr w:type="spellStart"/>
      <w:r w:rsidRPr="00DF6B78">
        <w:rPr>
          <w:highlight w:val="yellow"/>
        </w:rPr>
        <w:t>сервисно</w:t>
      </w:r>
      <w:proofErr w:type="spellEnd"/>
      <w:r w:rsidRPr="00DF6B78">
        <w:rPr>
          <w:highlight w:val="yellow"/>
        </w:rPr>
        <w:t>-эксплуатационная.</w:t>
      </w:r>
    </w:p>
    <w:p w:rsidR="00392FE1" w:rsidRDefault="00392FE1">
      <w:pPr>
        <w:pStyle w:val="ConsPlusNormal"/>
        <w:ind w:firstLine="540"/>
        <w:jc w:val="both"/>
      </w:pPr>
      <w:r w:rsidRPr="00DF6B78">
        <w:rPr>
          <w:highlight w:val="yellow"/>
        </w:rPr>
        <w:t>При</w:t>
      </w:r>
      <w:r>
        <w:t xml:space="preserve">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392FE1" w:rsidRDefault="00392FE1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392FE1" w:rsidRDefault="00392FE1">
      <w:pPr>
        <w:pStyle w:val="ConsPlusNormal"/>
        <w:ind w:firstLine="540"/>
        <w:jc w:val="both"/>
      </w:pPr>
      <w:r w:rsidRPr="00DF6B78">
        <w:rPr>
          <w:highlight w:val="yellow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</w:t>
      </w:r>
      <w:proofErr w:type="spellStart"/>
      <w:r w:rsidRPr="00DF6B78">
        <w:rPr>
          <w:highlight w:val="yellow"/>
        </w:rPr>
        <w:t>бакалавриата</w:t>
      </w:r>
      <w:proofErr w:type="spellEnd"/>
      <w:r w:rsidRPr="00DF6B78">
        <w:rPr>
          <w:highlight w:val="yellow"/>
        </w:rPr>
        <w:t>);</w:t>
      </w:r>
    </w:p>
    <w:p w:rsidR="00392FE1" w:rsidRDefault="00392FE1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392FE1" w:rsidRDefault="00392FE1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392FE1" w:rsidRDefault="00392FE1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92FE1" w:rsidRDefault="00392FE1">
      <w:pPr>
        <w:pStyle w:val="ConsPlusNormal"/>
        <w:ind w:firstLine="540"/>
        <w:jc w:val="both"/>
      </w:pPr>
      <w:r>
        <w:t>приемка и освоение вводимого инновационного оборудования;</w:t>
      </w:r>
    </w:p>
    <w:p w:rsidR="00392FE1" w:rsidRDefault="00392FE1">
      <w:pPr>
        <w:pStyle w:val="ConsPlusNormal"/>
        <w:ind w:firstLine="540"/>
        <w:jc w:val="both"/>
      </w:pPr>
      <w:r>
        <w:t>монтаж, наладка, испытания и сдача в эксплуатацию опытных образцов изделий, узлов, и систем;</w:t>
      </w:r>
    </w:p>
    <w:p w:rsidR="00392FE1" w:rsidRDefault="00392FE1">
      <w:pPr>
        <w:pStyle w:val="ConsPlusNormal"/>
        <w:ind w:firstLine="540"/>
        <w:jc w:val="both"/>
      </w:pPr>
      <w:r>
        <w:t>внедрение и эксплуатация информационных систем;</w:t>
      </w:r>
    </w:p>
    <w:p w:rsidR="00392FE1" w:rsidRDefault="00392FE1">
      <w:pPr>
        <w:pStyle w:val="ConsPlusNormal"/>
        <w:ind w:firstLine="540"/>
        <w:jc w:val="both"/>
      </w:pPr>
      <w:r>
        <w:t>обеспечение защиты информации и объектов информатизации;</w:t>
      </w:r>
    </w:p>
    <w:p w:rsidR="00392FE1" w:rsidRDefault="00392FE1">
      <w:pPr>
        <w:pStyle w:val="ConsPlusNormal"/>
        <w:ind w:firstLine="540"/>
        <w:jc w:val="both"/>
      </w:pPr>
      <w:r>
        <w:t>разработка норм, правил и требований к технологическим процессам обмена информацией на расстоянии;</w:t>
      </w:r>
    </w:p>
    <w:p w:rsidR="00392FE1" w:rsidRDefault="00392FE1">
      <w:pPr>
        <w:pStyle w:val="ConsPlusNormal"/>
        <w:ind w:firstLine="540"/>
        <w:jc w:val="both"/>
      </w:pPr>
      <w:r>
        <w:t>организация мероприятий по охране труда и технике безопасности в процессе ввода в эксплуатацию, технического обслуживания и ремонта инфокоммуникационного оборудования;</w:t>
      </w:r>
    </w:p>
    <w:p w:rsidR="00392FE1" w:rsidRDefault="00392FE1">
      <w:pPr>
        <w:pStyle w:val="ConsPlusNormal"/>
        <w:ind w:firstLine="540"/>
        <w:jc w:val="both"/>
      </w:pPr>
      <w:r>
        <w:t>доведение инфокоммуникационных услуг до пользователей;</w:t>
      </w:r>
    </w:p>
    <w:p w:rsidR="00392FE1" w:rsidRDefault="00392FE1">
      <w:pPr>
        <w:pStyle w:val="ConsPlusNormal"/>
        <w:ind w:firstLine="540"/>
        <w:jc w:val="both"/>
      </w:pPr>
      <w:r>
        <w:lastRenderedPageBreak/>
        <w:t>проектная деятельность:</w:t>
      </w:r>
    </w:p>
    <w:p w:rsidR="00392FE1" w:rsidRDefault="00392FE1">
      <w:pPr>
        <w:pStyle w:val="ConsPlusNormal"/>
        <w:ind w:firstLine="540"/>
        <w:jc w:val="both"/>
      </w:pPr>
      <w:r>
        <w:t>изучение научно-технической информации, отечественного и зарубежного опыта по тематике проекта;</w:t>
      </w:r>
    </w:p>
    <w:p w:rsidR="00392FE1" w:rsidRDefault="00392FE1">
      <w:pPr>
        <w:pStyle w:val="ConsPlusNormal"/>
        <w:ind w:firstLine="540"/>
        <w:jc w:val="both"/>
      </w:pPr>
      <w:r>
        <w:t>сбор и анализ исходных данных для проектирования сооружений связи, интеллектуальных инфокоммуникационных сетей и их элементов;</w:t>
      </w:r>
    </w:p>
    <w:p w:rsidR="00392FE1" w:rsidRDefault="00392FE1">
      <w:pPr>
        <w:pStyle w:val="ConsPlusNormal"/>
        <w:ind w:firstLine="540"/>
        <w:jc w:val="both"/>
      </w:pPr>
      <w:r>
        <w:t>разработка технических проектов для внедрения инновационного инфокоммуникационного оборудования;</w:t>
      </w:r>
    </w:p>
    <w:p w:rsidR="00392FE1" w:rsidRDefault="00392FE1">
      <w:pPr>
        <w:pStyle w:val="ConsPlusNormal"/>
        <w:ind w:firstLine="540"/>
        <w:jc w:val="both"/>
      </w:pPr>
      <w:r>
        <w:t>контроль соответствия разрабатываемых проектов и технической документации техническим регламентам, национальным стандартам, стандартам связи, техническим условиям и другим нормативным документам;</w:t>
      </w:r>
    </w:p>
    <w:p w:rsidR="00392FE1" w:rsidRDefault="00392FE1">
      <w:pPr>
        <w:pStyle w:val="ConsPlusNormal"/>
        <w:ind w:firstLine="540"/>
        <w:jc w:val="both"/>
      </w:pPr>
      <w:r>
        <w:t>проведение предварительного технико-экономического обоснования проектных расчетов;</w:t>
      </w:r>
    </w:p>
    <w:p w:rsidR="00392FE1" w:rsidRDefault="00392FE1">
      <w:pPr>
        <w:pStyle w:val="ConsPlusNormal"/>
        <w:ind w:firstLine="540"/>
        <w:jc w:val="both"/>
      </w:pPr>
      <w:r>
        <w:t>разработка проектной и рабочей технической документации, оформление законченных проектно-конструкторских работ;</w:t>
      </w:r>
    </w:p>
    <w:p w:rsidR="00392FE1" w:rsidRDefault="00392FE1">
      <w:pPr>
        <w:pStyle w:val="ConsPlusNormal"/>
        <w:ind w:firstLine="540"/>
        <w:jc w:val="both"/>
      </w:pPr>
      <w:r>
        <w:t>оценка инновационных рисков коммерциализации проектов;</w:t>
      </w:r>
    </w:p>
    <w:p w:rsidR="00392FE1" w:rsidRDefault="00392FE1">
      <w:pPr>
        <w:pStyle w:val="ConsPlusNormal"/>
        <w:ind w:firstLine="540"/>
        <w:jc w:val="both"/>
      </w:pPr>
      <w:r>
        <w:t>контроль соблюдения и обеспечение экологической безопасности;</w:t>
      </w:r>
    </w:p>
    <w:p w:rsidR="00392FE1" w:rsidRDefault="00392FE1">
      <w:pPr>
        <w:pStyle w:val="ConsPlusNormal"/>
        <w:ind w:firstLine="540"/>
        <w:jc w:val="both"/>
      </w:pPr>
      <w:r>
        <w:t>экспериментально-исследовательская деятельность:</w:t>
      </w:r>
    </w:p>
    <w:p w:rsidR="00392FE1" w:rsidRDefault="00392FE1">
      <w:pPr>
        <w:pStyle w:val="ConsPlusNormal"/>
        <w:ind w:firstLine="540"/>
        <w:jc w:val="both"/>
      </w:pPr>
      <w:r>
        <w:t>проведение экспериментов по заданной методике, анализ результатов и составление рекомендаций по улучшению технико-экономических показателей инфокоммуникационного оборудования;</w:t>
      </w:r>
    </w:p>
    <w:p w:rsidR="00392FE1" w:rsidRDefault="00392FE1">
      <w:pPr>
        <w:pStyle w:val="ConsPlusNormal"/>
        <w:ind w:firstLine="540"/>
        <w:jc w:val="both"/>
      </w:pPr>
      <w:r>
        <w:t>проведение измерений и наблюдений, составление описания проводимых исследований, подготовка данных для составления обзоров, отчетов и научных публикаций;</w:t>
      </w:r>
    </w:p>
    <w:p w:rsidR="00392FE1" w:rsidRDefault="00392FE1">
      <w:pPr>
        <w:pStyle w:val="ConsPlusNormal"/>
        <w:ind w:firstLine="540"/>
        <w:jc w:val="both"/>
      </w:pPr>
      <w:r>
        <w:t>математическое моделирование инфокоммуникационных процессов и объектов на базе как стандартных пакетов автоматизированного проектирования и исследований, так и самостоятельно создаваемых оригинальных программ;</w:t>
      </w:r>
    </w:p>
    <w:p w:rsidR="00392FE1" w:rsidRDefault="00392FE1">
      <w:pPr>
        <w:pStyle w:val="ConsPlusNormal"/>
        <w:ind w:firstLine="540"/>
        <w:jc w:val="both"/>
      </w:pPr>
      <w:r>
        <w:t>составление отчета по выполненному заданию, участие во внедрении результатов исследований и разработок;</w:t>
      </w:r>
    </w:p>
    <w:p w:rsidR="00392FE1" w:rsidRDefault="00392FE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92FE1" w:rsidRDefault="00392FE1">
      <w:pPr>
        <w:pStyle w:val="ConsPlusNormal"/>
        <w:ind w:firstLine="540"/>
        <w:jc w:val="both"/>
      </w:pPr>
      <w:r>
        <w:t>организация работы малых коллективов исполнителей;</w:t>
      </w:r>
    </w:p>
    <w:p w:rsidR="00392FE1" w:rsidRDefault="00392FE1">
      <w:pPr>
        <w:pStyle w:val="ConsPlusNormal"/>
        <w:ind w:firstLine="540"/>
        <w:jc w:val="both"/>
      </w:pPr>
      <w:r>
        <w:t>разработка оперативных планов работы первичных производственных подразделений;</w:t>
      </w:r>
    </w:p>
    <w:p w:rsidR="00392FE1" w:rsidRDefault="00392FE1">
      <w:pPr>
        <w:pStyle w:val="ConsPlusNormal"/>
        <w:ind w:firstLine="540"/>
        <w:jc w:val="both"/>
      </w:pPr>
      <w:r>
        <w:t>составление технической документации, а также установленной отчетности по утвержденным формам;</w:t>
      </w:r>
    </w:p>
    <w:p w:rsidR="00392FE1" w:rsidRDefault="00392FE1">
      <w:pPr>
        <w:pStyle w:val="ConsPlusNormal"/>
        <w:ind w:firstLine="540"/>
        <w:jc w:val="both"/>
      </w:pPr>
      <w:r>
        <w:t>ведение деловой переписки;</w:t>
      </w:r>
    </w:p>
    <w:p w:rsidR="00392FE1" w:rsidRDefault="00392FE1">
      <w:pPr>
        <w:pStyle w:val="ConsPlusNormal"/>
        <w:ind w:firstLine="540"/>
        <w:jc w:val="both"/>
      </w:pPr>
      <w:r>
        <w:t>составление заявительной документации в надзорные государственные органы инфокоммуникационной отрасли;</w:t>
      </w:r>
    </w:p>
    <w:p w:rsidR="00392FE1" w:rsidRDefault="00392FE1">
      <w:pPr>
        <w:pStyle w:val="ConsPlusNormal"/>
        <w:ind w:firstLine="540"/>
        <w:jc w:val="both"/>
      </w:pPr>
      <w:r>
        <w:t>выполнение работ в области технического регулирования, сертификации технических средств, систем, процессов, оборудования и материалов;</w:t>
      </w:r>
    </w:p>
    <w:p w:rsidR="00392FE1" w:rsidRDefault="00392FE1">
      <w:pPr>
        <w:pStyle w:val="ConsPlusNormal"/>
        <w:ind w:firstLine="540"/>
        <w:jc w:val="both"/>
      </w:pPr>
      <w:r>
        <w:t>планирование работы персонала и фондов оплаты труда;</w:t>
      </w:r>
    </w:p>
    <w:p w:rsidR="00392FE1" w:rsidRDefault="00392FE1">
      <w:pPr>
        <w:pStyle w:val="ConsPlusNormal"/>
        <w:ind w:firstLine="540"/>
        <w:jc w:val="both"/>
      </w:pPr>
      <w:r>
        <w:t>проведение анализа затрат и результатов деятельности производственных подразделений;</w:t>
      </w:r>
    </w:p>
    <w:p w:rsidR="00392FE1" w:rsidRDefault="00392FE1">
      <w:pPr>
        <w:pStyle w:val="ConsPlusNormal"/>
        <w:ind w:firstLine="540"/>
        <w:jc w:val="both"/>
      </w:pPr>
      <w:r>
        <w:t>подготовка исходных данных для выбора и обоснования научно-технических и организационных решений, принимаемых с использованием экономических критериев;</w:t>
      </w:r>
    </w:p>
    <w:p w:rsidR="00392FE1" w:rsidRDefault="00392FE1">
      <w:pPr>
        <w:pStyle w:val="ConsPlusNormal"/>
        <w:ind w:firstLine="540"/>
        <w:jc w:val="both"/>
      </w:pPr>
      <w:r>
        <w:t>проведение организационно-плановых расчетов по созданию (реорганизации) производственных участков;</w:t>
      </w:r>
    </w:p>
    <w:p w:rsidR="00392FE1" w:rsidRDefault="00392FE1">
      <w:pPr>
        <w:pStyle w:val="ConsPlusNormal"/>
        <w:ind w:firstLine="540"/>
        <w:jc w:val="both"/>
      </w:pPr>
      <w:r>
        <w:t>обеспечение защиты объектов интеллектуальной собственности и результатов исследований и разработок как коммерческой тайны предприятия;</w:t>
      </w:r>
    </w:p>
    <w:p w:rsidR="00392FE1" w:rsidRDefault="00392FE1">
      <w:pPr>
        <w:pStyle w:val="ConsPlusNormal"/>
        <w:ind w:firstLine="540"/>
        <w:jc w:val="both"/>
      </w:pPr>
      <w:r>
        <w:t>подготовка документации для создания системы менеджмента качества предприятия;</w:t>
      </w:r>
    </w:p>
    <w:p w:rsidR="00392FE1" w:rsidRDefault="00392FE1">
      <w:pPr>
        <w:pStyle w:val="ConsPlusNormal"/>
        <w:ind w:firstLine="540"/>
        <w:jc w:val="both"/>
      </w:pPr>
      <w:proofErr w:type="spellStart"/>
      <w:r>
        <w:t>сервисно</w:t>
      </w:r>
      <w:proofErr w:type="spellEnd"/>
      <w:r>
        <w:t>-эксплуатационная деятельность:</w:t>
      </w:r>
    </w:p>
    <w:p w:rsidR="00392FE1" w:rsidRDefault="00392FE1">
      <w:pPr>
        <w:pStyle w:val="ConsPlusNormal"/>
        <w:ind w:firstLine="540"/>
        <w:jc w:val="both"/>
      </w:pPr>
      <w:r>
        <w:t>реализация и контроль выполнения норм, правил и требований к техническим процессам обмена информацией на расстоянии;</w:t>
      </w:r>
    </w:p>
    <w:p w:rsidR="00392FE1" w:rsidRDefault="00392FE1">
      <w:pPr>
        <w:pStyle w:val="ConsPlusNormal"/>
        <w:ind w:firstLine="540"/>
        <w:jc w:val="both"/>
      </w:pPr>
      <w:r>
        <w:t>монтаж, наладка, испытания и сдача в эксплуатацию инфокоммуникационного оборудования;</w:t>
      </w:r>
    </w:p>
    <w:p w:rsidR="00392FE1" w:rsidRDefault="00392FE1">
      <w:pPr>
        <w:pStyle w:val="ConsPlusNormal"/>
        <w:ind w:firstLine="540"/>
        <w:jc w:val="both"/>
      </w:pPr>
      <w:r>
        <w:t>организация рабочих мест, их техническое оснащение, размещение технологического оборудования;</w:t>
      </w:r>
    </w:p>
    <w:p w:rsidR="00392FE1" w:rsidRDefault="00392FE1">
      <w:pPr>
        <w:pStyle w:val="ConsPlusNormal"/>
        <w:ind w:firstLine="540"/>
        <w:jc w:val="both"/>
      </w:pPr>
      <w:r>
        <w:t>настройка, регулировка, испытания и тестирование оборудования;</w:t>
      </w:r>
    </w:p>
    <w:p w:rsidR="00392FE1" w:rsidRDefault="00392FE1">
      <w:pPr>
        <w:pStyle w:val="ConsPlusNormal"/>
        <w:ind w:firstLine="540"/>
        <w:jc w:val="both"/>
      </w:pPr>
      <w:r>
        <w:t>настройка и обслуживание аппаратно-программных средств;</w:t>
      </w:r>
    </w:p>
    <w:p w:rsidR="00392FE1" w:rsidRDefault="00392FE1">
      <w:pPr>
        <w:pStyle w:val="ConsPlusNormal"/>
        <w:ind w:firstLine="540"/>
        <w:jc w:val="both"/>
      </w:pPr>
      <w:r>
        <w:lastRenderedPageBreak/>
        <w:t>организация и выполнение мероприятий по метрологическому обеспечению эксплуатации инфокоммуникационного оборудования;</w:t>
      </w:r>
    </w:p>
    <w:p w:rsidR="00392FE1" w:rsidRDefault="00392FE1">
      <w:pPr>
        <w:pStyle w:val="ConsPlusNormal"/>
        <w:ind w:firstLine="540"/>
        <w:jc w:val="both"/>
      </w:pPr>
      <w:r>
        <w:t>проведение всех видов измерений параметров оборудования и сквозных каналов и трактов (настроечных, приемосдаточных, эксплуатационных);</w:t>
      </w:r>
    </w:p>
    <w:p w:rsidR="00392FE1" w:rsidRDefault="00392FE1">
      <w:pPr>
        <w:pStyle w:val="ConsPlusNormal"/>
        <w:ind w:firstLine="540"/>
        <w:jc w:val="both"/>
      </w:pPr>
      <w:r>
        <w:t>проверка технического состояния и остаточного ресурса оборудования;</w:t>
      </w:r>
    </w:p>
    <w:p w:rsidR="00392FE1" w:rsidRDefault="00392FE1">
      <w:pPr>
        <w:pStyle w:val="ConsPlusNormal"/>
        <w:ind w:firstLine="540"/>
        <w:jc w:val="both"/>
      </w:pPr>
      <w:r>
        <w:t>организация профилактических осмотров и текущего ремонта оборудования; поиск и устранение неисправностей;</w:t>
      </w:r>
    </w:p>
    <w:p w:rsidR="00392FE1" w:rsidRDefault="00392FE1">
      <w:pPr>
        <w:pStyle w:val="ConsPlusNormal"/>
        <w:ind w:firstLine="540"/>
        <w:jc w:val="both"/>
      </w:pPr>
      <w:r>
        <w:t>составление заявок на оборудование и запасные части, подготовка технической документации на ремонт;</w:t>
      </w:r>
    </w:p>
    <w:p w:rsidR="00392FE1" w:rsidRDefault="00392FE1">
      <w:pPr>
        <w:pStyle w:val="ConsPlusNormal"/>
        <w:ind w:firstLine="540"/>
        <w:jc w:val="both"/>
      </w:pPr>
      <w:r>
        <w:t>организация мероприятий по охране труда и технике безопасности в процессе ввода в эксплуатацию, технического обслуживания и ремонта телекоммуникационного оборудования.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392FE1" w:rsidRDefault="00392FE1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392FE1" w:rsidRDefault="00392FE1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392FE1" w:rsidRDefault="00392FE1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392FE1" w:rsidRDefault="00392FE1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392FE1" w:rsidRDefault="00392FE1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392FE1" w:rsidRDefault="00392FE1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392FE1" w:rsidRDefault="00392FE1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392FE1" w:rsidRDefault="00392FE1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392FE1" w:rsidRDefault="00392FE1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392FE1" w:rsidRDefault="00392FE1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392FE1" w:rsidRDefault="00392FE1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392FE1" w:rsidRDefault="00392FE1">
      <w:pPr>
        <w:pStyle w:val="ConsPlusNormal"/>
        <w:ind w:firstLine="540"/>
        <w:jc w:val="both"/>
      </w:pPr>
      <w: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(ОПК-1);</w:t>
      </w:r>
    </w:p>
    <w:p w:rsidR="00392FE1" w:rsidRDefault="00392FE1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инфокоммуникационных технологий и с учетом основных требований информационной безопасности (ОПК-2);</w:t>
      </w:r>
    </w:p>
    <w:p w:rsidR="00392FE1" w:rsidRDefault="00392FE1">
      <w:pPr>
        <w:pStyle w:val="ConsPlusNormal"/>
        <w:ind w:firstLine="540"/>
        <w:jc w:val="both"/>
      </w:pPr>
      <w:r>
        <w:t>способностью владеть основными методами, способами и средствами получения, хранения, переработки информации (ОПК-3);</w:t>
      </w:r>
    </w:p>
    <w:p w:rsidR="00392FE1" w:rsidRDefault="00392FE1">
      <w:pPr>
        <w:pStyle w:val="ConsPlusNormal"/>
        <w:ind w:firstLine="540"/>
        <w:jc w:val="both"/>
      </w:pPr>
      <w:r>
        <w:t>способностью иметь навыки самостоятельной работы на компьютере и в компьютерных сетях, осуществлять компьютерное моделирование устройств, систем и процессов с использованием универсальных пакетов прикладных компьютерных программ (ОПК-4);</w:t>
      </w:r>
    </w:p>
    <w:p w:rsidR="00392FE1" w:rsidRDefault="00392FE1">
      <w:pPr>
        <w:pStyle w:val="ConsPlusNormal"/>
        <w:ind w:firstLine="540"/>
        <w:jc w:val="both"/>
      </w:pPr>
      <w:r>
        <w:t>способностью использовать нормативную и правовую документацию, характерную для области инфокоммуникационных технологий и систем связи (нормативные правовые акты Российской Федерации, технические регламенты, международные и национальные стандарты, рекомендации Международного союза электросвязи) (ОПК-5);</w:t>
      </w:r>
    </w:p>
    <w:p w:rsidR="00392FE1" w:rsidRDefault="00392FE1">
      <w:pPr>
        <w:pStyle w:val="ConsPlusNormal"/>
        <w:ind w:firstLine="540"/>
        <w:jc w:val="both"/>
      </w:pPr>
      <w:r>
        <w:t xml:space="preserve">способностью проводить инструментальные измерения, используемые в области </w:t>
      </w:r>
      <w:r>
        <w:lastRenderedPageBreak/>
        <w:t>инфокоммуникационных технологий и систем связи (ОПК-6);</w:t>
      </w:r>
    </w:p>
    <w:p w:rsidR="00392FE1" w:rsidRDefault="00392FE1">
      <w:pPr>
        <w:pStyle w:val="ConsPlusNormal"/>
        <w:ind w:firstLine="540"/>
        <w:jc w:val="both"/>
      </w:pPr>
      <w:r>
        <w:t>готовностью к контролю соблюдения и обеспечению экологической безопасности (ОПК-7).</w:t>
      </w:r>
    </w:p>
    <w:p w:rsidR="00392FE1" w:rsidRDefault="00392FE1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392FE1" w:rsidRDefault="00392FE1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92FE1" w:rsidRDefault="00392FE1">
      <w:pPr>
        <w:pStyle w:val="ConsPlusNormal"/>
        <w:ind w:firstLine="540"/>
        <w:jc w:val="both"/>
      </w:pPr>
      <w:r>
        <w:t>готовностью содействовать внедрению перспективных технологий и стандартов (ПК-1);</w:t>
      </w:r>
    </w:p>
    <w:p w:rsidR="00392FE1" w:rsidRDefault="00392FE1">
      <w:pPr>
        <w:pStyle w:val="ConsPlusNormal"/>
        <w:ind w:firstLine="540"/>
        <w:jc w:val="both"/>
      </w:pPr>
      <w:r>
        <w:t>способностью осуществлять приемку и освоение вводимого оборудования в соответствии с действующими нормативами (ПК-2);</w:t>
      </w:r>
    </w:p>
    <w:p w:rsidR="00392FE1" w:rsidRDefault="00392FE1">
      <w:pPr>
        <w:pStyle w:val="ConsPlusNormal"/>
        <w:ind w:firstLine="540"/>
        <w:jc w:val="both"/>
      </w:pPr>
      <w:r>
        <w:t>способностью осуществлять монтаж, наладку, настройку, регулировку, опытную проверку работоспособности, испытания и сдачу в эксплуатацию сооружений, средств и оборудования сетей и организаций связи (ПК-3);</w:t>
      </w:r>
    </w:p>
    <w:p w:rsidR="00392FE1" w:rsidRDefault="00392FE1">
      <w:pPr>
        <w:pStyle w:val="ConsPlusNormal"/>
        <w:ind w:firstLine="540"/>
        <w:jc w:val="both"/>
      </w:pPr>
      <w:r>
        <w:t>умением составлять нормативную документацию (инструкции) по эксплуатационно-техническому обслуживанию сооружений, сетей и оборудования связи, а также по программам испытаний (ПК-4);</w:t>
      </w:r>
    </w:p>
    <w:p w:rsidR="00392FE1" w:rsidRDefault="00392FE1">
      <w:pPr>
        <w:pStyle w:val="ConsPlusNormal"/>
        <w:ind w:firstLine="540"/>
        <w:jc w:val="both"/>
      </w:pPr>
      <w:r>
        <w:t>способностью проводить работы по управлению потоками трафика на сети (ПК-5);</w:t>
      </w:r>
    </w:p>
    <w:p w:rsidR="00392FE1" w:rsidRDefault="00392FE1">
      <w:pPr>
        <w:pStyle w:val="ConsPlusNormal"/>
        <w:ind w:firstLine="540"/>
        <w:jc w:val="both"/>
      </w:pPr>
      <w:r>
        <w:t>умением организовывать и осуществлять систему мероприятий по охране труда и технике безопасности в процессе эксплуатации, технического обслуживания и ремонта телекоммуникационного оборудования (ПК-6);</w:t>
      </w:r>
    </w:p>
    <w:p w:rsidR="00392FE1" w:rsidRDefault="00392FE1">
      <w:pPr>
        <w:pStyle w:val="ConsPlusNormal"/>
        <w:ind w:firstLine="540"/>
        <w:jc w:val="both"/>
      </w:pPr>
      <w:r>
        <w:t>проектная деятельность:</w:t>
      </w:r>
    </w:p>
    <w:p w:rsidR="00392FE1" w:rsidRDefault="00392FE1">
      <w:pPr>
        <w:pStyle w:val="ConsPlusNormal"/>
        <w:ind w:firstLine="540"/>
        <w:jc w:val="both"/>
      </w:pPr>
      <w:r>
        <w:t>готовностью к изучению научно-технической информации, отечественного и зарубежного опыта по тематике проекта (ПК-7);</w:t>
      </w:r>
    </w:p>
    <w:p w:rsidR="00392FE1" w:rsidRDefault="00392FE1">
      <w:pPr>
        <w:pStyle w:val="ConsPlusNormal"/>
        <w:ind w:firstLine="540"/>
        <w:jc w:val="both"/>
      </w:pPr>
      <w:r>
        <w:t>умением собирать и анализировать информацию для формирования исходных данных для проектирования средств и сетей связи и их элементов (ПК-8);</w:t>
      </w:r>
    </w:p>
    <w:p w:rsidR="00392FE1" w:rsidRDefault="00392FE1">
      <w:pPr>
        <w:pStyle w:val="ConsPlusNormal"/>
        <w:ind w:firstLine="540"/>
        <w:jc w:val="both"/>
      </w:pPr>
      <w:r>
        <w:t xml:space="preserve">умением проводить расчеты по проекту сетей, сооружений и средств </w:t>
      </w:r>
      <w:proofErr w:type="spellStart"/>
      <w:r>
        <w:t>инфокоммуникаций</w:t>
      </w:r>
      <w:proofErr w:type="spellEnd"/>
      <w:r>
        <w:t xml:space="preserve"> в соответствии с техническим заданием с использованием как стандартных методов, приемов и средств автоматизации проектирования, так и самостоятельно создаваемых оригинальных программ (ПК-9);</w:t>
      </w:r>
    </w:p>
    <w:p w:rsidR="00392FE1" w:rsidRDefault="00392FE1">
      <w:pPr>
        <w:pStyle w:val="ConsPlusNormal"/>
        <w:ind w:firstLine="540"/>
        <w:jc w:val="both"/>
      </w:pPr>
      <w:r>
        <w:t>способностью к разработке проектной и рабочей технической документации, оформлению законченных проектно-конструкторских работ в соответствии с нормами и стандартами (ПК-10);</w:t>
      </w:r>
    </w:p>
    <w:p w:rsidR="00392FE1" w:rsidRDefault="00392FE1">
      <w:pPr>
        <w:pStyle w:val="ConsPlusNormal"/>
        <w:ind w:firstLine="540"/>
        <w:jc w:val="both"/>
      </w:pPr>
      <w:r>
        <w:t>умением проводить технико-экономическое обоснование проектных расчетов с использованием современных подходов и методов (ПК-11);</w:t>
      </w:r>
    </w:p>
    <w:p w:rsidR="00392FE1" w:rsidRDefault="00392FE1">
      <w:pPr>
        <w:pStyle w:val="ConsPlusNormal"/>
        <w:ind w:firstLine="540"/>
        <w:jc w:val="both"/>
      </w:pPr>
      <w:r>
        <w:t>готовностью к контролю соответствия разрабатываемых проектов и технической документации стандартам, техническим условиям и другим нормативным документам (ПК-12);</w:t>
      </w:r>
    </w:p>
    <w:p w:rsidR="00392FE1" w:rsidRDefault="00392FE1">
      <w:pPr>
        <w:pStyle w:val="ConsPlusNormal"/>
        <w:ind w:firstLine="540"/>
        <w:jc w:val="both"/>
      </w:pPr>
      <w:r>
        <w:t>способностью осуществлять подготовку типовых технических проектов на различные инфокоммуникационные объекты (ПК-13);</w:t>
      </w:r>
    </w:p>
    <w:p w:rsidR="00392FE1" w:rsidRDefault="00392FE1">
      <w:pPr>
        <w:pStyle w:val="ConsPlusNormal"/>
        <w:ind w:firstLine="540"/>
        <w:jc w:val="both"/>
      </w:pPr>
      <w:r>
        <w:t>умением осуществлять первичный контроль соответствия разрабатываемых проектов и технической документации национальным и международным стандартам и техническим регламентам (ПК-14);</w:t>
      </w:r>
    </w:p>
    <w:p w:rsidR="00392FE1" w:rsidRDefault="00392FE1">
      <w:pPr>
        <w:pStyle w:val="ConsPlusNormal"/>
        <w:ind w:firstLine="540"/>
        <w:jc w:val="both"/>
      </w:pPr>
      <w:r>
        <w:t>умением разрабатывать и оформлять различную проектную и техническую документацию (ПК-15);</w:t>
      </w:r>
    </w:p>
    <w:p w:rsidR="00392FE1" w:rsidRDefault="00392FE1">
      <w:pPr>
        <w:pStyle w:val="ConsPlusNormal"/>
        <w:ind w:firstLine="540"/>
        <w:jc w:val="both"/>
      </w:pPr>
      <w:r>
        <w:t>экспериментально-исследовательская деятельность:</w:t>
      </w:r>
    </w:p>
    <w:p w:rsidR="00392FE1" w:rsidRDefault="00392FE1">
      <w:pPr>
        <w:pStyle w:val="ConsPlusNormal"/>
        <w:ind w:firstLine="540"/>
        <w:jc w:val="both"/>
      </w:pPr>
      <w:r>
        <w:t>готовностью изучать научно-техническую информацию, отечественный и зарубежный опыт по тематике исследования (ПК-16);</w:t>
      </w:r>
    </w:p>
    <w:p w:rsidR="00392FE1" w:rsidRDefault="00392FE1">
      <w:pPr>
        <w:pStyle w:val="ConsPlusNormal"/>
        <w:ind w:firstLine="540"/>
        <w:jc w:val="both"/>
      </w:pPr>
      <w:r>
        <w:t>способностью применять современные теоретические и экспериментальные методы исследования с целью создания новых перспективных средств электросвязи и информатики (ПК-17);</w:t>
      </w:r>
    </w:p>
    <w:p w:rsidR="00392FE1" w:rsidRDefault="00392FE1">
      <w:pPr>
        <w:pStyle w:val="ConsPlusNormal"/>
        <w:ind w:firstLine="540"/>
        <w:jc w:val="both"/>
      </w:pPr>
      <w:r>
        <w:t>способностью организовывать и проводить экспериментальные испытания с целью оценки соответствия требованиям технических регламентов, международных и национальных стандартов и иных нормативных документов (ПК-18);</w:t>
      </w:r>
    </w:p>
    <w:p w:rsidR="00392FE1" w:rsidRDefault="00392FE1">
      <w:pPr>
        <w:pStyle w:val="ConsPlusNormal"/>
        <w:ind w:firstLine="540"/>
        <w:jc w:val="both"/>
      </w:pPr>
      <w:r>
        <w:t>готовностью к организации работ по практическому использованию и внедрению результатов исследований (ПК-19);</w:t>
      </w:r>
    </w:p>
    <w:p w:rsidR="00392FE1" w:rsidRDefault="00392FE1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92FE1" w:rsidRDefault="00392FE1">
      <w:pPr>
        <w:pStyle w:val="ConsPlusNormal"/>
        <w:ind w:firstLine="540"/>
        <w:jc w:val="both"/>
      </w:pPr>
      <w:r>
        <w:t xml:space="preserve">готовностью к созданию условий для развития российской инфраструктуры связи, </w:t>
      </w:r>
      <w:r>
        <w:lastRenderedPageBreak/>
        <w:t>обеспечения ее интеграции с международными сетями связи (ПК-20);</w:t>
      </w:r>
    </w:p>
    <w:p w:rsidR="00392FE1" w:rsidRDefault="00392FE1">
      <w:pPr>
        <w:pStyle w:val="ConsPlusNormal"/>
        <w:ind w:firstLine="540"/>
        <w:jc w:val="both"/>
      </w:pPr>
      <w:r>
        <w:t>способностью и готовностью понимать и анализировать организационно-экономические проблемы и общественные процессы в организации связи и ее внешней среде (ПК-21);</w:t>
      </w:r>
    </w:p>
    <w:p w:rsidR="00392FE1" w:rsidRDefault="00392FE1">
      <w:pPr>
        <w:pStyle w:val="ConsPlusNormal"/>
        <w:ind w:firstLine="540"/>
        <w:jc w:val="both"/>
      </w:pPr>
      <w:r>
        <w:t>способностью понимать сущность основных экономических и финансовых показателей деятельности организации связи, особенности услуг как специфического рыночного продукта (ПК-22);</w:t>
      </w:r>
    </w:p>
    <w:p w:rsidR="00392FE1" w:rsidRDefault="00392FE1">
      <w:pPr>
        <w:pStyle w:val="ConsPlusNormal"/>
        <w:ind w:firstLine="540"/>
        <w:jc w:val="both"/>
      </w:pPr>
      <w:r>
        <w:t>готовностью к организационно-управленческой работе с малыми коллективами исполнителей (ПК-23);</w:t>
      </w:r>
    </w:p>
    <w:p w:rsidR="00392FE1" w:rsidRDefault="00392FE1">
      <w:pPr>
        <w:pStyle w:val="ConsPlusNormal"/>
        <w:ind w:firstLine="540"/>
        <w:jc w:val="both"/>
      </w:pPr>
      <w:r>
        <w:t>способностью подготовки установленной регламентом отчетности (ПК-24);</w:t>
      </w:r>
    </w:p>
    <w:p w:rsidR="00392FE1" w:rsidRDefault="00392FE1">
      <w:pPr>
        <w:pStyle w:val="ConsPlusNormal"/>
        <w:ind w:firstLine="540"/>
        <w:jc w:val="both"/>
      </w:pPr>
      <w:r>
        <w:t>способностью анализа результатов деятельности производственных подразделений с целью повышения эффективности работы (ПК-25);</w:t>
      </w:r>
    </w:p>
    <w:p w:rsidR="00392FE1" w:rsidRDefault="00392FE1">
      <w:pPr>
        <w:pStyle w:val="ConsPlusNormal"/>
        <w:ind w:firstLine="540"/>
        <w:jc w:val="both"/>
      </w:pPr>
      <w:r>
        <w:t>навыками ведения деловой переписки (ПК-26);</w:t>
      </w:r>
    </w:p>
    <w:p w:rsidR="00392FE1" w:rsidRDefault="00392FE1">
      <w:pPr>
        <w:pStyle w:val="ConsPlusNormal"/>
        <w:ind w:firstLine="540"/>
        <w:jc w:val="both"/>
      </w:pPr>
      <w:proofErr w:type="spellStart"/>
      <w:r>
        <w:t>сервисно</w:t>
      </w:r>
      <w:proofErr w:type="spellEnd"/>
      <w:r>
        <w:t>-эксплуатационная:</w:t>
      </w:r>
    </w:p>
    <w:p w:rsidR="00392FE1" w:rsidRDefault="00392FE1">
      <w:pPr>
        <w:pStyle w:val="ConsPlusNormal"/>
        <w:ind w:firstLine="540"/>
        <w:jc w:val="both"/>
      </w:pPr>
      <w:r>
        <w:t>способностью организовывать рабочие места, их техническое оснащение, размещение средств и оборудования инфокоммуникационных объектов (ПК-27);</w:t>
      </w:r>
    </w:p>
    <w:p w:rsidR="00392FE1" w:rsidRDefault="00392FE1">
      <w:pPr>
        <w:pStyle w:val="ConsPlusNormal"/>
        <w:ind w:firstLine="540"/>
        <w:jc w:val="both"/>
      </w:pPr>
      <w:r>
        <w:t>умением организовывать монтаж и настройку инфокоммуникационного оборудования (ПК-28);</w:t>
      </w:r>
    </w:p>
    <w:p w:rsidR="00392FE1" w:rsidRDefault="00392FE1">
      <w:pPr>
        <w:pStyle w:val="ConsPlusNormal"/>
        <w:ind w:firstLine="540"/>
        <w:jc w:val="both"/>
      </w:pPr>
      <w:r>
        <w:t xml:space="preserve">умением организовывать и осуществлять проверку технического состояния и оценивать остаток ресурса сооружений, оборудования и средств </w:t>
      </w:r>
      <w:proofErr w:type="spellStart"/>
      <w:r>
        <w:t>инфокоммуникаций</w:t>
      </w:r>
      <w:proofErr w:type="spellEnd"/>
      <w:r>
        <w:t xml:space="preserve"> (ПК-29);</w:t>
      </w:r>
    </w:p>
    <w:p w:rsidR="00392FE1" w:rsidRDefault="00392FE1">
      <w:pPr>
        <w:pStyle w:val="ConsPlusNormal"/>
        <w:ind w:firstLine="540"/>
        <w:jc w:val="both"/>
      </w:pPr>
      <w:r>
        <w:t>способностью применять современные методы обслуживания и ремонта (ПК-30);</w:t>
      </w:r>
    </w:p>
    <w:p w:rsidR="00392FE1" w:rsidRDefault="00392FE1">
      <w:pPr>
        <w:pStyle w:val="ConsPlusNormal"/>
        <w:ind w:firstLine="540"/>
        <w:jc w:val="both"/>
      </w:pPr>
      <w:r>
        <w:t>умением осуществлять поиск и устранение неисправностей (ПК-31);</w:t>
      </w:r>
    </w:p>
    <w:p w:rsidR="00392FE1" w:rsidRDefault="00392FE1">
      <w:pPr>
        <w:pStyle w:val="ConsPlusNormal"/>
        <w:ind w:firstLine="540"/>
        <w:jc w:val="both"/>
      </w:pPr>
      <w:r>
        <w:t>способностью готовить техническую документацию на ремонт и восстановление работоспособности инфокоммуникационного оборудования (ПК-32);</w:t>
      </w:r>
    </w:p>
    <w:p w:rsidR="00392FE1" w:rsidRDefault="00392FE1">
      <w:pPr>
        <w:pStyle w:val="ConsPlusNormal"/>
        <w:ind w:firstLine="540"/>
        <w:jc w:val="both"/>
      </w:pPr>
      <w:r>
        <w:t>умением составлять заявку на оборудование, измерительные устройства и запасные части (ПК-33);</w:t>
      </w:r>
    </w:p>
    <w:p w:rsidR="00392FE1" w:rsidRDefault="00392FE1">
      <w:pPr>
        <w:pStyle w:val="ConsPlusNormal"/>
        <w:ind w:firstLine="540"/>
        <w:jc w:val="both"/>
      </w:pPr>
      <w:r>
        <w:t>способностью организовывать типовые мероприятия по охране труда, технике безопасности и охране окружающей среды (ПК-34).</w:t>
      </w:r>
    </w:p>
    <w:p w:rsidR="00392FE1" w:rsidRDefault="00392FE1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392FE1" w:rsidRDefault="00392FE1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392FE1" w:rsidRDefault="00392FE1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392FE1" w:rsidRDefault="00392FE1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392FE1" w:rsidRDefault="006C0E2F">
      <w:pPr>
        <w:pStyle w:val="ConsPlusNormal"/>
        <w:ind w:firstLine="540"/>
        <w:jc w:val="both"/>
      </w:pPr>
      <w:hyperlink w:anchor="P251" w:history="1">
        <w:r w:rsidR="00392FE1">
          <w:rPr>
            <w:color w:val="0000FF"/>
          </w:rPr>
          <w:t>Блок 1</w:t>
        </w:r>
      </w:hyperlink>
      <w:r w:rsidR="00392FE1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392FE1" w:rsidRDefault="006C0E2F">
      <w:pPr>
        <w:pStyle w:val="ConsPlusNormal"/>
        <w:ind w:firstLine="540"/>
        <w:jc w:val="both"/>
      </w:pPr>
      <w:hyperlink w:anchor="P262" w:history="1">
        <w:r w:rsidR="00392FE1">
          <w:rPr>
            <w:color w:val="0000FF"/>
          </w:rPr>
          <w:t>Блок 2</w:t>
        </w:r>
      </w:hyperlink>
      <w:r w:rsidR="00392FE1">
        <w:t xml:space="preserve"> "Практики", который в полном объеме относится к вариативной части программы.</w:t>
      </w:r>
    </w:p>
    <w:p w:rsidR="00392FE1" w:rsidRDefault="006C0E2F">
      <w:pPr>
        <w:pStyle w:val="ConsPlusNormal"/>
        <w:ind w:firstLine="540"/>
        <w:jc w:val="both"/>
      </w:pPr>
      <w:hyperlink w:anchor="P269" w:history="1">
        <w:r w:rsidR="00392FE1">
          <w:rPr>
            <w:color w:val="0000FF"/>
          </w:rPr>
          <w:t>Блок 3</w:t>
        </w:r>
      </w:hyperlink>
      <w:r w:rsidR="00392FE1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392FE1" w:rsidRDefault="00392FE1">
      <w:pPr>
        <w:pStyle w:val="ConsPlusNormal"/>
        <w:ind w:firstLine="540"/>
        <w:jc w:val="both"/>
      </w:pPr>
      <w:r>
        <w:t>--------------------------------</w:t>
      </w:r>
    </w:p>
    <w:p w:rsidR="00392FE1" w:rsidRDefault="00392FE1">
      <w:pPr>
        <w:pStyle w:val="ConsPlusNormal"/>
        <w:ind w:firstLine="540"/>
        <w:jc w:val="both"/>
      </w:pPr>
      <w:r>
        <w:lastRenderedPageBreak/>
        <w:t xml:space="preserve">&lt;1&gt; </w:t>
      </w:r>
      <w:hyperlink r:id="rId10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</w:p>
    <w:p w:rsidR="00392FE1" w:rsidRDefault="00392FE1">
      <w:pPr>
        <w:pStyle w:val="ConsPlusNormal"/>
        <w:jc w:val="both"/>
      </w:pPr>
    </w:p>
    <w:p w:rsidR="00392FE1" w:rsidRDefault="00392FE1">
      <w:pPr>
        <w:sectPr w:rsidR="00392FE1" w:rsidSect="009F1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2FE1" w:rsidRDefault="00392FE1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right"/>
      </w:pPr>
      <w:r>
        <w:t>Таблица</w:t>
      </w:r>
    </w:p>
    <w:p w:rsidR="00392FE1" w:rsidRDefault="00392FE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5124"/>
        <w:gridCol w:w="1716"/>
        <w:gridCol w:w="1680"/>
      </w:tblGrid>
      <w:tr w:rsidR="00392FE1">
        <w:tc>
          <w:tcPr>
            <w:tcW w:w="6264" w:type="dxa"/>
            <w:gridSpan w:val="2"/>
            <w:vMerge w:val="restart"/>
          </w:tcPr>
          <w:p w:rsidR="00392FE1" w:rsidRDefault="00392FE1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396" w:type="dxa"/>
            <w:gridSpan w:val="2"/>
          </w:tcPr>
          <w:p w:rsidR="00392FE1" w:rsidRDefault="00392FE1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392FE1">
        <w:tc>
          <w:tcPr>
            <w:tcW w:w="6264" w:type="dxa"/>
            <w:gridSpan w:val="2"/>
            <w:vMerge/>
          </w:tcPr>
          <w:p w:rsidR="00392FE1" w:rsidRDefault="00392FE1"/>
        </w:tc>
        <w:tc>
          <w:tcPr>
            <w:tcW w:w="1716" w:type="dxa"/>
          </w:tcPr>
          <w:p w:rsidR="00392FE1" w:rsidRDefault="00392FE1">
            <w:pPr>
              <w:pStyle w:val="ConsPlusNormal"/>
              <w:jc w:val="center"/>
            </w:pPr>
            <w:r>
              <w:t xml:space="preserve">программа академического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680" w:type="dxa"/>
          </w:tcPr>
          <w:p w:rsidR="00392FE1" w:rsidRDefault="00392FE1">
            <w:pPr>
              <w:pStyle w:val="ConsPlusNormal"/>
              <w:jc w:val="center"/>
            </w:pPr>
            <w:r>
              <w:t xml:space="preserve">программа прикладного </w:t>
            </w:r>
            <w:proofErr w:type="spellStart"/>
            <w:r>
              <w:t>бакалавриата</w:t>
            </w:r>
            <w:proofErr w:type="spellEnd"/>
          </w:p>
        </w:tc>
      </w:tr>
      <w:tr w:rsidR="00392FE1">
        <w:tc>
          <w:tcPr>
            <w:tcW w:w="1140" w:type="dxa"/>
          </w:tcPr>
          <w:p w:rsidR="00392FE1" w:rsidRDefault="00392FE1">
            <w:pPr>
              <w:pStyle w:val="ConsPlusNormal"/>
            </w:pPr>
            <w:bookmarkStart w:id="1" w:name="P251"/>
            <w:bookmarkEnd w:id="1"/>
            <w:r>
              <w:t>Блок 1</w:t>
            </w:r>
          </w:p>
        </w:tc>
        <w:tc>
          <w:tcPr>
            <w:tcW w:w="5124" w:type="dxa"/>
          </w:tcPr>
          <w:p w:rsidR="00392FE1" w:rsidRDefault="00392FE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716" w:type="dxa"/>
          </w:tcPr>
          <w:p w:rsidR="00392FE1" w:rsidRDefault="00392FE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680" w:type="dxa"/>
          </w:tcPr>
          <w:p w:rsidR="00392FE1" w:rsidRDefault="00392FE1">
            <w:pPr>
              <w:pStyle w:val="ConsPlusNormal"/>
              <w:jc w:val="center"/>
            </w:pPr>
            <w:r>
              <w:t>207</w:t>
            </w:r>
          </w:p>
        </w:tc>
      </w:tr>
      <w:tr w:rsidR="00392FE1">
        <w:tc>
          <w:tcPr>
            <w:tcW w:w="1140" w:type="dxa"/>
            <w:vMerge w:val="restart"/>
          </w:tcPr>
          <w:p w:rsidR="00392FE1" w:rsidRDefault="00392FE1">
            <w:pPr>
              <w:pStyle w:val="ConsPlusNormal"/>
            </w:pPr>
          </w:p>
        </w:tc>
        <w:tc>
          <w:tcPr>
            <w:tcW w:w="5124" w:type="dxa"/>
          </w:tcPr>
          <w:p w:rsidR="00392FE1" w:rsidRDefault="00392FE1">
            <w:pPr>
              <w:pStyle w:val="ConsPlusNormal"/>
            </w:pPr>
            <w:r>
              <w:t>Базовая часть</w:t>
            </w:r>
          </w:p>
        </w:tc>
        <w:tc>
          <w:tcPr>
            <w:tcW w:w="1716" w:type="dxa"/>
          </w:tcPr>
          <w:p w:rsidR="00392FE1" w:rsidRDefault="00392FE1">
            <w:pPr>
              <w:pStyle w:val="ConsPlusNormal"/>
              <w:jc w:val="center"/>
            </w:pPr>
            <w:r>
              <w:t>96 - 117</w:t>
            </w:r>
          </w:p>
        </w:tc>
        <w:tc>
          <w:tcPr>
            <w:tcW w:w="1680" w:type="dxa"/>
          </w:tcPr>
          <w:p w:rsidR="00392FE1" w:rsidRDefault="00392FE1">
            <w:pPr>
              <w:pStyle w:val="ConsPlusNormal"/>
              <w:jc w:val="center"/>
            </w:pPr>
            <w:r>
              <w:t>87 - 108</w:t>
            </w:r>
          </w:p>
        </w:tc>
      </w:tr>
      <w:tr w:rsidR="00392FE1">
        <w:tc>
          <w:tcPr>
            <w:tcW w:w="1140" w:type="dxa"/>
            <w:vMerge/>
          </w:tcPr>
          <w:p w:rsidR="00392FE1" w:rsidRDefault="00392FE1"/>
        </w:tc>
        <w:tc>
          <w:tcPr>
            <w:tcW w:w="5124" w:type="dxa"/>
          </w:tcPr>
          <w:p w:rsidR="00392FE1" w:rsidRDefault="00392FE1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16" w:type="dxa"/>
          </w:tcPr>
          <w:p w:rsidR="00392FE1" w:rsidRDefault="00392FE1">
            <w:pPr>
              <w:pStyle w:val="ConsPlusNormal"/>
              <w:jc w:val="center"/>
            </w:pPr>
            <w:r>
              <w:t>99 - 120</w:t>
            </w:r>
          </w:p>
        </w:tc>
        <w:tc>
          <w:tcPr>
            <w:tcW w:w="1680" w:type="dxa"/>
          </w:tcPr>
          <w:p w:rsidR="00392FE1" w:rsidRDefault="00392FE1">
            <w:pPr>
              <w:pStyle w:val="ConsPlusNormal"/>
              <w:jc w:val="center"/>
            </w:pPr>
            <w:r>
              <w:t>99 - 120</w:t>
            </w:r>
          </w:p>
        </w:tc>
      </w:tr>
      <w:tr w:rsidR="00392FE1">
        <w:tc>
          <w:tcPr>
            <w:tcW w:w="1140" w:type="dxa"/>
            <w:vMerge w:val="restart"/>
          </w:tcPr>
          <w:p w:rsidR="00392FE1" w:rsidRDefault="00392FE1">
            <w:pPr>
              <w:pStyle w:val="ConsPlusNormal"/>
            </w:pPr>
            <w:bookmarkStart w:id="2" w:name="P262"/>
            <w:bookmarkEnd w:id="2"/>
            <w:r>
              <w:t>Блок 2</w:t>
            </w:r>
          </w:p>
        </w:tc>
        <w:tc>
          <w:tcPr>
            <w:tcW w:w="5124" w:type="dxa"/>
          </w:tcPr>
          <w:p w:rsidR="00392FE1" w:rsidRDefault="00392FE1">
            <w:pPr>
              <w:pStyle w:val="ConsPlusNormal"/>
            </w:pPr>
            <w:r>
              <w:t>Практики</w:t>
            </w:r>
          </w:p>
        </w:tc>
        <w:tc>
          <w:tcPr>
            <w:tcW w:w="1716" w:type="dxa"/>
          </w:tcPr>
          <w:p w:rsidR="00392FE1" w:rsidRDefault="00392FE1">
            <w:pPr>
              <w:pStyle w:val="ConsPlusNormal"/>
              <w:jc w:val="center"/>
            </w:pPr>
            <w:r>
              <w:t>15 - 18</w:t>
            </w:r>
          </w:p>
        </w:tc>
        <w:tc>
          <w:tcPr>
            <w:tcW w:w="1680" w:type="dxa"/>
          </w:tcPr>
          <w:p w:rsidR="00392FE1" w:rsidRDefault="00392FE1">
            <w:pPr>
              <w:pStyle w:val="ConsPlusNormal"/>
              <w:jc w:val="center"/>
            </w:pPr>
            <w:r>
              <w:t>24 - 27</w:t>
            </w:r>
          </w:p>
        </w:tc>
      </w:tr>
      <w:tr w:rsidR="00392FE1">
        <w:tc>
          <w:tcPr>
            <w:tcW w:w="1140" w:type="dxa"/>
            <w:vMerge/>
          </w:tcPr>
          <w:p w:rsidR="00392FE1" w:rsidRDefault="00392FE1"/>
        </w:tc>
        <w:tc>
          <w:tcPr>
            <w:tcW w:w="5124" w:type="dxa"/>
          </w:tcPr>
          <w:p w:rsidR="00392FE1" w:rsidRDefault="00392FE1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16" w:type="dxa"/>
          </w:tcPr>
          <w:p w:rsidR="00392FE1" w:rsidRDefault="00392FE1">
            <w:pPr>
              <w:pStyle w:val="ConsPlusNormal"/>
              <w:jc w:val="center"/>
            </w:pPr>
            <w:r>
              <w:t>15 - 18</w:t>
            </w:r>
          </w:p>
        </w:tc>
        <w:tc>
          <w:tcPr>
            <w:tcW w:w="1680" w:type="dxa"/>
          </w:tcPr>
          <w:p w:rsidR="00392FE1" w:rsidRDefault="00392FE1">
            <w:pPr>
              <w:pStyle w:val="ConsPlusNormal"/>
              <w:jc w:val="center"/>
            </w:pPr>
            <w:r>
              <w:t>24 - 27</w:t>
            </w:r>
          </w:p>
        </w:tc>
      </w:tr>
      <w:tr w:rsidR="00392FE1">
        <w:tc>
          <w:tcPr>
            <w:tcW w:w="1140" w:type="dxa"/>
            <w:vMerge w:val="restart"/>
          </w:tcPr>
          <w:p w:rsidR="00392FE1" w:rsidRDefault="00392FE1">
            <w:pPr>
              <w:pStyle w:val="ConsPlusNormal"/>
            </w:pPr>
            <w:bookmarkStart w:id="3" w:name="P269"/>
            <w:bookmarkEnd w:id="3"/>
            <w:r>
              <w:t>Блок 3</w:t>
            </w:r>
          </w:p>
        </w:tc>
        <w:tc>
          <w:tcPr>
            <w:tcW w:w="5124" w:type="dxa"/>
          </w:tcPr>
          <w:p w:rsidR="00392FE1" w:rsidRDefault="00392FE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16" w:type="dxa"/>
          </w:tcPr>
          <w:p w:rsidR="00392FE1" w:rsidRDefault="00392FE1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80" w:type="dxa"/>
          </w:tcPr>
          <w:p w:rsidR="00392FE1" w:rsidRDefault="00392FE1">
            <w:pPr>
              <w:pStyle w:val="ConsPlusNormal"/>
              <w:jc w:val="center"/>
            </w:pPr>
            <w:r>
              <w:t>6 - 9</w:t>
            </w:r>
          </w:p>
        </w:tc>
      </w:tr>
      <w:tr w:rsidR="00392FE1">
        <w:tc>
          <w:tcPr>
            <w:tcW w:w="1140" w:type="dxa"/>
            <w:vMerge/>
          </w:tcPr>
          <w:p w:rsidR="00392FE1" w:rsidRDefault="00392FE1"/>
        </w:tc>
        <w:tc>
          <w:tcPr>
            <w:tcW w:w="5124" w:type="dxa"/>
          </w:tcPr>
          <w:p w:rsidR="00392FE1" w:rsidRDefault="00392FE1">
            <w:pPr>
              <w:pStyle w:val="ConsPlusNormal"/>
            </w:pPr>
            <w:r>
              <w:t>Базовая часть</w:t>
            </w:r>
          </w:p>
        </w:tc>
        <w:tc>
          <w:tcPr>
            <w:tcW w:w="1716" w:type="dxa"/>
          </w:tcPr>
          <w:p w:rsidR="00392FE1" w:rsidRDefault="00392FE1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80" w:type="dxa"/>
          </w:tcPr>
          <w:p w:rsidR="00392FE1" w:rsidRDefault="00392FE1">
            <w:pPr>
              <w:pStyle w:val="ConsPlusNormal"/>
              <w:jc w:val="center"/>
            </w:pPr>
            <w:r>
              <w:t>6 - 9</w:t>
            </w:r>
          </w:p>
        </w:tc>
      </w:tr>
      <w:tr w:rsidR="00392FE1">
        <w:tc>
          <w:tcPr>
            <w:tcW w:w="6264" w:type="dxa"/>
            <w:gridSpan w:val="2"/>
          </w:tcPr>
          <w:p w:rsidR="00392FE1" w:rsidRDefault="00392FE1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716" w:type="dxa"/>
          </w:tcPr>
          <w:p w:rsidR="00392FE1" w:rsidRDefault="00392FE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80" w:type="dxa"/>
          </w:tcPr>
          <w:p w:rsidR="00392FE1" w:rsidRDefault="00392FE1">
            <w:pPr>
              <w:pStyle w:val="ConsPlusNormal"/>
              <w:jc w:val="center"/>
            </w:pPr>
            <w:r>
              <w:t>240</w:t>
            </w:r>
          </w:p>
        </w:tc>
      </w:tr>
    </w:tbl>
    <w:p w:rsidR="00392FE1" w:rsidRDefault="00392FE1">
      <w:pPr>
        <w:sectPr w:rsidR="00392F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392FE1" w:rsidRDefault="00392FE1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5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392FE1" w:rsidRDefault="00392FE1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392FE1" w:rsidRDefault="00392FE1">
      <w:pPr>
        <w:pStyle w:val="ConsPlusNormal"/>
        <w:ind w:firstLine="540"/>
        <w:jc w:val="both"/>
      </w:pPr>
      <w:r>
        <w:t xml:space="preserve">базовой части </w:t>
      </w:r>
      <w:hyperlink w:anchor="P25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зачетные единицы) в очной форме обучения;</w:t>
      </w:r>
    </w:p>
    <w:p w:rsidR="00392FE1" w:rsidRDefault="00392FE1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392FE1" w:rsidRDefault="00392FE1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92FE1" w:rsidRDefault="00392FE1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>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392FE1" w:rsidRDefault="00392FE1">
      <w:pPr>
        <w:pStyle w:val="ConsPlusNormal"/>
        <w:ind w:firstLine="540"/>
        <w:jc w:val="both"/>
      </w:pPr>
      <w:r>
        <w:t xml:space="preserve">6.7. В </w:t>
      </w:r>
      <w:hyperlink w:anchor="P262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392FE1" w:rsidRDefault="00392FE1">
      <w:pPr>
        <w:pStyle w:val="ConsPlusNormal"/>
        <w:ind w:firstLine="540"/>
        <w:jc w:val="both"/>
      </w:pPr>
      <w:r w:rsidRPr="00DF6B78">
        <w:rPr>
          <w:highlight w:val="yellow"/>
        </w:rPr>
        <w:t>Типы учебной практики</w:t>
      </w:r>
      <w:r>
        <w:t>:</w:t>
      </w:r>
    </w:p>
    <w:p w:rsidR="00392FE1" w:rsidRDefault="00392FE1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392FE1" w:rsidRDefault="00392FE1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392FE1" w:rsidRDefault="00392FE1">
      <w:pPr>
        <w:pStyle w:val="ConsPlusNormal"/>
        <w:ind w:firstLine="540"/>
        <w:jc w:val="both"/>
      </w:pPr>
      <w:r>
        <w:t>стационарная.</w:t>
      </w:r>
    </w:p>
    <w:p w:rsidR="00392FE1" w:rsidRDefault="00392FE1">
      <w:pPr>
        <w:pStyle w:val="ConsPlusNormal"/>
        <w:ind w:firstLine="540"/>
        <w:jc w:val="both"/>
      </w:pPr>
      <w:r w:rsidRPr="00DF6B78">
        <w:rPr>
          <w:highlight w:val="yellow"/>
        </w:rPr>
        <w:t>Типы производственной практики</w:t>
      </w:r>
      <w:r>
        <w:t>:</w:t>
      </w:r>
    </w:p>
    <w:p w:rsidR="00392FE1" w:rsidRDefault="00392FE1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технологическая практика).</w:t>
      </w:r>
    </w:p>
    <w:p w:rsidR="00392FE1" w:rsidRDefault="00392FE1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392FE1" w:rsidRDefault="00392FE1">
      <w:pPr>
        <w:pStyle w:val="ConsPlusNormal"/>
        <w:ind w:firstLine="540"/>
        <w:jc w:val="both"/>
      </w:pPr>
      <w:r>
        <w:t>стационарная;</w:t>
      </w:r>
    </w:p>
    <w:p w:rsidR="00392FE1" w:rsidRDefault="00392FE1">
      <w:pPr>
        <w:pStyle w:val="ConsPlusNormal"/>
        <w:ind w:firstLine="540"/>
        <w:jc w:val="both"/>
      </w:pPr>
      <w:r>
        <w:t>выездная.</w:t>
      </w:r>
    </w:p>
    <w:p w:rsidR="00392FE1" w:rsidRDefault="00392FE1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392FE1" w:rsidRDefault="00392FE1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392FE1" w:rsidRDefault="00392FE1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392FE1" w:rsidRDefault="00392FE1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392FE1" w:rsidRDefault="00392FE1">
      <w:pPr>
        <w:pStyle w:val="ConsPlusNormal"/>
        <w:ind w:firstLine="540"/>
        <w:jc w:val="both"/>
      </w:pPr>
      <w:r>
        <w:t xml:space="preserve">6.8. В </w:t>
      </w:r>
      <w:hyperlink w:anchor="P26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392FE1" w:rsidRDefault="00392FE1">
      <w:pPr>
        <w:pStyle w:val="ConsPlusNormal"/>
        <w:ind w:firstLine="540"/>
        <w:jc w:val="both"/>
      </w:pPr>
      <w:r>
        <w:lastRenderedPageBreak/>
        <w:t xml:space="preserve">6.9. Программы </w:t>
      </w:r>
      <w:proofErr w:type="spellStart"/>
      <w:r>
        <w:t>бакалавриата</w:t>
      </w:r>
      <w:proofErr w:type="spellEnd"/>
      <w:r>
        <w:t>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392FE1" w:rsidRDefault="00392FE1">
      <w:pPr>
        <w:pStyle w:val="ConsPlusNormal"/>
        <w:ind w:firstLine="540"/>
        <w:jc w:val="both"/>
      </w:pPr>
      <w:r>
        <w:t>6.10.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392FE1" w:rsidRDefault="00392FE1">
      <w:pPr>
        <w:pStyle w:val="ConsPlusNormal"/>
        <w:ind w:firstLine="540"/>
        <w:jc w:val="both"/>
      </w:pPr>
      <w:r>
        <w:t xml:space="preserve">6.11.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</w:t>
      </w:r>
      <w:r w:rsidRPr="00DF6B78">
        <w:rPr>
          <w:highlight w:val="yellow"/>
        </w:rPr>
        <w:t>объеме не менее 30 процентов</w:t>
      </w:r>
      <w:bookmarkStart w:id="4" w:name="_GoBack"/>
      <w:bookmarkEnd w:id="4"/>
      <w:r>
        <w:t xml:space="preserve"> вариативной части </w:t>
      </w:r>
      <w:hyperlink w:anchor="P25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92FE1" w:rsidRDefault="00392FE1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 в целом по </w:t>
      </w:r>
      <w:hyperlink w:anchor="P251" w:history="1">
        <w:r>
          <w:rPr>
            <w:color w:val="0000FF"/>
          </w:rPr>
          <w:t>Блоку 1</w:t>
        </w:r>
      </w:hyperlink>
      <w:r>
        <w:t xml:space="preserve"> "Дисциплины (модули</w:t>
      </w:r>
      <w:r w:rsidRPr="00DF6B78">
        <w:rPr>
          <w:highlight w:val="yellow"/>
        </w:rPr>
        <w:t>)", должно составлять не более 40 процентов от общего</w:t>
      </w:r>
      <w:r>
        <w:t xml:space="preserve"> количества часов аудиторных занятий, отведенных на реализацию данного Блока.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392FE1" w:rsidRDefault="00392FE1">
      <w:pPr>
        <w:pStyle w:val="ConsPlusNormal"/>
        <w:jc w:val="center"/>
      </w:pPr>
      <w:r>
        <w:t>ПРОГРАММЫ БАКАЛАВРИАТА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392FE1" w:rsidRDefault="00392FE1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392FE1" w:rsidRDefault="00392FE1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</w:t>
      </w:r>
      <w:proofErr w:type="gramStart"/>
      <w:r>
        <w:t>доступа</w:t>
      </w:r>
      <w:proofErr w:type="gramEnd"/>
      <w:r>
        <w:t xml:space="preserve">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392FE1" w:rsidRDefault="00392FE1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92FE1" w:rsidRDefault="00392FE1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92FE1" w:rsidRDefault="00392FE1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392FE1" w:rsidRDefault="00392FE1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92FE1" w:rsidRDefault="00392FE1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92FE1" w:rsidRDefault="00392FE1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взаимодействие, посредством сети "Интернет".</w:t>
      </w:r>
    </w:p>
    <w:p w:rsidR="00392FE1" w:rsidRDefault="00392FE1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392FE1" w:rsidRDefault="00392FE1">
      <w:pPr>
        <w:pStyle w:val="ConsPlusNormal"/>
        <w:ind w:firstLine="540"/>
        <w:jc w:val="both"/>
      </w:pPr>
      <w:r>
        <w:t>--------------------------------</w:t>
      </w:r>
    </w:p>
    <w:p w:rsidR="00392FE1" w:rsidRDefault="00392FE1">
      <w:pPr>
        <w:pStyle w:val="ConsPlusNormal"/>
        <w:ind w:firstLine="540"/>
        <w:jc w:val="both"/>
      </w:pPr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</w:t>
      </w:r>
      <w:r>
        <w:lastRenderedPageBreak/>
        <w:t xml:space="preserve">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2927).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392FE1" w:rsidRDefault="00392FE1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392FE1" w:rsidRDefault="00392FE1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3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392FE1" w:rsidRDefault="00392FE1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392FE1" w:rsidRDefault="00392FE1">
      <w:pPr>
        <w:pStyle w:val="ConsPlusNormal"/>
        <w:ind w:firstLine="540"/>
        <w:jc w:val="both"/>
      </w:pPr>
      <w:r>
        <w:t xml:space="preserve">7.1.7. 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392FE1" w:rsidRDefault="00392FE1">
      <w:pPr>
        <w:pStyle w:val="ConsPlusNormal"/>
        <w:ind w:firstLine="540"/>
        <w:jc w:val="both"/>
      </w:pPr>
      <w:r>
        <w:t>--------------------------------</w:t>
      </w:r>
    </w:p>
    <w:p w:rsidR="00392FE1" w:rsidRDefault="00392FE1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392FE1" w:rsidRDefault="00392FE1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392FE1" w:rsidRDefault="00392FE1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392FE1" w:rsidRDefault="00392FE1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50 процентов.</w:t>
      </w:r>
    </w:p>
    <w:p w:rsidR="00392FE1" w:rsidRDefault="00392FE1">
      <w:pPr>
        <w:pStyle w:val="ConsPlusNormal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</w:t>
      </w:r>
      <w:r>
        <w:lastRenderedPageBreak/>
        <w:t xml:space="preserve">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 процентов.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392FE1" w:rsidRDefault="00392FE1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92FE1" w:rsidRDefault="00392FE1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392FE1" w:rsidRDefault="00392FE1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392FE1" w:rsidRDefault="00392FE1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92FE1" w:rsidRDefault="00392FE1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392FE1" w:rsidRDefault="00392FE1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392FE1" w:rsidRDefault="00392FE1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392FE1" w:rsidRDefault="00392FE1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>
        <w:t>процентов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392FE1" w:rsidRDefault="00392FE1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392FE1" w:rsidRDefault="00392FE1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392FE1" w:rsidRDefault="00392FE1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</w:t>
      </w:r>
      <w:r>
        <w:lastRenderedPageBreak/>
        <w:t xml:space="preserve">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jc w:val="both"/>
      </w:pPr>
    </w:p>
    <w:p w:rsidR="00392FE1" w:rsidRDefault="00392F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63A" w:rsidRDefault="00FF163A"/>
    <w:sectPr w:rsidR="00FF163A" w:rsidSect="00EE06D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E1"/>
    <w:rsid w:val="00392FE1"/>
    <w:rsid w:val="006C0E2F"/>
    <w:rsid w:val="00DF6B78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8C1D0-78DD-41B0-AC1B-859998E8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F42DA5A91C9814250CDA021FA3852C5FF663FB24600DC5BAFCC3B827A6C6E9044AD2B529E6F9610P3K" TargetMode="External"/><Relationship Id="rId13" Type="http://schemas.openxmlformats.org/officeDocument/2006/relationships/hyperlink" Target="consultantplus://offline/ref=260F42DA5A91C9814250CDA021FA3852C5F96338BA4300DC5BAFCC3B827A6C6E9044AD2B529E6F9310P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0F42DA5A91C9814250CDA021FA3852C5F96534B34200DC5BAFCC3B8217PAK" TargetMode="External"/><Relationship Id="rId12" Type="http://schemas.openxmlformats.org/officeDocument/2006/relationships/hyperlink" Target="consultantplus://offline/ref=260F42DA5A91C9814250CDA021FA3852C6FA6038BF4100DC5BAFCC3B8217PA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0F42DA5A91C9814250CDA021FA3852C6F9613FBA4100DC5BAFCC3B827A6C6E9044AD2B529E6F9710P7K" TargetMode="External"/><Relationship Id="rId11" Type="http://schemas.openxmlformats.org/officeDocument/2006/relationships/hyperlink" Target="consultantplus://offline/ref=260F42DA5A91C9814250CDA021FA3852C6FA603FB34200DC5BAFCC3B8217PAK" TargetMode="External"/><Relationship Id="rId5" Type="http://schemas.openxmlformats.org/officeDocument/2006/relationships/hyperlink" Target="consultantplus://offline/ref=260F42DA5A91C9814250CDA021FA3852C6F9693CB34100DC5BAFCC3B827A6C6E9044AD2B529E6F9510P4K" TargetMode="External"/><Relationship Id="rId15" Type="http://schemas.openxmlformats.org/officeDocument/2006/relationships/hyperlink" Target="consultantplus://offline/ref=260F42DA5A91C9814250CDA021FA3852C5FD633DBB4500DC5BAFCC3B827A6C6E9044AD2B529E6F9210P7K" TargetMode="External"/><Relationship Id="rId10" Type="http://schemas.openxmlformats.org/officeDocument/2006/relationships/hyperlink" Target="consultantplus://offline/ref=260F42DA5A91C9814250CDA021FA3852C6F9693CB34100DC5BAFCC3B827A6C6E9044AD2B529E6F9110P4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60F42DA5A91C9814250CDA021FA3852C5FF663FB24100DC5BAFCC3B827A6C6E9044AD2B529E689010P1K" TargetMode="External"/><Relationship Id="rId14" Type="http://schemas.openxmlformats.org/officeDocument/2006/relationships/hyperlink" Target="consultantplus://offline/ref=260F42DA5A91C9814250CDA021FA3852C5FD6139BD4D00DC5BAFCC3B827A6C6E9044AD2B529E6F9210P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6404</Words>
  <Characters>36504</Characters>
  <Application>Microsoft Office Word</Application>
  <DocSecurity>0</DocSecurity>
  <Lines>304</Lines>
  <Paragraphs>85</Paragraphs>
  <ScaleCrop>false</ScaleCrop>
  <Company/>
  <LinksUpToDate>false</LinksUpToDate>
  <CharactersWithSpaces>42823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Tasha</cp:lastModifiedBy>
  <cp:revision>3</cp:revision>
  <dcterms:created xsi:type="dcterms:W3CDTF">2017-09-05T10:15:00Z</dcterms:created>
  <dcterms:modified xsi:type="dcterms:W3CDTF">2018-02-18T05:57:00Z</dcterms:modified>
</cp:coreProperties>
</file>