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A5" w:rsidRDefault="004E6EA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6EA5" w:rsidRDefault="004E6EA5">
      <w:pPr>
        <w:pStyle w:val="ConsPlusNormal"/>
        <w:jc w:val="both"/>
        <w:outlineLvl w:val="0"/>
      </w:pPr>
    </w:p>
    <w:p w:rsidR="004E6EA5" w:rsidRDefault="004E6EA5">
      <w:pPr>
        <w:pStyle w:val="ConsPlusNormal"/>
        <w:outlineLvl w:val="0"/>
      </w:pPr>
      <w:r>
        <w:t>Зарегистрировано в Минюсте России 20 апреля 2016 г. N 41872</w:t>
      </w:r>
    </w:p>
    <w:p w:rsidR="004E6EA5" w:rsidRDefault="004E6E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E6EA5" w:rsidRDefault="004E6EA5">
      <w:pPr>
        <w:pStyle w:val="ConsPlusTitle"/>
        <w:jc w:val="center"/>
      </w:pPr>
    </w:p>
    <w:p w:rsidR="004E6EA5" w:rsidRDefault="004E6EA5">
      <w:pPr>
        <w:pStyle w:val="ConsPlusTitle"/>
        <w:jc w:val="center"/>
      </w:pPr>
      <w:r>
        <w:t>ПРИКАЗ</w:t>
      </w:r>
    </w:p>
    <w:p w:rsidR="004E6EA5" w:rsidRDefault="004E6EA5">
      <w:pPr>
        <w:pStyle w:val="ConsPlusTitle"/>
        <w:jc w:val="center"/>
      </w:pPr>
      <w:r>
        <w:t>от 21 марта 2016 г. N 246</w:t>
      </w:r>
    </w:p>
    <w:p w:rsidR="004E6EA5" w:rsidRDefault="004E6EA5">
      <w:pPr>
        <w:pStyle w:val="ConsPlusTitle"/>
        <w:jc w:val="center"/>
      </w:pPr>
    </w:p>
    <w:p w:rsidR="004E6EA5" w:rsidRDefault="004E6EA5">
      <w:pPr>
        <w:pStyle w:val="ConsPlusTitle"/>
        <w:jc w:val="center"/>
      </w:pPr>
      <w:r>
        <w:t>ОБ УТВЕРЖДЕНИИ</w:t>
      </w:r>
    </w:p>
    <w:p w:rsidR="004E6EA5" w:rsidRDefault="004E6EA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E6EA5" w:rsidRDefault="004E6EA5">
      <w:pPr>
        <w:pStyle w:val="ConsPlusTitle"/>
        <w:jc w:val="center"/>
      </w:pPr>
      <w:r>
        <w:t>ВЫСШЕГО ОБРАЗОВАНИЯ ПО НАПРАВЛЕНИЮ ПОДГОТОВКИ 20.03.01</w:t>
      </w:r>
    </w:p>
    <w:p w:rsidR="004E6EA5" w:rsidRDefault="004E6EA5">
      <w:pPr>
        <w:pStyle w:val="ConsPlusTitle"/>
        <w:jc w:val="center"/>
      </w:pPr>
      <w:r>
        <w:t>ТЕХНОСФЕРНАЯ БЕЗОПАСНОСТЬ (УРОВЕНЬ БАКАЛАВРИАТА)</w:t>
      </w:r>
    </w:p>
    <w:p w:rsidR="004E6EA5" w:rsidRDefault="004E6EA5">
      <w:pPr>
        <w:pStyle w:val="ConsPlusNormal"/>
        <w:jc w:val="center"/>
      </w:pPr>
    </w:p>
    <w:p w:rsidR="004E6EA5" w:rsidRDefault="004E6EA5">
      <w:pPr>
        <w:pStyle w:val="ConsPlusNormal"/>
        <w:jc w:val="center"/>
      </w:pPr>
      <w:r>
        <w:t>Список изменяющих документов</w:t>
      </w:r>
    </w:p>
    <w:p w:rsidR="004E6EA5" w:rsidRDefault="004E6EA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4E6EA5" w:rsidRDefault="004E6EA5">
      <w:pPr>
        <w:pStyle w:val="ConsPlusNormal"/>
        <w:jc w:val="center"/>
      </w:pPr>
    </w:p>
    <w:p w:rsidR="004E6EA5" w:rsidRDefault="004E6EA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2016, N 2, ст. 325; N 8, ст. 1121),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4E6EA5" w:rsidRDefault="004E6EA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).</w:t>
      </w:r>
    </w:p>
    <w:p w:rsidR="004E6EA5" w:rsidRDefault="004E6EA5">
      <w:pPr>
        <w:pStyle w:val="ConsPlusNormal"/>
        <w:ind w:firstLine="540"/>
        <w:jc w:val="both"/>
      </w:pPr>
      <w:r>
        <w:t>2. Признать утратившими силу:</w:t>
      </w:r>
    </w:p>
    <w:p w:rsidR="004E6EA5" w:rsidRDefault="006E667F">
      <w:pPr>
        <w:pStyle w:val="ConsPlusNormal"/>
        <w:ind w:firstLine="540"/>
        <w:jc w:val="both"/>
      </w:pPr>
      <w:hyperlink r:id="rId9" w:history="1">
        <w:r w:rsidR="004E6EA5">
          <w:rPr>
            <w:color w:val="0000FF"/>
          </w:rPr>
          <w:t>приказ</w:t>
        </w:r>
      </w:hyperlink>
      <w:r w:rsidR="004E6EA5">
        <w:t xml:space="preserve"> Министерства образования и науки Российской Федерации от 14 декабря 2009 г. N 723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280700 </w:t>
      </w:r>
      <w:proofErr w:type="spellStart"/>
      <w:r w:rsidR="004E6EA5">
        <w:t>Техносферная</w:t>
      </w:r>
      <w:proofErr w:type="spellEnd"/>
      <w:r w:rsidR="004E6EA5">
        <w:t xml:space="preserve"> безопасность (квалификация (степень) "бакалавр")" (зарегистрирован Министерством юстиции Российской Федерации 8 февраля 2010 г., регистрационный N 16314);</w:t>
      </w:r>
    </w:p>
    <w:p w:rsidR="004E6EA5" w:rsidRDefault="006E667F">
      <w:pPr>
        <w:pStyle w:val="ConsPlusNormal"/>
        <w:ind w:firstLine="540"/>
        <w:jc w:val="both"/>
      </w:pPr>
      <w:hyperlink r:id="rId10" w:history="1">
        <w:proofErr w:type="gramStart"/>
        <w:r w:rsidR="004E6EA5">
          <w:rPr>
            <w:color w:val="0000FF"/>
          </w:rPr>
          <w:t>пункт 73</w:t>
        </w:r>
      </w:hyperlink>
      <w:r w:rsidR="004E6EA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</w:t>
      </w:r>
      <w:proofErr w:type="gramEnd"/>
      <w:r w:rsidR="004E6EA5">
        <w:t>регистрационный N 20902);</w:t>
      </w:r>
    </w:p>
    <w:p w:rsidR="004E6EA5" w:rsidRDefault="006E667F">
      <w:pPr>
        <w:pStyle w:val="ConsPlusNormal"/>
        <w:ind w:firstLine="540"/>
        <w:jc w:val="both"/>
      </w:pPr>
      <w:hyperlink r:id="rId11" w:history="1">
        <w:r w:rsidR="004E6EA5">
          <w:rPr>
            <w:color w:val="0000FF"/>
          </w:rPr>
          <w:t>пункт 162</w:t>
        </w:r>
      </w:hyperlink>
      <w:r w:rsidR="004E6EA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E6EA5" w:rsidRDefault="004E6EA5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right"/>
      </w:pPr>
      <w:r>
        <w:t>Министр</w:t>
      </w:r>
    </w:p>
    <w:p w:rsidR="004E6EA5" w:rsidRDefault="004E6EA5">
      <w:pPr>
        <w:pStyle w:val="ConsPlusNormal"/>
        <w:jc w:val="right"/>
      </w:pPr>
      <w:r>
        <w:t>Д.В.ЛИВАНОВ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right"/>
        <w:outlineLvl w:val="0"/>
      </w:pPr>
      <w:r>
        <w:t>Приложение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right"/>
      </w:pPr>
      <w:r>
        <w:t>Утвержден</w:t>
      </w:r>
    </w:p>
    <w:p w:rsidR="004E6EA5" w:rsidRDefault="004E6EA5">
      <w:pPr>
        <w:pStyle w:val="ConsPlusNormal"/>
        <w:jc w:val="right"/>
      </w:pPr>
      <w:r>
        <w:t>приказом Министерства образования</w:t>
      </w:r>
    </w:p>
    <w:p w:rsidR="004E6EA5" w:rsidRDefault="004E6EA5">
      <w:pPr>
        <w:pStyle w:val="ConsPlusNormal"/>
        <w:jc w:val="right"/>
      </w:pPr>
      <w:r>
        <w:t>и науки Российской Федерации</w:t>
      </w:r>
    </w:p>
    <w:p w:rsidR="004E6EA5" w:rsidRDefault="004E6EA5">
      <w:pPr>
        <w:pStyle w:val="ConsPlusNormal"/>
        <w:jc w:val="right"/>
      </w:pPr>
      <w:r>
        <w:t>от 21 марта 2016 г. N 246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4E6EA5" w:rsidRDefault="004E6EA5">
      <w:pPr>
        <w:pStyle w:val="ConsPlusTitle"/>
        <w:jc w:val="center"/>
      </w:pPr>
      <w:r>
        <w:t>ВЫСШЕГО ОБРАЗОВАНИЯ</w:t>
      </w:r>
    </w:p>
    <w:p w:rsidR="004E6EA5" w:rsidRDefault="004E6EA5">
      <w:pPr>
        <w:pStyle w:val="ConsPlusTitle"/>
        <w:jc w:val="center"/>
      </w:pPr>
    </w:p>
    <w:p w:rsidR="004E6EA5" w:rsidRDefault="004E6EA5">
      <w:pPr>
        <w:pStyle w:val="ConsPlusTitle"/>
        <w:jc w:val="center"/>
      </w:pPr>
      <w:r>
        <w:t>УРОВЕНЬ ВЫСШЕГО ОБРАЗОВАНИЯ</w:t>
      </w:r>
    </w:p>
    <w:p w:rsidR="004E6EA5" w:rsidRDefault="004E6EA5">
      <w:pPr>
        <w:pStyle w:val="ConsPlusTitle"/>
        <w:jc w:val="center"/>
      </w:pPr>
      <w:r>
        <w:t>БАКАЛАВРИАТ</w:t>
      </w:r>
    </w:p>
    <w:p w:rsidR="004E6EA5" w:rsidRDefault="004E6EA5">
      <w:pPr>
        <w:pStyle w:val="ConsPlusTitle"/>
        <w:jc w:val="center"/>
      </w:pPr>
    </w:p>
    <w:p w:rsidR="004E6EA5" w:rsidRDefault="004E6EA5">
      <w:pPr>
        <w:pStyle w:val="ConsPlusTitle"/>
        <w:jc w:val="center"/>
      </w:pPr>
      <w:r>
        <w:t>НАПРАВЛЕНИЕ ПОДГОТОВКИ</w:t>
      </w:r>
    </w:p>
    <w:p w:rsidR="004E6EA5" w:rsidRDefault="004E6EA5">
      <w:pPr>
        <w:pStyle w:val="ConsPlusTitle"/>
        <w:jc w:val="center"/>
      </w:pPr>
      <w:r>
        <w:t>20.03.01 ТЕХНОСФЕРНАЯ БЕЗОПАСНОСТЬ</w:t>
      </w:r>
    </w:p>
    <w:p w:rsidR="004E6EA5" w:rsidRDefault="004E6EA5">
      <w:pPr>
        <w:pStyle w:val="ConsPlusNormal"/>
        <w:jc w:val="center"/>
      </w:pPr>
    </w:p>
    <w:p w:rsidR="004E6EA5" w:rsidRDefault="004E6EA5">
      <w:pPr>
        <w:pStyle w:val="ConsPlusNormal"/>
        <w:jc w:val="center"/>
      </w:pPr>
      <w:r>
        <w:t>Список изменяющих документов</w:t>
      </w:r>
    </w:p>
    <w:p w:rsidR="004E6EA5" w:rsidRDefault="004E6EA5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I. ОБЛАСТЬ ПРИМЕНЕНИЯ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II. ИСПОЛЬЗУЕМЫЕ СОКРАЩЕНИЯ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4E6EA5" w:rsidRDefault="004E6EA5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4E6EA5" w:rsidRDefault="004E6EA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4E6EA5" w:rsidRDefault="004E6EA5">
      <w:pPr>
        <w:pStyle w:val="ConsPlusNormal"/>
        <w:ind w:firstLine="540"/>
        <w:jc w:val="both"/>
      </w:pPr>
      <w:r>
        <w:t>ПК - профессиональные компетенции;</w:t>
      </w:r>
    </w:p>
    <w:p w:rsidR="004E6EA5" w:rsidRDefault="004E6EA5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4E6EA5" w:rsidRDefault="004E6EA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4E6EA5" w:rsidRDefault="004E6EA5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4E6EA5" w:rsidRDefault="004E6EA5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4E6EA5" w:rsidRDefault="004E6EA5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4E6EA5" w:rsidRDefault="004E6EA5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</w:t>
      </w:r>
      <w:r>
        <w:lastRenderedPageBreak/>
        <w:t xml:space="preserve">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4E6EA5" w:rsidRDefault="004E6EA5">
      <w:pPr>
        <w:pStyle w:val="ConsPlusNormal"/>
        <w:ind w:firstLine="540"/>
        <w:jc w:val="both"/>
      </w:pPr>
      <w:proofErr w:type="gramStart"/>
      <w:r>
        <w:t>в очно-заочной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4E6EA5" w:rsidRDefault="004E6EA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4E6EA5" w:rsidRDefault="004E6EA5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4E6EA5" w:rsidRDefault="004E6EA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4E6EA5" w:rsidRDefault="004E6EA5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4E6EA5" w:rsidRDefault="004E6EA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E6EA5" w:rsidRDefault="004E6EA5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4E6EA5" w:rsidRDefault="004E6EA5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4E6EA5" w:rsidRDefault="004E6EA5">
      <w:pPr>
        <w:pStyle w:val="ConsPlusTitle"/>
        <w:jc w:val="center"/>
      </w:pPr>
      <w:r>
        <w:t>ВЫПУСКНИКОВ, ОСВОИВШИХ ПРОГРАММУ БАКАЛАВРИАТА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программы </w:t>
      </w:r>
      <w:proofErr w:type="spellStart"/>
      <w:r>
        <w:t>бакалавриата</w:t>
      </w:r>
      <w:proofErr w:type="spellEnd"/>
      <w:r>
        <w:t xml:space="preserve">, включает обеспечение безопасности человека в современном мире, формирование комфортной для жизни и деятельности человека </w:t>
      </w:r>
      <w:proofErr w:type="spellStart"/>
      <w:r>
        <w:t>техносферы</w:t>
      </w:r>
      <w:proofErr w:type="spellEnd"/>
      <w:r>
        <w:t>, минимизацию техногенного воздействия на окружающую среду, сохранение жизни и здоровья человека за счет использования современных технических средств, методов контроля и прогнозирования.</w:t>
      </w:r>
    </w:p>
    <w:p w:rsidR="004E6EA5" w:rsidRDefault="004E6EA5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являются:</w:t>
      </w:r>
    </w:p>
    <w:p w:rsidR="004E6EA5" w:rsidRDefault="004E6EA5">
      <w:pPr>
        <w:pStyle w:val="ConsPlusNormal"/>
        <w:ind w:firstLine="540"/>
        <w:jc w:val="both"/>
      </w:pPr>
      <w:r>
        <w:t>человек и опасности, связанные с человеческой деятельностью;</w:t>
      </w:r>
    </w:p>
    <w:p w:rsidR="004E6EA5" w:rsidRDefault="004E6EA5">
      <w:pPr>
        <w:pStyle w:val="ConsPlusNormal"/>
        <w:ind w:firstLine="540"/>
        <w:jc w:val="both"/>
      </w:pPr>
      <w:r>
        <w:t>опасности среды обитания, связанные с деятельностью человека;</w:t>
      </w:r>
    </w:p>
    <w:p w:rsidR="004E6EA5" w:rsidRDefault="004E6EA5">
      <w:pPr>
        <w:pStyle w:val="ConsPlusNormal"/>
        <w:ind w:firstLine="540"/>
        <w:jc w:val="both"/>
      </w:pPr>
      <w:r>
        <w:t>опасности среды обитания, связанные с опасными природными явлениями;</w:t>
      </w:r>
    </w:p>
    <w:p w:rsidR="004E6EA5" w:rsidRDefault="004E6EA5">
      <w:pPr>
        <w:pStyle w:val="ConsPlusNormal"/>
        <w:ind w:firstLine="540"/>
        <w:jc w:val="both"/>
      </w:pPr>
      <w:r>
        <w:t>опасные технологические процессы и производства;</w:t>
      </w:r>
    </w:p>
    <w:p w:rsidR="004E6EA5" w:rsidRDefault="004E6EA5">
      <w:pPr>
        <w:pStyle w:val="ConsPlusNormal"/>
        <w:ind w:firstLine="540"/>
        <w:jc w:val="both"/>
      </w:pPr>
      <w:r>
        <w:t>нормативные правовые акты по вопросам обеспечения безопасности;</w:t>
      </w:r>
    </w:p>
    <w:p w:rsidR="004E6EA5" w:rsidRDefault="004E6EA5">
      <w:pPr>
        <w:pStyle w:val="ConsPlusNormal"/>
        <w:ind w:firstLine="540"/>
        <w:jc w:val="both"/>
      </w:pPr>
      <w:r>
        <w:t>методы и средства оценки техногенных и природных опасностей и риска их реализации;</w:t>
      </w:r>
    </w:p>
    <w:p w:rsidR="004E6EA5" w:rsidRDefault="004E6EA5">
      <w:pPr>
        <w:pStyle w:val="ConsPlusNormal"/>
        <w:ind w:firstLine="540"/>
        <w:jc w:val="both"/>
      </w:pPr>
      <w:r>
        <w:t>методы и средства защиты человека и среды обитания от техногенных и природных опасностей;</w:t>
      </w:r>
    </w:p>
    <w:p w:rsidR="004E6EA5" w:rsidRDefault="004E6EA5">
      <w:pPr>
        <w:pStyle w:val="ConsPlusNormal"/>
        <w:ind w:firstLine="540"/>
        <w:jc w:val="both"/>
      </w:pPr>
      <w:r>
        <w:t>правила нормирования опасностей и антропогенного воздействия на окружающую природную среду;</w:t>
      </w:r>
    </w:p>
    <w:p w:rsidR="004E6EA5" w:rsidRDefault="004E6EA5">
      <w:pPr>
        <w:pStyle w:val="ConsPlusNormal"/>
        <w:ind w:firstLine="540"/>
        <w:jc w:val="both"/>
      </w:pPr>
      <w:r>
        <w:t>методы, средства спасения человека.</w:t>
      </w:r>
    </w:p>
    <w:p w:rsidR="004E6EA5" w:rsidRDefault="004E6EA5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4E6EA5" w:rsidRPr="006E667F" w:rsidRDefault="004E6EA5">
      <w:pPr>
        <w:pStyle w:val="ConsPlusNormal"/>
        <w:ind w:firstLine="540"/>
        <w:jc w:val="both"/>
        <w:rPr>
          <w:highlight w:val="yellow"/>
        </w:rPr>
      </w:pPr>
      <w:r w:rsidRPr="006E667F">
        <w:rPr>
          <w:highlight w:val="yellow"/>
        </w:rPr>
        <w:t>проектно-конструкторская;</w:t>
      </w:r>
    </w:p>
    <w:p w:rsidR="004E6EA5" w:rsidRPr="006E667F" w:rsidRDefault="004E6EA5">
      <w:pPr>
        <w:pStyle w:val="ConsPlusNormal"/>
        <w:ind w:firstLine="540"/>
        <w:jc w:val="both"/>
        <w:rPr>
          <w:highlight w:val="yellow"/>
        </w:rPr>
      </w:pPr>
      <w:proofErr w:type="spellStart"/>
      <w:r w:rsidRPr="006E667F">
        <w:rPr>
          <w:highlight w:val="yellow"/>
        </w:rPr>
        <w:lastRenderedPageBreak/>
        <w:t>сервисно</w:t>
      </w:r>
      <w:proofErr w:type="spellEnd"/>
      <w:r w:rsidRPr="006E667F">
        <w:rPr>
          <w:highlight w:val="yellow"/>
        </w:rPr>
        <w:t>-эксплуатационная;</w:t>
      </w:r>
    </w:p>
    <w:p w:rsidR="004E6EA5" w:rsidRPr="006E667F" w:rsidRDefault="004E6EA5">
      <w:pPr>
        <w:pStyle w:val="ConsPlusNormal"/>
        <w:ind w:firstLine="540"/>
        <w:jc w:val="both"/>
        <w:rPr>
          <w:highlight w:val="yellow"/>
        </w:rPr>
      </w:pPr>
      <w:r w:rsidRPr="006E667F">
        <w:rPr>
          <w:highlight w:val="yellow"/>
        </w:rPr>
        <w:t>организационно-управленческая;</w:t>
      </w:r>
    </w:p>
    <w:p w:rsidR="004E6EA5" w:rsidRPr="006E667F" w:rsidRDefault="004E6EA5">
      <w:pPr>
        <w:pStyle w:val="ConsPlusNormal"/>
        <w:ind w:firstLine="540"/>
        <w:jc w:val="both"/>
        <w:rPr>
          <w:highlight w:val="yellow"/>
        </w:rPr>
      </w:pPr>
      <w:r w:rsidRPr="006E667F">
        <w:rPr>
          <w:highlight w:val="yellow"/>
        </w:rPr>
        <w:t>экспертная, надзорная и инспекционно-аудиторская;</w:t>
      </w:r>
    </w:p>
    <w:p w:rsidR="004E6EA5" w:rsidRDefault="004E6EA5">
      <w:pPr>
        <w:pStyle w:val="ConsPlusNormal"/>
        <w:ind w:firstLine="540"/>
        <w:jc w:val="both"/>
      </w:pPr>
      <w:r w:rsidRPr="006E667F">
        <w:rPr>
          <w:highlight w:val="yellow"/>
        </w:rPr>
        <w:t>научно-исследовательская.</w:t>
      </w:r>
    </w:p>
    <w:p w:rsidR="004E6EA5" w:rsidRDefault="004E6EA5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4E6EA5" w:rsidRDefault="004E6EA5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4E6EA5" w:rsidRDefault="004E6EA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4E6EA5" w:rsidRDefault="004E6EA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4E6EA5" w:rsidRDefault="004E6EA5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4E6EA5" w:rsidRDefault="004E6EA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>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воздействий, разработке разделов проектов, связанных с вопросами обеспечения безопасности человека и защиты окружающей среды, самостоятельная разработка отдельных проектных вопросов среднего уровня сложности;</w:t>
      </w:r>
    </w:p>
    <w:p w:rsidR="004E6EA5" w:rsidRDefault="004E6EA5">
      <w:pPr>
        <w:pStyle w:val="ConsPlusNormal"/>
        <w:ind w:firstLine="540"/>
        <w:jc w:val="both"/>
      </w:pPr>
      <w:r>
        <w:t>идентификация источников опасностей в окружающей среде, рабочей зоне, на производственном предприятии, определение уровней опасностей;</w:t>
      </w:r>
    </w:p>
    <w:p w:rsidR="004E6EA5" w:rsidRDefault="004E6EA5">
      <w:pPr>
        <w:pStyle w:val="ConsPlusNormal"/>
        <w:ind w:firstLine="540"/>
        <w:jc w:val="both"/>
      </w:pPr>
      <w:r>
        <w:t>определение зон повышенного техногенного риска;</w:t>
      </w:r>
    </w:p>
    <w:p w:rsidR="004E6EA5" w:rsidRDefault="004E6EA5">
      <w:pPr>
        <w:pStyle w:val="ConsPlusNormal"/>
        <w:ind w:firstLine="540"/>
        <w:jc w:val="both"/>
      </w:pPr>
      <w:r>
        <w:t>подготовка проектно-конструкторской документации разрабатываемых изделий и устрой</w:t>
      </w:r>
      <w:proofErr w:type="gramStart"/>
      <w:r>
        <w:t>ств с пр</w:t>
      </w:r>
      <w:proofErr w:type="gramEnd"/>
      <w:r>
        <w:t>именением систем автоматического проектирования (САПР);</w:t>
      </w:r>
    </w:p>
    <w:p w:rsidR="004E6EA5" w:rsidRDefault="004E6EA5">
      <w:pPr>
        <w:pStyle w:val="ConsPlusNormal"/>
        <w:ind w:firstLine="540"/>
        <w:jc w:val="both"/>
      </w:pPr>
      <w:r>
        <w:t>участие в разработке требований безопасности при подготовке обоснований инвестиций и проектов;</w:t>
      </w:r>
    </w:p>
    <w:p w:rsidR="004E6EA5" w:rsidRDefault="004E6EA5">
      <w:pPr>
        <w:pStyle w:val="ConsPlusNormal"/>
        <w:ind w:firstLine="540"/>
        <w:jc w:val="both"/>
      </w:pPr>
      <w:r>
        <w:t>участие в разработке сре</w:t>
      </w:r>
      <w:proofErr w:type="gramStart"/>
      <w:r>
        <w:t>дств сп</w:t>
      </w:r>
      <w:proofErr w:type="gramEnd"/>
      <w:r>
        <w:t>асения и организационно-технических мероприятий по защите территорий от природных и техногенных чрезвычайных ситуаций;</w:t>
      </w:r>
    </w:p>
    <w:p w:rsidR="004E6EA5" w:rsidRDefault="004E6EA5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4E6EA5" w:rsidRDefault="004E6EA5">
      <w:pPr>
        <w:pStyle w:val="ConsPlusNormal"/>
        <w:ind w:firstLine="540"/>
        <w:jc w:val="both"/>
      </w:pPr>
      <w:r>
        <w:t>эксплуатация средств защиты человека и среды его обитания от природных и техногенных опасностей;</w:t>
      </w:r>
    </w:p>
    <w:p w:rsidR="004E6EA5" w:rsidRDefault="004E6EA5">
      <w:pPr>
        <w:pStyle w:val="ConsPlusNormal"/>
        <w:ind w:firstLine="540"/>
        <w:jc w:val="both"/>
      </w:pPr>
      <w:r>
        <w:t xml:space="preserve">проведение </w:t>
      </w:r>
      <w:proofErr w:type="gramStart"/>
      <w:r>
        <w:t>контроля состояния средств защиты человека</w:t>
      </w:r>
      <w:proofErr w:type="gramEnd"/>
      <w:r>
        <w:t xml:space="preserve"> и среды его обитания от природных и техногенных опасностей;</w:t>
      </w:r>
    </w:p>
    <w:p w:rsidR="004E6EA5" w:rsidRDefault="004E6EA5">
      <w:pPr>
        <w:pStyle w:val="ConsPlusNormal"/>
        <w:ind w:firstLine="540"/>
        <w:jc w:val="both"/>
      </w:pPr>
      <w:r>
        <w:t>эксплуатация средств контроля безопасности;</w:t>
      </w:r>
    </w:p>
    <w:p w:rsidR="004E6EA5" w:rsidRDefault="004E6EA5">
      <w:pPr>
        <w:pStyle w:val="ConsPlusNormal"/>
        <w:ind w:firstLine="540"/>
        <w:jc w:val="both"/>
      </w:pPr>
      <w:r>
        <w:t>выбор известных методов (систем) защиты человека и среды обитания, ликвидации чрезвычайных ситуаций применительно к конкретным условиям;</w:t>
      </w:r>
    </w:p>
    <w:p w:rsidR="004E6EA5" w:rsidRDefault="004E6EA5">
      <w:pPr>
        <w:pStyle w:val="ConsPlusNormal"/>
        <w:ind w:firstLine="540"/>
        <w:jc w:val="both"/>
      </w:pPr>
      <w:r>
        <w:t>составление инструкций безопасности;</w:t>
      </w:r>
    </w:p>
    <w:p w:rsidR="004E6EA5" w:rsidRDefault="004E6EA5">
      <w:pPr>
        <w:pStyle w:val="ConsPlusNormal"/>
        <w:ind w:firstLine="540"/>
        <w:jc w:val="both"/>
      </w:pPr>
      <w:r>
        <w:t>ремонт и обслуживание средств защиты от опасностей;</w:t>
      </w:r>
    </w:p>
    <w:p w:rsidR="004E6EA5" w:rsidRDefault="004E6EA5">
      <w:pPr>
        <w:pStyle w:val="ConsPlusNormal"/>
        <w:ind w:firstLine="540"/>
        <w:jc w:val="both"/>
      </w:pPr>
      <w:r>
        <w:t>выбор и эксплуатация средств контроля безопасности;</w:t>
      </w:r>
    </w:p>
    <w:p w:rsidR="004E6EA5" w:rsidRDefault="004E6EA5">
      <w:pPr>
        <w:pStyle w:val="ConsPlusNormal"/>
        <w:ind w:firstLine="540"/>
        <w:jc w:val="both"/>
      </w:pPr>
      <w:r>
        <w:t>выполнение работ по одной или нескольким профессиям рабочих, должностям служащих;</w:t>
      </w:r>
    </w:p>
    <w:p w:rsidR="004E6EA5" w:rsidRDefault="004E6EA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653;</w:t>
      </w:r>
    </w:p>
    <w:p w:rsidR="004E6EA5" w:rsidRDefault="004E6EA5">
      <w:pPr>
        <w:pStyle w:val="ConsPlusNormal"/>
        <w:ind w:firstLine="540"/>
        <w:jc w:val="both"/>
      </w:pPr>
      <w:r>
        <w:t>организация и участие в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ситуациях;</w:t>
      </w:r>
    </w:p>
    <w:p w:rsidR="004E6EA5" w:rsidRDefault="004E6EA5">
      <w:pPr>
        <w:pStyle w:val="ConsPlusNormal"/>
        <w:ind w:firstLine="540"/>
        <w:jc w:val="both"/>
      </w:pPr>
      <w:r>
        <w:t>участие в разработке нормативных правовых актов по вопросам обеспечения безопасности на уровне производственного предприятия;</w:t>
      </w:r>
    </w:p>
    <w:p w:rsidR="004E6EA5" w:rsidRDefault="004E6EA5">
      <w:pPr>
        <w:pStyle w:val="ConsPlusNormal"/>
        <w:ind w:firstLine="540"/>
        <w:jc w:val="both"/>
      </w:pPr>
      <w:r>
        <w:t>участие в организационно-технических мероприятиях по защите территорий от природных и техногенных чрезвычайных ситуаций;</w:t>
      </w:r>
    </w:p>
    <w:p w:rsidR="004E6EA5" w:rsidRDefault="004E6EA5">
      <w:pPr>
        <w:pStyle w:val="ConsPlusNormal"/>
        <w:ind w:firstLine="540"/>
        <w:jc w:val="both"/>
      </w:pPr>
      <w:r>
        <w:lastRenderedPageBreak/>
        <w:t>осуществление государственных мер в области обеспечения безопасности;</w:t>
      </w:r>
    </w:p>
    <w:p w:rsidR="004E6EA5" w:rsidRDefault="004E6EA5">
      <w:pPr>
        <w:pStyle w:val="ConsPlusNormal"/>
        <w:ind w:firstLine="540"/>
        <w:jc w:val="both"/>
      </w:pPr>
      <w:r>
        <w:t>обучение рабочих и служащих требованиям безопасности;</w:t>
      </w:r>
    </w:p>
    <w:p w:rsidR="004E6EA5" w:rsidRDefault="004E6EA5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>выполнение мониторинга полей и источников опасностей в среде обитания;</w:t>
      </w:r>
    </w:p>
    <w:p w:rsidR="004E6EA5" w:rsidRDefault="004E6EA5">
      <w:pPr>
        <w:pStyle w:val="ConsPlusNormal"/>
        <w:ind w:firstLine="540"/>
        <w:jc w:val="both"/>
      </w:pPr>
      <w:r>
        <w:t>участие в проведении экспертизы безопасности, экологической экспертизы;</w:t>
      </w:r>
    </w:p>
    <w:p w:rsidR="004E6EA5" w:rsidRDefault="004E6EA5">
      <w:pPr>
        <w:pStyle w:val="ConsPlusNormal"/>
        <w:ind w:firstLine="540"/>
        <w:jc w:val="both"/>
      </w:pPr>
      <w:r>
        <w:t>определение зон повышенного техногенного риска.</w:t>
      </w:r>
    </w:p>
    <w:p w:rsidR="004E6EA5" w:rsidRDefault="004E6EA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>участие в выполнении научных исследований в области безопасности под руководством и в составе коллектива, выполнение экспериментов и обработка их результатов;</w:t>
      </w:r>
    </w:p>
    <w:p w:rsidR="004E6EA5" w:rsidRDefault="004E6EA5">
      <w:pPr>
        <w:pStyle w:val="ConsPlusNormal"/>
        <w:ind w:firstLine="540"/>
        <w:jc w:val="both"/>
      </w:pPr>
      <w:r>
        <w:t xml:space="preserve">комплексный анализ опасностей </w:t>
      </w:r>
      <w:proofErr w:type="spellStart"/>
      <w:r>
        <w:t>техносферы</w:t>
      </w:r>
      <w:proofErr w:type="spellEnd"/>
      <w:r>
        <w:t>;</w:t>
      </w:r>
    </w:p>
    <w:p w:rsidR="004E6EA5" w:rsidRDefault="004E6EA5">
      <w:pPr>
        <w:pStyle w:val="ConsPlusNormal"/>
        <w:ind w:firstLine="540"/>
        <w:jc w:val="both"/>
      </w:pPr>
      <w:r>
        <w:t>участие в исследованиях воздействия антропогенных факторов и стихийных явлений на промышленные объекты;</w:t>
      </w:r>
    </w:p>
    <w:p w:rsidR="004E6EA5" w:rsidRDefault="004E6EA5">
      <w:pPr>
        <w:pStyle w:val="ConsPlusNormal"/>
        <w:ind w:firstLine="540"/>
        <w:jc w:val="both"/>
      </w:pPr>
      <w:r>
        <w:t>подготовка и оформление отчетов по научно-исследовательским работам.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4E6EA5" w:rsidRDefault="004E6EA5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4E6EA5" w:rsidRDefault="004E6EA5">
      <w:pPr>
        <w:pStyle w:val="ConsPlusNormal"/>
        <w:ind w:firstLine="540"/>
        <w:jc w:val="both"/>
      </w:pPr>
      <w: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4E6EA5" w:rsidRDefault="004E6EA5">
      <w:pPr>
        <w:pStyle w:val="ConsPlusNormal"/>
        <w:ind w:firstLine="540"/>
        <w:jc w:val="both"/>
      </w:pPr>
      <w:r>
        <w:t>владением компетенциями ценностно-смысловой ориентации (понимание ценности культуры, науки, производства, рационального потребления) (ОК-2);</w:t>
      </w:r>
    </w:p>
    <w:p w:rsidR="004E6EA5" w:rsidRDefault="004E6EA5">
      <w:pPr>
        <w:pStyle w:val="ConsPlusNormal"/>
        <w:ind w:firstLine="540"/>
        <w:jc w:val="both"/>
      </w:pPr>
      <w:r>
        <w:t>владением компетенциями гражданственности (знание и соблюдение прав и обязанностей гражданина, свободы и ответственности) (ОК-3);</w:t>
      </w:r>
    </w:p>
    <w:p w:rsidR="004E6EA5" w:rsidRDefault="004E6EA5">
      <w:pPr>
        <w:pStyle w:val="ConsPlusNormal"/>
        <w:ind w:firstLine="540"/>
        <w:jc w:val="both"/>
      </w:pPr>
      <w:r>
        <w:t>владением компетенциями самосовершенствования (сознание необходимости, потребность и способность обучаться) (ОК-4);</w:t>
      </w:r>
    </w:p>
    <w:p w:rsidR="004E6EA5" w:rsidRDefault="004E6EA5">
      <w:pPr>
        <w:pStyle w:val="ConsPlusNormal"/>
        <w:ind w:firstLine="540"/>
        <w:jc w:val="both"/>
      </w:pPr>
      <w: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>
        <w:t>коммуникативностью</w:t>
      </w:r>
      <w:proofErr w:type="spellEnd"/>
      <w:r>
        <w:t>, толерантностью (ОК-5);</w:t>
      </w:r>
    </w:p>
    <w:p w:rsidR="004E6EA5" w:rsidRDefault="004E6EA5">
      <w:pPr>
        <w:pStyle w:val="ConsPlusNormal"/>
        <w:ind w:firstLine="540"/>
        <w:jc w:val="both"/>
      </w:pPr>
      <w: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4E6EA5" w:rsidRDefault="004E6EA5">
      <w:pPr>
        <w:pStyle w:val="ConsPlusNormal"/>
        <w:ind w:firstLine="540"/>
        <w:jc w:val="both"/>
      </w:pPr>
      <w:r>
        <w:t xml:space="preserve">владением культурой безопасности и </w:t>
      </w:r>
      <w:proofErr w:type="spellStart"/>
      <w:r>
        <w:t>рискориентированным</w:t>
      </w:r>
      <w:proofErr w:type="spellEnd"/>
      <w:r>
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(ОК-7);</w:t>
      </w:r>
    </w:p>
    <w:p w:rsidR="004E6EA5" w:rsidRDefault="004E6EA5">
      <w:pPr>
        <w:pStyle w:val="ConsPlusNormal"/>
        <w:ind w:firstLine="540"/>
        <w:jc w:val="both"/>
      </w:pPr>
      <w:r>
        <w:t>способностью работать самостоятельно (ОК-8);</w:t>
      </w:r>
    </w:p>
    <w:p w:rsidR="004E6EA5" w:rsidRDefault="004E6EA5">
      <w:pPr>
        <w:pStyle w:val="ConsPlusNormal"/>
        <w:ind w:firstLine="540"/>
        <w:jc w:val="both"/>
      </w:pPr>
      <w:r>
        <w:t>способностью принимать решения в пределах своих полномочий (ОК-9);</w:t>
      </w:r>
    </w:p>
    <w:p w:rsidR="004E6EA5" w:rsidRDefault="004E6EA5">
      <w:pPr>
        <w:pStyle w:val="ConsPlusNormal"/>
        <w:ind w:firstLine="540"/>
        <w:jc w:val="both"/>
      </w:pPr>
      <w:r>
        <w:t>способностью к познавательной деятельности (ОК-10);</w:t>
      </w:r>
    </w:p>
    <w:p w:rsidR="004E6EA5" w:rsidRDefault="004E6EA5">
      <w:pPr>
        <w:pStyle w:val="ConsPlusNormal"/>
        <w:ind w:firstLine="540"/>
        <w:jc w:val="both"/>
      </w:pPr>
      <w:r>
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 (ОК-11);</w:t>
      </w:r>
    </w:p>
    <w:p w:rsidR="004E6EA5" w:rsidRDefault="004E6EA5">
      <w:pPr>
        <w:pStyle w:val="ConsPlusNormal"/>
        <w:ind w:firstLine="540"/>
        <w:jc w:val="both"/>
      </w:pPr>
      <w:r>
        <w:t>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(ОК-12);</w:t>
      </w:r>
    </w:p>
    <w:p w:rsidR="004E6EA5" w:rsidRDefault="004E6EA5">
      <w:pPr>
        <w:pStyle w:val="ConsPlusNormal"/>
        <w:ind w:firstLine="540"/>
        <w:jc w:val="both"/>
      </w:pPr>
      <w:r>
        <w:t>владением письменной и устной речью на русском языке, способностью использовать профессионально-ориентированную риторику, владением методами создания понятных текстов, способностью осуществлять социальное взаимодействие на одном из иностранных языков (ОК-13);</w:t>
      </w:r>
    </w:p>
    <w:p w:rsidR="004E6EA5" w:rsidRDefault="004E6EA5">
      <w:pPr>
        <w:pStyle w:val="ConsPlusNormal"/>
        <w:ind w:firstLine="540"/>
        <w:jc w:val="both"/>
      </w:pPr>
      <w: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4E6EA5" w:rsidRDefault="004E6EA5">
      <w:pPr>
        <w:pStyle w:val="ConsPlusNormal"/>
        <w:ind w:firstLine="540"/>
        <w:jc w:val="both"/>
      </w:pPr>
      <w:r>
        <w:t xml:space="preserve">готовностью пользоваться основными методами защиты производственного персонала и </w:t>
      </w:r>
      <w:r>
        <w:lastRenderedPageBreak/>
        <w:t>населения от возможных последствий аварий, катастроф, стихийных бедствий (ОК-15).</w:t>
      </w:r>
    </w:p>
    <w:p w:rsidR="004E6EA5" w:rsidRDefault="004E6EA5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4E6EA5" w:rsidRDefault="004E6EA5">
      <w:pPr>
        <w:pStyle w:val="ConsPlusNormal"/>
        <w:ind w:firstLine="540"/>
        <w:jc w:val="both"/>
      </w:pPr>
      <w:r>
        <w:t xml:space="preserve">способностью учитывать современные тенденции развития техники и технологий в области обеспечения </w:t>
      </w:r>
      <w:proofErr w:type="spellStart"/>
      <w:r>
        <w:t>техносферной</w:t>
      </w:r>
      <w:proofErr w:type="spellEnd"/>
      <w:r>
        <w:t xml:space="preserve"> безопасности, измерительной и вычислительной техники, информационных технологий в своей профессиональной деятельности (ОПК-1);</w:t>
      </w:r>
    </w:p>
    <w:p w:rsidR="004E6EA5" w:rsidRDefault="004E6EA5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профессиональной деятельности (ОПК-2);</w:t>
      </w:r>
    </w:p>
    <w:p w:rsidR="004E6EA5" w:rsidRDefault="004E6EA5">
      <w:pPr>
        <w:pStyle w:val="ConsPlusNormal"/>
        <w:ind w:firstLine="540"/>
        <w:jc w:val="both"/>
      </w:pPr>
      <w:r>
        <w:t>способностью ориентироваться в основных нормативно-правовых актах в области обеспечения безопасности (ОПК-3);</w:t>
      </w:r>
    </w:p>
    <w:p w:rsidR="004E6EA5" w:rsidRDefault="004E6EA5">
      <w:pPr>
        <w:pStyle w:val="ConsPlusNormal"/>
        <w:ind w:firstLine="540"/>
        <w:jc w:val="both"/>
      </w:pPr>
      <w:r>
        <w:t>способностью пропагандировать цели и задачи обеспечения безопасности человека и окружающей среды (ОПК-4);</w:t>
      </w:r>
    </w:p>
    <w:p w:rsidR="004E6EA5" w:rsidRDefault="004E6EA5">
      <w:pPr>
        <w:pStyle w:val="ConsPlusNormal"/>
        <w:ind w:firstLine="540"/>
        <w:jc w:val="both"/>
      </w:pPr>
      <w:r>
        <w:t>готовностью к выполнению профессиональных функций при работе в коллективе (ОПК-5).</w:t>
      </w:r>
    </w:p>
    <w:p w:rsidR="004E6EA5" w:rsidRDefault="004E6EA5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4E6EA5" w:rsidRDefault="004E6EA5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>способностью принимать участие в инженерных разработках среднего уровня сложности в составе коллектива (ПК-1);</w:t>
      </w:r>
    </w:p>
    <w:p w:rsidR="004E6EA5" w:rsidRDefault="004E6EA5">
      <w:pPr>
        <w:pStyle w:val="ConsPlusNormal"/>
        <w:ind w:firstLine="540"/>
        <w:jc w:val="both"/>
      </w:pPr>
      <w:r>
        <w:t>способностью разрабатывать и использовать графическую документацию (ПК-2);</w:t>
      </w:r>
    </w:p>
    <w:p w:rsidR="004E6EA5" w:rsidRDefault="004E6EA5">
      <w:pPr>
        <w:pStyle w:val="ConsPlusNormal"/>
        <w:ind w:firstLine="540"/>
        <w:jc w:val="both"/>
      </w:pPr>
      <w:r>
        <w:t>способностью оценивать риск и определять меры по обеспечению безопасности разрабатываемой техники (ПК-3);</w:t>
      </w:r>
    </w:p>
    <w:p w:rsidR="004E6EA5" w:rsidRDefault="004E6EA5">
      <w:pPr>
        <w:pStyle w:val="ConsPlusNormal"/>
        <w:ind w:firstLine="540"/>
        <w:jc w:val="both"/>
      </w:pPr>
      <w:r>
        <w:t>способностью использовать методы расчетов элементов технологического оборудования по критериям работоспособности и надежности (ПК-4);</w:t>
      </w:r>
    </w:p>
    <w:p w:rsidR="004E6EA5" w:rsidRDefault="004E6EA5">
      <w:pPr>
        <w:pStyle w:val="ConsPlusNormal"/>
        <w:ind w:firstLine="540"/>
        <w:jc w:val="both"/>
      </w:pPr>
      <w:proofErr w:type="spellStart"/>
      <w:r>
        <w:t>сервисно</w:t>
      </w:r>
      <w:proofErr w:type="spellEnd"/>
      <w:r>
        <w:t>-эксплуатационная деятельность:</w:t>
      </w:r>
    </w:p>
    <w:p w:rsidR="004E6EA5" w:rsidRDefault="004E6EA5">
      <w:pPr>
        <w:pStyle w:val="ConsPlusNormal"/>
        <w:ind w:firstLine="540"/>
        <w:jc w:val="both"/>
      </w:pPr>
      <w:r>
        <w:t xml:space="preserve">способностью ориентироваться в основных методах и системах обеспечения </w:t>
      </w:r>
      <w:proofErr w:type="spellStart"/>
      <w:r>
        <w:t>техносферной</w:t>
      </w:r>
      <w:proofErr w:type="spellEnd"/>
      <w:r>
        <w:t xml:space="preserve">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4E6EA5" w:rsidRDefault="004E6EA5">
      <w:pPr>
        <w:pStyle w:val="ConsPlusNormal"/>
        <w:ind w:firstLine="540"/>
        <w:jc w:val="both"/>
      </w:pPr>
      <w:r>
        <w:t>способностью принимать участие в установке (монтаже), эксплуатации средств защиты (ПК-6);</w:t>
      </w:r>
    </w:p>
    <w:p w:rsidR="004E6EA5" w:rsidRDefault="004E6EA5">
      <w:pPr>
        <w:pStyle w:val="ConsPlusNormal"/>
        <w:ind w:firstLine="540"/>
        <w:jc w:val="both"/>
      </w:pPr>
      <w: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4E6EA5" w:rsidRDefault="004E6EA5">
      <w:pPr>
        <w:pStyle w:val="ConsPlusNormal"/>
        <w:ind w:firstLine="540"/>
        <w:jc w:val="both"/>
      </w:pPr>
      <w:r>
        <w:t>способностью выполнять работы по одной или нескольким профессиям рабочих, должностям служащих (ПК-8);</w:t>
      </w:r>
    </w:p>
    <w:p w:rsidR="004E6EA5" w:rsidRDefault="004E6EA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4E6EA5" w:rsidRDefault="004E6EA5">
      <w:pPr>
        <w:pStyle w:val="ConsPlusNormal"/>
        <w:ind w:firstLine="540"/>
        <w:jc w:val="both"/>
      </w:pPr>
      <w: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4E6EA5" w:rsidRDefault="004E6EA5">
      <w:pPr>
        <w:pStyle w:val="ConsPlusNormal"/>
        <w:ind w:firstLine="540"/>
        <w:jc w:val="both"/>
      </w:pPr>
      <w: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4E6EA5" w:rsidRDefault="004E6EA5">
      <w:pPr>
        <w:pStyle w:val="ConsPlusNormal"/>
        <w:ind w:firstLine="540"/>
        <w:jc w:val="both"/>
      </w:pPr>
      <w:r>
        <w:t>способностью применять действующие нормативные правовые акты для решения задач обеспечения безопасности объектов защиты (ПК-12);</w:t>
      </w:r>
    </w:p>
    <w:p w:rsidR="004E6EA5" w:rsidRDefault="004E6EA5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>способностью определять нормативные уровни допустимых негативных воздействий на человека и окружающую среду (ПК-14);</w:t>
      </w:r>
    </w:p>
    <w:p w:rsidR="004E6EA5" w:rsidRDefault="004E6EA5">
      <w:pPr>
        <w:pStyle w:val="ConsPlusNormal"/>
        <w:ind w:firstLine="540"/>
        <w:jc w:val="both"/>
      </w:pPr>
      <w: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4E6EA5" w:rsidRDefault="004E6EA5">
      <w:pPr>
        <w:pStyle w:val="ConsPlusNormal"/>
        <w:ind w:firstLine="540"/>
        <w:jc w:val="both"/>
      </w:pPr>
      <w: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4E6EA5" w:rsidRDefault="004E6EA5">
      <w:pPr>
        <w:pStyle w:val="ConsPlusNormal"/>
        <w:ind w:firstLine="540"/>
        <w:jc w:val="both"/>
      </w:pPr>
      <w:r>
        <w:t xml:space="preserve">способностью определять опасные, чрезвычайно опасные зоны, зоны приемлемого риска </w:t>
      </w:r>
      <w:r>
        <w:lastRenderedPageBreak/>
        <w:t>(ПК-17);</w:t>
      </w:r>
    </w:p>
    <w:p w:rsidR="004E6EA5" w:rsidRDefault="004E6EA5">
      <w:pPr>
        <w:pStyle w:val="ConsPlusNormal"/>
        <w:ind w:firstLine="540"/>
        <w:jc w:val="both"/>
      </w:pPr>
      <w: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4E6EA5" w:rsidRDefault="004E6EA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4E6EA5" w:rsidRDefault="004E6EA5">
      <w:pPr>
        <w:pStyle w:val="ConsPlusNormal"/>
        <w:ind w:firstLine="540"/>
        <w:jc w:val="both"/>
      </w:pPr>
      <w:r>
        <w:t xml:space="preserve">способностью ориентироваться в основных проблемах </w:t>
      </w:r>
      <w:proofErr w:type="spellStart"/>
      <w:r>
        <w:t>техносферной</w:t>
      </w:r>
      <w:proofErr w:type="spellEnd"/>
      <w:r>
        <w:t xml:space="preserve"> безопасности (ПК-19);</w:t>
      </w:r>
    </w:p>
    <w:p w:rsidR="004E6EA5" w:rsidRDefault="004E6EA5">
      <w:pPr>
        <w:pStyle w:val="ConsPlusNormal"/>
        <w:ind w:firstLine="540"/>
        <w:jc w:val="both"/>
      </w:pPr>
      <w: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4E6EA5" w:rsidRDefault="004E6EA5">
      <w:pPr>
        <w:pStyle w:val="ConsPlusNormal"/>
        <w:ind w:firstLine="540"/>
        <w:jc w:val="both"/>
      </w:pPr>
      <w:r>
        <w:t>способностью решать задачи профессиональной деятельности в составе научно-исследовательского коллектива (ПК-21);</w:t>
      </w:r>
    </w:p>
    <w:p w:rsidR="004E6EA5" w:rsidRDefault="004E6EA5">
      <w:pPr>
        <w:pStyle w:val="ConsPlusNormal"/>
        <w:ind w:firstLine="540"/>
        <w:jc w:val="both"/>
      </w:pPr>
      <w:r>
        <w:t>способностью использовать законы и методы математики, естественных, гуманитарных и экономических наук при решении профессиональных задач (ПК-22);</w:t>
      </w:r>
    </w:p>
    <w:p w:rsidR="004E6EA5" w:rsidRDefault="004E6EA5">
      <w:pPr>
        <w:pStyle w:val="ConsPlusNormal"/>
        <w:ind w:firstLine="540"/>
        <w:jc w:val="both"/>
      </w:pPr>
      <w:r>
        <w:t>способностью применять на практике навыки проведения и описания исследований, в том числе экспериментальных (ПК-23).</w:t>
      </w:r>
    </w:p>
    <w:p w:rsidR="004E6EA5" w:rsidRDefault="004E6EA5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4E6EA5" w:rsidRDefault="004E6EA5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E6EA5" w:rsidRDefault="004E6EA5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4E6EA5" w:rsidRDefault="006E667F">
      <w:pPr>
        <w:pStyle w:val="ConsPlusNormal"/>
        <w:ind w:firstLine="540"/>
        <w:jc w:val="both"/>
      </w:pPr>
      <w:hyperlink w:anchor="P214" w:history="1">
        <w:r w:rsidR="004E6EA5">
          <w:rPr>
            <w:color w:val="0000FF"/>
          </w:rPr>
          <w:t>Блок 1</w:t>
        </w:r>
      </w:hyperlink>
      <w:r w:rsidR="004E6EA5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4E6EA5" w:rsidRDefault="006E667F">
      <w:pPr>
        <w:pStyle w:val="ConsPlusNormal"/>
        <w:ind w:firstLine="540"/>
        <w:jc w:val="both"/>
      </w:pPr>
      <w:hyperlink w:anchor="P224" w:history="1">
        <w:r w:rsidR="004E6EA5">
          <w:rPr>
            <w:color w:val="0000FF"/>
          </w:rPr>
          <w:t>Блок 2</w:t>
        </w:r>
      </w:hyperlink>
      <w:r w:rsidR="004E6EA5">
        <w:t xml:space="preserve"> "Практики", который в полном объеме относится к вариативной части программы.</w:t>
      </w:r>
    </w:p>
    <w:p w:rsidR="004E6EA5" w:rsidRDefault="006E667F">
      <w:pPr>
        <w:pStyle w:val="ConsPlusNormal"/>
        <w:ind w:firstLine="540"/>
        <w:jc w:val="both"/>
      </w:pPr>
      <w:hyperlink w:anchor="P231" w:history="1">
        <w:r w:rsidR="004E6EA5">
          <w:rPr>
            <w:color w:val="0000FF"/>
          </w:rPr>
          <w:t>Блок 3</w:t>
        </w:r>
      </w:hyperlink>
      <w:r w:rsidR="004E6EA5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4E6EA5" w:rsidRDefault="004E6EA5">
      <w:pPr>
        <w:pStyle w:val="ConsPlusNormal"/>
        <w:ind w:firstLine="540"/>
        <w:jc w:val="both"/>
      </w:pPr>
      <w:r>
        <w:t>--------------------------------</w:t>
      </w:r>
    </w:p>
    <w:p w:rsidR="004E6EA5" w:rsidRDefault="004E6EA5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6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4E6EA5" w:rsidRDefault="004E6EA5">
      <w:pPr>
        <w:pStyle w:val="ConsPlusNormal"/>
        <w:jc w:val="both"/>
      </w:pPr>
    </w:p>
    <w:p w:rsidR="004E6EA5" w:rsidRDefault="004E6EA5">
      <w:pPr>
        <w:sectPr w:rsidR="004E6EA5" w:rsidSect="003C6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EA5" w:rsidRDefault="004E6EA5">
      <w:pPr>
        <w:pStyle w:val="ConsPlusTitle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right"/>
      </w:pPr>
      <w:r>
        <w:t>Таблица</w:t>
      </w:r>
    </w:p>
    <w:p w:rsidR="004E6EA5" w:rsidRDefault="004E6EA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438"/>
        <w:gridCol w:w="1898"/>
        <w:gridCol w:w="2182"/>
      </w:tblGrid>
      <w:tr w:rsidR="004E6EA5">
        <w:tc>
          <w:tcPr>
            <w:tcW w:w="5580" w:type="dxa"/>
            <w:gridSpan w:val="2"/>
            <w:vMerge w:val="restart"/>
          </w:tcPr>
          <w:p w:rsidR="004E6EA5" w:rsidRDefault="004E6EA5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080" w:type="dxa"/>
            <w:gridSpan w:val="2"/>
          </w:tcPr>
          <w:p w:rsidR="004E6EA5" w:rsidRDefault="004E6EA5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4E6EA5">
        <w:tc>
          <w:tcPr>
            <w:tcW w:w="5580" w:type="dxa"/>
            <w:gridSpan w:val="2"/>
            <w:vMerge/>
          </w:tcPr>
          <w:p w:rsidR="004E6EA5" w:rsidRDefault="004E6EA5"/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4E6EA5">
        <w:tc>
          <w:tcPr>
            <w:tcW w:w="1142" w:type="dxa"/>
            <w:vMerge w:val="restart"/>
          </w:tcPr>
          <w:p w:rsidR="004E6EA5" w:rsidRDefault="004E6EA5">
            <w:pPr>
              <w:pStyle w:val="ConsPlusNormal"/>
            </w:pPr>
            <w:bookmarkStart w:id="1" w:name="P214"/>
            <w:bookmarkEnd w:id="1"/>
            <w:r>
              <w:t>Блок 1</w:t>
            </w:r>
          </w:p>
        </w:tc>
        <w:tc>
          <w:tcPr>
            <w:tcW w:w="4438" w:type="dxa"/>
          </w:tcPr>
          <w:p w:rsidR="004E6EA5" w:rsidRDefault="004E6EA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189 - 201</w:t>
            </w:r>
          </w:p>
        </w:tc>
      </w:tr>
      <w:tr w:rsidR="004E6EA5">
        <w:tc>
          <w:tcPr>
            <w:tcW w:w="1142" w:type="dxa"/>
            <w:vMerge/>
          </w:tcPr>
          <w:p w:rsidR="004E6EA5" w:rsidRDefault="004E6EA5"/>
        </w:tc>
        <w:tc>
          <w:tcPr>
            <w:tcW w:w="4438" w:type="dxa"/>
          </w:tcPr>
          <w:p w:rsidR="004E6EA5" w:rsidRDefault="004E6EA5">
            <w:pPr>
              <w:pStyle w:val="ConsPlusNormal"/>
            </w:pPr>
            <w:bookmarkStart w:id="2" w:name="P218"/>
            <w:bookmarkEnd w:id="2"/>
            <w:r>
              <w:t>Базовая часть</w:t>
            </w:r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96 - 120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84 - 111</w:t>
            </w:r>
          </w:p>
        </w:tc>
      </w:tr>
      <w:tr w:rsidR="004E6EA5">
        <w:tc>
          <w:tcPr>
            <w:tcW w:w="1142" w:type="dxa"/>
            <w:vMerge/>
          </w:tcPr>
          <w:p w:rsidR="004E6EA5" w:rsidRDefault="004E6EA5"/>
        </w:tc>
        <w:tc>
          <w:tcPr>
            <w:tcW w:w="4438" w:type="dxa"/>
          </w:tcPr>
          <w:p w:rsidR="004E6EA5" w:rsidRDefault="004E6EA5">
            <w:pPr>
              <w:pStyle w:val="ConsPlusNormal"/>
            </w:pPr>
            <w:bookmarkStart w:id="3" w:name="P221"/>
            <w:bookmarkEnd w:id="3"/>
            <w:r>
              <w:t>Вариативная часть</w:t>
            </w:r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96 - 117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90 - 105</w:t>
            </w:r>
          </w:p>
        </w:tc>
      </w:tr>
      <w:tr w:rsidR="004E6EA5">
        <w:tc>
          <w:tcPr>
            <w:tcW w:w="1142" w:type="dxa"/>
            <w:vMerge w:val="restart"/>
          </w:tcPr>
          <w:p w:rsidR="004E6EA5" w:rsidRDefault="004E6EA5">
            <w:pPr>
              <w:pStyle w:val="ConsPlusNormal"/>
            </w:pPr>
            <w:bookmarkStart w:id="4" w:name="P224"/>
            <w:bookmarkEnd w:id="4"/>
            <w:r>
              <w:t>Блок 2</w:t>
            </w:r>
          </w:p>
        </w:tc>
        <w:tc>
          <w:tcPr>
            <w:tcW w:w="4438" w:type="dxa"/>
          </w:tcPr>
          <w:p w:rsidR="004E6EA5" w:rsidRDefault="004E6EA5">
            <w:pPr>
              <w:pStyle w:val="ConsPlusNormal"/>
            </w:pPr>
            <w:r>
              <w:t>Практики</w:t>
            </w:r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33 - 45</w:t>
            </w:r>
          </w:p>
        </w:tc>
      </w:tr>
      <w:tr w:rsidR="004E6EA5">
        <w:tc>
          <w:tcPr>
            <w:tcW w:w="1142" w:type="dxa"/>
            <w:vMerge/>
          </w:tcPr>
          <w:p w:rsidR="004E6EA5" w:rsidRDefault="004E6EA5"/>
        </w:tc>
        <w:tc>
          <w:tcPr>
            <w:tcW w:w="4438" w:type="dxa"/>
          </w:tcPr>
          <w:p w:rsidR="004E6EA5" w:rsidRDefault="004E6EA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33 - 45</w:t>
            </w:r>
          </w:p>
        </w:tc>
      </w:tr>
      <w:tr w:rsidR="004E6EA5">
        <w:tc>
          <w:tcPr>
            <w:tcW w:w="1142" w:type="dxa"/>
            <w:vMerge w:val="restart"/>
          </w:tcPr>
          <w:p w:rsidR="004E6EA5" w:rsidRDefault="004E6EA5">
            <w:pPr>
              <w:pStyle w:val="ConsPlusNormal"/>
            </w:pPr>
            <w:bookmarkStart w:id="5" w:name="P231"/>
            <w:bookmarkEnd w:id="5"/>
            <w:r>
              <w:t>Блок 3</w:t>
            </w:r>
          </w:p>
        </w:tc>
        <w:tc>
          <w:tcPr>
            <w:tcW w:w="4438" w:type="dxa"/>
          </w:tcPr>
          <w:p w:rsidR="004E6EA5" w:rsidRDefault="004E6EA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6 - 9</w:t>
            </w:r>
          </w:p>
        </w:tc>
      </w:tr>
      <w:tr w:rsidR="004E6EA5">
        <w:tc>
          <w:tcPr>
            <w:tcW w:w="1142" w:type="dxa"/>
            <w:vMerge/>
          </w:tcPr>
          <w:p w:rsidR="004E6EA5" w:rsidRDefault="004E6EA5"/>
        </w:tc>
        <w:tc>
          <w:tcPr>
            <w:tcW w:w="4438" w:type="dxa"/>
            <w:vAlign w:val="bottom"/>
          </w:tcPr>
          <w:p w:rsidR="004E6EA5" w:rsidRDefault="004E6EA5">
            <w:pPr>
              <w:pStyle w:val="ConsPlusNormal"/>
            </w:pPr>
            <w:r>
              <w:t>Базовая часть</w:t>
            </w:r>
          </w:p>
        </w:tc>
        <w:tc>
          <w:tcPr>
            <w:tcW w:w="1898" w:type="dxa"/>
            <w:vAlign w:val="bottom"/>
          </w:tcPr>
          <w:p w:rsidR="004E6EA5" w:rsidRDefault="004E6EA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82" w:type="dxa"/>
            <w:vAlign w:val="bottom"/>
          </w:tcPr>
          <w:p w:rsidR="004E6EA5" w:rsidRDefault="004E6EA5">
            <w:pPr>
              <w:pStyle w:val="ConsPlusNormal"/>
              <w:jc w:val="center"/>
            </w:pPr>
            <w:r>
              <w:t>6 - 9</w:t>
            </w:r>
          </w:p>
        </w:tc>
      </w:tr>
      <w:tr w:rsidR="004E6EA5">
        <w:tc>
          <w:tcPr>
            <w:tcW w:w="5580" w:type="dxa"/>
            <w:gridSpan w:val="2"/>
          </w:tcPr>
          <w:p w:rsidR="004E6EA5" w:rsidRDefault="004E6EA5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98" w:type="dxa"/>
          </w:tcPr>
          <w:p w:rsidR="004E6EA5" w:rsidRDefault="004E6E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82" w:type="dxa"/>
          </w:tcPr>
          <w:p w:rsidR="004E6EA5" w:rsidRDefault="004E6EA5">
            <w:pPr>
              <w:pStyle w:val="ConsPlusNormal"/>
              <w:jc w:val="center"/>
            </w:pPr>
            <w:r>
              <w:t>240</w:t>
            </w:r>
          </w:p>
        </w:tc>
      </w:tr>
    </w:tbl>
    <w:p w:rsidR="004E6EA5" w:rsidRDefault="004E6EA5">
      <w:pPr>
        <w:sectPr w:rsidR="004E6E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E6EA5" w:rsidRDefault="004E6EA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18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4E6EA5" w:rsidRDefault="004E6EA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4E6EA5" w:rsidRDefault="004E6EA5">
      <w:pPr>
        <w:pStyle w:val="ConsPlusNormal"/>
        <w:ind w:firstLine="540"/>
        <w:jc w:val="both"/>
      </w:pPr>
      <w:r>
        <w:t xml:space="preserve">базовой части </w:t>
      </w:r>
      <w:hyperlink w:anchor="P218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4E6EA5" w:rsidRDefault="004E6EA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4E6EA5" w:rsidRDefault="004E6EA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E6EA5" w:rsidRDefault="004E6EA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4E6EA5" w:rsidRDefault="004E6EA5">
      <w:pPr>
        <w:pStyle w:val="ConsPlusNormal"/>
        <w:ind w:firstLine="540"/>
        <w:jc w:val="both"/>
      </w:pPr>
      <w:r>
        <w:t xml:space="preserve">6.7. В </w:t>
      </w:r>
      <w:hyperlink w:anchor="P224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4E6EA5" w:rsidRPr="00033EFC" w:rsidRDefault="004E6EA5">
      <w:pPr>
        <w:pStyle w:val="ConsPlusNormal"/>
        <w:ind w:firstLine="540"/>
        <w:jc w:val="both"/>
        <w:rPr>
          <w:highlight w:val="yellow"/>
        </w:rPr>
      </w:pPr>
      <w:r w:rsidRPr="00033EFC">
        <w:rPr>
          <w:highlight w:val="yellow"/>
        </w:rPr>
        <w:t>Тип учебной практики:</w:t>
      </w:r>
    </w:p>
    <w:p w:rsidR="004E6EA5" w:rsidRDefault="004E6EA5">
      <w:pPr>
        <w:pStyle w:val="ConsPlusNormal"/>
        <w:ind w:firstLine="540"/>
        <w:jc w:val="both"/>
      </w:pPr>
      <w:r w:rsidRPr="00033EFC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4E6EA5" w:rsidRDefault="004E6EA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4E6EA5" w:rsidRDefault="004E6EA5">
      <w:pPr>
        <w:pStyle w:val="ConsPlusNormal"/>
        <w:ind w:firstLine="540"/>
        <w:jc w:val="both"/>
      </w:pPr>
      <w:r>
        <w:t>стационарная;</w:t>
      </w:r>
    </w:p>
    <w:p w:rsidR="004E6EA5" w:rsidRDefault="004E6EA5">
      <w:pPr>
        <w:pStyle w:val="ConsPlusNormal"/>
        <w:ind w:firstLine="540"/>
        <w:jc w:val="both"/>
      </w:pPr>
      <w:r>
        <w:t>выездная.</w:t>
      </w:r>
    </w:p>
    <w:p w:rsidR="004E6EA5" w:rsidRPr="00033EFC" w:rsidRDefault="004E6EA5">
      <w:pPr>
        <w:pStyle w:val="ConsPlusNormal"/>
        <w:ind w:firstLine="540"/>
        <w:jc w:val="both"/>
        <w:rPr>
          <w:highlight w:val="yellow"/>
        </w:rPr>
      </w:pPr>
      <w:r w:rsidRPr="00033EFC">
        <w:rPr>
          <w:highlight w:val="yellow"/>
        </w:rPr>
        <w:t>Типы производственной практики:</w:t>
      </w:r>
    </w:p>
    <w:p w:rsidR="004E6EA5" w:rsidRPr="00033EFC" w:rsidRDefault="004E6EA5">
      <w:pPr>
        <w:pStyle w:val="ConsPlusNormal"/>
        <w:ind w:firstLine="540"/>
        <w:jc w:val="both"/>
        <w:rPr>
          <w:highlight w:val="yellow"/>
        </w:rPr>
      </w:pPr>
      <w:r w:rsidRPr="00033EFC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4E6EA5" w:rsidRPr="00033EFC" w:rsidRDefault="004E6EA5">
      <w:pPr>
        <w:pStyle w:val="ConsPlusNormal"/>
        <w:ind w:firstLine="540"/>
        <w:jc w:val="both"/>
        <w:rPr>
          <w:highlight w:val="yellow"/>
        </w:rPr>
      </w:pPr>
      <w:r w:rsidRPr="00033EFC">
        <w:rPr>
          <w:highlight w:val="yellow"/>
        </w:rPr>
        <w:t>технологическая практика;</w:t>
      </w:r>
    </w:p>
    <w:p w:rsidR="004E6EA5" w:rsidRPr="00033EFC" w:rsidRDefault="004E6EA5">
      <w:pPr>
        <w:pStyle w:val="ConsPlusNormal"/>
        <w:ind w:firstLine="540"/>
        <w:jc w:val="both"/>
        <w:rPr>
          <w:highlight w:val="yellow"/>
        </w:rPr>
      </w:pPr>
      <w:r w:rsidRPr="00033EFC">
        <w:rPr>
          <w:highlight w:val="yellow"/>
        </w:rPr>
        <w:t>педагогическая практика;</w:t>
      </w:r>
    </w:p>
    <w:p w:rsidR="004E6EA5" w:rsidRDefault="004E6EA5">
      <w:pPr>
        <w:pStyle w:val="ConsPlusNormal"/>
        <w:ind w:firstLine="540"/>
        <w:jc w:val="both"/>
      </w:pPr>
      <w:r w:rsidRPr="00033EFC">
        <w:rPr>
          <w:highlight w:val="yellow"/>
        </w:rPr>
        <w:t>научно-исследовательская работа.</w:t>
      </w:r>
    </w:p>
    <w:p w:rsidR="004E6EA5" w:rsidRDefault="004E6EA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4E6EA5" w:rsidRDefault="004E6EA5">
      <w:pPr>
        <w:pStyle w:val="ConsPlusNormal"/>
        <w:ind w:firstLine="540"/>
        <w:jc w:val="both"/>
      </w:pPr>
      <w:r>
        <w:t>стационарная;</w:t>
      </w:r>
    </w:p>
    <w:p w:rsidR="004E6EA5" w:rsidRDefault="004E6EA5">
      <w:pPr>
        <w:pStyle w:val="ConsPlusNormal"/>
        <w:ind w:firstLine="540"/>
        <w:jc w:val="both"/>
      </w:pPr>
      <w:r>
        <w:t>выездная.</w:t>
      </w:r>
    </w:p>
    <w:p w:rsidR="004E6EA5" w:rsidRDefault="004E6EA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4E6EA5" w:rsidRDefault="004E6EA5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4E6EA5" w:rsidRDefault="004E6EA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4E6EA5" w:rsidRDefault="004E6EA5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4E6EA5" w:rsidRDefault="004E6EA5">
      <w:pPr>
        <w:pStyle w:val="ConsPlusNormal"/>
        <w:ind w:firstLine="540"/>
        <w:jc w:val="both"/>
      </w:pPr>
      <w:r>
        <w:lastRenderedPageBreak/>
        <w:t xml:space="preserve">6.8. В </w:t>
      </w:r>
      <w:hyperlink w:anchor="P23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E6EA5" w:rsidRDefault="004E6EA5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</w:t>
      </w:r>
      <w:r w:rsidRPr="006E667F">
        <w:rPr>
          <w:highlight w:val="yellow"/>
        </w:rPr>
        <w:t>в объеме не менее 30 процентов объема</w:t>
      </w:r>
      <w:bookmarkStart w:id="6" w:name="_GoBack"/>
      <w:bookmarkEnd w:id="6"/>
      <w:r>
        <w:t xml:space="preserve"> вариативной части </w:t>
      </w:r>
      <w:hyperlink w:anchor="P22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4E6EA5" w:rsidRDefault="004E6EA5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1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</w:t>
      </w:r>
      <w:r w:rsidRPr="006E667F">
        <w:rPr>
          <w:highlight w:val="yellow"/>
        </w:rPr>
        <w:t>не более 50 процентов от общего количества часов</w:t>
      </w:r>
      <w:r>
        <w:t xml:space="preserve"> аудиторных занятий, отведенных на реализацию данного Блока.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4E6EA5" w:rsidRDefault="004E6EA5">
      <w:pPr>
        <w:pStyle w:val="ConsPlusTitle"/>
        <w:jc w:val="center"/>
      </w:pPr>
      <w:r>
        <w:t>ПРОГРАММЫ БАКАЛАВРИАТА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E6EA5" w:rsidRDefault="004E6EA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4E6EA5" w:rsidRDefault="004E6EA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E6EA5" w:rsidRDefault="004E6EA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E6EA5" w:rsidRDefault="004E6EA5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4E6EA5" w:rsidRDefault="004E6EA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6EA5" w:rsidRDefault="004E6EA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E6EA5" w:rsidRDefault="004E6EA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E6EA5" w:rsidRDefault="004E6EA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E6EA5" w:rsidRDefault="004E6EA5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4E6EA5" w:rsidRDefault="004E6EA5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N 23, ст. 2870; N 27, ст. 3479; N 52, ст. 6961, ст. 6963; 2014, N 19, ст. 2302; N 30, ст. 4223, ст. 4243; N 48, ст. 6645; 2015, N 1, ст. 84, N 27, ст. 3979, N 29, ст. 4389, ст. 4390),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</w:t>
      </w:r>
      <w:r>
        <w:lastRenderedPageBreak/>
        <w:t xml:space="preserve">Федерации, 2006, N 31, ст. 3451; 2009, N 48, ст. 5716; N 52 ст. 6439; 2010, N 27, ст. 3407; </w:t>
      </w:r>
      <w:proofErr w:type="gramStart"/>
      <w:r>
        <w:t>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4E6EA5" w:rsidRDefault="004E6EA5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4E6EA5" w:rsidRDefault="004E6EA5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9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4E6EA5" w:rsidRDefault="004E6EA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4E6EA5" w:rsidRDefault="004E6EA5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4E6EA5" w:rsidRDefault="004E6EA5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  <w:proofErr w:type="gramEnd"/>
    </w:p>
    <w:p w:rsidR="004E6EA5" w:rsidRDefault="004E6EA5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E6EA5" w:rsidRDefault="004E6EA5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</w:t>
      </w:r>
      <w:r>
        <w:lastRenderedPageBreak/>
        <w:t>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E6EA5" w:rsidRDefault="004E6EA5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E6EA5" w:rsidRDefault="004E6EA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E6EA5" w:rsidRDefault="004E6EA5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4E6EA5" w:rsidRDefault="004E6EA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E6EA5" w:rsidRDefault="004E6EA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E6EA5" w:rsidRDefault="004E6EA5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E6EA5" w:rsidRDefault="004E6EA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Title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4E6EA5" w:rsidRDefault="004E6EA5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jc w:val="both"/>
      </w:pPr>
    </w:p>
    <w:p w:rsidR="004E6EA5" w:rsidRDefault="004E6E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CFB" w:rsidRDefault="00F22CFB"/>
    <w:sectPr w:rsidR="00F22CFB" w:rsidSect="00C416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A5"/>
    <w:rsid w:val="00033EFC"/>
    <w:rsid w:val="004E6EA5"/>
    <w:rsid w:val="006E667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6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6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010F163C745B0EDE59DFEC223DC1D07B5A828A3D6CA2CF5E124035681CAF3B4BD36701A650C67l8F0L" TargetMode="External"/><Relationship Id="rId13" Type="http://schemas.openxmlformats.org/officeDocument/2006/relationships/hyperlink" Target="consultantplus://offline/ref=7A2010F163C745B0EDE59DFEC223DC1D07B6AA29A1D1CA2CF5E124035681CAF3B4BD36701A650C65l8F5L" TargetMode="External"/><Relationship Id="rId18" Type="http://schemas.openxmlformats.org/officeDocument/2006/relationships/hyperlink" Target="consultantplus://offline/ref=7A2010F163C745B0EDE59DFEC223DC1D07B6A92FA6D6CA2CF5E1240356l8F1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A2010F163C745B0EDE59DFEC223DC1D07B5A02BAAD6CA2CF5E124035681CAF3B4BD36701A650C65l8F3L" TargetMode="External"/><Relationship Id="rId12" Type="http://schemas.openxmlformats.org/officeDocument/2006/relationships/hyperlink" Target="consultantplus://offline/ref=7A2010F163C745B0EDE59DFEC223DC1D07B6AA29A1D1CA2CF5E124035681CAF3B4BD36701A650C65l8F7L" TargetMode="External"/><Relationship Id="rId17" Type="http://schemas.openxmlformats.org/officeDocument/2006/relationships/hyperlink" Target="consultantplus://offline/ref=7A2010F163C745B0EDE59DFEC223DC1D07B6A928AAD5CA2CF5E1240356l8F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2010F163C745B0EDE59DFEC223DC1D07B5A128A3D6CA2CF5E124035681CAF3B4BD36701A670F6Al8F2L" TargetMode="External"/><Relationship Id="rId20" Type="http://schemas.openxmlformats.org/officeDocument/2006/relationships/hyperlink" Target="consultantplus://offline/ref=7A2010F163C745B0EDE59DFEC223DC1D04BCA122A3D6CA2CF5E124035681CAF3B4BD36701A650C62l8F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2010F163C745B0EDE59DFEC223DC1D07B6AA29A1D1CA2CF5E124035681CAF3B4BD36701A650C65l8F7L" TargetMode="External"/><Relationship Id="rId11" Type="http://schemas.openxmlformats.org/officeDocument/2006/relationships/hyperlink" Target="consultantplus://offline/ref=7A2010F163C745B0EDE59DFEC223DC1D04BDAD2BA6DACA2CF5E124035681CAF3B4BD36701A650560l8F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A2010F163C745B0EDE59DFEC223DC1D07B6AA29A1D1CA2CF5E124035681CAF3B4BD36701A650C65l8FBL" TargetMode="External"/><Relationship Id="rId10" Type="http://schemas.openxmlformats.org/officeDocument/2006/relationships/hyperlink" Target="consultantplus://offline/ref=7A2010F163C745B0EDE59DFEC223DC1D04BDAC23AADBCA2CF5E124035681CAF3B4BD36701A650C6Bl8F4L" TargetMode="External"/><Relationship Id="rId19" Type="http://schemas.openxmlformats.org/officeDocument/2006/relationships/hyperlink" Target="consultantplus://offline/ref=7A2010F163C745B0EDE59DFEC223DC1D04B5AA2FA3D4CA2CF5E124035681CAF3B4BD36701A650C62l8F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010F163C745B0EDE59DFEC223DC1D04B5AC23AAD6CA2CF5E1240356l8F1L" TargetMode="External"/><Relationship Id="rId14" Type="http://schemas.openxmlformats.org/officeDocument/2006/relationships/hyperlink" Target="consultantplus://offline/ref=7A2010F163C745B0EDE59DFEC223DC1D07B6AA29A1D1CA2CF5E124035681CAF3B4BD36701A650C65l8F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5858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2017-09-05T11:05:00Z</dcterms:created>
  <dcterms:modified xsi:type="dcterms:W3CDTF">2018-02-24T20:40:00Z</dcterms:modified>
</cp:coreProperties>
</file>