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626" w:rsidRDefault="00F96626">
      <w:pPr>
        <w:pStyle w:val="ConsPlusTitlePage"/>
      </w:pPr>
      <w:r>
        <w:t xml:space="preserve">Документ предоставлен </w:t>
      </w:r>
      <w:hyperlink r:id="rId5" w:history="1">
        <w:r>
          <w:rPr>
            <w:color w:val="0000FF"/>
          </w:rPr>
          <w:t>КонсультантПлюс</w:t>
        </w:r>
      </w:hyperlink>
      <w:r>
        <w:br/>
      </w:r>
    </w:p>
    <w:p w:rsidR="00F96626" w:rsidRDefault="00F96626">
      <w:pPr>
        <w:pStyle w:val="ConsPlusNormal"/>
        <w:jc w:val="both"/>
        <w:outlineLvl w:val="0"/>
      </w:pPr>
    </w:p>
    <w:p w:rsidR="00F96626" w:rsidRDefault="00F96626">
      <w:pPr>
        <w:pStyle w:val="ConsPlusNormal"/>
        <w:outlineLvl w:val="0"/>
      </w:pPr>
      <w:r>
        <w:t>Зарегистрировано в Минюсте России 25 августа 2016 г. N 43414</w:t>
      </w:r>
    </w:p>
    <w:p w:rsidR="00F96626" w:rsidRDefault="00F96626">
      <w:pPr>
        <w:pStyle w:val="ConsPlusNormal"/>
        <w:pBdr>
          <w:top w:val="single" w:sz="6" w:space="0" w:color="auto"/>
        </w:pBdr>
        <w:spacing w:before="100" w:after="100"/>
        <w:jc w:val="both"/>
        <w:rPr>
          <w:sz w:val="2"/>
          <w:szCs w:val="2"/>
        </w:rPr>
      </w:pPr>
    </w:p>
    <w:p w:rsidR="00F96626" w:rsidRDefault="00F96626">
      <w:pPr>
        <w:pStyle w:val="ConsPlusNormal"/>
        <w:jc w:val="both"/>
      </w:pPr>
    </w:p>
    <w:p w:rsidR="00F96626" w:rsidRDefault="00F96626">
      <w:pPr>
        <w:pStyle w:val="ConsPlusTitle"/>
        <w:jc w:val="center"/>
      </w:pPr>
      <w:r>
        <w:t>МИНИСТЕРСТВО ОБРАЗОВАНИЯ И НАУКИ РОССИЙСКОЙ ФЕДЕРАЦИИ</w:t>
      </w:r>
    </w:p>
    <w:p w:rsidR="00F96626" w:rsidRDefault="00F96626">
      <w:pPr>
        <w:pStyle w:val="ConsPlusTitle"/>
        <w:jc w:val="center"/>
      </w:pPr>
    </w:p>
    <w:p w:rsidR="00F96626" w:rsidRDefault="00F96626">
      <w:pPr>
        <w:pStyle w:val="ConsPlusTitle"/>
        <w:jc w:val="center"/>
      </w:pPr>
      <w:r>
        <w:t>ПРИКАЗ</w:t>
      </w:r>
    </w:p>
    <w:p w:rsidR="00F96626" w:rsidRDefault="00F96626">
      <w:pPr>
        <w:pStyle w:val="ConsPlusTitle"/>
        <w:jc w:val="center"/>
      </w:pPr>
      <w:r>
        <w:t>от 11 августа 2016 г. N 997</w:t>
      </w:r>
    </w:p>
    <w:p w:rsidR="00F96626" w:rsidRDefault="00F96626">
      <w:pPr>
        <w:pStyle w:val="ConsPlusTitle"/>
        <w:jc w:val="center"/>
      </w:pPr>
    </w:p>
    <w:p w:rsidR="00F96626" w:rsidRDefault="00F96626">
      <w:pPr>
        <w:pStyle w:val="ConsPlusTitle"/>
        <w:jc w:val="center"/>
      </w:pPr>
      <w:r>
        <w:t>ОБ УТВЕРЖДЕНИИ</w:t>
      </w:r>
    </w:p>
    <w:p w:rsidR="00F96626" w:rsidRDefault="00F96626">
      <w:pPr>
        <w:pStyle w:val="ConsPlusTitle"/>
        <w:jc w:val="center"/>
      </w:pPr>
      <w:r>
        <w:t>ФЕДЕРАЛЬНОГО ГОСУДАРСТВЕННОГО ОБРАЗОВАТЕЛЬНОГО СТАНДАРТА</w:t>
      </w:r>
    </w:p>
    <w:p w:rsidR="00F96626" w:rsidRDefault="00F96626">
      <w:pPr>
        <w:pStyle w:val="ConsPlusTitle"/>
        <w:jc w:val="center"/>
      </w:pPr>
      <w:r>
        <w:t>ВЫСШЕГО ОБРАЗОВАНИЯ ПО НАПРАВЛЕНИЮ ПОДГОТОВКИ</w:t>
      </w:r>
    </w:p>
    <w:p w:rsidR="00F96626" w:rsidRDefault="00F96626">
      <w:pPr>
        <w:pStyle w:val="ConsPlusTitle"/>
        <w:jc w:val="center"/>
      </w:pPr>
      <w:r>
        <w:t>42.03.01 РЕКЛАМА И СВЯЗИ С ОБЩЕСТВЕННОСТЬЮ</w:t>
      </w:r>
    </w:p>
    <w:p w:rsidR="00F96626" w:rsidRDefault="00F96626">
      <w:pPr>
        <w:pStyle w:val="ConsPlusTitle"/>
        <w:jc w:val="center"/>
      </w:pPr>
      <w:r>
        <w:t>(УРОВЕНЬ БАКАЛАВРИАТА)</w:t>
      </w:r>
    </w:p>
    <w:p w:rsidR="00F96626" w:rsidRDefault="00F96626">
      <w:pPr>
        <w:pStyle w:val="ConsPlusNormal"/>
        <w:jc w:val="both"/>
      </w:pPr>
    </w:p>
    <w:p w:rsidR="00F96626" w:rsidRDefault="00F96626">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
    <w:p w:rsidR="00F96626" w:rsidRDefault="00F96626">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42.03.01 Реклама и связи с общественностью (уровень бакалавриата).</w:t>
      </w:r>
    </w:p>
    <w:p w:rsidR="00F96626" w:rsidRDefault="00F96626">
      <w:pPr>
        <w:pStyle w:val="ConsPlusNormal"/>
        <w:ind w:firstLine="540"/>
        <w:jc w:val="both"/>
      </w:pPr>
      <w:r>
        <w:t>2. Признать утратившими силу:</w:t>
      </w:r>
    </w:p>
    <w:p w:rsidR="00F96626" w:rsidRDefault="00F96626">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29 марта 2010 г. N 221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031600 Реклама и связи с общественностью (квалификация (степень) "бакалавр")" (зарегистрирован Министерством юстиции Российской Федерации 11 мая 2010 г., регистрационный N 17166);</w:t>
      </w:r>
    </w:p>
    <w:p w:rsidR="00F96626" w:rsidRDefault="00F96626">
      <w:pPr>
        <w:pStyle w:val="ConsPlusNormal"/>
        <w:ind w:firstLine="540"/>
        <w:jc w:val="both"/>
      </w:pPr>
      <w:hyperlink r:id="rId9" w:history="1">
        <w:r>
          <w:rPr>
            <w:color w:val="0000FF"/>
          </w:rPr>
          <w:t>пункт 25</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F96626" w:rsidRDefault="00F96626">
      <w:pPr>
        <w:pStyle w:val="ConsPlusNormal"/>
        <w:jc w:val="both"/>
      </w:pPr>
    </w:p>
    <w:p w:rsidR="00F96626" w:rsidRDefault="00F96626">
      <w:pPr>
        <w:pStyle w:val="ConsPlusNormal"/>
        <w:jc w:val="right"/>
      </w:pPr>
      <w:r>
        <w:t>Исполняющая обязанности Министра</w:t>
      </w:r>
    </w:p>
    <w:p w:rsidR="00F96626" w:rsidRDefault="00F96626">
      <w:pPr>
        <w:pStyle w:val="ConsPlusNormal"/>
        <w:jc w:val="right"/>
      </w:pPr>
      <w:r>
        <w:t>Н.В.ТРЕТЬЯК</w:t>
      </w:r>
    </w:p>
    <w:p w:rsidR="00F96626" w:rsidRDefault="00F96626">
      <w:pPr>
        <w:pStyle w:val="ConsPlusNormal"/>
        <w:jc w:val="both"/>
      </w:pPr>
    </w:p>
    <w:p w:rsidR="00F96626" w:rsidRDefault="00F96626">
      <w:pPr>
        <w:pStyle w:val="ConsPlusNormal"/>
        <w:jc w:val="both"/>
      </w:pPr>
    </w:p>
    <w:p w:rsidR="00F96626" w:rsidRDefault="00F96626">
      <w:pPr>
        <w:pStyle w:val="ConsPlusNormal"/>
        <w:jc w:val="both"/>
      </w:pPr>
    </w:p>
    <w:p w:rsidR="00F96626" w:rsidRDefault="00F96626">
      <w:pPr>
        <w:pStyle w:val="ConsPlusNormal"/>
        <w:jc w:val="both"/>
      </w:pPr>
    </w:p>
    <w:p w:rsidR="00F96626" w:rsidRDefault="00F96626">
      <w:pPr>
        <w:pStyle w:val="ConsPlusNormal"/>
        <w:jc w:val="both"/>
      </w:pPr>
    </w:p>
    <w:p w:rsidR="00F96626" w:rsidRDefault="00F96626">
      <w:pPr>
        <w:pStyle w:val="ConsPlusNormal"/>
        <w:jc w:val="right"/>
        <w:outlineLvl w:val="0"/>
      </w:pPr>
      <w:r>
        <w:t>Приложение</w:t>
      </w:r>
    </w:p>
    <w:p w:rsidR="00F96626" w:rsidRDefault="00F96626">
      <w:pPr>
        <w:pStyle w:val="ConsPlusNormal"/>
        <w:jc w:val="both"/>
      </w:pPr>
    </w:p>
    <w:p w:rsidR="00F96626" w:rsidRDefault="00F96626">
      <w:pPr>
        <w:pStyle w:val="ConsPlusNormal"/>
        <w:jc w:val="right"/>
      </w:pPr>
      <w:r>
        <w:t>Утвержден</w:t>
      </w:r>
    </w:p>
    <w:p w:rsidR="00F96626" w:rsidRDefault="00F96626">
      <w:pPr>
        <w:pStyle w:val="ConsPlusNormal"/>
        <w:jc w:val="right"/>
      </w:pPr>
      <w:r>
        <w:t>приказом Министерства образования</w:t>
      </w:r>
    </w:p>
    <w:p w:rsidR="00F96626" w:rsidRDefault="00F96626">
      <w:pPr>
        <w:pStyle w:val="ConsPlusNormal"/>
        <w:jc w:val="right"/>
      </w:pPr>
      <w:r>
        <w:t>и науки Российской Федерации</w:t>
      </w:r>
    </w:p>
    <w:p w:rsidR="00F96626" w:rsidRDefault="00F96626">
      <w:pPr>
        <w:pStyle w:val="ConsPlusNormal"/>
        <w:jc w:val="right"/>
      </w:pPr>
      <w:r>
        <w:lastRenderedPageBreak/>
        <w:t>от 11 августа 2016 г. N 997</w:t>
      </w:r>
    </w:p>
    <w:p w:rsidR="00F96626" w:rsidRDefault="00F96626">
      <w:pPr>
        <w:pStyle w:val="ConsPlusNormal"/>
        <w:jc w:val="both"/>
      </w:pPr>
    </w:p>
    <w:p w:rsidR="00F96626" w:rsidRDefault="00F96626">
      <w:pPr>
        <w:pStyle w:val="ConsPlusTitle"/>
        <w:jc w:val="center"/>
      </w:pPr>
      <w:bookmarkStart w:id="0" w:name="P35"/>
      <w:bookmarkEnd w:id="0"/>
      <w:r>
        <w:t>ФЕДЕРАЛЬНЫЙ ГОСУДАРСТВЕННЫЙ ОБРАЗОВАТЕЛЬНЫЙ СТАНДАРТ</w:t>
      </w:r>
    </w:p>
    <w:p w:rsidR="00F96626" w:rsidRDefault="00F96626">
      <w:pPr>
        <w:pStyle w:val="ConsPlusTitle"/>
        <w:jc w:val="center"/>
      </w:pPr>
      <w:r>
        <w:t>ВЫСШЕГО ОБРАЗОВАНИЯ</w:t>
      </w:r>
    </w:p>
    <w:p w:rsidR="00F96626" w:rsidRDefault="00F96626">
      <w:pPr>
        <w:pStyle w:val="ConsPlusTitle"/>
        <w:jc w:val="center"/>
      </w:pPr>
    </w:p>
    <w:p w:rsidR="00F96626" w:rsidRDefault="00F96626">
      <w:pPr>
        <w:pStyle w:val="ConsPlusTitle"/>
        <w:jc w:val="center"/>
      </w:pPr>
      <w:r>
        <w:t>ПО НАПРАВЛЕНИЮ ПОДГОТОВКИ</w:t>
      </w:r>
    </w:p>
    <w:p w:rsidR="00F96626" w:rsidRDefault="00F96626">
      <w:pPr>
        <w:pStyle w:val="ConsPlusTitle"/>
        <w:jc w:val="center"/>
      </w:pPr>
      <w:r>
        <w:t>42.03.01 РЕКЛАМА И СВЯЗИ С ОБЩЕСТВЕННОСТЬЮ</w:t>
      </w:r>
    </w:p>
    <w:p w:rsidR="00F96626" w:rsidRDefault="00F96626">
      <w:pPr>
        <w:pStyle w:val="ConsPlusTitle"/>
        <w:jc w:val="center"/>
      </w:pPr>
      <w:r>
        <w:t>(УРОВЕНЬ БАКАЛАВРИАТА)</w:t>
      </w:r>
    </w:p>
    <w:p w:rsidR="00F96626" w:rsidRDefault="00F96626">
      <w:pPr>
        <w:pStyle w:val="ConsPlusNormal"/>
        <w:jc w:val="both"/>
      </w:pPr>
    </w:p>
    <w:p w:rsidR="00F96626" w:rsidRDefault="00F96626">
      <w:pPr>
        <w:pStyle w:val="ConsPlusNormal"/>
        <w:jc w:val="center"/>
        <w:outlineLvl w:val="1"/>
      </w:pPr>
      <w:r>
        <w:t>I. ОБЛАСТЬ ПРИМЕНЕНИЯ</w:t>
      </w:r>
    </w:p>
    <w:p w:rsidR="00F96626" w:rsidRDefault="00F96626">
      <w:pPr>
        <w:pStyle w:val="ConsPlusNormal"/>
        <w:jc w:val="both"/>
      </w:pPr>
    </w:p>
    <w:p w:rsidR="00F96626" w:rsidRDefault="00F96626">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42.03.01 Реклама и связи с общественностью (далее соответственно - программа бакалавриата, направление подготовки).</w:t>
      </w:r>
    </w:p>
    <w:p w:rsidR="00F96626" w:rsidRDefault="00F96626">
      <w:pPr>
        <w:pStyle w:val="ConsPlusNormal"/>
        <w:jc w:val="both"/>
      </w:pPr>
    </w:p>
    <w:p w:rsidR="00F96626" w:rsidRDefault="00F96626">
      <w:pPr>
        <w:pStyle w:val="ConsPlusNormal"/>
        <w:jc w:val="center"/>
        <w:outlineLvl w:val="1"/>
      </w:pPr>
      <w:r>
        <w:t>II. ИСПОЛЬЗУЕМЫЕ СОКРАЩЕНИЯ</w:t>
      </w:r>
    </w:p>
    <w:p w:rsidR="00F96626" w:rsidRDefault="00F96626">
      <w:pPr>
        <w:pStyle w:val="ConsPlusNormal"/>
        <w:jc w:val="both"/>
      </w:pPr>
    </w:p>
    <w:p w:rsidR="00F96626" w:rsidRDefault="00F96626">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F96626" w:rsidRDefault="00F96626">
      <w:pPr>
        <w:pStyle w:val="ConsPlusNormal"/>
        <w:ind w:firstLine="540"/>
        <w:jc w:val="both"/>
      </w:pPr>
      <w:r>
        <w:t>ОК - общекультурные компетенции;</w:t>
      </w:r>
    </w:p>
    <w:p w:rsidR="00F96626" w:rsidRDefault="00F96626">
      <w:pPr>
        <w:pStyle w:val="ConsPlusNormal"/>
        <w:ind w:firstLine="540"/>
        <w:jc w:val="both"/>
      </w:pPr>
      <w:r>
        <w:t>ОПК - общепрофессиональные компетенции;</w:t>
      </w:r>
    </w:p>
    <w:p w:rsidR="00F96626" w:rsidRDefault="00F96626">
      <w:pPr>
        <w:pStyle w:val="ConsPlusNormal"/>
        <w:ind w:firstLine="540"/>
        <w:jc w:val="both"/>
      </w:pPr>
      <w:r>
        <w:t>ПК - профессиональные компетенции;</w:t>
      </w:r>
    </w:p>
    <w:p w:rsidR="00F96626" w:rsidRDefault="00F96626">
      <w:pPr>
        <w:pStyle w:val="ConsPlusNormal"/>
        <w:ind w:firstLine="540"/>
        <w:jc w:val="both"/>
      </w:pPr>
      <w:r>
        <w:t>ФГОС ВО - федеральный государственный образовательный стандарт высшего образования;</w:t>
      </w:r>
    </w:p>
    <w:p w:rsidR="00F96626" w:rsidRDefault="00F96626">
      <w:pPr>
        <w:pStyle w:val="ConsPlusNormal"/>
        <w:ind w:firstLine="540"/>
        <w:jc w:val="both"/>
      </w:pPr>
      <w:r>
        <w:t>сетевая форма - сетевая форма реализации образовательных программ.</w:t>
      </w:r>
    </w:p>
    <w:p w:rsidR="00F96626" w:rsidRDefault="00F96626">
      <w:pPr>
        <w:pStyle w:val="ConsPlusNormal"/>
        <w:jc w:val="both"/>
      </w:pPr>
    </w:p>
    <w:p w:rsidR="00F96626" w:rsidRDefault="00F96626">
      <w:pPr>
        <w:pStyle w:val="ConsPlusNormal"/>
        <w:jc w:val="center"/>
        <w:outlineLvl w:val="1"/>
      </w:pPr>
      <w:r>
        <w:t>III. ХАРАКТЕРИСТИКА НАПРАВЛЕНИЯ ПОДГОТОВКИ</w:t>
      </w:r>
    </w:p>
    <w:p w:rsidR="00F96626" w:rsidRDefault="00F96626">
      <w:pPr>
        <w:pStyle w:val="ConsPlusNormal"/>
        <w:jc w:val="both"/>
      </w:pPr>
    </w:p>
    <w:p w:rsidR="00F96626" w:rsidRDefault="00F96626">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F96626" w:rsidRDefault="00F96626">
      <w:pPr>
        <w:pStyle w:val="ConsPlusNormal"/>
        <w:ind w:firstLine="540"/>
        <w:jc w:val="both"/>
      </w:pPr>
      <w:r>
        <w:t>3.2. Обучение по программе бакалавриата в организации осуществляется в очной, очно-заочной и заочной формах обучения.</w:t>
      </w:r>
    </w:p>
    <w:p w:rsidR="00F96626" w:rsidRDefault="00F96626">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F96626" w:rsidRDefault="00F96626">
      <w:pPr>
        <w:pStyle w:val="ConsPlusNormal"/>
        <w:ind w:firstLine="540"/>
        <w:jc w:val="both"/>
      </w:pPr>
      <w:r>
        <w:t>3.3. Срок получения образования по программе бакалавриата:</w:t>
      </w:r>
    </w:p>
    <w:p w:rsidR="00F96626" w:rsidRDefault="00F96626">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F96626" w:rsidRDefault="00F96626">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F96626" w:rsidRDefault="00F96626">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F96626" w:rsidRDefault="00F96626">
      <w:pPr>
        <w:pStyle w:val="ConsPlusNormal"/>
        <w:ind w:firstLine="540"/>
        <w:jc w:val="both"/>
      </w:pPr>
      <w:r>
        <w:lastRenderedPageBreak/>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F96626" w:rsidRDefault="00F96626">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F96626" w:rsidRDefault="00F96626">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96626" w:rsidRDefault="00F96626">
      <w:pPr>
        <w:pStyle w:val="ConsPlusNormal"/>
        <w:ind w:firstLine="540"/>
        <w:jc w:val="both"/>
      </w:pPr>
      <w:r>
        <w:t>3.5. Реализация программы бакалавриата возможна с использованием сетевой формы.</w:t>
      </w:r>
    </w:p>
    <w:p w:rsidR="00F96626" w:rsidRDefault="00F96626">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F96626" w:rsidRDefault="00F96626">
      <w:pPr>
        <w:pStyle w:val="ConsPlusNormal"/>
        <w:jc w:val="both"/>
      </w:pPr>
    </w:p>
    <w:p w:rsidR="00F96626" w:rsidRDefault="00F96626">
      <w:pPr>
        <w:pStyle w:val="ConsPlusNormal"/>
        <w:jc w:val="center"/>
        <w:outlineLvl w:val="1"/>
      </w:pPr>
      <w:r>
        <w:t>IV. ХАРАКТЕРИСТИКА ПРОФЕССИОНАЛЬНОЙ ДЕЯТЕЛЬНОСТИ</w:t>
      </w:r>
    </w:p>
    <w:p w:rsidR="00F96626" w:rsidRDefault="00F96626">
      <w:pPr>
        <w:pStyle w:val="ConsPlusNormal"/>
        <w:jc w:val="center"/>
      </w:pPr>
      <w:r>
        <w:t>ВЫПУСКНИКОВ, ОСВОИВШИХ ПРОГРАММУ БАКАЛАВРИАТА</w:t>
      </w:r>
    </w:p>
    <w:p w:rsidR="00F96626" w:rsidRDefault="00F96626">
      <w:pPr>
        <w:pStyle w:val="ConsPlusNormal"/>
        <w:jc w:val="both"/>
      </w:pPr>
    </w:p>
    <w:p w:rsidR="00F96626" w:rsidRDefault="00F96626">
      <w:pPr>
        <w:pStyle w:val="ConsPlusNormal"/>
        <w:ind w:firstLine="540"/>
        <w:jc w:val="both"/>
      </w:pPr>
      <w:r>
        <w:t>4.1. Область профессиональной деятельности выпускников, освоивших программу бакалавриата, включает:</w:t>
      </w:r>
    </w:p>
    <w:p w:rsidR="00F96626" w:rsidRDefault="00F96626">
      <w:pPr>
        <w:pStyle w:val="ConsPlusNormal"/>
        <w:ind w:firstLine="540"/>
        <w:jc w:val="both"/>
      </w:pPr>
      <w:r>
        <w:t>коммуникационные процессы в межличностной, социальной, политической, экономической, культурной, образовательной и научной сферах;</w:t>
      </w:r>
    </w:p>
    <w:p w:rsidR="00F96626" w:rsidRDefault="00F96626">
      <w:pPr>
        <w:pStyle w:val="ConsPlusNormal"/>
        <w:ind w:firstLine="540"/>
        <w:jc w:val="both"/>
      </w:pPr>
      <w:r>
        <w:t>техники и технологии массовых, деловых и персональных коммуникаций;</w:t>
      </w:r>
    </w:p>
    <w:p w:rsidR="00F96626" w:rsidRDefault="00F96626">
      <w:pPr>
        <w:pStyle w:val="ConsPlusNormal"/>
        <w:ind w:firstLine="540"/>
        <w:jc w:val="both"/>
      </w:pPr>
      <w:r>
        <w:t>технологии и техники пропаганды конкурентных свойств товаров, услуг, коммерческих компаний, некоммерческих и общественных организаций, государственных органов и учреждений, их позиционирование в рыночной среде;</w:t>
      </w:r>
    </w:p>
    <w:p w:rsidR="00F96626" w:rsidRDefault="00F96626">
      <w:pPr>
        <w:pStyle w:val="ConsPlusNormal"/>
        <w:ind w:firstLine="540"/>
        <w:jc w:val="both"/>
      </w:pPr>
      <w:r>
        <w:t>общественное мнение.</w:t>
      </w:r>
    </w:p>
    <w:p w:rsidR="00F96626" w:rsidRDefault="00F96626">
      <w:pPr>
        <w:pStyle w:val="ConsPlusNormal"/>
        <w:ind w:firstLine="540"/>
        <w:jc w:val="both"/>
      </w:pPr>
      <w:r>
        <w:t>4.2. Объектами профессиональной деятельности выпускников, освоивших программу бакалавриата, являются:</w:t>
      </w:r>
    </w:p>
    <w:p w:rsidR="00F96626" w:rsidRDefault="00F96626">
      <w:pPr>
        <w:pStyle w:val="ConsPlusNormal"/>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w:t>
      </w:r>
    </w:p>
    <w:p w:rsidR="00F96626" w:rsidRDefault="00F96626">
      <w:pPr>
        <w:pStyle w:val="ConsPlusNormal"/>
        <w:ind w:firstLine="540"/>
        <w:jc w:val="both"/>
      </w:pPr>
      <w:r>
        <w:t>негосударственные, общественные и коммерческие организации, средства массовой информации;</w:t>
      </w:r>
    </w:p>
    <w:p w:rsidR="00F96626" w:rsidRDefault="00F96626">
      <w:pPr>
        <w:pStyle w:val="ConsPlusNormal"/>
        <w:ind w:firstLine="540"/>
        <w:jc w:val="both"/>
      </w:pPr>
      <w:r>
        <w:t>научные организации и организации, осуществляющие образовательную деятельность;</w:t>
      </w:r>
    </w:p>
    <w:p w:rsidR="00F96626" w:rsidRDefault="00F96626">
      <w:pPr>
        <w:pStyle w:val="ConsPlusNormal"/>
        <w:ind w:firstLine="540"/>
        <w:jc w:val="both"/>
      </w:pPr>
      <w:r>
        <w:t>производственные и сервисные предприятия.</w:t>
      </w:r>
    </w:p>
    <w:p w:rsidR="00F96626" w:rsidRDefault="00F96626">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F96626" w:rsidRDefault="00F96626">
      <w:pPr>
        <w:pStyle w:val="ConsPlusNormal"/>
        <w:ind w:firstLine="540"/>
        <w:jc w:val="both"/>
      </w:pPr>
      <w:r>
        <w:t>организационно-управленческая;</w:t>
      </w:r>
    </w:p>
    <w:p w:rsidR="00F96626" w:rsidRDefault="00F96626">
      <w:pPr>
        <w:pStyle w:val="ConsPlusNormal"/>
        <w:ind w:firstLine="540"/>
        <w:jc w:val="both"/>
      </w:pPr>
      <w:r>
        <w:t>проектная;</w:t>
      </w:r>
    </w:p>
    <w:p w:rsidR="00F96626" w:rsidRDefault="00F96626">
      <w:pPr>
        <w:pStyle w:val="ConsPlusNormal"/>
        <w:ind w:firstLine="540"/>
        <w:jc w:val="both"/>
      </w:pPr>
      <w:r>
        <w:t>коммуникационная;</w:t>
      </w:r>
    </w:p>
    <w:p w:rsidR="00F96626" w:rsidRDefault="00F96626">
      <w:pPr>
        <w:pStyle w:val="ConsPlusNormal"/>
        <w:ind w:firstLine="540"/>
        <w:jc w:val="both"/>
      </w:pPr>
      <w:r>
        <w:t>рекламно-информационная;</w:t>
      </w:r>
    </w:p>
    <w:p w:rsidR="00F96626" w:rsidRDefault="00F96626">
      <w:pPr>
        <w:pStyle w:val="ConsPlusNormal"/>
        <w:ind w:firstLine="540"/>
        <w:jc w:val="both"/>
      </w:pPr>
      <w:r>
        <w:t>рыночно-исследовательская и прогнозно-аналитическая;</w:t>
      </w:r>
    </w:p>
    <w:p w:rsidR="00F96626" w:rsidRDefault="00F96626">
      <w:pPr>
        <w:pStyle w:val="ConsPlusNormal"/>
        <w:ind w:firstLine="540"/>
        <w:jc w:val="both"/>
      </w:pPr>
      <w:r>
        <w:t>информационно-технологическая.</w:t>
      </w:r>
    </w:p>
    <w:p w:rsidR="00F96626" w:rsidRDefault="00F96626">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F96626" w:rsidRDefault="00F96626">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F96626" w:rsidRDefault="00F96626">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F96626" w:rsidRDefault="00F96626">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F96626" w:rsidRDefault="00F96626">
      <w:pPr>
        <w:pStyle w:val="ConsPlusNormal"/>
        <w:ind w:firstLine="540"/>
        <w:jc w:val="both"/>
      </w:pPr>
      <w:r>
        <w:lastRenderedPageBreak/>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F96626" w:rsidRDefault="00F96626">
      <w:pPr>
        <w:pStyle w:val="ConsPlusNormal"/>
        <w:ind w:firstLine="540"/>
        <w:jc w:val="both"/>
      </w:pPr>
      <w:r>
        <w:t>организационно-управленческая деятельность:</w:t>
      </w:r>
    </w:p>
    <w:p w:rsidR="00F96626" w:rsidRDefault="00F96626">
      <w:pPr>
        <w:pStyle w:val="ConsPlusNormal"/>
        <w:ind w:firstLine="540"/>
        <w:jc w:val="both"/>
      </w:pPr>
      <w:r>
        <w:t>участие в управлении, планировании и организации работы рекламных служб и служб по связям с общественностью фирмы и организации;</w:t>
      </w:r>
    </w:p>
    <w:p w:rsidR="00F96626" w:rsidRDefault="00F96626">
      <w:pPr>
        <w:pStyle w:val="ConsPlusNormal"/>
        <w:ind w:firstLine="540"/>
        <w:jc w:val="both"/>
      </w:pPr>
      <w:r>
        <w:t>участие в формировании эффективных внутренних коммуникаций, создании благоприятного психологического климата в коллективе;</w:t>
      </w:r>
    </w:p>
    <w:p w:rsidR="00F96626" w:rsidRDefault="00F96626">
      <w:pPr>
        <w:pStyle w:val="ConsPlusNormal"/>
        <w:ind w:firstLine="540"/>
        <w:jc w:val="both"/>
      </w:pPr>
      <w:r>
        <w:t>проектная деятельность:</w:t>
      </w:r>
    </w:p>
    <w:p w:rsidR="00F96626" w:rsidRDefault="00F96626">
      <w:pPr>
        <w:pStyle w:val="ConsPlusNormal"/>
        <w:ind w:firstLine="540"/>
        <w:jc w:val="both"/>
      </w:pPr>
      <w:r>
        <w:t>участие в проектировании программ и отдельных мероприятий в области рекламы и связей с общественностью, обеспечение средств и методов реализации проектов, участие в организации работы проектных команд;</w:t>
      </w:r>
    </w:p>
    <w:p w:rsidR="00F96626" w:rsidRDefault="00F96626">
      <w:pPr>
        <w:pStyle w:val="ConsPlusNormal"/>
        <w:ind w:firstLine="540"/>
        <w:jc w:val="both"/>
      </w:pPr>
      <w:r>
        <w:t>подготовка проектной и сопутствующей документации (технико-экономическое обоснование, техническое задание, бизнес-план, креативный бриф, соглашение, договор, контракт);</w:t>
      </w:r>
    </w:p>
    <w:p w:rsidR="00F96626" w:rsidRDefault="00F96626">
      <w:pPr>
        <w:pStyle w:val="ConsPlusNormal"/>
        <w:ind w:firstLine="540"/>
        <w:jc w:val="both"/>
      </w:pPr>
      <w:r>
        <w:t>коммуникационная деятельность:</w:t>
      </w:r>
    </w:p>
    <w:p w:rsidR="00F96626" w:rsidRDefault="00F96626">
      <w:pPr>
        <w:pStyle w:val="ConsPlusNormal"/>
        <w:ind w:firstLine="540"/>
        <w:jc w:val="both"/>
      </w:pPr>
      <w:r>
        <w:t>участие в создании эффективной коммуникационной инфраструктуры организации, обеспечении внутренней и внешней коммуникации, в том числе с государственными органами, общественными организациями, коммерческими структурами, средствами массовой информации;</w:t>
      </w:r>
    </w:p>
    <w:p w:rsidR="00F96626" w:rsidRDefault="00F96626">
      <w:pPr>
        <w:pStyle w:val="ConsPlusNormal"/>
        <w:ind w:firstLine="540"/>
        <w:jc w:val="both"/>
      </w:pPr>
      <w:r>
        <w:t>участие в формировании и поддержании корпоративной культуры;</w:t>
      </w:r>
    </w:p>
    <w:p w:rsidR="00F96626" w:rsidRDefault="00F96626">
      <w:pPr>
        <w:pStyle w:val="ConsPlusNormal"/>
        <w:ind w:firstLine="540"/>
        <w:jc w:val="both"/>
      </w:pPr>
      <w:r>
        <w:t>рекламно-информационная деятельность:</w:t>
      </w:r>
    </w:p>
    <w:p w:rsidR="00F96626" w:rsidRDefault="00F96626">
      <w:pPr>
        <w:pStyle w:val="ConsPlusNormal"/>
        <w:ind w:firstLine="540"/>
        <w:jc w:val="both"/>
      </w:pPr>
      <w:r>
        <w:t>разработка, подготовка к выпуску, производство и распространение рекламной продукции, включая текстовые и графические, рабочие и презентационные материалы в рамках традиционных и современных средств рекламы;</w:t>
      </w:r>
    </w:p>
    <w:p w:rsidR="00F96626" w:rsidRDefault="00F96626">
      <w:pPr>
        <w:pStyle w:val="ConsPlusNormal"/>
        <w:ind w:firstLine="540"/>
        <w:jc w:val="both"/>
      </w:pPr>
      <w:r>
        <w:t>рыночно-исследовательская и прогнозно-аналитическая деятельность:</w:t>
      </w:r>
    </w:p>
    <w:p w:rsidR="00F96626" w:rsidRDefault="00F96626">
      <w:pPr>
        <w:pStyle w:val="ConsPlusNormal"/>
        <w:ind w:firstLine="540"/>
        <w:jc w:val="both"/>
      </w:pPr>
      <w:r>
        <w:t>участие в организации и проведении маркетинговых и социологических исследований;</w:t>
      </w:r>
    </w:p>
    <w:p w:rsidR="00F96626" w:rsidRDefault="00F96626">
      <w:pPr>
        <w:pStyle w:val="ConsPlusNormal"/>
        <w:ind w:firstLine="540"/>
        <w:jc w:val="both"/>
      </w:pPr>
      <w:r>
        <w:t>написание аналитических справок, обзоров и прогнозов;</w:t>
      </w:r>
    </w:p>
    <w:p w:rsidR="00F96626" w:rsidRDefault="00F96626">
      <w:pPr>
        <w:pStyle w:val="ConsPlusNormal"/>
        <w:ind w:firstLine="540"/>
        <w:jc w:val="both"/>
      </w:pPr>
      <w:r>
        <w:t>информационно-технологическая деятельность:</w:t>
      </w:r>
    </w:p>
    <w:p w:rsidR="00F96626" w:rsidRDefault="00F96626">
      <w:pPr>
        <w:pStyle w:val="ConsPlusNormal"/>
        <w:ind w:firstLine="540"/>
        <w:jc w:val="both"/>
      </w:pPr>
      <w:r>
        <w:t>участие в разработке, подготовке к выпуску, производстве и распространении рекламной продукции, включая текстовые и графические, рабочие и презентационные материалы;</w:t>
      </w:r>
    </w:p>
    <w:p w:rsidR="00F96626" w:rsidRDefault="00F96626">
      <w:pPr>
        <w:pStyle w:val="ConsPlusNormal"/>
        <w:ind w:firstLine="540"/>
        <w:jc w:val="both"/>
      </w:pPr>
      <w:r>
        <w:t>участие в подготовке проектной и сопутствующей документации, связанной с проведением рекламных кампаний и отдельных мероприятий (технико-экономическое обоснование, техническое задание, бизнес-план, креативный бриф, соглашение, договор, контракт);</w:t>
      </w:r>
    </w:p>
    <w:p w:rsidR="00F96626" w:rsidRDefault="00F96626">
      <w:pPr>
        <w:pStyle w:val="ConsPlusNormal"/>
        <w:ind w:firstLine="540"/>
        <w:jc w:val="both"/>
      </w:pPr>
      <w:r>
        <w:t>участие в проектировании и технологическом обеспечении реализуемых проектов.</w:t>
      </w:r>
    </w:p>
    <w:p w:rsidR="00F96626" w:rsidRDefault="00F96626">
      <w:pPr>
        <w:pStyle w:val="ConsPlusNormal"/>
        <w:jc w:val="both"/>
      </w:pPr>
    </w:p>
    <w:p w:rsidR="00F96626" w:rsidRDefault="00F96626">
      <w:pPr>
        <w:pStyle w:val="ConsPlusNormal"/>
        <w:jc w:val="center"/>
        <w:outlineLvl w:val="1"/>
      </w:pPr>
      <w:r>
        <w:t>V. ТРЕБОВАНИЯ К РЕЗУЛЬТАТАМ ОСВОЕНИЯ ПРОГРАММЫ БАКАЛАВРИАТА</w:t>
      </w:r>
    </w:p>
    <w:p w:rsidR="00F96626" w:rsidRDefault="00F96626">
      <w:pPr>
        <w:pStyle w:val="ConsPlusNormal"/>
        <w:jc w:val="both"/>
      </w:pPr>
    </w:p>
    <w:p w:rsidR="00F96626" w:rsidRDefault="00F96626">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F96626" w:rsidRDefault="00F96626">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F96626" w:rsidRDefault="00F96626">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F96626" w:rsidRDefault="00F96626">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F96626" w:rsidRDefault="00F96626">
      <w:pPr>
        <w:pStyle w:val="ConsPlusNormal"/>
        <w:ind w:firstLine="540"/>
        <w:jc w:val="both"/>
      </w:pPr>
      <w:r>
        <w:t>способностью использовать основы экономических знаний в различных сферах жизнедеятельности (ОК-3);</w:t>
      </w:r>
    </w:p>
    <w:p w:rsidR="00F96626" w:rsidRDefault="00F96626">
      <w:pPr>
        <w:pStyle w:val="ConsPlusNormal"/>
        <w:ind w:firstLine="540"/>
        <w:jc w:val="both"/>
      </w:pPr>
      <w:r>
        <w:t>способностью использовать основы правовых знаний в различных сферах жизнедеятельности (ОК-4);</w:t>
      </w:r>
    </w:p>
    <w:p w:rsidR="00F96626" w:rsidRDefault="00F96626">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F96626" w:rsidRDefault="00F96626">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F96626" w:rsidRDefault="00F96626">
      <w:pPr>
        <w:pStyle w:val="ConsPlusNormal"/>
        <w:ind w:firstLine="540"/>
        <w:jc w:val="both"/>
      </w:pPr>
      <w:r>
        <w:lastRenderedPageBreak/>
        <w:t>способностью к самоорганизации и самообразованию (ОК-7);</w:t>
      </w:r>
    </w:p>
    <w:p w:rsidR="00F96626" w:rsidRDefault="00F96626">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F96626" w:rsidRDefault="00F96626">
      <w:pPr>
        <w:pStyle w:val="ConsPlusNormal"/>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F96626" w:rsidRDefault="00F96626">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F96626" w:rsidRDefault="00F96626">
      <w:pPr>
        <w:pStyle w:val="ConsPlusNormal"/>
        <w:ind w:firstLine="540"/>
        <w:jc w:val="both"/>
      </w:pPr>
      <w:r>
        <w:t>способностью осуществлять под контролем профессиональные функции в области рекламы и связей с общественностью в различных структурах (ОПК-1);</w:t>
      </w:r>
    </w:p>
    <w:p w:rsidR="00F96626" w:rsidRDefault="00F96626">
      <w:pPr>
        <w:pStyle w:val="ConsPlusNormal"/>
        <w:ind w:firstLine="540"/>
        <w:jc w:val="both"/>
      </w:pPr>
      <w:r>
        <w:t>владением знаниями и навыками работы в отделах рекламы и отделах связей с общественностью (ОПК-2);</w:t>
      </w:r>
    </w:p>
    <w:p w:rsidR="00F96626" w:rsidRDefault="00F96626">
      <w:pPr>
        <w:pStyle w:val="ConsPlusNormal"/>
        <w:ind w:firstLine="540"/>
        <w:jc w:val="both"/>
      </w:pPr>
      <w:r>
        <w:t>обладанием базовыми навыками создания текстов рекламы и связей с общественностью, владением навыками литературного редактирования, копирайтинга (ОПК-3);</w:t>
      </w:r>
    </w:p>
    <w:p w:rsidR="00F96626" w:rsidRDefault="00F96626">
      <w:pPr>
        <w:pStyle w:val="ConsPlusNormal"/>
        <w:ind w:firstLine="540"/>
        <w:jc w:val="both"/>
      </w:pPr>
      <w:r>
        <w:t>умением планировать и организовывать под контролем коммуникационные кампании и мероприятия (ОПК-4);</w:t>
      </w:r>
    </w:p>
    <w:p w:rsidR="00F96626" w:rsidRDefault="00F96626">
      <w:pPr>
        <w:pStyle w:val="ConsPlusNormal"/>
        <w:ind w:firstLine="540"/>
        <w:jc w:val="both"/>
      </w:pPr>
      <w:r>
        <w:t>умением проводить под контролем коммуникационные кампании и мероприятия (ПК-5);</w:t>
      </w:r>
    </w:p>
    <w:p w:rsidR="00F96626" w:rsidRDefault="00F96626">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p>
    <w:p w:rsidR="00F96626" w:rsidRDefault="00F96626">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F96626" w:rsidRDefault="00F96626">
      <w:pPr>
        <w:pStyle w:val="ConsPlusNormal"/>
        <w:ind w:firstLine="540"/>
        <w:jc w:val="both"/>
      </w:pPr>
      <w:r>
        <w:t>организационно-управленческая деятельность:</w:t>
      </w:r>
    </w:p>
    <w:p w:rsidR="00F96626" w:rsidRDefault="00F96626">
      <w:pPr>
        <w:pStyle w:val="ConsPlusNormal"/>
        <w:ind w:firstLine="540"/>
        <w:jc w:val="both"/>
      </w:pPr>
      <w:r>
        <w:t>способностью принимать участие в управлении и организации работы рекламных служб и служб по связям с общественностью, осуществлять оперативное планирование и оперативный контроль рекламной работы, деятельности по связям с общественностью, проводить мероприятия по повышению имиджа фирмы, продвижению товаров и услуг на рынок, оценивать эффективность рекламной деятельности и связей с общественностью (ПК-1);</w:t>
      </w:r>
    </w:p>
    <w:p w:rsidR="00F96626" w:rsidRDefault="00F96626">
      <w:pPr>
        <w:pStyle w:val="ConsPlusNormal"/>
        <w:ind w:firstLine="540"/>
        <w:jc w:val="both"/>
      </w:pPr>
      <w:r>
        <w:t>владением навыками по организации и оперативному планированию своей деятельности и деятельности фирмы (ПК-2);</w:t>
      </w:r>
    </w:p>
    <w:p w:rsidR="00F96626" w:rsidRDefault="00F96626">
      <w:pPr>
        <w:pStyle w:val="ConsPlusNormal"/>
        <w:ind w:firstLine="540"/>
        <w:jc w:val="both"/>
      </w:pPr>
      <w:r>
        <w:t>владением навыками организационно-управленческой работы с малыми коллективами (ПК-3);</w:t>
      </w:r>
    </w:p>
    <w:p w:rsidR="00F96626" w:rsidRDefault="00F96626">
      <w:pPr>
        <w:pStyle w:val="ConsPlusNormal"/>
        <w:ind w:firstLine="540"/>
        <w:jc w:val="both"/>
      </w:pPr>
      <w:r>
        <w:t>проектная деятельность:</w:t>
      </w:r>
    </w:p>
    <w:p w:rsidR="00F96626" w:rsidRDefault="00F96626">
      <w:pPr>
        <w:pStyle w:val="ConsPlusNormal"/>
        <w:ind w:firstLine="540"/>
        <w:jc w:val="both"/>
      </w:pPr>
      <w:r>
        <w:t>владением навыками подготовки проектной документации (технико-экономическое обоснование, техническое задание, бизнес-план, креативный бриф, соглашение, договор, контракт) (ПК-4);</w:t>
      </w:r>
    </w:p>
    <w:p w:rsidR="00F96626" w:rsidRDefault="00F96626">
      <w:pPr>
        <w:pStyle w:val="ConsPlusNormal"/>
        <w:ind w:firstLine="540"/>
        <w:jc w:val="both"/>
      </w:pPr>
      <w:r>
        <w:t>способностью реализовывать проекты и владением методами их реализации (ПК-5);</w:t>
      </w:r>
    </w:p>
    <w:p w:rsidR="00F96626" w:rsidRDefault="00F96626">
      <w:pPr>
        <w:pStyle w:val="ConsPlusNormal"/>
        <w:ind w:firstLine="540"/>
        <w:jc w:val="both"/>
      </w:pPr>
      <w:r>
        <w:t>коммуникационная деятельность:</w:t>
      </w:r>
    </w:p>
    <w:p w:rsidR="00F96626" w:rsidRDefault="00F96626">
      <w:pPr>
        <w:pStyle w:val="ConsPlusNormal"/>
        <w:ind w:firstLine="540"/>
        <w:jc w:val="both"/>
      </w:pPr>
      <w:r>
        <w:t>способностью участвовать в создании эффективной коммуникационной инфраструктуры организации, обеспечении внутренней и внешней коммуникации (ПК-6);</w:t>
      </w:r>
    </w:p>
    <w:p w:rsidR="00F96626" w:rsidRDefault="00F96626">
      <w:pPr>
        <w:pStyle w:val="ConsPlusNormal"/>
        <w:ind w:firstLine="540"/>
        <w:jc w:val="both"/>
      </w:pPr>
      <w:r>
        <w:t>способностью принимать участие в планировании, подготовке и проведении коммуникационных кампаний и мероприятий (ПК-7);</w:t>
      </w:r>
    </w:p>
    <w:p w:rsidR="00F96626" w:rsidRDefault="00F96626">
      <w:pPr>
        <w:pStyle w:val="ConsPlusNormal"/>
        <w:ind w:firstLine="540"/>
        <w:jc w:val="both"/>
      </w:pPr>
      <w:r>
        <w:t>рекламно-информационная деятельность:</w:t>
      </w:r>
    </w:p>
    <w:p w:rsidR="00F96626" w:rsidRDefault="00F96626">
      <w:pPr>
        <w:pStyle w:val="ConsPlusNormal"/>
        <w:ind w:firstLine="540"/>
        <w:jc w:val="both"/>
      </w:pPr>
      <w:r>
        <w:t>способностью организовывать подготовку к выпуску, производство и распространение рекламной продукции, включая текстовые и графические, рабочие и презентационные материалы в рамках традиционных и современных средств рекламы (ПК-8);</w:t>
      </w:r>
    </w:p>
    <w:p w:rsidR="00F96626" w:rsidRDefault="00F96626">
      <w:pPr>
        <w:pStyle w:val="ConsPlusNormal"/>
        <w:ind w:firstLine="540"/>
        <w:jc w:val="both"/>
      </w:pPr>
      <w:r>
        <w:t>рыночно-исследовательская и прогнозно-аналитическая деятельность:</w:t>
      </w:r>
    </w:p>
    <w:p w:rsidR="00F96626" w:rsidRDefault="00F96626">
      <w:pPr>
        <w:pStyle w:val="ConsPlusNormal"/>
        <w:ind w:firstLine="540"/>
        <w:jc w:val="both"/>
      </w:pPr>
      <w:r>
        <w:t>способностью проводить маркетинговые исследования (ПК-9);</w:t>
      </w:r>
    </w:p>
    <w:p w:rsidR="00F96626" w:rsidRDefault="00F96626">
      <w:pPr>
        <w:pStyle w:val="ConsPlusNormal"/>
        <w:ind w:firstLine="540"/>
        <w:jc w:val="both"/>
      </w:pPr>
      <w:r>
        <w:t>способностью организовывать и проводить социологические исследования (ПК-10);</w:t>
      </w:r>
    </w:p>
    <w:p w:rsidR="00F96626" w:rsidRDefault="00F96626">
      <w:pPr>
        <w:pStyle w:val="ConsPlusNormal"/>
        <w:ind w:firstLine="540"/>
        <w:jc w:val="both"/>
      </w:pPr>
      <w:r>
        <w:t>способностью владеть навыками написания аналитических справок, обзоров и прогнозов (ПК-11);</w:t>
      </w:r>
    </w:p>
    <w:p w:rsidR="00F96626" w:rsidRDefault="00F96626">
      <w:pPr>
        <w:pStyle w:val="ConsPlusNormal"/>
        <w:ind w:firstLine="540"/>
        <w:jc w:val="both"/>
      </w:pPr>
      <w:r>
        <w:t>информационно-технологическая деятельность:</w:t>
      </w:r>
    </w:p>
    <w:p w:rsidR="00F96626" w:rsidRDefault="00F96626">
      <w:pPr>
        <w:pStyle w:val="ConsPlusNormal"/>
        <w:ind w:firstLine="540"/>
        <w:jc w:val="both"/>
      </w:pPr>
      <w:r>
        <w:t xml:space="preserve">способностью под контролем осуществлять профессиональные функции в области рекламы </w:t>
      </w:r>
      <w:r>
        <w:lastRenderedPageBreak/>
        <w:t>в общественных, производственных, коммерческих структурах, средствах массовой информации (ПК-12);</w:t>
      </w:r>
    </w:p>
    <w:p w:rsidR="00F96626" w:rsidRDefault="00F96626">
      <w:pPr>
        <w:pStyle w:val="ConsPlusNormal"/>
        <w:ind w:firstLine="540"/>
        <w:jc w:val="both"/>
      </w:pPr>
      <w:r>
        <w:t>способностью под контролем осуществлять рекламные кампании и мероприятия (ПК-13);</w:t>
      </w:r>
    </w:p>
    <w:p w:rsidR="00F96626" w:rsidRDefault="00F96626">
      <w:pPr>
        <w:pStyle w:val="ConsPlusNormal"/>
        <w:ind w:firstLine="540"/>
        <w:jc w:val="both"/>
      </w:pPr>
      <w:r>
        <w:t>способностью реализовывать знания в области рекламы как сферы профессиональной деятельности (ПК-14);</w:t>
      </w:r>
    </w:p>
    <w:p w:rsidR="00F96626" w:rsidRDefault="00F96626">
      <w:pPr>
        <w:pStyle w:val="ConsPlusNormal"/>
        <w:ind w:firstLine="540"/>
        <w:jc w:val="both"/>
      </w:pPr>
      <w:r>
        <w:t>владением навыками работы в отделе рекламы, маркетинговом отделе, рекламном агентстве (ПК-15);</w:t>
      </w:r>
    </w:p>
    <w:p w:rsidR="00F96626" w:rsidRDefault="00F96626">
      <w:pPr>
        <w:pStyle w:val="ConsPlusNormal"/>
        <w:ind w:firstLine="540"/>
        <w:jc w:val="both"/>
      </w:pPr>
      <w:r>
        <w:t>способностью под контролем осуществлять подготовку к выпуску, производство и распространение рекламной продукции, включая текстовые и графические, рабочие и презентационные материалы (ПК-16).</w:t>
      </w:r>
    </w:p>
    <w:p w:rsidR="00F96626" w:rsidRDefault="00F96626">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F96626" w:rsidRDefault="00F96626">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F96626" w:rsidRDefault="00F96626">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F96626" w:rsidRDefault="00F96626">
      <w:pPr>
        <w:pStyle w:val="ConsPlusNormal"/>
        <w:jc w:val="both"/>
      </w:pPr>
    </w:p>
    <w:p w:rsidR="00F96626" w:rsidRDefault="00F96626">
      <w:pPr>
        <w:pStyle w:val="ConsPlusNormal"/>
        <w:jc w:val="center"/>
        <w:outlineLvl w:val="1"/>
      </w:pPr>
      <w:r>
        <w:t>VI. ТРЕБОВАНИЯ К СТРУКТУРЕ ПРОГРАММЫ БАКАЛАВРИАТА</w:t>
      </w:r>
    </w:p>
    <w:p w:rsidR="00F96626" w:rsidRDefault="00F96626">
      <w:pPr>
        <w:pStyle w:val="ConsPlusNormal"/>
        <w:jc w:val="both"/>
      </w:pPr>
    </w:p>
    <w:p w:rsidR="00F96626" w:rsidRDefault="00F96626">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F96626" w:rsidRDefault="00F96626">
      <w:pPr>
        <w:pStyle w:val="ConsPlusNormal"/>
        <w:ind w:firstLine="540"/>
        <w:jc w:val="both"/>
      </w:pPr>
      <w:r>
        <w:t>6.2. Программа бакалавриата состоит из следующих блоков:</w:t>
      </w:r>
    </w:p>
    <w:p w:rsidR="00F96626" w:rsidRDefault="00F96626">
      <w:pPr>
        <w:pStyle w:val="ConsPlusNormal"/>
        <w:ind w:firstLine="540"/>
        <w:jc w:val="both"/>
      </w:pPr>
      <w:hyperlink w:anchor="P179"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F96626" w:rsidRDefault="00F96626">
      <w:pPr>
        <w:pStyle w:val="ConsPlusNormal"/>
        <w:ind w:firstLine="540"/>
        <w:jc w:val="both"/>
      </w:pPr>
      <w:hyperlink w:anchor="P190" w:history="1">
        <w:r>
          <w:rPr>
            <w:color w:val="0000FF"/>
          </w:rPr>
          <w:t>Блок 2</w:t>
        </w:r>
      </w:hyperlink>
      <w:r>
        <w:t xml:space="preserve"> "Практики", который в полном объеме относится к вариативной части программы;</w:t>
      </w:r>
    </w:p>
    <w:p w:rsidR="00F96626" w:rsidRDefault="00F96626">
      <w:pPr>
        <w:pStyle w:val="ConsPlusNormal"/>
        <w:ind w:firstLine="540"/>
        <w:jc w:val="both"/>
      </w:pPr>
      <w:hyperlink w:anchor="P197"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F96626" w:rsidRDefault="00F96626">
      <w:pPr>
        <w:pStyle w:val="ConsPlusNormal"/>
        <w:ind w:firstLine="540"/>
        <w:jc w:val="both"/>
      </w:pPr>
      <w:r>
        <w:t>--------------------------------</w:t>
      </w:r>
    </w:p>
    <w:p w:rsidR="00F96626" w:rsidRDefault="00F96626">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F96626" w:rsidRDefault="00F96626">
      <w:pPr>
        <w:pStyle w:val="ConsPlusNormal"/>
        <w:jc w:val="both"/>
      </w:pPr>
    </w:p>
    <w:p w:rsidR="00F96626" w:rsidRDefault="00F96626">
      <w:pPr>
        <w:sectPr w:rsidR="00F96626" w:rsidSect="008457BF">
          <w:pgSz w:w="11906" w:h="16838"/>
          <w:pgMar w:top="1134" w:right="850" w:bottom="1134" w:left="1701" w:header="708" w:footer="708" w:gutter="0"/>
          <w:cols w:space="708"/>
          <w:docGrid w:linePitch="360"/>
        </w:sectPr>
      </w:pPr>
    </w:p>
    <w:p w:rsidR="00F96626" w:rsidRDefault="00F96626">
      <w:pPr>
        <w:pStyle w:val="ConsPlusNormal"/>
        <w:jc w:val="center"/>
        <w:outlineLvl w:val="2"/>
      </w:pPr>
      <w:r>
        <w:lastRenderedPageBreak/>
        <w:t>Структура программы бакалавриата</w:t>
      </w:r>
    </w:p>
    <w:p w:rsidR="00F96626" w:rsidRDefault="00F96626">
      <w:pPr>
        <w:pStyle w:val="ConsPlusNormal"/>
        <w:jc w:val="both"/>
      </w:pPr>
    </w:p>
    <w:p w:rsidR="00F96626" w:rsidRDefault="00F96626">
      <w:pPr>
        <w:pStyle w:val="ConsPlusNormal"/>
        <w:jc w:val="right"/>
      </w:pPr>
      <w:r>
        <w:t>Таблица</w:t>
      </w:r>
    </w:p>
    <w:p w:rsidR="00F96626" w:rsidRDefault="00F966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68"/>
        <w:gridCol w:w="4474"/>
        <w:gridCol w:w="2009"/>
        <w:gridCol w:w="2009"/>
      </w:tblGrid>
      <w:tr w:rsidR="00F96626">
        <w:tc>
          <w:tcPr>
            <w:tcW w:w="5642" w:type="dxa"/>
            <w:gridSpan w:val="2"/>
            <w:vMerge w:val="restart"/>
          </w:tcPr>
          <w:p w:rsidR="00F96626" w:rsidRDefault="00F96626">
            <w:pPr>
              <w:pStyle w:val="ConsPlusNormal"/>
              <w:jc w:val="center"/>
            </w:pPr>
            <w:r>
              <w:t>Структура программы бакалавриата</w:t>
            </w:r>
          </w:p>
        </w:tc>
        <w:tc>
          <w:tcPr>
            <w:tcW w:w="4018" w:type="dxa"/>
            <w:gridSpan w:val="2"/>
          </w:tcPr>
          <w:p w:rsidR="00F96626" w:rsidRDefault="00F96626">
            <w:pPr>
              <w:pStyle w:val="ConsPlusNormal"/>
              <w:jc w:val="center"/>
            </w:pPr>
            <w:r>
              <w:t>Объем программы бакалавриата в з.е.</w:t>
            </w:r>
          </w:p>
        </w:tc>
      </w:tr>
      <w:tr w:rsidR="00F96626">
        <w:tc>
          <w:tcPr>
            <w:tcW w:w="5642" w:type="dxa"/>
            <w:gridSpan w:val="2"/>
            <w:vMerge/>
          </w:tcPr>
          <w:p w:rsidR="00F96626" w:rsidRDefault="00F96626"/>
        </w:tc>
        <w:tc>
          <w:tcPr>
            <w:tcW w:w="2009" w:type="dxa"/>
          </w:tcPr>
          <w:p w:rsidR="00F96626" w:rsidRDefault="00F96626">
            <w:pPr>
              <w:pStyle w:val="ConsPlusNormal"/>
              <w:jc w:val="center"/>
            </w:pPr>
            <w:r>
              <w:t>программа академического бакалавриата</w:t>
            </w:r>
          </w:p>
        </w:tc>
        <w:tc>
          <w:tcPr>
            <w:tcW w:w="2009" w:type="dxa"/>
          </w:tcPr>
          <w:p w:rsidR="00F96626" w:rsidRDefault="00F96626">
            <w:pPr>
              <w:pStyle w:val="ConsPlusNormal"/>
              <w:jc w:val="center"/>
            </w:pPr>
            <w:r>
              <w:t>программа прикладного бакалавриата</w:t>
            </w:r>
          </w:p>
        </w:tc>
      </w:tr>
      <w:tr w:rsidR="00F96626">
        <w:tc>
          <w:tcPr>
            <w:tcW w:w="1168" w:type="dxa"/>
          </w:tcPr>
          <w:p w:rsidR="00F96626" w:rsidRDefault="00F96626">
            <w:pPr>
              <w:pStyle w:val="ConsPlusNormal"/>
            </w:pPr>
            <w:bookmarkStart w:id="1" w:name="P179"/>
            <w:bookmarkEnd w:id="1"/>
            <w:r>
              <w:t>Блок 1</w:t>
            </w:r>
          </w:p>
        </w:tc>
        <w:tc>
          <w:tcPr>
            <w:tcW w:w="4474" w:type="dxa"/>
          </w:tcPr>
          <w:p w:rsidR="00F96626" w:rsidRDefault="00F96626">
            <w:pPr>
              <w:pStyle w:val="ConsPlusNormal"/>
            </w:pPr>
            <w:r>
              <w:t>Дисциплины (модули)</w:t>
            </w:r>
          </w:p>
        </w:tc>
        <w:tc>
          <w:tcPr>
            <w:tcW w:w="2009" w:type="dxa"/>
          </w:tcPr>
          <w:p w:rsidR="00F96626" w:rsidRDefault="00F96626">
            <w:pPr>
              <w:pStyle w:val="ConsPlusNormal"/>
              <w:jc w:val="center"/>
            </w:pPr>
            <w:r>
              <w:t>189 - 195</w:t>
            </w:r>
          </w:p>
        </w:tc>
        <w:tc>
          <w:tcPr>
            <w:tcW w:w="2009" w:type="dxa"/>
          </w:tcPr>
          <w:p w:rsidR="00F96626" w:rsidRDefault="00F96626">
            <w:pPr>
              <w:pStyle w:val="ConsPlusNormal"/>
              <w:jc w:val="center"/>
            </w:pPr>
            <w:r>
              <w:t>165 - 177</w:t>
            </w:r>
          </w:p>
        </w:tc>
      </w:tr>
      <w:tr w:rsidR="00F96626">
        <w:tc>
          <w:tcPr>
            <w:tcW w:w="1168" w:type="dxa"/>
            <w:vMerge w:val="restart"/>
          </w:tcPr>
          <w:p w:rsidR="00F96626" w:rsidRDefault="00F96626">
            <w:pPr>
              <w:pStyle w:val="ConsPlusNormal"/>
            </w:pPr>
          </w:p>
        </w:tc>
        <w:tc>
          <w:tcPr>
            <w:tcW w:w="4474" w:type="dxa"/>
          </w:tcPr>
          <w:p w:rsidR="00F96626" w:rsidRDefault="00F96626">
            <w:pPr>
              <w:pStyle w:val="ConsPlusNormal"/>
            </w:pPr>
            <w:bookmarkStart w:id="2" w:name="P184"/>
            <w:bookmarkEnd w:id="2"/>
            <w:r>
              <w:t>Базовая часть</w:t>
            </w:r>
          </w:p>
        </w:tc>
        <w:tc>
          <w:tcPr>
            <w:tcW w:w="2009" w:type="dxa"/>
          </w:tcPr>
          <w:p w:rsidR="00F96626" w:rsidRDefault="00F96626">
            <w:pPr>
              <w:pStyle w:val="ConsPlusNormal"/>
              <w:jc w:val="center"/>
            </w:pPr>
            <w:r>
              <w:t>141 - 159</w:t>
            </w:r>
          </w:p>
        </w:tc>
        <w:tc>
          <w:tcPr>
            <w:tcW w:w="2009" w:type="dxa"/>
          </w:tcPr>
          <w:p w:rsidR="00F96626" w:rsidRDefault="00F96626">
            <w:pPr>
              <w:pStyle w:val="ConsPlusNormal"/>
              <w:jc w:val="center"/>
            </w:pPr>
            <w:r>
              <w:t>117 - 141</w:t>
            </w:r>
          </w:p>
        </w:tc>
      </w:tr>
      <w:tr w:rsidR="00F96626">
        <w:tc>
          <w:tcPr>
            <w:tcW w:w="1168" w:type="dxa"/>
            <w:vMerge/>
          </w:tcPr>
          <w:p w:rsidR="00F96626" w:rsidRDefault="00F96626"/>
        </w:tc>
        <w:tc>
          <w:tcPr>
            <w:tcW w:w="4474" w:type="dxa"/>
          </w:tcPr>
          <w:p w:rsidR="00F96626" w:rsidRDefault="00F96626">
            <w:pPr>
              <w:pStyle w:val="ConsPlusNormal"/>
            </w:pPr>
            <w:bookmarkStart w:id="3" w:name="P187"/>
            <w:bookmarkEnd w:id="3"/>
            <w:r>
              <w:t>Вариативная часть</w:t>
            </w:r>
          </w:p>
        </w:tc>
        <w:tc>
          <w:tcPr>
            <w:tcW w:w="2009" w:type="dxa"/>
          </w:tcPr>
          <w:p w:rsidR="00F96626" w:rsidRDefault="00F96626">
            <w:pPr>
              <w:pStyle w:val="ConsPlusNormal"/>
              <w:jc w:val="center"/>
            </w:pPr>
            <w:r>
              <w:t>36 - 48</w:t>
            </w:r>
          </w:p>
        </w:tc>
        <w:tc>
          <w:tcPr>
            <w:tcW w:w="2009" w:type="dxa"/>
          </w:tcPr>
          <w:p w:rsidR="00F96626" w:rsidRDefault="00F96626">
            <w:pPr>
              <w:pStyle w:val="ConsPlusNormal"/>
              <w:jc w:val="center"/>
            </w:pPr>
            <w:r>
              <w:t>36 - 48</w:t>
            </w:r>
          </w:p>
        </w:tc>
      </w:tr>
      <w:tr w:rsidR="00F96626">
        <w:tc>
          <w:tcPr>
            <w:tcW w:w="1168" w:type="dxa"/>
            <w:vMerge w:val="restart"/>
          </w:tcPr>
          <w:p w:rsidR="00F96626" w:rsidRDefault="00F96626">
            <w:pPr>
              <w:pStyle w:val="ConsPlusNormal"/>
            </w:pPr>
            <w:bookmarkStart w:id="4" w:name="P190"/>
            <w:bookmarkEnd w:id="4"/>
            <w:r>
              <w:t>Блок 2</w:t>
            </w:r>
          </w:p>
        </w:tc>
        <w:tc>
          <w:tcPr>
            <w:tcW w:w="4474" w:type="dxa"/>
          </w:tcPr>
          <w:p w:rsidR="00F96626" w:rsidRDefault="00F96626">
            <w:pPr>
              <w:pStyle w:val="ConsPlusNormal"/>
            </w:pPr>
            <w:r>
              <w:t>Практики</w:t>
            </w:r>
          </w:p>
        </w:tc>
        <w:tc>
          <w:tcPr>
            <w:tcW w:w="2009" w:type="dxa"/>
          </w:tcPr>
          <w:p w:rsidR="00F96626" w:rsidRDefault="00F96626">
            <w:pPr>
              <w:pStyle w:val="ConsPlusNormal"/>
              <w:jc w:val="center"/>
            </w:pPr>
            <w:r>
              <w:t>36 - 45</w:t>
            </w:r>
          </w:p>
        </w:tc>
        <w:tc>
          <w:tcPr>
            <w:tcW w:w="2009" w:type="dxa"/>
          </w:tcPr>
          <w:p w:rsidR="00F96626" w:rsidRDefault="00F96626">
            <w:pPr>
              <w:pStyle w:val="ConsPlusNormal"/>
              <w:jc w:val="center"/>
            </w:pPr>
            <w:r>
              <w:t>54 - 69</w:t>
            </w:r>
          </w:p>
        </w:tc>
      </w:tr>
      <w:tr w:rsidR="00F96626">
        <w:tc>
          <w:tcPr>
            <w:tcW w:w="1168" w:type="dxa"/>
            <w:vMerge/>
          </w:tcPr>
          <w:p w:rsidR="00F96626" w:rsidRDefault="00F96626"/>
        </w:tc>
        <w:tc>
          <w:tcPr>
            <w:tcW w:w="4474" w:type="dxa"/>
          </w:tcPr>
          <w:p w:rsidR="00F96626" w:rsidRDefault="00F96626">
            <w:pPr>
              <w:pStyle w:val="ConsPlusNormal"/>
            </w:pPr>
            <w:r>
              <w:t>Вариативная часть</w:t>
            </w:r>
          </w:p>
        </w:tc>
        <w:tc>
          <w:tcPr>
            <w:tcW w:w="2009" w:type="dxa"/>
          </w:tcPr>
          <w:p w:rsidR="00F96626" w:rsidRDefault="00F96626">
            <w:pPr>
              <w:pStyle w:val="ConsPlusNormal"/>
              <w:jc w:val="center"/>
            </w:pPr>
            <w:r>
              <w:t>36 - 45</w:t>
            </w:r>
          </w:p>
        </w:tc>
        <w:tc>
          <w:tcPr>
            <w:tcW w:w="2009" w:type="dxa"/>
          </w:tcPr>
          <w:p w:rsidR="00F96626" w:rsidRDefault="00F96626">
            <w:pPr>
              <w:pStyle w:val="ConsPlusNormal"/>
              <w:jc w:val="center"/>
            </w:pPr>
            <w:r>
              <w:t>54 - 69</w:t>
            </w:r>
          </w:p>
        </w:tc>
      </w:tr>
      <w:tr w:rsidR="00F96626">
        <w:tc>
          <w:tcPr>
            <w:tcW w:w="1168" w:type="dxa"/>
            <w:vMerge w:val="restart"/>
          </w:tcPr>
          <w:p w:rsidR="00F96626" w:rsidRDefault="00F96626">
            <w:pPr>
              <w:pStyle w:val="ConsPlusNormal"/>
            </w:pPr>
            <w:bookmarkStart w:id="5" w:name="P197"/>
            <w:bookmarkEnd w:id="5"/>
            <w:r>
              <w:t>Блок 3</w:t>
            </w:r>
          </w:p>
        </w:tc>
        <w:tc>
          <w:tcPr>
            <w:tcW w:w="4474" w:type="dxa"/>
          </w:tcPr>
          <w:p w:rsidR="00F96626" w:rsidRDefault="00F96626">
            <w:pPr>
              <w:pStyle w:val="ConsPlusNormal"/>
            </w:pPr>
            <w:r>
              <w:t>Государственная итоговая аттестация</w:t>
            </w:r>
          </w:p>
        </w:tc>
        <w:tc>
          <w:tcPr>
            <w:tcW w:w="2009" w:type="dxa"/>
          </w:tcPr>
          <w:p w:rsidR="00F96626" w:rsidRDefault="00F96626">
            <w:pPr>
              <w:pStyle w:val="ConsPlusNormal"/>
              <w:jc w:val="center"/>
            </w:pPr>
            <w:r>
              <w:t>6 - 9</w:t>
            </w:r>
          </w:p>
        </w:tc>
        <w:tc>
          <w:tcPr>
            <w:tcW w:w="2009" w:type="dxa"/>
          </w:tcPr>
          <w:p w:rsidR="00F96626" w:rsidRDefault="00F96626">
            <w:pPr>
              <w:pStyle w:val="ConsPlusNormal"/>
              <w:jc w:val="center"/>
            </w:pPr>
            <w:r>
              <w:t>6 - 9</w:t>
            </w:r>
          </w:p>
        </w:tc>
      </w:tr>
      <w:tr w:rsidR="00F96626">
        <w:tc>
          <w:tcPr>
            <w:tcW w:w="1168" w:type="dxa"/>
            <w:vMerge/>
          </w:tcPr>
          <w:p w:rsidR="00F96626" w:rsidRDefault="00F96626"/>
        </w:tc>
        <w:tc>
          <w:tcPr>
            <w:tcW w:w="4474" w:type="dxa"/>
            <w:vAlign w:val="bottom"/>
          </w:tcPr>
          <w:p w:rsidR="00F96626" w:rsidRDefault="00F96626">
            <w:pPr>
              <w:pStyle w:val="ConsPlusNormal"/>
            </w:pPr>
            <w:r>
              <w:t>Базовая часть</w:t>
            </w:r>
          </w:p>
        </w:tc>
        <w:tc>
          <w:tcPr>
            <w:tcW w:w="2009" w:type="dxa"/>
            <w:vAlign w:val="bottom"/>
          </w:tcPr>
          <w:p w:rsidR="00F96626" w:rsidRDefault="00F96626">
            <w:pPr>
              <w:pStyle w:val="ConsPlusNormal"/>
              <w:jc w:val="center"/>
            </w:pPr>
            <w:r>
              <w:t>6 - 9</w:t>
            </w:r>
          </w:p>
        </w:tc>
        <w:tc>
          <w:tcPr>
            <w:tcW w:w="2009" w:type="dxa"/>
            <w:vAlign w:val="bottom"/>
          </w:tcPr>
          <w:p w:rsidR="00F96626" w:rsidRDefault="00F96626">
            <w:pPr>
              <w:pStyle w:val="ConsPlusNormal"/>
              <w:jc w:val="center"/>
            </w:pPr>
            <w:r>
              <w:t>6 - 9</w:t>
            </w:r>
          </w:p>
        </w:tc>
      </w:tr>
      <w:tr w:rsidR="00F96626">
        <w:tc>
          <w:tcPr>
            <w:tcW w:w="5642" w:type="dxa"/>
            <w:gridSpan w:val="2"/>
          </w:tcPr>
          <w:p w:rsidR="00F96626" w:rsidRDefault="00F96626">
            <w:pPr>
              <w:pStyle w:val="ConsPlusNormal"/>
            </w:pPr>
            <w:r>
              <w:t>Объем программы бакалавриата</w:t>
            </w:r>
          </w:p>
        </w:tc>
        <w:tc>
          <w:tcPr>
            <w:tcW w:w="2009" w:type="dxa"/>
          </w:tcPr>
          <w:p w:rsidR="00F96626" w:rsidRDefault="00F96626">
            <w:pPr>
              <w:pStyle w:val="ConsPlusNormal"/>
              <w:jc w:val="center"/>
            </w:pPr>
            <w:r>
              <w:t>240</w:t>
            </w:r>
          </w:p>
        </w:tc>
        <w:tc>
          <w:tcPr>
            <w:tcW w:w="2009" w:type="dxa"/>
          </w:tcPr>
          <w:p w:rsidR="00F96626" w:rsidRDefault="00F96626">
            <w:pPr>
              <w:pStyle w:val="ConsPlusNormal"/>
              <w:jc w:val="center"/>
            </w:pPr>
            <w:r>
              <w:t>240</w:t>
            </w:r>
          </w:p>
        </w:tc>
      </w:tr>
    </w:tbl>
    <w:p w:rsidR="00F96626" w:rsidRDefault="00F96626">
      <w:pPr>
        <w:sectPr w:rsidR="00F96626">
          <w:pgSz w:w="16838" w:h="11905" w:orient="landscape"/>
          <w:pgMar w:top="1701" w:right="1134" w:bottom="850" w:left="1134" w:header="0" w:footer="0" w:gutter="0"/>
          <w:cols w:space="720"/>
        </w:sectPr>
      </w:pPr>
    </w:p>
    <w:p w:rsidR="00F96626" w:rsidRDefault="00F96626">
      <w:pPr>
        <w:pStyle w:val="ConsPlusNormal"/>
        <w:jc w:val="both"/>
      </w:pPr>
    </w:p>
    <w:p w:rsidR="00F96626" w:rsidRDefault="00F96626">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F96626" w:rsidRDefault="00F96626">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w:t>
      </w:r>
      <w:hyperlink w:anchor="P184" w:history="1">
        <w:r>
          <w:rPr>
            <w:color w:val="0000FF"/>
          </w:rPr>
          <w:t>базовой 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F96626" w:rsidRDefault="00F96626">
      <w:pPr>
        <w:pStyle w:val="ConsPlusNormal"/>
        <w:ind w:firstLine="540"/>
        <w:jc w:val="both"/>
      </w:pPr>
      <w:r>
        <w:t>6.5. Дисциплины (модули) по физической культуре и спорту реализуются в рамках:</w:t>
      </w:r>
    </w:p>
    <w:p w:rsidR="00F96626" w:rsidRDefault="00F96626">
      <w:pPr>
        <w:pStyle w:val="ConsPlusNormal"/>
        <w:ind w:firstLine="540"/>
        <w:jc w:val="both"/>
      </w:pPr>
      <w:hyperlink w:anchor="P184" w:history="1">
        <w:r>
          <w:rPr>
            <w:color w:val="0000FF"/>
          </w:rPr>
          <w:t>базовой части</w:t>
        </w:r>
      </w:hyperlink>
      <w:r>
        <w:t xml:space="preserve"> Блока 1 "Дисциплины (модули)" программы бакалавриата в объеме не менее 72 академических часов (2 з.е.) в очной форме обучения;</w:t>
      </w:r>
    </w:p>
    <w:p w:rsidR="00F96626" w:rsidRDefault="00F96626">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F96626" w:rsidRDefault="00F96626">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F96626" w:rsidRDefault="00F96626">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F96626" w:rsidRDefault="00F96626">
      <w:pPr>
        <w:pStyle w:val="ConsPlusNormal"/>
        <w:ind w:firstLine="540"/>
        <w:jc w:val="both"/>
      </w:pPr>
      <w:r>
        <w:t xml:space="preserve">6.7. В </w:t>
      </w:r>
      <w:hyperlink w:anchor="P190" w:history="1">
        <w:r>
          <w:rPr>
            <w:color w:val="0000FF"/>
          </w:rPr>
          <w:t>Блок 2</w:t>
        </w:r>
      </w:hyperlink>
      <w:r>
        <w:t xml:space="preserve"> "Практики" входят учебная и производственная, в том числе преддипломная практики.</w:t>
      </w:r>
    </w:p>
    <w:p w:rsidR="00F96626" w:rsidRDefault="00F96626">
      <w:pPr>
        <w:pStyle w:val="ConsPlusNormal"/>
        <w:ind w:firstLine="540"/>
        <w:jc w:val="both"/>
      </w:pPr>
      <w:r>
        <w:t>Тип учебной практики:</w:t>
      </w:r>
    </w:p>
    <w:p w:rsidR="00F96626" w:rsidRDefault="00F96626">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F96626" w:rsidRDefault="00F96626">
      <w:pPr>
        <w:pStyle w:val="ConsPlusNormal"/>
        <w:ind w:firstLine="540"/>
        <w:jc w:val="both"/>
      </w:pPr>
      <w:r>
        <w:t>Способы проведения учебной практики:</w:t>
      </w:r>
    </w:p>
    <w:p w:rsidR="00F96626" w:rsidRDefault="00F96626">
      <w:pPr>
        <w:pStyle w:val="ConsPlusNormal"/>
        <w:ind w:firstLine="540"/>
        <w:jc w:val="both"/>
      </w:pPr>
      <w:r>
        <w:t>стационарная;</w:t>
      </w:r>
    </w:p>
    <w:p w:rsidR="00F96626" w:rsidRDefault="00F96626">
      <w:pPr>
        <w:pStyle w:val="ConsPlusNormal"/>
        <w:ind w:firstLine="540"/>
        <w:jc w:val="both"/>
      </w:pPr>
      <w:r>
        <w:t>выездная.</w:t>
      </w:r>
    </w:p>
    <w:p w:rsidR="00F96626" w:rsidRDefault="00F96626">
      <w:pPr>
        <w:pStyle w:val="ConsPlusNormal"/>
        <w:ind w:firstLine="540"/>
        <w:jc w:val="both"/>
      </w:pPr>
      <w:r>
        <w:t>Типы производственной практики:</w:t>
      </w:r>
    </w:p>
    <w:p w:rsidR="00F96626" w:rsidRDefault="00F96626">
      <w:pPr>
        <w:pStyle w:val="ConsPlusNormal"/>
        <w:ind w:firstLine="540"/>
        <w:jc w:val="both"/>
      </w:pPr>
      <w:r>
        <w:t>практика по получению профессиональных умений и опыта профессиональной деятельности;</w:t>
      </w:r>
    </w:p>
    <w:p w:rsidR="00F96626" w:rsidRDefault="00F96626">
      <w:pPr>
        <w:pStyle w:val="ConsPlusNormal"/>
        <w:ind w:firstLine="540"/>
        <w:jc w:val="both"/>
      </w:pPr>
      <w:r>
        <w:t>научно-исследовательская работа.</w:t>
      </w:r>
    </w:p>
    <w:p w:rsidR="00F96626" w:rsidRDefault="00F96626">
      <w:pPr>
        <w:pStyle w:val="ConsPlusNormal"/>
        <w:ind w:firstLine="540"/>
        <w:jc w:val="both"/>
      </w:pPr>
      <w:r>
        <w:t>Способы проведения производственной практики:</w:t>
      </w:r>
    </w:p>
    <w:p w:rsidR="00F96626" w:rsidRDefault="00F96626">
      <w:pPr>
        <w:pStyle w:val="ConsPlusNormal"/>
        <w:ind w:firstLine="540"/>
        <w:jc w:val="both"/>
      </w:pPr>
      <w:r>
        <w:t>стационарная;</w:t>
      </w:r>
    </w:p>
    <w:p w:rsidR="00F96626" w:rsidRDefault="00F96626">
      <w:pPr>
        <w:pStyle w:val="ConsPlusNormal"/>
        <w:ind w:firstLine="540"/>
        <w:jc w:val="both"/>
      </w:pPr>
      <w:r>
        <w:t>выездная.</w:t>
      </w:r>
    </w:p>
    <w:p w:rsidR="00F96626" w:rsidRDefault="00F96626">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F96626" w:rsidRDefault="00F96626">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F96626" w:rsidRDefault="00F96626">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F96626" w:rsidRDefault="00F96626">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F96626" w:rsidRDefault="00F96626">
      <w:pPr>
        <w:pStyle w:val="ConsPlusNormal"/>
        <w:ind w:firstLine="540"/>
        <w:jc w:val="both"/>
      </w:pPr>
      <w:r>
        <w:t xml:space="preserve">6.8. В </w:t>
      </w:r>
      <w:hyperlink w:anchor="P197"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w:t>
      </w:r>
      <w:r>
        <w:lastRenderedPageBreak/>
        <w:t>государственный экзамен в состав государственной итоговой аттестации).</w:t>
      </w:r>
    </w:p>
    <w:p w:rsidR="00F96626" w:rsidRDefault="00F96626">
      <w:pPr>
        <w:pStyle w:val="ConsPlusNormal"/>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w:t>
      </w:r>
      <w:hyperlink w:anchor="P187" w:history="1">
        <w:r>
          <w:rPr>
            <w:color w:val="0000FF"/>
          </w:rPr>
          <w:t>вариативной части</w:t>
        </w:r>
      </w:hyperlink>
      <w:r>
        <w:t xml:space="preserve"> Блока 1 "Дисциплины (модули)".</w:t>
      </w:r>
    </w:p>
    <w:p w:rsidR="00F96626" w:rsidRDefault="00F96626">
      <w:pPr>
        <w:pStyle w:val="ConsPlusNormal"/>
        <w:ind w:firstLine="540"/>
        <w:jc w:val="both"/>
      </w:pPr>
      <w:r>
        <w:t xml:space="preserve">6.10. Количество часов, отведенных на занятия лекционного типа, в целом по </w:t>
      </w:r>
      <w:hyperlink w:anchor="P179"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F96626" w:rsidRDefault="00F96626">
      <w:pPr>
        <w:pStyle w:val="ConsPlusNormal"/>
        <w:jc w:val="both"/>
      </w:pPr>
    </w:p>
    <w:p w:rsidR="00F96626" w:rsidRDefault="00F96626">
      <w:pPr>
        <w:pStyle w:val="ConsPlusNormal"/>
        <w:jc w:val="center"/>
        <w:outlineLvl w:val="1"/>
      </w:pPr>
      <w:r>
        <w:t>VII. ТРЕБОВАНИЯ К УСЛОВИЯМ РЕАЛИЗАЦИИ</w:t>
      </w:r>
    </w:p>
    <w:p w:rsidR="00F96626" w:rsidRDefault="00F96626">
      <w:pPr>
        <w:pStyle w:val="ConsPlusNormal"/>
        <w:jc w:val="center"/>
      </w:pPr>
      <w:r>
        <w:t>ПРОГРАММЫ БАКАЛАВРИАТА</w:t>
      </w:r>
    </w:p>
    <w:p w:rsidR="00F96626" w:rsidRDefault="00F96626">
      <w:pPr>
        <w:pStyle w:val="ConsPlusNormal"/>
        <w:jc w:val="both"/>
      </w:pPr>
    </w:p>
    <w:p w:rsidR="00F96626" w:rsidRDefault="00F96626">
      <w:pPr>
        <w:pStyle w:val="ConsPlusNormal"/>
        <w:ind w:firstLine="540"/>
        <w:jc w:val="both"/>
        <w:outlineLvl w:val="2"/>
      </w:pPr>
      <w:r>
        <w:t>7.1. Общесистемные требования к реализации программы бакалавриата.</w:t>
      </w:r>
    </w:p>
    <w:p w:rsidR="00F96626" w:rsidRDefault="00F96626">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F96626" w:rsidRDefault="00F96626">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F96626" w:rsidRDefault="00F96626">
      <w:pPr>
        <w:pStyle w:val="ConsPlusNormal"/>
        <w:ind w:firstLine="540"/>
        <w:jc w:val="both"/>
      </w:pPr>
      <w:r>
        <w:t>Электронная информационно-образовательная среда организации должна обеспечивать:</w:t>
      </w:r>
    </w:p>
    <w:p w:rsidR="00F96626" w:rsidRDefault="00F96626">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F96626" w:rsidRDefault="00F96626">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F96626" w:rsidRDefault="00F96626">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96626" w:rsidRDefault="00F96626">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96626" w:rsidRDefault="00F96626">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F96626" w:rsidRDefault="00F96626">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96626" w:rsidRDefault="00F96626">
      <w:pPr>
        <w:pStyle w:val="ConsPlusNormal"/>
        <w:ind w:firstLine="540"/>
        <w:jc w:val="both"/>
      </w:pPr>
      <w:r>
        <w:t>--------------------------------</w:t>
      </w:r>
    </w:p>
    <w:p w:rsidR="00F96626" w:rsidRDefault="00F96626">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F96626" w:rsidRDefault="00F96626">
      <w:pPr>
        <w:pStyle w:val="ConsPlusNormal"/>
        <w:jc w:val="both"/>
      </w:pPr>
    </w:p>
    <w:p w:rsidR="00F96626" w:rsidRDefault="00F96626">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F96626" w:rsidRDefault="00F96626">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F96626" w:rsidRDefault="00F96626">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3"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96626" w:rsidRDefault="00F96626">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F96626" w:rsidRDefault="00F96626">
      <w:pPr>
        <w:pStyle w:val="ConsPlusNormal"/>
        <w:jc w:val="both"/>
      </w:pPr>
    </w:p>
    <w:p w:rsidR="00F96626" w:rsidRDefault="00F96626">
      <w:pPr>
        <w:pStyle w:val="ConsPlusNormal"/>
        <w:ind w:firstLine="540"/>
        <w:jc w:val="both"/>
        <w:outlineLvl w:val="2"/>
      </w:pPr>
      <w:r>
        <w:t>7.2. Требования к кадровым условиям реализации программы бакалавриата.</w:t>
      </w:r>
    </w:p>
    <w:p w:rsidR="00F96626" w:rsidRDefault="00F96626">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F96626" w:rsidRDefault="00F96626">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F96626" w:rsidRDefault="00F96626">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F96626" w:rsidRDefault="00F96626">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F96626" w:rsidRDefault="00F96626">
      <w:pPr>
        <w:pStyle w:val="ConsPlusNormal"/>
        <w:jc w:val="both"/>
      </w:pPr>
    </w:p>
    <w:p w:rsidR="00F96626" w:rsidRDefault="00F96626">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F96626" w:rsidRDefault="00F96626">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F96626" w:rsidRDefault="00F96626">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F96626" w:rsidRDefault="00F96626">
      <w:pPr>
        <w:pStyle w:val="ConsPlusNormal"/>
        <w:ind w:firstLine="540"/>
        <w:jc w:val="both"/>
      </w:pPr>
      <w:r>
        <w:lastRenderedPageBreak/>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F96626" w:rsidRDefault="00F96626">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96626" w:rsidRDefault="00F96626">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F96626" w:rsidRDefault="00F96626">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F96626" w:rsidRDefault="00F96626">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F96626" w:rsidRDefault="00F96626">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F96626" w:rsidRDefault="00F96626">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96626" w:rsidRDefault="00F96626">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96626" w:rsidRDefault="00F96626">
      <w:pPr>
        <w:pStyle w:val="ConsPlusNormal"/>
        <w:jc w:val="both"/>
      </w:pPr>
    </w:p>
    <w:p w:rsidR="00F96626" w:rsidRDefault="00F96626">
      <w:pPr>
        <w:pStyle w:val="ConsPlusNormal"/>
        <w:ind w:firstLine="540"/>
        <w:jc w:val="both"/>
        <w:outlineLvl w:val="2"/>
      </w:pPr>
      <w:r>
        <w:t>7.4. Требования к финансовым условиям реализации программы бакалавриата.</w:t>
      </w:r>
    </w:p>
    <w:p w:rsidR="00F96626" w:rsidRDefault="00F96626">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F96626" w:rsidRDefault="00F96626">
      <w:pPr>
        <w:pStyle w:val="ConsPlusNormal"/>
        <w:jc w:val="both"/>
      </w:pPr>
    </w:p>
    <w:p w:rsidR="00F96626" w:rsidRDefault="00F96626">
      <w:pPr>
        <w:pStyle w:val="ConsPlusNormal"/>
        <w:jc w:val="both"/>
      </w:pPr>
    </w:p>
    <w:p w:rsidR="00F96626" w:rsidRDefault="00F96626">
      <w:pPr>
        <w:pStyle w:val="ConsPlusNormal"/>
        <w:pBdr>
          <w:top w:val="single" w:sz="6" w:space="0" w:color="auto"/>
        </w:pBdr>
        <w:spacing w:before="100" w:after="100"/>
        <w:jc w:val="both"/>
        <w:rPr>
          <w:sz w:val="2"/>
          <w:szCs w:val="2"/>
        </w:rPr>
      </w:pPr>
    </w:p>
    <w:p w:rsidR="009E19D1" w:rsidRDefault="009E19D1">
      <w:bookmarkStart w:id="6" w:name="_GoBack"/>
      <w:bookmarkEnd w:id="6"/>
    </w:p>
    <w:sectPr w:rsidR="009E19D1" w:rsidSect="004E1B4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26"/>
    <w:rsid w:val="009E19D1"/>
    <w:rsid w:val="00F9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6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66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662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6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66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66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F2C060A436C122D0AA7A5079A82FBC8E472AA23C19F6A3CC84957FAZBPDN" TargetMode="External"/><Relationship Id="rId13" Type="http://schemas.openxmlformats.org/officeDocument/2006/relationships/hyperlink" Target="consultantplus://offline/ref=4DAF2C060A436C122D0AA7A5079A82FBC8E476AD21C29F6A3CC84957FABDF93F3325AF83C8B796A6Z8P0N" TargetMode="External"/><Relationship Id="rId3" Type="http://schemas.openxmlformats.org/officeDocument/2006/relationships/settings" Target="settings.xml"/><Relationship Id="rId7" Type="http://schemas.openxmlformats.org/officeDocument/2006/relationships/hyperlink" Target="consultantplus://offline/ref=4DAF2C060A436C122D0AA7A5079A82FBCBE474AA21C09F6A3CC84957FABDF93F3325AF83C8B796A2Z8PBN" TargetMode="External"/><Relationship Id="rId12" Type="http://schemas.openxmlformats.org/officeDocument/2006/relationships/hyperlink" Target="consultantplus://offline/ref=4DAF2C060A436C122D0AA7A5079A82FBCBE775AD24C09F6A3CC84957FAZBPD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AF2C060A436C122D0AA7A5079A82FBCBE47CA928C09F6A3CC84957FABDF93F3325AF83C8B796A0Z8P8N" TargetMode="External"/><Relationship Id="rId11" Type="http://schemas.openxmlformats.org/officeDocument/2006/relationships/hyperlink" Target="consultantplus://offline/ref=4DAF2C060A436C122D0AA7A5079A82FBCBE775AA28C39F6A3CC84957FAZBPDN"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4DAF2C060A436C122D0AA7A5079A82FBCBE47DAA21C09F6A3CC84957FABDF93F3325AF83C8B595AFZ8P9N" TargetMode="External"/><Relationship Id="rId4" Type="http://schemas.openxmlformats.org/officeDocument/2006/relationships/webSettings" Target="webSettings.xml"/><Relationship Id="rId9" Type="http://schemas.openxmlformats.org/officeDocument/2006/relationships/hyperlink" Target="consultantplus://offline/ref=4DAF2C060A436C122D0AA7A5079A82FBC8EC7DA821C59F6A3CC84957FABDF93F3325AF83C8B797A3Z8PFN" TargetMode="External"/><Relationship Id="rId14" Type="http://schemas.openxmlformats.org/officeDocument/2006/relationships/hyperlink" Target="consultantplus://offline/ref=4DAF2C060A436C122D0AA7A5079A82FBC8ED7DA021C09F6A3CC84957FABDF93F3325AF83C8B796A7Z8P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5155</Words>
  <Characters>29384</Characters>
  <Application>Microsoft Office Word</Application>
  <DocSecurity>0</DocSecurity>
  <Lines>244</Lines>
  <Paragraphs>68</Paragraphs>
  <ScaleCrop>false</ScaleCrop>
  <Company/>
  <LinksUpToDate>false</LinksUpToDate>
  <CharactersWithSpaces>34471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2017-09-05T13:15:00Z</dcterms:created>
  <dcterms:modified xsi:type="dcterms:W3CDTF">2017-09-05T13:15:00Z</dcterms:modified>
</cp:coreProperties>
</file>