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8D" w:rsidRDefault="0077668D">
      <w:pPr>
        <w:pStyle w:val="ConsPlusTitlePage"/>
      </w:pPr>
      <w:r>
        <w:t xml:space="preserve">Документ предоставлен </w:t>
      </w:r>
      <w:hyperlink r:id="rId5" w:history="1">
        <w:r>
          <w:rPr>
            <w:color w:val="0000FF"/>
          </w:rPr>
          <w:t>КонсультантПлюс</w:t>
        </w:r>
      </w:hyperlink>
      <w:r>
        <w:br/>
      </w:r>
    </w:p>
    <w:p w:rsidR="0077668D" w:rsidRDefault="0077668D">
      <w:pPr>
        <w:pStyle w:val="ConsPlusNormal"/>
        <w:jc w:val="both"/>
        <w:outlineLvl w:val="0"/>
      </w:pPr>
    </w:p>
    <w:p w:rsidR="0077668D" w:rsidRDefault="0077668D">
      <w:pPr>
        <w:pStyle w:val="ConsPlusNormal"/>
        <w:outlineLvl w:val="0"/>
      </w:pPr>
      <w:r>
        <w:t>Зарегистрировано в Минюсте России 12 января 2016 г. N 40540</w:t>
      </w:r>
    </w:p>
    <w:p w:rsidR="0077668D" w:rsidRDefault="0077668D">
      <w:pPr>
        <w:pStyle w:val="ConsPlusNormal"/>
        <w:pBdr>
          <w:top w:val="single" w:sz="6" w:space="0" w:color="auto"/>
        </w:pBdr>
        <w:spacing w:before="100" w:after="100"/>
        <w:jc w:val="both"/>
        <w:rPr>
          <w:sz w:val="2"/>
          <w:szCs w:val="2"/>
        </w:rPr>
      </w:pPr>
    </w:p>
    <w:p w:rsidR="0077668D" w:rsidRDefault="0077668D">
      <w:pPr>
        <w:pStyle w:val="ConsPlusNormal"/>
        <w:jc w:val="both"/>
      </w:pPr>
    </w:p>
    <w:p w:rsidR="0077668D" w:rsidRDefault="0077668D">
      <w:pPr>
        <w:pStyle w:val="ConsPlusTitle"/>
        <w:jc w:val="center"/>
      </w:pPr>
      <w:r>
        <w:t>МИНИСТЕРСТВО ОБРАЗОВАНИЯ И НАУКИ РОССИЙСКОЙ ФЕДЕРАЦИИ</w:t>
      </w:r>
    </w:p>
    <w:p w:rsidR="0077668D" w:rsidRDefault="0077668D">
      <w:pPr>
        <w:pStyle w:val="ConsPlusTitle"/>
        <w:jc w:val="center"/>
      </w:pPr>
    </w:p>
    <w:p w:rsidR="0077668D" w:rsidRDefault="0077668D">
      <w:pPr>
        <w:pStyle w:val="ConsPlusTitle"/>
        <w:jc w:val="center"/>
      </w:pPr>
      <w:r>
        <w:t>ПРИКАЗ</w:t>
      </w:r>
    </w:p>
    <w:p w:rsidR="0077668D" w:rsidRDefault="0077668D">
      <w:pPr>
        <w:pStyle w:val="ConsPlusTitle"/>
        <w:jc w:val="center"/>
      </w:pPr>
      <w:r>
        <w:t>от 4 декабря 2015 г. N 1432</w:t>
      </w:r>
    </w:p>
    <w:p w:rsidR="0077668D" w:rsidRDefault="0077668D">
      <w:pPr>
        <w:pStyle w:val="ConsPlusTitle"/>
        <w:jc w:val="center"/>
      </w:pPr>
    </w:p>
    <w:p w:rsidR="0077668D" w:rsidRDefault="0077668D">
      <w:pPr>
        <w:pStyle w:val="ConsPlusTitle"/>
        <w:jc w:val="center"/>
      </w:pPr>
      <w:r>
        <w:t>ОБ УТВЕРЖДЕНИИ</w:t>
      </w:r>
    </w:p>
    <w:p w:rsidR="0077668D" w:rsidRDefault="0077668D">
      <w:pPr>
        <w:pStyle w:val="ConsPlusTitle"/>
        <w:jc w:val="center"/>
      </w:pPr>
      <w:r>
        <w:t>ФЕДЕРАЛЬНОГО ГОСУДАРСТВЕННОГО ОБРАЗОВАТЕЛЬНОГО СТАНДАРТА</w:t>
      </w:r>
    </w:p>
    <w:p w:rsidR="0077668D" w:rsidRDefault="0077668D">
      <w:pPr>
        <w:pStyle w:val="ConsPlusTitle"/>
        <w:jc w:val="center"/>
      </w:pPr>
      <w:r>
        <w:t>ВЫСШЕГО ОБРАЗОВАНИЯ ПО НАПРАВЛЕНИЮ ПОДГОТОВКИ</w:t>
      </w:r>
    </w:p>
    <w:p w:rsidR="0077668D" w:rsidRDefault="0077668D">
      <w:pPr>
        <w:pStyle w:val="ConsPlusTitle"/>
        <w:jc w:val="center"/>
      </w:pPr>
      <w:r>
        <w:t>43.03.03 ГОСТИНИЧНОЕ ДЕЛО (УРОВЕНЬ БАКАЛАВРИАТА)</w:t>
      </w:r>
    </w:p>
    <w:p w:rsidR="0077668D" w:rsidRDefault="0077668D">
      <w:pPr>
        <w:pStyle w:val="ConsPlusNormal"/>
        <w:jc w:val="both"/>
      </w:pPr>
    </w:p>
    <w:p w:rsidR="0077668D" w:rsidRDefault="0077668D">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77668D" w:rsidRDefault="0077668D">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43.03.03 Гостиничное дело (уровень бакалавриата).</w:t>
      </w:r>
    </w:p>
    <w:p w:rsidR="0077668D" w:rsidRDefault="0077668D">
      <w:pPr>
        <w:pStyle w:val="ConsPlusNormal"/>
        <w:ind w:firstLine="540"/>
        <w:jc w:val="both"/>
      </w:pPr>
      <w:r>
        <w:t>2. Признать утратившими силу:</w:t>
      </w:r>
    </w:p>
    <w:p w:rsidR="0077668D" w:rsidRDefault="0077668D">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16 сентября 2010 г. N 936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101100 Гостиничное дело (квалификация (степень) "бакалавр")" (зарегистрирован Министерством юстиции Российской Федерации 15 октября 2010 г., регистрационный N 18734);</w:t>
      </w:r>
    </w:p>
    <w:p w:rsidR="0077668D" w:rsidRDefault="0077668D">
      <w:pPr>
        <w:pStyle w:val="ConsPlusNormal"/>
        <w:ind w:firstLine="540"/>
        <w:jc w:val="both"/>
      </w:pPr>
      <w:hyperlink r:id="rId9" w:history="1">
        <w:r>
          <w:rPr>
            <w:color w:val="0000FF"/>
          </w:rPr>
          <w:t>пункт 80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7668D" w:rsidRDefault="0077668D">
      <w:pPr>
        <w:pStyle w:val="ConsPlusNormal"/>
        <w:jc w:val="both"/>
      </w:pPr>
    </w:p>
    <w:p w:rsidR="0077668D" w:rsidRDefault="0077668D">
      <w:pPr>
        <w:pStyle w:val="ConsPlusNormal"/>
        <w:jc w:val="right"/>
      </w:pPr>
      <w:r>
        <w:t>Министр</w:t>
      </w:r>
    </w:p>
    <w:p w:rsidR="0077668D" w:rsidRDefault="0077668D">
      <w:pPr>
        <w:pStyle w:val="ConsPlusNormal"/>
        <w:jc w:val="right"/>
      </w:pPr>
      <w:r>
        <w:t>Д.В.ЛИВАНОВ</w:t>
      </w:r>
    </w:p>
    <w:p w:rsidR="0077668D" w:rsidRDefault="0077668D">
      <w:pPr>
        <w:pStyle w:val="ConsPlusNormal"/>
        <w:jc w:val="both"/>
      </w:pPr>
    </w:p>
    <w:p w:rsidR="0077668D" w:rsidRDefault="0077668D">
      <w:pPr>
        <w:pStyle w:val="ConsPlusNormal"/>
        <w:jc w:val="both"/>
      </w:pPr>
    </w:p>
    <w:p w:rsidR="0077668D" w:rsidRDefault="0077668D">
      <w:pPr>
        <w:pStyle w:val="ConsPlusNormal"/>
        <w:jc w:val="both"/>
      </w:pPr>
    </w:p>
    <w:p w:rsidR="0077668D" w:rsidRDefault="0077668D">
      <w:pPr>
        <w:pStyle w:val="ConsPlusNormal"/>
        <w:jc w:val="both"/>
      </w:pPr>
    </w:p>
    <w:p w:rsidR="0077668D" w:rsidRDefault="0077668D">
      <w:pPr>
        <w:pStyle w:val="ConsPlusNormal"/>
        <w:jc w:val="both"/>
      </w:pPr>
    </w:p>
    <w:p w:rsidR="0077668D" w:rsidRDefault="0077668D">
      <w:pPr>
        <w:pStyle w:val="ConsPlusNormal"/>
        <w:jc w:val="right"/>
        <w:outlineLvl w:val="0"/>
      </w:pPr>
      <w:r>
        <w:t>Приложение</w:t>
      </w:r>
    </w:p>
    <w:p w:rsidR="0077668D" w:rsidRDefault="0077668D">
      <w:pPr>
        <w:pStyle w:val="ConsPlusNormal"/>
        <w:jc w:val="both"/>
      </w:pPr>
    </w:p>
    <w:p w:rsidR="0077668D" w:rsidRDefault="0077668D">
      <w:pPr>
        <w:pStyle w:val="ConsPlusNormal"/>
        <w:jc w:val="right"/>
      </w:pPr>
      <w:r>
        <w:t>Утвержден</w:t>
      </w:r>
    </w:p>
    <w:p w:rsidR="0077668D" w:rsidRDefault="0077668D">
      <w:pPr>
        <w:pStyle w:val="ConsPlusNormal"/>
        <w:jc w:val="right"/>
      </w:pPr>
      <w:r>
        <w:t>приказом Министерства образования</w:t>
      </w:r>
    </w:p>
    <w:p w:rsidR="0077668D" w:rsidRDefault="0077668D">
      <w:pPr>
        <w:pStyle w:val="ConsPlusNormal"/>
        <w:jc w:val="right"/>
      </w:pPr>
      <w:r>
        <w:t>и науки Российской Федерации</w:t>
      </w:r>
    </w:p>
    <w:p w:rsidR="0077668D" w:rsidRDefault="0077668D">
      <w:pPr>
        <w:pStyle w:val="ConsPlusNormal"/>
        <w:jc w:val="right"/>
      </w:pPr>
      <w:r>
        <w:t>от 4 декабря 2015 г. N 1432</w:t>
      </w:r>
    </w:p>
    <w:p w:rsidR="0077668D" w:rsidRDefault="0077668D">
      <w:pPr>
        <w:pStyle w:val="ConsPlusNormal"/>
        <w:jc w:val="both"/>
      </w:pPr>
    </w:p>
    <w:p w:rsidR="0077668D" w:rsidRDefault="0077668D">
      <w:pPr>
        <w:pStyle w:val="ConsPlusTitle"/>
        <w:jc w:val="center"/>
      </w:pPr>
      <w:bookmarkStart w:id="0" w:name="P34"/>
      <w:bookmarkEnd w:id="0"/>
      <w:r>
        <w:lastRenderedPageBreak/>
        <w:t>ФЕДЕРАЛЬНЫЙ ГОСУДАРСТВЕННЫЙ ОБРАЗОВАТЕЛЬНЫЙ СТАНДАРТ</w:t>
      </w:r>
    </w:p>
    <w:p w:rsidR="0077668D" w:rsidRDefault="0077668D">
      <w:pPr>
        <w:pStyle w:val="ConsPlusTitle"/>
        <w:jc w:val="center"/>
      </w:pPr>
      <w:r>
        <w:t>ВЫСШЕГО ОБРАЗОВАНИЯ</w:t>
      </w:r>
    </w:p>
    <w:p w:rsidR="0077668D" w:rsidRDefault="0077668D">
      <w:pPr>
        <w:pStyle w:val="ConsPlusTitle"/>
        <w:jc w:val="center"/>
      </w:pPr>
    </w:p>
    <w:p w:rsidR="0077668D" w:rsidRDefault="0077668D">
      <w:pPr>
        <w:pStyle w:val="ConsPlusTitle"/>
        <w:jc w:val="center"/>
      </w:pPr>
      <w:r>
        <w:t>УРОВЕНЬ ВЫСШЕГО ОБРАЗОВАНИЯ</w:t>
      </w:r>
    </w:p>
    <w:p w:rsidR="0077668D" w:rsidRDefault="0077668D">
      <w:pPr>
        <w:pStyle w:val="ConsPlusTitle"/>
        <w:jc w:val="center"/>
      </w:pPr>
      <w:r>
        <w:t>БАКАЛАВРИАТ</w:t>
      </w:r>
    </w:p>
    <w:p w:rsidR="0077668D" w:rsidRDefault="0077668D">
      <w:pPr>
        <w:pStyle w:val="ConsPlusTitle"/>
        <w:jc w:val="center"/>
      </w:pPr>
    </w:p>
    <w:p w:rsidR="0077668D" w:rsidRDefault="0077668D">
      <w:pPr>
        <w:pStyle w:val="ConsPlusTitle"/>
        <w:jc w:val="center"/>
      </w:pPr>
      <w:r>
        <w:t>НАПРАВЛЕНИЕ ПОДГОТОВКИ</w:t>
      </w:r>
    </w:p>
    <w:p w:rsidR="0077668D" w:rsidRDefault="0077668D">
      <w:pPr>
        <w:pStyle w:val="ConsPlusTitle"/>
        <w:jc w:val="center"/>
      </w:pPr>
      <w:r>
        <w:t>43.03.03 ГОСТИНИЧНОЕ ДЕЛО</w:t>
      </w:r>
    </w:p>
    <w:p w:rsidR="0077668D" w:rsidRDefault="0077668D">
      <w:pPr>
        <w:pStyle w:val="ConsPlusNormal"/>
        <w:jc w:val="both"/>
      </w:pPr>
    </w:p>
    <w:p w:rsidR="0077668D" w:rsidRDefault="0077668D">
      <w:pPr>
        <w:pStyle w:val="ConsPlusNormal"/>
        <w:jc w:val="center"/>
        <w:outlineLvl w:val="1"/>
      </w:pPr>
      <w:r>
        <w:t>I. ОБЛАСТЬ ПРИМЕНЕНИЯ</w:t>
      </w:r>
    </w:p>
    <w:p w:rsidR="0077668D" w:rsidRDefault="0077668D">
      <w:pPr>
        <w:pStyle w:val="ConsPlusNormal"/>
        <w:jc w:val="both"/>
      </w:pPr>
    </w:p>
    <w:p w:rsidR="0077668D" w:rsidRDefault="0077668D">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43.03.03 Гостиничное дело (далее соответственно - программа бакалавриата, направление подготовки).</w:t>
      </w:r>
    </w:p>
    <w:p w:rsidR="0077668D" w:rsidRDefault="0077668D">
      <w:pPr>
        <w:pStyle w:val="ConsPlusNormal"/>
        <w:jc w:val="both"/>
      </w:pPr>
    </w:p>
    <w:p w:rsidR="0077668D" w:rsidRDefault="0077668D">
      <w:pPr>
        <w:pStyle w:val="ConsPlusNormal"/>
        <w:jc w:val="center"/>
        <w:outlineLvl w:val="1"/>
      </w:pPr>
      <w:r>
        <w:t>II. ИСПОЛЬЗУЕМЫЕ СОКРАЩЕНИЯ</w:t>
      </w:r>
    </w:p>
    <w:p w:rsidR="0077668D" w:rsidRDefault="0077668D">
      <w:pPr>
        <w:pStyle w:val="ConsPlusNormal"/>
        <w:jc w:val="both"/>
      </w:pPr>
    </w:p>
    <w:p w:rsidR="0077668D" w:rsidRDefault="0077668D">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7668D" w:rsidRDefault="0077668D">
      <w:pPr>
        <w:pStyle w:val="ConsPlusNormal"/>
        <w:ind w:firstLine="540"/>
        <w:jc w:val="both"/>
      </w:pPr>
      <w:r>
        <w:t>ОК - общекультурные компетенции;</w:t>
      </w:r>
    </w:p>
    <w:p w:rsidR="0077668D" w:rsidRDefault="0077668D">
      <w:pPr>
        <w:pStyle w:val="ConsPlusNormal"/>
        <w:ind w:firstLine="540"/>
        <w:jc w:val="both"/>
      </w:pPr>
      <w:r>
        <w:t>ОПК - общепрофессиональные компетенции;</w:t>
      </w:r>
    </w:p>
    <w:p w:rsidR="0077668D" w:rsidRDefault="0077668D">
      <w:pPr>
        <w:pStyle w:val="ConsPlusNormal"/>
        <w:ind w:firstLine="540"/>
        <w:jc w:val="both"/>
      </w:pPr>
      <w:r>
        <w:t>ПК - профессиональные компетенции;</w:t>
      </w:r>
    </w:p>
    <w:p w:rsidR="0077668D" w:rsidRDefault="0077668D">
      <w:pPr>
        <w:pStyle w:val="ConsPlusNormal"/>
        <w:ind w:firstLine="540"/>
        <w:jc w:val="both"/>
      </w:pPr>
      <w:r>
        <w:t>ФГОС ВО - федеральный государственный образовательный стандарт высшего образования;</w:t>
      </w:r>
    </w:p>
    <w:p w:rsidR="0077668D" w:rsidRDefault="0077668D">
      <w:pPr>
        <w:pStyle w:val="ConsPlusNormal"/>
        <w:ind w:firstLine="540"/>
        <w:jc w:val="both"/>
      </w:pPr>
      <w:r>
        <w:t>сетевая форма - сетевая форма реализации образовательных программ.</w:t>
      </w:r>
    </w:p>
    <w:p w:rsidR="0077668D" w:rsidRDefault="0077668D">
      <w:pPr>
        <w:pStyle w:val="ConsPlusNormal"/>
        <w:jc w:val="both"/>
      </w:pPr>
    </w:p>
    <w:p w:rsidR="0077668D" w:rsidRDefault="0077668D">
      <w:pPr>
        <w:pStyle w:val="ConsPlusNormal"/>
        <w:jc w:val="center"/>
        <w:outlineLvl w:val="1"/>
      </w:pPr>
      <w:r>
        <w:t>III. ХАРАКТЕРИСТИКА НАПРАВЛЕНИЯ ПОДГОТОВКИ</w:t>
      </w:r>
    </w:p>
    <w:p w:rsidR="0077668D" w:rsidRDefault="0077668D">
      <w:pPr>
        <w:pStyle w:val="ConsPlusNormal"/>
        <w:jc w:val="both"/>
      </w:pPr>
    </w:p>
    <w:p w:rsidR="0077668D" w:rsidRDefault="0077668D">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77668D" w:rsidRDefault="0077668D">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77668D" w:rsidRDefault="0077668D">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77668D" w:rsidRDefault="0077668D">
      <w:pPr>
        <w:pStyle w:val="ConsPlusNormal"/>
        <w:ind w:firstLine="540"/>
        <w:jc w:val="both"/>
      </w:pPr>
      <w:r>
        <w:t>3.3. Срок получения образования по программе бакалавриата:</w:t>
      </w:r>
    </w:p>
    <w:p w:rsidR="0077668D" w:rsidRDefault="0077668D">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77668D" w:rsidRDefault="0077668D">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77668D" w:rsidRDefault="0077668D">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77668D" w:rsidRDefault="0077668D">
      <w:pPr>
        <w:pStyle w:val="ConsPlusNormal"/>
        <w:ind w:firstLine="540"/>
        <w:jc w:val="both"/>
      </w:pPr>
      <w:r>
        <w:lastRenderedPageBreak/>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77668D" w:rsidRDefault="0077668D">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77668D" w:rsidRDefault="0077668D">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7668D" w:rsidRDefault="0077668D">
      <w:pPr>
        <w:pStyle w:val="ConsPlusNormal"/>
        <w:ind w:firstLine="540"/>
        <w:jc w:val="both"/>
      </w:pPr>
      <w:r>
        <w:t>3.5. Реализация программы бакалавриата возможна с использованием сетевой формы.</w:t>
      </w:r>
    </w:p>
    <w:p w:rsidR="0077668D" w:rsidRDefault="0077668D">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77668D" w:rsidRDefault="0077668D">
      <w:pPr>
        <w:pStyle w:val="ConsPlusNormal"/>
        <w:jc w:val="both"/>
      </w:pPr>
    </w:p>
    <w:p w:rsidR="0077668D" w:rsidRDefault="0077668D">
      <w:pPr>
        <w:pStyle w:val="ConsPlusNormal"/>
        <w:jc w:val="center"/>
        <w:outlineLvl w:val="1"/>
      </w:pPr>
      <w:r>
        <w:t>IV. ХАРАКТЕРИСТИКА ПРОФЕССИОНАЛЬНОЙ ДЕЯТЕЛЬНОСТИ</w:t>
      </w:r>
    </w:p>
    <w:p w:rsidR="0077668D" w:rsidRDefault="0077668D">
      <w:pPr>
        <w:pStyle w:val="ConsPlusNormal"/>
        <w:jc w:val="center"/>
      </w:pPr>
      <w:r>
        <w:t>ВЫПУСКНИКОВ, ОСВОИВШИХ ПРОГРАММУ БАКАЛАВРИАТА</w:t>
      </w:r>
    </w:p>
    <w:p w:rsidR="0077668D" w:rsidRDefault="0077668D">
      <w:pPr>
        <w:pStyle w:val="ConsPlusNormal"/>
        <w:jc w:val="both"/>
      </w:pPr>
    </w:p>
    <w:p w:rsidR="0077668D" w:rsidRDefault="0077668D">
      <w:pPr>
        <w:pStyle w:val="ConsPlusNormal"/>
        <w:ind w:firstLine="540"/>
        <w:jc w:val="both"/>
      </w:pPr>
      <w:r>
        <w:t>4.1. Область профессиональной деятельности выпускников, освоивших программу бакалавриата, включает формирование на основе регламентов процессов обеспечения гостиничной деятельности, соответствующих современным стандартам и удовлетворяющих требования потребителей.</w:t>
      </w:r>
    </w:p>
    <w:p w:rsidR="0077668D" w:rsidRDefault="0077668D">
      <w:pPr>
        <w:pStyle w:val="ConsPlusNormal"/>
        <w:ind w:firstLine="540"/>
        <w:jc w:val="both"/>
      </w:pPr>
      <w:r>
        <w:t>4.2. Объектами профессиональной деятельности выпускников, освоивших программу бакалавриата, являются:</w:t>
      </w:r>
    </w:p>
    <w:p w:rsidR="0077668D" w:rsidRDefault="0077668D">
      <w:pPr>
        <w:pStyle w:val="ConsPlusNormal"/>
        <w:ind w:firstLine="540"/>
        <w:jc w:val="both"/>
      </w:pPr>
      <w:r>
        <w:t>потребители гостиничного продукта, запросы, потребности и ключевые ценности потребителя;</w:t>
      </w:r>
    </w:p>
    <w:p w:rsidR="0077668D" w:rsidRDefault="0077668D">
      <w:pPr>
        <w:pStyle w:val="ConsPlusNormal"/>
        <w:ind w:firstLine="540"/>
        <w:jc w:val="both"/>
      </w:pPr>
      <w:r>
        <w:t>организация процесса предоставления услуг предприятиями гостиничной деятельности;</w:t>
      </w:r>
    </w:p>
    <w:p w:rsidR="0077668D" w:rsidRDefault="0077668D">
      <w:pPr>
        <w:pStyle w:val="ConsPlusNormal"/>
        <w:ind w:firstLine="540"/>
        <w:jc w:val="both"/>
      </w:pPr>
      <w:r>
        <w:t>гостиницы и другие средства размещения, объекты санаторно-курортной деятельности и отдыха, объекты общественного питания, досуга и другие объекты, связанные с формированием и реализацией гостиничного продукта;</w:t>
      </w:r>
    </w:p>
    <w:p w:rsidR="0077668D" w:rsidRDefault="0077668D">
      <w:pPr>
        <w:pStyle w:val="ConsPlusNormal"/>
        <w:ind w:firstLine="540"/>
        <w:jc w:val="both"/>
      </w:pPr>
      <w:r>
        <w:t>гостиничный продукт, включающий основные, дополнительные и сопутствующие гостиничные услуги;</w:t>
      </w:r>
    </w:p>
    <w:p w:rsidR="0077668D" w:rsidRDefault="0077668D">
      <w:pPr>
        <w:pStyle w:val="ConsPlusNormal"/>
        <w:ind w:firstLine="540"/>
        <w:jc w:val="both"/>
      </w:pPr>
      <w:r>
        <w:t>технологии формирования, продвижения и реализации гостиничного продукта;</w:t>
      </w:r>
    </w:p>
    <w:p w:rsidR="0077668D" w:rsidRDefault="0077668D">
      <w:pPr>
        <w:pStyle w:val="ConsPlusNormal"/>
        <w:ind w:firstLine="540"/>
        <w:jc w:val="both"/>
      </w:pPr>
      <w:r>
        <w:t>техника и оборудование, обеспечивающие технологические процессы гостиничной деятельности, безопасность жизнедеятельности;</w:t>
      </w:r>
    </w:p>
    <w:p w:rsidR="0077668D" w:rsidRDefault="0077668D">
      <w:pPr>
        <w:pStyle w:val="ConsPlusNormal"/>
        <w:ind w:firstLine="540"/>
        <w:jc w:val="both"/>
      </w:pPr>
      <w:r>
        <w:t>нематериальные активы, принадлежащие гостиничным предприятиям на праве собственности или ином законном основании;</w:t>
      </w:r>
    </w:p>
    <w:p w:rsidR="0077668D" w:rsidRDefault="0077668D">
      <w:pPr>
        <w:pStyle w:val="ConsPlusNormal"/>
        <w:ind w:firstLine="540"/>
        <w:jc w:val="both"/>
      </w:pPr>
      <w:r>
        <w:t>информационные ресурсы и системы, средства обеспечения автоматизированных информационных систем и технологий;</w:t>
      </w:r>
    </w:p>
    <w:p w:rsidR="0077668D" w:rsidRDefault="0077668D">
      <w:pPr>
        <w:pStyle w:val="ConsPlusNormal"/>
        <w:ind w:firstLine="540"/>
        <w:jc w:val="both"/>
      </w:pPr>
      <w:r>
        <w:t>нормативная документация и производственно-технологические регламенты гостиничной деятельности;</w:t>
      </w:r>
    </w:p>
    <w:p w:rsidR="0077668D" w:rsidRDefault="0077668D">
      <w:pPr>
        <w:pStyle w:val="ConsPlusNormal"/>
        <w:ind w:firstLine="540"/>
        <w:jc w:val="both"/>
      </w:pPr>
      <w:r>
        <w:t>результаты интеллектуальной деятельности;</w:t>
      </w:r>
    </w:p>
    <w:p w:rsidR="0077668D" w:rsidRDefault="0077668D">
      <w:pPr>
        <w:pStyle w:val="ConsPlusNormal"/>
        <w:ind w:firstLine="540"/>
        <w:jc w:val="both"/>
      </w:pPr>
      <w:r>
        <w:t>первичные трудовые коллективы.</w:t>
      </w:r>
    </w:p>
    <w:p w:rsidR="0077668D" w:rsidRDefault="0077668D">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77668D" w:rsidRDefault="0077668D">
      <w:pPr>
        <w:pStyle w:val="ConsPlusNormal"/>
        <w:ind w:firstLine="540"/>
        <w:jc w:val="both"/>
      </w:pPr>
      <w:r>
        <w:t>производственно-технологическая;</w:t>
      </w:r>
    </w:p>
    <w:p w:rsidR="0077668D" w:rsidRDefault="0077668D">
      <w:pPr>
        <w:pStyle w:val="ConsPlusNormal"/>
        <w:ind w:firstLine="540"/>
        <w:jc w:val="both"/>
      </w:pPr>
      <w:r>
        <w:t>организационно-управленческая;</w:t>
      </w:r>
    </w:p>
    <w:p w:rsidR="0077668D" w:rsidRDefault="0077668D">
      <w:pPr>
        <w:pStyle w:val="ConsPlusNormal"/>
        <w:ind w:firstLine="540"/>
        <w:jc w:val="both"/>
      </w:pPr>
      <w:r>
        <w:t>сервисная;</w:t>
      </w:r>
    </w:p>
    <w:p w:rsidR="0077668D" w:rsidRDefault="0077668D">
      <w:pPr>
        <w:pStyle w:val="ConsPlusNormal"/>
        <w:ind w:firstLine="540"/>
        <w:jc w:val="both"/>
      </w:pPr>
      <w:r>
        <w:t>научно-исследовательская;</w:t>
      </w:r>
    </w:p>
    <w:p w:rsidR="0077668D" w:rsidRDefault="0077668D">
      <w:pPr>
        <w:pStyle w:val="ConsPlusNormal"/>
        <w:ind w:firstLine="540"/>
        <w:jc w:val="both"/>
      </w:pPr>
      <w:r>
        <w:t>проектная.</w:t>
      </w:r>
    </w:p>
    <w:p w:rsidR="0077668D" w:rsidRDefault="0077668D">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77668D" w:rsidRDefault="0077668D">
      <w:pPr>
        <w:pStyle w:val="ConsPlusNormal"/>
        <w:ind w:firstLine="540"/>
        <w:jc w:val="both"/>
      </w:pPr>
      <w:r>
        <w:t xml:space="preserve">Программа бакалавриата формируется организацией в зависимости от видов учебной </w:t>
      </w:r>
      <w:r>
        <w:lastRenderedPageBreak/>
        <w:t>деятельности и требований к результатам освоения образовательной программы:</w:t>
      </w:r>
    </w:p>
    <w:p w:rsidR="0077668D" w:rsidRDefault="0077668D">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77668D" w:rsidRDefault="0077668D">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77668D" w:rsidRDefault="0077668D">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77668D" w:rsidRDefault="0077668D">
      <w:pPr>
        <w:pStyle w:val="ConsPlusNormal"/>
        <w:ind w:firstLine="540"/>
        <w:jc w:val="both"/>
      </w:pPr>
      <w:r>
        <w:t>производственно-технологическая деятельность:</w:t>
      </w:r>
    </w:p>
    <w:p w:rsidR="0077668D" w:rsidRDefault="0077668D">
      <w:pPr>
        <w:pStyle w:val="ConsPlusNormal"/>
        <w:ind w:firstLine="540"/>
        <w:jc w:val="both"/>
      </w:pPr>
      <w:r>
        <w:t>разработка и применение профессиональных стандартов и технологий гостиничной деятельности;</w:t>
      </w:r>
    </w:p>
    <w:p w:rsidR="0077668D" w:rsidRDefault="0077668D">
      <w:pPr>
        <w:pStyle w:val="ConsPlusNormal"/>
        <w:ind w:firstLine="540"/>
        <w:jc w:val="both"/>
      </w:pPr>
      <w:r>
        <w:t>формирование системы функциональных процессов гостиниц и других средств размещения;</w:t>
      </w:r>
    </w:p>
    <w:p w:rsidR="0077668D" w:rsidRDefault="0077668D">
      <w:pPr>
        <w:pStyle w:val="ConsPlusNormal"/>
        <w:ind w:firstLine="540"/>
        <w:jc w:val="both"/>
      </w:pPr>
      <w:r>
        <w:t>разработка алгоритма технологических, информационных и трудовых процессов функциональных подразделений гостиниц и других средств размещения в соответствии с требованиями потребителя;</w:t>
      </w:r>
    </w:p>
    <w:p w:rsidR="0077668D" w:rsidRDefault="0077668D">
      <w:pPr>
        <w:pStyle w:val="ConsPlusNormal"/>
        <w:ind w:firstLine="540"/>
        <w:jc w:val="both"/>
      </w:pPr>
      <w:r>
        <w:t>оценка качества технологических процессов гостиниц и других средств размещения;</w:t>
      </w:r>
    </w:p>
    <w:p w:rsidR="0077668D" w:rsidRDefault="0077668D">
      <w:pPr>
        <w:pStyle w:val="ConsPlusNormal"/>
        <w:ind w:firstLine="540"/>
        <w:jc w:val="both"/>
      </w:pPr>
      <w:r>
        <w:t>использование современных информационных и коммуникационных технологий в гостиничной деятельности, в том числе по безопасности жизнедеятельности;</w:t>
      </w:r>
    </w:p>
    <w:p w:rsidR="0077668D" w:rsidRDefault="0077668D">
      <w:pPr>
        <w:pStyle w:val="ConsPlusNormal"/>
        <w:ind w:firstLine="540"/>
        <w:jc w:val="both"/>
      </w:pPr>
      <w:r>
        <w:t>организационно-управленческая деятельность:</w:t>
      </w:r>
    </w:p>
    <w:p w:rsidR="0077668D" w:rsidRDefault="0077668D">
      <w:pPr>
        <w:pStyle w:val="ConsPlusNormal"/>
        <w:ind w:firstLine="540"/>
        <w:jc w:val="both"/>
      </w:pPr>
      <w:r>
        <w:t>организация производственно-технологической деятельности гостиниц и других средств размещения, распределение обязанностей и определение объемов работ исполнителей;</w:t>
      </w:r>
    </w:p>
    <w:p w:rsidR="0077668D" w:rsidRDefault="0077668D">
      <w:pPr>
        <w:pStyle w:val="ConsPlusNormal"/>
        <w:ind w:firstLine="540"/>
        <w:jc w:val="both"/>
      </w:pPr>
      <w:r>
        <w:t>планирование производственно-технологической деятельности гостиниц и других средств размещения;</w:t>
      </w:r>
    </w:p>
    <w:p w:rsidR="0077668D" w:rsidRDefault="0077668D">
      <w:pPr>
        <w:pStyle w:val="ConsPlusNormal"/>
        <w:ind w:firstLine="540"/>
        <w:jc w:val="both"/>
      </w:pPr>
      <w:r>
        <w:t>определение плановых заданий и технико-экономических норм, ресурсов, необходимых для обеспечения гостиничной деятельности;</w:t>
      </w:r>
    </w:p>
    <w:p w:rsidR="0077668D" w:rsidRDefault="0077668D">
      <w:pPr>
        <w:pStyle w:val="ConsPlusNormal"/>
        <w:ind w:firstLine="540"/>
        <w:jc w:val="both"/>
      </w:pPr>
      <w:r>
        <w:t>координация деятельности функциональных подразделений гостиниц и других средств размещения;</w:t>
      </w:r>
    </w:p>
    <w:p w:rsidR="0077668D" w:rsidRDefault="0077668D">
      <w:pPr>
        <w:pStyle w:val="ConsPlusNormal"/>
        <w:ind w:firstLine="540"/>
        <w:jc w:val="both"/>
      </w:pPr>
      <w:r>
        <w:t>оценка эффективности производственно-технологической деятельности гостиниц и других средств размещения;</w:t>
      </w:r>
    </w:p>
    <w:p w:rsidR="0077668D" w:rsidRDefault="0077668D">
      <w:pPr>
        <w:pStyle w:val="ConsPlusNormal"/>
        <w:ind w:firstLine="540"/>
        <w:jc w:val="both"/>
      </w:pPr>
      <w:r>
        <w:t>контроль деятельности гостиниц и других средств размещения;</w:t>
      </w:r>
    </w:p>
    <w:p w:rsidR="0077668D" w:rsidRDefault="0077668D">
      <w:pPr>
        <w:pStyle w:val="ConsPlusNormal"/>
        <w:ind w:firstLine="540"/>
        <w:jc w:val="both"/>
      </w:pPr>
      <w:r>
        <w:t>сервисная деятельность:</w:t>
      </w:r>
    </w:p>
    <w:p w:rsidR="0077668D" w:rsidRDefault="0077668D">
      <w:pPr>
        <w:pStyle w:val="ConsPlusNormal"/>
        <w:ind w:firstLine="540"/>
        <w:jc w:val="both"/>
      </w:pPr>
      <w:r>
        <w:t>обеспечение качества предоставления гостиничного продукта различным категориям и группам потребителей;</w:t>
      </w:r>
    </w:p>
    <w:p w:rsidR="0077668D" w:rsidRDefault="0077668D">
      <w:pPr>
        <w:pStyle w:val="ConsPlusNormal"/>
        <w:ind w:firstLine="540"/>
        <w:jc w:val="both"/>
      </w:pPr>
      <w:r>
        <w:t>соблюдение стандартов, других правовых и нормативных документов деятельности гостиниц и других средств размещения;</w:t>
      </w:r>
    </w:p>
    <w:p w:rsidR="0077668D" w:rsidRDefault="0077668D">
      <w:pPr>
        <w:pStyle w:val="ConsPlusNormal"/>
        <w:ind w:firstLine="540"/>
        <w:jc w:val="both"/>
      </w:pPr>
      <w:r>
        <w:t>выбор оптимальных технологических процессов гостиничной деятельности, соответствующих запросам потребителей;</w:t>
      </w:r>
    </w:p>
    <w:p w:rsidR="0077668D" w:rsidRDefault="0077668D">
      <w:pPr>
        <w:pStyle w:val="ConsPlusNormal"/>
        <w:ind w:firstLine="540"/>
        <w:jc w:val="both"/>
      </w:pPr>
      <w:r>
        <w:t>соблюдение кодекса профессиональной этики, формирование клиентурных отношений;</w:t>
      </w:r>
    </w:p>
    <w:p w:rsidR="0077668D" w:rsidRDefault="0077668D">
      <w:pPr>
        <w:pStyle w:val="ConsPlusNormal"/>
        <w:ind w:firstLine="540"/>
        <w:jc w:val="both"/>
      </w:pPr>
      <w:r>
        <w:t>научно-исследовательская деятельность:</w:t>
      </w:r>
    </w:p>
    <w:p w:rsidR="0077668D" w:rsidRDefault="0077668D">
      <w:pPr>
        <w:pStyle w:val="ConsPlusNormal"/>
        <w:ind w:firstLine="540"/>
        <w:jc w:val="both"/>
      </w:pPr>
      <w:r>
        <w:t>сбор, анализ и обобщение зарубежного и отечественного опыта гостиничной деятельности;</w:t>
      </w:r>
    </w:p>
    <w:p w:rsidR="0077668D" w:rsidRDefault="0077668D">
      <w:pPr>
        <w:pStyle w:val="ConsPlusNormal"/>
        <w:ind w:firstLine="540"/>
        <w:jc w:val="both"/>
      </w:pPr>
      <w:r>
        <w:t>мониторинг гостиниц и других средств размещения;</w:t>
      </w:r>
    </w:p>
    <w:p w:rsidR="0077668D" w:rsidRDefault="0077668D">
      <w:pPr>
        <w:pStyle w:val="ConsPlusNormal"/>
        <w:ind w:firstLine="540"/>
        <w:jc w:val="both"/>
      </w:pPr>
      <w:r>
        <w:t>адаптация инновационных технологий к деятельности гостиниц и других средств размещения;</w:t>
      </w:r>
    </w:p>
    <w:p w:rsidR="0077668D" w:rsidRDefault="0077668D">
      <w:pPr>
        <w:pStyle w:val="ConsPlusNormal"/>
        <w:ind w:firstLine="540"/>
        <w:jc w:val="both"/>
      </w:pPr>
      <w:r>
        <w:t>проектная деятельность:</w:t>
      </w:r>
    </w:p>
    <w:p w:rsidR="0077668D" w:rsidRDefault="0077668D">
      <w:pPr>
        <w:pStyle w:val="ConsPlusNormal"/>
        <w:ind w:firstLine="540"/>
        <w:jc w:val="both"/>
      </w:pPr>
      <w:r>
        <w:t>постановка целей и задач проектирования гостиничного продукта;</w:t>
      </w:r>
    </w:p>
    <w:p w:rsidR="0077668D" w:rsidRDefault="0077668D">
      <w:pPr>
        <w:pStyle w:val="ConsPlusNormal"/>
        <w:ind w:firstLine="540"/>
        <w:jc w:val="both"/>
      </w:pPr>
      <w:r>
        <w:t>проектирование функциональных технологических процессов гостиниц и других средств размещения;</w:t>
      </w:r>
    </w:p>
    <w:p w:rsidR="0077668D" w:rsidRDefault="0077668D">
      <w:pPr>
        <w:pStyle w:val="ConsPlusNormal"/>
        <w:ind w:firstLine="540"/>
        <w:jc w:val="both"/>
      </w:pPr>
      <w:r>
        <w:t>проектирование инновационного гостиничного продукта.</w:t>
      </w:r>
    </w:p>
    <w:p w:rsidR="0077668D" w:rsidRDefault="0077668D">
      <w:pPr>
        <w:pStyle w:val="ConsPlusNormal"/>
        <w:jc w:val="both"/>
      </w:pPr>
    </w:p>
    <w:p w:rsidR="0077668D" w:rsidRDefault="0077668D">
      <w:pPr>
        <w:pStyle w:val="ConsPlusNormal"/>
        <w:jc w:val="center"/>
        <w:outlineLvl w:val="1"/>
      </w:pPr>
      <w:r>
        <w:t>V. ТРЕБОВАНИЯ К РЕЗУЛЬТАТАМ ОСВОЕНИЯ ПРОГРАММЫ БАКАЛАВРИАТА</w:t>
      </w:r>
    </w:p>
    <w:p w:rsidR="0077668D" w:rsidRDefault="0077668D">
      <w:pPr>
        <w:pStyle w:val="ConsPlusNormal"/>
        <w:jc w:val="both"/>
      </w:pPr>
    </w:p>
    <w:p w:rsidR="0077668D" w:rsidRDefault="0077668D">
      <w:pPr>
        <w:pStyle w:val="ConsPlusNormal"/>
        <w:ind w:firstLine="540"/>
        <w:jc w:val="both"/>
      </w:pPr>
      <w:r>
        <w:t xml:space="preserve">5.1. В результате освоения программы бакалавриата у выпускника должны быть </w:t>
      </w:r>
      <w:r>
        <w:lastRenderedPageBreak/>
        <w:t>сформированы общекультурные, общепрофессиональные и профессиональные компетенции.</w:t>
      </w:r>
    </w:p>
    <w:p w:rsidR="0077668D" w:rsidRDefault="0077668D">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77668D" w:rsidRDefault="0077668D">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77668D" w:rsidRDefault="0077668D">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77668D" w:rsidRDefault="0077668D">
      <w:pPr>
        <w:pStyle w:val="ConsPlusNormal"/>
        <w:ind w:firstLine="540"/>
        <w:jc w:val="both"/>
      </w:pPr>
      <w:r>
        <w:t>способностью использовать основы экономических знаний в различных сферах жизнедеятельности (ОК-3);</w:t>
      </w:r>
    </w:p>
    <w:p w:rsidR="0077668D" w:rsidRDefault="0077668D">
      <w:pPr>
        <w:pStyle w:val="ConsPlusNormal"/>
        <w:ind w:firstLine="540"/>
        <w:jc w:val="both"/>
      </w:pPr>
      <w:r>
        <w:t>способностью использовать основы правовых знаний в различных сферах жизнедеятельности (ОК-4);</w:t>
      </w:r>
    </w:p>
    <w:p w:rsidR="0077668D" w:rsidRDefault="0077668D">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77668D" w:rsidRDefault="0077668D">
      <w:pPr>
        <w:pStyle w:val="ConsPlusNormal"/>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77668D" w:rsidRDefault="0077668D">
      <w:pPr>
        <w:pStyle w:val="ConsPlusNormal"/>
        <w:ind w:firstLine="540"/>
        <w:jc w:val="both"/>
      </w:pPr>
      <w:r>
        <w:t>способностью к самоорганизации и самообразованию (ОК-7);</w:t>
      </w:r>
    </w:p>
    <w:p w:rsidR="0077668D" w:rsidRDefault="0077668D">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77668D" w:rsidRDefault="0077668D">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77668D" w:rsidRDefault="0077668D">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77668D" w:rsidRDefault="0077668D">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использовать различные источники информации по объекту гостиничного продукта (ОПК-1);</w:t>
      </w:r>
    </w:p>
    <w:p w:rsidR="0077668D" w:rsidRDefault="0077668D">
      <w:pPr>
        <w:pStyle w:val="ConsPlusNormal"/>
        <w:ind w:firstLine="540"/>
        <w:jc w:val="both"/>
      </w:pPr>
      <w:r>
        <w:t>способностью организовывать работу исполнителей (ОПК-2);</w:t>
      </w:r>
    </w:p>
    <w:p w:rsidR="0077668D" w:rsidRDefault="0077668D">
      <w:pPr>
        <w:pStyle w:val="ConsPlusNormal"/>
        <w:ind w:firstLine="540"/>
        <w:jc w:val="both"/>
      </w:pPr>
      <w:r>
        <w:t>готовностью применять нормативно-правовую и технологическую документацию, регламентирующую гостиничную деятельность (ОПК-3).</w:t>
      </w:r>
    </w:p>
    <w:p w:rsidR="0077668D" w:rsidRDefault="0077668D">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77668D" w:rsidRDefault="0077668D">
      <w:pPr>
        <w:pStyle w:val="ConsPlusNormal"/>
        <w:ind w:firstLine="540"/>
        <w:jc w:val="both"/>
      </w:pPr>
      <w:r>
        <w:t>производственно-технологическая деятельность:</w:t>
      </w:r>
    </w:p>
    <w:p w:rsidR="0077668D" w:rsidRDefault="0077668D">
      <w:pPr>
        <w:pStyle w:val="ConsPlusNormal"/>
        <w:ind w:firstLine="540"/>
        <w:jc w:val="both"/>
      </w:pPr>
      <w:r>
        <w:t>готовностью к применению современных технологий для формирования и предоставления гостиничного продукта, соответствующего требованиям потребителей (ПК-1);</w:t>
      </w:r>
    </w:p>
    <w:p w:rsidR="0077668D" w:rsidRDefault="0077668D">
      <w:pPr>
        <w:pStyle w:val="ConsPlusNormal"/>
        <w:ind w:firstLine="540"/>
        <w:jc w:val="both"/>
      </w:pPr>
      <w:r>
        <w:t>готовностью к разработке и предоставлению гостиничного продукта, в том числе в соответствии с требованиями потребителя, на основе новейших информационных и коммуникационных технологий (ПК-2);</w:t>
      </w:r>
    </w:p>
    <w:p w:rsidR="0077668D" w:rsidRDefault="0077668D">
      <w:pPr>
        <w:pStyle w:val="ConsPlusNormal"/>
        <w:ind w:firstLine="540"/>
        <w:jc w:val="both"/>
      </w:pPr>
      <w:r>
        <w:t>организационно-управленческая деятельность:</w:t>
      </w:r>
    </w:p>
    <w:p w:rsidR="0077668D" w:rsidRDefault="0077668D">
      <w:pPr>
        <w:pStyle w:val="ConsPlusNormal"/>
        <w:ind w:firstLine="540"/>
        <w:jc w:val="both"/>
      </w:pPr>
      <w:r>
        <w:t>владением навыками определения и анализа затрат гостиничного предприятия и других средств размещения (ПК-3);</w:t>
      </w:r>
    </w:p>
    <w:p w:rsidR="0077668D" w:rsidRDefault="0077668D">
      <w:pPr>
        <w:pStyle w:val="ConsPlusNormal"/>
        <w:ind w:firstLine="540"/>
        <w:jc w:val="both"/>
      </w:pPr>
      <w:r>
        <w:t>готовностью анализировать результаты деятельности функциональных подразделений гостиниц и других средств размещения, уровень обслуживания потребителей, делать соответствующие выводы (ПК-4);</w:t>
      </w:r>
    </w:p>
    <w:p w:rsidR="0077668D" w:rsidRDefault="0077668D">
      <w:pPr>
        <w:pStyle w:val="ConsPlusNormal"/>
        <w:ind w:firstLine="540"/>
        <w:jc w:val="both"/>
      </w:pPr>
      <w:r>
        <w:t>способностью контролировать выполнение технологических процессов и должностных инструкций в гостиничной деятельности, готовность к организации работ по подтверждению соответствия системе классификации гостиниц и других средств размещения (ПК-5);</w:t>
      </w:r>
    </w:p>
    <w:p w:rsidR="0077668D" w:rsidRDefault="0077668D">
      <w:pPr>
        <w:pStyle w:val="ConsPlusNormal"/>
        <w:ind w:firstLine="540"/>
        <w:jc w:val="both"/>
      </w:pPr>
      <w:r>
        <w:t>сервисная деятельность:</w:t>
      </w:r>
    </w:p>
    <w:p w:rsidR="0077668D" w:rsidRDefault="0077668D">
      <w:pPr>
        <w:pStyle w:val="ConsPlusNormal"/>
        <w:ind w:firstLine="540"/>
        <w:jc w:val="both"/>
      </w:pPr>
      <w:r>
        <w:t>готовностью к сервисной деятельности в соответствии с этнокультурными, историческими и религиозными традициями, к выявлению потребностей потребителя, формированию гостиничного продукта, развитию клиентурных отношений (ПК-6);</w:t>
      </w:r>
    </w:p>
    <w:p w:rsidR="0077668D" w:rsidRDefault="0077668D">
      <w:pPr>
        <w:pStyle w:val="ConsPlusNormal"/>
        <w:ind w:firstLine="540"/>
        <w:jc w:val="both"/>
      </w:pPr>
      <w:r>
        <w:t>готовностью применять современные технологии гостиничной деятельности в работе с потребителем (ПК-7);</w:t>
      </w:r>
    </w:p>
    <w:p w:rsidR="0077668D" w:rsidRDefault="0077668D">
      <w:pPr>
        <w:pStyle w:val="ConsPlusNormal"/>
        <w:ind w:firstLine="540"/>
        <w:jc w:val="both"/>
      </w:pPr>
      <w:r>
        <w:t xml:space="preserve">готовностью использовать оптимальные технологические процессы в гостиничной </w:t>
      </w:r>
      <w:r>
        <w:lastRenderedPageBreak/>
        <w:t>деятельности, в том числе в соответствии с требованиями потребителя (ПК-8);</w:t>
      </w:r>
    </w:p>
    <w:p w:rsidR="0077668D" w:rsidRDefault="0077668D">
      <w:pPr>
        <w:pStyle w:val="ConsPlusNormal"/>
        <w:ind w:firstLine="540"/>
        <w:jc w:val="both"/>
      </w:pPr>
      <w:r>
        <w:t>научно-исследовательская деятельность:</w:t>
      </w:r>
    </w:p>
    <w:p w:rsidR="0077668D" w:rsidRDefault="0077668D">
      <w:pPr>
        <w:pStyle w:val="ConsPlusNormal"/>
        <w:ind w:firstLine="540"/>
        <w:jc w:val="both"/>
      </w:pPr>
      <w:r>
        <w:t>способностью использовать современные научные принципы и методы исследования рынка гостиничных услуг (ПК-9);</w:t>
      </w:r>
    </w:p>
    <w:p w:rsidR="0077668D" w:rsidRDefault="0077668D">
      <w:pPr>
        <w:pStyle w:val="ConsPlusNormal"/>
        <w:ind w:firstLine="540"/>
        <w:jc w:val="both"/>
      </w:pPr>
      <w:r>
        <w:t>готовностью к применению прикладных методов исследовательской деятельности в области формирования и продвижения гостиничного продукта, соответствующего требованиям потребителей (ПК-10);</w:t>
      </w:r>
    </w:p>
    <w:p w:rsidR="0077668D" w:rsidRDefault="0077668D">
      <w:pPr>
        <w:pStyle w:val="ConsPlusNormal"/>
        <w:ind w:firstLine="540"/>
        <w:jc w:val="both"/>
      </w:pPr>
      <w:r>
        <w:t>готовностью к применению инновационных технологий в гостиничной деятельности и новых форм обслуживания потребителей (ПК-11);</w:t>
      </w:r>
    </w:p>
    <w:p w:rsidR="0077668D" w:rsidRDefault="0077668D">
      <w:pPr>
        <w:pStyle w:val="ConsPlusNormal"/>
        <w:ind w:firstLine="540"/>
        <w:jc w:val="both"/>
      </w:pPr>
      <w:r>
        <w:t>проектная деятельность:</w:t>
      </w:r>
    </w:p>
    <w:p w:rsidR="0077668D" w:rsidRDefault="0077668D">
      <w:pPr>
        <w:pStyle w:val="ConsPlusNormal"/>
        <w:ind w:firstLine="540"/>
        <w:jc w:val="both"/>
      </w:pPr>
      <w:r>
        <w:t>готовностью к освоению теоретических основ проектирования функциональных процессов гостиниц и других средств размещения на основе применения современных технологий и методов проектирования (ПК-12);</w:t>
      </w:r>
    </w:p>
    <w:p w:rsidR="0077668D" w:rsidRDefault="0077668D">
      <w:pPr>
        <w:pStyle w:val="ConsPlusNormal"/>
        <w:ind w:firstLine="540"/>
        <w:jc w:val="both"/>
      </w:pPr>
      <w:r>
        <w:t>готовностью самостоятельно находить и использовать различные источники информации для осуществления проектной деятельности и формирования гостиничного продукта в соответствии с требованиями потребителя (ПК-13);</w:t>
      </w:r>
    </w:p>
    <w:p w:rsidR="0077668D" w:rsidRDefault="0077668D">
      <w:pPr>
        <w:pStyle w:val="ConsPlusNormal"/>
        <w:ind w:firstLine="540"/>
        <w:jc w:val="both"/>
      </w:pPr>
      <w:r>
        <w:t>готовностью к организации и выполнению проектов в гостиничной деятельности (ПК-14).</w:t>
      </w:r>
    </w:p>
    <w:p w:rsidR="0077668D" w:rsidRDefault="0077668D">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77668D" w:rsidRDefault="0077668D">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77668D" w:rsidRDefault="0077668D">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7668D" w:rsidRDefault="0077668D">
      <w:pPr>
        <w:pStyle w:val="ConsPlusNormal"/>
        <w:jc w:val="both"/>
      </w:pPr>
    </w:p>
    <w:p w:rsidR="0077668D" w:rsidRDefault="0077668D">
      <w:pPr>
        <w:pStyle w:val="ConsPlusNormal"/>
        <w:jc w:val="center"/>
        <w:outlineLvl w:val="1"/>
      </w:pPr>
      <w:r>
        <w:t>VI. ТРЕБОВАНИЯ К СТРУКТУРЕ ПРОГРАММЫ БАКАЛАВРИАТА</w:t>
      </w:r>
    </w:p>
    <w:p w:rsidR="0077668D" w:rsidRDefault="0077668D">
      <w:pPr>
        <w:pStyle w:val="ConsPlusNormal"/>
        <w:jc w:val="both"/>
      </w:pPr>
    </w:p>
    <w:p w:rsidR="0077668D" w:rsidRDefault="0077668D">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77668D" w:rsidRDefault="0077668D">
      <w:pPr>
        <w:pStyle w:val="ConsPlusNormal"/>
        <w:ind w:firstLine="540"/>
        <w:jc w:val="both"/>
      </w:pPr>
      <w:r>
        <w:t>6.2. Программа бакалавриата состоит из следующих блоков:</w:t>
      </w:r>
    </w:p>
    <w:p w:rsidR="0077668D" w:rsidRDefault="0077668D">
      <w:pPr>
        <w:pStyle w:val="ConsPlusNormal"/>
        <w:ind w:firstLine="540"/>
        <w:jc w:val="both"/>
      </w:pPr>
      <w:hyperlink w:anchor="P184"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7668D" w:rsidRDefault="0077668D">
      <w:pPr>
        <w:pStyle w:val="ConsPlusNormal"/>
        <w:ind w:firstLine="540"/>
        <w:jc w:val="both"/>
      </w:pPr>
      <w:hyperlink w:anchor="P195" w:history="1">
        <w:r>
          <w:rPr>
            <w:color w:val="0000FF"/>
          </w:rPr>
          <w:t>Блок 2</w:t>
        </w:r>
      </w:hyperlink>
      <w:r>
        <w:t xml:space="preserve"> "Практики", который в полном объеме относится к вариативной части программы.</w:t>
      </w:r>
    </w:p>
    <w:p w:rsidR="0077668D" w:rsidRDefault="0077668D">
      <w:pPr>
        <w:pStyle w:val="ConsPlusNormal"/>
        <w:ind w:firstLine="540"/>
        <w:jc w:val="both"/>
      </w:pPr>
      <w:hyperlink w:anchor="P202"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77668D" w:rsidRDefault="0077668D">
      <w:pPr>
        <w:pStyle w:val="ConsPlusNormal"/>
        <w:ind w:firstLine="540"/>
        <w:jc w:val="both"/>
      </w:pPr>
      <w:r>
        <w:t>--------------------------------</w:t>
      </w:r>
    </w:p>
    <w:p w:rsidR="0077668D" w:rsidRDefault="0077668D">
      <w:pPr>
        <w:pStyle w:val="ConsPlusNormal"/>
        <w:ind w:firstLine="540"/>
        <w:jc w:val="both"/>
      </w:pPr>
      <w:r>
        <w:t xml:space="preserve">&lt;1&gt; </w:t>
      </w:r>
      <w:hyperlink r:id="rId10"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w:t>
      </w:r>
      <w:r>
        <w:lastRenderedPageBreak/>
        <w:t>регистрационный N 36994) и от 1 октября 2015 г. N 1080 (зарегистрирован Министерством юстиции Российской Федерации 19 октября 2015 г., регистрационный N 39355).</w:t>
      </w:r>
    </w:p>
    <w:p w:rsidR="0077668D" w:rsidRDefault="0077668D">
      <w:pPr>
        <w:pStyle w:val="ConsPlusNormal"/>
        <w:jc w:val="both"/>
      </w:pPr>
    </w:p>
    <w:p w:rsidR="0077668D" w:rsidRDefault="0077668D">
      <w:pPr>
        <w:sectPr w:rsidR="0077668D" w:rsidSect="00690F11">
          <w:pgSz w:w="11906" w:h="16838"/>
          <w:pgMar w:top="1134" w:right="850" w:bottom="1134" w:left="1701" w:header="708" w:footer="708" w:gutter="0"/>
          <w:cols w:space="708"/>
          <w:docGrid w:linePitch="360"/>
        </w:sectPr>
      </w:pPr>
    </w:p>
    <w:p w:rsidR="0077668D" w:rsidRDefault="0077668D">
      <w:pPr>
        <w:pStyle w:val="ConsPlusNormal"/>
        <w:jc w:val="center"/>
        <w:outlineLvl w:val="2"/>
      </w:pPr>
      <w:r>
        <w:lastRenderedPageBreak/>
        <w:t>Структура программы бакалавриата</w:t>
      </w:r>
    </w:p>
    <w:p w:rsidR="0077668D" w:rsidRDefault="0077668D">
      <w:pPr>
        <w:pStyle w:val="ConsPlusNormal"/>
        <w:jc w:val="both"/>
      </w:pPr>
    </w:p>
    <w:p w:rsidR="0077668D" w:rsidRDefault="0077668D">
      <w:pPr>
        <w:pStyle w:val="ConsPlusNormal"/>
        <w:jc w:val="right"/>
      </w:pPr>
      <w:r>
        <w:t>Таблица</w:t>
      </w:r>
    </w:p>
    <w:p w:rsidR="0077668D" w:rsidRDefault="0077668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4860"/>
        <w:gridCol w:w="1890"/>
        <w:gridCol w:w="1890"/>
      </w:tblGrid>
      <w:tr w:rsidR="0077668D">
        <w:tc>
          <w:tcPr>
            <w:tcW w:w="6002" w:type="dxa"/>
            <w:gridSpan w:val="2"/>
            <w:vMerge w:val="restart"/>
          </w:tcPr>
          <w:p w:rsidR="0077668D" w:rsidRDefault="0077668D">
            <w:pPr>
              <w:pStyle w:val="ConsPlusNormal"/>
              <w:jc w:val="center"/>
            </w:pPr>
            <w:r>
              <w:t>Структура программы бакалавриата</w:t>
            </w:r>
          </w:p>
        </w:tc>
        <w:tc>
          <w:tcPr>
            <w:tcW w:w="3780" w:type="dxa"/>
            <w:gridSpan w:val="2"/>
          </w:tcPr>
          <w:p w:rsidR="0077668D" w:rsidRDefault="0077668D">
            <w:pPr>
              <w:pStyle w:val="ConsPlusNormal"/>
              <w:jc w:val="center"/>
            </w:pPr>
            <w:r>
              <w:t>Объем программы бакалавриата в з.е.</w:t>
            </w:r>
          </w:p>
        </w:tc>
      </w:tr>
      <w:tr w:rsidR="0077668D">
        <w:tc>
          <w:tcPr>
            <w:tcW w:w="6002" w:type="dxa"/>
            <w:gridSpan w:val="2"/>
            <w:vMerge/>
          </w:tcPr>
          <w:p w:rsidR="0077668D" w:rsidRDefault="0077668D"/>
        </w:tc>
        <w:tc>
          <w:tcPr>
            <w:tcW w:w="1890" w:type="dxa"/>
          </w:tcPr>
          <w:p w:rsidR="0077668D" w:rsidRDefault="0077668D">
            <w:pPr>
              <w:pStyle w:val="ConsPlusNormal"/>
              <w:jc w:val="center"/>
            </w:pPr>
            <w:r>
              <w:t>программа академического бакалавриата</w:t>
            </w:r>
          </w:p>
        </w:tc>
        <w:tc>
          <w:tcPr>
            <w:tcW w:w="1890" w:type="dxa"/>
          </w:tcPr>
          <w:p w:rsidR="0077668D" w:rsidRDefault="0077668D">
            <w:pPr>
              <w:pStyle w:val="ConsPlusNormal"/>
              <w:jc w:val="center"/>
            </w:pPr>
            <w:r>
              <w:t>программа прикладного бакалавриата</w:t>
            </w:r>
          </w:p>
        </w:tc>
      </w:tr>
      <w:tr w:rsidR="0077668D">
        <w:tc>
          <w:tcPr>
            <w:tcW w:w="1142" w:type="dxa"/>
          </w:tcPr>
          <w:p w:rsidR="0077668D" w:rsidRDefault="0077668D">
            <w:pPr>
              <w:pStyle w:val="ConsPlusNormal"/>
            </w:pPr>
            <w:bookmarkStart w:id="1" w:name="P184"/>
            <w:bookmarkEnd w:id="1"/>
            <w:r>
              <w:t>Блок 1</w:t>
            </w:r>
          </w:p>
        </w:tc>
        <w:tc>
          <w:tcPr>
            <w:tcW w:w="4860" w:type="dxa"/>
          </w:tcPr>
          <w:p w:rsidR="0077668D" w:rsidRDefault="0077668D">
            <w:pPr>
              <w:pStyle w:val="ConsPlusNormal"/>
            </w:pPr>
            <w:r>
              <w:t>Дисциплины (модули)</w:t>
            </w:r>
          </w:p>
        </w:tc>
        <w:tc>
          <w:tcPr>
            <w:tcW w:w="1890" w:type="dxa"/>
          </w:tcPr>
          <w:p w:rsidR="0077668D" w:rsidRDefault="0077668D">
            <w:pPr>
              <w:pStyle w:val="ConsPlusNormal"/>
              <w:jc w:val="center"/>
            </w:pPr>
            <w:r>
              <w:t>213 - 216</w:t>
            </w:r>
          </w:p>
        </w:tc>
        <w:tc>
          <w:tcPr>
            <w:tcW w:w="1890" w:type="dxa"/>
          </w:tcPr>
          <w:p w:rsidR="0077668D" w:rsidRDefault="0077668D">
            <w:pPr>
              <w:pStyle w:val="ConsPlusNormal"/>
              <w:jc w:val="center"/>
            </w:pPr>
            <w:r>
              <w:t>201 - 207</w:t>
            </w:r>
          </w:p>
        </w:tc>
      </w:tr>
      <w:tr w:rsidR="0077668D">
        <w:tc>
          <w:tcPr>
            <w:tcW w:w="1142" w:type="dxa"/>
            <w:vMerge w:val="restart"/>
          </w:tcPr>
          <w:p w:rsidR="0077668D" w:rsidRDefault="0077668D">
            <w:pPr>
              <w:pStyle w:val="ConsPlusNormal"/>
            </w:pPr>
          </w:p>
        </w:tc>
        <w:tc>
          <w:tcPr>
            <w:tcW w:w="4860" w:type="dxa"/>
          </w:tcPr>
          <w:p w:rsidR="0077668D" w:rsidRDefault="0077668D">
            <w:pPr>
              <w:pStyle w:val="ConsPlusNormal"/>
            </w:pPr>
            <w:r>
              <w:t>Базовая часть</w:t>
            </w:r>
          </w:p>
        </w:tc>
        <w:tc>
          <w:tcPr>
            <w:tcW w:w="1890" w:type="dxa"/>
          </w:tcPr>
          <w:p w:rsidR="0077668D" w:rsidRDefault="0077668D">
            <w:pPr>
              <w:pStyle w:val="ConsPlusNormal"/>
              <w:jc w:val="center"/>
            </w:pPr>
            <w:r>
              <w:t>90 - 111</w:t>
            </w:r>
          </w:p>
        </w:tc>
        <w:tc>
          <w:tcPr>
            <w:tcW w:w="1890" w:type="dxa"/>
          </w:tcPr>
          <w:p w:rsidR="0077668D" w:rsidRDefault="0077668D">
            <w:pPr>
              <w:pStyle w:val="ConsPlusNormal"/>
              <w:jc w:val="center"/>
            </w:pPr>
            <w:r>
              <w:t>78 - 102</w:t>
            </w:r>
          </w:p>
        </w:tc>
      </w:tr>
      <w:tr w:rsidR="0077668D">
        <w:tc>
          <w:tcPr>
            <w:tcW w:w="1142" w:type="dxa"/>
            <w:vMerge/>
          </w:tcPr>
          <w:p w:rsidR="0077668D" w:rsidRDefault="0077668D"/>
        </w:tc>
        <w:tc>
          <w:tcPr>
            <w:tcW w:w="4860" w:type="dxa"/>
          </w:tcPr>
          <w:p w:rsidR="0077668D" w:rsidRDefault="0077668D">
            <w:pPr>
              <w:pStyle w:val="ConsPlusNormal"/>
            </w:pPr>
            <w:r>
              <w:t>Вариативная часть</w:t>
            </w:r>
          </w:p>
        </w:tc>
        <w:tc>
          <w:tcPr>
            <w:tcW w:w="1890" w:type="dxa"/>
          </w:tcPr>
          <w:p w:rsidR="0077668D" w:rsidRDefault="0077668D">
            <w:pPr>
              <w:pStyle w:val="ConsPlusNormal"/>
              <w:jc w:val="center"/>
            </w:pPr>
            <w:r>
              <w:t>105 - 123</w:t>
            </w:r>
          </w:p>
        </w:tc>
        <w:tc>
          <w:tcPr>
            <w:tcW w:w="1890" w:type="dxa"/>
          </w:tcPr>
          <w:p w:rsidR="0077668D" w:rsidRDefault="0077668D">
            <w:pPr>
              <w:pStyle w:val="ConsPlusNormal"/>
              <w:jc w:val="center"/>
            </w:pPr>
            <w:r>
              <w:t>105 - 123</w:t>
            </w:r>
          </w:p>
        </w:tc>
      </w:tr>
      <w:tr w:rsidR="0077668D">
        <w:tc>
          <w:tcPr>
            <w:tcW w:w="1142" w:type="dxa"/>
            <w:vMerge w:val="restart"/>
          </w:tcPr>
          <w:p w:rsidR="0077668D" w:rsidRDefault="0077668D">
            <w:pPr>
              <w:pStyle w:val="ConsPlusNormal"/>
            </w:pPr>
            <w:bookmarkStart w:id="2" w:name="P195"/>
            <w:bookmarkEnd w:id="2"/>
            <w:r>
              <w:t>Блок 2</w:t>
            </w:r>
          </w:p>
        </w:tc>
        <w:tc>
          <w:tcPr>
            <w:tcW w:w="4860" w:type="dxa"/>
          </w:tcPr>
          <w:p w:rsidR="0077668D" w:rsidRDefault="0077668D">
            <w:pPr>
              <w:pStyle w:val="ConsPlusNormal"/>
            </w:pPr>
            <w:r>
              <w:t>Практики</w:t>
            </w:r>
          </w:p>
        </w:tc>
        <w:tc>
          <w:tcPr>
            <w:tcW w:w="1890" w:type="dxa"/>
          </w:tcPr>
          <w:p w:rsidR="0077668D" w:rsidRDefault="0077668D">
            <w:pPr>
              <w:pStyle w:val="ConsPlusNormal"/>
              <w:jc w:val="center"/>
            </w:pPr>
            <w:r>
              <w:t>15 - 21</w:t>
            </w:r>
          </w:p>
        </w:tc>
        <w:tc>
          <w:tcPr>
            <w:tcW w:w="1890" w:type="dxa"/>
          </w:tcPr>
          <w:p w:rsidR="0077668D" w:rsidRDefault="0077668D">
            <w:pPr>
              <w:pStyle w:val="ConsPlusNormal"/>
              <w:jc w:val="center"/>
            </w:pPr>
            <w:r>
              <w:t>24 - 33</w:t>
            </w:r>
          </w:p>
        </w:tc>
      </w:tr>
      <w:tr w:rsidR="0077668D">
        <w:tc>
          <w:tcPr>
            <w:tcW w:w="1142" w:type="dxa"/>
            <w:vMerge/>
          </w:tcPr>
          <w:p w:rsidR="0077668D" w:rsidRDefault="0077668D"/>
        </w:tc>
        <w:tc>
          <w:tcPr>
            <w:tcW w:w="4860" w:type="dxa"/>
          </w:tcPr>
          <w:p w:rsidR="0077668D" w:rsidRDefault="0077668D">
            <w:pPr>
              <w:pStyle w:val="ConsPlusNormal"/>
            </w:pPr>
            <w:r>
              <w:t>Вариативная часть</w:t>
            </w:r>
          </w:p>
        </w:tc>
        <w:tc>
          <w:tcPr>
            <w:tcW w:w="1890" w:type="dxa"/>
          </w:tcPr>
          <w:p w:rsidR="0077668D" w:rsidRDefault="0077668D">
            <w:pPr>
              <w:pStyle w:val="ConsPlusNormal"/>
              <w:jc w:val="center"/>
            </w:pPr>
            <w:r>
              <w:t>15 - 21</w:t>
            </w:r>
          </w:p>
        </w:tc>
        <w:tc>
          <w:tcPr>
            <w:tcW w:w="1890" w:type="dxa"/>
          </w:tcPr>
          <w:p w:rsidR="0077668D" w:rsidRDefault="0077668D">
            <w:pPr>
              <w:pStyle w:val="ConsPlusNormal"/>
              <w:jc w:val="center"/>
            </w:pPr>
            <w:r>
              <w:t>24 - 33</w:t>
            </w:r>
          </w:p>
        </w:tc>
      </w:tr>
      <w:tr w:rsidR="0077668D">
        <w:tc>
          <w:tcPr>
            <w:tcW w:w="1142" w:type="dxa"/>
            <w:vMerge w:val="restart"/>
          </w:tcPr>
          <w:p w:rsidR="0077668D" w:rsidRDefault="0077668D">
            <w:pPr>
              <w:pStyle w:val="ConsPlusNormal"/>
            </w:pPr>
            <w:bookmarkStart w:id="3" w:name="P202"/>
            <w:bookmarkEnd w:id="3"/>
            <w:r>
              <w:t>Блок 3</w:t>
            </w:r>
          </w:p>
        </w:tc>
        <w:tc>
          <w:tcPr>
            <w:tcW w:w="4860" w:type="dxa"/>
          </w:tcPr>
          <w:p w:rsidR="0077668D" w:rsidRDefault="0077668D">
            <w:pPr>
              <w:pStyle w:val="ConsPlusNormal"/>
            </w:pPr>
            <w:r>
              <w:t>Государственная итоговая аттестация</w:t>
            </w:r>
          </w:p>
        </w:tc>
        <w:tc>
          <w:tcPr>
            <w:tcW w:w="1890" w:type="dxa"/>
          </w:tcPr>
          <w:p w:rsidR="0077668D" w:rsidRDefault="0077668D">
            <w:pPr>
              <w:pStyle w:val="ConsPlusNormal"/>
              <w:jc w:val="center"/>
            </w:pPr>
            <w:r>
              <w:t>6 - 9</w:t>
            </w:r>
          </w:p>
        </w:tc>
        <w:tc>
          <w:tcPr>
            <w:tcW w:w="1890" w:type="dxa"/>
          </w:tcPr>
          <w:p w:rsidR="0077668D" w:rsidRDefault="0077668D">
            <w:pPr>
              <w:pStyle w:val="ConsPlusNormal"/>
              <w:jc w:val="center"/>
            </w:pPr>
            <w:r>
              <w:t>6 - 9</w:t>
            </w:r>
          </w:p>
        </w:tc>
      </w:tr>
      <w:tr w:rsidR="0077668D">
        <w:tc>
          <w:tcPr>
            <w:tcW w:w="1142" w:type="dxa"/>
            <w:vMerge/>
          </w:tcPr>
          <w:p w:rsidR="0077668D" w:rsidRDefault="0077668D"/>
        </w:tc>
        <w:tc>
          <w:tcPr>
            <w:tcW w:w="4860" w:type="dxa"/>
          </w:tcPr>
          <w:p w:rsidR="0077668D" w:rsidRDefault="0077668D">
            <w:pPr>
              <w:pStyle w:val="ConsPlusNormal"/>
            </w:pPr>
            <w:r>
              <w:t>Базовая часть</w:t>
            </w:r>
          </w:p>
        </w:tc>
        <w:tc>
          <w:tcPr>
            <w:tcW w:w="1890" w:type="dxa"/>
          </w:tcPr>
          <w:p w:rsidR="0077668D" w:rsidRDefault="0077668D">
            <w:pPr>
              <w:pStyle w:val="ConsPlusNormal"/>
              <w:jc w:val="center"/>
            </w:pPr>
            <w:r>
              <w:t>6 - 9</w:t>
            </w:r>
          </w:p>
        </w:tc>
        <w:tc>
          <w:tcPr>
            <w:tcW w:w="1890" w:type="dxa"/>
          </w:tcPr>
          <w:p w:rsidR="0077668D" w:rsidRDefault="0077668D">
            <w:pPr>
              <w:pStyle w:val="ConsPlusNormal"/>
              <w:jc w:val="center"/>
            </w:pPr>
            <w:r>
              <w:t>6 - 9</w:t>
            </w:r>
          </w:p>
        </w:tc>
      </w:tr>
      <w:tr w:rsidR="0077668D">
        <w:tc>
          <w:tcPr>
            <w:tcW w:w="6002" w:type="dxa"/>
            <w:gridSpan w:val="2"/>
          </w:tcPr>
          <w:p w:rsidR="0077668D" w:rsidRDefault="0077668D">
            <w:pPr>
              <w:pStyle w:val="ConsPlusNormal"/>
            </w:pPr>
            <w:r>
              <w:t>Объем программы бакалавриата</w:t>
            </w:r>
          </w:p>
        </w:tc>
        <w:tc>
          <w:tcPr>
            <w:tcW w:w="1890" w:type="dxa"/>
          </w:tcPr>
          <w:p w:rsidR="0077668D" w:rsidRDefault="0077668D">
            <w:pPr>
              <w:pStyle w:val="ConsPlusNormal"/>
              <w:jc w:val="center"/>
            </w:pPr>
            <w:r>
              <w:t>240</w:t>
            </w:r>
          </w:p>
        </w:tc>
        <w:tc>
          <w:tcPr>
            <w:tcW w:w="1890" w:type="dxa"/>
          </w:tcPr>
          <w:p w:rsidR="0077668D" w:rsidRDefault="0077668D">
            <w:pPr>
              <w:pStyle w:val="ConsPlusNormal"/>
              <w:jc w:val="center"/>
            </w:pPr>
            <w:r>
              <w:t>240</w:t>
            </w:r>
          </w:p>
        </w:tc>
      </w:tr>
    </w:tbl>
    <w:p w:rsidR="0077668D" w:rsidRDefault="0077668D">
      <w:pPr>
        <w:sectPr w:rsidR="0077668D">
          <w:pgSz w:w="16838" w:h="11905" w:orient="landscape"/>
          <w:pgMar w:top="1701" w:right="1134" w:bottom="850" w:left="1134" w:header="0" w:footer="0" w:gutter="0"/>
          <w:cols w:space="720"/>
        </w:sectPr>
      </w:pPr>
    </w:p>
    <w:p w:rsidR="0077668D" w:rsidRDefault="0077668D">
      <w:pPr>
        <w:pStyle w:val="ConsPlusNormal"/>
        <w:jc w:val="both"/>
      </w:pPr>
    </w:p>
    <w:p w:rsidR="0077668D" w:rsidRDefault="0077668D">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7668D" w:rsidRDefault="0077668D">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84"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77668D" w:rsidRDefault="0077668D">
      <w:pPr>
        <w:pStyle w:val="ConsPlusNormal"/>
        <w:ind w:firstLine="540"/>
        <w:jc w:val="both"/>
      </w:pPr>
      <w:r>
        <w:t>6.5. Дисциплины (модули) по физической культуре и спорту реализуются в рамках:</w:t>
      </w:r>
    </w:p>
    <w:p w:rsidR="0077668D" w:rsidRDefault="0077668D">
      <w:pPr>
        <w:pStyle w:val="ConsPlusNormal"/>
        <w:ind w:firstLine="540"/>
        <w:jc w:val="both"/>
      </w:pPr>
      <w:r>
        <w:t xml:space="preserve">базовой части </w:t>
      </w:r>
      <w:hyperlink w:anchor="P184"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77668D" w:rsidRDefault="0077668D">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77668D" w:rsidRDefault="0077668D">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77668D" w:rsidRDefault="0077668D">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77668D" w:rsidRDefault="0077668D">
      <w:pPr>
        <w:pStyle w:val="ConsPlusNormal"/>
        <w:ind w:firstLine="540"/>
        <w:jc w:val="both"/>
      </w:pPr>
      <w:r>
        <w:t xml:space="preserve">6.7. В </w:t>
      </w:r>
      <w:hyperlink w:anchor="P195" w:history="1">
        <w:r>
          <w:rPr>
            <w:color w:val="0000FF"/>
          </w:rPr>
          <w:t>Блок 2</w:t>
        </w:r>
      </w:hyperlink>
      <w:r>
        <w:t xml:space="preserve"> "Практики" входят учебная и производственная, в том числе преддипломная, практики.</w:t>
      </w:r>
    </w:p>
    <w:p w:rsidR="0077668D" w:rsidRDefault="0077668D">
      <w:pPr>
        <w:pStyle w:val="ConsPlusNormal"/>
        <w:ind w:firstLine="540"/>
        <w:jc w:val="both"/>
      </w:pPr>
      <w:r>
        <w:t>Типы учебной практики:</w:t>
      </w:r>
    </w:p>
    <w:p w:rsidR="0077668D" w:rsidRDefault="0077668D">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77668D" w:rsidRDefault="0077668D">
      <w:pPr>
        <w:pStyle w:val="ConsPlusNormal"/>
        <w:ind w:firstLine="540"/>
        <w:jc w:val="both"/>
      </w:pPr>
      <w:r>
        <w:t>Способы проведения учебной практики:</w:t>
      </w:r>
    </w:p>
    <w:p w:rsidR="0077668D" w:rsidRDefault="0077668D">
      <w:pPr>
        <w:pStyle w:val="ConsPlusNormal"/>
        <w:ind w:firstLine="540"/>
        <w:jc w:val="both"/>
      </w:pPr>
      <w:r>
        <w:t>стационарная;</w:t>
      </w:r>
    </w:p>
    <w:p w:rsidR="0077668D" w:rsidRDefault="0077668D">
      <w:pPr>
        <w:pStyle w:val="ConsPlusNormal"/>
        <w:ind w:firstLine="540"/>
        <w:jc w:val="both"/>
      </w:pPr>
      <w:r>
        <w:t>выездная.</w:t>
      </w:r>
    </w:p>
    <w:p w:rsidR="0077668D" w:rsidRDefault="0077668D">
      <w:pPr>
        <w:pStyle w:val="ConsPlusNormal"/>
        <w:ind w:firstLine="540"/>
        <w:jc w:val="both"/>
      </w:pPr>
      <w:r>
        <w:t>Типы производственной практики:</w:t>
      </w:r>
    </w:p>
    <w:p w:rsidR="0077668D" w:rsidRDefault="0077668D">
      <w:pPr>
        <w:pStyle w:val="ConsPlusNormal"/>
        <w:ind w:firstLine="540"/>
        <w:jc w:val="both"/>
      </w:pPr>
      <w:r>
        <w:t>практика по получению профессиональных умений и опыта профессиональной деятельности;</w:t>
      </w:r>
    </w:p>
    <w:p w:rsidR="0077668D" w:rsidRDefault="0077668D">
      <w:pPr>
        <w:pStyle w:val="ConsPlusNormal"/>
        <w:ind w:firstLine="540"/>
        <w:jc w:val="both"/>
      </w:pPr>
      <w:r>
        <w:t>технологическая практика;</w:t>
      </w:r>
    </w:p>
    <w:p w:rsidR="0077668D" w:rsidRDefault="0077668D">
      <w:pPr>
        <w:pStyle w:val="ConsPlusNormal"/>
        <w:ind w:firstLine="540"/>
        <w:jc w:val="both"/>
      </w:pPr>
      <w:r>
        <w:t>педагогическая практика;</w:t>
      </w:r>
    </w:p>
    <w:p w:rsidR="0077668D" w:rsidRDefault="0077668D">
      <w:pPr>
        <w:pStyle w:val="ConsPlusNormal"/>
        <w:ind w:firstLine="540"/>
        <w:jc w:val="both"/>
      </w:pPr>
      <w:r>
        <w:t>научно-исследовательская работа.</w:t>
      </w:r>
    </w:p>
    <w:p w:rsidR="0077668D" w:rsidRDefault="0077668D">
      <w:pPr>
        <w:pStyle w:val="ConsPlusNormal"/>
        <w:ind w:firstLine="540"/>
        <w:jc w:val="both"/>
      </w:pPr>
      <w:r>
        <w:t>Способы проведения производственной практики:</w:t>
      </w:r>
    </w:p>
    <w:p w:rsidR="0077668D" w:rsidRDefault="0077668D">
      <w:pPr>
        <w:pStyle w:val="ConsPlusNormal"/>
        <w:ind w:firstLine="540"/>
        <w:jc w:val="both"/>
      </w:pPr>
      <w:r>
        <w:t>стационарная;</w:t>
      </w:r>
    </w:p>
    <w:p w:rsidR="0077668D" w:rsidRDefault="0077668D">
      <w:pPr>
        <w:pStyle w:val="ConsPlusNormal"/>
        <w:ind w:firstLine="540"/>
        <w:jc w:val="both"/>
      </w:pPr>
      <w:r>
        <w:t>выездная.</w:t>
      </w:r>
    </w:p>
    <w:p w:rsidR="0077668D" w:rsidRDefault="0077668D">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77668D" w:rsidRDefault="0077668D">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77668D" w:rsidRDefault="0077668D">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77668D" w:rsidRDefault="0077668D">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77668D" w:rsidRDefault="0077668D">
      <w:pPr>
        <w:pStyle w:val="ConsPlusNormal"/>
        <w:ind w:firstLine="540"/>
        <w:jc w:val="both"/>
      </w:pPr>
      <w:r>
        <w:lastRenderedPageBreak/>
        <w:t xml:space="preserve">6.8. В </w:t>
      </w:r>
      <w:hyperlink w:anchor="P20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77668D" w:rsidRDefault="0077668D">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184" w:history="1">
        <w:r>
          <w:rPr>
            <w:color w:val="0000FF"/>
          </w:rPr>
          <w:t>Блока 1</w:t>
        </w:r>
      </w:hyperlink>
      <w:r>
        <w:t xml:space="preserve"> "Дисциплины (модули)".</w:t>
      </w:r>
    </w:p>
    <w:p w:rsidR="0077668D" w:rsidRDefault="0077668D">
      <w:pPr>
        <w:pStyle w:val="ConsPlusNormal"/>
        <w:ind w:firstLine="540"/>
        <w:jc w:val="both"/>
      </w:pPr>
      <w:r>
        <w:t xml:space="preserve">6.10. Количество часов, отведенных на занятия лекционного типа, в целом по </w:t>
      </w:r>
      <w:hyperlink w:anchor="P184"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77668D" w:rsidRDefault="0077668D">
      <w:pPr>
        <w:pStyle w:val="ConsPlusNormal"/>
        <w:jc w:val="both"/>
      </w:pPr>
    </w:p>
    <w:p w:rsidR="0077668D" w:rsidRDefault="0077668D">
      <w:pPr>
        <w:pStyle w:val="ConsPlusNormal"/>
        <w:jc w:val="center"/>
        <w:outlineLvl w:val="1"/>
      </w:pPr>
      <w:r>
        <w:t>VII. ТРЕБОВАНИЯ К УСЛОВИЯМ РЕАЛИЗАЦИИ</w:t>
      </w:r>
    </w:p>
    <w:p w:rsidR="0077668D" w:rsidRDefault="0077668D">
      <w:pPr>
        <w:pStyle w:val="ConsPlusNormal"/>
        <w:jc w:val="center"/>
      </w:pPr>
      <w:r>
        <w:t>ПРОГРАММЫ БАКАЛАВРИАТА</w:t>
      </w:r>
    </w:p>
    <w:p w:rsidR="0077668D" w:rsidRDefault="0077668D">
      <w:pPr>
        <w:pStyle w:val="ConsPlusNormal"/>
        <w:jc w:val="both"/>
      </w:pPr>
    </w:p>
    <w:p w:rsidR="0077668D" w:rsidRDefault="0077668D">
      <w:pPr>
        <w:pStyle w:val="ConsPlusNormal"/>
        <w:ind w:firstLine="540"/>
        <w:jc w:val="both"/>
        <w:outlineLvl w:val="2"/>
      </w:pPr>
      <w:r>
        <w:t>7.1. Общесистемные требования к реализации программы бакалавриата.</w:t>
      </w:r>
    </w:p>
    <w:p w:rsidR="0077668D" w:rsidRDefault="0077668D">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77668D" w:rsidRDefault="0077668D">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7668D" w:rsidRDefault="0077668D">
      <w:pPr>
        <w:pStyle w:val="ConsPlusNormal"/>
        <w:ind w:firstLine="540"/>
        <w:jc w:val="both"/>
      </w:pPr>
      <w:r>
        <w:t>Электронная информационно-образовательная среда организации должна обеспечивать:</w:t>
      </w:r>
    </w:p>
    <w:p w:rsidR="0077668D" w:rsidRDefault="0077668D">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7668D" w:rsidRDefault="0077668D">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77668D" w:rsidRDefault="0077668D">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7668D" w:rsidRDefault="0077668D">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7668D" w:rsidRDefault="0077668D">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77668D" w:rsidRDefault="0077668D">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7668D" w:rsidRDefault="0077668D">
      <w:pPr>
        <w:pStyle w:val="ConsPlusNormal"/>
        <w:ind w:firstLine="540"/>
        <w:jc w:val="both"/>
      </w:pPr>
      <w:r>
        <w:t>--------------------------------</w:t>
      </w:r>
    </w:p>
    <w:p w:rsidR="0077668D" w:rsidRDefault="0077668D">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w:t>
      </w:r>
      <w:r>
        <w:lastRenderedPageBreak/>
        <w:t>2009, N 48, ст. 5716; N 52, ст. 6439; 2010, N 27, ст. 3407; N 31, ст. 4173, ст. 4196; N 49, ст. 6409; 2011, N 23, ст. 3263; N 31, ст. 4701; 2013, N 14, ст. 1651; N 30, ст. 4038; N 51, ст. 6683; 2014, N 23, ст. 2927, N 30, ст. 4217, ст. 4243).</w:t>
      </w:r>
    </w:p>
    <w:p w:rsidR="0077668D" w:rsidRDefault="0077668D">
      <w:pPr>
        <w:pStyle w:val="ConsPlusNormal"/>
        <w:jc w:val="both"/>
      </w:pPr>
    </w:p>
    <w:p w:rsidR="0077668D" w:rsidRDefault="0077668D">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77668D" w:rsidRDefault="0077668D">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77668D" w:rsidRDefault="0077668D">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1н (зарегистрирован Министерством юстиции Российской Федерации 23 марта 2011 г., регистрационный N 20237), и профессиональным стандартам (при наличии).</w:t>
      </w:r>
    </w:p>
    <w:p w:rsidR="0077668D" w:rsidRDefault="0077668D">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77668D" w:rsidRDefault="0077668D">
      <w:pPr>
        <w:pStyle w:val="ConsPlusNormal"/>
        <w:jc w:val="both"/>
      </w:pPr>
    </w:p>
    <w:p w:rsidR="0077668D" w:rsidRDefault="0077668D">
      <w:pPr>
        <w:pStyle w:val="ConsPlusNormal"/>
        <w:ind w:firstLine="540"/>
        <w:jc w:val="both"/>
        <w:outlineLvl w:val="2"/>
      </w:pPr>
      <w:r>
        <w:t>7.2. Требования к кадровым условиям реализации программы бакалавриата.</w:t>
      </w:r>
    </w:p>
    <w:p w:rsidR="0077668D" w:rsidRDefault="0077668D">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77668D" w:rsidRDefault="0077668D">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77668D" w:rsidRDefault="0077668D">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70 процентов.</w:t>
      </w:r>
    </w:p>
    <w:p w:rsidR="0077668D" w:rsidRDefault="0077668D">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10 процентов.</w:t>
      </w:r>
    </w:p>
    <w:p w:rsidR="0077668D" w:rsidRDefault="0077668D">
      <w:pPr>
        <w:pStyle w:val="ConsPlusNormal"/>
        <w:jc w:val="both"/>
      </w:pPr>
    </w:p>
    <w:p w:rsidR="0077668D" w:rsidRDefault="0077668D">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77668D" w:rsidRDefault="0077668D">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7668D" w:rsidRDefault="0077668D">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7668D" w:rsidRDefault="0077668D">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7668D" w:rsidRDefault="0077668D">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7668D" w:rsidRDefault="0077668D">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7668D" w:rsidRDefault="0077668D">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7668D" w:rsidRDefault="0077668D">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7668D" w:rsidRDefault="0077668D">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77668D" w:rsidRDefault="0077668D">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7668D" w:rsidRDefault="0077668D">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7668D" w:rsidRDefault="0077668D">
      <w:pPr>
        <w:pStyle w:val="ConsPlusNormal"/>
        <w:jc w:val="both"/>
      </w:pPr>
    </w:p>
    <w:p w:rsidR="0077668D" w:rsidRDefault="0077668D">
      <w:pPr>
        <w:pStyle w:val="ConsPlusNormal"/>
        <w:ind w:firstLine="540"/>
        <w:jc w:val="both"/>
        <w:outlineLvl w:val="2"/>
      </w:pPr>
      <w:r>
        <w:t>7.4. Требования к финансовым условиям реализации программы бакалавриата.</w:t>
      </w:r>
    </w:p>
    <w:p w:rsidR="0077668D" w:rsidRDefault="0077668D">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1272 (зарегистрирован Министерством юстиции Российской Федерации 30 ноября 2015 г., регистрационный N 39898).</w:t>
      </w:r>
    </w:p>
    <w:p w:rsidR="0077668D" w:rsidRDefault="0077668D">
      <w:pPr>
        <w:pStyle w:val="ConsPlusNormal"/>
        <w:jc w:val="both"/>
      </w:pPr>
    </w:p>
    <w:p w:rsidR="0077668D" w:rsidRDefault="0077668D">
      <w:pPr>
        <w:pStyle w:val="ConsPlusNormal"/>
        <w:jc w:val="both"/>
      </w:pPr>
    </w:p>
    <w:p w:rsidR="0077668D" w:rsidRDefault="0077668D">
      <w:pPr>
        <w:pStyle w:val="ConsPlusNormal"/>
        <w:pBdr>
          <w:top w:val="single" w:sz="6" w:space="0" w:color="auto"/>
        </w:pBdr>
        <w:spacing w:before="100" w:after="100"/>
        <w:jc w:val="both"/>
        <w:rPr>
          <w:sz w:val="2"/>
          <w:szCs w:val="2"/>
        </w:rPr>
      </w:pPr>
    </w:p>
    <w:p w:rsidR="009618B8" w:rsidRDefault="009618B8">
      <w:bookmarkStart w:id="4" w:name="_GoBack"/>
      <w:bookmarkEnd w:id="4"/>
    </w:p>
    <w:sectPr w:rsidR="009618B8" w:rsidSect="001F3CC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8D"/>
    <w:rsid w:val="0077668D"/>
    <w:rsid w:val="0096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6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668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6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66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9BF0FBAA8C6500746BEF55738A9DE95438B071CA93407841897839A2uBG4O" TargetMode="External"/><Relationship Id="rId13" Type="http://schemas.openxmlformats.org/officeDocument/2006/relationships/hyperlink" Target="consultantplus://offline/ref=0D9BF0FBAA8C6500746BEF55738A9DE95438B572C29C407841897839A2B471E7556321FF47E65FA5u8G2O" TargetMode="External"/><Relationship Id="rId3" Type="http://schemas.openxmlformats.org/officeDocument/2006/relationships/settings" Target="settings.xml"/><Relationship Id="rId7" Type="http://schemas.openxmlformats.org/officeDocument/2006/relationships/hyperlink" Target="consultantplus://offline/ref=0D9BF0FBAA8C6500746BEF55738A9DE95738B775C29E407841897839A2B471E7556321FF47E65FA0u8G0O" TargetMode="External"/><Relationship Id="rId12" Type="http://schemas.openxmlformats.org/officeDocument/2006/relationships/hyperlink" Target="consultantplus://offline/ref=0D9BF0FBAA8C6500746BEF55738A9DE9573BB672C79E407841897839A2uBG4O"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9BF0FBAA8C6500746BEF55738A9DE95738BF76CB9E407841897839A2B471E7556321FF47E65FA2u8G3O" TargetMode="External"/><Relationship Id="rId11" Type="http://schemas.openxmlformats.org/officeDocument/2006/relationships/hyperlink" Target="consultantplus://offline/ref=0D9BF0FBAA8C6500746BEF55738A9DE9573BB675CB9D407841897839A2uBG4O"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0D9BF0FBAA8C6500746BEF55738A9DE95738BE75C29E407841897839A2B471E7556321FF47E45CADu8G2O" TargetMode="External"/><Relationship Id="rId4" Type="http://schemas.openxmlformats.org/officeDocument/2006/relationships/webSettings" Target="webSettings.xml"/><Relationship Id="rId9" Type="http://schemas.openxmlformats.org/officeDocument/2006/relationships/hyperlink" Target="consultantplus://offline/ref=0D9BF0FBAA8C6500746BEF55738A9DE95430B573CB9B407841897839A2B471E7556321FF47E65BA1u8G2O" TargetMode="External"/><Relationship Id="rId14" Type="http://schemas.openxmlformats.org/officeDocument/2006/relationships/hyperlink" Target="consultantplus://offline/ref=0D9BF0FBAA8C6500746BEF55738A9DE95431BE7FC29E407841897839A2B471E7556321FF47E65FA5u8G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5169</Words>
  <Characters>29464</Characters>
  <Application>Microsoft Office Word</Application>
  <DocSecurity>0</DocSecurity>
  <Lines>245</Lines>
  <Paragraphs>69</Paragraphs>
  <ScaleCrop>false</ScaleCrop>
  <Company/>
  <LinksUpToDate>false</LinksUpToDate>
  <CharactersWithSpaces>34564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2017-09-05T14:06:00Z</dcterms:created>
  <dcterms:modified xsi:type="dcterms:W3CDTF">2017-09-05T14:07:00Z</dcterms:modified>
</cp:coreProperties>
</file>