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0F" w:rsidRDefault="0020590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0590F" w:rsidRDefault="0020590F">
      <w:pPr>
        <w:pStyle w:val="ConsPlusNormal"/>
        <w:jc w:val="both"/>
        <w:outlineLvl w:val="0"/>
      </w:pPr>
    </w:p>
    <w:p w:rsidR="0020590F" w:rsidRDefault="0020590F">
      <w:pPr>
        <w:pStyle w:val="ConsPlusNormal"/>
        <w:jc w:val="both"/>
        <w:outlineLvl w:val="0"/>
      </w:pPr>
      <w:r>
        <w:t>Зарегистрировано в Минюсте России 15 апреля 2015 г. N 36862</w:t>
      </w:r>
    </w:p>
    <w:p w:rsidR="0020590F" w:rsidRDefault="0020590F">
      <w:pPr>
        <w:pStyle w:val="ConsPlusNormal"/>
        <w:pBdr>
          <w:top w:val="single" w:sz="6" w:space="0" w:color="auto"/>
        </w:pBdr>
        <w:spacing w:before="100" w:after="100"/>
        <w:jc w:val="both"/>
        <w:rPr>
          <w:sz w:val="2"/>
          <w:szCs w:val="2"/>
        </w:rPr>
      </w:pPr>
    </w:p>
    <w:p w:rsidR="0020590F" w:rsidRDefault="0020590F">
      <w:pPr>
        <w:pStyle w:val="ConsPlusNormal"/>
        <w:jc w:val="both"/>
      </w:pPr>
    </w:p>
    <w:p w:rsidR="0020590F" w:rsidRDefault="0020590F">
      <w:pPr>
        <w:pStyle w:val="ConsPlusTitle"/>
        <w:jc w:val="center"/>
      </w:pPr>
      <w:r>
        <w:t>МИНИСТЕРСТВО ОБРАЗОВАНИЯ И НАУКИ РОССИЙСКОЙ ФЕДЕРАЦИИ</w:t>
      </w:r>
    </w:p>
    <w:p w:rsidR="0020590F" w:rsidRDefault="0020590F">
      <w:pPr>
        <w:pStyle w:val="ConsPlusTitle"/>
        <w:jc w:val="center"/>
      </w:pPr>
    </w:p>
    <w:p w:rsidR="0020590F" w:rsidRDefault="0020590F">
      <w:pPr>
        <w:pStyle w:val="ConsPlusTitle"/>
        <w:jc w:val="center"/>
      </w:pPr>
      <w:r>
        <w:t>ПРИКАЗ</w:t>
      </w:r>
    </w:p>
    <w:p w:rsidR="0020590F" w:rsidRDefault="0020590F">
      <w:pPr>
        <w:pStyle w:val="ConsPlusTitle"/>
        <w:jc w:val="center"/>
      </w:pPr>
      <w:r>
        <w:t>от 30 марта 2015 г. N 325</w:t>
      </w:r>
    </w:p>
    <w:p w:rsidR="0020590F" w:rsidRDefault="0020590F">
      <w:pPr>
        <w:pStyle w:val="ConsPlusTitle"/>
        <w:jc w:val="center"/>
      </w:pPr>
    </w:p>
    <w:p w:rsidR="0020590F" w:rsidRDefault="0020590F">
      <w:pPr>
        <w:pStyle w:val="ConsPlusTitle"/>
        <w:jc w:val="center"/>
      </w:pPr>
      <w:r>
        <w:t>ОБ УТВЕРЖДЕНИИ</w:t>
      </w:r>
    </w:p>
    <w:p w:rsidR="0020590F" w:rsidRDefault="0020590F">
      <w:pPr>
        <w:pStyle w:val="ConsPlusTitle"/>
        <w:jc w:val="center"/>
      </w:pPr>
      <w:r>
        <w:t>ФЕДЕРАЛЬНОГО ГОСУДАРСТВЕННОГО ОБРАЗОВАТЕЛЬНОГО СТАНДАРТА</w:t>
      </w:r>
    </w:p>
    <w:p w:rsidR="0020590F" w:rsidRDefault="0020590F">
      <w:pPr>
        <w:pStyle w:val="ConsPlusTitle"/>
        <w:jc w:val="center"/>
      </w:pPr>
      <w:r>
        <w:t>ВЫСШЕГО ОБРАЗОВАНИЯ ПО НАПРАВЛЕНИЮ ПОДГОТОВКИ 38.04.08</w:t>
      </w:r>
    </w:p>
    <w:p w:rsidR="0020590F" w:rsidRDefault="0020590F">
      <w:pPr>
        <w:pStyle w:val="ConsPlusTitle"/>
        <w:jc w:val="center"/>
      </w:pPr>
      <w:r>
        <w:t>ФИНАНСЫ И КРЕДИТ (УРОВЕНЬ МАГИСТРАТУРЫ)</w:t>
      </w:r>
    </w:p>
    <w:p w:rsidR="0020590F" w:rsidRDefault="0020590F">
      <w:pPr>
        <w:pStyle w:val="ConsPlusNormal"/>
        <w:jc w:val="center"/>
      </w:pPr>
    </w:p>
    <w:p w:rsidR="0020590F" w:rsidRDefault="0020590F">
      <w:pPr>
        <w:pStyle w:val="ConsPlusNormal"/>
        <w:jc w:val="center"/>
      </w:pPr>
      <w:r>
        <w:t>Список изменяющих документов</w:t>
      </w:r>
    </w:p>
    <w:p w:rsidR="0020590F" w:rsidRDefault="0020590F">
      <w:pPr>
        <w:pStyle w:val="ConsPlusNormal"/>
        <w:jc w:val="center"/>
      </w:pPr>
      <w:r>
        <w:t xml:space="preserve">(в ред. </w:t>
      </w:r>
      <w:hyperlink r:id="rId6" w:history="1">
        <w:r>
          <w:rPr>
            <w:color w:val="0000FF"/>
          </w:rPr>
          <w:t>Приказа</w:t>
        </w:r>
      </w:hyperlink>
      <w:r>
        <w:t xml:space="preserve"> </w:t>
      </w:r>
      <w:proofErr w:type="spellStart"/>
      <w:r>
        <w:t>Минобрнауки</w:t>
      </w:r>
      <w:proofErr w:type="spellEnd"/>
      <w:r>
        <w:t xml:space="preserve"> России от 13.07.2017 N 653)</w:t>
      </w:r>
    </w:p>
    <w:p w:rsidR="0020590F" w:rsidRDefault="0020590F">
      <w:pPr>
        <w:pStyle w:val="ConsPlusNormal"/>
        <w:jc w:val="center"/>
      </w:pPr>
    </w:p>
    <w:p w:rsidR="0020590F" w:rsidRDefault="0020590F">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20590F" w:rsidRDefault="0020590F">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38.04.08 Финансы и кредит (уровень магистратуры).</w:t>
      </w:r>
    </w:p>
    <w:p w:rsidR="0020590F" w:rsidRDefault="0020590F">
      <w:pPr>
        <w:pStyle w:val="ConsPlusNormal"/>
        <w:ind w:firstLine="540"/>
        <w:jc w:val="both"/>
      </w:pPr>
      <w:r>
        <w:t>2. Признать утратившими силу:</w:t>
      </w:r>
    </w:p>
    <w:p w:rsidR="0020590F" w:rsidRDefault="00430F64">
      <w:pPr>
        <w:pStyle w:val="ConsPlusNormal"/>
        <w:ind w:firstLine="540"/>
        <w:jc w:val="both"/>
      </w:pPr>
      <w:hyperlink r:id="rId9" w:history="1">
        <w:r w:rsidR="0020590F">
          <w:rPr>
            <w:color w:val="0000FF"/>
          </w:rPr>
          <w:t>приказ</w:t>
        </w:r>
      </w:hyperlink>
      <w:r w:rsidR="0020590F">
        <w:t xml:space="preserve"> Министерства образования и науки Российской Федерации от 17 декабря 2010 г. N 1895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080300 Финансы и кредит (квалификация (степень) "магистр")" (зарегистрирован Министерством юстиции Российской Федерации 10 февраля 2011 г., регистрационный N 19791);</w:t>
      </w:r>
    </w:p>
    <w:p w:rsidR="0020590F" w:rsidRDefault="00430F64">
      <w:pPr>
        <w:pStyle w:val="ConsPlusNormal"/>
        <w:ind w:firstLine="540"/>
        <w:jc w:val="both"/>
      </w:pPr>
      <w:hyperlink r:id="rId10" w:history="1">
        <w:r w:rsidR="0020590F">
          <w:rPr>
            <w:color w:val="0000FF"/>
          </w:rPr>
          <w:t>пункт 73</w:t>
        </w:r>
      </w:hyperlink>
      <w:r w:rsidR="0020590F">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20590F" w:rsidRDefault="0020590F">
      <w:pPr>
        <w:pStyle w:val="ConsPlusNormal"/>
        <w:jc w:val="both"/>
      </w:pPr>
    </w:p>
    <w:p w:rsidR="0020590F" w:rsidRDefault="0020590F">
      <w:pPr>
        <w:pStyle w:val="ConsPlusNormal"/>
        <w:jc w:val="right"/>
      </w:pPr>
      <w:r>
        <w:t>Министр</w:t>
      </w:r>
    </w:p>
    <w:p w:rsidR="0020590F" w:rsidRDefault="0020590F">
      <w:pPr>
        <w:pStyle w:val="ConsPlusNormal"/>
        <w:jc w:val="right"/>
      </w:pPr>
      <w:r>
        <w:t>Д.В.ЛИВАНОВ</w:t>
      </w:r>
    </w:p>
    <w:p w:rsidR="0020590F" w:rsidRDefault="0020590F">
      <w:pPr>
        <w:pStyle w:val="ConsPlusNormal"/>
        <w:jc w:val="both"/>
      </w:pPr>
    </w:p>
    <w:p w:rsidR="0020590F" w:rsidRDefault="0020590F">
      <w:pPr>
        <w:pStyle w:val="ConsPlusNormal"/>
        <w:jc w:val="both"/>
      </w:pPr>
    </w:p>
    <w:p w:rsidR="0020590F" w:rsidRDefault="0020590F">
      <w:pPr>
        <w:pStyle w:val="ConsPlusNormal"/>
        <w:jc w:val="both"/>
      </w:pPr>
    </w:p>
    <w:p w:rsidR="0020590F" w:rsidRDefault="0020590F">
      <w:pPr>
        <w:pStyle w:val="ConsPlusNormal"/>
        <w:jc w:val="both"/>
      </w:pPr>
    </w:p>
    <w:p w:rsidR="0020590F" w:rsidRDefault="0020590F">
      <w:pPr>
        <w:pStyle w:val="ConsPlusNormal"/>
        <w:jc w:val="both"/>
      </w:pPr>
    </w:p>
    <w:p w:rsidR="0020590F" w:rsidRDefault="0020590F">
      <w:pPr>
        <w:pStyle w:val="ConsPlusNormal"/>
        <w:jc w:val="right"/>
        <w:outlineLvl w:val="0"/>
      </w:pPr>
      <w:r>
        <w:t>Приложение</w:t>
      </w:r>
    </w:p>
    <w:p w:rsidR="0020590F" w:rsidRDefault="0020590F">
      <w:pPr>
        <w:pStyle w:val="ConsPlusNormal"/>
        <w:jc w:val="both"/>
      </w:pPr>
    </w:p>
    <w:p w:rsidR="0020590F" w:rsidRDefault="0020590F">
      <w:pPr>
        <w:pStyle w:val="ConsPlusNormal"/>
        <w:jc w:val="right"/>
      </w:pPr>
      <w:r>
        <w:t>Утвержден</w:t>
      </w:r>
    </w:p>
    <w:p w:rsidR="0020590F" w:rsidRDefault="0020590F">
      <w:pPr>
        <w:pStyle w:val="ConsPlusNormal"/>
        <w:jc w:val="right"/>
      </w:pPr>
      <w:r>
        <w:t>приказом Министерства образования</w:t>
      </w:r>
    </w:p>
    <w:p w:rsidR="0020590F" w:rsidRDefault="0020590F">
      <w:pPr>
        <w:pStyle w:val="ConsPlusNormal"/>
        <w:jc w:val="right"/>
      </w:pPr>
      <w:r>
        <w:lastRenderedPageBreak/>
        <w:t>и науки Российской Федерации</w:t>
      </w:r>
    </w:p>
    <w:p w:rsidR="0020590F" w:rsidRDefault="0020590F">
      <w:pPr>
        <w:pStyle w:val="ConsPlusNormal"/>
        <w:jc w:val="right"/>
      </w:pPr>
      <w:r>
        <w:t>от 30 марта 2015 г. N 325</w:t>
      </w:r>
    </w:p>
    <w:p w:rsidR="0020590F" w:rsidRDefault="0020590F">
      <w:pPr>
        <w:pStyle w:val="ConsPlusNormal"/>
        <w:jc w:val="both"/>
      </w:pPr>
    </w:p>
    <w:p w:rsidR="0020590F" w:rsidRDefault="0020590F">
      <w:pPr>
        <w:pStyle w:val="ConsPlusTitle"/>
        <w:jc w:val="center"/>
      </w:pPr>
      <w:bookmarkStart w:id="0" w:name="P37"/>
      <w:bookmarkEnd w:id="0"/>
      <w:r>
        <w:t>ФЕДЕРАЛЬНЫЙ ГОСУДАРСТВЕННЫЙ ОБРАЗОВАТЕЛЬНЫЙ СТАНДАРТ</w:t>
      </w:r>
    </w:p>
    <w:p w:rsidR="0020590F" w:rsidRDefault="0020590F">
      <w:pPr>
        <w:pStyle w:val="ConsPlusTitle"/>
        <w:jc w:val="center"/>
      </w:pPr>
      <w:r>
        <w:t>ВЫСШЕГО ОБРАЗОВАНИЯ</w:t>
      </w:r>
    </w:p>
    <w:p w:rsidR="0020590F" w:rsidRDefault="0020590F">
      <w:pPr>
        <w:pStyle w:val="ConsPlusTitle"/>
        <w:jc w:val="center"/>
      </w:pPr>
    </w:p>
    <w:p w:rsidR="0020590F" w:rsidRDefault="0020590F">
      <w:pPr>
        <w:pStyle w:val="ConsPlusTitle"/>
        <w:jc w:val="center"/>
      </w:pPr>
      <w:r>
        <w:t>УРОВЕНЬ ВЫСШЕГО ОБРАЗОВАНИЯ</w:t>
      </w:r>
    </w:p>
    <w:p w:rsidR="0020590F" w:rsidRDefault="0020590F">
      <w:pPr>
        <w:pStyle w:val="ConsPlusTitle"/>
        <w:jc w:val="center"/>
      </w:pPr>
      <w:r>
        <w:t>МАГИСТРАТУРА</w:t>
      </w:r>
    </w:p>
    <w:p w:rsidR="0020590F" w:rsidRDefault="0020590F">
      <w:pPr>
        <w:pStyle w:val="ConsPlusTitle"/>
        <w:jc w:val="center"/>
      </w:pPr>
    </w:p>
    <w:p w:rsidR="0020590F" w:rsidRDefault="0020590F">
      <w:pPr>
        <w:pStyle w:val="ConsPlusTitle"/>
        <w:jc w:val="center"/>
      </w:pPr>
      <w:r>
        <w:t>НАПРАВЛЕНИЕ ПОДГОТОВКИ</w:t>
      </w:r>
    </w:p>
    <w:p w:rsidR="0020590F" w:rsidRDefault="0020590F">
      <w:pPr>
        <w:pStyle w:val="ConsPlusTitle"/>
        <w:jc w:val="center"/>
      </w:pPr>
      <w:r>
        <w:t>38.04.08 ФИНАНСЫ И КРЕДИТ</w:t>
      </w:r>
    </w:p>
    <w:p w:rsidR="0020590F" w:rsidRDefault="0020590F">
      <w:pPr>
        <w:pStyle w:val="ConsPlusNormal"/>
        <w:jc w:val="center"/>
      </w:pPr>
    </w:p>
    <w:p w:rsidR="0020590F" w:rsidRDefault="0020590F">
      <w:pPr>
        <w:pStyle w:val="ConsPlusNormal"/>
        <w:jc w:val="center"/>
      </w:pPr>
      <w:r>
        <w:t>Список изменяющих документов</w:t>
      </w:r>
    </w:p>
    <w:p w:rsidR="0020590F" w:rsidRDefault="0020590F">
      <w:pPr>
        <w:pStyle w:val="ConsPlusNormal"/>
        <w:jc w:val="center"/>
      </w:pPr>
      <w:r>
        <w:t xml:space="preserve">(в ред. </w:t>
      </w:r>
      <w:hyperlink r:id="rId11" w:history="1">
        <w:r>
          <w:rPr>
            <w:color w:val="0000FF"/>
          </w:rPr>
          <w:t>Приказа</w:t>
        </w:r>
      </w:hyperlink>
      <w:r>
        <w:t xml:space="preserve"> </w:t>
      </w:r>
      <w:proofErr w:type="spellStart"/>
      <w:r>
        <w:t>Минобрнауки</w:t>
      </w:r>
      <w:proofErr w:type="spellEnd"/>
      <w:r>
        <w:t xml:space="preserve"> России от 13.07.2017 N 653)</w:t>
      </w:r>
    </w:p>
    <w:p w:rsidR="0020590F" w:rsidRDefault="0020590F">
      <w:pPr>
        <w:pStyle w:val="ConsPlusNormal"/>
        <w:jc w:val="center"/>
      </w:pPr>
    </w:p>
    <w:p w:rsidR="0020590F" w:rsidRDefault="0020590F">
      <w:pPr>
        <w:pStyle w:val="ConsPlusTitle"/>
        <w:jc w:val="center"/>
        <w:outlineLvl w:val="1"/>
      </w:pPr>
      <w:r>
        <w:t>I. ОБЛАСТЬ ПРИМЕНЕНИЯ</w:t>
      </w:r>
    </w:p>
    <w:p w:rsidR="0020590F" w:rsidRDefault="0020590F">
      <w:pPr>
        <w:pStyle w:val="ConsPlusNormal"/>
        <w:jc w:val="both"/>
      </w:pPr>
    </w:p>
    <w:p w:rsidR="0020590F" w:rsidRDefault="0020590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38.04.08 Финансы и кредит (далее соответственно - программа магистратуры, направление подготовки).</w:t>
      </w:r>
    </w:p>
    <w:p w:rsidR="0020590F" w:rsidRDefault="0020590F">
      <w:pPr>
        <w:pStyle w:val="ConsPlusNormal"/>
        <w:jc w:val="both"/>
      </w:pPr>
    </w:p>
    <w:p w:rsidR="0020590F" w:rsidRDefault="0020590F">
      <w:pPr>
        <w:pStyle w:val="ConsPlusTitle"/>
        <w:jc w:val="center"/>
        <w:outlineLvl w:val="1"/>
      </w:pPr>
      <w:r>
        <w:t>II. ИСПОЛЬЗУЕМЫЕ СОКРАЩЕНИЯ</w:t>
      </w:r>
    </w:p>
    <w:p w:rsidR="0020590F" w:rsidRDefault="0020590F">
      <w:pPr>
        <w:pStyle w:val="ConsPlusNormal"/>
        <w:jc w:val="both"/>
      </w:pPr>
    </w:p>
    <w:p w:rsidR="0020590F" w:rsidRDefault="0020590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20590F" w:rsidRDefault="0020590F">
      <w:pPr>
        <w:pStyle w:val="ConsPlusNormal"/>
        <w:ind w:firstLine="540"/>
        <w:jc w:val="both"/>
      </w:pPr>
      <w:r>
        <w:t>ОК - общекультурные компетенции;</w:t>
      </w:r>
    </w:p>
    <w:p w:rsidR="0020590F" w:rsidRDefault="0020590F">
      <w:pPr>
        <w:pStyle w:val="ConsPlusNormal"/>
        <w:ind w:firstLine="540"/>
        <w:jc w:val="both"/>
      </w:pPr>
      <w:r>
        <w:t>ОПК - общепрофессиональные компетенции;</w:t>
      </w:r>
    </w:p>
    <w:p w:rsidR="0020590F" w:rsidRDefault="0020590F">
      <w:pPr>
        <w:pStyle w:val="ConsPlusNormal"/>
        <w:ind w:firstLine="540"/>
        <w:jc w:val="both"/>
      </w:pPr>
      <w:r>
        <w:t>ПК - профессиональные компетенции;</w:t>
      </w:r>
    </w:p>
    <w:p w:rsidR="0020590F" w:rsidRDefault="0020590F">
      <w:pPr>
        <w:pStyle w:val="ConsPlusNormal"/>
        <w:ind w:firstLine="540"/>
        <w:jc w:val="both"/>
      </w:pPr>
      <w:r>
        <w:t>ФГОС ВО - федеральный государственный образовательный стандарт высшего образования;</w:t>
      </w:r>
    </w:p>
    <w:p w:rsidR="0020590F" w:rsidRDefault="0020590F">
      <w:pPr>
        <w:pStyle w:val="ConsPlusNormal"/>
        <w:ind w:firstLine="540"/>
        <w:jc w:val="both"/>
      </w:pPr>
      <w:r>
        <w:t>сетевая форма - сетевая форма реализации образовательных программ.</w:t>
      </w:r>
    </w:p>
    <w:p w:rsidR="0020590F" w:rsidRDefault="0020590F">
      <w:pPr>
        <w:pStyle w:val="ConsPlusNormal"/>
        <w:jc w:val="both"/>
      </w:pPr>
    </w:p>
    <w:p w:rsidR="0020590F" w:rsidRDefault="0020590F">
      <w:pPr>
        <w:pStyle w:val="ConsPlusTitle"/>
        <w:jc w:val="center"/>
        <w:outlineLvl w:val="1"/>
      </w:pPr>
      <w:r>
        <w:t>III. ХАРАКТЕРИСТИКА НАПРАВЛЕНИЯ ПОДГОТОВКИ</w:t>
      </w:r>
    </w:p>
    <w:p w:rsidR="0020590F" w:rsidRDefault="0020590F">
      <w:pPr>
        <w:pStyle w:val="ConsPlusNormal"/>
        <w:jc w:val="both"/>
      </w:pPr>
    </w:p>
    <w:p w:rsidR="0020590F" w:rsidRDefault="0020590F">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20590F" w:rsidRDefault="0020590F">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20590F" w:rsidRDefault="0020590F">
      <w:pPr>
        <w:pStyle w:val="ConsPlusNormal"/>
        <w:ind w:firstLine="540"/>
        <w:jc w:val="both"/>
      </w:pPr>
      <w:r>
        <w:t xml:space="preserve">Объем программы магистратуры составляет 120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20590F" w:rsidRDefault="0020590F">
      <w:pPr>
        <w:pStyle w:val="ConsPlusNormal"/>
        <w:ind w:firstLine="540"/>
        <w:jc w:val="both"/>
      </w:pPr>
      <w:r>
        <w:t>3.3. Срок получения образования по программе магистратуры:</w:t>
      </w:r>
    </w:p>
    <w:p w:rsidR="0020590F" w:rsidRDefault="0020590F">
      <w:pPr>
        <w:pStyle w:val="ConsPlusNormal"/>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w:t>
      </w:r>
      <w:proofErr w:type="spellStart"/>
      <w:r>
        <w:t>з.е</w:t>
      </w:r>
      <w:proofErr w:type="spellEnd"/>
      <w:r>
        <w:t>.;</w:t>
      </w:r>
    </w:p>
    <w:p w:rsidR="0020590F" w:rsidRDefault="0020590F">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20590F" w:rsidRDefault="0020590F">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w:t>
      </w:r>
      <w:r>
        <w:lastRenderedPageBreak/>
        <w:t xml:space="preserve">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w:t>
      </w:r>
      <w:proofErr w:type="spellStart"/>
      <w:r>
        <w:t>з.е</w:t>
      </w:r>
      <w:proofErr w:type="spellEnd"/>
      <w:r>
        <w:t>.</w:t>
      </w:r>
    </w:p>
    <w:p w:rsidR="0020590F" w:rsidRDefault="0020590F">
      <w:pPr>
        <w:pStyle w:val="ConsPlusNormal"/>
        <w:ind w:firstLine="540"/>
        <w:jc w:val="both"/>
      </w:pPr>
      <w:r>
        <w:t>Конкретный срок получения образования и объем программы магистратуры, реализуемый 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20590F" w:rsidRDefault="0020590F">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20590F" w:rsidRDefault="0020590F">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0590F" w:rsidRDefault="0020590F">
      <w:pPr>
        <w:pStyle w:val="ConsPlusNormal"/>
        <w:ind w:firstLine="540"/>
        <w:jc w:val="both"/>
      </w:pPr>
      <w:r>
        <w:t>3.5. Реализация программы магистратуры возможна с использованием сетевой формы.</w:t>
      </w:r>
    </w:p>
    <w:p w:rsidR="0020590F" w:rsidRDefault="0020590F">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20590F" w:rsidRDefault="0020590F">
      <w:pPr>
        <w:pStyle w:val="ConsPlusNormal"/>
        <w:jc w:val="both"/>
      </w:pPr>
    </w:p>
    <w:p w:rsidR="0020590F" w:rsidRDefault="0020590F">
      <w:pPr>
        <w:pStyle w:val="ConsPlusTitle"/>
        <w:jc w:val="center"/>
        <w:outlineLvl w:val="1"/>
      </w:pPr>
      <w:r>
        <w:t>IV. ХАРАКТЕРИСТИКА ПРОФЕССИОНАЛЬНОЙ ДЕЯТЕЛЬНОСТИ</w:t>
      </w:r>
    </w:p>
    <w:p w:rsidR="0020590F" w:rsidRDefault="0020590F">
      <w:pPr>
        <w:pStyle w:val="ConsPlusTitle"/>
        <w:jc w:val="center"/>
      </w:pPr>
      <w:r>
        <w:t>ВЫПУСКНИКОВ, ОСВОИВШИХ ПРОГРАММУ МАГИСТРАТУРЫ</w:t>
      </w:r>
    </w:p>
    <w:p w:rsidR="0020590F" w:rsidRDefault="0020590F">
      <w:pPr>
        <w:pStyle w:val="ConsPlusNormal"/>
        <w:jc w:val="both"/>
      </w:pPr>
    </w:p>
    <w:p w:rsidR="0020590F" w:rsidRDefault="0020590F">
      <w:pPr>
        <w:pStyle w:val="ConsPlusNormal"/>
        <w:ind w:firstLine="540"/>
        <w:jc w:val="both"/>
      </w:pPr>
      <w:r>
        <w:t>4.1. Область профессиональной деятельности выпускников, освоивших программу магистратуры, включает:</w:t>
      </w:r>
    </w:p>
    <w:p w:rsidR="0020590F" w:rsidRDefault="0020590F">
      <w:pPr>
        <w:pStyle w:val="ConsPlusNormal"/>
        <w:ind w:firstLine="540"/>
        <w:jc w:val="both"/>
      </w:pPr>
      <w:r>
        <w:t>управление финансами и денежными потоками, а также финансовый контроль в коммерческих организациях, в том числе финансово-кредитных, некоммерческих организациях, органах государственной власти и местного самоуправления, неправительственных и общественных организациях;</w:t>
      </w:r>
    </w:p>
    <w:p w:rsidR="0020590F" w:rsidRDefault="0020590F">
      <w:pPr>
        <w:pStyle w:val="ConsPlusNormal"/>
        <w:ind w:firstLine="540"/>
        <w:jc w:val="both"/>
      </w:pPr>
      <w:r>
        <w:t>исследование финансовых, денежных, кредитных рынков в академических и ведомственных научно-исследовательских учреждениях, негосударственных исследовательских фондах и организациях, консалтинговых и инвестиционных компаниях;</w:t>
      </w:r>
    </w:p>
    <w:p w:rsidR="0020590F" w:rsidRDefault="0020590F">
      <w:pPr>
        <w:pStyle w:val="ConsPlusNormal"/>
        <w:ind w:firstLine="540"/>
        <w:jc w:val="both"/>
      </w:pPr>
      <w:r>
        <w:t>педагогическую деятельность в образовательных организациях высшего образования, дополнительного профессионального образования, профессиональных образовательных организациях.</w:t>
      </w:r>
    </w:p>
    <w:p w:rsidR="0020590F" w:rsidRDefault="0020590F">
      <w:pPr>
        <w:pStyle w:val="ConsPlusNormal"/>
        <w:ind w:firstLine="540"/>
        <w:jc w:val="both"/>
      </w:pPr>
      <w:r>
        <w:t>4.2. Объектами профессиональной деятельности выпускников, освоивших программу магистратуры, являются:</w:t>
      </w:r>
    </w:p>
    <w:p w:rsidR="0020590F" w:rsidRDefault="0020590F">
      <w:pPr>
        <w:pStyle w:val="ConsPlusNormal"/>
        <w:ind w:firstLine="540"/>
        <w:jc w:val="both"/>
      </w:pPr>
      <w:r>
        <w:t>финансовые и денежно-кредитные отношения;</w:t>
      </w:r>
    </w:p>
    <w:p w:rsidR="0020590F" w:rsidRDefault="0020590F">
      <w:pPr>
        <w:pStyle w:val="ConsPlusNormal"/>
        <w:ind w:firstLine="540"/>
        <w:jc w:val="both"/>
      </w:pPr>
      <w:r>
        <w:t>денежные, финансовые и информационные потоки;</w:t>
      </w:r>
    </w:p>
    <w:p w:rsidR="0020590F" w:rsidRDefault="0020590F">
      <w:pPr>
        <w:pStyle w:val="ConsPlusNormal"/>
        <w:ind w:firstLine="540"/>
        <w:jc w:val="both"/>
      </w:pPr>
      <w:r>
        <w:t>национальные и мировые финансовые системы;</w:t>
      </w:r>
    </w:p>
    <w:p w:rsidR="0020590F" w:rsidRDefault="0020590F">
      <w:pPr>
        <w:pStyle w:val="ConsPlusNormal"/>
        <w:ind w:firstLine="540"/>
        <w:jc w:val="both"/>
      </w:pPr>
      <w:r>
        <w:t>финансы субъектов хозяйствования;</w:t>
      </w:r>
    </w:p>
    <w:p w:rsidR="0020590F" w:rsidRDefault="0020590F">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20590F" w:rsidRDefault="0020590F">
      <w:pPr>
        <w:pStyle w:val="ConsPlusNormal"/>
        <w:ind w:firstLine="540"/>
        <w:jc w:val="both"/>
      </w:pPr>
      <w:r>
        <w:t>аналитическая;</w:t>
      </w:r>
    </w:p>
    <w:p w:rsidR="0020590F" w:rsidRDefault="0020590F">
      <w:pPr>
        <w:pStyle w:val="ConsPlusNormal"/>
        <w:ind w:firstLine="540"/>
        <w:jc w:val="both"/>
      </w:pPr>
      <w:r>
        <w:t>проектно-экономическая;</w:t>
      </w:r>
    </w:p>
    <w:p w:rsidR="0020590F" w:rsidRDefault="0020590F">
      <w:pPr>
        <w:pStyle w:val="ConsPlusNormal"/>
        <w:ind w:firstLine="540"/>
        <w:jc w:val="both"/>
      </w:pPr>
      <w:r>
        <w:t>организационно-управленческая;</w:t>
      </w:r>
    </w:p>
    <w:p w:rsidR="0020590F" w:rsidRDefault="0020590F">
      <w:pPr>
        <w:pStyle w:val="ConsPlusNormal"/>
        <w:ind w:firstLine="540"/>
        <w:jc w:val="both"/>
      </w:pPr>
      <w:r>
        <w:t>консалтинговая;</w:t>
      </w:r>
    </w:p>
    <w:p w:rsidR="0020590F" w:rsidRDefault="0020590F">
      <w:pPr>
        <w:pStyle w:val="ConsPlusNormal"/>
        <w:ind w:firstLine="540"/>
        <w:jc w:val="both"/>
      </w:pPr>
      <w:r>
        <w:t>научно-исследовательская;</w:t>
      </w:r>
    </w:p>
    <w:p w:rsidR="0020590F" w:rsidRDefault="0020590F">
      <w:pPr>
        <w:pStyle w:val="ConsPlusNormal"/>
        <w:ind w:firstLine="540"/>
        <w:jc w:val="both"/>
      </w:pPr>
      <w:r>
        <w:t>педагогическая.</w:t>
      </w:r>
    </w:p>
    <w:p w:rsidR="0020590F" w:rsidRDefault="0020590F">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20590F" w:rsidRDefault="0020590F">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20590F" w:rsidRDefault="0020590F">
      <w:pPr>
        <w:pStyle w:val="ConsPlusNormal"/>
        <w:ind w:firstLine="540"/>
        <w:jc w:val="both"/>
      </w:pPr>
      <w:r>
        <w:lastRenderedPageBreak/>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20590F" w:rsidRDefault="0020590F">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20590F" w:rsidRDefault="0020590F">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20590F" w:rsidRDefault="0020590F">
      <w:pPr>
        <w:pStyle w:val="ConsPlusNormal"/>
        <w:ind w:firstLine="540"/>
        <w:jc w:val="both"/>
      </w:pPr>
      <w:r>
        <w:t>аналитическая деятельность:</w:t>
      </w:r>
    </w:p>
    <w:p w:rsidR="0020590F" w:rsidRDefault="0020590F">
      <w:pPr>
        <w:pStyle w:val="ConsPlusNormal"/>
        <w:ind w:firstLine="540"/>
        <w:jc w:val="both"/>
      </w:pPr>
      <w:r>
        <w:t xml:space="preserve">анализ и оценка направлений развития денежно-кредитных и финансовых институтов и рынков в контексте общеэкономических, мировых и </w:t>
      </w:r>
      <w:proofErr w:type="spellStart"/>
      <w:r>
        <w:t>страновых</w:t>
      </w:r>
      <w:proofErr w:type="spellEnd"/>
      <w:r>
        <w:t xml:space="preserve"> особенностей;</w:t>
      </w:r>
    </w:p>
    <w:p w:rsidR="0020590F" w:rsidRDefault="0020590F">
      <w:pPr>
        <w:pStyle w:val="ConsPlusNormal"/>
        <w:ind w:firstLine="540"/>
        <w:jc w:val="both"/>
      </w:pPr>
      <w:r>
        <w:t>анализ финансово-экономических показателей, характеризующих деятельность коммерческих и некоммерческих организаций различных организационно-правовых форм, включая финансово-кредитные организации, органы государственной власти и местного самоуправления;</w:t>
      </w:r>
    </w:p>
    <w:p w:rsidR="0020590F" w:rsidRDefault="0020590F">
      <w:pPr>
        <w:pStyle w:val="ConsPlusNormal"/>
        <w:ind w:firstLine="540"/>
        <w:jc w:val="both"/>
      </w:pPr>
      <w:r>
        <w:t>разработка и обоснование предложений по совершенствованию методик расчета указанных показателей;</w:t>
      </w:r>
    </w:p>
    <w:p w:rsidR="0020590F" w:rsidRDefault="0020590F">
      <w:pPr>
        <w:pStyle w:val="ConsPlusNormal"/>
        <w:ind w:firstLine="540"/>
        <w:jc w:val="both"/>
      </w:pPr>
      <w:r>
        <w:t>поиск, анализ и оценка финансовой и экономической информации для проведения финансовых расчетов и обоснования принимаемых управленческих решений;</w:t>
      </w:r>
    </w:p>
    <w:p w:rsidR="0020590F" w:rsidRDefault="0020590F">
      <w:pPr>
        <w:pStyle w:val="ConsPlusNormal"/>
        <w:ind w:firstLine="540"/>
        <w:jc w:val="both"/>
      </w:pPr>
      <w:r>
        <w:t>оценка финансовой и экономической эффективности предложенных проектов, анализ финансово-экономических результатов их реализации;</w:t>
      </w:r>
    </w:p>
    <w:p w:rsidR="0020590F" w:rsidRDefault="0020590F">
      <w:pPr>
        <w:pStyle w:val="ConsPlusNormal"/>
        <w:ind w:firstLine="540"/>
        <w:jc w:val="both"/>
      </w:pPr>
      <w:r>
        <w:t>анализ существующих форм организации финансовых служб и подразделений коммерческих и некоммерческих организаций различных организационно-правовых форм, включая финансово-кредитные организации, разработка и обоснование предложений по их совершенствованию;</w:t>
      </w:r>
    </w:p>
    <w:p w:rsidR="0020590F" w:rsidRDefault="0020590F">
      <w:pPr>
        <w:pStyle w:val="ConsPlusNormal"/>
        <w:ind w:firstLine="540"/>
        <w:jc w:val="both"/>
      </w:pPr>
      <w:r>
        <w:t>анализ и оценка концептуальных подходов к методам и инструментам финансового и денежно-кредитного регулирования экономики;</w:t>
      </w:r>
    </w:p>
    <w:p w:rsidR="0020590F" w:rsidRDefault="0020590F">
      <w:pPr>
        <w:pStyle w:val="ConsPlusNormal"/>
        <w:ind w:firstLine="540"/>
        <w:jc w:val="both"/>
      </w:pPr>
      <w:r>
        <w:t>анализ фактически достигнутых промежуточных и итоговых результатов финансовой деятельности коммерческих и некоммерческих организаций различных организационно-правовых форм, включая финансово-кредитные организации, органов государственной власти и органов местного самоуправления;</w:t>
      </w:r>
    </w:p>
    <w:p w:rsidR="0020590F" w:rsidRDefault="0020590F">
      <w:pPr>
        <w:pStyle w:val="ConsPlusNormal"/>
        <w:ind w:firstLine="540"/>
        <w:jc w:val="both"/>
      </w:pPr>
      <w:r>
        <w:t>оценка эффективности использования ресурсов, включая финансовые;</w:t>
      </w:r>
    </w:p>
    <w:p w:rsidR="0020590F" w:rsidRDefault="0020590F">
      <w:pPr>
        <w:pStyle w:val="ConsPlusNormal"/>
        <w:ind w:firstLine="540"/>
        <w:jc w:val="both"/>
      </w:pPr>
      <w:r>
        <w:t>анализ и оценка финансово-экономических рисков и прогнозирование динамики основных финансово-экономических показателей на микро-, мезо- и макроуровне;</w:t>
      </w:r>
    </w:p>
    <w:p w:rsidR="0020590F" w:rsidRDefault="0020590F">
      <w:pPr>
        <w:pStyle w:val="ConsPlusNormal"/>
        <w:ind w:firstLine="540"/>
        <w:jc w:val="both"/>
      </w:pPr>
      <w:r>
        <w:t>проведение комплексного экономического и финансового анализа и оценка результатов и эффективности деятельности коммерческих и некоммерческих организаций различных организационно-правовых форм, включая финансово-кредитные, органов государственной власти и органов местного самоуправления;</w:t>
      </w:r>
    </w:p>
    <w:p w:rsidR="0020590F" w:rsidRDefault="0020590F">
      <w:pPr>
        <w:pStyle w:val="ConsPlusNormal"/>
        <w:ind w:firstLine="540"/>
        <w:jc w:val="both"/>
      </w:pPr>
      <w:r>
        <w:t>оценка финансовой устойчивости коммерческих и некоммерческих организаций различных организационно-правовых форм, в том числе финансово-кредитных;</w:t>
      </w:r>
    </w:p>
    <w:p w:rsidR="0020590F" w:rsidRDefault="0020590F">
      <w:pPr>
        <w:pStyle w:val="ConsPlusNormal"/>
        <w:ind w:firstLine="540"/>
        <w:jc w:val="both"/>
      </w:pPr>
      <w:r>
        <w:t>оценка сбалансированности движения денежных и материальных потоков;</w:t>
      </w:r>
    </w:p>
    <w:p w:rsidR="0020590F" w:rsidRDefault="0020590F">
      <w:pPr>
        <w:pStyle w:val="ConsPlusNormal"/>
        <w:ind w:firstLine="540"/>
        <w:jc w:val="both"/>
      </w:pPr>
      <w:r>
        <w:t>проектно-экономическая деятельность:</w:t>
      </w:r>
    </w:p>
    <w:p w:rsidR="0020590F" w:rsidRDefault="0020590F">
      <w:pPr>
        <w:pStyle w:val="ConsPlusNormal"/>
        <w:ind w:firstLine="540"/>
        <w:jc w:val="both"/>
      </w:pPr>
      <w:r>
        <w:t>подготовка проектных заданий, проектов и программ; разработка нормативных документов и методических материалов, а также предложений и мероприятий по реализации подготовленных проектов и программ;</w:t>
      </w:r>
    </w:p>
    <w:p w:rsidR="0020590F" w:rsidRDefault="0020590F">
      <w:pPr>
        <w:pStyle w:val="ConsPlusNormal"/>
        <w:ind w:firstLine="540"/>
        <w:jc w:val="both"/>
      </w:pPr>
      <w:r>
        <w:t>составление бюджетов и финансовых планов коммерческих и некоммерческих организаций различных организационно-правовых форм, в том числе финансово-кредитных; расчетов к бюджетам бюджетной системы Российской Федерации;</w:t>
      </w:r>
    </w:p>
    <w:p w:rsidR="0020590F" w:rsidRDefault="0020590F">
      <w:pPr>
        <w:pStyle w:val="ConsPlusNormal"/>
        <w:ind w:firstLine="540"/>
        <w:jc w:val="both"/>
      </w:pPr>
      <w:r>
        <w:t>идентификация и оценка рисков при принятии финансовых решений, разработка мероприятий по их минимизации;</w:t>
      </w:r>
    </w:p>
    <w:p w:rsidR="0020590F" w:rsidRDefault="0020590F">
      <w:pPr>
        <w:pStyle w:val="ConsPlusNormal"/>
        <w:ind w:firstLine="540"/>
        <w:jc w:val="both"/>
      </w:pPr>
      <w:r>
        <w:t>организационно-управленческая деятельность:</w:t>
      </w:r>
    </w:p>
    <w:p w:rsidR="0020590F" w:rsidRDefault="0020590F">
      <w:pPr>
        <w:pStyle w:val="ConsPlusNormal"/>
        <w:ind w:firstLine="540"/>
        <w:jc w:val="both"/>
      </w:pPr>
      <w:r>
        <w:t xml:space="preserve">разработка краткосрочной и долгосрочной финансовой политики и стратегии развития коммерческих и некоммерческих организаций различных организационно-правовых форм, </w:t>
      </w:r>
      <w:r>
        <w:lastRenderedPageBreak/>
        <w:t>включая финансово-кредитные, и их отдельных подразделений, а также финансовой политики публично-правовых образований;</w:t>
      </w:r>
    </w:p>
    <w:p w:rsidR="0020590F" w:rsidRDefault="0020590F">
      <w:pPr>
        <w:pStyle w:val="ConsPlusNormal"/>
        <w:ind w:firstLine="540"/>
        <w:jc w:val="both"/>
      </w:pPr>
      <w:r>
        <w:t>управление движением денежных потоков, формированием и использованием финансовых ресурсов;</w:t>
      </w:r>
    </w:p>
    <w:p w:rsidR="0020590F" w:rsidRDefault="0020590F">
      <w:pPr>
        <w:pStyle w:val="ConsPlusNormal"/>
        <w:ind w:firstLine="540"/>
        <w:jc w:val="both"/>
      </w:pPr>
      <w:r>
        <w:t>руководство финансовыми службами и подразделениями коммерческих и некоммерческих организаций различных организационно-правовых форм, включая финансово-кредитные, органов государственной власти и органов местного самоуправления, неправительственных и международных организаций;</w:t>
      </w:r>
    </w:p>
    <w:p w:rsidR="0020590F" w:rsidRDefault="0020590F">
      <w:pPr>
        <w:pStyle w:val="ConsPlusNormal"/>
        <w:ind w:firstLine="540"/>
        <w:jc w:val="both"/>
      </w:pPr>
      <w:r>
        <w:t>руководство временными творческими коллективами, создаваемыми для разработки финансовых аспектов новых проектных решений;</w:t>
      </w:r>
    </w:p>
    <w:p w:rsidR="0020590F" w:rsidRDefault="0020590F">
      <w:pPr>
        <w:pStyle w:val="ConsPlusNormal"/>
        <w:ind w:firstLine="540"/>
        <w:jc w:val="both"/>
      </w:pPr>
      <w:r>
        <w:t>консалтинговая деятельность:</w:t>
      </w:r>
    </w:p>
    <w:p w:rsidR="0020590F" w:rsidRDefault="0020590F">
      <w:pPr>
        <w:pStyle w:val="ConsPlusNormal"/>
        <w:ind w:firstLine="540"/>
        <w:jc w:val="both"/>
      </w:pPr>
      <w:r>
        <w:t>оказание консалтинговых услуг коммерческим и некоммерческим организациям различных организационно-правовых форм (включая финансово-кредитные организации) по вопросам совершенствования их финансовой деятельности;</w:t>
      </w:r>
    </w:p>
    <w:p w:rsidR="0020590F" w:rsidRDefault="0020590F">
      <w:pPr>
        <w:pStyle w:val="ConsPlusNormal"/>
        <w:ind w:firstLine="540"/>
        <w:jc w:val="both"/>
      </w:pPr>
      <w:r>
        <w:t>проведение консалтинговых исследований финансовых проблем по заказам организаций (включая финансово-кредитные организации), органов государственной власти и органов местного самоуправления и разработка предложений по совершенствованию финансовых аспектов их деятельности;</w:t>
      </w:r>
    </w:p>
    <w:p w:rsidR="0020590F" w:rsidRDefault="0020590F">
      <w:pPr>
        <w:pStyle w:val="ConsPlusNormal"/>
        <w:ind w:firstLine="540"/>
        <w:jc w:val="both"/>
      </w:pPr>
      <w:r>
        <w:t>научно-исследовательская деятельность:</w:t>
      </w:r>
    </w:p>
    <w:p w:rsidR="0020590F" w:rsidRDefault="0020590F">
      <w:pPr>
        <w:pStyle w:val="ConsPlusNormal"/>
        <w:ind w:firstLine="540"/>
        <w:jc w:val="both"/>
      </w:pPr>
      <w:r>
        <w:t>выявление и исследование актуальных проблем в области денег, финансов и кредита;</w:t>
      </w:r>
    </w:p>
    <w:p w:rsidR="0020590F" w:rsidRDefault="0020590F">
      <w:pPr>
        <w:pStyle w:val="ConsPlusNormal"/>
        <w:ind w:firstLine="540"/>
        <w:jc w:val="both"/>
      </w:pPr>
      <w:r>
        <w:t>разработка планов и программ проведения исследований в области финансов и кредита;</w:t>
      </w:r>
    </w:p>
    <w:p w:rsidR="0020590F" w:rsidRDefault="0020590F">
      <w:pPr>
        <w:pStyle w:val="ConsPlusNormal"/>
        <w:ind w:firstLine="540"/>
        <w:jc w:val="both"/>
      </w:pPr>
      <w:r>
        <w:t>подготовка соответствующих заданий для научных подразделений и отдельных исполнителей;</w:t>
      </w:r>
    </w:p>
    <w:p w:rsidR="0020590F" w:rsidRDefault="0020590F">
      <w:pPr>
        <w:pStyle w:val="ConsPlusNormal"/>
        <w:ind w:firstLine="540"/>
        <w:jc w:val="both"/>
      </w:pPr>
      <w:r>
        <w:t>разработка методов и инструментов проведения финансово-экономических исследований, анализ полученных результатов;</w:t>
      </w:r>
    </w:p>
    <w:p w:rsidR="0020590F" w:rsidRDefault="0020590F">
      <w:pPr>
        <w:pStyle w:val="ConsPlusNormal"/>
        <w:ind w:firstLine="540"/>
        <w:jc w:val="both"/>
      </w:pPr>
      <w:r>
        <w:t>обобщение имеющихся данных для составления финансовых обзоров, отчетов и научных публикаций в области финансов и кредита;</w:t>
      </w:r>
    </w:p>
    <w:p w:rsidR="0020590F" w:rsidRDefault="0020590F">
      <w:pPr>
        <w:pStyle w:val="ConsPlusNormal"/>
        <w:ind w:firstLine="540"/>
        <w:jc w:val="both"/>
      </w:pPr>
      <w:r>
        <w:t>поиск, сбор, обработка, анализ и систематизация информации по теме научного исследования в области финансов и кредита;</w:t>
      </w:r>
    </w:p>
    <w:p w:rsidR="0020590F" w:rsidRDefault="0020590F">
      <w:pPr>
        <w:pStyle w:val="ConsPlusNormal"/>
        <w:ind w:firstLine="540"/>
        <w:jc w:val="both"/>
      </w:pPr>
      <w:r>
        <w:t>разработка теоретических моделей исследуемых процессов, явлений и объектов, относящихся к сфере профессиональной деятельности, оценка и интерпретация полученных результатов;</w:t>
      </w:r>
    </w:p>
    <w:p w:rsidR="0020590F" w:rsidRDefault="0020590F">
      <w:pPr>
        <w:pStyle w:val="ConsPlusNormal"/>
        <w:ind w:firstLine="540"/>
        <w:jc w:val="both"/>
      </w:pPr>
      <w:r>
        <w:t>выявление и исследование эффективных направлений финансового обеспечения инновационного развития на микро-, мезо- и макроуровне;</w:t>
      </w:r>
    </w:p>
    <w:p w:rsidR="0020590F" w:rsidRDefault="0020590F">
      <w:pPr>
        <w:pStyle w:val="ConsPlusNormal"/>
        <w:ind w:firstLine="540"/>
        <w:jc w:val="both"/>
      </w:pPr>
      <w:r>
        <w:t>разработка системы управления рисками на основе исследования финансово-экономических рисков в деятельности хозяйствующих субъектов;</w:t>
      </w:r>
    </w:p>
    <w:p w:rsidR="0020590F" w:rsidRDefault="0020590F">
      <w:pPr>
        <w:pStyle w:val="ConsPlusNormal"/>
        <w:ind w:firstLine="540"/>
        <w:jc w:val="both"/>
      </w:pPr>
      <w:r>
        <w:t>исследование проблем финансовой устойчивости организаций (включая финансово-кредитные организации) для разработки эффективных методов ее обеспечения с учетом фактора неопределенности;</w:t>
      </w:r>
    </w:p>
    <w:p w:rsidR="0020590F" w:rsidRDefault="0020590F">
      <w:pPr>
        <w:pStyle w:val="ConsPlusNormal"/>
        <w:ind w:firstLine="540"/>
        <w:jc w:val="both"/>
      </w:pPr>
      <w:r>
        <w:t>интерпретация результатов финансово-экономических исследований с целью разработки финансовых аспектов перспективных направлений инновационного развития коммерческих и некоммерческих организаций (включая финансово-кредитные организации);</w:t>
      </w:r>
    </w:p>
    <w:p w:rsidR="0020590F" w:rsidRDefault="0020590F">
      <w:pPr>
        <w:pStyle w:val="ConsPlusNormal"/>
        <w:ind w:firstLine="540"/>
        <w:jc w:val="both"/>
      </w:pPr>
      <w:r>
        <w:t>педагогическая деятельность:</w:t>
      </w:r>
    </w:p>
    <w:p w:rsidR="0020590F" w:rsidRDefault="0020590F">
      <w:pPr>
        <w:pStyle w:val="ConsPlusNormal"/>
        <w:ind w:firstLine="540"/>
        <w:jc w:val="both"/>
      </w:pPr>
      <w:r>
        <w:t>преподавание финансовых и денежно-кредитных дисциплин в образовательных организациях высшего образования, дополнительного профессионального образования, профессиональных образовательных организациях;</w:t>
      </w:r>
    </w:p>
    <w:p w:rsidR="0020590F" w:rsidRDefault="0020590F">
      <w:pPr>
        <w:pStyle w:val="ConsPlusNormal"/>
        <w:ind w:firstLine="540"/>
        <w:jc w:val="both"/>
      </w:pPr>
      <w:r>
        <w:t>разработка образовательных программ и учебно-методических материалов.</w:t>
      </w:r>
    </w:p>
    <w:p w:rsidR="0020590F" w:rsidRDefault="0020590F">
      <w:pPr>
        <w:pStyle w:val="ConsPlusNormal"/>
        <w:jc w:val="both"/>
      </w:pPr>
    </w:p>
    <w:p w:rsidR="0020590F" w:rsidRDefault="0020590F">
      <w:pPr>
        <w:pStyle w:val="ConsPlusTitle"/>
        <w:jc w:val="center"/>
        <w:outlineLvl w:val="1"/>
      </w:pPr>
      <w:r>
        <w:t>V. ТРЕБОВАНИЯ К РЕЗУЛЬТАТАМ ОСВОЕНИЯ ПРОГРАММЫ МАГИСТРАТУРЫ</w:t>
      </w:r>
    </w:p>
    <w:p w:rsidR="0020590F" w:rsidRDefault="0020590F">
      <w:pPr>
        <w:pStyle w:val="ConsPlusNormal"/>
        <w:jc w:val="both"/>
      </w:pPr>
    </w:p>
    <w:p w:rsidR="0020590F" w:rsidRDefault="0020590F">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20590F" w:rsidRDefault="0020590F">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20590F" w:rsidRDefault="0020590F">
      <w:pPr>
        <w:pStyle w:val="ConsPlusNormal"/>
        <w:ind w:firstLine="540"/>
        <w:jc w:val="both"/>
      </w:pPr>
      <w:r>
        <w:lastRenderedPageBreak/>
        <w:t>способностью к абстрактному мышлению, анализу, синтезу (ОК-1);</w:t>
      </w:r>
    </w:p>
    <w:p w:rsidR="0020590F" w:rsidRDefault="0020590F">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20590F" w:rsidRDefault="0020590F">
      <w:pPr>
        <w:pStyle w:val="ConsPlusNormal"/>
        <w:ind w:firstLine="540"/>
        <w:jc w:val="both"/>
      </w:pPr>
      <w:r>
        <w:t>готовностью к саморазвитию, самореализации, использованию творческого потенциала (ОК-3).</w:t>
      </w:r>
    </w:p>
    <w:p w:rsidR="0020590F" w:rsidRDefault="0020590F">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20590F" w:rsidRDefault="0020590F">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20590F" w:rsidRDefault="0020590F">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20590F" w:rsidRDefault="0020590F">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20590F" w:rsidRDefault="0020590F">
      <w:pPr>
        <w:pStyle w:val="ConsPlusNormal"/>
        <w:ind w:firstLine="540"/>
        <w:jc w:val="both"/>
      </w:pPr>
      <w:r w:rsidRPr="009C0D70">
        <w:rPr>
          <w:highlight w:val="yellow"/>
        </w:rPr>
        <w:t>аналитическая деятельность:</w:t>
      </w:r>
    </w:p>
    <w:p w:rsidR="0020590F" w:rsidRDefault="0020590F">
      <w:pPr>
        <w:pStyle w:val="ConsPlusNormal"/>
        <w:ind w:firstLine="540"/>
        <w:jc w:val="both"/>
      </w:pPr>
      <w:r>
        <w:t>способностью владеть методами аналитической работы, связанными с финансовыми аспектами деятельности коммерческих и некоммерческих организаций различных организационно-правовых форм, в том числе финансово-кредитных, органов государственной власти и местного самоуправления (ПК-1);</w:t>
      </w:r>
    </w:p>
    <w:p w:rsidR="0020590F" w:rsidRDefault="0020590F">
      <w:pPr>
        <w:pStyle w:val="ConsPlusNormal"/>
        <w:ind w:firstLine="540"/>
        <w:jc w:val="both"/>
      </w:pPr>
      <w:r>
        <w:t>способностью анализировать и использовать различные источники информации для проведения финансово-экономических расчетов (ПК-2);</w:t>
      </w:r>
    </w:p>
    <w:p w:rsidR="0020590F" w:rsidRDefault="0020590F">
      <w:pPr>
        <w:pStyle w:val="ConsPlusNormal"/>
        <w:ind w:firstLine="540"/>
        <w:jc w:val="both"/>
      </w:pPr>
      <w:r>
        <w:t>способностью разработать и обосновать финансово-экономические показатели, характеризующие деятельность коммерческих и некоммерческих организаций различных организационно-правовых форм, включая финансово-кредитные, органов государственной власти и местного самоуправления и методики их расчета (ПК-3);</w:t>
      </w:r>
    </w:p>
    <w:p w:rsidR="0020590F" w:rsidRDefault="0020590F">
      <w:pPr>
        <w:pStyle w:val="ConsPlusNormal"/>
        <w:ind w:firstLine="540"/>
        <w:jc w:val="both"/>
      </w:pPr>
      <w:r>
        <w:t xml:space="preserve">способностью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 макро- и </w:t>
      </w:r>
      <w:proofErr w:type="spellStart"/>
      <w:r>
        <w:t>мезоуровне</w:t>
      </w:r>
      <w:proofErr w:type="spellEnd"/>
      <w:r>
        <w:t xml:space="preserve"> (ПК-4);</w:t>
      </w:r>
    </w:p>
    <w:p w:rsidR="0020590F" w:rsidRDefault="0020590F">
      <w:pPr>
        <w:pStyle w:val="ConsPlusNormal"/>
        <w:ind w:firstLine="540"/>
        <w:jc w:val="both"/>
      </w:pPr>
      <w:r>
        <w:t>способностью на основе комплексного экономического и финансового анализа дать оценку результатов и эффективности финансово-хозяйственной деятельности организаций различных организационно-правовых форм, включая финансово-кредитные, органов государственной власти и местного самоуправления (ПК-5);</w:t>
      </w:r>
    </w:p>
    <w:p w:rsidR="0020590F" w:rsidRDefault="0020590F">
      <w:pPr>
        <w:pStyle w:val="ConsPlusNormal"/>
        <w:ind w:firstLine="540"/>
        <w:jc w:val="both"/>
      </w:pPr>
      <w:r>
        <w:t>способностью дать оценку текущей, кратко- и долгосрочной финансовой устойчивости организации, в том числе кредитной (ПК-6);</w:t>
      </w:r>
    </w:p>
    <w:p w:rsidR="0020590F" w:rsidRDefault="0020590F">
      <w:pPr>
        <w:pStyle w:val="ConsPlusNormal"/>
        <w:ind w:firstLine="540"/>
        <w:jc w:val="both"/>
      </w:pPr>
      <w:r w:rsidRPr="009C0D70">
        <w:rPr>
          <w:highlight w:val="yellow"/>
        </w:rPr>
        <w:t>проектно-экономическая деятельность:</w:t>
      </w:r>
    </w:p>
    <w:p w:rsidR="0020590F" w:rsidRDefault="0020590F">
      <w:pPr>
        <w:pStyle w:val="ConsPlusNormal"/>
        <w:ind w:firstLine="540"/>
        <w:jc w:val="both"/>
      </w:pPr>
      <w:r>
        <w:t>способностью осуществлять самостоятельно или руководить подготовкой заданий и разработкой финансовых аспектов проектных решений и соответствующих нормативных и методических документов для реализации подготовленных проектов (ПК-7);</w:t>
      </w:r>
    </w:p>
    <w:p w:rsidR="0020590F" w:rsidRDefault="0020590F">
      <w:pPr>
        <w:pStyle w:val="ConsPlusNormal"/>
        <w:ind w:firstLine="540"/>
        <w:jc w:val="both"/>
      </w:pPr>
      <w:r>
        <w:t>способностью предложить конкретные мероприятия по реализации разработанных проектов и программ (ПК-8);</w:t>
      </w:r>
    </w:p>
    <w:p w:rsidR="0020590F" w:rsidRDefault="0020590F">
      <w:pPr>
        <w:pStyle w:val="ConsPlusNormal"/>
        <w:ind w:firstLine="540"/>
        <w:jc w:val="both"/>
      </w:pPr>
      <w:r>
        <w:t>способностью оценивать финансовую эффективность разработанных проектов с учетом оценки финансово-экономических рисков и фактора неопределенности (ПК-9);</w:t>
      </w:r>
    </w:p>
    <w:p w:rsidR="0020590F" w:rsidRDefault="0020590F">
      <w:pPr>
        <w:pStyle w:val="ConsPlusNormal"/>
        <w:ind w:firstLine="540"/>
        <w:jc w:val="both"/>
      </w:pPr>
      <w:r>
        <w:t>способностью осуществлять разработку бюджетов и финансовых планов организаций, включая финансово-кредитные, а также расчетов к бюджетам бюджетной системы Российской Федерации (ПК-10);</w:t>
      </w:r>
    </w:p>
    <w:p w:rsidR="0020590F" w:rsidRDefault="0020590F">
      <w:pPr>
        <w:pStyle w:val="ConsPlusNormal"/>
        <w:ind w:firstLine="540"/>
        <w:jc w:val="both"/>
      </w:pPr>
      <w:r>
        <w:t>способностью обосновать на основе анализа финансово-экономических рисков стратегию поведения экономических агентов на различных сегментах финансового рынка (ПК-11);</w:t>
      </w:r>
    </w:p>
    <w:p w:rsidR="0020590F" w:rsidRPr="009C0D70" w:rsidRDefault="0020590F">
      <w:pPr>
        <w:pStyle w:val="ConsPlusNormal"/>
        <w:ind w:firstLine="540"/>
        <w:jc w:val="both"/>
        <w:rPr>
          <w:highlight w:val="yellow"/>
        </w:rPr>
      </w:pPr>
      <w:r w:rsidRPr="009C0D70">
        <w:rPr>
          <w:highlight w:val="yellow"/>
        </w:rPr>
        <w:t>организационно-управленческая деятельность:</w:t>
      </w:r>
    </w:p>
    <w:p w:rsidR="0020590F" w:rsidRPr="009C0D70" w:rsidRDefault="0020590F">
      <w:pPr>
        <w:pStyle w:val="ConsPlusNormal"/>
        <w:ind w:firstLine="540"/>
        <w:jc w:val="both"/>
        <w:rPr>
          <w:highlight w:val="yellow"/>
        </w:rPr>
      </w:pPr>
      <w:r w:rsidRPr="009C0D70">
        <w:rPr>
          <w:highlight w:val="yellow"/>
        </w:rPr>
        <w:t>способностью руководить разработкой краткосрочной и долгосрочной финансовой политики и стратегии развития организаций, в том числе финансово-кредитных и их отдельных подразделений на основе критериев финансово-экономической эффективности, а также финансовой политики публично-правовых образований (ПК-12);</w:t>
      </w:r>
    </w:p>
    <w:p w:rsidR="0020590F" w:rsidRPr="009C0D70" w:rsidRDefault="0020590F">
      <w:pPr>
        <w:pStyle w:val="ConsPlusNormal"/>
        <w:ind w:firstLine="540"/>
        <w:jc w:val="both"/>
        <w:rPr>
          <w:highlight w:val="yellow"/>
        </w:rPr>
      </w:pPr>
      <w:r w:rsidRPr="009C0D70">
        <w:rPr>
          <w:highlight w:val="yellow"/>
        </w:rPr>
        <w:t xml:space="preserve">способностью руководить финансовыми службами и подразделениями организаций </w:t>
      </w:r>
      <w:r w:rsidRPr="009C0D70">
        <w:rPr>
          <w:highlight w:val="yellow"/>
        </w:rPr>
        <w:lastRenderedPageBreak/>
        <w:t>различных организационно-правовых форм, в том числе финансово-кредитных, органов государственной власти и органов местного самоуправления, неправительственных и международных организаций, временными творческими коллективами, создаваемыми для разработки финансовых аспектов новых проектных решений (ПК-13);</w:t>
      </w:r>
    </w:p>
    <w:p w:rsidR="0020590F" w:rsidRDefault="0020590F">
      <w:pPr>
        <w:pStyle w:val="ConsPlusNormal"/>
        <w:ind w:firstLine="540"/>
        <w:jc w:val="both"/>
      </w:pPr>
      <w:r w:rsidRPr="009C0D70">
        <w:rPr>
          <w:highlight w:val="yellow"/>
        </w:rPr>
        <w:t>способностью обеспечить организацию работы по исполнению разработанных и утвержденных бюджетов (ПК-14);</w:t>
      </w:r>
    </w:p>
    <w:p w:rsidR="0020590F" w:rsidRDefault="0020590F">
      <w:pPr>
        <w:pStyle w:val="ConsPlusNormal"/>
        <w:ind w:firstLine="540"/>
        <w:jc w:val="both"/>
      </w:pPr>
      <w:r w:rsidRPr="009C0D70">
        <w:rPr>
          <w:highlight w:val="yellow"/>
        </w:rPr>
        <w:t>консалтинговая деятельность:</w:t>
      </w:r>
    </w:p>
    <w:p w:rsidR="0020590F" w:rsidRDefault="0020590F">
      <w:pPr>
        <w:pStyle w:val="ConsPlusNormal"/>
        <w:ind w:firstLine="540"/>
        <w:jc w:val="both"/>
      </w:pPr>
      <w:r>
        <w:t>способностью оказать консалтинговые услуги коммерческим и некоммерческим организациям различных организационно-правовых форм, включая финансово-кредитные, по вопросам совершенствования их финансовой деятельности (ПК-15);</w:t>
      </w:r>
    </w:p>
    <w:p w:rsidR="0020590F" w:rsidRDefault="0020590F">
      <w:pPr>
        <w:pStyle w:val="ConsPlusNormal"/>
        <w:ind w:firstLine="540"/>
        <w:jc w:val="both"/>
      </w:pPr>
      <w:r>
        <w:t>способностью провести консалтинговые исследования финансовых проблем по заказам хозяйствующих субъектов, включая финансово-кредитные организации, органов государственной власти и органов местного самоуправления (ПК-16);</w:t>
      </w:r>
    </w:p>
    <w:p w:rsidR="0020590F" w:rsidRPr="009C0D70" w:rsidRDefault="0020590F">
      <w:pPr>
        <w:pStyle w:val="ConsPlusNormal"/>
        <w:ind w:firstLine="540"/>
        <w:jc w:val="both"/>
        <w:rPr>
          <w:highlight w:val="yellow"/>
        </w:rPr>
      </w:pPr>
      <w:r w:rsidRPr="009C0D70">
        <w:rPr>
          <w:highlight w:val="yellow"/>
        </w:rPr>
        <w:t>научно-исследовательская деятельность:</w:t>
      </w:r>
    </w:p>
    <w:p w:rsidR="0020590F" w:rsidRPr="009C0D70" w:rsidRDefault="0020590F">
      <w:pPr>
        <w:pStyle w:val="ConsPlusNormal"/>
        <w:ind w:firstLine="540"/>
        <w:jc w:val="both"/>
        <w:rPr>
          <w:highlight w:val="yellow"/>
        </w:rPr>
      </w:pPr>
      <w:r w:rsidRPr="009C0D70">
        <w:rPr>
          <w:highlight w:val="yellow"/>
        </w:rPr>
        <w:t>способностью осуществлять разработку рабочих планов и программ проведения научных исследований и разработок, подготовку заданий для групп и отдельных исполнителей (ПК-17);</w:t>
      </w:r>
    </w:p>
    <w:p w:rsidR="0020590F" w:rsidRPr="009C0D70" w:rsidRDefault="0020590F">
      <w:pPr>
        <w:pStyle w:val="ConsPlusNormal"/>
        <w:ind w:firstLine="540"/>
        <w:jc w:val="both"/>
        <w:rPr>
          <w:highlight w:val="yellow"/>
        </w:rPr>
      </w:pPr>
      <w:r w:rsidRPr="009C0D70">
        <w:rPr>
          <w:highlight w:val="yellow"/>
        </w:rPr>
        <w:t>способностью осуществлять разработку инструментов проведения исследований в области финансов и кредита, анализ их результатов, подготовку данных для составления финансовых обзоров, отчетов и научных публикаций (ПК-18);</w:t>
      </w:r>
    </w:p>
    <w:p w:rsidR="0020590F" w:rsidRPr="009C0D70" w:rsidRDefault="0020590F">
      <w:pPr>
        <w:pStyle w:val="ConsPlusNormal"/>
        <w:ind w:firstLine="540"/>
        <w:jc w:val="both"/>
        <w:rPr>
          <w:highlight w:val="yellow"/>
        </w:rPr>
      </w:pPr>
      <w:r w:rsidRPr="009C0D70">
        <w:rPr>
          <w:highlight w:val="yellow"/>
        </w:rPr>
        <w:t>способностью осуществлять сбор, обработку, анализ и систематизацию информации по теме исследования, выбор методов и средств решения задач исследования (ПК-19);</w:t>
      </w:r>
    </w:p>
    <w:p w:rsidR="0020590F" w:rsidRPr="009C0D70" w:rsidRDefault="0020590F">
      <w:pPr>
        <w:pStyle w:val="ConsPlusNormal"/>
        <w:ind w:firstLine="540"/>
        <w:jc w:val="both"/>
        <w:rPr>
          <w:highlight w:val="yellow"/>
        </w:rPr>
      </w:pPr>
      <w:r w:rsidRPr="009C0D70">
        <w:rPr>
          <w:highlight w:val="yellow"/>
        </w:rPr>
        <w:t>способностью осуществлять разработку теоретических и новых эконометрических моделей исследуемых процессов, явлений и объектов, относящихся к сфере профессиональной финансовой деятельности в области финансов и кредита, давать оценку и интерпретировать полученные в ходе исследования результаты (ПК-20);</w:t>
      </w:r>
    </w:p>
    <w:p w:rsidR="0020590F" w:rsidRPr="009C0D70" w:rsidRDefault="0020590F">
      <w:pPr>
        <w:pStyle w:val="ConsPlusNormal"/>
        <w:ind w:firstLine="540"/>
        <w:jc w:val="both"/>
        <w:rPr>
          <w:highlight w:val="yellow"/>
        </w:rPr>
      </w:pPr>
      <w:r w:rsidRPr="009C0D70">
        <w:rPr>
          <w:highlight w:val="yellow"/>
        </w:rPr>
        <w:t>способностью выявлять и проводить исследование актуальных научных проблем в области финансов и кредита (ПК-21);</w:t>
      </w:r>
    </w:p>
    <w:p w:rsidR="0020590F" w:rsidRPr="009C0D70" w:rsidRDefault="0020590F">
      <w:pPr>
        <w:pStyle w:val="ConsPlusNormal"/>
        <w:ind w:firstLine="540"/>
        <w:jc w:val="both"/>
        <w:rPr>
          <w:highlight w:val="yellow"/>
        </w:rPr>
      </w:pPr>
      <w:r w:rsidRPr="009C0D70">
        <w:rPr>
          <w:highlight w:val="yellow"/>
        </w:rPr>
        <w:t>способностью выявлять и проводить исследование эффективных направлений финансового обеспечения инновационного развития на микро-, мезо- и макроуровне (ПК-22);</w:t>
      </w:r>
    </w:p>
    <w:p w:rsidR="0020590F" w:rsidRPr="009C0D70" w:rsidRDefault="0020590F">
      <w:pPr>
        <w:pStyle w:val="ConsPlusNormal"/>
        <w:ind w:firstLine="540"/>
        <w:jc w:val="both"/>
        <w:rPr>
          <w:highlight w:val="yellow"/>
        </w:rPr>
      </w:pPr>
      <w:r w:rsidRPr="009C0D70">
        <w:rPr>
          <w:highlight w:val="yellow"/>
        </w:rPr>
        <w:t>способностью выявлять и проводить исследование финансово-экономических рисков в деятельности хозяйствующих субъектов для разработки системы управления рисками (ПК-23);</w:t>
      </w:r>
    </w:p>
    <w:p w:rsidR="0020590F" w:rsidRPr="009C0D70" w:rsidRDefault="0020590F">
      <w:pPr>
        <w:pStyle w:val="ConsPlusNormal"/>
        <w:ind w:firstLine="540"/>
        <w:jc w:val="both"/>
        <w:rPr>
          <w:highlight w:val="yellow"/>
        </w:rPr>
      </w:pPr>
      <w:r w:rsidRPr="009C0D70">
        <w:rPr>
          <w:highlight w:val="yellow"/>
        </w:rPr>
        <w:t>способностью проводить исследование проблем финансовой устойчивости организаций, в том числе финансово-кредитных, для разработки эффективных методов ее обеспечения с учетом фактора неопределенности (ПК-24);</w:t>
      </w:r>
    </w:p>
    <w:p w:rsidR="0020590F" w:rsidRDefault="0020590F">
      <w:pPr>
        <w:pStyle w:val="ConsPlusNormal"/>
        <w:ind w:firstLine="540"/>
        <w:jc w:val="both"/>
      </w:pPr>
      <w:r w:rsidRPr="009C0D70">
        <w:rPr>
          <w:highlight w:val="yellow"/>
        </w:rPr>
        <w:t>способностью интерпретировать результаты финансово-экономических исследований с целью разработки финансовых аспектов перспективных направлений инновационного развития организаций, в том числе финансово-кредитных (ПК-25);</w:t>
      </w:r>
      <w:bookmarkStart w:id="1" w:name="_GoBack"/>
      <w:bookmarkEnd w:id="1"/>
    </w:p>
    <w:p w:rsidR="0020590F" w:rsidRDefault="0020590F">
      <w:pPr>
        <w:pStyle w:val="ConsPlusNormal"/>
        <w:ind w:firstLine="540"/>
        <w:jc w:val="both"/>
      </w:pPr>
      <w:r>
        <w:t>педагогическая деятельность:</w:t>
      </w:r>
    </w:p>
    <w:p w:rsidR="0020590F" w:rsidRDefault="0020590F">
      <w:pPr>
        <w:pStyle w:val="ConsPlusNormal"/>
        <w:ind w:firstLine="540"/>
        <w:jc w:val="both"/>
      </w:pPr>
      <w:r>
        <w:t>способностью преподавать финансовые и денежно-кредитные дисциплины в образовательных организациях высшего образования, дополнительного профессионального образования, профессиональных образовательных организациях (ПК-26);</w:t>
      </w:r>
    </w:p>
    <w:p w:rsidR="0020590F" w:rsidRDefault="0020590F">
      <w:pPr>
        <w:pStyle w:val="ConsPlusNormal"/>
        <w:ind w:firstLine="540"/>
        <w:jc w:val="both"/>
      </w:pPr>
      <w:r>
        <w:t>способностью осуществлять разработку образовательных программ и учебно-методических материалов (ПК-27).</w:t>
      </w:r>
    </w:p>
    <w:p w:rsidR="0020590F" w:rsidRDefault="0020590F">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20590F" w:rsidRDefault="0020590F">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20590F" w:rsidRDefault="0020590F">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20590F" w:rsidRDefault="0020590F">
      <w:pPr>
        <w:pStyle w:val="ConsPlusNormal"/>
        <w:jc w:val="both"/>
      </w:pPr>
    </w:p>
    <w:p w:rsidR="0020590F" w:rsidRDefault="0020590F">
      <w:pPr>
        <w:pStyle w:val="ConsPlusTitle"/>
        <w:jc w:val="center"/>
        <w:outlineLvl w:val="1"/>
      </w:pPr>
      <w:r>
        <w:lastRenderedPageBreak/>
        <w:t>VI. ТРЕБОВАНИЯ К СТРУКТУРЕ ПРОГРАММЫ МАГИСТРАТУРЫ</w:t>
      </w:r>
    </w:p>
    <w:p w:rsidR="0020590F" w:rsidRDefault="0020590F">
      <w:pPr>
        <w:pStyle w:val="ConsPlusNormal"/>
        <w:jc w:val="both"/>
      </w:pPr>
    </w:p>
    <w:p w:rsidR="0020590F" w:rsidRDefault="0020590F">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20590F" w:rsidRDefault="0020590F">
      <w:pPr>
        <w:pStyle w:val="ConsPlusNormal"/>
        <w:ind w:firstLine="540"/>
        <w:jc w:val="both"/>
      </w:pPr>
      <w:r>
        <w:t>6.2. Программа магистратуры состоит из следующих блоков:</w:t>
      </w:r>
    </w:p>
    <w:p w:rsidR="0020590F" w:rsidRDefault="00430F64">
      <w:pPr>
        <w:pStyle w:val="ConsPlusNormal"/>
        <w:ind w:firstLine="540"/>
        <w:jc w:val="both"/>
      </w:pPr>
      <w:hyperlink w:anchor="P207" w:history="1">
        <w:r w:rsidR="0020590F">
          <w:rPr>
            <w:color w:val="0000FF"/>
          </w:rPr>
          <w:t>Блок 1</w:t>
        </w:r>
      </w:hyperlink>
      <w:r w:rsidR="0020590F">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0590F" w:rsidRDefault="00430F64">
      <w:pPr>
        <w:pStyle w:val="ConsPlusNormal"/>
        <w:ind w:firstLine="540"/>
        <w:jc w:val="both"/>
      </w:pPr>
      <w:hyperlink w:anchor="P216" w:history="1">
        <w:r w:rsidR="0020590F">
          <w:rPr>
            <w:color w:val="0000FF"/>
          </w:rPr>
          <w:t>Блок 2</w:t>
        </w:r>
      </w:hyperlink>
      <w:r w:rsidR="0020590F">
        <w:t xml:space="preserve"> "Практики, в том числе научно-исследовательская работа (НИР)", который в полном объеме относится к вариативной части программы.</w:t>
      </w:r>
    </w:p>
    <w:p w:rsidR="0020590F" w:rsidRDefault="00430F64">
      <w:pPr>
        <w:pStyle w:val="ConsPlusNormal"/>
        <w:ind w:firstLine="540"/>
        <w:jc w:val="both"/>
      </w:pPr>
      <w:hyperlink w:anchor="P222" w:history="1">
        <w:r w:rsidR="0020590F">
          <w:rPr>
            <w:color w:val="0000FF"/>
          </w:rPr>
          <w:t>Блок 3</w:t>
        </w:r>
      </w:hyperlink>
      <w:r w:rsidR="0020590F">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20590F" w:rsidRDefault="0020590F">
      <w:pPr>
        <w:pStyle w:val="ConsPlusNormal"/>
        <w:ind w:firstLine="540"/>
        <w:jc w:val="both"/>
      </w:pPr>
      <w:r>
        <w:t>--------------------------------</w:t>
      </w:r>
    </w:p>
    <w:p w:rsidR="0020590F" w:rsidRDefault="0020590F">
      <w:pPr>
        <w:pStyle w:val="ConsPlusNormal"/>
        <w:ind w:firstLine="540"/>
        <w:jc w:val="both"/>
      </w:pPr>
      <w:r>
        <w:t xml:space="preserve">&lt;1&gt; </w:t>
      </w:r>
      <w:hyperlink r:id="rId12"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20590F" w:rsidRDefault="0020590F">
      <w:pPr>
        <w:pStyle w:val="ConsPlusNormal"/>
        <w:jc w:val="both"/>
      </w:pPr>
    </w:p>
    <w:p w:rsidR="0020590F" w:rsidRDefault="0020590F">
      <w:pPr>
        <w:sectPr w:rsidR="0020590F" w:rsidSect="00E85395">
          <w:pgSz w:w="11906" w:h="16838"/>
          <w:pgMar w:top="1134" w:right="850" w:bottom="1134" w:left="1701" w:header="708" w:footer="708" w:gutter="0"/>
          <w:cols w:space="708"/>
          <w:docGrid w:linePitch="360"/>
        </w:sectPr>
      </w:pPr>
    </w:p>
    <w:p w:rsidR="0020590F" w:rsidRDefault="0020590F">
      <w:pPr>
        <w:pStyle w:val="ConsPlusTitle"/>
        <w:jc w:val="center"/>
        <w:outlineLvl w:val="2"/>
      </w:pPr>
      <w:r>
        <w:lastRenderedPageBreak/>
        <w:t>Структура программы магистратуры</w:t>
      </w:r>
    </w:p>
    <w:p w:rsidR="0020590F" w:rsidRDefault="0020590F">
      <w:pPr>
        <w:pStyle w:val="ConsPlusNormal"/>
        <w:jc w:val="both"/>
      </w:pPr>
    </w:p>
    <w:p w:rsidR="0020590F" w:rsidRDefault="0020590F">
      <w:pPr>
        <w:pStyle w:val="ConsPlusNormal"/>
        <w:jc w:val="right"/>
      </w:pPr>
      <w:r>
        <w:t>Таблица</w:t>
      </w:r>
    </w:p>
    <w:p w:rsidR="0020590F" w:rsidRDefault="0020590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8"/>
        <w:gridCol w:w="6075"/>
        <w:gridCol w:w="2126"/>
      </w:tblGrid>
      <w:tr w:rsidR="0020590F">
        <w:tc>
          <w:tcPr>
            <w:tcW w:w="7573" w:type="dxa"/>
            <w:gridSpan w:val="2"/>
          </w:tcPr>
          <w:p w:rsidR="0020590F" w:rsidRDefault="0020590F">
            <w:pPr>
              <w:pStyle w:val="ConsPlusNormal"/>
              <w:jc w:val="center"/>
            </w:pPr>
            <w:r>
              <w:t>Структура программы магистратуры</w:t>
            </w:r>
          </w:p>
        </w:tc>
        <w:tc>
          <w:tcPr>
            <w:tcW w:w="2126" w:type="dxa"/>
          </w:tcPr>
          <w:p w:rsidR="0020590F" w:rsidRDefault="0020590F">
            <w:pPr>
              <w:pStyle w:val="ConsPlusNormal"/>
              <w:jc w:val="center"/>
            </w:pPr>
            <w:r>
              <w:t xml:space="preserve">Объем программы магистратуры в </w:t>
            </w:r>
            <w:proofErr w:type="spellStart"/>
            <w:r>
              <w:t>з.е</w:t>
            </w:r>
            <w:proofErr w:type="spellEnd"/>
            <w:r>
              <w:t>.</w:t>
            </w:r>
          </w:p>
        </w:tc>
      </w:tr>
      <w:tr w:rsidR="0020590F">
        <w:tc>
          <w:tcPr>
            <w:tcW w:w="1498" w:type="dxa"/>
            <w:tcBorders>
              <w:bottom w:val="nil"/>
            </w:tcBorders>
          </w:tcPr>
          <w:p w:rsidR="0020590F" w:rsidRDefault="0020590F">
            <w:pPr>
              <w:pStyle w:val="ConsPlusNormal"/>
            </w:pPr>
            <w:bookmarkStart w:id="2" w:name="P207"/>
            <w:bookmarkEnd w:id="2"/>
            <w:r>
              <w:t>Блок 1</w:t>
            </w:r>
          </w:p>
        </w:tc>
        <w:tc>
          <w:tcPr>
            <w:tcW w:w="6075" w:type="dxa"/>
          </w:tcPr>
          <w:p w:rsidR="0020590F" w:rsidRDefault="0020590F">
            <w:pPr>
              <w:pStyle w:val="ConsPlusNormal"/>
            </w:pPr>
            <w:r>
              <w:t>Дисциплины (модули)</w:t>
            </w:r>
          </w:p>
        </w:tc>
        <w:tc>
          <w:tcPr>
            <w:tcW w:w="2126" w:type="dxa"/>
          </w:tcPr>
          <w:p w:rsidR="0020590F" w:rsidRDefault="0020590F">
            <w:pPr>
              <w:pStyle w:val="ConsPlusNormal"/>
              <w:jc w:val="center"/>
            </w:pPr>
            <w:r>
              <w:t>57 - 63</w:t>
            </w:r>
          </w:p>
        </w:tc>
      </w:tr>
      <w:tr w:rsidR="0020590F">
        <w:tc>
          <w:tcPr>
            <w:tcW w:w="1498" w:type="dxa"/>
            <w:tcBorders>
              <w:top w:val="nil"/>
              <w:bottom w:val="nil"/>
            </w:tcBorders>
          </w:tcPr>
          <w:p w:rsidR="0020590F" w:rsidRDefault="0020590F">
            <w:pPr>
              <w:pStyle w:val="ConsPlusNormal"/>
            </w:pPr>
          </w:p>
        </w:tc>
        <w:tc>
          <w:tcPr>
            <w:tcW w:w="6075" w:type="dxa"/>
          </w:tcPr>
          <w:p w:rsidR="0020590F" w:rsidRDefault="0020590F">
            <w:pPr>
              <w:pStyle w:val="ConsPlusNormal"/>
            </w:pPr>
            <w:r>
              <w:t>Базовая часть</w:t>
            </w:r>
          </w:p>
        </w:tc>
        <w:tc>
          <w:tcPr>
            <w:tcW w:w="2126" w:type="dxa"/>
          </w:tcPr>
          <w:p w:rsidR="0020590F" w:rsidRDefault="0020590F">
            <w:pPr>
              <w:pStyle w:val="ConsPlusNormal"/>
              <w:jc w:val="center"/>
            </w:pPr>
            <w:r>
              <w:t>18 - 24</w:t>
            </w:r>
          </w:p>
        </w:tc>
      </w:tr>
      <w:tr w:rsidR="0020590F">
        <w:tc>
          <w:tcPr>
            <w:tcW w:w="1498" w:type="dxa"/>
            <w:tcBorders>
              <w:top w:val="nil"/>
            </w:tcBorders>
          </w:tcPr>
          <w:p w:rsidR="0020590F" w:rsidRDefault="0020590F">
            <w:pPr>
              <w:pStyle w:val="ConsPlusNormal"/>
            </w:pPr>
          </w:p>
        </w:tc>
        <w:tc>
          <w:tcPr>
            <w:tcW w:w="6075" w:type="dxa"/>
          </w:tcPr>
          <w:p w:rsidR="0020590F" w:rsidRDefault="0020590F">
            <w:pPr>
              <w:pStyle w:val="ConsPlusNormal"/>
            </w:pPr>
            <w:r>
              <w:t>Вариативная часть</w:t>
            </w:r>
          </w:p>
        </w:tc>
        <w:tc>
          <w:tcPr>
            <w:tcW w:w="2126" w:type="dxa"/>
          </w:tcPr>
          <w:p w:rsidR="0020590F" w:rsidRDefault="0020590F">
            <w:pPr>
              <w:pStyle w:val="ConsPlusNormal"/>
              <w:jc w:val="center"/>
            </w:pPr>
            <w:r>
              <w:t>39</w:t>
            </w:r>
          </w:p>
        </w:tc>
      </w:tr>
      <w:tr w:rsidR="0020590F">
        <w:tc>
          <w:tcPr>
            <w:tcW w:w="1498" w:type="dxa"/>
            <w:tcBorders>
              <w:bottom w:val="nil"/>
            </w:tcBorders>
          </w:tcPr>
          <w:p w:rsidR="0020590F" w:rsidRDefault="0020590F">
            <w:pPr>
              <w:pStyle w:val="ConsPlusNormal"/>
            </w:pPr>
            <w:bookmarkStart w:id="3" w:name="P216"/>
            <w:bookmarkEnd w:id="3"/>
            <w:r>
              <w:t>Блок 2</w:t>
            </w:r>
          </w:p>
        </w:tc>
        <w:tc>
          <w:tcPr>
            <w:tcW w:w="6075" w:type="dxa"/>
          </w:tcPr>
          <w:p w:rsidR="0020590F" w:rsidRDefault="0020590F">
            <w:pPr>
              <w:pStyle w:val="ConsPlusNormal"/>
            </w:pPr>
            <w:r>
              <w:t>Практики, в том числе научно-исследовательская работа (НИР)</w:t>
            </w:r>
          </w:p>
        </w:tc>
        <w:tc>
          <w:tcPr>
            <w:tcW w:w="2126" w:type="dxa"/>
          </w:tcPr>
          <w:p w:rsidR="0020590F" w:rsidRDefault="0020590F">
            <w:pPr>
              <w:pStyle w:val="ConsPlusNormal"/>
              <w:jc w:val="center"/>
            </w:pPr>
            <w:r>
              <w:t>48 - 57</w:t>
            </w:r>
          </w:p>
        </w:tc>
      </w:tr>
      <w:tr w:rsidR="0020590F">
        <w:tc>
          <w:tcPr>
            <w:tcW w:w="1498" w:type="dxa"/>
            <w:tcBorders>
              <w:top w:val="nil"/>
            </w:tcBorders>
          </w:tcPr>
          <w:p w:rsidR="0020590F" w:rsidRDefault="0020590F">
            <w:pPr>
              <w:pStyle w:val="ConsPlusNormal"/>
            </w:pPr>
          </w:p>
        </w:tc>
        <w:tc>
          <w:tcPr>
            <w:tcW w:w="6075" w:type="dxa"/>
          </w:tcPr>
          <w:p w:rsidR="0020590F" w:rsidRDefault="0020590F">
            <w:pPr>
              <w:pStyle w:val="ConsPlusNormal"/>
            </w:pPr>
            <w:r>
              <w:t>Вариативная часть</w:t>
            </w:r>
          </w:p>
        </w:tc>
        <w:tc>
          <w:tcPr>
            <w:tcW w:w="2126" w:type="dxa"/>
          </w:tcPr>
          <w:p w:rsidR="0020590F" w:rsidRDefault="0020590F">
            <w:pPr>
              <w:pStyle w:val="ConsPlusNormal"/>
              <w:jc w:val="center"/>
            </w:pPr>
            <w:r>
              <w:t>48 - 57</w:t>
            </w:r>
          </w:p>
        </w:tc>
      </w:tr>
      <w:tr w:rsidR="0020590F">
        <w:tc>
          <w:tcPr>
            <w:tcW w:w="1498" w:type="dxa"/>
            <w:tcBorders>
              <w:bottom w:val="nil"/>
            </w:tcBorders>
          </w:tcPr>
          <w:p w:rsidR="0020590F" w:rsidRDefault="0020590F">
            <w:pPr>
              <w:pStyle w:val="ConsPlusNormal"/>
            </w:pPr>
            <w:bookmarkStart w:id="4" w:name="P222"/>
            <w:bookmarkEnd w:id="4"/>
            <w:r>
              <w:t>Блок 3</w:t>
            </w:r>
          </w:p>
        </w:tc>
        <w:tc>
          <w:tcPr>
            <w:tcW w:w="6075" w:type="dxa"/>
          </w:tcPr>
          <w:p w:rsidR="0020590F" w:rsidRDefault="0020590F">
            <w:pPr>
              <w:pStyle w:val="ConsPlusNormal"/>
            </w:pPr>
            <w:r>
              <w:t>Государственная итоговая аттестация</w:t>
            </w:r>
          </w:p>
        </w:tc>
        <w:tc>
          <w:tcPr>
            <w:tcW w:w="2126" w:type="dxa"/>
          </w:tcPr>
          <w:p w:rsidR="0020590F" w:rsidRDefault="0020590F">
            <w:pPr>
              <w:pStyle w:val="ConsPlusNormal"/>
              <w:jc w:val="center"/>
            </w:pPr>
            <w:r>
              <w:t>6 - 9</w:t>
            </w:r>
          </w:p>
        </w:tc>
      </w:tr>
      <w:tr w:rsidR="0020590F">
        <w:tc>
          <w:tcPr>
            <w:tcW w:w="1498" w:type="dxa"/>
            <w:tcBorders>
              <w:top w:val="nil"/>
            </w:tcBorders>
          </w:tcPr>
          <w:p w:rsidR="0020590F" w:rsidRDefault="0020590F">
            <w:pPr>
              <w:pStyle w:val="ConsPlusNormal"/>
            </w:pPr>
          </w:p>
        </w:tc>
        <w:tc>
          <w:tcPr>
            <w:tcW w:w="6075" w:type="dxa"/>
            <w:vAlign w:val="bottom"/>
          </w:tcPr>
          <w:p w:rsidR="0020590F" w:rsidRDefault="0020590F">
            <w:pPr>
              <w:pStyle w:val="ConsPlusNormal"/>
            </w:pPr>
            <w:r>
              <w:t>Базовая часть</w:t>
            </w:r>
          </w:p>
        </w:tc>
        <w:tc>
          <w:tcPr>
            <w:tcW w:w="2126" w:type="dxa"/>
            <w:vAlign w:val="bottom"/>
          </w:tcPr>
          <w:p w:rsidR="0020590F" w:rsidRDefault="0020590F">
            <w:pPr>
              <w:pStyle w:val="ConsPlusNormal"/>
              <w:jc w:val="center"/>
            </w:pPr>
            <w:r>
              <w:t>6 - 9</w:t>
            </w:r>
          </w:p>
        </w:tc>
      </w:tr>
      <w:tr w:rsidR="0020590F">
        <w:tc>
          <w:tcPr>
            <w:tcW w:w="7573" w:type="dxa"/>
            <w:gridSpan w:val="2"/>
          </w:tcPr>
          <w:p w:rsidR="0020590F" w:rsidRDefault="0020590F">
            <w:pPr>
              <w:pStyle w:val="ConsPlusNormal"/>
            </w:pPr>
            <w:r>
              <w:t>Объем программы магистратуры</w:t>
            </w:r>
          </w:p>
        </w:tc>
        <w:tc>
          <w:tcPr>
            <w:tcW w:w="2126" w:type="dxa"/>
          </w:tcPr>
          <w:p w:rsidR="0020590F" w:rsidRDefault="0020590F">
            <w:pPr>
              <w:pStyle w:val="ConsPlusNormal"/>
              <w:jc w:val="center"/>
            </w:pPr>
            <w:r>
              <w:t>120</w:t>
            </w:r>
          </w:p>
        </w:tc>
      </w:tr>
    </w:tbl>
    <w:p w:rsidR="0020590F" w:rsidRDefault="0020590F">
      <w:pPr>
        <w:sectPr w:rsidR="0020590F">
          <w:pgSz w:w="16838" w:h="11905" w:orient="landscape"/>
          <w:pgMar w:top="1701" w:right="1134" w:bottom="850" w:left="1134" w:header="0" w:footer="0" w:gutter="0"/>
          <w:cols w:space="720"/>
        </w:sectPr>
      </w:pPr>
    </w:p>
    <w:p w:rsidR="0020590F" w:rsidRDefault="0020590F">
      <w:pPr>
        <w:pStyle w:val="ConsPlusNormal"/>
        <w:jc w:val="both"/>
      </w:pPr>
    </w:p>
    <w:p w:rsidR="0020590F" w:rsidRDefault="0020590F">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20590F" w:rsidRDefault="0020590F">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207" w:history="1">
        <w:r>
          <w:rPr>
            <w:color w:val="0000FF"/>
          </w:rPr>
          <w:t>Блока 1</w:t>
        </w:r>
      </w:hyperlink>
      <w:r>
        <w:t xml:space="preserve"> "Дисциплины (модули)" и </w:t>
      </w:r>
      <w:hyperlink w:anchor="P216"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20590F" w:rsidRDefault="0020590F">
      <w:pPr>
        <w:pStyle w:val="ConsPlusNormal"/>
        <w:ind w:firstLine="540"/>
        <w:jc w:val="both"/>
      </w:pPr>
      <w:r>
        <w:t xml:space="preserve">6.5. В </w:t>
      </w:r>
      <w:hyperlink w:anchor="P216"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20590F" w:rsidRDefault="0020590F">
      <w:pPr>
        <w:pStyle w:val="ConsPlusNormal"/>
        <w:ind w:firstLine="540"/>
        <w:jc w:val="both"/>
      </w:pPr>
      <w:r>
        <w:t>Типы учебной практики:</w:t>
      </w:r>
    </w:p>
    <w:p w:rsidR="0020590F" w:rsidRDefault="0020590F">
      <w:pPr>
        <w:pStyle w:val="ConsPlusNormal"/>
        <w:ind w:firstLine="540"/>
        <w:jc w:val="both"/>
      </w:pPr>
      <w:r w:rsidRPr="00FE419A">
        <w:rPr>
          <w:u w:val="single"/>
        </w:rPr>
        <w:t>практика по получению первичных профессиональных умений и навыков</w:t>
      </w:r>
      <w:r>
        <w:t>.</w:t>
      </w:r>
    </w:p>
    <w:p w:rsidR="0020590F" w:rsidRDefault="0020590F">
      <w:pPr>
        <w:pStyle w:val="ConsPlusNormal"/>
        <w:ind w:firstLine="540"/>
        <w:jc w:val="both"/>
      </w:pPr>
      <w:r>
        <w:t>Типы производственной практики:</w:t>
      </w:r>
    </w:p>
    <w:p w:rsidR="0020590F" w:rsidRDefault="0020590F">
      <w:pPr>
        <w:pStyle w:val="ConsPlusNormal"/>
        <w:ind w:firstLine="540"/>
        <w:jc w:val="both"/>
      </w:pPr>
      <w:r w:rsidRPr="00FE419A">
        <w:rPr>
          <w:highlight w:val="yellow"/>
        </w:rP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20590F" w:rsidRDefault="0020590F">
      <w:pPr>
        <w:pStyle w:val="ConsPlusNormal"/>
        <w:ind w:firstLine="540"/>
        <w:jc w:val="both"/>
      </w:pPr>
      <w:r w:rsidRPr="00FE419A">
        <w:rPr>
          <w:highlight w:val="yellow"/>
        </w:rPr>
        <w:t>НИР.</w:t>
      </w:r>
    </w:p>
    <w:p w:rsidR="0020590F" w:rsidRDefault="0020590F">
      <w:pPr>
        <w:pStyle w:val="ConsPlusNormal"/>
        <w:ind w:firstLine="540"/>
        <w:jc w:val="both"/>
      </w:pPr>
      <w:r>
        <w:t>Способы проведения учебной и производственной практик:</w:t>
      </w:r>
    </w:p>
    <w:p w:rsidR="0020590F" w:rsidRDefault="0020590F">
      <w:pPr>
        <w:pStyle w:val="ConsPlusNormal"/>
        <w:ind w:firstLine="540"/>
        <w:jc w:val="both"/>
      </w:pPr>
      <w:r>
        <w:t>выездная;</w:t>
      </w:r>
    </w:p>
    <w:p w:rsidR="0020590F" w:rsidRDefault="0020590F">
      <w:pPr>
        <w:pStyle w:val="ConsPlusNormal"/>
        <w:jc w:val="both"/>
      </w:pPr>
      <w:r>
        <w:t xml:space="preserve">(абзац введен </w:t>
      </w:r>
      <w:hyperlink r:id="rId13" w:history="1">
        <w:r>
          <w:rPr>
            <w:color w:val="0000FF"/>
          </w:rPr>
          <w:t>Приказом</w:t>
        </w:r>
      </w:hyperlink>
      <w:r>
        <w:t xml:space="preserve"> </w:t>
      </w:r>
      <w:proofErr w:type="spellStart"/>
      <w:r>
        <w:t>Минобрнауки</w:t>
      </w:r>
      <w:proofErr w:type="spellEnd"/>
      <w:r>
        <w:t xml:space="preserve"> России от 13.07.2017 N 653)</w:t>
      </w:r>
    </w:p>
    <w:p w:rsidR="0020590F" w:rsidRDefault="0020590F">
      <w:pPr>
        <w:pStyle w:val="ConsPlusNormal"/>
        <w:ind w:firstLine="540"/>
        <w:jc w:val="both"/>
      </w:pPr>
      <w:r>
        <w:t>стационарная.</w:t>
      </w:r>
    </w:p>
    <w:p w:rsidR="0020590F" w:rsidRDefault="0020590F">
      <w:pPr>
        <w:pStyle w:val="ConsPlusNormal"/>
        <w:ind w:firstLine="540"/>
        <w:jc w:val="both"/>
      </w:pPr>
      <w:r w:rsidRPr="00FE419A">
        <w:rPr>
          <w:highlight w:val="yellow"/>
        </w:rPr>
        <w:t>Преддипломная практика проводится для выполнения выпускной квалификационной работы и является обязательной.</w:t>
      </w:r>
    </w:p>
    <w:p w:rsidR="0020590F" w:rsidRDefault="0020590F">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20590F" w:rsidRDefault="0020590F">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20590F" w:rsidRDefault="0020590F">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20590F" w:rsidRDefault="0020590F">
      <w:pPr>
        <w:pStyle w:val="ConsPlusNormal"/>
        <w:ind w:firstLine="540"/>
        <w:jc w:val="both"/>
      </w:pPr>
      <w:r>
        <w:t xml:space="preserve">6.6. В </w:t>
      </w:r>
      <w:hyperlink w:anchor="P222"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20590F" w:rsidRDefault="0020590F">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207" w:history="1">
        <w:r>
          <w:rPr>
            <w:color w:val="0000FF"/>
          </w:rPr>
          <w:t>Блока 1</w:t>
        </w:r>
      </w:hyperlink>
      <w:r>
        <w:t xml:space="preserve"> "Дисциплины (модули)".</w:t>
      </w:r>
    </w:p>
    <w:p w:rsidR="0020590F" w:rsidRDefault="0020590F">
      <w:pPr>
        <w:pStyle w:val="ConsPlusNormal"/>
        <w:ind w:firstLine="540"/>
        <w:jc w:val="both"/>
      </w:pPr>
      <w:r>
        <w:t xml:space="preserve">6.8. Количество часов, отведенных на занятия лекционного типа, в целом по </w:t>
      </w:r>
      <w:hyperlink w:anchor="P207"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этого Блока.</w:t>
      </w:r>
    </w:p>
    <w:p w:rsidR="0020590F" w:rsidRDefault="0020590F">
      <w:pPr>
        <w:pStyle w:val="ConsPlusNormal"/>
        <w:jc w:val="both"/>
      </w:pPr>
    </w:p>
    <w:p w:rsidR="0020590F" w:rsidRDefault="0020590F">
      <w:pPr>
        <w:pStyle w:val="ConsPlusTitle"/>
        <w:jc w:val="center"/>
        <w:outlineLvl w:val="1"/>
      </w:pPr>
      <w:r>
        <w:t>VII. ТРЕБОВАНИЯ К УСЛОВИЯМ РЕАЛИЗАЦИИ</w:t>
      </w:r>
    </w:p>
    <w:p w:rsidR="0020590F" w:rsidRDefault="0020590F">
      <w:pPr>
        <w:pStyle w:val="ConsPlusTitle"/>
        <w:jc w:val="center"/>
      </w:pPr>
      <w:r>
        <w:t>ПРОГРАММЫ МАГИСТРАТУРЫ</w:t>
      </w:r>
    </w:p>
    <w:p w:rsidR="0020590F" w:rsidRDefault="0020590F">
      <w:pPr>
        <w:pStyle w:val="ConsPlusNormal"/>
        <w:jc w:val="both"/>
      </w:pPr>
    </w:p>
    <w:p w:rsidR="0020590F" w:rsidRDefault="0020590F">
      <w:pPr>
        <w:pStyle w:val="ConsPlusTitle"/>
        <w:ind w:firstLine="540"/>
        <w:jc w:val="both"/>
        <w:outlineLvl w:val="2"/>
      </w:pPr>
      <w:r>
        <w:t>7.1. Общесистемные требования к реализации программы магистратуры.</w:t>
      </w:r>
    </w:p>
    <w:p w:rsidR="0020590F" w:rsidRDefault="0020590F">
      <w:pPr>
        <w:pStyle w:val="ConsPlusNormal"/>
        <w:ind w:firstLine="540"/>
        <w:jc w:val="both"/>
      </w:pPr>
      <w:r>
        <w:t xml:space="preserve">7.1.1. Организация должна располагать материально-технической базой, соответствующей </w:t>
      </w:r>
      <w:r>
        <w:lastRenderedPageBreak/>
        <w:t>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20590F" w:rsidRDefault="0020590F">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20590F" w:rsidRDefault="0020590F">
      <w:pPr>
        <w:pStyle w:val="ConsPlusNormal"/>
        <w:ind w:firstLine="540"/>
        <w:jc w:val="both"/>
      </w:pPr>
      <w:r>
        <w:t>Электронная информационно-образовательная среда организации должна обеспечивать:</w:t>
      </w:r>
    </w:p>
    <w:p w:rsidR="0020590F" w:rsidRDefault="0020590F">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20590F" w:rsidRDefault="0020590F">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20590F" w:rsidRDefault="0020590F">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0590F" w:rsidRDefault="0020590F">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0590F" w:rsidRDefault="0020590F">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0590F" w:rsidRDefault="0020590F">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20590F" w:rsidRDefault="0020590F">
      <w:pPr>
        <w:pStyle w:val="ConsPlusNormal"/>
        <w:ind w:firstLine="540"/>
        <w:jc w:val="both"/>
      </w:pPr>
      <w:r>
        <w:t>--------------------------------</w:t>
      </w:r>
    </w:p>
    <w:p w:rsidR="0020590F" w:rsidRDefault="0020590F">
      <w:pPr>
        <w:pStyle w:val="ConsPlusNormal"/>
        <w:ind w:firstLine="540"/>
        <w:jc w:val="both"/>
      </w:pPr>
      <w:r>
        <w:t xml:space="preserve">&lt;1&gt;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20590F" w:rsidRDefault="0020590F">
      <w:pPr>
        <w:pStyle w:val="ConsPlusNormal"/>
        <w:jc w:val="both"/>
      </w:pPr>
    </w:p>
    <w:p w:rsidR="0020590F" w:rsidRDefault="0020590F">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20590F" w:rsidRDefault="0020590F">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20590F" w:rsidRDefault="0020590F">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6"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w:t>
      </w:r>
      <w:r>
        <w:lastRenderedPageBreak/>
        <w:t>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0590F" w:rsidRDefault="0020590F">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20590F" w:rsidRDefault="0020590F">
      <w:pPr>
        <w:pStyle w:val="ConsPlusNormal"/>
        <w:ind w:firstLine="540"/>
        <w:jc w:val="both"/>
      </w:pPr>
      <w:r>
        <w:t xml:space="preserve">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или </w:t>
      </w:r>
      <w:proofErr w:type="spellStart"/>
      <w:r>
        <w:t>Scopus</w:t>
      </w:r>
      <w:proofErr w:type="spellEnd"/>
      <w:r>
        <w:t>, или не менее 20 в журналах, индексируемых в Российском индексе научного цитирования.</w:t>
      </w:r>
    </w:p>
    <w:p w:rsidR="0020590F" w:rsidRDefault="0020590F">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20590F" w:rsidRDefault="0020590F">
      <w:pPr>
        <w:pStyle w:val="ConsPlusNormal"/>
        <w:ind w:firstLine="540"/>
        <w:jc w:val="both"/>
      </w:pPr>
      <w:r>
        <w:t>--------------------------------</w:t>
      </w:r>
    </w:p>
    <w:p w:rsidR="0020590F" w:rsidRDefault="0020590F">
      <w:pPr>
        <w:pStyle w:val="ConsPlusNormal"/>
        <w:ind w:firstLine="540"/>
        <w:jc w:val="both"/>
      </w:pPr>
      <w:r>
        <w:t xml:space="preserve">&lt;1&gt; </w:t>
      </w:r>
      <w:hyperlink r:id="rId17"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20590F" w:rsidRDefault="0020590F">
      <w:pPr>
        <w:pStyle w:val="ConsPlusNormal"/>
        <w:jc w:val="both"/>
      </w:pPr>
    </w:p>
    <w:p w:rsidR="0020590F" w:rsidRDefault="0020590F">
      <w:pPr>
        <w:pStyle w:val="ConsPlusTitle"/>
        <w:ind w:firstLine="540"/>
        <w:jc w:val="both"/>
        <w:outlineLvl w:val="2"/>
      </w:pPr>
      <w:r>
        <w:t>7.2. Требования к кадровым условиям реализации программы магистратуры.</w:t>
      </w:r>
    </w:p>
    <w:p w:rsidR="0020590F" w:rsidRDefault="0020590F">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20590F" w:rsidRDefault="0020590F">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20590F" w:rsidRDefault="0020590F">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20590F" w:rsidRDefault="0020590F">
      <w:pPr>
        <w:pStyle w:val="ConsPlusNormal"/>
        <w:ind w:firstLine="540"/>
        <w:jc w:val="both"/>
      </w:pPr>
      <w:r>
        <w:t>80 процентов для программы академической магистратуры;</w:t>
      </w:r>
    </w:p>
    <w:p w:rsidR="0020590F" w:rsidRDefault="0020590F">
      <w:pPr>
        <w:pStyle w:val="ConsPlusNormal"/>
        <w:ind w:firstLine="540"/>
        <w:jc w:val="both"/>
      </w:pPr>
      <w:r>
        <w:t>65 процентов для программы прикладной магистратуры.</w:t>
      </w:r>
    </w:p>
    <w:p w:rsidR="0020590F" w:rsidRDefault="0020590F">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20590F" w:rsidRDefault="0020590F">
      <w:pPr>
        <w:pStyle w:val="ConsPlusNormal"/>
        <w:ind w:firstLine="540"/>
        <w:jc w:val="both"/>
      </w:pPr>
      <w:r>
        <w:t>5 процентов для программы академической магистратуры;</w:t>
      </w:r>
    </w:p>
    <w:p w:rsidR="0020590F" w:rsidRDefault="0020590F">
      <w:pPr>
        <w:pStyle w:val="ConsPlusNormal"/>
        <w:ind w:firstLine="540"/>
        <w:jc w:val="both"/>
      </w:pPr>
      <w:r>
        <w:t>10 процентов для программы прикладной магистратуры.</w:t>
      </w:r>
    </w:p>
    <w:p w:rsidR="0020590F" w:rsidRDefault="0020590F">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20590F" w:rsidRDefault="0020590F">
      <w:pPr>
        <w:pStyle w:val="ConsPlusNormal"/>
        <w:jc w:val="both"/>
      </w:pPr>
    </w:p>
    <w:p w:rsidR="0020590F" w:rsidRDefault="0020590F">
      <w:pPr>
        <w:pStyle w:val="ConsPlusTitle"/>
        <w:ind w:firstLine="540"/>
        <w:jc w:val="both"/>
        <w:outlineLvl w:val="2"/>
      </w:pPr>
      <w:r>
        <w:t xml:space="preserve">7.3. Требования к материально-техническому и учебно-методическому обеспечению </w:t>
      </w:r>
      <w:r>
        <w:lastRenderedPageBreak/>
        <w:t>программ магистратуры.</w:t>
      </w:r>
    </w:p>
    <w:p w:rsidR="0020590F" w:rsidRDefault="0020590F">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20590F" w:rsidRDefault="0020590F">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20590F" w:rsidRDefault="0020590F">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20590F" w:rsidRDefault="0020590F">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0590F" w:rsidRDefault="0020590F">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20590F" w:rsidRDefault="0020590F">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20590F" w:rsidRDefault="0020590F">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20590F" w:rsidRDefault="0020590F">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20590F" w:rsidRDefault="0020590F">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20590F" w:rsidRDefault="0020590F">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20590F" w:rsidRDefault="0020590F">
      <w:pPr>
        <w:pStyle w:val="ConsPlusNormal"/>
        <w:jc w:val="both"/>
      </w:pPr>
    </w:p>
    <w:p w:rsidR="0020590F" w:rsidRDefault="0020590F">
      <w:pPr>
        <w:pStyle w:val="ConsPlusTitle"/>
        <w:ind w:firstLine="540"/>
        <w:jc w:val="both"/>
        <w:outlineLvl w:val="2"/>
      </w:pPr>
      <w:r>
        <w:t>7.4. Требования к финансовым условиям реализации программ магистратуры.</w:t>
      </w:r>
    </w:p>
    <w:p w:rsidR="0020590F" w:rsidRDefault="0020590F">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8"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w:t>
      </w:r>
      <w:r>
        <w:lastRenderedPageBreak/>
        <w:t>(зарегистрирован Министерством юстиции Российской Федерации 16 сентября 2013 г., регистрационный N 29967).</w:t>
      </w:r>
    </w:p>
    <w:p w:rsidR="0020590F" w:rsidRDefault="0020590F">
      <w:pPr>
        <w:pStyle w:val="ConsPlusNormal"/>
        <w:jc w:val="both"/>
      </w:pPr>
    </w:p>
    <w:p w:rsidR="0020590F" w:rsidRDefault="0020590F">
      <w:pPr>
        <w:pStyle w:val="ConsPlusNormal"/>
        <w:jc w:val="both"/>
      </w:pPr>
    </w:p>
    <w:p w:rsidR="0020590F" w:rsidRDefault="0020590F">
      <w:pPr>
        <w:pStyle w:val="ConsPlusNormal"/>
        <w:pBdr>
          <w:top w:val="single" w:sz="6" w:space="0" w:color="auto"/>
        </w:pBdr>
        <w:spacing w:before="100" w:after="100"/>
        <w:jc w:val="both"/>
        <w:rPr>
          <w:sz w:val="2"/>
          <w:szCs w:val="2"/>
        </w:rPr>
      </w:pPr>
    </w:p>
    <w:p w:rsidR="002B6888" w:rsidRDefault="002B6888"/>
    <w:sectPr w:rsidR="002B6888" w:rsidSect="00542F6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0F"/>
    <w:rsid w:val="0020590F"/>
    <w:rsid w:val="002B6888"/>
    <w:rsid w:val="007054EF"/>
    <w:rsid w:val="00811E76"/>
    <w:rsid w:val="009C0D70"/>
    <w:rsid w:val="00FE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9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59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590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9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59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59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D30B9135A0F4EAA555A7D242677FD983AF796F9E97C301DDB3544FB3ACDEEF47A08E010A932764EDa4G" TargetMode="External"/><Relationship Id="rId13" Type="http://schemas.openxmlformats.org/officeDocument/2006/relationships/hyperlink" Target="consultantplus://offline/ref=75D30B9135A0F4EAA555A7D242677FD983AC7B6E9C90C301DDB3544FB3ACDEEF47A08E010A932367EDa6G" TargetMode="External"/><Relationship Id="rId18" Type="http://schemas.openxmlformats.org/officeDocument/2006/relationships/hyperlink" Target="consultantplus://offline/ref=75D30B9135A0F4EAA555A7D242677FD980AB7B6D9F93C301DDB3544FB3ACDEEF47A08E010A932761EDa4G" TargetMode="External"/><Relationship Id="rId3" Type="http://schemas.openxmlformats.org/officeDocument/2006/relationships/settings" Target="settings.xml"/><Relationship Id="rId7" Type="http://schemas.openxmlformats.org/officeDocument/2006/relationships/hyperlink" Target="consultantplus://offline/ref=75D30B9135A0F4EAA555A7D242677FD983AF716C9797C301DDB3544FB3ACDEEF47A08E010A932766EDa7G" TargetMode="External"/><Relationship Id="rId12" Type="http://schemas.openxmlformats.org/officeDocument/2006/relationships/hyperlink" Target="consultantplus://offline/ref=75D30B9135A0F4EAA555A7D242677FD983AF716C9797C301DDB3544FB3ACDEEF47A08E010A932762EDa7G" TargetMode="External"/><Relationship Id="rId17" Type="http://schemas.openxmlformats.org/officeDocument/2006/relationships/hyperlink" Target="consultantplus://offline/ref=75D30B9135A0F4EAA555A7D242677FD980AB7969999BC301DDB3544FB3ACDEEF47A08E010A932761EDa0G" TargetMode="External"/><Relationship Id="rId2" Type="http://schemas.microsoft.com/office/2007/relationships/stylesWithEffects" Target="stylesWithEffects.xml"/><Relationship Id="rId16" Type="http://schemas.openxmlformats.org/officeDocument/2006/relationships/hyperlink" Target="consultantplus://offline/ref=75D30B9135A0F4EAA555A7D242677FD980AF7B689E95C301DDB3544FB3ACDEEF47A08E010A932761EDa6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D30B9135A0F4EAA555A7D242677FD983AC7B6E9C90C301DDB3544FB3ACDEEF47A08E010A932366EDaFG" TargetMode="External"/><Relationship Id="rId11" Type="http://schemas.openxmlformats.org/officeDocument/2006/relationships/hyperlink" Target="consultantplus://offline/ref=75D30B9135A0F4EAA555A7D242677FD983AC7B6E9C90C301DDB3544FB3ACDEEF47A08E010A932366EDaF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5D30B9135A0F4EAA555A7D242677FD983AC78689B97C301DDB3544FB3EAaCG" TargetMode="External"/><Relationship Id="rId10" Type="http://schemas.openxmlformats.org/officeDocument/2006/relationships/hyperlink" Target="consultantplus://offline/ref=75D30B9135A0F4EAA555A7D242677FD980A9716F999AC301DDB3544FB3ACDEEF47A08E010A922563EDa7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5D30B9135A0F4EAA555A7D242677FD980AF7F689B92C301DDB3544FB3EAaCG" TargetMode="External"/><Relationship Id="rId14" Type="http://schemas.openxmlformats.org/officeDocument/2006/relationships/hyperlink" Target="consultantplus://offline/ref=75D30B9135A0F4EAA555A7D242677FD983AC786F9794C301DDB3544FB3EAa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14</Pages>
  <Words>6128</Words>
  <Characters>34935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МАМА</cp:lastModifiedBy>
  <cp:revision>4</cp:revision>
  <dcterms:created xsi:type="dcterms:W3CDTF">2017-09-06T06:26:00Z</dcterms:created>
  <dcterms:modified xsi:type="dcterms:W3CDTF">2018-02-04T09:43:00Z</dcterms:modified>
</cp:coreProperties>
</file>