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59" w:rsidRPr="00ED7E59" w:rsidRDefault="00ED7E59" w:rsidP="00ED7E59">
      <w:pPr>
        <w:jc w:val="center"/>
      </w:pPr>
      <w:bookmarkStart w:id="0" w:name="bookmark0"/>
      <w:bookmarkStart w:id="1" w:name="_GoBack"/>
      <w:r w:rsidRPr="00ED7E59">
        <w:rPr>
          <w:b/>
          <w:bCs/>
          <w:color w:val="000000"/>
        </w:rPr>
        <w:t>Календарный учебный график</w:t>
      </w:r>
      <w:bookmarkEnd w:id="0"/>
    </w:p>
    <w:p w:rsidR="00ED7E59" w:rsidRPr="00ED7E59" w:rsidRDefault="00ED7E59" w:rsidP="00ED7E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" w:name="bookmark1"/>
      <w:r w:rsidRPr="00ED7E59">
        <w:rPr>
          <w:b/>
          <w:bCs/>
          <w:color w:val="000000"/>
        </w:rPr>
        <w:t>по дополнительной общеобразовательной (общеразвивающей) программе</w:t>
      </w:r>
    </w:p>
    <w:bookmarkEnd w:id="2"/>
    <w:p w:rsidR="00311059" w:rsidRPr="00837AA2" w:rsidRDefault="00837AA2" w:rsidP="00311059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37AA2">
        <w:rPr>
          <w:bCs/>
          <w:color w:val="000000"/>
        </w:rPr>
        <w:t>«Фундаментальные и прикладные средства современных информационных технологий»</w:t>
      </w:r>
    </w:p>
    <w:tbl>
      <w:tblPr>
        <w:tblW w:w="106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199"/>
        <w:gridCol w:w="1264"/>
      </w:tblGrid>
      <w:tr w:rsidR="00F55D30" w:rsidRPr="00ED7E59" w:rsidTr="00F55D30">
        <w:trPr>
          <w:trHeight w:val="485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1"/>
          <w:p w:rsidR="00F55D30" w:rsidRPr="00ED7E59" w:rsidRDefault="00F55D30" w:rsidP="00F55D30">
            <w:pPr>
              <w:ind w:hanging="142"/>
              <w:jc w:val="center"/>
            </w:pPr>
            <w:r w:rsidRPr="00ED7E59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D30" w:rsidRPr="00ED7E59" w:rsidRDefault="00F55D30">
            <w:pPr>
              <w:jc w:val="center"/>
            </w:pPr>
            <w:r w:rsidRPr="00ED7E59">
              <w:rPr>
                <w:b/>
                <w:bCs/>
                <w:color w:val="000000"/>
              </w:rPr>
              <w:t>40 часов</w:t>
            </w:r>
          </w:p>
        </w:tc>
      </w:tr>
      <w:tr w:rsidR="00F55D30" w:rsidRPr="00ED7E59" w:rsidTr="00F55D30">
        <w:trPr>
          <w:trHeight w:val="1112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30" w:rsidRPr="00ED7E59" w:rsidRDefault="00F55D3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5D30" w:rsidRPr="00ED7E59" w:rsidRDefault="00F55D30">
            <w:pPr>
              <w:jc w:val="center"/>
            </w:pPr>
            <w:r w:rsidRPr="00ED7E59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5D30" w:rsidRPr="00ED7E59" w:rsidRDefault="00F55D30">
            <w:pPr>
              <w:jc w:val="center"/>
            </w:pPr>
            <w:r w:rsidRPr="00ED7E59">
              <w:rPr>
                <w:b/>
                <w:bCs/>
                <w:color w:val="000000"/>
              </w:rPr>
              <w:t>кол-во</w:t>
            </w:r>
          </w:p>
          <w:p w:rsidR="00F55D30" w:rsidRPr="00ED7E59" w:rsidRDefault="00F55D30">
            <w:pPr>
              <w:jc w:val="center"/>
            </w:pPr>
            <w:r w:rsidRPr="00ED7E59">
              <w:rPr>
                <w:b/>
                <w:bCs/>
                <w:color w:val="000000"/>
              </w:rPr>
              <w:t>часов</w:t>
            </w:r>
          </w:p>
        </w:tc>
      </w:tr>
      <w:tr w:rsidR="00F55D30" w:rsidRPr="00ED7E59" w:rsidTr="00F55D30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pStyle w:val="a3"/>
              <w:spacing w:before="0" w:beforeAutospacing="0" w:after="0" w:afterAutospacing="0"/>
              <w:jc w:val="both"/>
            </w:pPr>
            <w:r w:rsidRPr="00ED7E59">
              <w:t>Информация и е</w:t>
            </w:r>
            <w:r w:rsidRPr="00ED7E59">
              <w:rPr>
                <w:rFonts w:ascii="Cambria Math" w:hAnsi="Cambria Math" w:cs="Cambria Math"/>
              </w:rPr>
              <w:t>ё</w:t>
            </w:r>
            <w:r w:rsidRPr="00ED7E59">
              <w:t xml:space="preserve"> свойства. Алфавитный и содержательный подходы к измерению информации. Единицы измерения информации.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pStyle w:val="a3"/>
              <w:spacing w:before="0" w:beforeAutospacing="0" w:after="0" w:afterAutospacing="0"/>
              <w:jc w:val="both"/>
            </w:pPr>
            <w:r w:rsidRPr="00ED7E59">
              <w:t>Решение задач на кодирование информации. Единицы измерения информации.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 w:rsidP="00F55D30">
            <w:pPr>
              <w:pStyle w:val="a3"/>
              <w:spacing w:before="0" w:beforeAutospacing="0" w:after="0" w:afterAutospacing="0"/>
              <w:ind w:left="142" w:hanging="142"/>
              <w:jc w:val="both"/>
            </w:pPr>
            <w:r w:rsidRPr="00ED7E59">
              <w:t>Информационные процессы. Обработка информации. Различные задачи на кодирование информации. Информационные процессы. Хранение и передача информации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 xml:space="preserve">Общие сведения о системах счисления. Двоичная система счисления. Двоичная арифметика. Восьмеричная и шестнадцатеричная системы счисления. Представление целых и вещественных чисел.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Алгоритмы перевода чисел в позиционных системах счисления. Решение задач.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rPr>
                <w:rFonts w:eastAsia="Calibri"/>
              </w:rPr>
            </w:pPr>
            <w:r w:rsidRPr="00ED7E59">
              <w:rPr>
                <w:rFonts w:eastAsia="Calibri"/>
              </w:rPr>
              <w:t xml:space="preserve">Высказывания. Логические операции. Построение таблиц истинности для логических выражений.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rPr>
                <w:rFonts w:eastAsia="Calibri"/>
              </w:rPr>
            </w:pPr>
            <w:r w:rsidRPr="00ED7E59">
              <w:rPr>
                <w:rFonts w:eastAsia="Calibri"/>
              </w:rPr>
              <w:t>Логические функции. Решение логических задач.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Компьютер как универсальное устройство для работы с информацией. Основные компоненты и программное обеспечение компьютера.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 xml:space="preserve">Формирование изображения на экране компьютера. Глубина цвета и палитра цветов. Решение задач. Компьютерная графика.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Моделирование как метод познания.</w:t>
            </w:r>
            <w:r w:rsidRPr="00ED7E59">
              <w:t xml:space="preserve"> </w:t>
            </w:r>
            <w:r w:rsidRPr="00ED7E59">
              <w:rPr>
                <w:rFonts w:eastAsia="Calibri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</w:pPr>
            <w:r w:rsidRPr="00ED7E59">
              <w:t>Алгоритмы и исполнители. Алгоритмические конструкции «следование», «ветвление», «цикл»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 xml:space="preserve">Общие сведения о языке программирования Паскаль. Программирование линейных алгоритмов.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Программирование циклов. Цикл с параметрами, с предусловием, постусловием.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Текстовые документы и технологии их создания. Компьютерные инструменты создания текстовых документов.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Технологии обработки текстовой информации. Форматирование текстовых документов.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Интерфейс электронных таблиц. Данные в ячейках таблицы. Основные режимы работы. Организация вычислений. Относительные, абсолютные и смешанные ссылки.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Встроенные функции электронных таблиц. Логические, математические функции. Сортировка и поиск данных. Построение диаграмм.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jc w:val="both"/>
              <w:rPr>
                <w:rFonts w:eastAsia="Calibri"/>
              </w:rPr>
            </w:pPr>
            <w:r w:rsidRPr="00ED7E59">
              <w:rPr>
                <w:rFonts w:eastAsia="Calibri"/>
              </w:rPr>
              <w:t>Технология мультимедиа. Компьютерные презентации.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0" w:rsidRPr="00ED7E59" w:rsidRDefault="00F55D30">
            <w:pPr>
              <w:pStyle w:val="a3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ED7E59">
              <w:rPr>
                <w:color w:val="000000"/>
              </w:rPr>
              <w:t>Локальные и глобальные компьютерные сети. IP-адрес компьютера. Доменная система им</w:t>
            </w:r>
            <w:r w:rsidRPr="00ED7E59">
              <w:rPr>
                <w:rFonts w:ascii="Cambria Math" w:hAnsi="Cambria Math" w:cs="Cambria Math"/>
                <w:color w:val="000000"/>
              </w:rPr>
              <w:t>ё</w:t>
            </w:r>
            <w:r w:rsidRPr="00ED7E59">
              <w:rPr>
                <w:color w:val="000000"/>
              </w:rPr>
              <w:t xml:space="preserve">н. Протоколы передачи данных. Электронная почта.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2</w:t>
            </w:r>
          </w:p>
        </w:tc>
      </w:tr>
      <w:tr w:rsidR="00F55D30" w:rsidRPr="00ED7E59" w:rsidTr="00F55D30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before="100" w:beforeAutospacing="1" w:after="100" w:afterAutospacing="1" w:line="288" w:lineRule="atLeast"/>
              <w:rPr>
                <w:color w:val="000000"/>
              </w:rPr>
            </w:pPr>
            <w:r w:rsidRPr="00ED7E59">
              <w:rPr>
                <w:color w:val="000000"/>
              </w:rPr>
              <w:t>Всего часов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D30" w:rsidRPr="00ED7E59" w:rsidRDefault="00F55D30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D7E59">
              <w:rPr>
                <w:rFonts w:eastAsia="Calibri"/>
                <w:lang w:eastAsia="en-US"/>
              </w:rPr>
              <w:t>40</w:t>
            </w:r>
          </w:p>
        </w:tc>
      </w:tr>
    </w:tbl>
    <w:p w:rsidR="00C54099" w:rsidRPr="00ED7E59" w:rsidRDefault="00C54099"/>
    <w:sectPr w:rsidR="00C54099" w:rsidRPr="00E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30"/>
    <w:rsid w:val="00311059"/>
    <w:rsid w:val="00837AA2"/>
    <w:rsid w:val="00C54099"/>
    <w:rsid w:val="00ED7E59"/>
    <w:rsid w:val="00F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D323"/>
  <w15:chartTrackingRefBased/>
  <w15:docId w15:val="{9F72343D-E6C0-49CE-BD83-3E3D7DE8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5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Марина Владимировна</dc:creator>
  <cp:keywords/>
  <dc:description/>
  <cp:lastModifiedBy>Марина Владимировна Бузина</cp:lastModifiedBy>
  <cp:revision>6</cp:revision>
  <dcterms:created xsi:type="dcterms:W3CDTF">2020-11-05T11:47:00Z</dcterms:created>
  <dcterms:modified xsi:type="dcterms:W3CDTF">2021-07-16T13:21:00Z</dcterms:modified>
</cp:coreProperties>
</file>