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A2" w:rsidRPr="00764E0C" w:rsidRDefault="008572A2" w:rsidP="008572A2">
      <w:pPr>
        <w:widowControl w:val="0"/>
        <w:autoSpaceDE w:val="0"/>
        <w:autoSpaceDN w:val="0"/>
        <w:spacing w:before="73" w:after="0" w:line="240" w:lineRule="auto"/>
        <w:ind w:right="7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64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ОПИСАНИЕ</w:t>
      </w:r>
    </w:p>
    <w:p w:rsidR="008572A2" w:rsidRPr="00764E0C" w:rsidRDefault="008572A2" w:rsidP="008572A2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общеобразовательной (общеразвивающей) программы</w:t>
      </w:r>
    </w:p>
    <w:p w:rsidR="008572A2" w:rsidRPr="00764E0C" w:rsidRDefault="008572A2" w:rsidP="008572A2">
      <w:pPr>
        <w:spacing w:before="1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 рекламы»</w:t>
      </w:r>
    </w:p>
    <w:p w:rsidR="008572A2" w:rsidRPr="00764E0C" w:rsidRDefault="008572A2" w:rsidP="00857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2A2" w:rsidRPr="00764E0C" w:rsidRDefault="008572A2" w:rsidP="008572A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64E0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 программы.</w:t>
      </w:r>
    </w:p>
    <w:p w:rsidR="008572A2" w:rsidRPr="00764E0C" w:rsidRDefault="008572A2" w:rsidP="00ED561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Цель освоения программы: формирование у слушателей универсальных компетенций в области межкультурного разнообразия общества в социально-историческом контексте развития рекламы</w:t>
      </w:r>
      <w:r w:rsidR="005B0718"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B0718" w:rsidRPr="00764E0C">
        <w:rPr>
          <w:rFonts w:ascii="Times New Roman" w:eastAsia="Calibri" w:hAnsi="Times New Roman" w:cs="Times New Roman"/>
          <w:sz w:val="24"/>
          <w:szCs w:val="24"/>
        </w:rPr>
        <w:t>через развитие способности осмысливать социально-коммуникативную действительность, умение решать профессиональные, творческие задачи, принимать и реализовывать эффективные решения в соответствии с социальными закономерностями развития рекламы как социального института.</w:t>
      </w:r>
    </w:p>
    <w:p w:rsidR="008572A2" w:rsidRPr="00764E0C" w:rsidRDefault="008572A2" w:rsidP="00857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2A2" w:rsidRPr="00764E0C" w:rsidRDefault="008572A2" w:rsidP="008572A2">
      <w:pPr>
        <w:tabs>
          <w:tab w:val="left" w:pos="426"/>
          <w:tab w:val="left" w:pos="851"/>
          <w:tab w:val="left" w:pos="1276"/>
          <w:tab w:val="left" w:pos="1560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64E0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Требования к уровню образования слушателей:</w:t>
      </w:r>
      <w:r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обучающиеся и выпускники образовательных организаций среднего профессионального образования</w:t>
      </w:r>
      <w:r w:rsid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высшего образования</w:t>
      </w:r>
      <w:bookmarkStart w:id="0" w:name="_GoBack"/>
      <w:bookmarkEnd w:id="0"/>
      <w:r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8572A2" w:rsidRPr="00764E0C" w:rsidRDefault="008572A2" w:rsidP="008572A2">
      <w:pPr>
        <w:widowControl w:val="0"/>
        <w:tabs>
          <w:tab w:val="left" w:pos="2127"/>
          <w:tab w:val="right" w:leader="underscore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2A2" w:rsidRPr="00764E0C" w:rsidRDefault="008572A2" w:rsidP="008572A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64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Кадровое обеспечение образовательного процесса.</w:t>
      </w:r>
    </w:p>
    <w:p w:rsidR="008572A2" w:rsidRPr="00764E0C" w:rsidRDefault="008572A2" w:rsidP="00857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программы осуществляется научно-педагог</w:t>
      </w:r>
      <w:r w:rsidR="00D82BC9"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ическими работниками </w:t>
      </w:r>
      <w:r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кафедр</w:t>
      </w:r>
      <w:r w:rsidR="00D82BC9"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 рекламы и связей с общественностью</w:t>
      </w:r>
      <w:r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КубГУ</w:t>
      </w:r>
      <w:proofErr w:type="spellEnd"/>
      <w:r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имеющими высшее образование по профилю преподаваемых дисциплин (тем) и (или) ученую степень доктора/кандидата наук.</w:t>
      </w:r>
    </w:p>
    <w:p w:rsidR="008572A2" w:rsidRPr="00764E0C" w:rsidRDefault="008572A2" w:rsidP="008572A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2A2" w:rsidRPr="00764E0C" w:rsidRDefault="008572A2" w:rsidP="008572A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64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Материально-техническое и информационное</w:t>
      </w:r>
      <w:r w:rsidRPr="00764E0C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eastAsia="ru-RU" w:bidi="ru-RU"/>
        </w:rPr>
        <w:t xml:space="preserve"> </w:t>
      </w:r>
      <w:r w:rsidRPr="00764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обеспечение.</w:t>
      </w:r>
    </w:p>
    <w:p w:rsidR="008572A2" w:rsidRPr="00764E0C" w:rsidRDefault="008572A2" w:rsidP="00857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Специальные помещения представляют собой учебные аудитории для проведения лекционных и практических занятий, индивидуальных консультаций, а также помещения для самостоятельной работы. Учебные аудитории оснащены компьютерной техникой с возможностью подключения к сети «Интернет» и обеспечением доступа в электронно- образовательную среду </w:t>
      </w:r>
      <w:proofErr w:type="spellStart"/>
      <w:r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КубГУ</w:t>
      </w:r>
      <w:proofErr w:type="spellEnd"/>
      <w:r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8572A2" w:rsidRPr="00764E0C" w:rsidRDefault="008572A2" w:rsidP="008572A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2A2" w:rsidRPr="00764E0C" w:rsidRDefault="008572A2" w:rsidP="008572A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64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Учебно-методическое и информационное обеспечение:</w:t>
      </w:r>
    </w:p>
    <w:p w:rsidR="008572A2" w:rsidRPr="00764E0C" w:rsidRDefault="008572A2" w:rsidP="00857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Учебный процесс обеспечен необходимой учебно-методической и нормативной документацией, презентационными материалами, раздаточным материалом и др. Обучающиеся имеют доступ к базам данных и фондам научной библиотеки </w:t>
      </w:r>
      <w:proofErr w:type="spellStart"/>
      <w:r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КубГУ</w:t>
      </w:r>
      <w:proofErr w:type="spellEnd"/>
      <w:r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включающим в себя учебную и научную литературу, фондам периодических изданий, а также к электронным ресурсам.</w:t>
      </w:r>
    </w:p>
    <w:p w:rsidR="008572A2" w:rsidRPr="00764E0C" w:rsidRDefault="008572A2" w:rsidP="008572A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2A2" w:rsidRPr="00764E0C" w:rsidRDefault="008572A2" w:rsidP="00857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64E0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Объем</w:t>
      </w:r>
      <w:r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40</w:t>
      </w:r>
      <w:r w:rsidRPr="00764E0C">
        <w:rPr>
          <w:rFonts w:ascii="Times New Roman" w:eastAsia="Times New Roman" w:hAnsi="Times New Roman" w:cs="Times New Roman"/>
          <w:spacing w:val="59"/>
          <w:sz w:val="24"/>
          <w:szCs w:val="24"/>
          <w:lang w:eastAsia="ru-RU" w:bidi="ru-RU"/>
        </w:rPr>
        <w:t xml:space="preserve"> </w:t>
      </w:r>
      <w:r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часов</w:t>
      </w:r>
    </w:p>
    <w:p w:rsidR="008572A2" w:rsidRPr="00764E0C" w:rsidRDefault="008572A2" w:rsidP="00857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2A2" w:rsidRPr="00764E0C" w:rsidRDefault="008572A2" w:rsidP="00857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64E0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Форма обучения</w:t>
      </w:r>
      <w:r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программа реализуется по очной форме обучения с применением дистанционных образовательных технологий.</w:t>
      </w:r>
    </w:p>
    <w:p w:rsidR="008572A2" w:rsidRPr="00764E0C" w:rsidRDefault="008572A2" w:rsidP="00857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2A2" w:rsidRPr="00764E0C" w:rsidRDefault="008572A2" w:rsidP="00857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64E0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Форма аттестации: </w:t>
      </w:r>
      <w:r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не предусматривает итоговую аттестацию.</w:t>
      </w:r>
    </w:p>
    <w:p w:rsidR="008572A2" w:rsidRPr="00764E0C" w:rsidRDefault="008572A2" w:rsidP="008572A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2A2" w:rsidRPr="00764E0C" w:rsidRDefault="008572A2" w:rsidP="00857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0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Документ об обучении, выдаваемый по</w:t>
      </w:r>
      <w:r w:rsidR="00D61001" w:rsidRPr="00764E0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результатам освоения программы</w:t>
      </w:r>
      <w:r w:rsidRPr="00764E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Сертификат о дополнительном образовании.</w:t>
      </w:r>
    </w:p>
    <w:p w:rsidR="008572A2" w:rsidRPr="00764E0C" w:rsidRDefault="008572A2" w:rsidP="008572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E73" w:rsidRDefault="00764E0C"/>
    <w:sectPr w:rsidR="004B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74"/>
    <w:rsid w:val="004D0622"/>
    <w:rsid w:val="005B0718"/>
    <w:rsid w:val="00764E0C"/>
    <w:rsid w:val="008572A2"/>
    <w:rsid w:val="00CB7C74"/>
    <w:rsid w:val="00D61001"/>
    <w:rsid w:val="00D82BC9"/>
    <w:rsid w:val="00ED2F8D"/>
    <w:rsid w:val="00E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A9BF"/>
  <w15:chartTrackingRefBased/>
  <w15:docId w15:val="{94C008C3-18B6-43A6-99BF-2AE0E81D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Владимировна Бузина</cp:lastModifiedBy>
  <cp:revision>8</cp:revision>
  <dcterms:created xsi:type="dcterms:W3CDTF">2022-02-27T19:24:00Z</dcterms:created>
  <dcterms:modified xsi:type="dcterms:W3CDTF">2022-03-14T08:39:00Z</dcterms:modified>
</cp:coreProperties>
</file>