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D628A2" w:rsidRDefault="00D628A2" w:rsidP="00D628A2">
      <w:pPr>
        <w:spacing w:line="276" w:lineRule="auto"/>
        <w:jc w:val="center"/>
        <w:rPr>
          <w:b/>
        </w:rPr>
      </w:pPr>
      <w:r w:rsidRPr="00D628A2">
        <w:rPr>
          <w:b/>
        </w:rPr>
        <w:t>Описание</w:t>
      </w:r>
    </w:p>
    <w:p w:rsidR="0057773E" w:rsidRPr="00D628A2" w:rsidRDefault="0057773E" w:rsidP="00D628A2">
      <w:pPr>
        <w:spacing w:line="276" w:lineRule="auto"/>
        <w:jc w:val="center"/>
        <w:rPr>
          <w:b/>
        </w:rPr>
      </w:pPr>
      <w:r w:rsidRPr="00D628A2">
        <w:rPr>
          <w:b/>
        </w:rPr>
        <w:t xml:space="preserve">дополнительной общеобразовательной (общеразвивающей) программы </w:t>
      </w:r>
    </w:p>
    <w:p w:rsidR="0057773E" w:rsidRPr="00D628A2" w:rsidRDefault="0057773E" w:rsidP="00D628A2">
      <w:pPr>
        <w:spacing w:line="276" w:lineRule="auto"/>
        <w:jc w:val="center"/>
        <w:rPr>
          <w:b/>
        </w:rPr>
      </w:pPr>
      <w:r w:rsidRPr="00D628A2">
        <w:rPr>
          <w:b/>
        </w:rPr>
        <w:t>«</w:t>
      </w:r>
      <w:r w:rsidR="00D628A2" w:rsidRPr="00D628A2">
        <w:rPr>
          <w:b/>
        </w:rPr>
        <w:t>Углубление теоретических знаний и практических умений по изобразительному искусству</w:t>
      </w:r>
      <w:r w:rsidRPr="00D628A2">
        <w:rPr>
          <w:b/>
        </w:rPr>
        <w:t xml:space="preserve">» </w:t>
      </w:r>
    </w:p>
    <w:p w:rsidR="00F57B85" w:rsidRPr="00D628A2" w:rsidRDefault="00F57B85" w:rsidP="00D6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B83083" w:rsidRPr="00D628A2" w:rsidRDefault="00533F6F" w:rsidP="00D628A2">
      <w:pPr>
        <w:spacing w:line="276" w:lineRule="auto"/>
        <w:ind w:firstLine="709"/>
        <w:jc w:val="both"/>
        <w:rPr>
          <w:lang w:eastAsia="zh-CN"/>
        </w:rPr>
      </w:pPr>
      <w:r w:rsidRPr="00D628A2">
        <w:rPr>
          <w:b/>
        </w:rPr>
        <w:t>Цель программы:</w:t>
      </w:r>
      <w:r w:rsidR="00B00FA9" w:rsidRPr="00D628A2">
        <w:rPr>
          <w:b/>
        </w:rPr>
        <w:t xml:space="preserve"> </w:t>
      </w:r>
      <w:r w:rsidR="00B83083" w:rsidRPr="00D628A2">
        <w:rPr>
          <w:lang w:eastAsia="zh-CN"/>
        </w:rPr>
        <w:t xml:space="preserve">изучение и владение </w:t>
      </w:r>
      <w:r w:rsidR="003151A7">
        <w:rPr>
          <w:lang w:eastAsia="zh-CN"/>
        </w:rPr>
        <w:t>слушателями</w:t>
      </w:r>
      <w:r w:rsidR="00B83083" w:rsidRPr="00D628A2">
        <w:rPr>
          <w:lang w:eastAsia="zh-CN"/>
        </w:rPr>
        <w:t xml:space="preserve"> уровнем умений, навыков реалистичностью рисования и глубокого понимания сущности творчества, формирования процесса представления художественного образа, являющегося специфической формой отражения объективной действительности в изобразительном искусстве.</w:t>
      </w:r>
    </w:p>
    <w:p w:rsidR="00B83083" w:rsidRPr="00D628A2" w:rsidRDefault="00B83083" w:rsidP="00D628A2">
      <w:pPr>
        <w:spacing w:line="276" w:lineRule="auto"/>
        <w:ind w:firstLine="709"/>
        <w:jc w:val="both"/>
        <w:rPr>
          <w:lang w:eastAsia="zh-CN"/>
        </w:rPr>
      </w:pPr>
      <w:r w:rsidRPr="00D628A2">
        <w:rPr>
          <w:lang w:eastAsia="zh-CN"/>
        </w:rPr>
        <w:t>Курс «Рисунок и живопись» включает теоретическую и практическую части.</w:t>
      </w:r>
    </w:p>
    <w:p w:rsidR="00B83083" w:rsidRPr="00D628A2" w:rsidRDefault="00B83083" w:rsidP="00D628A2">
      <w:pPr>
        <w:spacing w:line="276" w:lineRule="auto"/>
        <w:ind w:firstLine="709"/>
        <w:jc w:val="both"/>
        <w:rPr>
          <w:lang w:eastAsia="zh-CN"/>
        </w:rPr>
      </w:pPr>
      <w:r w:rsidRPr="00D628A2">
        <w:rPr>
          <w:lang w:eastAsia="zh-CN"/>
        </w:rPr>
        <w:t>Цель теоретической и практической части курса рисунка и живописи – научить основным положениям реалистического изображения, дать основные сведения о законах воздушной и линейной перспективы, грамоту по передачи цветового и колористического решения, внедрить главенствующую роль рисунка как основы изобразительного искусства.</w:t>
      </w:r>
    </w:p>
    <w:p w:rsidR="00B83083" w:rsidRPr="00D628A2" w:rsidRDefault="00B83083" w:rsidP="00D628A2">
      <w:pPr>
        <w:spacing w:line="276" w:lineRule="auto"/>
        <w:ind w:firstLine="709"/>
        <w:jc w:val="both"/>
        <w:rPr>
          <w:lang w:eastAsia="zh-CN"/>
        </w:rPr>
      </w:pPr>
      <w:r w:rsidRPr="00D628A2">
        <w:rPr>
          <w:lang w:eastAsia="zh-CN"/>
        </w:rPr>
        <w:t>Цель практической части курса рисунка и живописи последовательно освоить все виды изображения.</w:t>
      </w:r>
    </w:p>
    <w:p w:rsidR="00B83083" w:rsidRPr="00D628A2" w:rsidRDefault="00B83083" w:rsidP="00D628A2">
      <w:pPr>
        <w:spacing w:line="276" w:lineRule="auto"/>
        <w:ind w:firstLine="709"/>
        <w:jc w:val="both"/>
        <w:rPr>
          <w:lang w:eastAsia="zh-CN"/>
        </w:rPr>
      </w:pPr>
      <w:r w:rsidRPr="00D628A2">
        <w:rPr>
          <w:lang w:eastAsia="zh-CN"/>
        </w:rPr>
        <w:t>Лекционная часть проводится совместно с практической частью в виде объяснения учебного задания.</w:t>
      </w:r>
    </w:p>
    <w:p w:rsidR="00226D93" w:rsidRPr="00D628A2" w:rsidRDefault="00226D93" w:rsidP="00D6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i/>
        </w:rPr>
      </w:pPr>
    </w:p>
    <w:p w:rsidR="00B00FA9" w:rsidRPr="00D628A2" w:rsidRDefault="00226D93" w:rsidP="00D628A2">
      <w:pPr>
        <w:spacing w:line="276" w:lineRule="auto"/>
        <w:ind w:firstLine="709"/>
        <w:jc w:val="both"/>
      </w:pPr>
      <w:r w:rsidRPr="00D628A2">
        <w:rPr>
          <w:b/>
        </w:rPr>
        <w:t xml:space="preserve">Требования к уровню образования слушателей: </w:t>
      </w:r>
      <w:r w:rsidR="00D628A2">
        <w:t>д</w:t>
      </w:r>
      <w:r w:rsidR="00B00FA9" w:rsidRPr="00D628A2">
        <w:t>опускаются лица без предъявления требования к уровню образования.</w:t>
      </w:r>
    </w:p>
    <w:p w:rsidR="00533F6F" w:rsidRPr="00D628A2" w:rsidRDefault="00533F6F" w:rsidP="00D628A2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:rsidR="00533F6F" w:rsidRPr="00D628A2" w:rsidRDefault="00533F6F" w:rsidP="00D6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</w:rPr>
      </w:pPr>
      <w:r w:rsidRPr="00D628A2">
        <w:rPr>
          <w:b/>
        </w:rPr>
        <w:t>Кадровое обеспечение образовательного процесса.</w:t>
      </w:r>
    </w:p>
    <w:p w:rsidR="00B00FA9" w:rsidRPr="00D628A2" w:rsidRDefault="00B00FA9" w:rsidP="00D628A2">
      <w:pPr>
        <w:spacing w:line="276" w:lineRule="auto"/>
        <w:ind w:firstLine="709"/>
        <w:jc w:val="both"/>
        <w:rPr>
          <w:i/>
        </w:rPr>
      </w:pPr>
      <w:r w:rsidRPr="00D628A2"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</w:t>
      </w:r>
      <w:r w:rsidR="00062A2E" w:rsidRPr="00D628A2">
        <w:t>.</w:t>
      </w:r>
    </w:p>
    <w:p w:rsidR="00533F6F" w:rsidRPr="00D628A2" w:rsidRDefault="00533F6F" w:rsidP="00D6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</w:p>
    <w:p w:rsidR="00533F6F" w:rsidRPr="00D628A2" w:rsidRDefault="00533F6F" w:rsidP="00D6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D628A2">
        <w:rPr>
          <w:b/>
        </w:rPr>
        <w:t>Материальн</w:t>
      </w:r>
      <w:r w:rsidR="008362CC" w:rsidRPr="00D628A2">
        <w:rPr>
          <w:b/>
        </w:rPr>
        <w:t xml:space="preserve">о-техническое и информационное </w:t>
      </w:r>
      <w:r w:rsidRPr="00D628A2">
        <w:rPr>
          <w:b/>
        </w:rPr>
        <w:t>обеспечение.</w:t>
      </w:r>
    </w:p>
    <w:p w:rsidR="00533F6F" w:rsidRPr="00D628A2" w:rsidRDefault="00533F6F" w:rsidP="00D628A2">
      <w:pPr>
        <w:spacing w:line="276" w:lineRule="auto"/>
        <w:ind w:firstLine="709"/>
        <w:jc w:val="both"/>
      </w:pPr>
      <w:r w:rsidRPr="00D628A2">
        <w:t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электронно-образовательную среду КубГУ.</w:t>
      </w:r>
    </w:p>
    <w:p w:rsidR="00533F6F" w:rsidRPr="00D628A2" w:rsidRDefault="00533F6F" w:rsidP="00D6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</w:p>
    <w:p w:rsidR="00533F6F" w:rsidRPr="00D628A2" w:rsidRDefault="00533F6F" w:rsidP="00D6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D628A2">
        <w:rPr>
          <w:b/>
        </w:rPr>
        <w:t>Учебно-методическое и информационное обеспечение:</w:t>
      </w:r>
    </w:p>
    <w:p w:rsidR="00226D93" w:rsidRPr="00D628A2" w:rsidRDefault="00533F6F" w:rsidP="00D628A2">
      <w:pPr>
        <w:spacing w:line="276" w:lineRule="auto"/>
        <w:ind w:firstLine="709"/>
        <w:jc w:val="both"/>
        <w:rPr>
          <w:color w:val="FF0000"/>
        </w:rPr>
      </w:pPr>
      <w:r w:rsidRPr="00D628A2">
        <w:t>Учебный процесс обеспечен необ</w:t>
      </w:r>
      <w:r w:rsidR="007F38FF" w:rsidRPr="00D628A2">
        <w:t xml:space="preserve">ходимой учебно-методической и </w:t>
      </w:r>
      <w:r w:rsidRPr="00D628A2">
        <w:t>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КубГУ, включающим в себя учебную и научную литературу, фондам периодических изданий, а также к электронным ресурсам.</w:t>
      </w:r>
    </w:p>
    <w:p w:rsidR="00D628A2" w:rsidRDefault="00D628A2" w:rsidP="00D628A2">
      <w:pPr>
        <w:spacing w:line="276" w:lineRule="auto"/>
        <w:ind w:firstLine="709"/>
        <w:jc w:val="both"/>
        <w:rPr>
          <w:b/>
        </w:rPr>
      </w:pPr>
    </w:p>
    <w:p w:rsidR="00276198" w:rsidRPr="00D628A2" w:rsidRDefault="00420751" w:rsidP="00D628A2">
      <w:pPr>
        <w:spacing w:line="276" w:lineRule="auto"/>
        <w:ind w:firstLine="709"/>
        <w:jc w:val="both"/>
      </w:pPr>
      <w:r w:rsidRPr="00D628A2">
        <w:rPr>
          <w:b/>
        </w:rPr>
        <w:t xml:space="preserve">Форма обучения: </w:t>
      </w:r>
      <w:r w:rsidRPr="00D628A2">
        <w:t xml:space="preserve">программа реализуется по очной форме </w:t>
      </w:r>
      <w:r w:rsidR="00412418" w:rsidRPr="00D628A2">
        <w:t xml:space="preserve">с применением дистанционных образовательных технологий </w:t>
      </w:r>
      <w:r w:rsidR="00B44197" w:rsidRPr="00D628A2">
        <w:t>в течение 25 недель</w:t>
      </w:r>
      <w:r w:rsidRPr="00D628A2">
        <w:t xml:space="preserve"> единовременно. </w:t>
      </w:r>
    </w:p>
    <w:p w:rsidR="00420751" w:rsidRPr="00D628A2" w:rsidRDefault="00420751" w:rsidP="00D628A2">
      <w:pPr>
        <w:spacing w:line="276" w:lineRule="auto"/>
        <w:ind w:firstLine="709"/>
        <w:jc w:val="both"/>
      </w:pPr>
      <w:r w:rsidRPr="00D628A2">
        <w:rPr>
          <w:b/>
        </w:rPr>
        <w:t>Режим занятий:</w:t>
      </w:r>
      <w:r w:rsidRPr="00D628A2">
        <w:t xml:space="preserve"> от 1 до 4 академических часов в неделю. </w:t>
      </w:r>
    </w:p>
    <w:p w:rsidR="00420751" w:rsidRPr="00D628A2" w:rsidRDefault="00420751" w:rsidP="00D628A2">
      <w:pPr>
        <w:spacing w:line="276" w:lineRule="auto"/>
        <w:ind w:firstLine="709"/>
        <w:jc w:val="both"/>
      </w:pPr>
      <w:r w:rsidRPr="00D628A2">
        <w:rPr>
          <w:b/>
        </w:rPr>
        <w:t xml:space="preserve">Трудоемкость обучения: </w:t>
      </w:r>
      <w:r w:rsidRPr="00D628A2">
        <w:t>25,</w:t>
      </w:r>
      <w:r w:rsidRPr="00D628A2">
        <w:rPr>
          <w:b/>
        </w:rPr>
        <w:t xml:space="preserve"> </w:t>
      </w:r>
      <w:r w:rsidRPr="00D628A2">
        <w:t>50, 70, 100 часов.</w:t>
      </w:r>
    </w:p>
    <w:p w:rsidR="00420751" w:rsidRPr="00D628A2" w:rsidRDefault="00420751" w:rsidP="00D628A2">
      <w:pPr>
        <w:spacing w:line="276" w:lineRule="auto"/>
        <w:ind w:firstLine="709"/>
        <w:jc w:val="both"/>
      </w:pPr>
      <w:r w:rsidRPr="00D628A2">
        <w:rPr>
          <w:b/>
        </w:rPr>
        <w:t xml:space="preserve">Форма аттестации: </w:t>
      </w:r>
      <w:r w:rsidRPr="00D628A2">
        <w:t>программа не предусматривает итоговую аттестацию.</w:t>
      </w:r>
    </w:p>
    <w:p w:rsidR="00533F6F" w:rsidRPr="00D628A2" w:rsidRDefault="003151A7" w:rsidP="00D628A2">
      <w:pPr>
        <w:spacing w:line="276" w:lineRule="auto"/>
        <w:ind w:firstLine="709"/>
        <w:jc w:val="both"/>
        <w:rPr>
          <w:b/>
        </w:rPr>
      </w:pPr>
      <w:r w:rsidRPr="00C151ED">
        <w:rPr>
          <w:b/>
        </w:rPr>
        <w:t>Документ об обучении, выдаваемый по результатам освоения программы,</w:t>
      </w:r>
      <w:r w:rsidRPr="00C151ED">
        <w:t xml:space="preserve"> – Сертификат о дополнительном образовании.</w:t>
      </w:r>
      <w:bookmarkStart w:id="0" w:name="_GoBack"/>
      <w:bookmarkEnd w:id="0"/>
    </w:p>
    <w:sectPr w:rsidR="00533F6F" w:rsidRPr="00D628A2" w:rsidSect="00D628A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D04"/>
    <w:multiLevelType w:val="hybridMultilevel"/>
    <w:tmpl w:val="C324DAA2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99B"/>
    <w:multiLevelType w:val="hybridMultilevel"/>
    <w:tmpl w:val="8FCA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A49"/>
    <w:multiLevelType w:val="multilevel"/>
    <w:tmpl w:val="186A2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4D5230"/>
    <w:multiLevelType w:val="multilevel"/>
    <w:tmpl w:val="6B4840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C292A67"/>
    <w:multiLevelType w:val="hybridMultilevel"/>
    <w:tmpl w:val="B6FEC270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0A1"/>
    <w:multiLevelType w:val="hybridMultilevel"/>
    <w:tmpl w:val="A8AA167E"/>
    <w:lvl w:ilvl="0" w:tplc="B13003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A26"/>
    <w:multiLevelType w:val="hybridMultilevel"/>
    <w:tmpl w:val="37B2FAD0"/>
    <w:lvl w:ilvl="0" w:tplc="B130034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C4"/>
    <w:rsid w:val="00062A2E"/>
    <w:rsid w:val="00062CB1"/>
    <w:rsid w:val="00182A7F"/>
    <w:rsid w:val="001C0681"/>
    <w:rsid w:val="00226D93"/>
    <w:rsid w:val="00276198"/>
    <w:rsid w:val="0030019A"/>
    <w:rsid w:val="003151A7"/>
    <w:rsid w:val="00395642"/>
    <w:rsid w:val="00396C8F"/>
    <w:rsid w:val="003E6465"/>
    <w:rsid w:val="00412418"/>
    <w:rsid w:val="00420751"/>
    <w:rsid w:val="004F1687"/>
    <w:rsid w:val="00533F6F"/>
    <w:rsid w:val="0057773E"/>
    <w:rsid w:val="00782EDB"/>
    <w:rsid w:val="007A381B"/>
    <w:rsid w:val="007C02A5"/>
    <w:rsid w:val="007F38FF"/>
    <w:rsid w:val="008164C4"/>
    <w:rsid w:val="008362CC"/>
    <w:rsid w:val="00852072"/>
    <w:rsid w:val="00874821"/>
    <w:rsid w:val="008E53B9"/>
    <w:rsid w:val="00A2137F"/>
    <w:rsid w:val="00AE1762"/>
    <w:rsid w:val="00B00FA9"/>
    <w:rsid w:val="00B44197"/>
    <w:rsid w:val="00B57566"/>
    <w:rsid w:val="00B83083"/>
    <w:rsid w:val="00C3508A"/>
    <w:rsid w:val="00D628A2"/>
    <w:rsid w:val="00D62A80"/>
    <w:rsid w:val="00DA5FC7"/>
    <w:rsid w:val="00DE73EA"/>
    <w:rsid w:val="00E71075"/>
    <w:rsid w:val="00F5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3CC9"/>
  <w15:docId w15:val="{2D0D1E00-9253-4C80-9571-D9C790DC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6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E73EA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226D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26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Web)1 Знак"/>
    <w:link w:val="a6"/>
    <w:uiPriority w:val="99"/>
    <w:locked/>
    <w:rsid w:val="00533F6F"/>
    <w:rPr>
      <w:sz w:val="24"/>
      <w:szCs w:val="24"/>
    </w:rPr>
  </w:style>
  <w:style w:type="paragraph" w:styleId="a6">
    <w:name w:val="Normal (Web)"/>
    <w:aliases w:val="Обычный (Web),Обычный (Web)1"/>
    <w:basedOn w:val="a"/>
    <w:link w:val="a5"/>
    <w:uiPriority w:val="99"/>
    <w:unhideWhenUsed/>
    <w:qFormat/>
    <w:rsid w:val="00533F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Завгородняя Светлана Ивановна</cp:lastModifiedBy>
  <cp:revision>29</cp:revision>
  <dcterms:created xsi:type="dcterms:W3CDTF">2019-04-26T04:15:00Z</dcterms:created>
  <dcterms:modified xsi:type="dcterms:W3CDTF">2021-06-04T09:21:00Z</dcterms:modified>
</cp:coreProperties>
</file>