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F6" w:rsidRPr="00FA79B4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3E3FF6" w:rsidRPr="00FA79B4" w:rsidRDefault="003E3FF6" w:rsidP="00FA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общеоб</w:t>
      </w:r>
      <w:r w:rsid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разовательной (общеразвивающей)</w:t>
      </w:r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</w:t>
      </w:r>
    </w:p>
    <w:p w:rsidR="00FA79B4" w:rsidRPr="00FA79B4" w:rsidRDefault="00FA79B4" w:rsidP="00FA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_GoBack"/>
      <w:bookmarkEnd w:id="0"/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«Мастер-класс по особенностям темных и светлых </w:t>
      </w:r>
      <w:proofErr w:type="spellStart"/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монофлорных</w:t>
      </w:r>
      <w:proofErr w:type="spellEnd"/>
      <w:r w:rsidRPr="00FA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медов»</w:t>
      </w:r>
    </w:p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25"/>
      </w:tblGrid>
      <w:tr w:rsidR="00AB23A6" w:rsidRPr="00A935F6" w:rsidTr="00D46057">
        <w:trPr>
          <w:trHeight w:val="482"/>
        </w:trPr>
        <w:tc>
          <w:tcPr>
            <w:tcW w:w="3784" w:type="pct"/>
            <w:vMerge w:val="restar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23A6" w:rsidRPr="00A935F6" w:rsidTr="00D46057">
        <w:trPr>
          <w:cantSplit/>
          <w:trHeight w:val="1126"/>
        </w:trPr>
        <w:tc>
          <w:tcPr>
            <w:tcW w:w="3784" w:type="pct"/>
            <w:vMerge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6" w:type="pct"/>
            <w:textDirection w:val="btLr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D4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Понятие сенсорного анализа пчелопродуктов. История развития методов сенсорного анализа меда. Этапы дегустации. Определение сенсорных возможностей слушателей. Обонятельные ощущения. Восприятие запаха и аромата.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pStyle w:val="a3"/>
              <w:rPr>
                <w:iCs/>
                <w:sz w:val="24"/>
                <w:lang w:val="ru-RU" w:eastAsia="ru-RU"/>
              </w:rPr>
            </w:pPr>
            <w:r w:rsidRPr="00AB23A6">
              <w:rPr>
                <w:iCs/>
                <w:sz w:val="24"/>
                <w:lang w:val="ru-RU" w:eastAsia="ru-RU"/>
              </w:rPr>
              <w:t>6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7147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 xml:space="preserve">Вкусовые ощущения. Пробы разных медов. Заключительный тест на распознавание </w:t>
            </w:r>
            <w:proofErr w:type="spellStart"/>
            <w:r w:rsidR="0071476E"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флорных</w:t>
            </w:r>
            <w:proofErr w:type="spellEnd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 xml:space="preserve"> медов в количестве 15 проб.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AB23A6" w:rsidRPr="00A935F6" w:rsidTr="00D46057">
        <w:tc>
          <w:tcPr>
            <w:tcW w:w="3784" w:type="pct"/>
          </w:tcPr>
          <w:p w:rsidR="00AB23A6" w:rsidRPr="00AB23A6" w:rsidRDefault="00AB23A6" w:rsidP="00D4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Монофлорные</w:t>
            </w:r>
            <w:proofErr w:type="spellEnd"/>
            <w:r w:rsidR="0071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меда и их дегустация: Дискриминационные тесты. Тест «в тройках». Критерий сенсорного анализа меда.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3A6" w:rsidRPr="00385C95" w:rsidTr="00D46057">
        <w:tc>
          <w:tcPr>
            <w:tcW w:w="3784" w:type="pct"/>
          </w:tcPr>
          <w:p w:rsidR="00AB23A6" w:rsidRPr="00AB23A6" w:rsidRDefault="00AB23A6" w:rsidP="00D46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16" w:type="pct"/>
            <w:vAlign w:val="center"/>
          </w:tcPr>
          <w:p w:rsidR="00AB23A6" w:rsidRPr="00AB23A6" w:rsidRDefault="00AB23A6" w:rsidP="00D46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A6" w:rsidRDefault="00AB23A6" w:rsidP="00261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827" w:rsidRPr="00806827" w:rsidRDefault="00806827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3FF6" w:rsidRPr="00806827" w:rsidRDefault="003E3FF6" w:rsidP="0080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04D" w:rsidRPr="003E3FF6" w:rsidRDefault="0060504D">
      <w:pPr>
        <w:rPr>
          <w:lang w:val="x-none"/>
        </w:rPr>
      </w:pPr>
    </w:p>
    <w:sectPr w:rsidR="0060504D" w:rsidRPr="003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F6"/>
    <w:rsid w:val="00261030"/>
    <w:rsid w:val="003E3FF6"/>
    <w:rsid w:val="0060504D"/>
    <w:rsid w:val="006F0D40"/>
    <w:rsid w:val="0071476E"/>
    <w:rsid w:val="00806827"/>
    <w:rsid w:val="00964A48"/>
    <w:rsid w:val="00AB23A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9FF5"/>
  <w15:chartTrackingRefBased/>
  <w15:docId w15:val="{04D0D782-97B2-4EEB-A608-279006E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82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06827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5</cp:revision>
  <dcterms:created xsi:type="dcterms:W3CDTF">2022-11-24T09:47:00Z</dcterms:created>
  <dcterms:modified xsi:type="dcterms:W3CDTF">2022-12-13T12:42:00Z</dcterms:modified>
</cp:coreProperties>
</file>