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7E" w:rsidRDefault="0017067E" w:rsidP="00170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067E" w:rsidRDefault="0017067E" w:rsidP="00170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67E" w:rsidRPr="00480F2A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7067E" w:rsidRPr="00480F2A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17067E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«</w:t>
      </w:r>
      <w:r w:rsidR="00EF625B">
        <w:rPr>
          <w:rFonts w:ascii="Times New Roman" w:hAnsi="Times New Roman" w:cs="Times New Roman"/>
          <w:b/>
          <w:sz w:val="28"/>
          <w:szCs w:val="28"/>
        </w:rPr>
        <w:t>Теоретические основы педагогики</w:t>
      </w:r>
      <w:r w:rsidR="00DA48A8">
        <w:rPr>
          <w:rFonts w:ascii="Times New Roman" w:hAnsi="Times New Roman" w:cs="Times New Roman"/>
          <w:b/>
          <w:sz w:val="28"/>
          <w:szCs w:val="28"/>
        </w:rPr>
        <w:t xml:space="preserve"> и психологии</w:t>
      </w:r>
      <w:r w:rsidRPr="00480F2A">
        <w:rPr>
          <w:rFonts w:ascii="Times New Roman" w:hAnsi="Times New Roman" w:cs="Times New Roman"/>
          <w:b/>
          <w:sz w:val="28"/>
          <w:szCs w:val="28"/>
        </w:rPr>
        <w:t>»</w:t>
      </w:r>
    </w:p>
    <w:p w:rsidR="0017067E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02" w:type="dxa"/>
        <w:tblLook w:val="04A0" w:firstRow="1" w:lastRow="0" w:firstColumn="1" w:lastColumn="0" w:noHBand="0" w:noVBand="1"/>
      </w:tblPr>
      <w:tblGrid>
        <w:gridCol w:w="6426"/>
        <w:gridCol w:w="4075"/>
        <w:gridCol w:w="4001"/>
      </w:tblGrid>
      <w:tr w:rsidR="00EF625B" w:rsidRPr="004C5AE4" w:rsidTr="00EF625B">
        <w:trPr>
          <w:trHeight w:val="282"/>
        </w:trPr>
        <w:tc>
          <w:tcPr>
            <w:tcW w:w="6426" w:type="dxa"/>
            <w:vMerge w:val="restart"/>
          </w:tcPr>
          <w:p w:rsidR="00EF625B" w:rsidRPr="004C5AE4" w:rsidRDefault="00EF625B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A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8076" w:type="dxa"/>
            <w:gridSpan w:val="2"/>
          </w:tcPr>
          <w:p w:rsidR="00EF625B" w:rsidRPr="004C5AE4" w:rsidRDefault="00EF625B" w:rsidP="00406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AE4">
              <w:rPr>
                <w:rFonts w:ascii="Times New Roman" w:hAnsi="Times New Roman" w:cs="Times New Roman"/>
                <w:b/>
                <w:sz w:val="28"/>
                <w:szCs w:val="28"/>
              </w:rPr>
              <w:t>20 часов</w:t>
            </w:r>
          </w:p>
        </w:tc>
      </w:tr>
      <w:tr w:rsidR="00EF625B" w:rsidRPr="004C5AE4" w:rsidTr="00EF625B">
        <w:trPr>
          <w:cantSplit/>
          <w:trHeight w:val="501"/>
        </w:trPr>
        <w:tc>
          <w:tcPr>
            <w:tcW w:w="6426" w:type="dxa"/>
            <w:vMerge/>
          </w:tcPr>
          <w:p w:rsidR="00EF625B" w:rsidRPr="004C5AE4" w:rsidRDefault="00EF625B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 w:rsidR="00EF625B" w:rsidRPr="004C5AE4" w:rsidRDefault="00EF625B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5AE4">
              <w:rPr>
                <w:rFonts w:ascii="Times New Roman" w:hAnsi="Times New Roman" w:cs="Times New Roman"/>
                <w:b/>
                <w:sz w:val="28"/>
                <w:szCs w:val="28"/>
              </w:rPr>
              <w:t>Лекц</w:t>
            </w:r>
            <w:proofErr w:type="spellEnd"/>
            <w:r w:rsidRPr="004C5A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01" w:type="dxa"/>
            <w:vAlign w:val="center"/>
          </w:tcPr>
          <w:p w:rsidR="00EF625B" w:rsidRPr="004C5AE4" w:rsidRDefault="00EF625B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5AE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C5A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C5AE4" w:rsidRPr="004C5AE4" w:rsidTr="00E60424">
        <w:trPr>
          <w:trHeight w:val="282"/>
        </w:trPr>
        <w:tc>
          <w:tcPr>
            <w:tcW w:w="6426" w:type="dxa"/>
          </w:tcPr>
          <w:p w:rsidR="004C5AE4" w:rsidRPr="0025726E" w:rsidRDefault="0031613C" w:rsidP="004C5AE4">
            <w:pPr>
              <w:pStyle w:val="a4"/>
              <w:jc w:val="left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1.</w:t>
            </w:r>
            <w:r w:rsidR="004C5AE4" w:rsidRPr="0025726E">
              <w:rPr>
                <w:iCs/>
                <w:sz w:val="28"/>
                <w:szCs w:val="28"/>
                <w:lang w:val="ru-RU"/>
              </w:rPr>
              <w:t>Общетеоретические основы психологии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E4" w:rsidRPr="004C5AE4" w:rsidRDefault="004C5AE4" w:rsidP="004C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E4" w:rsidRPr="004C5AE4" w:rsidRDefault="004C5AE4" w:rsidP="004C5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C5AE4" w:rsidRPr="004C5AE4" w:rsidTr="00E60424">
        <w:trPr>
          <w:trHeight w:val="282"/>
        </w:trPr>
        <w:tc>
          <w:tcPr>
            <w:tcW w:w="6426" w:type="dxa"/>
          </w:tcPr>
          <w:p w:rsidR="004C5AE4" w:rsidRPr="0025726E" w:rsidRDefault="0031613C" w:rsidP="004C5AE4">
            <w:pPr>
              <w:pStyle w:val="a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4C5AE4" w:rsidRPr="0025726E">
              <w:rPr>
                <w:sz w:val="28"/>
                <w:szCs w:val="28"/>
                <w:lang w:val="ru-RU"/>
              </w:rPr>
              <w:t>Общетеоретические основы педагогики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E4" w:rsidRPr="004C5AE4" w:rsidRDefault="004C5AE4" w:rsidP="004C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E4" w:rsidRPr="004C5AE4" w:rsidRDefault="004C5AE4" w:rsidP="004C5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01C00" w:rsidRPr="004C5AE4" w:rsidTr="00E60424">
        <w:trPr>
          <w:trHeight w:val="282"/>
        </w:trPr>
        <w:tc>
          <w:tcPr>
            <w:tcW w:w="6426" w:type="dxa"/>
          </w:tcPr>
          <w:p w:rsidR="00501C00" w:rsidRDefault="00501C00" w:rsidP="004C5AE4">
            <w:pPr>
              <w:pStyle w:val="a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00" w:rsidRDefault="00501C00" w:rsidP="004C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00" w:rsidRPr="00501C00" w:rsidRDefault="00501C00" w:rsidP="004C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33D9B" w:rsidRDefault="00333D9B"/>
    <w:sectPr w:rsidR="00333D9B" w:rsidSect="0017067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7E"/>
    <w:rsid w:val="0017067E"/>
    <w:rsid w:val="0028757A"/>
    <w:rsid w:val="0031613C"/>
    <w:rsid w:val="00333D9B"/>
    <w:rsid w:val="004C5AE4"/>
    <w:rsid w:val="00501C00"/>
    <w:rsid w:val="00BD6D35"/>
    <w:rsid w:val="00DA48A8"/>
    <w:rsid w:val="00E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A169"/>
  <w15:docId w15:val="{470830B7-5D2D-43ED-9833-FAB694FA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C5AE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4C5AE4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2019-07-11T05:52:00Z</dcterms:created>
  <dcterms:modified xsi:type="dcterms:W3CDTF">2021-06-03T08:12:00Z</dcterms:modified>
</cp:coreProperties>
</file>