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«</w:t>
      </w:r>
      <w:r w:rsidR="004D34E3" w:rsidRPr="00DB6004">
        <w:rPr>
          <w:rFonts w:ascii="Times New Roman" w:hAnsi="Times New Roman" w:cs="Times New Roman"/>
          <w:b/>
          <w:sz w:val="24"/>
          <w:szCs w:val="24"/>
        </w:rPr>
        <w:t xml:space="preserve">Язык и культура </w:t>
      </w:r>
      <w:r w:rsidR="0056069E">
        <w:rPr>
          <w:rFonts w:ascii="Times New Roman" w:hAnsi="Times New Roman" w:cs="Times New Roman"/>
          <w:b/>
          <w:sz w:val="24"/>
          <w:szCs w:val="24"/>
        </w:rPr>
        <w:t>Испании</w:t>
      </w:r>
      <w:r w:rsidRPr="00DB6004">
        <w:rPr>
          <w:rFonts w:ascii="Times New Roman" w:hAnsi="Times New Roman" w:cs="Times New Roman"/>
          <w:b/>
          <w:sz w:val="24"/>
          <w:szCs w:val="24"/>
        </w:rPr>
        <w:t>»</w:t>
      </w:r>
    </w:p>
    <w:p w:rsidR="00AA7BDC" w:rsidRPr="00DB6004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39" w:rsidRPr="00DB6004" w:rsidRDefault="00AA7BDC" w:rsidP="00411939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DB6004">
        <w:rPr>
          <w:rFonts w:ascii="Times New Roman" w:hAnsi="Times New Roman" w:cs="Times New Roman"/>
          <w:sz w:val="24"/>
          <w:szCs w:val="24"/>
        </w:rPr>
        <w:t>с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</w:t>
      </w:r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</w:t>
      </w:r>
      <w:r w:rsidR="00E2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речевые умения, как говорение, </w:t>
      </w:r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чтение, </w:t>
      </w:r>
      <w:proofErr w:type="spellStart"/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письмо. </w:t>
      </w:r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</w:t>
      </w:r>
      <w:proofErr w:type="gramStart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proofErr w:type="gramEnd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 должны научиться выражать свои мысли на </w:t>
      </w:r>
      <w:r w:rsidR="0056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испанском</w:t>
      </w:r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языке; грамотно выстраивать предложения; обладать активным </w:t>
      </w:r>
      <w:proofErr w:type="spellStart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вокабуляром</w:t>
      </w:r>
      <w:proofErr w:type="spellEnd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достаточным для применения в повседневной жизни, уметь читать тексты и самим писать собственные высказывания, владеть навыками перевода с русского языка на </w:t>
      </w:r>
      <w:r w:rsidR="0056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испанский</w:t>
      </w:r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наоборот</w:t>
      </w:r>
      <w:r w:rsidR="00411939" w:rsidRPr="00DB6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BDC" w:rsidRPr="00DB6004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AA7BDC" w:rsidRPr="00DB6004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DB6004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алфавит, буквы, основные буквосочетания, звуки </w:t>
      </w:r>
      <w:r w:rsidR="0056069E">
        <w:rPr>
          <w:rFonts w:ascii="Times New Roman" w:hAnsi="Times New Roman" w:cs="Times New Roman"/>
          <w:sz w:val="24"/>
          <w:szCs w:val="24"/>
        </w:rPr>
        <w:t>испанского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числительные до 1000000;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основные правила чтения и орфографии </w:t>
      </w:r>
      <w:r w:rsidR="0056069E">
        <w:rPr>
          <w:rFonts w:ascii="Times New Roman" w:hAnsi="Times New Roman" w:cs="Times New Roman"/>
          <w:sz w:val="24"/>
          <w:szCs w:val="24"/>
        </w:rPr>
        <w:t>испанского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411939" w:rsidRPr="00DB6004" w:rsidRDefault="0056069E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испанские</w:t>
      </w:r>
      <w:r w:rsidR="00DB6004" w:rsidRPr="00DB6004">
        <w:rPr>
          <w:rFonts w:ascii="Times New Roman" w:hAnsi="Times New Roman" w:cs="Times New Roman"/>
          <w:sz w:val="24"/>
          <w:szCs w:val="24"/>
        </w:rPr>
        <w:t xml:space="preserve"> слова в объеме не менее 600 слов</w:t>
      </w:r>
      <w:r w:rsidR="00411939" w:rsidRPr="00DB6004">
        <w:rPr>
          <w:rFonts w:ascii="Times New Roman" w:hAnsi="Times New Roman" w:cs="Times New Roman"/>
          <w:sz w:val="24"/>
          <w:szCs w:val="24"/>
        </w:rPr>
        <w:t>.</w:t>
      </w:r>
    </w:p>
    <w:p w:rsidR="00411939" w:rsidRPr="00DB6004" w:rsidRDefault="00411939" w:rsidP="0041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понимать на слух </w:t>
      </w:r>
      <w:r w:rsidR="0056069E">
        <w:rPr>
          <w:rFonts w:ascii="Times New Roman" w:hAnsi="Times New Roman" w:cs="Times New Roman"/>
          <w:sz w:val="24"/>
          <w:szCs w:val="24"/>
        </w:rPr>
        <w:t>испанскую</w:t>
      </w:r>
      <w:r w:rsidR="00E20798">
        <w:rPr>
          <w:rFonts w:ascii="Times New Roman" w:hAnsi="Times New Roman" w:cs="Times New Roman"/>
          <w:sz w:val="24"/>
          <w:szCs w:val="24"/>
        </w:rPr>
        <w:t xml:space="preserve"> речь, </w:t>
      </w:r>
      <w:r w:rsidRPr="00DB6004">
        <w:rPr>
          <w:rFonts w:ascii="Times New Roman" w:hAnsi="Times New Roman" w:cs="Times New Roman"/>
          <w:sz w:val="24"/>
          <w:szCs w:val="24"/>
        </w:rPr>
        <w:t>ос</w:t>
      </w:r>
      <w:r w:rsidR="00AD6E2D">
        <w:rPr>
          <w:rFonts w:ascii="Times New Roman" w:hAnsi="Times New Roman" w:cs="Times New Roman"/>
          <w:sz w:val="24"/>
          <w:szCs w:val="24"/>
        </w:rPr>
        <w:t xml:space="preserve">новное содержание облегченных, </w:t>
      </w:r>
      <w:r w:rsidRPr="00DB6004">
        <w:rPr>
          <w:rFonts w:ascii="Times New Roman" w:hAnsi="Times New Roman" w:cs="Times New Roman"/>
          <w:sz w:val="24"/>
          <w:szCs w:val="24"/>
        </w:rPr>
        <w:t>доступных по объему текстов;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участвовать в элементарном этикетном диалоге (знакомство, поздравление, благодарность, приветствие);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расспрашивать собеседника, задавая простые вопросы («кто?», «что?»,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«где?», «когда?») и отвечать на них;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кратко рассказывать о себе, своей семье, друге;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читать вслух, соблюдая правила произношения и соответствующую интонацию, доступные по объему тексты; 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читать «про себя»,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 </w:t>
      </w:r>
    </w:p>
    <w:p w:rsidR="00DB6004" w:rsidRPr="00DB6004" w:rsidRDefault="00DB6004" w:rsidP="00DB6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поддержать не сложный разговор по телефону в рамках изучаемой лексики;</w:t>
      </w:r>
    </w:p>
    <w:p w:rsidR="00AA7BDC" w:rsidRPr="00AD6E2D" w:rsidRDefault="00DB6004" w:rsidP="00AA7B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описывать эмоциональное состояние, настроение</w:t>
      </w:r>
      <w:r w:rsidR="00411939" w:rsidRPr="00DB60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7BDC" w:rsidRPr="00DB6004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DB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DC" w:rsidRPr="00DB6004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DB6004" w:rsidRPr="00DB6004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и повседневной жизни для устного общения с носителями </w:t>
      </w:r>
      <w:r w:rsidR="0056069E">
        <w:rPr>
          <w:rFonts w:ascii="Times New Roman" w:hAnsi="Times New Roman" w:cs="Times New Roman"/>
          <w:sz w:val="24"/>
          <w:szCs w:val="24"/>
        </w:rPr>
        <w:t>испанского</w:t>
      </w:r>
      <w:r w:rsidR="00DB6004" w:rsidRPr="00DB6004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DB60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7BDC" w:rsidRPr="00DB6004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чтения </w:t>
      </w:r>
      <w:r w:rsidR="00411939" w:rsidRPr="00DB6004">
        <w:rPr>
          <w:rFonts w:ascii="Times New Roman" w:hAnsi="Times New Roman" w:cs="Times New Roman"/>
          <w:sz w:val="24"/>
          <w:szCs w:val="24"/>
        </w:rPr>
        <w:t xml:space="preserve">текстов </w:t>
      </w:r>
      <w:r w:rsidRPr="00DB6004">
        <w:rPr>
          <w:rFonts w:ascii="Times New Roman" w:hAnsi="Times New Roman" w:cs="Times New Roman"/>
          <w:sz w:val="24"/>
          <w:szCs w:val="24"/>
        </w:rPr>
        <w:t>с последующим выполнением заданий различного типа</w:t>
      </w:r>
      <w:r w:rsidR="00411939" w:rsidRPr="00DB6004">
        <w:rPr>
          <w:rFonts w:ascii="Times New Roman" w:hAnsi="Times New Roman" w:cs="Times New Roman"/>
          <w:sz w:val="24"/>
          <w:szCs w:val="24"/>
        </w:rPr>
        <w:t>;</w:t>
      </w:r>
    </w:p>
    <w:p w:rsidR="00B06093" w:rsidRPr="00DB6004" w:rsidRDefault="00411939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DB600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B6004">
        <w:rPr>
          <w:rFonts w:ascii="Times New Roman" w:hAnsi="Times New Roman" w:cs="Times New Roman"/>
          <w:sz w:val="24"/>
          <w:szCs w:val="24"/>
        </w:rPr>
        <w:t xml:space="preserve"> и понимания </w:t>
      </w:r>
      <w:r w:rsidR="0056069E">
        <w:rPr>
          <w:rFonts w:ascii="Times New Roman" w:hAnsi="Times New Roman" w:cs="Times New Roman"/>
          <w:sz w:val="24"/>
          <w:szCs w:val="24"/>
        </w:rPr>
        <w:t>испанской</w:t>
      </w:r>
      <w:r w:rsidR="00E20798">
        <w:rPr>
          <w:rFonts w:ascii="Times New Roman" w:hAnsi="Times New Roman" w:cs="Times New Roman"/>
          <w:sz w:val="24"/>
          <w:szCs w:val="24"/>
        </w:rPr>
        <w:t xml:space="preserve"> речи и </w:t>
      </w:r>
      <w:proofErr w:type="gramStart"/>
      <w:r w:rsidR="00E20798">
        <w:rPr>
          <w:rFonts w:ascii="Times New Roman" w:hAnsi="Times New Roman" w:cs="Times New Roman"/>
          <w:sz w:val="24"/>
          <w:szCs w:val="24"/>
        </w:rPr>
        <w:t>написания</w:t>
      </w:r>
      <w:proofErr w:type="gramEnd"/>
      <w:r w:rsidR="00E20798">
        <w:rPr>
          <w:rFonts w:ascii="Times New Roman" w:hAnsi="Times New Roman" w:cs="Times New Roman"/>
          <w:sz w:val="24"/>
          <w:szCs w:val="24"/>
        </w:rPr>
        <w:t xml:space="preserve"> </w:t>
      </w:r>
      <w:r w:rsidRPr="00DB6004">
        <w:rPr>
          <w:rFonts w:ascii="Times New Roman" w:hAnsi="Times New Roman" w:cs="Times New Roman"/>
          <w:sz w:val="24"/>
          <w:szCs w:val="24"/>
        </w:rPr>
        <w:t>услышанного</w:t>
      </w:r>
      <w:r w:rsidR="00B06093" w:rsidRPr="00DB6004">
        <w:rPr>
          <w:rFonts w:ascii="Times New Roman" w:hAnsi="Times New Roman" w:cs="Times New Roman"/>
          <w:sz w:val="24"/>
          <w:szCs w:val="24"/>
        </w:rPr>
        <w:t>;</w:t>
      </w:r>
    </w:p>
    <w:p w:rsidR="00AA7BDC" w:rsidRDefault="00B06093" w:rsidP="00AD6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перевода с русского языка на </w:t>
      </w:r>
      <w:r w:rsidR="0056069E">
        <w:rPr>
          <w:rFonts w:ascii="Times New Roman" w:hAnsi="Times New Roman" w:cs="Times New Roman"/>
          <w:sz w:val="24"/>
          <w:szCs w:val="24"/>
        </w:rPr>
        <w:t>испанский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и наоборот</w:t>
      </w:r>
      <w:r w:rsidR="00411939" w:rsidRPr="00DB6004">
        <w:rPr>
          <w:rFonts w:ascii="Times New Roman" w:hAnsi="Times New Roman" w:cs="Times New Roman"/>
          <w:sz w:val="24"/>
          <w:szCs w:val="24"/>
        </w:rPr>
        <w:t>.</w:t>
      </w:r>
    </w:p>
    <w:p w:rsidR="00AD6E2D" w:rsidRPr="00AD6E2D" w:rsidRDefault="00AD6E2D" w:rsidP="00AD6E2D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D6E2D" w:rsidRPr="00AD6E2D" w:rsidRDefault="00AA7BDC" w:rsidP="00AD6E2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ab/>
      </w:r>
      <w:r w:rsidR="00AD6E2D" w:rsidRPr="00AD6E2D"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 (категории слушателей).</w:t>
      </w:r>
    </w:p>
    <w:p w:rsidR="00AD6E2D" w:rsidRPr="00AD6E2D" w:rsidRDefault="00AD6E2D" w:rsidP="00AD6E2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E2D">
        <w:rPr>
          <w:rFonts w:ascii="Times New Roman" w:eastAsia="Calibri" w:hAnsi="Times New Roman" w:cs="Times New Roman"/>
          <w:sz w:val="24"/>
          <w:szCs w:val="24"/>
        </w:rPr>
        <w:t xml:space="preserve"> К занятиям допускаются любые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лица, желающие изучать испанский</w:t>
      </w:r>
      <w:bookmarkStart w:id="0" w:name="_GoBack"/>
      <w:bookmarkEnd w:id="0"/>
      <w:r w:rsidRPr="00AD6E2D">
        <w:rPr>
          <w:rFonts w:ascii="Times New Roman" w:eastAsia="Calibri" w:hAnsi="Times New Roman" w:cs="Times New Roman"/>
          <w:sz w:val="24"/>
          <w:szCs w:val="24"/>
        </w:rPr>
        <w:t xml:space="preserve"> язык и не владеющие языком. Предъявления требований к уровню образования отсутствуют.</w:t>
      </w:r>
    </w:p>
    <w:p w:rsidR="00AD6E2D" w:rsidRPr="00AD6E2D" w:rsidRDefault="00AD6E2D" w:rsidP="00AD6E2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E2D" w:rsidRPr="00AD6E2D" w:rsidRDefault="00AD6E2D" w:rsidP="00AD6E2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E2D">
        <w:rPr>
          <w:rFonts w:ascii="Times New Roman" w:eastAsia="Calibri" w:hAnsi="Times New Roman" w:cs="Times New Roman"/>
          <w:sz w:val="24"/>
          <w:szCs w:val="24"/>
        </w:rPr>
        <w:tab/>
      </w:r>
      <w:r w:rsidRPr="00AD6E2D">
        <w:rPr>
          <w:rFonts w:ascii="Times New Roman" w:eastAsia="Calibri" w:hAnsi="Times New Roman" w:cs="Times New Roman"/>
          <w:b/>
          <w:sz w:val="24"/>
          <w:szCs w:val="24"/>
        </w:rPr>
        <w:t>Трудоемкость обучения:</w:t>
      </w:r>
      <w:r w:rsidRPr="00AD6E2D">
        <w:rPr>
          <w:rFonts w:ascii="Times New Roman" w:eastAsia="Calibri" w:hAnsi="Times New Roman" w:cs="Times New Roman"/>
          <w:sz w:val="24"/>
          <w:szCs w:val="24"/>
        </w:rPr>
        <w:t xml:space="preserve"> 100 академических часов.</w:t>
      </w:r>
    </w:p>
    <w:p w:rsidR="00AD6E2D" w:rsidRPr="00AD6E2D" w:rsidRDefault="00AD6E2D" w:rsidP="00AD6E2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E2D" w:rsidRPr="00AD6E2D" w:rsidRDefault="00AD6E2D" w:rsidP="00AD6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6E2D">
        <w:rPr>
          <w:rFonts w:ascii="Times New Roman" w:eastAsia="Calibri" w:hAnsi="Times New Roman" w:cs="Times New Roman"/>
          <w:b/>
          <w:sz w:val="24"/>
          <w:szCs w:val="24"/>
        </w:rPr>
        <w:t>Форма аттестации:</w:t>
      </w:r>
      <w:r w:rsidRPr="00AD6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6E2D">
        <w:rPr>
          <w:rFonts w:ascii="Times New Roman" w:eastAsia="Calibri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AD6E2D" w:rsidRPr="00AD6E2D" w:rsidRDefault="00AD6E2D" w:rsidP="00AD6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824" w:rsidRPr="00AD6E2D" w:rsidRDefault="00AD6E2D" w:rsidP="00AD6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E2D">
        <w:rPr>
          <w:rFonts w:ascii="Times New Roman" w:eastAsia="Calibri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AD6E2D">
        <w:rPr>
          <w:rFonts w:ascii="Times New Roman" w:eastAsia="Calibri" w:hAnsi="Times New Roman" w:cs="Times New Roman"/>
          <w:sz w:val="24"/>
          <w:szCs w:val="24"/>
        </w:rPr>
        <w:t xml:space="preserve"> – Сертифик</w:t>
      </w:r>
      <w:r>
        <w:rPr>
          <w:rFonts w:ascii="Times New Roman" w:eastAsia="Calibri" w:hAnsi="Times New Roman" w:cs="Times New Roman"/>
          <w:sz w:val="24"/>
          <w:szCs w:val="24"/>
        </w:rPr>
        <w:t>ат о дополнительном образовании.</w:t>
      </w:r>
    </w:p>
    <w:sectPr w:rsidR="00897824" w:rsidRPr="00AD6E2D" w:rsidSect="00DB60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1B3158"/>
    <w:rsid w:val="00411939"/>
    <w:rsid w:val="004D34E3"/>
    <w:rsid w:val="0056069E"/>
    <w:rsid w:val="00687AE6"/>
    <w:rsid w:val="00897824"/>
    <w:rsid w:val="00AA7BDC"/>
    <w:rsid w:val="00AD6E2D"/>
    <w:rsid w:val="00B06093"/>
    <w:rsid w:val="00DB6004"/>
    <w:rsid w:val="00E20798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0214"/>
  <w15:docId w15:val="{81F5206E-5032-4279-9EE4-7A1A32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5</cp:revision>
  <cp:lastPrinted>2019-12-23T19:54:00Z</cp:lastPrinted>
  <dcterms:created xsi:type="dcterms:W3CDTF">2019-12-23T19:55:00Z</dcterms:created>
  <dcterms:modified xsi:type="dcterms:W3CDTF">2020-09-24T10:38:00Z</dcterms:modified>
</cp:coreProperties>
</file>