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EA7A5C">
        <w:rPr>
          <w:rFonts w:ascii="Times New Roman" w:hAnsi="Times New Roman" w:cs="Times New Roman"/>
          <w:b/>
          <w:sz w:val="24"/>
        </w:rPr>
        <w:t xml:space="preserve">Язык и культура </w:t>
      </w:r>
      <w:r w:rsidR="00B6155D">
        <w:rPr>
          <w:rFonts w:ascii="Times New Roman" w:hAnsi="Times New Roman" w:cs="Times New Roman"/>
          <w:b/>
          <w:sz w:val="24"/>
        </w:rPr>
        <w:t>Испании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475"/>
        <w:gridCol w:w="475"/>
        <w:gridCol w:w="475"/>
        <w:gridCol w:w="449"/>
        <w:gridCol w:w="26"/>
        <w:gridCol w:w="386"/>
        <w:gridCol w:w="89"/>
        <w:gridCol w:w="180"/>
        <w:gridCol w:w="295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C5248" w:rsidRPr="002A36A3" w:rsidTr="00B6155D">
        <w:trPr>
          <w:trHeight w:val="482"/>
        </w:trPr>
        <w:tc>
          <w:tcPr>
            <w:tcW w:w="2224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76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7C5248">
        <w:trPr>
          <w:cantSplit/>
          <w:trHeight w:val="1213"/>
        </w:trPr>
        <w:tc>
          <w:tcPr>
            <w:tcW w:w="2232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B6155D" w:rsidRPr="002A36A3" w:rsidTr="007C5248">
        <w:tc>
          <w:tcPr>
            <w:tcW w:w="2232" w:type="pct"/>
            <w:shd w:val="clear" w:color="auto" w:fill="auto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1. Фонетика. Алфавит. Дифтонги и трифтонги. Словесное ударение.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переноса. Особенности испанского произношения и интонации  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3.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Спряжения глаголов в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 Предлог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Формы приветствий. Отрицание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4.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Выражения с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глагом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Тематические диалоги. Личные местоимения в дательном и винительном падежах.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5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индивидуального спряжения. Глагол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gustar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1-100. Предлоги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6.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Глагллы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conocer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sentarse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equivocarse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Отрицательные местоимения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ninguno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ninguna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Род и число имён прилагательных. Возвратные глаголы. Конструкция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muy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mucho,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tampoco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8.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Герундий. Конструкция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gerundio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времени. Прилагательные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mucho,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Грамматика: вопросительные предложения.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Месяцы, дни недели, времена года. Отрицательные наречия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nunca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nadie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Отклоняющиеся глаголы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elegir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parecer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Отклоняющийся глагол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perfecto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compuesto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bueno</w:t>
            </w:r>
            <w:proofErr w:type="spellEnd"/>
            <w:proofErr w:type="gram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Числительные 100-1000000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Вопросительные слова. Местоимения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otros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otras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Тексты. Прилагательные, обозначающие цвета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Текст. Сложные предлоги. Наречия, выступающие в роли обстоятельства места.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 de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Текст. Наречия, выступающие в роли обстоятельства места.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16.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hacer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perfecto </w:t>
            </w:r>
            <w:proofErr w:type="spellStart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compuesto</w:t>
            </w:r>
            <w:proofErr w:type="spellEnd"/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indicative.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Тексты.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Грамматика: Местоимение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mismo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Вспомогательный глагол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haber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Аудирование.Грамматика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глаголы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mirar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conocer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Возвратные глагола. Местоимение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Обстоятельства времени.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Грамматика: ударные и безударные притяжательные местоимения. Уменьшительные суффиксы. Употребление артиклей.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B6155D">
        <w:trPr>
          <w:gridAfter w:val="14"/>
          <w:wAfter w:w="1921" w:type="pct"/>
          <w:trHeight w:val="287"/>
        </w:trPr>
        <w:tc>
          <w:tcPr>
            <w:tcW w:w="2224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7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/>
    <w:sectPr w:rsidR="00897824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E2EC3"/>
    <w:rsid w:val="003A0242"/>
    <w:rsid w:val="00694F9C"/>
    <w:rsid w:val="007C5248"/>
    <w:rsid w:val="00897824"/>
    <w:rsid w:val="009C161C"/>
    <w:rsid w:val="00B6155D"/>
    <w:rsid w:val="00EA7A5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6314-327B-41E1-A309-05237BF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4</cp:revision>
  <cp:lastPrinted>2019-12-23T20:04:00Z</cp:lastPrinted>
  <dcterms:created xsi:type="dcterms:W3CDTF">2019-12-23T20:05:00Z</dcterms:created>
  <dcterms:modified xsi:type="dcterms:W3CDTF">2020-07-16T14:06:00Z</dcterms:modified>
</cp:coreProperties>
</file>