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E48F2">
        <w:rPr>
          <w:rFonts w:ascii="Times New Roman" w:hAnsi="Times New Roman" w:cs="Times New Roman"/>
          <w:b/>
          <w:sz w:val="24"/>
        </w:rPr>
        <w:t>Календарный учебный график</w:t>
      </w:r>
    </w:p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DE48F2">
        <w:rPr>
          <w:rFonts w:ascii="Times New Roman" w:hAnsi="Times New Roman" w:cs="Times New Roman"/>
          <w:b/>
          <w:sz w:val="24"/>
        </w:rPr>
        <w:t>о дополнительной образовательной (общеразвивающей) программе</w:t>
      </w:r>
    </w:p>
    <w:p w:rsidR="001E2EC3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«</w:t>
      </w:r>
      <w:r w:rsidR="00EA7A5C">
        <w:rPr>
          <w:rFonts w:ascii="Times New Roman" w:hAnsi="Times New Roman" w:cs="Times New Roman"/>
          <w:b/>
          <w:sz w:val="24"/>
        </w:rPr>
        <w:t xml:space="preserve">Язык и культура </w:t>
      </w:r>
      <w:r w:rsidR="004100C5">
        <w:rPr>
          <w:rFonts w:ascii="Times New Roman" w:hAnsi="Times New Roman" w:cs="Times New Roman"/>
          <w:b/>
          <w:sz w:val="24"/>
        </w:rPr>
        <w:t>Италии»</w:t>
      </w:r>
    </w:p>
    <w:p w:rsidR="009C161C" w:rsidRDefault="009C161C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475"/>
        <w:gridCol w:w="475"/>
        <w:gridCol w:w="475"/>
        <w:gridCol w:w="455"/>
        <w:gridCol w:w="20"/>
        <w:gridCol w:w="392"/>
        <w:gridCol w:w="83"/>
        <w:gridCol w:w="186"/>
        <w:gridCol w:w="289"/>
        <w:gridCol w:w="475"/>
        <w:gridCol w:w="475"/>
        <w:gridCol w:w="475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7C5248" w:rsidRPr="002A36A3" w:rsidTr="00B6155D">
        <w:trPr>
          <w:trHeight w:val="482"/>
        </w:trPr>
        <w:tc>
          <w:tcPr>
            <w:tcW w:w="2224" w:type="pct"/>
            <w:vMerge w:val="restar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2776" w:type="pct"/>
            <w:gridSpan w:val="2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7C5248" w:rsidRPr="002A36A3" w:rsidTr="007C5248">
        <w:trPr>
          <w:cantSplit/>
          <w:trHeight w:val="1213"/>
        </w:trPr>
        <w:tc>
          <w:tcPr>
            <w:tcW w:w="2232" w:type="pct"/>
            <w:vMerge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159" w:type="pct"/>
            <w:gridSpan w:val="2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  <w:tc>
          <w:tcPr>
            <w:tcW w:w="159" w:type="pct"/>
            <w:gridSpan w:val="2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5 неделя</w:t>
            </w:r>
          </w:p>
        </w:tc>
        <w:tc>
          <w:tcPr>
            <w:tcW w:w="159" w:type="pct"/>
            <w:gridSpan w:val="2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6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7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8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9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10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11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12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13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 неделя</w:t>
            </w:r>
          </w:p>
        </w:tc>
        <w:tc>
          <w:tcPr>
            <w:tcW w:w="133" w:type="pct"/>
            <w:textDirection w:val="btLr"/>
          </w:tcPr>
          <w:p w:rsidR="007C5248" w:rsidRDefault="007C5248" w:rsidP="007C5248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 неделя</w:t>
            </w:r>
          </w:p>
        </w:tc>
        <w:tc>
          <w:tcPr>
            <w:tcW w:w="133" w:type="pct"/>
            <w:textDirection w:val="btLr"/>
          </w:tcPr>
          <w:p w:rsidR="007C5248" w:rsidRDefault="007C5248" w:rsidP="007C5248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 неделя</w:t>
            </w:r>
          </w:p>
        </w:tc>
      </w:tr>
      <w:tr w:rsidR="004100C5" w:rsidRPr="002A36A3" w:rsidTr="007C5248">
        <w:tc>
          <w:tcPr>
            <w:tcW w:w="2232" w:type="pct"/>
            <w:shd w:val="clear" w:color="auto" w:fill="auto"/>
            <w:vAlign w:val="center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1. Правила чтения. Фонетика. Сложные буквосочетания.  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  <w:vAlign w:val="center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2. Развитие навыков чтения. Развитие навыков диалогической речи: Приветствие, знакомство, прощание.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  <w:vAlign w:val="center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3. Фонетические упражнения. Грамматика: Артикль. Определенный и неопределенный артикль. Случаи употребления артикля.   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  <w:vAlign w:val="center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4. Фонетические упражнения. Грамматика: Имя существительное: род, число, образование множественного числа. Нестандартные существительные.  Лексика по теме: Мое лицо и тело.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  <w:vAlign w:val="center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5. Разговорная практика. Грамматика: Личные местоимения.     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  <w:vAlign w:val="center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6. Развитие навыков диалогической речи: Моя визитная карточка. </w:t>
            </w:r>
            <w:proofErr w:type="gramStart"/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Грамматика:  глагол</w:t>
            </w:r>
            <w:proofErr w:type="gramEnd"/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essere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. Устойчивые выражения.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  <w:vAlign w:val="center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7. Разговорная практика. Грамматика: Имя прилагательное. Согласование с существительным, образование множественного числа. Место прилагательного в роли определения.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8. Грамматика: Простое распространенное предложение. Вопросительное и отрицательное предложение.  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 Грамматика: 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avere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. Устойчивые выражения. Порядковые и количественные числительные. Лексика по теме: Мой дом. Текст по теме.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Грамматика: Глагол. Образование и употребление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Presente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Indicativo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Особенности спряжения глаголов 1, 3 группы.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Грамматика: Притяжательные прилагательные. 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Лексика по теме: Моя семья. Текст по теме.</w:t>
            </w:r>
          </w:p>
        </w:tc>
        <w:tc>
          <w:tcPr>
            <w:tcW w:w="159" w:type="pct"/>
            <w:vAlign w:val="center"/>
          </w:tcPr>
          <w:p w:rsidR="004100C5" w:rsidRPr="00B6155D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B6155D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B6155D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B6155D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B6155D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B6155D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</w:tcPr>
          <w:p w:rsidR="004100C5" w:rsidRPr="00B6155D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</w:tcPr>
          <w:p w:rsidR="004100C5" w:rsidRPr="00B6155D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</w:tcPr>
          <w:p w:rsidR="004100C5" w:rsidRPr="00B6155D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</w:tcPr>
          <w:p w:rsidR="004100C5" w:rsidRPr="00B6155D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 Грамматика: 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глаголы настоящего времени. Устойчивые выражения с глаголом </w:t>
            </w:r>
            <w:r w:rsidRPr="00524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fare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. Лексика по теме «Еда, напитки».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 Грамматика: Простые и сочлененные предлоги. Основные функции и смысловое значение предлогов. Развитие навыков диалогической речи по теме: В ресторане.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14. Грамматика: Обороты </w:t>
            </w:r>
            <w:r w:rsidRPr="00524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’è, </w:t>
            </w:r>
            <w:r w:rsidRPr="00524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sono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. Лексика по теме «Дни недели, месяца, времена года».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 Грамматика: 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Безличные глаголы и выражения. Лексика по теме «Погодные явления».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 Грамматика:</w:t>
            </w:r>
            <w:r w:rsidRPr="005244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Возвратные глаголы. Развитие навыков диалогической речи по теме: Мой рабочий день. Текст по теме.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 Грамматика: Прошедшее законченное время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Passato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Prossimo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Образование правильных и неправильных форм причастия прошедшего времени.  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Разговорная тема: «Рождество в Италии».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100C5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 Грамматика: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Futuro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Semplice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(Будущее простое). Лексика по теме: Мой город.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100C5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0C5" w:rsidRPr="002A36A3" w:rsidTr="00B6155D">
        <w:tc>
          <w:tcPr>
            <w:tcW w:w="2224" w:type="pct"/>
          </w:tcPr>
          <w:p w:rsidR="004100C5" w:rsidRPr="0052448A" w:rsidRDefault="004100C5" w:rsidP="0041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 Грамматика: Личные местоимения в роли прямого и косвенного дополнения. Комбинированное дополнение.</w:t>
            </w: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Pr="002A36A3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4100C5" w:rsidRDefault="004100C5" w:rsidP="004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5248" w:rsidRPr="002A36A3" w:rsidTr="004100C5">
        <w:trPr>
          <w:gridAfter w:val="14"/>
          <w:wAfter w:w="1919" w:type="pct"/>
          <w:trHeight w:val="287"/>
        </w:trPr>
        <w:tc>
          <w:tcPr>
            <w:tcW w:w="2224" w:type="pct"/>
          </w:tcPr>
          <w:p w:rsidR="007C5248" w:rsidRPr="002A36A3" w:rsidRDefault="007C5248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29" w:type="pct"/>
            <w:gridSpan w:val="4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" w:type="pct"/>
            <w:gridSpan w:val="2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gridSpan w:val="2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7824" w:rsidRDefault="00897824" w:rsidP="004100C5"/>
    <w:sectPr w:rsidR="00897824" w:rsidSect="004100C5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42"/>
    <w:rsid w:val="001E2EC3"/>
    <w:rsid w:val="003A0242"/>
    <w:rsid w:val="004100C5"/>
    <w:rsid w:val="007C5248"/>
    <w:rsid w:val="00897824"/>
    <w:rsid w:val="009C161C"/>
    <w:rsid w:val="00A550DA"/>
    <w:rsid w:val="00B6155D"/>
    <w:rsid w:val="00EA7A5C"/>
    <w:rsid w:val="00E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B6314-327B-41E1-A309-05237BFE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4</cp:revision>
  <cp:lastPrinted>2019-12-26T05:39:00Z</cp:lastPrinted>
  <dcterms:created xsi:type="dcterms:W3CDTF">2019-12-26T05:39:00Z</dcterms:created>
  <dcterms:modified xsi:type="dcterms:W3CDTF">2020-07-16T14:19:00Z</dcterms:modified>
</cp:coreProperties>
</file>