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8B" w:rsidRPr="00CE09A5" w:rsidRDefault="00163EA5" w:rsidP="00D60629">
      <w:pPr>
        <w:spacing w:after="0" w:line="276" w:lineRule="auto"/>
        <w:jc w:val="center"/>
        <w:rPr>
          <w:spacing w:val="-10"/>
        </w:rPr>
      </w:pPr>
      <w:r w:rsidRPr="00CE09A5">
        <w:rPr>
          <w:spacing w:val="-10"/>
        </w:rPr>
        <w:t xml:space="preserve">ЗАКЛЮЧЕНИЕ ДИССЕРТАЦИОННОГО СОВЕТА Д212.101.05 НА БАЗЕ </w:t>
      </w:r>
    </w:p>
    <w:p w:rsidR="0006618B" w:rsidRPr="00CE09A5" w:rsidRDefault="00163EA5" w:rsidP="00D60629">
      <w:pPr>
        <w:spacing w:after="0" w:line="276" w:lineRule="auto"/>
        <w:jc w:val="center"/>
        <w:rPr>
          <w:spacing w:val="-10"/>
        </w:rPr>
      </w:pPr>
      <w:r w:rsidRPr="00CE09A5">
        <w:rPr>
          <w:spacing w:val="-10"/>
        </w:rPr>
        <w:t>ФЕДЕРАЛЬН</w:t>
      </w:r>
      <w:r w:rsidR="00E91986" w:rsidRPr="00CE09A5">
        <w:rPr>
          <w:spacing w:val="-10"/>
        </w:rPr>
        <w:t>ОГО ГОСУДАРСТВЕННОГО БЮДЖЕТНОГО</w:t>
      </w:r>
      <w:r w:rsidR="0088082F" w:rsidRPr="00CE09A5">
        <w:rPr>
          <w:spacing w:val="-10"/>
        </w:rPr>
        <w:t xml:space="preserve"> </w:t>
      </w:r>
      <w:r w:rsidRPr="00CE09A5">
        <w:rPr>
          <w:spacing w:val="-10"/>
        </w:rPr>
        <w:t xml:space="preserve">ОБРАЗОВАТЕЛЬНОГО УЧРЕЖДЕНИЯ ВЫСШЕГО ПРОФЕССИОНАЛЬНОГО ОБРАЗОВАНИЯ </w:t>
      </w:r>
    </w:p>
    <w:p w:rsidR="0006618B" w:rsidRPr="00CE09A5" w:rsidRDefault="00163EA5" w:rsidP="00D60629">
      <w:pPr>
        <w:spacing w:after="0" w:line="276" w:lineRule="auto"/>
        <w:jc w:val="center"/>
        <w:rPr>
          <w:spacing w:val="-10"/>
        </w:rPr>
      </w:pPr>
      <w:r w:rsidRPr="00CE09A5">
        <w:rPr>
          <w:spacing w:val="-10"/>
        </w:rPr>
        <w:t>«КУБАНСКИЙ ГОСУДАРСТВЕННЫЙ УНИВЕРСИТЕТ»</w:t>
      </w:r>
      <w:r w:rsidR="002E06BE" w:rsidRPr="00CE09A5">
        <w:rPr>
          <w:spacing w:val="-10"/>
        </w:rPr>
        <w:t>,</w:t>
      </w:r>
      <w:r w:rsidRPr="00CE09A5">
        <w:rPr>
          <w:spacing w:val="-10"/>
        </w:rPr>
        <w:t xml:space="preserve"> МИНИСТЕРСТВО </w:t>
      </w:r>
    </w:p>
    <w:p w:rsidR="00BF40FD" w:rsidRPr="00CE09A5" w:rsidRDefault="00163EA5" w:rsidP="00D60629">
      <w:pPr>
        <w:spacing w:after="0" w:line="276" w:lineRule="auto"/>
        <w:jc w:val="center"/>
        <w:rPr>
          <w:spacing w:val="-10"/>
        </w:rPr>
      </w:pPr>
      <w:r w:rsidRPr="00CE09A5">
        <w:rPr>
          <w:spacing w:val="-10"/>
        </w:rPr>
        <w:t>ОБРАЗОВАНИЯ И НАУКИ РОССИЙСКОЙ ФЕДЕРАЦИИ ПО ДИССЕРТАЦИИ НА СОИСКАНИЕ УЧЕНОЙ СТЕПЕНИ КАНДИДАТА НАУК</w:t>
      </w:r>
    </w:p>
    <w:p w:rsidR="00163EA5" w:rsidRPr="00CE09A5" w:rsidRDefault="00E91986" w:rsidP="00D60629">
      <w:pPr>
        <w:spacing w:after="0" w:line="276" w:lineRule="auto"/>
        <w:jc w:val="right"/>
        <w:rPr>
          <w:spacing w:val="-10"/>
        </w:rPr>
      </w:pPr>
      <w:r w:rsidRPr="00CE09A5">
        <w:rPr>
          <w:spacing w:val="-10"/>
        </w:rPr>
        <w:t>а</w:t>
      </w:r>
      <w:r w:rsidR="00F85765" w:rsidRPr="00CE09A5">
        <w:rPr>
          <w:spacing w:val="-10"/>
        </w:rPr>
        <w:t>ттестационное дело №</w:t>
      </w:r>
      <w:r w:rsidR="0088082F" w:rsidRPr="00CE09A5">
        <w:rPr>
          <w:spacing w:val="-10"/>
        </w:rPr>
        <w:t>__________________________</w:t>
      </w:r>
    </w:p>
    <w:p w:rsidR="00F85765" w:rsidRPr="00CE09A5" w:rsidRDefault="00F85765" w:rsidP="00D60629">
      <w:pPr>
        <w:spacing w:after="0" w:line="276" w:lineRule="auto"/>
        <w:jc w:val="right"/>
        <w:rPr>
          <w:spacing w:val="-10"/>
        </w:rPr>
      </w:pPr>
      <w:r w:rsidRPr="00CE09A5">
        <w:rPr>
          <w:spacing w:val="-10"/>
        </w:rPr>
        <w:t>решение диссертационного со</w:t>
      </w:r>
      <w:r w:rsidR="004806CC">
        <w:rPr>
          <w:spacing w:val="-10"/>
        </w:rPr>
        <w:t>вета от 25 сентября 2014 г. № 9</w:t>
      </w:r>
    </w:p>
    <w:p w:rsidR="005B574B" w:rsidRPr="00CE09A5" w:rsidRDefault="005E596D" w:rsidP="00D60629">
      <w:pPr>
        <w:spacing w:after="0" w:line="276" w:lineRule="auto"/>
        <w:ind w:firstLine="709"/>
        <w:jc w:val="both"/>
        <w:rPr>
          <w:spacing w:val="-10"/>
        </w:rPr>
      </w:pPr>
      <w:r w:rsidRPr="00CE09A5">
        <w:rPr>
          <w:spacing w:val="-10"/>
        </w:rPr>
        <w:t>О присуждении Латынину Денису Владимировичу, гражданину Российской Федерации ученой степени кандидата экономических наук.</w:t>
      </w:r>
      <w:r w:rsidR="004E0B6F" w:rsidRPr="00CE09A5">
        <w:rPr>
          <w:spacing w:val="-10"/>
        </w:rPr>
        <w:t xml:space="preserve"> </w:t>
      </w:r>
      <w:r w:rsidR="005B574B" w:rsidRPr="00CE09A5">
        <w:rPr>
          <w:spacing w:val="-10"/>
        </w:rPr>
        <w:t xml:space="preserve">Диссертация «Финансовое поведение кредитных организаций на розничном рынке банковских услуг» по специальности 08.00.10 </w:t>
      </w:r>
      <w:r w:rsidR="008D69AD" w:rsidRPr="00CE09A5">
        <w:rPr>
          <w:spacing w:val="-10"/>
        </w:rPr>
        <w:t>–</w:t>
      </w:r>
      <w:r w:rsidR="005B574B" w:rsidRPr="00CE09A5">
        <w:rPr>
          <w:spacing w:val="-10"/>
        </w:rPr>
        <w:t xml:space="preserve"> </w:t>
      </w:r>
      <w:r w:rsidR="008D69AD" w:rsidRPr="00CE09A5">
        <w:rPr>
          <w:spacing w:val="-10"/>
        </w:rPr>
        <w:t xml:space="preserve">Финансы, денежное обращение и кредит принята к защите </w:t>
      </w:r>
      <w:r w:rsidR="004023FB" w:rsidRPr="00CE09A5">
        <w:rPr>
          <w:spacing w:val="-10"/>
        </w:rPr>
        <w:t>5 июля 2014 г., протокол № 6 дисс</w:t>
      </w:r>
      <w:r w:rsidR="00DC0005" w:rsidRPr="00CE09A5">
        <w:rPr>
          <w:spacing w:val="-10"/>
        </w:rPr>
        <w:t>ертационным советом Д</w:t>
      </w:r>
      <w:r w:rsidR="004023FB" w:rsidRPr="00CE09A5">
        <w:rPr>
          <w:spacing w:val="-10"/>
        </w:rPr>
        <w:t xml:space="preserve">212.101.05 на базе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университет», Министерство образования и науки Российской Федерации, 350040, г. Краснодар, ул. Ставропольская, д. 149 (приказы </w:t>
      </w:r>
      <w:proofErr w:type="spellStart"/>
      <w:r w:rsidR="004023FB" w:rsidRPr="00CE09A5">
        <w:rPr>
          <w:spacing w:val="-10"/>
        </w:rPr>
        <w:t>Минобрнауки</w:t>
      </w:r>
      <w:proofErr w:type="spellEnd"/>
      <w:r w:rsidR="004023FB" w:rsidRPr="00CE09A5">
        <w:rPr>
          <w:spacing w:val="-10"/>
        </w:rPr>
        <w:t xml:space="preserve"> РФ № 1193 – 1007 от 20.06.2008 и № 717-нк от 09.11.2012 г.).</w:t>
      </w:r>
      <w:r w:rsidR="00DB31AD" w:rsidRPr="00CE09A5">
        <w:rPr>
          <w:spacing w:val="-10"/>
        </w:rPr>
        <w:t xml:space="preserve"> </w:t>
      </w:r>
    </w:p>
    <w:p w:rsidR="00635747" w:rsidRDefault="007D72D0" w:rsidP="00D60629">
      <w:pPr>
        <w:spacing w:after="0" w:line="276" w:lineRule="auto"/>
        <w:jc w:val="both"/>
        <w:rPr>
          <w:spacing w:val="-10"/>
        </w:rPr>
      </w:pPr>
      <w:r w:rsidRPr="00CE09A5">
        <w:rPr>
          <w:spacing w:val="-10"/>
        </w:rPr>
        <w:t xml:space="preserve">Соискатель Латынин Денис Владимирович 1987 года рождения, в 2009 году окончил </w:t>
      </w:r>
      <w:r w:rsidR="00DB31AD" w:rsidRPr="00CE09A5">
        <w:rPr>
          <w:spacing w:val="-10"/>
        </w:rPr>
        <w:t>Федеральное государственное бюджетное образовательное учреждение высшего профессионального образования</w:t>
      </w:r>
      <w:r w:rsidRPr="00CE09A5">
        <w:rPr>
          <w:spacing w:val="-10"/>
        </w:rPr>
        <w:t xml:space="preserve"> «Кубанский государств</w:t>
      </w:r>
      <w:r w:rsidR="005177D7" w:rsidRPr="00CE09A5">
        <w:rPr>
          <w:spacing w:val="-10"/>
        </w:rPr>
        <w:t>енный аграрный университет» по специальности «Финансы и кредит»</w:t>
      </w:r>
      <w:r w:rsidR="004A18C9">
        <w:rPr>
          <w:spacing w:val="-10"/>
        </w:rPr>
        <w:t>, а в 2012 г. – очную аспирантуру ФГБОУ ВПО «</w:t>
      </w:r>
      <w:proofErr w:type="spellStart"/>
      <w:r w:rsidR="004A18C9">
        <w:rPr>
          <w:spacing w:val="-10"/>
        </w:rPr>
        <w:t>КубГАУ</w:t>
      </w:r>
      <w:proofErr w:type="spellEnd"/>
      <w:r w:rsidR="004A18C9">
        <w:rPr>
          <w:spacing w:val="-10"/>
        </w:rPr>
        <w:t>»</w:t>
      </w:r>
      <w:r w:rsidR="005177D7" w:rsidRPr="00CE09A5">
        <w:rPr>
          <w:spacing w:val="-10"/>
        </w:rPr>
        <w:t xml:space="preserve">. </w:t>
      </w:r>
      <w:r w:rsidR="00635747" w:rsidRPr="00CE09A5">
        <w:rPr>
          <w:spacing w:val="-10"/>
        </w:rPr>
        <w:t>Работает менеджером по управлению товарными запасами в ООО «</w:t>
      </w:r>
      <w:proofErr w:type="spellStart"/>
      <w:r w:rsidR="00635747" w:rsidRPr="00CE09A5">
        <w:rPr>
          <w:spacing w:val="-10"/>
        </w:rPr>
        <w:t>Интер</w:t>
      </w:r>
      <w:proofErr w:type="spellEnd"/>
      <w:r w:rsidR="00635747" w:rsidRPr="00CE09A5">
        <w:rPr>
          <w:spacing w:val="-10"/>
        </w:rPr>
        <w:t>-Сервис».</w:t>
      </w:r>
      <w:bookmarkStart w:id="0" w:name="_GoBack"/>
      <w:bookmarkEnd w:id="0"/>
    </w:p>
    <w:p w:rsidR="007D72D0" w:rsidRPr="00CE09A5" w:rsidRDefault="00B80103" w:rsidP="00D60629">
      <w:pPr>
        <w:spacing w:after="0" w:line="276" w:lineRule="auto"/>
        <w:jc w:val="both"/>
        <w:rPr>
          <w:spacing w:val="-10"/>
        </w:rPr>
      </w:pPr>
      <w:r w:rsidRPr="00CE09A5">
        <w:rPr>
          <w:spacing w:val="-10"/>
        </w:rPr>
        <w:t>Диссертация выполнена</w:t>
      </w:r>
      <w:r w:rsidR="00DB31AD" w:rsidRPr="00CE09A5">
        <w:rPr>
          <w:spacing w:val="-10"/>
        </w:rPr>
        <w:t xml:space="preserve"> на кафедре денежного обращения и кредита</w:t>
      </w:r>
      <w:r w:rsidRPr="00CE09A5">
        <w:rPr>
          <w:spacing w:val="-10"/>
        </w:rPr>
        <w:t xml:space="preserve"> в ФГБОУ ВПО «Кубанский государственный аграрный университет»</w:t>
      </w:r>
      <w:r w:rsidR="00DB31AD" w:rsidRPr="00CE09A5">
        <w:rPr>
          <w:spacing w:val="-10"/>
        </w:rPr>
        <w:t>, Министерство сельского хозяйства РФ</w:t>
      </w:r>
      <w:r w:rsidRPr="00CE09A5">
        <w:rPr>
          <w:spacing w:val="-10"/>
        </w:rPr>
        <w:t xml:space="preserve"> (350044, г. Краснодар, ул. Калинина, 13).</w:t>
      </w:r>
      <w:r w:rsidR="008A6DB2" w:rsidRPr="00CE09A5">
        <w:rPr>
          <w:spacing w:val="-10"/>
        </w:rPr>
        <w:t xml:space="preserve"> </w:t>
      </w:r>
    </w:p>
    <w:p w:rsidR="00601AE2" w:rsidRPr="00CE09A5" w:rsidRDefault="00601AE2" w:rsidP="00D60629">
      <w:pPr>
        <w:spacing w:after="0" w:line="276" w:lineRule="auto"/>
        <w:jc w:val="both"/>
        <w:rPr>
          <w:spacing w:val="-10"/>
        </w:rPr>
      </w:pPr>
      <w:r w:rsidRPr="00CE09A5">
        <w:rPr>
          <w:spacing w:val="-10"/>
        </w:rPr>
        <w:t xml:space="preserve">Научный руководитель – доктор экономических наук, Питерская Людмила Юрьевна, ФГБОУ ВПО «Кубанский государственный аграрный университет», </w:t>
      </w:r>
      <w:r w:rsidR="00794519" w:rsidRPr="00CE09A5">
        <w:rPr>
          <w:spacing w:val="-10"/>
        </w:rPr>
        <w:t xml:space="preserve">заведующая </w:t>
      </w:r>
      <w:r w:rsidRPr="00CE09A5">
        <w:rPr>
          <w:spacing w:val="-10"/>
        </w:rPr>
        <w:t>ка</w:t>
      </w:r>
      <w:r w:rsidR="0034313C" w:rsidRPr="00CE09A5">
        <w:rPr>
          <w:spacing w:val="-10"/>
        </w:rPr>
        <w:t>федр</w:t>
      </w:r>
      <w:r w:rsidR="00794519" w:rsidRPr="00CE09A5">
        <w:rPr>
          <w:spacing w:val="-10"/>
        </w:rPr>
        <w:t>ой</w:t>
      </w:r>
      <w:r w:rsidR="0034313C" w:rsidRPr="00CE09A5">
        <w:rPr>
          <w:spacing w:val="-10"/>
        </w:rPr>
        <w:t xml:space="preserve"> </w:t>
      </w:r>
      <w:r w:rsidR="00794519" w:rsidRPr="00CE09A5">
        <w:rPr>
          <w:spacing w:val="-10"/>
        </w:rPr>
        <w:t>«Д</w:t>
      </w:r>
      <w:r w:rsidR="0034313C" w:rsidRPr="00CE09A5">
        <w:rPr>
          <w:spacing w:val="-10"/>
        </w:rPr>
        <w:t>енежно</w:t>
      </w:r>
      <w:r w:rsidR="00794519" w:rsidRPr="00CE09A5">
        <w:rPr>
          <w:spacing w:val="-10"/>
        </w:rPr>
        <w:t>е</w:t>
      </w:r>
      <w:r w:rsidR="0034313C" w:rsidRPr="00CE09A5">
        <w:rPr>
          <w:spacing w:val="-10"/>
        </w:rPr>
        <w:t xml:space="preserve"> обращени</w:t>
      </w:r>
      <w:r w:rsidR="00794519" w:rsidRPr="00CE09A5">
        <w:rPr>
          <w:spacing w:val="-10"/>
        </w:rPr>
        <w:t>е</w:t>
      </w:r>
      <w:r w:rsidR="0034313C" w:rsidRPr="00CE09A5">
        <w:rPr>
          <w:spacing w:val="-10"/>
        </w:rPr>
        <w:t xml:space="preserve"> и кредит</w:t>
      </w:r>
      <w:r w:rsidR="00794519" w:rsidRPr="00CE09A5">
        <w:rPr>
          <w:spacing w:val="-10"/>
        </w:rPr>
        <w:t>»</w:t>
      </w:r>
      <w:r w:rsidR="0034313C" w:rsidRPr="00CE09A5">
        <w:rPr>
          <w:spacing w:val="-10"/>
        </w:rPr>
        <w:t>, профессор.</w:t>
      </w:r>
    </w:p>
    <w:p w:rsidR="003B57E7" w:rsidRPr="00CE09A5" w:rsidRDefault="003B57E7" w:rsidP="00D60629">
      <w:pPr>
        <w:spacing w:after="0" w:line="276" w:lineRule="auto"/>
        <w:jc w:val="both"/>
        <w:rPr>
          <w:spacing w:val="-10"/>
        </w:rPr>
      </w:pPr>
      <w:r w:rsidRPr="00CE09A5">
        <w:rPr>
          <w:spacing w:val="-10"/>
        </w:rPr>
        <w:t>Официальные оппоненты:</w:t>
      </w:r>
    </w:p>
    <w:p w:rsidR="003B57E7" w:rsidRPr="00CE09A5" w:rsidRDefault="00C5714C" w:rsidP="00D60629">
      <w:pPr>
        <w:spacing w:after="0" w:line="276" w:lineRule="auto"/>
        <w:jc w:val="both"/>
        <w:rPr>
          <w:spacing w:val="-10"/>
        </w:rPr>
      </w:pPr>
      <w:r w:rsidRPr="00CE09A5">
        <w:rPr>
          <w:spacing w:val="-10"/>
        </w:rPr>
        <w:t>Гурнович Татьяна Генриховна, доктор экономических наук, профессор</w:t>
      </w:r>
      <w:r w:rsidR="00F9625C" w:rsidRPr="00CE09A5">
        <w:rPr>
          <w:spacing w:val="-10"/>
        </w:rPr>
        <w:t>,</w:t>
      </w:r>
      <w:r w:rsidRPr="00CE09A5">
        <w:rPr>
          <w:spacing w:val="-10"/>
        </w:rPr>
        <w:t xml:space="preserve"> ФГБОУ ВПО «Ставропольский государственны</w:t>
      </w:r>
      <w:r w:rsidR="00F9625C" w:rsidRPr="00CE09A5">
        <w:rPr>
          <w:spacing w:val="-10"/>
        </w:rPr>
        <w:t>й аграрный университет», кафедра</w:t>
      </w:r>
      <w:r w:rsidRPr="00CE09A5">
        <w:rPr>
          <w:spacing w:val="-10"/>
        </w:rPr>
        <w:t xml:space="preserve"> финансового менеджмента и банковского дела, профессор</w:t>
      </w:r>
      <w:r w:rsidR="00796AF9" w:rsidRPr="00CE09A5">
        <w:rPr>
          <w:spacing w:val="-10"/>
        </w:rPr>
        <w:t>;</w:t>
      </w:r>
    </w:p>
    <w:p w:rsidR="000C0B96" w:rsidRPr="00CE09A5" w:rsidRDefault="00C5714C" w:rsidP="00D60629">
      <w:pPr>
        <w:spacing w:after="0" w:line="276" w:lineRule="auto"/>
        <w:jc w:val="both"/>
        <w:rPr>
          <w:spacing w:val="-10"/>
        </w:rPr>
      </w:pPr>
      <w:r w:rsidRPr="00CE09A5">
        <w:rPr>
          <w:spacing w:val="-10"/>
        </w:rPr>
        <w:t>Курманова Лилия Рашидовна, доктор экономических наук, доцент</w:t>
      </w:r>
      <w:r w:rsidR="00F9625C" w:rsidRPr="00CE09A5">
        <w:rPr>
          <w:spacing w:val="-10"/>
        </w:rPr>
        <w:t>,</w:t>
      </w:r>
      <w:r w:rsidRPr="00CE09A5">
        <w:rPr>
          <w:spacing w:val="-10"/>
        </w:rPr>
        <w:t xml:space="preserve"> ФГБОУ ВПО «Башкирский госуд</w:t>
      </w:r>
      <w:r w:rsidR="00F9625C" w:rsidRPr="00CE09A5">
        <w:rPr>
          <w:spacing w:val="-10"/>
        </w:rPr>
        <w:t>арственный университет», кафедра</w:t>
      </w:r>
      <w:r w:rsidRPr="00CE09A5">
        <w:rPr>
          <w:spacing w:val="-10"/>
        </w:rPr>
        <w:t xml:space="preserve"> финансов и налогообложения, профессор</w:t>
      </w:r>
      <w:r w:rsidR="00343454" w:rsidRPr="00CE09A5">
        <w:rPr>
          <w:spacing w:val="-10"/>
        </w:rPr>
        <w:t xml:space="preserve"> </w:t>
      </w:r>
      <w:r w:rsidR="000C0B96" w:rsidRPr="00CE09A5">
        <w:rPr>
          <w:spacing w:val="-10"/>
        </w:rPr>
        <w:t>дали положительные отзывы на диссертацию</w:t>
      </w:r>
      <w:r w:rsidR="00343454" w:rsidRPr="00CE09A5">
        <w:rPr>
          <w:spacing w:val="-10"/>
        </w:rPr>
        <w:t>.</w:t>
      </w:r>
    </w:p>
    <w:p w:rsidR="004331A5" w:rsidRPr="00CE09A5" w:rsidRDefault="00193842" w:rsidP="00D60629">
      <w:pPr>
        <w:spacing w:after="0" w:line="276" w:lineRule="auto"/>
        <w:jc w:val="both"/>
        <w:rPr>
          <w:spacing w:val="-10"/>
        </w:rPr>
      </w:pPr>
      <w:r w:rsidRPr="00CE09A5">
        <w:rPr>
          <w:spacing w:val="-10"/>
        </w:rPr>
        <w:t>Ведущая организация: ФГАОУ ВПО «Южный федеральный университет»</w:t>
      </w:r>
      <w:r w:rsidR="00A30353" w:rsidRPr="00CE09A5">
        <w:rPr>
          <w:spacing w:val="-10"/>
        </w:rPr>
        <w:t xml:space="preserve"> </w:t>
      </w:r>
      <w:r w:rsidR="00E90630" w:rsidRPr="00CE09A5">
        <w:rPr>
          <w:spacing w:val="-10"/>
        </w:rPr>
        <w:t xml:space="preserve">(г. Ростов-на-Дону) </w:t>
      </w:r>
      <w:r w:rsidR="00A30353" w:rsidRPr="00CE09A5">
        <w:rPr>
          <w:spacing w:val="-10"/>
        </w:rPr>
        <w:t xml:space="preserve">в своем положительном заключении, подписанном Алешиным Валерием Алексеевичем, доктором экономических наук, профессором, заведующим кафедрой </w:t>
      </w:r>
      <w:r w:rsidR="00374F18" w:rsidRPr="00CE09A5">
        <w:rPr>
          <w:spacing w:val="-10"/>
        </w:rPr>
        <w:t>«Ф</w:t>
      </w:r>
      <w:r w:rsidR="00A30353" w:rsidRPr="00CE09A5">
        <w:rPr>
          <w:spacing w:val="-10"/>
        </w:rPr>
        <w:t>инансы и кредит</w:t>
      </w:r>
      <w:r w:rsidR="00374F18" w:rsidRPr="00CE09A5">
        <w:rPr>
          <w:spacing w:val="-10"/>
        </w:rPr>
        <w:t>»</w:t>
      </w:r>
      <w:r w:rsidR="00B74AF1" w:rsidRPr="00CE09A5">
        <w:rPr>
          <w:spacing w:val="-10"/>
        </w:rPr>
        <w:t>, указал</w:t>
      </w:r>
      <w:r w:rsidR="0000419D" w:rsidRPr="00CE09A5">
        <w:rPr>
          <w:spacing w:val="-10"/>
        </w:rPr>
        <w:t>а</w:t>
      </w:r>
      <w:r w:rsidR="00B74AF1" w:rsidRPr="00CE09A5">
        <w:rPr>
          <w:spacing w:val="-10"/>
        </w:rPr>
        <w:t xml:space="preserve">, что диссертационное исследование представляет собой завершенную научно-квалификационную работу, которая решает важную научную задачу по развитию </w:t>
      </w:r>
      <w:r w:rsidR="00B74AF1" w:rsidRPr="00CE09A5">
        <w:rPr>
          <w:spacing w:val="-10"/>
        </w:rPr>
        <w:lastRenderedPageBreak/>
        <w:t xml:space="preserve">теоретических представлений и практических рекомендаций по формированию и реализации финансового поведения кредитных организаций на розничном рынке банковских услуг. </w:t>
      </w:r>
    </w:p>
    <w:p w:rsidR="003C2BD6" w:rsidRPr="00CE09A5" w:rsidRDefault="008223DE" w:rsidP="00D60629">
      <w:pPr>
        <w:spacing w:after="0" w:line="276" w:lineRule="auto"/>
        <w:jc w:val="both"/>
        <w:rPr>
          <w:bCs/>
          <w:color w:val="000000"/>
          <w:spacing w:val="-10"/>
          <w:szCs w:val="28"/>
        </w:rPr>
      </w:pPr>
      <w:r w:rsidRPr="00CE09A5">
        <w:rPr>
          <w:spacing w:val="-10"/>
        </w:rPr>
        <w:t xml:space="preserve">Соискатель имеет 12 </w:t>
      </w:r>
      <w:r w:rsidR="00F701BF" w:rsidRPr="00CE09A5">
        <w:rPr>
          <w:spacing w:val="-10"/>
        </w:rPr>
        <w:t>научных</w:t>
      </w:r>
      <w:r w:rsidRPr="00CE09A5">
        <w:rPr>
          <w:spacing w:val="-10"/>
        </w:rPr>
        <w:t xml:space="preserve"> работ по теме диссертации, </w:t>
      </w:r>
      <w:r w:rsidR="003C0825" w:rsidRPr="00CE09A5">
        <w:rPr>
          <w:spacing w:val="-10"/>
        </w:rPr>
        <w:t>опубликованных в рецензируемых научных изданиях</w:t>
      </w:r>
      <w:r w:rsidR="007709D0" w:rsidRPr="00CE09A5">
        <w:rPr>
          <w:spacing w:val="-10"/>
        </w:rPr>
        <w:t xml:space="preserve"> –</w:t>
      </w:r>
      <w:r w:rsidR="003C0825" w:rsidRPr="00CE09A5">
        <w:rPr>
          <w:spacing w:val="-10"/>
        </w:rPr>
        <w:t xml:space="preserve"> 4</w:t>
      </w:r>
      <w:r w:rsidR="00FE694E" w:rsidRPr="00CE09A5">
        <w:rPr>
          <w:spacing w:val="-10"/>
        </w:rPr>
        <w:t xml:space="preserve"> (общий объем 3,25 </w:t>
      </w:r>
      <w:proofErr w:type="spellStart"/>
      <w:r w:rsidR="00FE694E" w:rsidRPr="00CE09A5">
        <w:rPr>
          <w:spacing w:val="-10"/>
        </w:rPr>
        <w:t>п.л</w:t>
      </w:r>
      <w:proofErr w:type="spellEnd"/>
      <w:r w:rsidR="00FE694E" w:rsidRPr="00CE09A5">
        <w:rPr>
          <w:spacing w:val="-10"/>
        </w:rPr>
        <w:t xml:space="preserve">., в </w:t>
      </w:r>
      <w:proofErr w:type="spellStart"/>
      <w:r w:rsidR="00FE694E" w:rsidRPr="00CE09A5">
        <w:rPr>
          <w:spacing w:val="-10"/>
        </w:rPr>
        <w:t>т.ч</w:t>
      </w:r>
      <w:proofErr w:type="spellEnd"/>
      <w:r w:rsidR="00FE694E" w:rsidRPr="00CE09A5">
        <w:rPr>
          <w:spacing w:val="-10"/>
        </w:rPr>
        <w:t>. авт. 2,23)</w:t>
      </w:r>
      <w:r w:rsidR="00450D6D" w:rsidRPr="00CE09A5">
        <w:rPr>
          <w:spacing w:val="-10"/>
        </w:rPr>
        <w:t xml:space="preserve">: </w:t>
      </w:r>
      <w:r w:rsidR="003C2BD6" w:rsidRPr="00CE09A5">
        <w:rPr>
          <w:spacing w:val="-10"/>
          <w:szCs w:val="28"/>
        </w:rPr>
        <w:t xml:space="preserve">Латынин, Д.В. Развитие регионального рынка финансовых услуг в условиях структурной модернизации банковского сектора Краснодарского края в преддверии </w:t>
      </w:r>
      <w:r w:rsidR="003C2BD6" w:rsidRPr="00CE09A5">
        <w:rPr>
          <w:spacing w:val="-10"/>
          <w:szCs w:val="28"/>
          <w:lang w:val="en-US"/>
        </w:rPr>
        <w:t>XXII</w:t>
      </w:r>
      <w:r w:rsidR="003C2BD6" w:rsidRPr="00CE09A5">
        <w:rPr>
          <w:spacing w:val="-10"/>
          <w:szCs w:val="28"/>
        </w:rPr>
        <w:t xml:space="preserve"> Зимних Олимпийских игр 2014 в г. Сочи // Л.Ю. Питерская, Д.Я. Родин, Д.В. Латынин / Финансовая аналитика: проблемы и решения. - 2012. - № 5 (95)</w:t>
      </w:r>
      <w:r w:rsidR="00FC7AAF" w:rsidRPr="00CE09A5">
        <w:rPr>
          <w:spacing w:val="-10"/>
          <w:szCs w:val="28"/>
        </w:rPr>
        <w:t xml:space="preserve">. – 1,0 </w:t>
      </w:r>
      <w:proofErr w:type="spellStart"/>
      <w:r w:rsidR="00FC7AAF" w:rsidRPr="00CE09A5">
        <w:rPr>
          <w:spacing w:val="-10"/>
          <w:szCs w:val="28"/>
        </w:rPr>
        <w:t>п.л</w:t>
      </w:r>
      <w:proofErr w:type="spellEnd"/>
      <w:r w:rsidR="00FC7AAF" w:rsidRPr="00CE09A5">
        <w:rPr>
          <w:spacing w:val="-10"/>
          <w:szCs w:val="28"/>
        </w:rPr>
        <w:t xml:space="preserve">. (авт. - 0,33 </w:t>
      </w:r>
      <w:proofErr w:type="spellStart"/>
      <w:r w:rsidR="00FC7AAF" w:rsidRPr="00CE09A5">
        <w:rPr>
          <w:spacing w:val="-10"/>
          <w:szCs w:val="28"/>
        </w:rPr>
        <w:t>п.л</w:t>
      </w:r>
      <w:proofErr w:type="spellEnd"/>
      <w:r w:rsidR="00FC7AAF" w:rsidRPr="00CE09A5">
        <w:rPr>
          <w:spacing w:val="-10"/>
          <w:szCs w:val="28"/>
        </w:rPr>
        <w:t xml:space="preserve">.); </w:t>
      </w:r>
      <w:r w:rsidR="003C2BD6" w:rsidRPr="00CE09A5">
        <w:rPr>
          <w:spacing w:val="-10"/>
          <w:szCs w:val="28"/>
        </w:rPr>
        <w:t xml:space="preserve">Латынин, Д.В. Формирование инновационного финансового поведения банковских кредитно-финансовых институтов на розничном рынке банковских услуг // Д.В. Латынин / Современная экономика: проблемы и решения. - 2012. - № 3. – 0,85 </w:t>
      </w:r>
      <w:proofErr w:type="spellStart"/>
      <w:r w:rsidR="003C2BD6" w:rsidRPr="00CE09A5">
        <w:rPr>
          <w:spacing w:val="-10"/>
          <w:szCs w:val="28"/>
        </w:rPr>
        <w:t>п.л</w:t>
      </w:r>
      <w:proofErr w:type="spellEnd"/>
      <w:r w:rsidR="003C2BD6" w:rsidRPr="00CE09A5">
        <w:rPr>
          <w:spacing w:val="-10"/>
          <w:szCs w:val="28"/>
        </w:rPr>
        <w:t>.</w:t>
      </w:r>
      <w:r w:rsidR="00FC7AAF" w:rsidRPr="00CE09A5">
        <w:rPr>
          <w:spacing w:val="-10"/>
          <w:szCs w:val="28"/>
        </w:rPr>
        <w:t>;</w:t>
      </w:r>
      <w:r w:rsidR="003C2BD6" w:rsidRPr="00CE09A5">
        <w:rPr>
          <w:spacing w:val="-10"/>
          <w:szCs w:val="28"/>
        </w:rPr>
        <w:t xml:space="preserve"> Латынин, Д.В. Оценка эффективности внедрения стратегии финансового супермаркета, как модели инновационного финансового поведения банка / Д.В. Латынин // Политематический сетевой электронный научный журнал Кубанского государственного аграрного университета (Научный журнал </w:t>
      </w:r>
      <w:proofErr w:type="spellStart"/>
      <w:r w:rsidR="003C2BD6" w:rsidRPr="00CE09A5">
        <w:rPr>
          <w:spacing w:val="-10"/>
          <w:szCs w:val="28"/>
        </w:rPr>
        <w:t>КубГАУ</w:t>
      </w:r>
      <w:proofErr w:type="spellEnd"/>
      <w:r w:rsidR="003C2BD6" w:rsidRPr="00CE09A5">
        <w:rPr>
          <w:spacing w:val="-10"/>
          <w:szCs w:val="28"/>
        </w:rPr>
        <w:t xml:space="preserve">) [электронный ресурс]. – Краснодар: </w:t>
      </w:r>
      <w:proofErr w:type="spellStart"/>
      <w:r w:rsidR="003C2BD6" w:rsidRPr="00CE09A5">
        <w:rPr>
          <w:spacing w:val="-10"/>
          <w:szCs w:val="28"/>
        </w:rPr>
        <w:t>КубГАУ</w:t>
      </w:r>
      <w:proofErr w:type="spellEnd"/>
      <w:r w:rsidR="003C2BD6" w:rsidRPr="00CE09A5">
        <w:rPr>
          <w:spacing w:val="-10"/>
          <w:szCs w:val="28"/>
        </w:rPr>
        <w:t xml:space="preserve">, 2014. - №03 (097). - Режим доступа: </w:t>
      </w:r>
      <w:r w:rsidR="003C2BD6" w:rsidRPr="00CE09A5">
        <w:rPr>
          <w:bCs/>
          <w:color w:val="000000"/>
          <w:spacing w:val="-10"/>
          <w:szCs w:val="28"/>
        </w:rPr>
        <w:t xml:space="preserve">http://ej.kubagro.ru/2014/03/pdf/73.pdf - 0,7 </w:t>
      </w:r>
      <w:proofErr w:type="spellStart"/>
      <w:r w:rsidR="003C2BD6" w:rsidRPr="00CE09A5">
        <w:rPr>
          <w:bCs/>
          <w:color w:val="000000"/>
          <w:spacing w:val="-10"/>
          <w:szCs w:val="28"/>
        </w:rPr>
        <w:t>п.л</w:t>
      </w:r>
      <w:proofErr w:type="spellEnd"/>
      <w:r w:rsidR="003C2BD6" w:rsidRPr="00CE09A5">
        <w:rPr>
          <w:bCs/>
          <w:color w:val="000000"/>
          <w:spacing w:val="-10"/>
          <w:szCs w:val="28"/>
        </w:rPr>
        <w:t>.</w:t>
      </w:r>
    </w:p>
    <w:p w:rsidR="00F0483E" w:rsidRPr="00CE09A5" w:rsidRDefault="00F0483E" w:rsidP="00D60629">
      <w:pPr>
        <w:spacing w:after="0" w:line="276" w:lineRule="auto"/>
        <w:jc w:val="both"/>
        <w:rPr>
          <w:bCs/>
          <w:color w:val="000000"/>
          <w:spacing w:val="-10"/>
          <w:szCs w:val="28"/>
        </w:rPr>
      </w:pPr>
      <w:r w:rsidRPr="00CE09A5">
        <w:rPr>
          <w:bCs/>
          <w:color w:val="000000"/>
          <w:spacing w:val="-10"/>
          <w:szCs w:val="28"/>
        </w:rPr>
        <w:t xml:space="preserve">На </w:t>
      </w:r>
      <w:r w:rsidR="0042523E" w:rsidRPr="00CE09A5">
        <w:rPr>
          <w:bCs/>
          <w:color w:val="000000"/>
          <w:spacing w:val="-10"/>
          <w:szCs w:val="28"/>
        </w:rPr>
        <w:t xml:space="preserve">диссертацию и </w:t>
      </w:r>
      <w:r w:rsidRPr="00CE09A5">
        <w:rPr>
          <w:bCs/>
          <w:color w:val="000000"/>
          <w:spacing w:val="-10"/>
          <w:szCs w:val="28"/>
        </w:rPr>
        <w:t xml:space="preserve">автореферат поступили </w:t>
      </w:r>
      <w:r w:rsidR="00422499" w:rsidRPr="00CE09A5">
        <w:rPr>
          <w:bCs/>
          <w:color w:val="000000"/>
          <w:spacing w:val="-10"/>
          <w:szCs w:val="28"/>
        </w:rPr>
        <w:t xml:space="preserve">отзывы: </w:t>
      </w:r>
      <w:r w:rsidR="007576F9" w:rsidRPr="00CE09A5">
        <w:rPr>
          <w:bCs/>
          <w:color w:val="000000"/>
          <w:spacing w:val="-10"/>
          <w:szCs w:val="28"/>
        </w:rPr>
        <w:t>Игонина</w:t>
      </w:r>
      <w:r w:rsidR="008A24E8" w:rsidRPr="00CE09A5">
        <w:rPr>
          <w:bCs/>
          <w:color w:val="000000"/>
          <w:spacing w:val="-10"/>
          <w:szCs w:val="28"/>
        </w:rPr>
        <w:t xml:space="preserve"> Л.Л., </w:t>
      </w:r>
      <w:r w:rsidR="00422499" w:rsidRPr="00CE09A5">
        <w:rPr>
          <w:bCs/>
          <w:color w:val="000000"/>
          <w:spacing w:val="-10"/>
          <w:szCs w:val="28"/>
        </w:rPr>
        <w:t>д</w:t>
      </w:r>
      <w:r w:rsidR="008A24E8" w:rsidRPr="00CE09A5">
        <w:rPr>
          <w:bCs/>
          <w:color w:val="000000"/>
          <w:spacing w:val="-10"/>
          <w:szCs w:val="28"/>
        </w:rPr>
        <w:t>.</w:t>
      </w:r>
      <w:r w:rsidR="00422499" w:rsidRPr="00CE09A5">
        <w:rPr>
          <w:bCs/>
          <w:color w:val="000000"/>
          <w:spacing w:val="-10"/>
          <w:szCs w:val="28"/>
        </w:rPr>
        <w:t>э.</w:t>
      </w:r>
      <w:r w:rsidR="008A24E8" w:rsidRPr="00CE09A5">
        <w:rPr>
          <w:bCs/>
          <w:color w:val="000000"/>
          <w:spacing w:val="-10"/>
          <w:szCs w:val="28"/>
        </w:rPr>
        <w:t>н.</w:t>
      </w:r>
      <w:r w:rsidR="00422499" w:rsidRPr="00CE09A5">
        <w:rPr>
          <w:bCs/>
          <w:color w:val="000000"/>
          <w:spacing w:val="-10"/>
          <w:szCs w:val="28"/>
        </w:rPr>
        <w:t xml:space="preserve">, профессор </w:t>
      </w:r>
      <w:r w:rsidR="00DC0BE2" w:rsidRPr="00CE09A5">
        <w:rPr>
          <w:bCs/>
          <w:color w:val="000000"/>
          <w:spacing w:val="-10"/>
          <w:szCs w:val="28"/>
        </w:rPr>
        <w:t>кафедры</w:t>
      </w:r>
      <w:r w:rsidR="008A24E8" w:rsidRPr="00CE09A5">
        <w:rPr>
          <w:bCs/>
          <w:color w:val="000000"/>
          <w:spacing w:val="-10"/>
          <w:szCs w:val="28"/>
        </w:rPr>
        <w:t xml:space="preserve"> </w:t>
      </w:r>
      <w:r w:rsidR="00DC0BE2" w:rsidRPr="00CE09A5">
        <w:rPr>
          <w:bCs/>
          <w:color w:val="000000"/>
          <w:spacing w:val="-10"/>
          <w:szCs w:val="28"/>
        </w:rPr>
        <w:t>«Э</w:t>
      </w:r>
      <w:r w:rsidR="00E25EF2" w:rsidRPr="00CE09A5">
        <w:rPr>
          <w:bCs/>
          <w:color w:val="000000"/>
          <w:spacing w:val="-10"/>
          <w:szCs w:val="28"/>
        </w:rPr>
        <w:t>кономика</w:t>
      </w:r>
      <w:r w:rsidR="00EF2A02" w:rsidRPr="00CE09A5">
        <w:rPr>
          <w:bCs/>
          <w:color w:val="000000"/>
          <w:spacing w:val="-10"/>
          <w:szCs w:val="28"/>
        </w:rPr>
        <w:t xml:space="preserve"> и финансы</w:t>
      </w:r>
      <w:r w:rsidR="00DC0BE2" w:rsidRPr="00CE09A5">
        <w:rPr>
          <w:bCs/>
          <w:color w:val="000000"/>
          <w:spacing w:val="-10"/>
          <w:szCs w:val="28"/>
        </w:rPr>
        <w:t>»</w:t>
      </w:r>
      <w:r w:rsidR="00EF2A02" w:rsidRPr="00CE09A5">
        <w:rPr>
          <w:bCs/>
          <w:color w:val="000000"/>
          <w:spacing w:val="-10"/>
          <w:szCs w:val="28"/>
        </w:rPr>
        <w:t xml:space="preserve"> Краснодарского филиала ФГБОУ ВПО «Финансовый Университет при Правительстве Российской Федерации»: «</w:t>
      </w:r>
      <w:r w:rsidR="0078063A" w:rsidRPr="00CE09A5">
        <w:rPr>
          <w:bCs/>
          <w:color w:val="000000"/>
          <w:spacing w:val="-10"/>
          <w:szCs w:val="28"/>
        </w:rPr>
        <w:t>на наш взгляд, в автореферате следовало бы уделить больше внимания выбору и обоснованию системы показателей оценки эффективности внедрения финансового супермаркета, расчеты которых представлены в таблице 2 и 3»</w:t>
      </w:r>
      <w:r w:rsidR="004D4A01" w:rsidRPr="00CE09A5">
        <w:rPr>
          <w:bCs/>
          <w:color w:val="000000"/>
          <w:spacing w:val="-10"/>
          <w:szCs w:val="28"/>
        </w:rPr>
        <w:t xml:space="preserve">; </w:t>
      </w:r>
      <w:r w:rsidR="00501D29" w:rsidRPr="00CE09A5">
        <w:rPr>
          <w:bCs/>
          <w:color w:val="000000"/>
          <w:spacing w:val="-10"/>
          <w:szCs w:val="28"/>
        </w:rPr>
        <w:t xml:space="preserve">Хачатурян А.А., </w:t>
      </w:r>
      <w:r w:rsidR="00E25EF2" w:rsidRPr="00CE09A5">
        <w:rPr>
          <w:bCs/>
          <w:color w:val="000000"/>
          <w:spacing w:val="-10"/>
          <w:szCs w:val="28"/>
        </w:rPr>
        <w:t>д</w:t>
      </w:r>
      <w:r w:rsidR="00501D29" w:rsidRPr="00CE09A5">
        <w:rPr>
          <w:bCs/>
          <w:color w:val="000000"/>
          <w:spacing w:val="-10"/>
          <w:szCs w:val="28"/>
        </w:rPr>
        <w:t>.</w:t>
      </w:r>
      <w:r w:rsidR="00E25EF2" w:rsidRPr="00CE09A5">
        <w:rPr>
          <w:bCs/>
          <w:color w:val="000000"/>
          <w:spacing w:val="-10"/>
          <w:szCs w:val="28"/>
        </w:rPr>
        <w:t>э.н</w:t>
      </w:r>
      <w:r w:rsidR="00501D29" w:rsidRPr="00CE09A5">
        <w:rPr>
          <w:bCs/>
          <w:color w:val="000000"/>
          <w:spacing w:val="-10"/>
          <w:szCs w:val="28"/>
        </w:rPr>
        <w:t>.</w:t>
      </w:r>
      <w:r w:rsidR="00E25EF2" w:rsidRPr="00CE09A5">
        <w:rPr>
          <w:bCs/>
          <w:color w:val="000000"/>
          <w:spacing w:val="-10"/>
          <w:szCs w:val="28"/>
        </w:rPr>
        <w:t xml:space="preserve">, профессор кафедры </w:t>
      </w:r>
      <w:r w:rsidR="00DC0BE2" w:rsidRPr="00CE09A5">
        <w:rPr>
          <w:bCs/>
          <w:color w:val="000000"/>
          <w:spacing w:val="-10"/>
          <w:szCs w:val="28"/>
        </w:rPr>
        <w:t>«Ф</w:t>
      </w:r>
      <w:r w:rsidR="00E25EF2" w:rsidRPr="00CE09A5">
        <w:rPr>
          <w:bCs/>
          <w:color w:val="000000"/>
          <w:spacing w:val="-10"/>
          <w:szCs w:val="28"/>
        </w:rPr>
        <w:t>инансы и кредит</w:t>
      </w:r>
      <w:r w:rsidR="00DC0BE2" w:rsidRPr="00CE09A5">
        <w:rPr>
          <w:bCs/>
          <w:color w:val="000000"/>
          <w:spacing w:val="-10"/>
          <w:szCs w:val="28"/>
        </w:rPr>
        <w:t>»</w:t>
      </w:r>
      <w:r w:rsidR="00817769" w:rsidRPr="00CE09A5">
        <w:rPr>
          <w:bCs/>
          <w:color w:val="000000"/>
          <w:spacing w:val="-10"/>
          <w:szCs w:val="28"/>
        </w:rPr>
        <w:t xml:space="preserve"> ЧОУВО «Московский университет имени С.Ю. Витте»: «</w:t>
      </w:r>
      <w:r w:rsidR="00C22466" w:rsidRPr="00CE09A5">
        <w:rPr>
          <w:bCs/>
          <w:color w:val="000000"/>
          <w:spacing w:val="-10"/>
          <w:szCs w:val="28"/>
        </w:rPr>
        <w:t xml:space="preserve">из текста автореферата не ясно, как будет выглядеть внутренняя структура дочерней компании, которая реализует банковские продукты и услуги интегрированных участников финансового супермаркета и какие компетенции являются ключевыми для нее (стр. 17)»; </w:t>
      </w:r>
      <w:proofErr w:type="spellStart"/>
      <w:r w:rsidR="00501D29" w:rsidRPr="00CE09A5">
        <w:rPr>
          <w:bCs/>
          <w:color w:val="000000"/>
          <w:spacing w:val="-10"/>
          <w:szCs w:val="28"/>
        </w:rPr>
        <w:t>Пригода</w:t>
      </w:r>
      <w:proofErr w:type="spellEnd"/>
      <w:r w:rsidR="00501D29" w:rsidRPr="00CE09A5">
        <w:rPr>
          <w:bCs/>
          <w:color w:val="000000"/>
          <w:spacing w:val="-10"/>
          <w:szCs w:val="28"/>
        </w:rPr>
        <w:t xml:space="preserve"> Л.В., </w:t>
      </w:r>
      <w:r w:rsidR="00DC0BE2" w:rsidRPr="00CE09A5">
        <w:rPr>
          <w:bCs/>
          <w:color w:val="000000"/>
          <w:spacing w:val="-10"/>
          <w:szCs w:val="28"/>
        </w:rPr>
        <w:t>д</w:t>
      </w:r>
      <w:r w:rsidR="00501D29" w:rsidRPr="00CE09A5">
        <w:rPr>
          <w:bCs/>
          <w:color w:val="000000"/>
          <w:spacing w:val="-10"/>
          <w:szCs w:val="28"/>
        </w:rPr>
        <w:t>.</w:t>
      </w:r>
      <w:r w:rsidR="00DC0BE2" w:rsidRPr="00CE09A5">
        <w:rPr>
          <w:bCs/>
          <w:color w:val="000000"/>
          <w:spacing w:val="-10"/>
          <w:szCs w:val="28"/>
        </w:rPr>
        <w:t>э.н</w:t>
      </w:r>
      <w:r w:rsidR="00501D29" w:rsidRPr="00CE09A5">
        <w:rPr>
          <w:bCs/>
          <w:color w:val="000000"/>
          <w:spacing w:val="-10"/>
          <w:szCs w:val="28"/>
        </w:rPr>
        <w:t>.</w:t>
      </w:r>
      <w:r w:rsidR="00DC0BE2" w:rsidRPr="00CE09A5">
        <w:rPr>
          <w:bCs/>
          <w:color w:val="000000"/>
          <w:spacing w:val="-10"/>
          <w:szCs w:val="28"/>
        </w:rPr>
        <w:t>, профессор кафедры «Финансы и кредит»</w:t>
      </w:r>
      <w:r w:rsidR="00C92418" w:rsidRPr="00CE09A5">
        <w:rPr>
          <w:bCs/>
          <w:color w:val="000000"/>
          <w:spacing w:val="-10"/>
          <w:szCs w:val="28"/>
        </w:rPr>
        <w:t xml:space="preserve"> ФГБОУ ВПО «Майкопский государственный технологический университет»</w:t>
      </w:r>
      <w:r w:rsidR="00412614" w:rsidRPr="00CE09A5">
        <w:rPr>
          <w:bCs/>
          <w:color w:val="000000"/>
          <w:spacing w:val="-10"/>
          <w:szCs w:val="28"/>
        </w:rPr>
        <w:t xml:space="preserve">: </w:t>
      </w:r>
      <w:r w:rsidR="007135ED" w:rsidRPr="00CE09A5">
        <w:rPr>
          <w:bCs/>
          <w:color w:val="000000"/>
          <w:spacing w:val="-10"/>
          <w:szCs w:val="28"/>
        </w:rPr>
        <w:t>«по нашему мнению, в автореферате недостаточно уделено внимание проблемам прогноза развития рынка розничных банковских услуг и необходимости использования финансового супермаркета в перспективе»</w:t>
      </w:r>
      <w:r w:rsidR="002008E4" w:rsidRPr="00CE09A5">
        <w:rPr>
          <w:bCs/>
          <w:color w:val="000000"/>
          <w:spacing w:val="-10"/>
          <w:szCs w:val="28"/>
        </w:rPr>
        <w:t xml:space="preserve">; </w:t>
      </w:r>
      <w:proofErr w:type="spellStart"/>
      <w:r w:rsidR="00501D29" w:rsidRPr="00CE09A5">
        <w:rPr>
          <w:bCs/>
          <w:color w:val="000000"/>
          <w:spacing w:val="-10"/>
          <w:szCs w:val="28"/>
        </w:rPr>
        <w:t>Фиапшев</w:t>
      </w:r>
      <w:proofErr w:type="spellEnd"/>
      <w:r w:rsidR="00501D29" w:rsidRPr="00CE09A5">
        <w:rPr>
          <w:bCs/>
          <w:color w:val="000000"/>
          <w:spacing w:val="-10"/>
          <w:szCs w:val="28"/>
        </w:rPr>
        <w:t xml:space="preserve"> А.Б., </w:t>
      </w:r>
      <w:r w:rsidR="002008E4" w:rsidRPr="00CE09A5">
        <w:rPr>
          <w:bCs/>
          <w:color w:val="000000"/>
          <w:spacing w:val="-10"/>
          <w:szCs w:val="28"/>
        </w:rPr>
        <w:t>д</w:t>
      </w:r>
      <w:r w:rsidR="00501D29" w:rsidRPr="00CE09A5">
        <w:rPr>
          <w:bCs/>
          <w:color w:val="000000"/>
          <w:spacing w:val="-10"/>
          <w:szCs w:val="28"/>
        </w:rPr>
        <w:t>.</w:t>
      </w:r>
      <w:r w:rsidR="002008E4" w:rsidRPr="00CE09A5">
        <w:rPr>
          <w:bCs/>
          <w:color w:val="000000"/>
          <w:spacing w:val="-10"/>
          <w:szCs w:val="28"/>
        </w:rPr>
        <w:t>э</w:t>
      </w:r>
      <w:r w:rsidR="00501D29" w:rsidRPr="00CE09A5">
        <w:rPr>
          <w:bCs/>
          <w:color w:val="000000"/>
          <w:spacing w:val="-10"/>
          <w:szCs w:val="28"/>
        </w:rPr>
        <w:t>.</w:t>
      </w:r>
      <w:r w:rsidR="002008E4" w:rsidRPr="00CE09A5">
        <w:rPr>
          <w:bCs/>
          <w:color w:val="000000"/>
          <w:spacing w:val="-10"/>
          <w:szCs w:val="28"/>
        </w:rPr>
        <w:t>н., профессор кафедры</w:t>
      </w:r>
      <w:r w:rsidR="00326F2F" w:rsidRPr="00CE09A5">
        <w:rPr>
          <w:bCs/>
          <w:color w:val="000000"/>
          <w:spacing w:val="-10"/>
          <w:szCs w:val="28"/>
        </w:rPr>
        <w:t xml:space="preserve"> «Финансы и кредит» ФГБОУ ВПО «Кабардино-Балкарский государственный аграрный университет им. В.М. </w:t>
      </w:r>
      <w:proofErr w:type="spellStart"/>
      <w:r w:rsidR="00326F2F" w:rsidRPr="00CE09A5">
        <w:rPr>
          <w:bCs/>
          <w:color w:val="000000"/>
          <w:spacing w:val="-10"/>
          <w:szCs w:val="28"/>
        </w:rPr>
        <w:t>Кокова</w:t>
      </w:r>
      <w:proofErr w:type="spellEnd"/>
      <w:r w:rsidR="00326F2F" w:rsidRPr="00CE09A5">
        <w:rPr>
          <w:bCs/>
          <w:color w:val="000000"/>
          <w:spacing w:val="-10"/>
          <w:szCs w:val="28"/>
        </w:rPr>
        <w:t xml:space="preserve">»: </w:t>
      </w:r>
      <w:r w:rsidR="0046148B" w:rsidRPr="00CE09A5">
        <w:rPr>
          <w:bCs/>
          <w:color w:val="000000"/>
          <w:spacing w:val="-10"/>
          <w:szCs w:val="28"/>
        </w:rPr>
        <w:t>«</w:t>
      </w:r>
      <w:r w:rsidR="00A35A00" w:rsidRPr="00CE09A5">
        <w:rPr>
          <w:bCs/>
          <w:color w:val="000000"/>
          <w:spacing w:val="-10"/>
          <w:szCs w:val="28"/>
        </w:rPr>
        <w:t>на наш взгляд, требуется пояснения к схеме формирования доходных и расходных статей внутри финансового супермаркета, представленной на рисунке 3 автореферата»;</w:t>
      </w:r>
      <w:r w:rsidR="0057224E" w:rsidRPr="00CE09A5">
        <w:rPr>
          <w:bCs/>
          <w:color w:val="000000"/>
          <w:spacing w:val="-10"/>
          <w:szCs w:val="28"/>
        </w:rPr>
        <w:t xml:space="preserve"> </w:t>
      </w:r>
      <w:proofErr w:type="spellStart"/>
      <w:r w:rsidR="00C26EBC" w:rsidRPr="00CE09A5">
        <w:rPr>
          <w:bCs/>
          <w:color w:val="000000"/>
          <w:spacing w:val="-10"/>
          <w:szCs w:val="28"/>
        </w:rPr>
        <w:t>Перекрестова</w:t>
      </w:r>
      <w:proofErr w:type="spellEnd"/>
      <w:r w:rsidR="00C26EBC" w:rsidRPr="00CE09A5">
        <w:rPr>
          <w:bCs/>
          <w:color w:val="000000"/>
          <w:spacing w:val="-10"/>
          <w:szCs w:val="28"/>
        </w:rPr>
        <w:t xml:space="preserve"> Л.В., </w:t>
      </w:r>
      <w:r w:rsidR="0057224E" w:rsidRPr="00CE09A5">
        <w:rPr>
          <w:bCs/>
          <w:color w:val="000000"/>
          <w:spacing w:val="-10"/>
          <w:szCs w:val="28"/>
        </w:rPr>
        <w:t>д</w:t>
      </w:r>
      <w:r w:rsidR="00C26EBC" w:rsidRPr="00CE09A5">
        <w:rPr>
          <w:bCs/>
          <w:color w:val="000000"/>
          <w:spacing w:val="-10"/>
          <w:szCs w:val="28"/>
        </w:rPr>
        <w:t>.</w:t>
      </w:r>
      <w:r w:rsidR="0057224E" w:rsidRPr="00CE09A5">
        <w:rPr>
          <w:bCs/>
          <w:color w:val="000000"/>
          <w:spacing w:val="-10"/>
          <w:szCs w:val="28"/>
        </w:rPr>
        <w:t>э</w:t>
      </w:r>
      <w:r w:rsidR="00C26EBC" w:rsidRPr="00CE09A5">
        <w:rPr>
          <w:bCs/>
          <w:color w:val="000000"/>
          <w:spacing w:val="-10"/>
          <w:szCs w:val="28"/>
        </w:rPr>
        <w:t>.</w:t>
      </w:r>
      <w:r w:rsidR="0057224E" w:rsidRPr="00CE09A5">
        <w:rPr>
          <w:bCs/>
          <w:color w:val="000000"/>
          <w:spacing w:val="-10"/>
          <w:szCs w:val="28"/>
        </w:rPr>
        <w:t>н., профессор кафедры «Теория финансов, кредита и налогообложения»</w:t>
      </w:r>
      <w:r w:rsidR="00867C15" w:rsidRPr="00CE09A5">
        <w:rPr>
          <w:bCs/>
          <w:color w:val="000000"/>
          <w:spacing w:val="-10"/>
          <w:szCs w:val="28"/>
        </w:rPr>
        <w:t xml:space="preserve"> ФГАОУ ВПО «Волгоградский государственный университет»: «</w:t>
      </w:r>
      <w:r w:rsidR="00615D93" w:rsidRPr="00CE09A5">
        <w:rPr>
          <w:bCs/>
          <w:color w:val="000000"/>
          <w:spacing w:val="-10"/>
          <w:szCs w:val="28"/>
        </w:rPr>
        <w:t>мы считаем, что в автореферате следовало бы пояснить – как автор рассчитал совокупный индекс насыщенности рынка банковскими услугами и как была определена градация для выбора вида финансового поведения банка на рынке банковских услуг»;</w:t>
      </w:r>
      <w:r w:rsidR="003A6853" w:rsidRPr="00CE09A5">
        <w:rPr>
          <w:bCs/>
          <w:color w:val="000000"/>
          <w:spacing w:val="-10"/>
          <w:szCs w:val="28"/>
        </w:rPr>
        <w:t xml:space="preserve"> </w:t>
      </w:r>
      <w:r w:rsidR="00361480" w:rsidRPr="00CE09A5">
        <w:rPr>
          <w:bCs/>
          <w:color w:val="000000"/>
          <w:spacing w:val="-10"/>
          <w:szCs w:val="28"/>
        </w:rPr>
        <w:t xml:space="preserve">Уразова С.А., </w:t>
      </w:r>
      <w:r w:rsidR="003A6853" w:rsidRPr="00CE09A5">
        <w:rPr>
          <w:bCs/>
          <w:color w:val="000000"/>
          <w:spacing w:val="-10"/>
          <w:szCs w:val="28"/>
        </w:rPr>
        <w:t>д</w:t>
      </w:r>
      <w:r w:rsidR="00361480" w:rsidRPr="00CE09A5">
        <w:rPr>
          <w:bCs/>
          <w:color w:val="000000"/>
          <w:spacing w:val="-10"/>
          <w:szCs w:val="28"/>
        </w:rPr>
        <w:t>.</w:t>
      </w:r>
      <w:r w:rsidR="003A6853" w:rsidRPr="00CE09A5">
        <w:rPr>
          <w:bCs/>
          <w:color w:val="000000"/>
          <w:spacing w:val="-10"/>
          <w:szCs w:val="28"/>
        </w:rPr>
        <w:t>э</w:t>
      </w:r>
      <w:r w:rsidR="00361480" w:rsidRPr="00CE09A5">
        <w:rPr>
          <w:bCs/>
          <w:color w:val="000000"/>
          <w:spacing w:val="-10"/>
          <w:szCs w:val="28"/>
        </w:rPr>
        <w:t>.</w:t>
      </w:r>
      <w:r w:rsidR="003A6853" w:rsidRPr="00CE09A5">
        <w:rPr>
          <w:bCs/>
          <w:color w:val="000000"/>
          <w:spacing w:val="-10"/>
          <w:szCs w:val="28"/>
        </w:rPr>
        <w:t>н., профессор кафедры «</w:t>
      </w:r>
      <w:r w:rsidR="00C5549B" w:rsidRPr="00CE09A5">
        <w:rPr>
          <w:bCs/>
          <w:color w:val="000000"/>
          <w:spacing w:val="-10"/>
          <w:szCs w:val="28"/>
        </w:rPr>
        <w:t>Банковское дело</w:t>
      </w:r>
      <w:r w:rsidR="003A6853" w:rsidRPr="00CE09A5">
        <w:rPr>
          <w:bCs/>
          <w:color w:val="000000"/>
          <w:spacing w:val="-10"/>
          <w:szCs w:val="28"/>
        </w:rPr>
        <w:t>»</w:t>
      </w:r>
      <w:r w:rsidR="00C5549B" w:rsidRPr="00CE09A5">
        <w:rPr>
          <w:bCs/>
          <w:color w:val="000000"/>
          <w:spacing w:val="-10"/>
          <w:szCs w:val="28"/>
        </w:rPr>
        <w:t xml:space="preserve"> ФГБОУ ВПО «Ростовский государственный экономический университет (РИНХ)»:</w:t>
      </w:r>
      <w:r w:rsidR="003A6853" w:rsidRPr="00CE09A5">
        <w:rPr>
          <w:bCs/>
          <w:color w:val="000000"/>
          <w:spacing w:val="-10"/>
          <w:szCs w:val="28"/>
        </w:rPr>
        <w:t xml:space="preserve"> «</w:t>
      </w:r>
      <w:r w:rsidR="0019261D" w:rsidRPr="00CE09A5">
        <w:rPr>
          <w:bCs/>
          <w:color w:val="000000"/>
          <w:spacing w:val="-10"/>
          <w:szCs w:val="28"/>
        </w:rPr>
        <w:t xml:space="preserve">По нашему мнению, </w:t>
      </w:r>
      <w:r w:rsidR="0019261D" w:rsidRPr="00CE09A5">
        <w:rPr>
          <w:bCs/>
          <w:color w:val="000000"/>
          <w:spacing w:val="-10"/>
          <w:szCs w:val="28"/>
        </w:rPr>
        <w:lastRenderedPageBreak/>
        <w:t>создание финансового супермаркета является достаточно затратным мероприятием, которое в современных экономических условиях могут позволить себе только крупные кредитные организации, в то же время, на странице 17 автор предлагает не только использовать эту модель, но и видит в этом способ сохранения определенной степени самостоятельности. На наш взгляд эта точка зрения требует особого пояснения».</w:t>
      </w:r>
    </w:p>
    <w:p w:rsidR="00357AB2" w:rsidRPr="00CE09A5" w:rsidRDefault="00357AB2" w:rsidP="00D60629">
      <w:pPr>
        <w:spacing w:after="0" w:line="276" w:lineRule="auto"/>
        <w:jc w:val="both"/>
        <w:rPr>
          <w:bCs/>
          <w:color w:val="000000"/>
          <w:spacing w:val="-10"/>
          <w:szCs w:val="28"/>
        </w:rPr>
      </w:pPr>
      <w:r w:rsidRPr="00CE09A5">
        <w:rPr>
          <w:bCs/>
          <w:color w:val="000000"/>
          <w:spacing w:val="-10"/>
          <w:szCs w:val="28"/>
        </w:rPr>
        <w:t>Выбор официальных оппонентов и ведущей организации обосновывается их компетентностью</w:t>
      </w:r>
      <w:r w:rsidR="001C189B" w:rsidRPr="00CE09A5">
        <w:rPr>
          <w:bCs/>
          <w:color w:val="000000"/>
          <w:spacing w:val="-10"/>
          <w:szCs w:val="28"/>
        </w:rPr>
        <w:t xml:space="preserve"> в</w:t>
      </w:r>
      <w:r w:rsidRPr="00CE09A5">
        <w:rPr>
          <w:bCs/>
          <w:color w:val="000000"/>
          <w:spacing w:val="-10"/>
          <w:szCs w:val="28"/>
        </w:rPr>
        <w:t xml:space="preserve"> </w:t>
      </w:r>
      <w:r w:rsidR="001C189B" w:rsidRPr="00CE09A5">
        <w:rPr>
          <w:bCs/>
          <w:color w:val="000000"/>
          <w:spacing w:val="-10"/>
          <w:szCs w:val="28"/>
        </w:rPr>
        <w:t xml:space="preserve">исследуемой области </w:t>
      </w:r>
      <w:r w:rsidR="00D60629" w:rsidRPr="00CE09A5">
        <w:rPr>
          <w:bCs/>
          <w:color w:val="000000"/>
          <w:spacing w:val="-10"/>
          <w:szCs w:val="28"/>
        </w:rPr>
        <w:t>диссертационной</w:t>
      </w:r>
      <w:r w:rsidR="00A841F7" w:rsidRPr="00CE09A5">
        <w:rPr>
          <w:bCs/>
          <w:color w:val="000000"/>
          <w:spacing w:val="-10"/>
          <w:szCs w:val="28"/>
        </w:rPr>
        <w:t xml:space="preserve"> </w:t>
      </w:r>
      <w:r w:rsidR="001C189B" w:rsidRPr="00CE09A5">
        <w:rPr>
          <w:bCs/>
          <w:color w:val="000000"/>
          <w:spacing w:val="-10"/>
          <w:szCs w:val="28"/>
        </w:rPr>
        <w:t xml:space="preserve">работы Латынина Дениса Владимировича, что подтверждается наличием профильных монографий, статей ВАК, а также публикаций по заявленной проблематике, полученным письменным согласием выступить в качестве ведущей организации и официальных оппонентов. </w:t>
      </w:r>
    </w:p>
    <w:p w:rsidR="00B86DEA" w:rsidRPr="00CE09A5" w:rsidRDefault="00B86DEA" w:rsidP="00D60629">
      <w:pPr>
        <w:spacing w:after="0" w:line="276" w:lineRule="auto"/>
        <w:jc w:val="both"/>
        <w:rPr>
          <w:bCs/>
          <w:color w:val="000000"/>
          <w:spacing w:val="-10"/>
          <w:szCs w:val="28"/>
        </w:rPr>
      </w:pPr>
      <w:r w:rsidRPr="00CE09A5">
        <w:rPr>
          <w:bCs/>
          <w:color w:val="000000"/>
          <w:spacing w:val="-10"/>
          <w:szCs w:val="28"/>
        </w:rPr>
        <w:t>Диссертационный совет отмечает, что на основании выполненных соискателем исследований:</w:t>
      </w:r>
    </w:p>
    <w:p w:rsidR="00CB3B55" w:rsidRPr="00CE09A5" w:rsidRDefault="00DD0D00" w:rsidP="00D60629">
      <w:pPr>
        <w:spacing w:after="0" w:line="276" w:lineRule="auto"/>
        <w:jc w:val="both"/>
        <w:rPr>
          <w:bCs/>
          <w:color w:val="000000"/>
          <w:spacing w:val="-10"/>
          <w:szCs w:val="28"/>
        </w:rPr>
      </w:pPr>
      <w:r w:rsidRPr="00CE09A5">
        <w:rPr>
          <w:bCs/>
          <w:color w:val="000000"/>
          <w:spacing w:val="-10"/>
          <w:szCs w:val="28"/>
        </w:rPr>
        <w:t>разработана</w:t>
      </w:r>
      <w:r w:rsidR="00AA3BA8" w:rsidRPr="00CE09A5">
        <w:rPr>
          <w:bCs/>
          <w:color w:val="000000"/>
          <w:spacing w:val="-10"/>
          <w:szCs w:val="28"/>
        </w:rPr>
        <w:t xml:space="preserve"> </w:t>
      </w:r>
      <w:r w:rsidR="00BF2F7E" w:rsidRPr="00CE09A5">
        <w:rPr>
          <w:bCs/>
          <w:color w:val="000000"/>
          <w:spacing w:val="-10"/>
          <w:szCs w:val="28"/>
        </w:rPr>
        <w:t xml:space="preserve">новая научная идея, обогащающая </w:t>
      </w:r>
      <w:r w:rsidR="00273A71" w:rsidRPr="00CE09A5">
        <w:rPr>
          <w:bCs/>
          <w:color w:val="000000"/>
          <w:spacing w:val="-10"/>
          <w:szCs w:val="28"/>
        </w:rPr>
        <w:t>научную концепцию</w:t>
      </w:r>
      <w:r w:rsidR="00BF2F7E" w:rsidRPr="00CE09A5">
        <w:rPr>
          <w:bCs/>
          <w:color w:val="000000"/>
          <w:spacing w:val="-10"/>
          <w:szCs w:val="28"/>
        </w:rPr>
        <w:t xml:space="preserve"> развития институтов</w:t>
      </w:r>
      <w:r w:rsidR="001949B2" w:rsidRPr="00CE09A5">
        <w:rPr>
          <w:bCs/>
          <w:color w:val="000000"/>
          <w:spacing w:val="-10"/>
          <w:szCs w:val="28"/>
        </w:rPr>
        <w:t xml:space="preserve"> розничного</w:t>
      </w:r>
      <w:r w:rsidR="00BF2F7E" w:rsidRPr="00CE09A5">
        <w:rPr>
          <w:bCs/>
          <w:color w:val="000000"/>
          <w:spacing w:val="-10"/>
          <w:szCs w:val="28"/>
        </w:rPr>
        <w:t xml:space="preserve"> рынка банковских услуг</w:t>
      </w:r>
      <w:r w:rsidR="007A54D6" w:rsidRPr="00CE09A5">
        <w:rPr>
          <w:bCs/>
          <w:color w:val="000000"/>
          <w:spacing w:val="-10"/>
          <w:szCs w:val="28"/>
        </w:rPr>
        <w:t xml:space="preserve"> </w:t>
      </w:r>
      <w:r w:rsidR="00C30CA3" w:rsidRPr="00CE09A5">
        <w:rPr>
          <w:bCs/>
          <w:color w:val="000000"/>
          <w:spacing w:val="-10"/>
          <w:szCs w:val="28"/>
        </w:rPr>
        <w:t>в части</w:t>
      </w:r>
      <w:r w:rsidR="0003597A" w:rsidRPr="00CE09A5">
        <w:rPr>
          <w:bCs/>
          <w:color w:val="000000"/>
          <w:spacing w:val="-10"/>
          <w:szCs w:val="28"/>
        </w:rPr>
        <w:t xml:space="preserve"> формирования</w:t>
      </w:r>
      <w:r w:rsidR="00937333" w:rsidRPr="00CE09A5">
        <w:rPr>
          <w:bCs/>
          <w:color w:val="000000"/>
          <w:spacing w:val="-10"/>
          <w:szCs w:val="28"/>
        </w:rPr>
        <w:t xml:space="preserve"> </w:t>
      </w:r>
      <w:r w:rsidR="009208CB" w:rsidRPr="00CE09A5">
        <w:rPr>
          <w:bCs/>
          <w:color w:val="000000"/>
          <w:spacing w:val="-10"/>
          <w:szCs w:val="28"/>
        </w:rPr>
        <w:t>финансового поведения кредитной</w:t>
      </w:r>
      <w:r w:rsidR="0003597A" w:rsidRPr="00CE09A5">
        <w:rPr>
          <w:bCs/>
          <w:color w:val="000000"/>
          <w:spacing w:val="-10"/>
          <w:szCs w:val="28"/>
        </w:rPr>
        <w:t xml:space="preserve"> организации на рынке ритейла посредством стратегического управлени</w:t>
      </w:r>
      <w:r w:rsidR="00B247C0" w:rsidRPr="00CE09A5">
        <w:rPr>
          <w:bCs/>
          <w:color w:val="000000"/>
          <w:spacing w:val="-10"/>
          <w:szCs w:val="28"/>
        </w:rPr>
        <w:t>я</w:t>
      </w:r>
      <w:r w:rsidR="0003597A" w:rsidRPr="00CE09A5">
        <w:rPr>
          <w:bCs/>
          <w:color w:val="000000"/>
          <w:spacing w:val="-10"/>
          <w:szCs w:val="28"/>
        </w:rPr>
        <w:t xml:space="preserve"> взаимоотношениями</w:t>
      </w:r>
      <w:r w:rsidR="00937333" w:rsidRPr="00CE09A5">
        <w:rPr>
          <w:bCs/>
          <w:color w:val="000000"/>
          <w:spacing w:val="-10"/>
          <w:szCs w:val="28"/>
        </w:rPr>
        <w:t xml:space="preserve"> между креди</w:t>
      </w:r>
      <w:r w:rsidR="009208CB" w:rsidRPr="00CE09A5">
        <w:rPr>
          <w:bCs/>
          <w:color w:val="000000"/>
          <w:spacing w:val="-10"/>
          <w:szCs w:val="28"/>
        </w:rPr>
        <w:t>т</w:t>
      </w:r>
      <w:r w:rsidR="006F0C23" w:rsidRPr="00CE09A5">
        <w:rPr>
          <w:bCs/>
          <w:color w:val="000000"/>
          <w:spacing w:val="-10"/>
          <w:szCs w:val="28"/>
        </w:rPr>
        <w:t xml:space="preserve">ной организацией </w:t>
      </w:r>
      <w:r w:rsidR="00CE26BD" w:rsidRPr="00CE09A5">
        <w:rPr>
          <w:bCs/>
          <w:color w:val="000000"/>
          <w:spacing w:val="-10"/>
          <w:szCs w:val="28"/>
        </w:rPr>
        <w:t>и ее клиентами</w:t>
      </w:r>
      <w:r w:rsidR="00B2230A" w:rsidRPr="00CE09A5">
        <w:rPr>
          <w:bCs/>
          <w:color w:val="000000"/>
          <w:spacing w:val="-10"/>
          <w:szCs w:val="28"/>
        </w:rPr>
        <w:t xml:space="preserve"> и детерминирующая</w:t>
      </w:r>
      <w:r w:rsidR="006F0C23" w:rsidRPr="00CE09A5">
        <w:rPr>
          <w:bCs/>
          <w:color w:val="000000"/>
          <w:spacing w:val="-10"/>
          <w:szCs w:val="28"/>
        </w:rPr>
        <w:t xml:space="preserve"> </w:t>
      </w:r>
      <w:r w:rsidR="008D61B8" w:rsidRPr="00CE09A5">
        <w:rPr>
          <w:bCs/>
          <w:color w:val="000000"/>
          <w:spacing w:val="-10"/>
          <w:szCs w:val="28"/>
        </w:rPr>
        <w:t>п</w:t>
      </w:r>
      <w:r w:rsidR="006F0C23" w:rsidRPr="00CE09A5">
        <w:rPr>
          <w:bCs/>
          <w:color w:val="000000"/>
          <w:spacing w:val="-10"/>
          <w:szCs w:val="28"/>
        </w:rPr>
        <w:t>оведени</w:t>
      </w:r>
      <w:r w:rsidR="00B2230A" w:rsidRPr="00CE09A5">
        <w:rPr>
          <w:bCs/>
          <w:color w:val="000000"/>
          <w:spacing w:val="-10"/>
          <w:szCs w:val="28"/>
        </w:rPr>
        <w:t>е</w:t>
      </w:r>
      <w:r w:rsidR="006F0C23" w:rsidRPr="00CE09A5">
        <w:rPr>
          <w:bCs/>
          <w:color w:val="000000"/>
          <w:spacing w:val="-10"/>
          <w:szCs w:val="28"/>
        </w:rPr>
        <w:t xml:space="preserve"> </w:t>
      </w:r>
      <w:r w:rsidR="008D61B8" w:rsidRPr="00CE09A5">
        <w:rPr>
          <w:bCs/>
          <w:color w:val="000000"/>
          <w:spacing w:val="-10"/>
          <w:szCs w:val="28"/>
        </w:rPr>
        <w:t xml:space="preserve">банка </w:t>
      </w:r>
      <w:r w:rsidR="006F0C23" w:rsidRPr="00CE09A5">
        <w:rPr>
          <w:bCs/>
          <w:color w:val="000000"/>
          <w:spacing w:val="-10"/>
          <w:szCs w:val="28"/>
        </w:rPr>
        <w:t>на рынке в зависимости от у</w:t>
      </w:r>
      <w:r w:rsidR="00FD6331" w:rsidRPr="00CE09A5">
        <w:rPr>
          <w:bCs/>
          <w:color w:val="000000"/>
          <w:spacing w:val="-10"/>
          <w:szCs w:val="28"/>
        </w:rPr>
        <w:t>ровня насыщенности банковски</w:t>
      </w:r>
      <w:r w:rsidR="00953A5A" w:rsidRPr="00CE09A5">
        <w:rPr>
          <w:bCs/>
          <w:color w:val="000000"/>
          <w:spacing w:val="-10"/>
          <w:szCs w:val="28"/>
        </w:rPr>
        <w:t>ми продуктами и</w:t>
      </w:r>
      <w:r w:rsidR="00FD6331" w:rsidRPr="00CE09A5">
        <w:rPr>
          <w:bCs/>
          <w:color w:val="000000"/>
          <w:spacing w:val="-10"/>
          <w:szCs w:val="28"/>
        </w:rPr>
        <w:t xml:space="preserve"> услуг</w:t>
      </w:r>
      <w:r w:rsidR="00953A5A" w:rsidRPr="00CE09A5">
        <w:rPr>
          <w:bCs/>
          <w:color w:val="000000"/>
          <w:spacing w:val="-10"/>
          <w:szCs w:val="28"/>
        </w:rPr>
        <w:t>ами</w:t>
      </w:r>
      <w:r w:rsidR="008D61B8" w:rsidRPr="00CE09A5">
        <w:rPr>
          <w:bCs/>
          <w:color w:val="000000"/>
          <w:spacing w:val="-10"/>
          <w:szCs w:val="28"/>
        </w:rPr>
        <w:t xml:space="preserve"> в соответствии со</w:t>
      </w:r>
      <w:r w:rsidR="003C1D87" w:rsidRPr="00CE09A5">
        <w:rPr>
          <w:bCs/>
          <w:color w:val="000000"/>
          <w:spacing w:val="-10"/>
          <w:szCs w:val="28"/>
        </w:rPr>
        <w:t xml:space="preserve"> значение</w:t>
      </w:r>
      <w:r w:rsidR="00417099" w:rsidRPr="00CE09A5">
        <w:rPr>
          <w:bCs/>
          <w:color w:val="000000"/>
          <w:spacing w:val="-10"/>
          <w:szCs w:val="28"/>
        </w:rPr>
        <w:t>м</w:t>
      </w:r>
      <w:r w:rsidR="003C1D87" w:rsidRPr="00CE09A5">
        <w:rPr>
          <w:bCs/>
          <w:color w:val="000000"/>
          <w:spacing w:val="-10"/>
          <w:szCs w:val="28"/>
        </w:rPr>
        <w:t xml:space="preserve"> совокупного индекса обеспеченности региона банковскими услугами</w:t>
      </w:r>
      <w:r w:rsidR="00CB3B55" w:rsidRPr="00CE09A5">
        <w:rPr>
          <w:bCs/>
          <w:color w:val="000000"/>
          <w:spacing w:val="-10"/>
          <w:szCs w:val="28"/>
        </w:rPr>
        <w:t xml:space="preserve">, что позволяет </w:t>
      </w:r>
      <w:r w:rsidR="000561C3" w:rsidRPr="00CE09A5">
        <w:rPr>
          <w:bCs/>
          <w:color w:val="000000"/>
          <w:spacing w:val="-10"/>
          <w:szCs w:val="28"/>
        </w:rPr>
        <w:t>развить теорию финансового посредничества</w:t>
      </w:r>
      <w:r w:rsidR="00FD6331" w:rsidRPr="00CE09A5">
        <w:rPr>
          <w:bCs/>
          <w:color w:val="000000"/>
          <w:spacing w:val="-10"/>
          <w:szCs w:val="28"/>
        </w:rPr>
        <w:t xml:space="preserve"> </w:t>
      </w:r>
      <w:r w:rsidR="003E4F2C" w:rsidRPr="00CE09A5">
        <w:rPr>
          <w:bCs/>
          <w:color w:val="000000"/>
          <w:spacing w:val="-10"/>
          <w:szCs w:val="28"/>
        </w:rPr>
        <w:t>(с. 54-58</w:t>
      </w:r>
      <w:r w:rsidR="00FD6331" w:rsidRPr="00CE09A5">
        <w:rPr>
          <w:bCs/>
          <w:color w:val="000000"/>
          <w:spacing w:val="-10"/>
          <w:szCs w:val="28"/>
        </w:rPr>
        <w:t>, 104</w:t>
      </w:r>
      <w:r w:rsidR="00223456" w:rsidRPr="00CE09A5">
        <w:rPr>
          <w:bCs/>
          <w:color w:val="000000"/>
          <w:spacing w:val="-10"/>
          <w:szCs w:val="28"/>
        </w:rPr>
        <w:t>);</w:t>
      </w:r>
      <w:r w:rsidR="00CA2133" w:rsidRPr="00CE09A5">
        <w:rPr>
          <w:bCs/>
          <w:color w:val="000000"/>
          <w:spacing w:val="-10"/>
          <w:szCs w:val="28"/>
        </w:rPr>
        <w:t xml:space="preserve"> </w:t>
      </w:r>
    </w:p>
    <w:p w:rsidR="00C32158" w:rsidRPr="00CE09A5" w:rsidRDefault="00DD0D00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предложен</w:t>
      </w:r>
      <w:r w:rsidR="00597491" w:rsidRPr="00CE09A5">
        <w:rPr>
          <w:bCs/>
          <w:iCs/>
          <w:spacing w:val="-10"/>
          <w:szCs w:val="28"/>
        </w:rPr>
        <w:t xml:space="preserve"> подход к формированию модели финансового супермаркета </w:t>
      </w:r>
      <w:r w:rsidR="00F86FAA" w:rsidRPr="00CE09A5">
        <w:rPr>
          <w:bCs/>
          <w:iCs/>
          <w:spacing w:val="-10"/>
          <w:szCs w:val="28"/>
        </w:rPr>
        <w:t xml:space="preserve">на розничном рынке банковских услуг кредитными организациями как </w:t>
      </w:r>
      <w:r w:rsidR="00E50453" w:rsidRPr="00CE09A5">
        <w:rPr>
          <w:bCs/>
          <w:iCs/>
          <w:spacing w:val="-10"/>
          <w:szCs w:val="28"/>
        </w:rPr>
        <w:t>конкретной формы проявления инновационного финансового поведения</w:t>
      </w:r>
      <w:r w:rsidR="00070176" w:rsidRPr="00CE09A5">
        <w:rPr>
          <w:bCs/>
          <w:iCs/>
          <w:spacing w:val="-10"/>
          <w:szCs w:val="28"/>
        </w:rPr>
        <w:t>, в основе которо</w:t>
      </w:r>
      <w:r w:rsidR="005053EF" w:rsidRPr="00CE09A5">
        <w:rPr>
          <w:bCs/>
          <w:iCs/>
          <w:spacing w:val="-10"/>
          <w:szCs w:val="28"/>
        </w:rPr>
        <w:t>го</w:t>
      </w:r>
      <w:r w:rsidR="00070176" w:rsidRPr="00CE09A5">
        <w:rPr>
          <w:bCs/>
          <w:iCs/>
          <w:spacing w:val="-10"/>
          <w:szCs w:val="28"/>
        </w:rPr>
        <w:t xml:space="preserve"> находится </w:t>
      </w:r>
      <w:r w:rsidR="008D61B8" w:rsidRPr="00CE09A5">
        <w:rPr>
          <w:bCs/>
          <w:iCs/>
          <w:spacing w:val="-10"/>
          <w:szCs w:val="28"/>
        </w:rPr>
        <w:t xml:space="preserve">формирование единого бренда </w:t>
      </w:r>
      <w:r w:rsidR="008D57A7" w:rsidRPr="00CE09A5">
        <w:rPr>
          <w:bCs/>
          <w:iCs/>
          <w:spacing w:val="-10"/>
          <w:szCs w:val="28"/>
        </w:rPr>
        <w:t>и дальнейшее развитие</w:t>
      </w:r>
      <w:r w:rsidR="00070176" w:rsidRPr="00CE09A5">
        <w:rPr>
          <w:bCs/>
          <w:iCs/>
          <w:spacing w:val="-10"/>
          <w:szCs w:val="28"/>
        </w:rPr>
        <w:t xml:space="preserve"> общей сети точек продаж финансовых продуктов и услуг</w:t>
      </w:r>
      <w:r w:rsidR="00AE4335" w:rsidRPr="00CE09A5">
        <w:rPr>
          <w:bCs/>
          <w:iCs/>
          <w:spacing w:val="-10"/>
          <w:szCs w:val="28"/>
        </w:rPr>
        <w:t xml:space="preserve">, что позволяет </w:t>
      </w:r>
      <w:r w:rsidR="00A464F8" w:rsidRPr="00CE09A5">
        <w:rPr>
          <w:bCs/>
          <w:iCs/>
          <w:spacing w:val="-10"/>
          <w:szCs w:val="28"/>
        </w:rPr>
        <w:t>достигнуть синергетическ</w:t>
      </w:r>
      <w:r w:rsidR="00273A71" w:rsidRPr="00CE09A5">
        <w:rPr>
          <w:bCs/>
          <w:iCs/>
          <w:spacing w:val="-10"/>
          <w:szCs w:val="28"/>
        </w:rPr>
        <w:t>ий</w:t>
      </w:r>
      <w:r w:rsidR="00A464F8" w:rsidRPr="00CE09A5">
        <w:rPr>
          <w:bCs/>
          <w:iCs/>
          <w:spacing w:val="-10"/>
          <w:szCs w:val="28"/>
        </w:rPr>
        <w:t xml:space="preserve"> эффект от интеграции без существенной потери </w:t>
      </w:r>
      <w:r w:rsidR="00A5536B" w:rsidRPr="00CE09A5">
        <w:rPr>
          <w:bCs/>
          <w:iCs/>
          <w:spacing w:val="-10"/>
          <w:szCs w:val="28"/>
        </w:rPr>
        <w:t>юридической самостоятельности</w:t>
      </w:r>
      <w:r w:rsidR="00C42E42" w:rsidRPr="00CE09A5">
        <w:rPr>
          <w:bCs/>
          <w:iCs/>
          <w:spacing w:val="-10"/>
          <w:szCs w:val="28"/>
        </w:rPr>
        <w:t xml:space="preserve"> (с. 111-120)</w:t>
      </w:r>
      <w:r w:rsidR="008D57A7" w:rsidRPr="00CE09A5">
        <w:rPr>
          <w:bCs/>
          <w:iCs/>
          <w:spacing w:val="-10"/>
          <w:szCs w:val="28"/>
        </w:rPr>
        <w:t>;</w:t>
      </w:r>
      <w:r w:rsidR="006A49D3" w:rsidRPr="00CE09A5">
        <w:rPr>
          <w:bCs/>
          <w:iCs/>
          <w:spacing w:val="-10"/>
          <w:szCs w:val="28"/>
        </w:rPr>
        <w:t xml:space="preserve"> </w:t>
      </w:r>
    </w:p>
    <w:p w:rsidR="00DD0D00" w:rsidRPr="00CE09A5" w:rsidRDefault="00DD0D00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доказана</w:t>
      </w:r>
      <w:r w:rsidR="00417099" w:rsidRPr="00CE09A5">
        <w:rPr>
          <w:bCs/>
          <w:iCs/>
          <w:spacing w:val="-10"/>
          <w:szCs w:val="28"/>
        </w:rPr>
        <w:t xml:space="preserve"> перспективность использования</w:t>
      </w:r>
      <w:r w:rsidR="00135473" w:rsidRPr="00CE09A5">
        <w:rPr>
          <w:bCs/>
          <w:iCs/>
          <w:spacing w:val="-10"/>
          <w:szCs w:val="28"/>
        </w:rPr>
        <w:t xml:space="preserve"> научной идеи формирования</w:t>
      </w:r>
      <w:r w:rsidR="00417099" w:rsidRPr="00CE09A5">
        <w:rPr>
          <w:bCs/>
          <w:iCs/>
          <w:spacing w:val="-10"/>
          <w:szCs w:val="28"/>
        </w:rPr>
        <w:t xml:space="preserve"> </w:t>
      </w:r>
      <w:r w:rsidR="00C2493E" w:rsidRPr="00CE09A5">
        <w:rPr>
          <w:bCs/>
          <w:iCs/>
          <w:spacing w:val="-10"/>
          <w:szCs w:val="28"/>
        </w:rPr>
        <w:t>инновационного финансового поведения мелкими и средними кредитно-финансовыми институтами на основе стр</w:t>
      </w:r>
      <w:r w:rsidR="00F45086" w:rsidRPr="00CE09A5">
        <w:rPr>
          <w:bCs/>
          <w:iCs/>
          <w:spacing w:val="-10"/>
          <w:szCs w:val="28"/>
        </w:rPr>
        <w:t>атегии финансового супермаркета</w:t>
      </w:r>
      <w:r w:rsidR="005903B8" w:rsidRPr="00CE09A5">
        <w:rPr>
          <w:bCs/>
          <w:iCs/>
          <w:spacing w:val="-10"/>
          <w:szCs w:val="28"/>
        </w:rPr>
        <w:t>, в частности</w:t>
      </w:r>
      <w:r w:rsidR="002E621A" w:rsidRPr="00CE09A5">
        <w:rPr>
          <w:bCs/>
          <w:iCs/>
          <w:spacing w:val="-10"/>
          <w:szCs w:val="28"/>
        </w:rPr>
        <w:t>:</w:t>
      </w:r>
      <w:r w:rsidR="005903B8" w:rsidRPr="00CE09A5">
        <w:rPr>
          <w:bCs/>
          <w:iCs/>
          <w:spacing w:val="-10"/>
          <w:szCs w:val="28"/>
        </w:rPr>
        <w:t xml:space="preserve"> </w:t>
      </w:r>
      <w:r w:rsidR="003E2C8B" w:rsidRPr="00CE09A5">
        <w:rPr>
          <w:bCs/>
          <w:iCs/>
          <w:spacing w:val="-10"/>
          <w:szCs w:val="28"/>
        </w:rPr>
        <w:t xml:space="preserve">обоснованы базовые положения организационно-экономического механизма </w:t>
      </w:r>
      <w:r w:rsidR="00583533" w:rsidRPr="00CE09A5">
        <w:rPr>
          <w:bCs/>
          <w:iCs/>
          <w:spacing w:val="-10"/>
          <w:szCs w:val="28"/>
        </w:rPr>
        <w:t xml:space="preserve">функционирования участников интеграции </w:t>
      </w:r>
      <w:r w:rsidR="00EA3FB3" w:rsidRPr="00CE09A5">
        <w:rPr>
          <w:bCs/>
          <w:iCs/>
          <w:spacing w:val="-10"/>
          <w:szCs w:val="28"/>
        </w:rPr>
        <w:t>(определены организационно-правовая форма, базовые принципы, система формирования бюджета, стандарты обслуживания клиентов)</w:t>
      </w:r>
      <w:r w:rsidR="00E31720" w:rsidRPr="00CE09A5">
        <w:rPr>
          <w:bCs/>
          <w:iCs/>
          <w:spacing w:val="-10"/>
          <w:szCs w:val="28"/>
        </w:rPr>
        <w:t>, а также</w:t>
      </w:r>
      <w:r w:rsidR="002E621A" w:rsidRPr="00CE09A5">
        <w:rPr>
          <w:bCs/>
          <w:iCs/>
          <w:spacing w:val="-10"/>
          <w:szCs w:val="28"/>
        </w:rPr>
        <w:t xml:space="preserve"> </w:t>
      </w:r>
      <w:r w:rsidR="009A7142" w:rsidRPr="00CE09A5">
        <w:rPr>
          <w:bCs/>
          <w:iCs/>
          <w:spacing w:val="-10"/>
          <w:szCs w:val="28"/>
        </w:rPr>
        <w:t xml:space="preserve">разработана методика оценки </w:t>
      </w:r>
      <w:r w:rsidR="00EF0348" w:rsidRPr="00CE09A5">
        <w:rPr>
          <w:bCs/>
          <w:iCs/>
          <w:spacing w:val="-10"/>
          <w:szCs w:val="28"/>
        </w:rPr>
        <w:t>экономической эффективности внедрения модели финансового супермаркета</w:t>
      </w:r>
      <w:r w:rsidR="00460C4A" w:rsidRPr="00CE09A5">
        <w:rPr>
          <w:bCs/>
          <w:iCs/>
          <w:spacing w:val="-10"/>
          <w:szCs w:val="28"/>
        </w:rPr>
        <w:t xml:space="preserve"> для банковской интеграционной составляющей</w:t>
      </w:r>
      <w:r w:rsidR="00600BDB" w:rsidRPr="00CE09A5">
        <w:rPr>
          <w:bCs/>
          <w:iCs/>
          <w:spacing w:val="-10"/>
          <w:szCs w:val="28"/>
        </w:rPr>
        <w:t xml:space="preserve">, что позволяет </w:t>
      </w:r>
      <w:r w:rsidR="00CA4CD4" w:rsidRPr="00CE09A5">
        <w:rPr>
          <w:bCs/>
          <w:iCs/>
          <w:spacing w:val="-10"/>
          <w:szCs w:val="28"/>
        </w:rPr>
        <w:t xml:space="preserve">дать экономическое обоснование перспективности развития банков в рамках финансового супермаркета </w:t>
      </w:r>
      <w:r w:rsidR="00583533" w:rsidRPr="00CE09A5">
        <w:rPr>
          <w:bCs/>
          <w:iCs/>
          <w:spacing w:val="-10"/>
          <w:szCs w:val="28"/>
        </w:rPr>
        <w:t xml:space="preserve"> (с.120-141)</w:t>
      </w:r>
      <w:r w:rsidR="004668D1" w:rsidRPr="00CE09A5">
        <w:rPr>
          <w:bCs/>
          <w:iCs/>
          <w:spacing w:val="-10"/>
          <w:szCs w:val="28"/>
        </w:rPr>
        <w:t>.</w:t>
      </w:r>
    </w:p>
    <w:p w:rsidR="00A736AD" w:rsidRPr="00CE09A5" w:rsidRDefault="00A736AD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Теоретическая значимость исследования обоснована тем, что:</w:t>
      </w:r>
    </w:p>
    <w:p w:rsidR="00317B5F" w:rsidRPr="00CE09A5" w:rsidRDefault="00793026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доказан</w:t>
      </w:r>
      <w:r w:rsidR="00E24FDE" w:rsidRPr="00CE09A5">
        <w:rPr>
          <w:bCs/>
          <w:iCs/>
          <w:spacing w:val="-10"/>
          <w:szCs w:val="28"/>
        </w:rPr>
        <w:t>о положение о</w:t>
      </w:r>
      <w:r w:rsidRPr="00CE09A5">
        <w:rPr>
          <w:bCs/>
          <w:iCs/>
          <w:spacing w:val="-10"/>
          <w:szCs w:val="28"/>
        </w:rPr>
        <w:t xml:space="preserve"> </w:t>
      </w:r>
      <w:r w:rsidR="00E24FDE" w:rsidRPr="00CE09A5">
        <w:rPr>
          <w:bCs/>
          <w:iCs/>
          <w:spacing w:val="-10"/>
          <w:szCs w:val="28"/>
        </w:rPr>
        <w:t>диалектической вз</w:t>
      </w:r>
      <w:r w:rsidR="002C668E" w:rsidRPr="00CE09A5">
        <w:rPr>
          <w:bCs/>
          <w:iCs/>
          <w:spacing w:val="-10"/>
          <w:szCs w:val="28"/>
        </w:rPr>
        <w:t xml:space="preserve">аимосвязи </w:t>
      </w:r>
      <w:r w:rsidR="00A31CBE" w:rsidRPr="00CE09A5">
        <w:rPr>
          <w:bCs/>
          <w:iCs/>
          <w:spacing w:val="-10"/>
          <w:szCs w:val="28"/>
        </w:rPr>
        <w:t>развития</w:t>
      </w:r>
      <w:r w:rsidR="002C668E" w:rsidRPr="00CE09A5">
        <w:rPr>
          <w:bCs/>
          <w:iCs/>
          <w:spacing w:val="-10"/>
          <w:szCs w:val="28"/>
        </w:rPr>
        <w:t xml:space="preserve"> розничного рынка банковских услуг и </w:t>
      </w:r>
      <w:r w:rsidR="00F04333" w:rsidRPr="00CE09A5">
        <w:rPr>
          <w:bCs/>
          <w:iCs/>
          <w:spacing w:val="-10"/>
          <w:szCs w:val="28"/>
        </w:rPr>
        <w:t>процесс</w:t>
      </w:r>
      <w:r w:rsidR="003A7462" w:rsidRPr="00CE09A5">
        <w:rPr>
          <w:bCs/>
          <w:iCs/>
          <w:spacing w:val="-10"/>
          <w:szCs w:val="28"/>
        </w:rPr>
        <w:t>ов</w:t>
      </w:r>
      <w:r w:rsidR="00F04333" w:rsidRPr="00CE09A5">
        <w:rPr>
          <w:bCs/>
          <w:iCs/>
          <w:spacing w:val="-10"/>
          <w:szCs w:val="28"/>
        </w:rPr>
        <w:t xml:space="preserve"> </w:t>
      </w:r>
      <w:r w:rsidR="00A31CBE" w:rsidRPr="00CE09A5">
        <w:rPr>
          <w:bCs/>
          <w:iCs/>
          <w:spacing w:val="-10"/>
          <w:szCs w:val="28"/>
        </w:rPr>
        <w:t xml:space="preserve">формирования </w:t>
      </w:r>
      <w:r w:rsidR="00B929B4" w:rsidRPr="00CE09A5">
        <w:rPr>
          <w:bCs/>
          <w:iCs/>
          <w:spacing w:val="-10"/>
          <w:szCs w:val="28"/>
        </w:rPr>
        <w:t>финансового поведения банка</w:t>
      </w:r>
      <w:r w:rsidR="00597B98" w:rsidRPr="00CE09A5">
        <w:rPr>
          <w:bCs/>
          <w:iCs/>
          <w:spacing w:val="-10"/>
          <w:szCs w:val="28"/>
        </w:rPr>
        <w:t xml:space="preserve">, в рамках которого </w:t>
      </w:r>
      <w:r w:rsidR="001506C8" w:rsidRPr="00CE09A5">
        <w:rPr>
          <w:bCs/>
          <w:iCs/>
          <w:spacing w:val="-10"/>
          <w:szCs w:val="28"/>
        </w:rPr>
        <w:t xml:space="preserve">раскрыто авторское приращение научного знания в части </w:t>
      </w:r>
      <w:r w:rsidR="003A7462" w:rsidRPr="00CE09A5">
        <w:rPr>
          <w:bCs/>
          <w:iCs/>
          <w:spacing w:val="-10"/>
          <w:szCs w:val="28"/>
        </w:rPr>
        <w:t>дополнения и расширения теории финансового посредничества понятием финансового поведения кредитных организа</w:t>
      </w:r>
      <w:r w:rsidR="003A7462" w:rsidRPr="00CE09A5">
        <w:rPr>
          <w:bCs/>
          <w:iCs/>
          <w:spacing w:val="-10"/>
          <w:szCs w:val="28"/>
        </w:rPr>
        <w:lastRenderedPageBreak/>
        <w:t>ций, как деятельности по формированию определенных финансово-экономических взаимоотношений с потребителями продуктов и услуг, связанной с мобилизацией и использованием денежных средств, выявлением и удовлетворением потребностей клиентов</w:t>
      </w:r>
      <w:r w:rsidR="001D2135" w:rsidRPr="00CE09A5">
        <w:rPr>
          <w:bCs/>
          <w:iCs/>
          <w:spacing w:val="-10"/>
          <w:szCs w:val="28"/>
        </w:rPr>
        <w:t xml:space="preserve">, что в отличие от имеющихся в </w:t>
      </w:r>
      <w:r w:rsidR="003D3F65" w:rsidRPr="00CE09A5">
        <w:rPr>
          <w:bCs/>
          <w:iCs/>
          <w:spacing w:val="-10"/>
          <w:szCs w:val="28"/>
        </w:rPr>
        <w:t xml:space="preserve">научной </w:t>
      </w:r>
      <w:r w:rsidR="001D2135" w:rsidRPr="00CE09A5">
        <w:rPr>
          <w:bCs/>
          <w:iCs/>
          <w:spacing w:val="-10"/>
          <w:szCs w:val="28"/>
        </w:rPr>
        <w:t xml:space="preserve">литературе </w:t>
      </w:r>
      <w:r w:rsidR="003D3F65" w:rsidRPr="00CE09A5">
        <w:rPr>
          <w:bCs/>
          <w:iCs/>
          <w:spacing w:val="-10"/>
          <w:szCs w:val="28"/>
        </w:rPr>
        <w:t xml:space="preserve">воззрений </w:t>
      </w:r>
      <w:r w:rsidR="005027AE" w:rsidRPr="00CE09A5">
        <w:rPr>
          <w:bCs/>
          <w:iCs/>
          <w:spacing w:val="-10"/>
          <w:szCs w:val="28"/>
        </w:rPr>
        <w:t>(В. Ядов, О. Кузина)</w:t>
      </w:r>
      <w:r w:rsidR="003D3F65" w:rsidRPr="00CE09A5">
        <w:rPr>
          <w:bCs/>
          <w:iCs/>
          <w:spacing w:val="-10"/>
          <w:szCs w:val="28"/>
        </w:rPr>
        <w:t>, конкретизирует субъект и объект формируемых финансово-экономических взаимоотношений</w:t>
      </w:r>
      <w:r w:rsidR="00FD634E" w:rsidRPr="00CE09A5">
        <w:rPr>
          <w:bCs/>
          <w:iCs/>
          <w:spacing w:val="-10"/>
          <w:szCs w:val="28"/>
        </w:rPr>
        <w:t xml:space="preserve"> (с. 54); </w:t>
      </w:r>
    </w:p>
    <w:p w:rsidR="00317B5F" w:rsidRPr="00CE09A5" w:rsidRDefault="005D53AC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применительно к проблематике диссертации результативно </w:t>
      </w:r>
      <w:r w:rsidR="001F19A7" w:rsidRPr="00CE09A5">
        <w:rPr>
          <w:bCs/>
          <w:iCs/>
          <w:spacing w:val="-10"/>
          <w:szCs w:val="28"/>
        </w:rPr>
        <w:t xml:space="preserve">использован </w:t>
      </w:r>
      <w:r w:rsidR="00A40430" w:rsidRPr="00CE09A5">
        <w:rPr>
          <w:bCs/>
          <w:iCs/>
          <w:spacing w:val="-10"/>
          <w:szCs w:val="28"/>
        </w:rPr>
        <w:t>комплекс методов познания таких, как логико-гносеологический и диалектический методы, структурный и сравнительный анализ, экономико-статистический, графический, индукция, дедукция, что позволило разработать организационно-экономический механизм финансового поведения на основе стратегии финансового супермаркета</w:t>
      </w:r>
      <w:r w:rsidR="00BC3B72" w:rsidRPr="00CE09A5">
        <w:rPr>
          <w:bCs/>
          <w:iCs/>
          <w:spacing w:val="-10"/>
          <w:szCs w:val="28"/>
        </w:rPr>
        <w:t>, что в отличие от имеющихся воззрений</w:t>
      </w:r>
      <w:r w:rsidR="003521B2" w:rsidRPr="00CE09A5">
        <w:rPr>
          <w:bCs/>
          <w:iCs/>
          <w:spacing w:val="-10"/>
          <w:szCs w:val="28"/>
        </w:rPr>
        <w:t xml:space="preserve"> в литературе</w:t>
      </w:r>
      <w:r w:rsidR="00BC3B72" w:rsidRPr="00CE09A5">
        <w:rPr>
          <w:bCs/>
          <w:iCs/>
          <w:spacing w:val="-10"/>
          <w:szCs w:val="28"/>
        </w:rPr>
        <w:t xml:space="preserve"> (А. Духовный, Ю. Власенкова) позволяет сохранить юридическую самостоятельность участников интеграции</w:t>
      </w:r>
      <w:r w:rsidR="00B247C0" w:rsidRPr="00CE09A5">
        <w:rPr>
          <w:bCs/>
          <w:iCs/>
          <w:spacing w:val="-10"/>
          <w:szCs w:val="28"/>
        </w:rPr>
        <w:t xml:space="preserve"> (с. </w:t>
      </w:r>
      <w:r w:rsidR="00111A30" w:rsidRPr="00CE09A5">
        <w:rPr>
          <w:bCs/>
          <w:iCs/>
          <w:spacing w:val="-10"/>
          <w:szCs w:val="28"/>
        </w:rPr>
        <w:t>112-114)</w:t>
      </w:r>
      <w:r w:rsidR="002E7EB3" w:rsidRPr="00CE09A5">
        <w:rPr>
          <w:bCs/>
          <w:iCs/>
          <w:spacing w:val="-10"/>
          <w:szCs w:val="28"/>
        </w:rPr>
        <w:t>;</w:t>
      </w:r>
      <w:r w:rsidR="007261E6" w:rsidRPr="00CE09A5">
        <w:rPr>
          <w:bCs/>
          <w:iCs/>
          <w:spacing w:val="-10"/>
          <w:szCs w:val="28"/>
        </w:rPr>
        <w:t xml:space="preserve"> </w:t>
      </w:r>
    </w:p>
    <w:p w:rsidR="00317B5F" w:rsidRPr="00CE09A5" w:rsidRDefault="007A5F33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изложен</w:t>
      </w:r>
      <w:r w:rsidR="00FB5C0E" w:rsidRPr="00CE09A5">
        <w:rPr>
          <w:bCs/>
          <w:iCs/>
          <w:spacing w:val="-10"/>
          <w:szCs w:val="28"/>
        </w:rPr>
        <w:t>а</w:t>
      </w:r>
      <w:r w:rsidRPr="00CE09A5">
        <w:rPr>
          <w:bCs/>
          <w:iCs/>
          <w:spacing w:val="-10"/>
          <w:szCs w:val="28"/>
        </w:rPr>
        <w:t xml:space="preserve"> </w:t>
      </w:r>
      <w:r w:rsidR="003C1749" w:rsidRPr="00CE09A5">
        <w:rPr>
          <w:bCs/>
          <w:iCs/>
          <w:spacing w:val="-10"/>
          <w:szCs w:val="28"/>
        </w:rPr>
        <w:t>классификаци</w:t>
      </w:r>
      <w:r w:rsidR="00FB5C0E" w:rsidRPr="00CE09A5">
        <w:rPr>
          <w:bCs/>
          <w:iCs/>
          <w:spacing w:val="-10"/>
          <w:szCs w:val="28"/>
        </w:rPr>
        <w:t>я</w:t>
      </w:r>
      <w:r w:rsidR="003C1749" w:rsidRPr="00CE09A5">
        <w:rPr>
          <w:bCs/>
          <w:iCs/>
          <w:spacing w:val="-10"/>
          <w:szCs w:val="28"/>
        </w:rPr>
        <w:t xml:space="preserve"> вид</w:t>
      </w:r>
      <w:r w:rsidR="00FB5C0E" w:rsidRPr="00CE09A5">
        <w:rPr>
          <w:bCs/>
          <w:iCs/>
          <w:spacing w:val="-10"/>
          <w:szCs w:val="28"/>
        </w:rPr>
        <w:t>ов</w:t>
      </w:r>
      <w:r w:rsidR="003C1749" w:rsidRPr="00CE09A5">
        <w:rPr>
          <w:bCs/>
          <w:iCs/>
          <w:spacing w:val="-10"/>
          <w:szCs w:val="28"/>
        </w:rPr>
        <w:t xml:space="preserve"> финансового поведения</w:t>
      </w:r>
      <w:r w:rsidR="00435412" w:rsidRPr="00CE09A5">
        <w:rPr>
          <w:bCs/>
          <w:iCs/>
          <w:spacing w:val="-10"/>
          <w:szCs w:val="28"/>
        </w:rPr>
        <w:t xml:space="preserve"> (традиционное, клиентоориентированное, инновационное) с </w:t>
      </w:r>
      <w:r w:rsidR="00191E3E" w:rsidRPr="00CE09A5">
        <w:rPr>
          <w:bCs/>
          <w:iCs/>
          <w:spacing w:val="-10"/>
          <w:szCs w:val="28"/>
        </w:rPr>
        <w:t>раскрытием</w:t>
      </w:r>
      <w:r w:rsidR="00435412" w:rsidRPr="00CE09A5">
        <w:rPr>
          <w:bCs/>
          <w:iCs/>
          <w:spacing w:val="-10"/>
          <w:szCs w:val="28"/>
        </w:rPr>
        <w:t xml:space="preserve"> </w:t>
      </w:r>
      <w:r w:rsidR="00191E3E" w:rsidRPr="00CE09A5">
        <w:rPr>
          <w:bCs/>
          <w:iCs/>
          <w:spacing w:val="-10"/>
          <w:szCs w:val="28"/>
        </w:rPr>
        <w:t>базовых</w:t>
      </w:r>
      <w:r w:rsidR="005459D5" w:rsidRPr="00CE09A5">
        <w:rPr>
          <w:bCs/>
          <w:iCs/>
          <w:spacing w:val="-10"/>
          <w:szCs w:val="28"/>
        </w:rPr>
        <w:t xml:space="preserve"> характеристик</w:t>
      </w:r>
      <w:r w:rsidR="00964644" w:rsidRPr="00CE09A5">
        <w:rPr>
          <w:bCs/>
          <w:iCs/>
          <w:spacing w:val="-10"/>
          <w:szCs w:val="28"/>
        </w:rPr>
        <w:t xml:space="preserve"> </w:t>
      </w:r>
      <w:r w:rsidR="00E111B5" w:rsidRPr="00CE09A5">
        <w:rPr>
          <w:bCs/>
          <w:iCs/>
          <w:spacing w:val="-10"/>
          <w:szCs w:val="28"/>
        </w:rPr>
        <w:t>каждого вида</w:t>
      </w:r>
      <w:r w:rsidR="00144488" w:rsidRPr="00CE09A5">
        <w:rPr>
          <w:bCs/>
          <w:iCs/>
          <w:spacing w:val="-10"/>
          <w:szCs w:val="28"/>
        </w:rPr>
        <w:t>, что позволяет идентифицировать поведение кредитно-финансового института</w:t>
      </w:r>
      <w:r w:rsidR="00E111B5" w:rsidRPr="00CE09A5">
        <w:rPr>
          <w:bCs/>
          <w:iCs/>
          <w:spacing w:val="-10"/>
          <w:szCs w:val="28"/>
        </w:rPr>
        <w:t xml:space="preserve"> на розничном рынке</w:t>
      </w:r>
      <w:r w:rsidR="00144488" w:rsidRPr="00CE09A5">
        <w:rPr>
          <w:bCs/>
          <w:iCs/>
          <w:spacing w:val="-10"/>
          <w:szCs w:val="28"/>
        </w:rPr>
        <w:t xml:space="preserve"> и выявить целеполагающие ориентиры в его деятельности</w:t>
      </w:r>
      <w:r w:rsidR="00405477" w:rsidRPr="00CE09A5">
        <w:rPr>
          <w:bCs/>
          <w:iCs/>
          <w:spacing w:val="-10"/>
          <w:szCs w:val="28"/>
        </w:rPr>
        <w:t xml:space="preserve"> (с. 55-56)</w:t>
      </w:r>
      <w:r w:rsidR="00144488" w:rsidRPr="00CE09A5">
        <w:rPr>
          <w:bCs/>
          <w:iCs/>
          <w:spacing w:val="-10"/>
          <w:szCs w:val="28"/>
        </w:rPr>
        <w:t>;</w:t>
      </w:r>
      <w:r w:rsidR="00A63ADD" w:rsidRPr="00CE09A5">
        <w:rPr>
          <w:bCs/>
          <w:iCs/>
          <w:spacing w:val="-10"/>
          <w:szCs w:val="28"/>
        </w:rPr>
        <w:t xml:space="preserve"> </w:t>
      </w:r>
    </w:p>
    <w:p w:rsidR="00901CDF" w:rsidRPr="00CE09A5" w:rsidRDefault="00961664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изучен генезис </w:t>
      </w:r>
      <w:r w:rsidR="00D84588" w:rsidRPr="00CE09A5">
        <w:rPr>
          <w:bCs/>
          <w:iCs/>
          <w:spacing w:val="-10"/>
          <w:szCs w:val="28"/>
        </w:rPr>
        <w:t xml:space="preserve">процесса </w:t>
      </w:r>
      <w:r w:rsidRPr="00CE09A5">
        <w:rPr>
          <w:bCs/>
          <w:iCs/>
          <w:spacing w:val="-10"/>
          <w:szCs w:val="28"/>
        </w:rPr>
        <w:t xml:space="preserve">формирования банковской стратегии, </w:t>
      </w:r>
      <w:r w:rsidR="00343BE9" w:rsidRPr="00CE09A5">
        <w:rPr>
          <w:bCs/>
          <w:iCs/>
          <w:spacing w:val="-10"/>
          <w:szCs w:val="28"/>
        </w:rPr>
        <w:t>что позволяет</w:t>
      </w:r>
      <w:r w:rsidRPr="00CE09A5">
        <w:rPr>
          <w:bCs/>
          <w:iCs/>
          <w:spacing w:val="-10"/>
          <w:szCs w:val="28"/>
        </w:rPr>
        <w:t xml:space="preserve"> сформировать эффективное финансовое поведение на высоко конкурентном рынке</w:t>
      </w:r>
      <w:r w:rsidR="00D84588" w:rsidRPr="00CE09A5">
        <w:rPr>
          <w:bCs/>
          <w:iCs/>
          <w:spacing w:val="-10"/>
          <w:szCs w:val="28"/>
        </w:rPr>
        <w:t xml:space="preserve">, </w:t>
      </w:r>
      <w:r w:rsidR="00182982" w:rsidRPr="00CE09A5">
        <w:rPr>
          <w:bCs/>
          <w:iCs/>
          <w:spacing w:val="-10"/>
          <w:szCs w:val="28"/>
        </w:rPr>
        <w:t>что</w:t>
      </w:r>
      <w:r w:rsidR="00D84588" w:rsidRPr="00CE09A5">
        <w:rPr>
          <w:bCs/>
          <w:iCs/>
          <w:spacing w:val="-10"/>
          <w:szCs w:val="28"/>
        </w:rPr>
        <w:t xml:space="preserve"> </w:t>
      </w:r>
      <w:r w:rsidR="001C4509" w:rsidRPr="00CE09A5">
        <w:rPr>
          <w:bCs/>
          <w:iCs/>
          <w:spacing w:val="-10"/>
          <w:szCs w:val="28"/>
        </w:rPr>
        <w:t xml:space="preserve">позволяет </w:t>
      </w:r>
      <w:r w:rsidR="00631E48" w:rsidRPr="00CE09A5">
        <w:rPr>
          <w:bCs/>
          <w:iCs/>
          <w:spacing w:val="-10"/>
          <w:szCs w:val="28"/>
        </w:rPr>
        <w:t xml:space="preserve">сместить акцент в постановке и достижению единоличных целей кредитно-финансового института в плоскость </w:t>
      </w:r>
      <w:r w:rsidR="00182982" w:rsidRPr="00CE09A5">
        <w:rPr>
          <w:bCs/>
          <w:iCs/>
          <w:spacing w:val="-10"/>
          <w:szCs w:val="28"/>
        </w:rPr>
        <w:t>интеграци</w:t>
      </w:r>
      <w:r w:rsidR="001C4509" w:rsidRPr="00CE09A5">
        <w:rPr>
          <w:bCs/>
          <w:iCs/>
          <w:spacing w:val="-10"/>
          <w:szCs w:val="28"/>
        </w:rPr>
        <w:t>и</w:t>
      </w:r>
      <w:r w:rsidR="00631E48" w:rsidRPr="00CE09A5">
        <w:rPr>
          <w:bCs/>
          <w:iCs/>
          <w:spacing w:val="-10"/>
          <w:szCs w:val="28"/>
        </w:rPr>
        <w:t xml:space="preserve"> интересов</w:t>
      </w:r>
      <w:r w:rsidR="00182982" w:rsidRPr="00CE09A5">
        <w:rPr>
          <w:bCs/>
          <w:iCs/>
          <w:spacing w:val="-10"/>
          <w:szCs w:val="28"/>
        </w:rPr>
        <w:t xml:space="preserve"> корпоративного и общественного уровней (с. 92-94).</w:t>
      </w:r>
    </w:p>
    <w:p w:rsidR="00094FBA" w:rsidRPr="00CE09A5" w:rsidRDefault="0007639C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Значение полученных </w:t>
      </w:r>
      <w:r w:rsidR="00B4467E" w:rsidRPr="00CE09A5">
        <w:rPr>
          <w:bCs/>
          <w:iCs/>
          <w:spacing w:val="-10"/>
          <w:szCs w:val="28"/>
        </w:rPr>
        <w:t xml:space="preserve">соискателем результатов исследования </w:t>
      </w:r>
      <w:r w:rsidRPr="00CE09A5">
        <w:rPr>
          <w:bCs/>
          <w:iCs/>
          <w:spacing w:val="-10"/>
          <w:szCs w:val="28"/>
        </w:rPr>
        <w:t xml:space="preserve">для практики </w:t>
      </w:r>
      <w:r w:rsidR="00B4467E" w:rsidRPr="00CE09A5">
        <w:rPr>
          <w:bCs/>
          <w:iCs/>
          <w:spacing w:val="-10"/>
          <w:szCs w:val="28"/>
        </w:rPr>
        <w:t>подтверждается тем, что:</w:t>
      </w:r>
    </w:p>
    <w:p w:rsidR="00B633F3" w:rsidRPr="00CE09A5" w:rsidRDefault="00F647EB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определены </w:t>
      </w:r>
      <w:r w:rsidR="00291B93" w:rsidRPr="00CE09A5">
        <w:rPr>
          <w:bCs/>
          <w:iCs/>
          <w:spacing w:val="-10"/>
          <w:szCs w:val="28"/>
        </w:rPr>
        <w:t>интервалы значений совокупного индекса обеспеченности региона банковскими услугами</w:t>
      </w:r>
      <w:r w:rsidR="00290960" w:rsidRPr="00CE09A5">
        <w:rPr>
          <w:bCs/>
          <w:iCs/>
          <w:spacing w:val="-10"/>
          <w:szCs w:val="28"/>
        </w:rPr>
        <w:t>, позволяющие дифференцировать виды финансового поведения кредитных организаций как наиболее подходящие соответствующему уровню конкуренции на региональном рынке;</w:t>
      </w:r>
      <w:r w:rsidR="00A63ADD" w:rsidRPr="00CE09A5">
        <w:rPr>
          <w:bCs/>
          <w:iCs/>
          <w:spacing w:val="-10"/>
          <w:szCs w:val="28"/>
        </w:rPr>
        <w:t xml:space="preserve"> </w:t>
      </w:r>
    </w:p>
    <w:p w:rsidR="00F07666" w:rsidRPr="00CE09A5" w:rsidRDefault="00572DA0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создана модель интеграции мелких и средних банковских кредитно-финансовых институтов</w:t>
      </w:r>
      <w:r w:rsidR="00F71834" w:rsidRPr="00CE09A5">
        <w:rPr>
          <w:bCs/>
          <w:iCs/>
          <w:spacing w:val="-10"/>
          <w:szCs w:val="28"/>
        </w:rPr>
        <w:t xml:space="preserve"> на основе стратегии финансового супермаркета</w:t>
      </w:r>
      <w:r w:rsidR="00371130" w:rsidRPr="00CE09A5">
        <w:rPr>
          <w:bCs/>
          <w:iCs/>
          <w:spacing w:val="-10"/>
          <w:szCs w:val="28"/>
        </w:rPr>
        <w:t xml:space="preserve"> функционирующей на розничном рынке банковских услуг</w:t>
      </w:r>
      <w:r w:rsidR="007C6B97" w:rsidRPr="00CE09A5">
        <w:rPr>
          <w:bCs/>
          <w:iCs/>
          <w:spacing w:val="-10"/>
          <w:szCs w:val="28"/>
        </w:rPr>
        <w:t>;</w:t>
      </w:r>
      <w:r w:rsidR="00A63ADD" w:rsidRPr="00CE09A5">
        <w:rPr>
          <w:bCs/>
          <w:iCs/>
          <w:spacing w:val="-10"/>
          <w:szCs w:val="28"/>
        </w:rPr>
        <w:t xml:space="preserve"> </w:t>
      </w:r>
    </w:p>
    <w:p w:rsidR="00B34EF8" w:rsidRPr="00CE09A5" w:rsidRDefault="007C6B97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представлены методические рекомендации по организации</w:t>
      </w:r>
      <w:r w:rsidR="00572DA0" w:rsidRPr="00CE09A5">
        <w:rPr>
          <w:bCs/>
          <w:iCs/>
          <w:spacing w:val="-10"/>
          <w:szCs w:val="28"/>
        </w:rPr>
        <w:t xml:space="preserve"> </w:t>
      </w:r>
      <w:r w:rsidRPr="00CE09A5">
        <w:rPr>
          <w:bCs/>
          <w:iCs/>
          <w:spacing w:val="-10"/>
          <w:szCs w:val="28"/>
        </w:rPr>
        <w:t>и определению доходной и расходной части финансовых потоков кредитных организаций – участников интеграции</w:t>
      </w:r>
      <w:r w:rsidR="000C7F8D" w:rsidRPr="00CE09A5">
        <w:rPr>
          <w:bCs/>
          <w:iCs/>
          <w:spacing w:val="-10"/>
          <w:szCs w:val="28"/>
        </w:rPr>
        <w:t xml:space="preserve"> и м</w:t>
      </w:r>
      <w:r w:rsidR="004F2AD7" w:rsidRPr="00CE09A5">
        <w:rPr>
          <w:bCs/>
          <w:iCs/>
          <w:spacing w:val="-10"/>
          <w:szCs w:val="28"/>
        </w:rPr>
        <w:t xml:space="preserve">етодика перспективной оценки эффективности функционирования </w:t>
      </w:r>
      <w:r w:rsidR="00286DE0" w:rsidRPr="00CE09A5">
        <w:rPr>
          <w:bCs/>
          <w:iCs/>
          <w:spacing w:val="-10"/>
          <w:szCs w:val="28"/>
        </w:rPr>
        <w:t>кредитных организаций,</w:t>
      </w:r>
      <w:r w:rsidR="004F2AD7" w:rsidRPr="00CE09A5">
        <w:rPr>
          <w:bCs/>
          <w:iCs/>
          <w:spacing w:val="-10"/>
          <w:szCs w:val="28"/>
        </w:rPr>
        <w:t xml:space="preserve"> интегрированных в финансовый супермаркет (на примере «Геленджик-Банка», «Кубанского Универсального Банка», банка «</w:t>
      </w:r>
      <w:proofErr w:type="spellStart"/>
      <w:r w:rsidR="004F2AD7" w:rsidRPr="00CE09A5">
        <w:rPr>
          <w:bCs/>
          <w:iCs/>
          <w:spacing w:val="-10"/>
          <w:szCs w:val="28"/>
        </w:rPr>
        <w:t>Новопокровский</w:t>
      </w:r>
      <w:proofErr w:type="spellEnd"/>
      <w:r w:rsidR="004F2AD7" w:rsidRPr="00CE09A5">
        <w:rPr>
          <w:bCs/>
          <w:iCs/>
          <w:spacing w:val="-10"/>
          <w:szCs w:val="28"/>
        </w:rPr>
        <w:t>»)</w:t>
      </w:r>
      <w:r w:rsidR="002E621A" w:rsidRPr="00CE09A5">
        <w:rPr>
          <w:bCs/>
          <w:iCs/>
          <w:spacing w:val="-10"/>
          <w:szCs w:val="28"/>
        </w:rPr>
        <w:t>;</w:t>
      </w:r>
      <w:r w:rsidR="00A63ADD" w:rsidRPr="00CE09A5">
        <w:rPr>
          <w:bCs/>
          <w:iCs/>
          <w:spacing w:val="-10"/>
          <w:szCs w:val="28"/>
        </w:rPr>
        <w:t xml:space="preserve"> </w:t>
      </w:r>
    </w:p>
    <w:p w:rsidR="002E621A" w:rsidRPr="00CE09A5" w:rsidRDefault="002E621A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разработан для использования в практической деятельности кредитными организациями автоматизированный программный продукт «Расчет эффективности функционирования финансового супермаркета» (свидетельство о государственной регистрации №2014614062).</w:t>
      </w:r>
    </w:p>
    <w:p w:rsidR="00286DE0" w:rsidRPr="00CE09A5" w:rsidRDefault="00286DE0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Оценка досто</w:t>
      </w:r>
      <w:r w:rsidR="00681AE6" w:rsidRPr="00CE09A5">
        <w:rPr>
          <w:bCs/>
          <w:iCs/>
          <w:spacing w:val="-10"/>
          <w:szCs w:val="28"/>
        </w:rPr>
        <w:t>верности результатов исследования выявила:</w:t>
      </w:r>
    </w:p>
    <w:p w:rsidR="00D02BC6" w:rsidRPr="00CE09A5" w:rsidRDefault="00824793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lastRenderedPageBreak/>
        <w:t>теория построена на принципах системного и институционального подходов</w:t>
      </w:r>
      <w:r w:rsidR="00F14804" w:rsidRPr="00CE09A5">
        <w:rPr>
          <w:bCs/>
          <w:iCs/>
          <w:spacing w:val="-10"/>
          <w:szCs w:val="28"/>
        </w:rPr>
        <w:t xml:space="preserve"> и согласуется</w:t>
      </w:r>
      <w:r w:rsidRPr="00CE09A5">
        <w:rPr>
          <w:bCs/>
          <w:iCs/>
          <w:spacing w:val="-10"/>
          <w:szCs w:val="28"/>
        </w:rPr>
        <w:t xml:space="preserve"> с практическими аспектами исследования</w:t>
      </w:r>
      <w:r w:rsidR="00256860" w:rsidRPr="00CE09A5">
        <w:rPr>
          <w:bCs/>
          <w:iCs/>
          <w:spacing w:val="-10"/>
          <w:szCs w:val="28"/>
        </w:rPr>
        <w:t xml:space="preserve"> и ранее полученными результатами по схожей проблематике;</w:t>
      </w:r>
      <w:r w:rsidR="00A63ADD" w:rsidRPr="00CE09A5">
        <w:rPr>
          <w:bCs/>
          <w:iCs/>
          <w:spacing w:val="-10"/>
          <w:szCs w:val="28"/>
        </w:rPr>
        <w:t xml:space="preserve"> </w:t>
      </w:r>
    </w:p>
    <w:p w:rsidR="00746430" w:rsidRPr="00CE09A5" w:rsidRDefault="00D979B4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идея развития научного потенциала в исследовании финансового поведения кредитных организаций на розничном рынке банковских услуг базируется на </w:t>
      </w:r>
      <w:r w:rsidR="006E55DD" w:rsidRPr="00CE09A5">
        <w:rPr>
          <w:bCs/>
          <w:iCs/>
          <w:spacing w:val="-10"/>
          <w:szCs w:val="28"/>
        </w:rPr>
        <w:t xml:space="preserve">обобщении междисциплинарного опыта </w:t>
      </w:r>
      <w:r w:rsidR="000D1CF3" w:rsidRPr="00CE09A5">
        <w:rPr>
          <w:bCs/>
          <w:iCs/>
          <w:spacing w:val="-10"/>
          <w:szCs w:val="28"/>
        </w:rPr>
        <w:t xml:space="preserve">в исследовании </w:t>
      </w:r>
      <w:r w:rsidR="002001C7" w:rsidRPr="00CE09A5">
        <w:rPr>
          <w:bCs/>
          <w:iCs/>
          <w:spacing w:val="-10"/>
          <w:szCs w:val="28"/>
        </w:rPr>
        <w:t xml:space="preserve">институциональных особенностей формирования </w:t>
      </w:r>
      <w:r w:rsidR="000D24B2" w:rsidRPr="00CE09A5">
        <w:rPr>
          <w:bCs/>
          <w:iCs/>
          <w:spacing w:val="-10"/>
          <w:szCs w:val="28"/>
        </w:rPr>
        <w:t xml:space="preserve">и развития </w:t>
      </w:r>
      <w:r w:rsidR="002001C7" w:rsidRPr="00CE09A5">
        <w:rPr>
          <w:bCs/>
          <w:iCs/>
          <w:spacing w:val="-10"/>
          <w:szCs w:val="28"/>
        </w:rPr>
        <w:t>рынка банковских услуг</w:t>
      </w:r>
      <w:r w:rsidR="0038669B" w:rsidRPr="00CE09A5">
        <w:rPr>
          <w:bCs/>
          <w:iCs/>
          <w:spacing w:val="-10"/>
          <w:szCs w:val="28"/>
        </w:rPr>
        <w:t>,</w:t>
      </w:r>
      <w:r w:rsidR="002001C7" w:rsidRPr="00CE09A5">
        <w:rPr>
          <w:bCs/>
          <w:iCs/>
          <w:spacing w:val="-10"/>
          <w:szCs w:val="28"/>
        </w:rPr>
        <w:t xml:space="preserve"> и </w:t>
      </w:r>
      <w:r w:rsidR="000D24B2" w:rsidRPr="00CE09A5">
        <w:rPr>
          <w:bCs/>
          <w:iCs/>
          <w:spacing w:val="-10"/>
          <w:szCs w:val="28"/>
        </w:rPr>
        <w:t>модернизации социально-экономических взаимоотношений на розничном рынке банковских услуг;</w:t>
      </w:r>
      <w:r w:rsidR="00A63ADD" w:rsidRPr="00CE09A5">
        <w:rPr>
          <w:bCs/>
          <w:iCs/>
          <w:spacing w:val="-10"/>
          <w:szCs w:val="28"/>
        </w:rPr>
        <w:t xml:space="preserve"> </w:t>
      </w:r>
    </w:p>
    <w:p w:rsidR="004E35EE" w:rsidRPr="00CE09A5" w:rsidRDefault="000769B4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установлено, что полученные автором качественные данные в ходе исследования финансового поведения кредитных организаций на розничном рынке банковских услуг в условиях усиления конкуренции и сокращения количества мелких и средних региональных банков </w:t>
      </w:r>
      <w:r w:rsidR="005D7D14" w:rsidRPr="00CE09A5">
        <w:rPr>
          <w:bCs/>
          <w:iCs/>
          <w:spacing w:val="-10"/>
          <w:szCs w:val="28"/>
        </w:rPr>
        <w:t>коррелируют</w:t>
      </w:r>
      <w:r w:rsidRPr="00CE09A5">
        <w:rPr>
          <w:bCs/>
          <w:iCs/>
          <w:spacing w:val="-10"/>
          <w:szCs w:val="28"/>
        </w:rPr>
        <w:t xml:space="preserve"> с данными других исследователей (Д. Родин, Э. </w:t>
      </w:r>
      <w:proofErr w:type="spellStart"/>
      <w:r w:rsidRPr="00CE09A5">
        <w:rPr>
          <w:bCs/>
          <w:iCs/>
          <w:spacing w:val="-10"/>
          <w:szCs w:val="28"/>
        </w:rPr>
        <w:t>Колкарева</w:t>
      </w:r>
      <w:proofErr w:type="spellEnd"/>
      <w:r w:rsidRPr="00CE09A5">
        <w:rPr>
          <w:bCs/>
          <w:iCs/>
          <w:spacing w:val="-10"/>
          <w:szCs w:val="28"/>
        </w:rPr>
        <w:t>, О.</w:t>
      </w:r>
      <w:r w:rsidR="007E4EEB" w:rsidRPr="00CE09A5">
        <w:rPr>
          <w:bCs/>
          <w:iCs/>
          <w:spacing w:val="-10"/>
          <w:szCs w:val="28"/>
        </w:rPr>
        <w:t> </w:t>
      </w:r>
      <w:r w:rsidRPr="00CE09A5">
        <w:rPr>
          <w:bCs/>
          <w:iCs/>
          <w:spacing w:val="-10"/>
          <w:szCs w:val="28"/>
        </w:rPr>
        <w:t>Свиридов)</w:t>
      </w:r>
      <w:r w:rsidR="00B502CB" w:rsidRPr="00CE09A5">
        <w:rPr>
          <w:bCs/>
          <w:iCs/>
          <w:spacing w:val="-10"/>
          <w:szCs w:val="28"/>
        </w:rPr>
        <w:t>, отдельные данные, представленные автором, получены впервые;</w:t>
      </w:r>
      <w:r w:rsidR="00A63ADD" w:rsidRPr="00CE09A5">
        <w:rPr>
          <w:bCs/>
          <w:iCs/>
          <w:spacing w:val="-10"/>
          <w:szCs w:val="28"/>
        </w:rPr>
        <w:t xml:space="preserve"> </w:t>
      </w:r>
    </w:p>
    <w:p w:rsidR="0038669B" w:rsidRPr="00CE09A5" w:rsidRDefault="00743A2C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использованы современные методики сбора и обработки исходной информации, а также статистические материалы Банка России и Федеральной службы </w:t>
      </w:r>
      <w:r w:rsidR="00E835C2" w:rsidRPr="00CE09A5">
        <w:rPr>
          <w:bCs/>
          <w:iCs/>
          <w:spacing w:val="-10"/>
          <w:szCs w:val="28"/>
        </w:rPr>
        <w:t>государственной статистики.</w:t>
      </w:r>
    </w:p>
    <w:p w:rsidR="004E35EE" w:rsidRPr="00CE09A5" w:rsidRDefault="00E835C2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Личный вклад</w:t>
      </w:r>
      <w:r w:rsidR="00FC7826" w:rsidRPr="00CE09A5">
        <w:rPr>
          <w:bCs/>
          <w:iCs/>
          <w:spacing w:val="-10"/>
          <w:szCs w:val="28"/>
        </w:rPr>
        <w:t xml:space="preserve"> соискателя состоит в</w:t>
      </w:r>
      <w:r w:rsidR="004E35EE" w:rsidRPr="00CE09A5">
        <w:rPr>
          <w:bCs/>
          <w:iCs/>
          <w:spacing w:val="-10"/>
          <w:szCs w:val="28"/>
        </w:rPr>
        <w:t>:</w:t>
      </w:r>
    </w:p>
    <w:p w:rsidR="00743A2C" w:rsidRPr="00CE09A5" w:rsidRDefault="00B55BF1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постановке цели исследования; разработке </w:t>
      </w:r>
      <w:r w:rsidR="001F288C" w:rsidRPr="00CE09A5">
        <w:rPr>
          <w:bCs/>
          <w:iCs/>
          <w:spacing w:val="-10"/>
          <w:szCs w:val="28"/>
        </w:rPr>
        <w:t>теоретических положений и методического обеспечения формирования финансового поведения кредитных организаций на розничном рынке банковских услуг, разработке организационно-экономического механизма функционирования банковской интеграционной группы в составе розничного финансового супермаркета</w:t>
      </w:r>
      <w:r w:rsidR="00F3499B" w:rsidRPr="00CE09A5">
        <w:rPr>
          <w:bCs/>
          <w:iCs/>
          <w:spacing w:val="-10"/>
          <w:szCs w:val="28"/>
        </w:rPr>
        <w:t xml:space="preserve">; проведении самостоятельного эмпирического экономического исследования и </w:t>
      </w:r>
      <w:r w:rsidR="007C5A2D" w:rsidRPr="00CE09A5">
        <w:rPr>
          <w:bCs/>
          <w:iCs/>
          <w:spacing w:val="-10"/>
          <w:szCs w:val="28"/>
        </w:rPr>
        <w:t>осуществлении подготовки завершенной научно-квалифицированной работы</w:t>
      </w:r>
      <w:r w:rsidR="00C53C3C" w:rsidRPr="00CE09A5">
        <w:rPr>
          <w:bCs/>
          <w:iCs/>
          <w:spacing w:val="-10"/>
          <w:szCs w:val="28"/>
        </w:rPr>
        <w:t xml:space="preserve">, обогащающей теоретико-методический базис </w:t>
      </w:r>
      <w:r w:rsidR="005D0AA8" w:rsidRPr="00CE09A5">
        <w:rPr>
          <w:bCs/>
          <w:iCs/>
          <w:spacing w:val="-10"/>
          <w:szCs w:val="28"/>
        </w:rPr>
        <w:t xml:space="preserve">институционального развития </w:t>
      </w:r>
      <w:r w:rsidR="003715B9" w:rsidRPr="00CE09A5">
        <w:rPr>
          <w:bCs/>
          <w:iCs/>
          <w:spacing w:val="-10"/>
          <w:szCs w:val="28"/>
        </w:rPr>
        <w:t xml:space="preserve">банков в условиях социально-экономической модернизации; </w:t>
      </w:r>
      <w:r w:rsidR="00C26940" w:rsidRPr="00CE09A5">
        <w:rPr>
          <w:bCs/>
          <w:iCs/>
          <w:spacing w:val="-10"/>
          <w:szCs w:val="28"/>
        </w:rPr>
        <w:t>публикациях по теме диссертационного исследования в виде 12 печатных работ, в том числе 4 статей в рецензируемых научных изданиях, что соответствует требования п. 9 «Положения о порядке присуждения ученых степеней» от 24.09.2013 № 842.</w:t>
      </w:r>
    </w:p>
    <w:p w:rsidR="00F93095" w:rsidRPr="00CE09A5" w:rsidRDefault="00F93095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На заседании 25 сентября 2014 г. диссертационный совет принял решение присудить Латынину Д.В. ученую степень кандидата экономических наук. </w:t>
      </w:r>
    </w:p>
    <w:p w:rsidR="00086077" w:rsidRPr="00CE09A5" w:rsidRDefault="00086077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>При проведении тайного голосования диссе</w:t>
      </w:r>
      <w:r w:rsidR="00FD2C15" w:rsidRPr="00CE09A5">
        <w:rPr>
          <w:bCs/>
          <w:iCs/>
          <w:spacing w:val="-10"/>
          <w:szCs w:val="28"/>
        </w:rPr>
        <w:t>ртационный совет в количестве 20 человек</w:t>
      </w:r>
      <w:r w:rsidRPr="00CE09A5">
        <w:rPr>
          <w:bCs/>
          <w:iCs/>
          <w:spacing w:val="-10"/>
          <w:szCs w:val="28"/>
        </w:rPr>
        <w:t xml:space="preserve">, из них 5 докторов наук по специальности 08.00.10 – финансы, денежное обращение и кредит, участвовавших в заседании, из 28 человек, входящих в состав совета, проголосовали: за </w:t>
      </w:r>
      <w:r w:rsidR="00F136D8" w:rsidRPr="00CE09A5">
        <w:rPr>
          <w:bCs/>
          <w:iCs/>
          <w:spacing w:val="-10"/>
          <w:szCs w:val="28"/>
        </w:rPr>
        <w:t>–</w:t>
      </w:r>
      <w:r w:rsidRPr="00CE09A5">
        <w:rPr>
          <w:bCs/>
          <w:iCs/>
          <w:spacing w:val="-10"/>
          <w:szCs w:val="28"/>
        </w:rPr>
        <w:t xml:space="preserve"> </w:t>
      </w:r>
      <w:r w:rsidR="00DA22C5" w:rsidRPr="00CE09A5">
        <w:rPr>
          <w:bCs/>
          <w:iCs/>
          <w:spacing w:val="-10"/>
          <w:szCs w:val="28"/>
        </w:rPr>
        <w:t>20</w:t>
      </w:r>
      <w:r w:rsidRPr="00CE09A5">
        <w:rPr>
          <w:bCs/>
          <w:iCs/>
          <w:spacing w:val="-10"/>
          <w:szCs w:val="28"/>
        </w:rPr>
        <w:t xml:space="preserve">, против </w:t>
      </w:r>
      <w:r w:rsidR="00F136D8" w:rsidRPr="00CE09A5">
        <w:rPr>
          <w:bCs/>
          <w:iCs/>
          <w:spacing w:val="-10"/>
          <w:szCs w:val="28"/>
        </w:rPr>
        <w:t>–</w:t>
      </w:r>
      <w:r w:rsidRPr="00CE09A5">
        <w:rPr>
          <w:bCs/>
          <w:iCs/>
          <w:spacing w:val="-10"/>
          <w:szCs w:val="28"/>
        </w:rPr>
        <w:t xml:space="preserve"> </w:t>
      </w:r>
      <w:r w:rsidR="001B067A" w:rsidRPr="00CE09A5">
        <w:rPr>
          <w:bCs/>
          <w:iCs/>
          <w:spacing w:val="-10"/>
          <w:szCs w:val="28"/>
        </w:rPr>
        <w:t>нет</w:t>
      </w:r>
      <w:r w:rsidRPr="00CE09A5">
        <w:rPr>
          <w:bCs/>
          <w:iCs/>
          <w:spacing w:val="-10"/>
          <w:szCs w:val="28"/>
        </w:rPr>
        <w:t>, недействительных бюллетеней – нет.</w:t>
      </w:r>
    </w:p>
    <w:p w:rsidR="00086077" w:rsidRPr="00CE09A5" w:rsidRDefault="00086077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</w:p>
    <w:p w:rsidR="00086077" w:rsidRPr="00CE09A5" w:rsidRDefault="007B1910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Председатель </w:t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3E2EE7" w:rsidRPr="00CE09A5">
        <w:rPr>
          <w:bCs/>
          <w:iCs/>
          <w:spacing w:val="-10"/>
          <w:szCs w:val="28"/>
        </w:rPr>
        <w:tab/>
      </w:r>
      <w:r w:rsidR="007E0E8A" w:rsidRPr="00CE09A5">
        <w:rPr>
          <w:bCs/>
          <w:iCs/>
          <w:spacing w:val="-10"/>
          <w:szCs w:val="28"/>
        </w:rPr>
        <w:tab/>
      </w:r>
      <w:r w:rsidRPr="00CE09A5">
        <w:rPr>
          <w:bCs/>
          <w:iCs/>
          <w:spacing w:val="-10"/>
          <w:szCs w:val="28"/>
        </w:rPr>
        <w:t>Шевченко</w:t>
      </w:r>
    </w:p>
    <w:p w:rsidR="007B1910" w:rsidRPr="00CE09A5" w:rsidRDefault="007B1910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диссертационного совета </w:t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3E2EE7" w:rsidRPr="00CE09A5">
        <w:rPr>
          <w:bCs/>
          <w:iCs/>
          <w:spacing w:val="-10"/>
          <w:szCs w:val="28"/>
        </w:rPr>
        <w:tab/>
      </w:r>
      <w:r w:rsidR="007E0E8A" w:rsidRPr="00CE09A5">
        <w:rPr>
          <w:bCs/>
          <w:iCs/>
          <w:spacing w:val="-10"/>
          <w:szCs w:val="28"/>
        </w:rPr>
        <w:tab/>
      </w:r>
      <w:r w:rsidRPr="00CE09A5">
        <w:rPr>
          <w:bCs/>
          <w:iCs/>
          <w:spacing w:val="-10"/>
          <w:szCs w:val="28"/>
        </w:rPr>
        <w:t>Игорь Викторович</w:t>
      </w:r>
    </w:p>
    <w:p w:rsidR="007B1910" w:rsidRPr="00CE09A5" w:rsidRDefault="007B1910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</w:p>
    <w:p w:rsidR="007B1910" w:rsidRPr="00CE09A5" w:rsidRDefault="007B1910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Ученый секретарь </w:t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3E2EE7" w:rsidRPr="00CE09A5">
        <w:rPr>
          <w:bCs/>
          <w:iCs/>
          <w:spacing w:val="-10"/>
          <w:szCs w:val="28"/>
        </w:rPr>
        <w:tab/>
      </w:r>
      <w:r w:rsidR="007E0E8A" w:rsidRPr="00CE09A5">
        <w:rPr>
          <w:bCs/>
          <w:iCs/>
          <w:spacing w:val="-10"/>
          <w:szCs w:val="28"/>
        </w:rPr>
        <w:tab/>
      </w:r>
      <w:r w:rsidR="00CE09A5">
        <w:rPr>
          <w:bCs/>
          <w:iCs/>
          <w:spacing w:val="-10"/>
          <w:szCs w:val="28"/>
        </w:rPr>
        <w:tab/>
      </w:r>
      <w:proofErr w:type="spellStart"/>
      <w:r w:rsidRPr="00CE09A5">
        <w:rPr>
          <w:bCs/>
          <w:iCs/>
          <w:spacing w:val="-10"/>
          <w:szCs w:val="28"/>
        </w:rPr>
        <w:t>Дробышевская</w:t>
      </w:r>
      <w:proofErr w:type="spellEnd"/>
    </w:p>
    <w:p w:rsidR="007B1910" w:rsidRPr="00CE09A5" w:rsidRDefault="007B1910" w:rsidP="00D60629">
      <w:pPr>
        <w:spacing w:after="0" w:line="276" w:lineRule="auto"/>
        <w:jc w:val="both"/>
        <w:rPr>
          <w:bCs/>
          <w:iCs/>
          <w:spacing w:val="-10"/>
          <w:szCs w:val="28"/>
        </w:rPr>
      </w:pPr>
      <w:r w:rsidRPr="00CE09A5">
        <w:rPr>
          <w:bCs/>
          <w:iCs/>
          <w:spacing w:val="-10"/>
          <w:szCs w:val="28"/>
        </w:rPr>
        <w:t xml:space="preserve">диссертационного совета </w:t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AA5A05" w:rsidRPr="00CE09A5">
        <w:rPr>
          <w:bCs/>
          <w:iCs/>
          <w:spacing w:val="-10"/>
          <w:szCs w:val="28"/>
        </w:rPr>
        <w:tab/>
      </w:r>
      <w:r w:rsidR="003E2EE7" w:rsidRPr="00CE09A5">
        <w:rPr>
          <w:bCs/>
          <w:iCs/>
          <w:spacing w:val="-10"/>
          <w:szCs w:val="28"/>
        </w:rPr>
        <w:tab/>
      </w:r>
      <w:r w:rsidR="00CE09A5">
        <w:rPr>
          <w:bCs/>
          <w:iCs/>
          <w:spacing w:val="-10"/>
          <w:szCs w:val="28"/>
        </w:rPr>
        <w:t xml:space="preserve">           </w:t>
      </w:r>
      <w:r w:rsidRPr="00CE09A5">
        <w:rPr>
          <w:bCs/>
          <w:iCs/>
          <w:spacing w:val="-10"/>
          <w:szCs w:val="28"/>
        </w:rPr>
        <w:t>Лариса Николаевна</w:t>
      </w:r>
    </w:p>
    <w:p w:rsidR="008223DE" w:rsidRPr="00CE09A5" w:rsidRDefault="004A6AFC" w:rsidP="00D60629">
      <w:pPr>
        <w:spacing w:after="0" w:line="276" w:lineRule="auto"/>
        <w:jc w:val="both"/>
        <w:rPr>
          <w:spacing w:val="-10"/>
        </w:rPr>
      </w:pPr>
      <w:r w:rsidRPr="00CE09A5">
        <w:rPr>
          <w:bCs/>
          <w:iCs/>
          <w:spacing w:val="-10"/>
          <w:szCs w:val="28"/>
        </w:rPr>
        <w:t>25.09.2014</w:t>
      </w:r>
    </w:p>
    <w:sectPr w:rsidR="008223DE" w:rsidRPr="00CE09A5" w:rsidSect="00BD62F7">
      <w:footerReference w:type="default" r:id="rId6"/>
      <w:pgSz w:w="11906" w:h="16838"/>
      <w:pgMar w:top="567" w:right="851" w:bottom="851" w:left="1134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C0" w:rsidRDefault="00D82EC0" w:rsidP="0019372E">
      <w:pPr>
        <w:spacing w:after="0" w:line="240" w:lineRule="auto"/>
      </w:pPr>
      <w:r>
        <w:separator/>
      </w:r>
    </w:p>
  </w:endnote>
  <w:endnote w:type="continuationSeparator" w:id="0">
    <w:p w:rsidR="00D82EC0" w:rsidRDefault="00D82EC0" w:rsidP="0019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395789"/>
      <w:docPartObj>
        <w:docPartGallery w:val="Page Numbers (Bottom of Page)"/>
        <w:docPartUnique/>
      </w:docPartObj>
    </w:sdtPr>
    <w:sdtEndPr/>
    <w:sdtContent>
      <w:p w:rsidR="0019372E" w:rsidRDefault="001937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8C9">
          <w:rPr>
            <w:noProof/>
          </w:rPr>
          <w:t>2</w:t>
        </w:r>
        <w:r>
          <w:fldChar w:fldCharType="end"/>
        </w:r>
      </w:p>
    </w:sdtContent>
  </w:sdt>
  <w:p w:rsidR="0019372E" w:rsidRDefault="001937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C0" w:rsidRDefault="00D82EC0" w:rsidP="0019372E">
      <w:pPr>
        <w:spacing w:after="0" w:line="240" w:lineRule="auto"/>
      </w:pPr>
      <w:r>
        <w:separator/>
      </w:r>
    </w:p>
  </w:footnote>
  <w:footnote w:type="continuationSeparator" w:id="0">
    <w:p w:rsidR="00D82EC0" w:rsidRDefault="00D82EC0" w:rsidP="0019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23"/>
    <w:rsid w:val="0000419D"/>
    <w:rsid w:val="000113DB"/>
    <w:rsid w:val="00016E31"/>
    <w:rsid w:val="000268B2"/>
    <w:rsid w:val="00033450"/>
    <w:rsid w:val="0003597A"/>
    <w:rsid w:val="000561C3"/>
    <w:rsid w:val="0006618B"/>
    <w:rsid w:val="00070176"/>
    <w:rsid w:val="0007639C"/>
    <w:rsid w:val="000769B4"/>
    <w:rsid w:val="00086077"/>
    <w:rsid w:val="00094FBA"/>
    <w:rsid w:val="000C0B96"/>
    <w:rsid w:val="000C1876"/>
    <w:rsid w:val="000C7F8D"/>
    <w:rsid w:val="000D1CF3"/>
    <w:rsid w:val="000D24B2"/>
    <w:rsid w:val="00111A30"/>
    <w:rsid w:val="00135473"/>
    <w:rsid w:val="00141319"/>
    <w:rsid w:val="00144488"/>
    <w:rsid w:val="00145FEE"/>
    <w:rsid w:val="001506C8"/>
    <w:rsid w:val="00163EA5"/>
    <w:rsid w:val="00176F7D"/>
    <w:rsid w:val="00180639"/>
    <w:rsid w:val="00182982"/>
    <w:rsid w:val="00191E3E"/>
    <w:rsid w:val="0019261D"/>
    <w:rsid w:val="0019372E"/>
    <w:rsid w:val="00193842"/>
    <w:rsid w:val="001949B2"/>
    <w:rsid w:val="001A6ED5"/>
    <w:rsid w:val="001B067A"/>
    <w:rsid w:val="001B1B1A"/>
    <w:rsid w:val="001C189B"/>
    <w:rsid w:val="001C4509"/>
    <w:rsid w:val="001D2135"/>
    <w:rsid w:val="001D23B6"/>
    <w:rsid w:val="001F1593"/>
    <w:rsid w:val="001F19A7"/>
    <w:rsid w:val="001F288C"/>
    <w:rsid w:val="002001C7"/>
    <w:rsid w:val="002008E4"/>
    <w:rsid w:val="00207950"/>
    <w:rsid w:val="0021149E"/>
    <w:rsid w:val="00221054"/>
    <w:rsid w:val="00223456"/>
    <w:rsid w:val="00223FEE"/>
    <w:rsid w:val="00231DEB"/>
    <w:rsid w:val="00256860"/>
    <w:rsid w:val="00270108"/>
    <w:rsid w:val="00273A71"/>
    <w:rsid w:val="00281968"/>
    <w:rsid w:val="00286DE0"/>
    <w:rsid w:val="00290960"/>
    <w:rsid w:val="00291B93"/>
    <w:rsid w:val="002964B3"/>
    <w:rsid w:val="002A318F"/>
    <w:rsid w:val="002C668E"/>
    <w:rsid w:val="002D4CEF"/>
    <w:rsid w:val="002E06BE"/>
    <w:rsid w:val="002E5BE7"/>
    <w:rsid w:val="002E621A"/>
    <w:rsid w:val="002E7EB3"/>
    <w:rsid w:val="002F4258"/>
    <w:rsid w:val="002F5398"/>
    <w:rsid w:val="00317B5F"/>
    <w:rsid w:val="00326F2F"/>
    <w:rsid w:val="00335F8E"/>
    <w:rsid w:val="00340305"/>
    <w:rsid w:val="0034313C"/>
    <w:rsid w:val="00343454"/>
    <w:rsid w:val="00343BE9"/>
    <w:rsid w:val="003521B2"/>
    <w:rsid w:val="00353F9A"/>
    <w:rsid w:val="00357AB2"/>
    <w:rsid w:val="00361480"/>
    <w:rsid w:val="00371130"/>
    <w:rsid w:val="003715B9"/>
    <w:rsid w:val="00374F18"/>
    <w:rsid w:val="0038669B"/>
    <w:rsid w:val="003A6853"/>
    <w:rsid w:val="003A7462"/>
    <w:rsid w:val="003B57E7"/>
    <w:rsid w:val="003C0825"/>
    <w:rsid w:val="003C1749"/>
    <w:rsid w:val="003C1D87"/>
    <w:rsid w:val="003C2BD6"/>
    <w:rsid w:val="003D3F65"/>
    <w:rsid w:val="003E2C8B"/>
    <w:rsid w:val="003E2EE7"/>
    <w:rsid w:val="003E4F2C"/>
    <w:rsid w:val="004023FB"/>
    <w:rsid w:val="00405477"/>
    <w:rsid w:val="004057BC"/>
    <w:rsid w:val="00407119"/>
    <w:rsid w:val="00407ADA"/>
    <w:rsid w:val="00412614"/>
    <w:rsid w:val="00417099"/>
    <w:rsid w:val="00422499"/>
    <w:rsid w:val="0042523E"/>
    <w:rsid w:val="004331A5"/>
    <w:rsid w:val="00435412"/>
    <w:rsid w:val="004371B4"/>
    <w:rsid w:val="00441A33"/>
    <w:rsid w:val="00447AE6"/>
    <w:rsid w:val="00450070"/>
    <w:rsid w:val="00450D6D"/>
    <w:rsid w:val="00460C4A"/>
    <w:rsid w:val="0046148B"/>
    <w:rsid w:val="004668D1"/>
    <w:rsid w:val="004806CC"/>
    <w:rsid w:val="004A18C9"/>
    <w:rsid w:val="004A6AFC"/>
    <w:rsid w:val="004D4A01"/>
    <w:rsid w:val="004E0B6F"/>
    <w:rsid w:val="004E35EE"/>
    <w:rsid w:val="004F0A3E"/>
    <w:rsid w:val="004F2AD7"/>
    <w:rsid w:val="00501D29"/>
    <w:rsid w:val="005027AE"/>
    <w:rsid w:val="005053EF"/>
    <w:rsid w:val="005177D7"/>
    <w:rsid w:val="00534693"/>
    <w:rsid w:val="00540E95"/>
    <w:rsid w:val="0054488F"/>
    <w:rsid w:val="005459D5"/>
    <w:rsid w:val="0057224E"/>
    <w:rsid w:val="00572DA0"/>
    <w:rsid w:val="00583533"/>
    <w:rsid w:val="00583BF3"/>
    <w:rsid w:val="00586CCD"/>
    <w:rsid w:val="005903B8"/>
    <w:rsid w:val="00597491"/>
    <w:rsid w:val="00597B98"/>
    <w:rsid w:val="005B574B"/>
    <w:rsid w:val="005D0AA8"/>
    <w:rsid w:val="005D53AC"/>
    <w:rsid w:val="005D7D14"/>
    <w:rsid w:val="005E596D"/>
    <w:rsid w:val="005F1EBD"/>
    <w:rsid w:val="005F72BD"/>
    <w:rsid w:val="00600BDB"/>
    <w:rsid w:val="00601AE2"/>
    <w:rsid w:val="00602225"/>
    <w:rsid w:val="0061117D"/>
    <w:rsid w:val="00615D93"/>
    <w:rsid w:val="00623B68"/>
    <w:rsid w:val="00631E48"/>
    <w:rsid w:val="00635747"/>
    <w:rsid w:val="00646527"/>
    <w:rsid w:val="00661246"/>
    <w:rsid w:val="00681AE6"/>
    <w:rsid w:val="006A49D3"/>
    <w:rsid w:val="006B1BFD"/>
    <w:rsid w:val="006B5615"/>
    <w:rsid w:val="006E0B4C"/>
    <w:rsid w:val="006E55DD"/>
    <w:rsid w:val="006F0877"/>
    <w:rsid w:val="006F0C23"/>
    <w:rsid w:val="00704359"/>
    <w:rsid w:val="007101AD"/>
    <w:rsid w:val="007135ED"/>
    <w:rsid w:val="0072208C"/>
    <w:rsid w:val="007261E6"/>
    <w:rsid w:val="00731A9C"/>
    <w:rsid w:val="00740747"/>
    <w:rsid w:val="00743A2C"/>
    <w:rsid w:val="00746430"/>
    <w:rsid w:val="007576F9"/>
    <w:rsid w:val="007678AD"/>
    <w:rsid w:val="007709D0"/>
    <w:rsid w:val="0078063A"/>
    <w:rsid w:val="00793026"/>
    <w:rsid w:val="00794519"/>
    <w:rsid w:val="00796AF9"/>
    <w:rsid w:val="007A54D6"/>
    <w:rsid w:val="007A5F33"/>
    <w:rsid w:val="007B1910"/>
    <w:rsid w:val="007C37BB"/>
    <w:rsid w:val="007C5A2D"/>
    <w:rsid w:val="007C6B97"/>
    <w:rsid w:val="007D16F0"/>
    <w:rsid w:val="007D72D0"/>
    <w:rsid w:val="007E0E8A"/>
    <w:rsid w:val="007E4EEB"/>
    <w:rsid w:val="00817769"/>
    <w:rsid w:val="008223DE"/>
    <w:rsid w:val="00824793"/>
    <w:rsid w:val="00844BAC"/>
    <w:rsid w:val="00851EA7"/>
    <w:rsid w:val="0085572A"/>
    <w:rsid w:val="00862467"/>
    <w:rsid w:val="00867C15"/>
    <w:rsid w:val="0088082F"/>
    <w:rsid w:val="008910A0"/>
    <w:rsid w:val="008911FF"/>
    <w:rsid w:val="0089461E"/>
    <w:rsid w:val="008A24E8"/>
    <w:rsid w:val="008A6DB2"/>
    <w:rsid w:val="008B250A"/>
    <w:rsid w:val="008C10B6"/>
    <w:rsid w:val="008D57A7"/>
    <w:rsid w:val="008D61B8"/>
    <w:rsid w:val="008D69AD"/>
    <w:rsid w:val="008E4E49"/>
    <w:rsid w:val="008F5E11"/>
    <w:rsid w:val="008F646E"/>
    <w:rsid w:val="008F6C1E"/>
    <w:rsid w:val="00901CDF"/>
    <w:rsid w:val="009208CB"/>
    <w:rsid w:val="009228E4"/>
    <w:rsid w:val="00932FBC"/>
    <w:rsid w:val="00937333"/>
    <w:rsid w:val="00951DEE"/>
    <w:rsid w:val="00953A5A"/>
    <w:rsid w:val="00961664"/>
    <w:rsid w:val="00964644"/>
    <w:rsid w:val="00973E48"/>
    <w:rsid w:val="00976F0E"/>
    <w:rsid w:val="00994023"/>
    <w:rsid w:val="009A633F"/>
    <w:rsid w:val="009A7142"/>
    <w:rsid w:val="009B5D90"/>
    <w:rsid w:val="009C3C2A"/>
    <w:rsid w:val="009D1ECE"/>
    <w:rsid w:val="009E6938"/>
    <w:rsid w:val="009F5B28"/>
    <w:rsid w:val="009F77C5"/>
    <w:rsid w:val="00A0488F"/>
    <w:rsid w:val="00A1442C"/>
    <w:rsid w:val="00A30353"/>
    <w:rsid w:val="00A31CBE"/>
    <w:rsid w:val="00A35A00"/>
    <w:rsid w:val="00A40430"/>
    <w:rsid w:val="00A464F8"/>
    <w:rsid w:val="00A5536B"/>
    <w:rsid w:val="00A63ADD"/>
    <w:rsid w:val="00A736AD"/>
    <w:rsid w:val="00A841F7"/>
    <w:rsid w:val="00A93067"/>
    <w:rsid w:val="00A9741A"/>
    <w:rsid w:val="00AA3BA8"/>
    <w:rsid w:val="00AA56C9"/>
    <w:rsid w:val="00AA5A05"/>
    <w:rsid w:val="00AB1434"/>
    <w:rsid w:val="00AB7C66"/>
    <w:rsid w:val="00AD3452"/>
    <w:rsid w:val="00AE4335"/>
    <w:rsid w:val="00AE480F"/>
    <w:rsid w:val="00AE7CD8"/>
    <w:rsid w:val="00B13FD1"/>
    <w:rsid w:val="00B2145B"/>
    <w:rsid w:val="00B2230A"/>
    <w:rsid w:val="00B247C0"/>
    <w:rsid w:val="00B27042"/>
    <w:rsid w:val="00B34EF8"/>
    <w:rsid w:val="00B4467E"/>
    <w:rsid w:val="00B502CB"/>
    <w:rsid w:val="00B55BF1"/>
    <w:rsid w:val="00B56A9D"/>
    <w:rsid w:val="00B633F3"/>
    <w:rsid w:val="00B73427"/>
    <w:rsid w:val="00B74AF1"/>
    <w:rsid w:val="00B80103"/>
    <w:rsid w:val="00B848C3"/>
    <w:rsid w:val="00B86DEA"/>
    <w:rsid w:val="00B929B4"/>
    <w:rsid w:val="00B94DEF"/>
    <w:rsid w:val="00BA0484"/>
    <w:rsid w:val="00BB2D2F"/>
    <w:rsid w:val="00BB5554"/>
    <w:rsid w:val="00BC3B72"/>
    <w:rsid w:val="00BD0CFC"/>
    <w:rsid w:val="00BD5711"/>
    <w:rsid w:val="00BD62F7"/>
    <w:rsid w:val="00BD6B68"/>
    <w:rsid w:val="00BD6E61"/>
    <w:rsid w:val="00BE000E"/>
    <w:rsid w:val="00BE262B"/>
    <w:rsid w:val="00BF2F7E"/>
    <w:rsid w:val="00BF3E11"/>
    <w:rsid w:val="00BF40FD"/>
    <w:rsid w:val="00C00266"/>
    <w:rsid w:val="00C22466"/>
    <w:rsid w:val="00C2493E"/>
    <w:rsid w:val="00C26940"/>
    <w:rsid w:val="00C26EBC"/>
    <w:rsid w:val="00C30CA3"/>
    <w:rsid w:val="00C32158"/>
    <w:rsid w:val="00C42E42"/>
    <w:rsid w:val="00C477AE"/>
    <w:rsid w:val="00C53C3C"/>
    <w:rsid w:val="00C53E9B"/>
    <w:rsid w:val="00C5521B"/>
    <w:rsid w:val="00C5549B"/>
    <w:rsid w:val="00C5714C"/>
    <w:rsid w:val="00C725EE"/>
    <w:rsid w:val="00C81298"/>
    <w:rsid w:val="00C92418"/>
    <w:rsid w:val="00CA2133"/>
    <w:rsid w:val="00CA4CD4"/>
    <w:rsid w:val="00CA5F2D"/>
    <w:rsid w:val="00CB16F9"/>
    <w:rsid w:val="00CB385C"/>
    <w:rsid w:val="00CB3B55"/>
    <w:rsid w:val="00CC08F0"/>
    <w:rsid w:val="00CC604C"/>
    <w:rsid w:val="00CE09A5"/>
    <w:rsid w:val="00CE26BD"/>
    <w:rsid w:val="00D02BC6"/>
    <w:rsid w:val="00D162DC"/>
    <w:rsid w:val="00D20C54"/>
    <w:rsid w:val="00D21061"/>
    <w:rsid w:val="00D3143F"/>
    <w:rsid w:val="00D3212E"/>
    <w:rsid w:val="00D33B24"/>
    <w:rsid w:val="00D60629"/>
    <w:rsid w:val="00D6561D"/>
    <w:rsid w:val="00D65BC7"/>
    <w:rsid w:val="00D75949"/>
    <w:rsid w:val="00D82EC0"/>
    <w:rsid w:val="00D84588"/>
    <w:rsid w:val="00D866AA"/>
    <w:rsid w:val="00D979B4"/>
    <w:rsid w:val="00DA22C5"/>
    <w:rsid w:val="00DB31AD"/>
    <w:rsid w:val="00DB4954"/>
    <w:rsid w:val="00DB5B6F"/>
    <w:rsid w:val="00DC0005"/>
    <w:rsid w:val="00DC0BE2"/>
    <w:rsid w:val="00DC50A0"/>
    <w:rsid w:val="00DD0C01"/>
    <w:rsid w:val="00DD0D00"/>
    <w:rsid w:val="00DD4F7D"/>
    <w:rsid w:val="00DE2AF3"/>
    <w:rsid w:val="00E071DC"/>
    <w:rsid w:val="00E111B5"/>
    <w:rsid w:val="00E16B66"/>
    <w:rsid w:val="00E21A26"/>
    <w:rsid w:val="00E2403D"/>
    <w:rsid w:val="00E24FDE"/>
    <w:rsid w:val="00E25EF2"/>
    <w:rsid w:val="00E31720"/>
    <w:rsid w:val="00E47ED7"/>
    <w:rsid w:val="00E50453"/>
    <w:rsid w:val="00E760B5"/>
    <w:rsid w:val="00E835C2"/>
    <w:rsid w:val="00E902BA"/>
    <w:rsid w:val="00E90630"/>
    <w:rsid w:val="00E91986"/>
    <w:rsid w:val="00E922BD"/>
    <w:rsid w:val="00EA3FB3"/>
    <w:rsid w:val="00EB0E57"/>
    <w:rsid w:val="00EF0348"/>
    <w:rsid w:val="00EF2A02"/>
    <w:rsid w:val="00F03817"/>
    <w:rsid w:val="00F04333"/>
    <w:rsid w:val="00F0483E"/>
    <w:rsid w:val="00F07666"/>
    <w:rsid w:val="00F136D8"/>
    <w:rsid w:val="00F14804"/>
    <w:rsid w:val="00F22CC1"/>
    <w:rsid w:val="00F3464C"/>
    <w:rsid w:val="00F3499B"/>
    <w:rsid w:val="00F45086"/>
    <w:rsid w:val="00F61BA5"/>
    <w:rsid w:val="00F61C9A"/>
    <w:rsid w:val="00F647EB"/>
    <w:rsid w:val="00F701BF"/>
    <w:rsid w:val="00F71834"/>
    <w:rsid w:val="00F72F76"/>
    <w:rsid w:val="00F76C8F"/>
    <w:rsid w:val="00F7768C"/>
    <w:rsid w:val="00F85765"/>
    <w:rsid w:val="00F86FAA"/>
    <w:rsid w:val="00F9079E"/>
    <w:rsid w:val="00F93095"/>
    <w:rsid w:val="00F9625C"/>
    <w:rsid w:val="00FB5C0E"/>
    <w:rsid w:val="00FC0C91"/>
    <w:rsid w:val="00FC5C3C"/>
    <w:rsid w:val="00FC7826"/>
    <w:rsid w:val="00FC7AAF"/>
    <w:rsid w:val="00FD2C15"/>
    <w:rsid w:val="00FD6331"/>
    <w:rsid w:val="00FD634E"/>
    <w:rsid w:val="00FD7A1D"/>
    <w:rsid w:val="00FE694E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466A6-1FD0-4AE2-A46E-FD37DB01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72E"/>
  </w:style>
  <w:style w:type="paragraph" w:styleId="a5">
    <w:name w:val="footer"/>
    <w:basedOn w:val="a"/>
    <w:link w:val="a6"/>
    <w:uiPriority w:val="99"/>
    <w:unhideWhenUsed/>
    <w:rsid w:val="0019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FrauCat</dc:creator>
  <cp:keywords/>
  <dc:description/>
  <cp:lastModifiedBy>FrauCat</cp:lastModifiedBy>
  <cp:revision>127</cp:revision>
  <dcterms:created xsi:type="dcterms:W3CDTF">2014-09-19T13:12:00Z</dcterms:created>
  <dcterms:modified xsi:type="dcterms:W3CDTF">2014-10-22T17:54:00Z</dcterms:modified>
</cp:coreProperties>
</file>