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AF" w:rsidRDefault="00C96FAF" w:rsidP="00C96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основных публикаций работников ведущей орг</w:t>
      </w:r>
      <w:r>
        <w:rPr>
          <w:rFonts w:ascii="Times New Roman" w:hAnsi="Times New Roman" w:cs="Times New Roman"/>
          <w:sz w:val="24"/>
          <w:szCs w:val="24"/>
        </w:rPr>
        <w:t>анизации по теме диссертации:</w:t>
      </w:r>
    </w:p>
    <w:p w:rsidR="00C96FAF" w:rsidRPr="00F05539" w:rsidRDefault="00C96FAF" w:rsidP="00C96F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6FAF" w:rsidRPr="00C96FAF" w:rsidRDefault="00C96FAF" w:rsidP="00C96FAF">
      <w:pPr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20951">
        <w:t>1.</w:t>
      </w:r>
      <w:r w:rsidRPr="00120951">
        <w:rPr>
          <w:b/>
        </w:rPr>
        <w:t xml:space="preserve"> </w:t>
      </w:r>
      <w:proofErr w:type="spellStart"/>
      <w:r w:rsidRPr="005E56A9">
        <w:rPr>
          <w:rFonts w:ascii="Times New Roman" w:hAnsi="Times New Roman" w:cs="Times New Roman"/>
          <w:sz w:val="24"/>
          <w:szCs w:val="24"/>
        </w:rPr>
        <w:t>Боголицын</w:t>
      </w:r>
      <w:proofErr w:type="spellEnd"/>
      <w:r w:rsidRPr="00120951">
        <w:rPr>
          <w:rFonts w:ascii="Times New Roman" w:hAnsi="Times New Roman" w:cs="Times New Roman"/>
          <w:sz w:val="24"/>
          <w:szCs w:val="24"/>
        </w:rPr>
        <w:t xml:space="preserve"> </w:t>
      </w:r>
      <w:r w:rsidRPr="005E56A9">
        <w:rPr>
          <w:rFonts w:ascii="Times New Roman" w:hAnsi="Times New Roman" w:cs="Times New Roman"/>
          <w:sz w:val="24"/>
          <w:szCs w:val="24"/>
        </w:rPr>
        <w:t>К</w:t>
      </w:r>
      <w:r w:rsidRPr="00120951">
        <w:rPr>
          <w:rFonts w:ascii="Times New Roman" w:hAnsi="Times New Roman" w:cs="Times New Roman"/>
          <w:sz w:val="24"/>
          <w:szCs w:val="24"/>
        </w:rPr>
        <w:t>.</w:t>
      </w:r>
      <w:r w:rsidRPr="005E56A9">
        <w:rPr>
          <w:rFonts w:ascii="Times New Roman" w:hAnsi="Times New Roman" w:cs="Times New Roman"/>
          <w:sz w:val="24"/>
          <w:szCs w:val="24"/>
        </w:rPr>
        <w:t>Г</w:t>
      </w:r>
      <w:r w:rsidRPr="00120951">
        <w:rPr>
          <w:rFonts w:ascii="Times New Roman" w:hAnsi="Times New Roman" w:cs="Times New Roman"/>
          <w:sz w:val="24"/>
          <w:szCs w:val="24"/>
        </w:rPr>
        <w:t>.</w:t>
      </w:r>
      <w:r w:rsidRPr="00120951">
        <w:rPr>
          <w:b/>
        </w:rPr>
        <w:t xml:space="preserve"> </w:t>
      </w:r>
      <w:hyperlink r:id="rId5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Особенности комплексообразующих и сорбционных свойств гуминовых кислот верхового торфа Архангельской области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/ К.Г.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Боголицын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Т.А., И.А. </w:t>
      </w:r>
      <w:hyperlink r:id="rId6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Кузнецова, Н.С., 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hyperlink r:id="rId7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Ларионов и др. 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// Вестник Московского государственного областного университета. Серия: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hyperlink r:id="rId8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Естественные науки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– </w:t>
      </w:r>
      <w:hyperlink r:id="rId9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2011, № 3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– 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С.132-139;</w:t>
      </w:r>
    </w:p>
    <w:p w:rsidR="00C96FAF" w:rsidRPr="00C96FAF" w:rsidRDefault="00C96FAF" w:rsidP="00C96FAF">
      <w:pPr>
        <w:spacing w:after="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 Амосова А.С. Разработка экспрессных методов аналитической экстракции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каротиноидов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из растительного сырья /А.С. Амосова, К.Г.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Боголицын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, А.Д. Ивахнов // Химия растительного сырья. –2012, №4.</w:t>
      </w:r>
    </w:p>
    <w:p w:rsidR="00C96FAF" w:rsidRPr="00C96FAF" w:rsidRDefault="00C96FAF" w:rsidP="00C96FAF">
      <w:pPr>
        <w:spacing w:after="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</w:t>
      </w:r>
      <w:hyperlink r:id="rId10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Кожевников А.Ю.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 </w:t>
      </w:r>
      <w:hyperlink r:id="rId11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Оценка экологического воздействия ракетно-космической деятельности на торфяные слои почв Европейского севера РФ 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 / А.Ю. </w:t>
      </w:r>
      <w:hyperlink r:id="rId12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Кожевников, 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Д.С. </w:t>
      </w:r>
      <w:hyperlink r:id="rId13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Косяков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К.Г.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Боголицын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др. // Вестник Московского государственного областного университета. Серия: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hyperlink r:id="rId14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Естественные науки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– </w:t>
      </w:r>
      <w:hyperlink r:id="rId15" w:history="1"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2011, № 1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.– С. 95-100.</w:t>
      </w:r>
    </w:p>
    <w:p w:rsidR="00C96FAF" w:rsidRPr="00C96FAF" w:rsidRDefault="00C96FAF" w:rsidP="00C96FAF">
      <w:pPr>
        <w:spacing w:after="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 Аксенов А.С. Исследование сорбционных свойств гуминовых кислот по отношению к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cd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ii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 и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pb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ii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)/ А.С. Аксенов, К.Г.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Боголицын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Т.А.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Бойцова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др. // Известия высших учебных заведений. Лесной журнал. – 2012, №1. </w:t>
      </w:r>
    </w:p>
    <w:p w:rsidR="00C96FAF" w:rsidRPr="00C96FAF" w:rsidRDefault="00C96FAF" w:rsidP="00C96FAF">
      <w:pPr>
        <w:spacing w:after="6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5. </w:t>
      </w:r>
      <w:hyperlink r:id="rId16" w:history="1">
        <w:proofErr w:type="spellStart"/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Боголицын</w:t>
        </w:r>
        <w:proofErr w:type="spellEnd"/>
        <w:r w:rsidRPr="00C96FA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 К.Г</w:t>
        </w:r>
      </w:hyperlink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Комплексная оценка влияния свалки твердых бытовых отходов             г. Архангельска на компоненты природной среды / К.Г. </w:t>
      </w:r>
      <w:proofErr w:type="spellStart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Боголицын</w:t>
      </w:r>
      <w:proofErr w:type="spellEnd"/>
      <w:r w:rsidRPr="00C96FAF">
        <w:rPr>
          <w:rStyle w:val="a3"/>
          <w:rFonts w:ascii="Times New Roman" w:hAnsi="Times New Roman" w:cs="Times New Roman"/>
          <w:b w:val="0"/>
          <w:sz w:val="24"/>
          <w:szCs w:val="24"/>
        </w:rPr>
        <w:t>, И.А. Кузнецова, Н.С. Ларионов // Российский химический журнал. – 2011, том LV, № 1.</w:t>
      </w:r>
    </w:p>
    <w:p w:rsidR="00AE7ABF" w:rsidRDefault="00AE7ABF"/>
    <w:sectPr w:rsidR="00AE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C4"/>
    <w:rsid w:val="00AE7ABF"/>
    <w:rsid w:val="00C96FAF"/>
    <w:rsid w:val="00D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-mgou.ru/Series/NaturalScience" TargetMode="External"/><Relationship Id="rId13" Type="http://schemas.openxmlformats.org/officeDocument/2006/relationships/hyperlink" Target="http://vestnik-mgou.ru/Authors/View/1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stnik-mgou.ru/Authors/View/4928" TargetMode="External"/><Relationship Id="rId12" Type="http://schemas.openxmlformats.org/officeDocument/2006/relationships/hyperlink" Target="http://vestnik-mgou.ru/Authors/View/14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80aaa6agdtwsn.xn--p1ai/scientist/819889" TargetMode="External"/><Relationship Id="rId1" Type="http://schemas.openxmlformats.org/officeDocument/2006/relationships/styles" Target="styles.xml"/><Relationship Id="rId6" Type="http://schemas.openxmlformats.org/officeDocument/2006/relationships/hyperlink" Target="http://vestnik-mgou.ru/Authors/View/4927" TargetMode="External"/><Relationship Id="rId11" Type="http://schemas.openxmlformats.org/officeDocument/2006/relationships/hyperlink" Target="http://vestnik-mgou.ru/Articles/View/6057" TargetMode="External"/><Relationship Id="rId5" Type="http://schemas.openxmlformats.org/officeDocument/2006/relationships/hyperlink" Target="http://vestnik-mgou.ru/Articles/View/5518" TargetMode="External"/><Relationship Id="rId15" Type="http://schemas.openxmlformats.org/officeDocument/2006/relationships/hyperlink" Target="http://vestnik-mgou.ru/Issue/View/13" TargetMode="External"/><Relationship Id="rId10" Type="http://schemas.openxmlformats.org/officeDocument/2006/relationships/hyperlink" Target="http://vestnik-mgou.ru/Authors/View/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-mgou.ru/Issue/View/15" TargetMode="External"/><Relationship Id="rId14" Type="http://schemas.openxmlformats.org/officeDocument/2006/relationships/hyperlink" Target="http://vestnik-mgou.ru/Series/Natural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2015-09-11T12:53:00Z</dcterms:created>
  <dcterms:modified xsi:type="dcterms:W3CDTF">2015-09-11T12:53:00Z</dcterms:modified>
</cp:coreProperties>
</file>