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12" w:rsidRPr="00BD0623" w:rsidRDefault="007F10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трудов ведущей организации – Казанский (Приволжский) федеральный университет</w:t>
      </w:r>
      <w:bookmarkStart w:id="0" w:name="_GoBack"/>
      <w:bookmarkEnd w:id="0"/>
    </w:p>
    <w:p w:rsidR="00B22D46" w:rsidRPr="00BD0623" w:rsidRDefault="007F1012" w:rsidP="007F101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Pr="00BD062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eastAsia="ru-RU"/>
          </w:rPr>
          <w:t>COULOMETRIC TITRATION WITH ELECTROGENERATED OXIDANTS AS A TOOL FOR EVALUATION OF COGNAC AND BRANDY ANTIOXIDANT PROPERTIES</w:t>
        </w:r>
      </w:hyperlink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spellStart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Ziyatdinova</w:t>
      </w:r>
      <w:proofErr w:type="spellEnd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G., </w:t>
      </w:r>
      <w:proofErr w:type="spellStart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Salikhova</w:t>
      </w:r>
      <w:proofErr w:type="spellEnd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I., </w:t>
      </w:r>
      <w:proofErr w:type="spellStart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Budnikov</w:t>
      </w:r>
      <w:proofErr w:type="spellEnd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H.</w:t>
      </w:r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hyperlink r:id="rId8" w:history="1">
        <w:r w:rsidRPr="00BD06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Food Chemistry</w:t>
        </w:r>
      </w:hyperlink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2014. </w:t>
      </w:r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150. </w:t>
      </w:r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80-86.</w:t>
      </w:r>
    </w:p>
    <w:p w:rsidR="007F1012" w:rsidRPr="00BD0623" w:rsidRDefault="007F1012" w:rsidP="007F101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BD062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ЭЛЕКТРОГЕНЕРИРОВАННЫЙ БРОМ  КУЛОНОМЕТРИЧЕСКИЙ РЕАГЕНТ ДЛЯ ОЦЕНКИ БИОДОСТУПНОСТИ ПОЛИФЕНОЛОВ</w:t>
        </w:r>
      </w:hyperlink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Низамова</w:t>
      </w:r>
      <w:proofErr w:type="spellEnd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А.М., </w:t>
      </w:r>
      <w:proofErr w:type="spellStart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Зиятдинова</w:t>
      </w:r>
      <w:proofErr w:type="spellEnd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Г.К., </w:t>
      </w:r>
      <w:proofErr w:type="spellStart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Будников</w:t>
      </w:r>
      <w:proofErr w:type="spellEnd"/>
      <w:r w:rsidRPr="00BD0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Г.К.</w:t>
      </w:r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0" w:history="1">
        <w:r w:rsidRPr="00BD06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Журнал аналитической химии</w:t>
        </w:r>
      </w:hyperlink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2011. Т. 66. </w:t>
      </w:r>
      <w:hyperlink r:id="rId11" w:history="1">
        <w:r w:rsidRPr="00BD06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3</w:t>
        </w:r>
      </w:hyperlink>
      <w:r w:rsidRPr="00B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С. 308-316.</w:t>
      </w:r>
    </w:p>
    <w:p w:rsidR="00B22D46" w:rsidRPr="00BD0623" w:rsidRDefault="00B22D46" w:rsidP="007F101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hyperlink r:id="rId12" w:history="1">
        <w:r w:rsidRPr="00BD062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5F5F5"/>
          </w:rPr>
          <w:t>СИНТЕЗ И КИСЛОТНО-ОСНОВНЫЕ СВОЙСТВА АМИНОФОСФИНОКСИДОВ НА ОСНОВЕ ПРИРОДНЫХ АМИНОКИСЛОТ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Черкасов Р.А.,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Гарифзянов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А.Р., Кошкин С.А.,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Давлетшина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H.В.</w:t>
      </w:r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3" w:history="1"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Журнал общей химии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2012. Т. 82.</w:t>
      </w:r>
      <w:r w:rsidRPr="00BD06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14" w:history="1"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8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С. 1392-1393.</w:t>
      </w:r>
    </w:p>
    <w:p w:rsidR="007F1012" w:rsidRPr="00BD0623" w:rsidRDefault="007F1012" w:rsidP="00BD06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hyperlink r:id="rId15" w:history="1">
        <w:r w:rsidRPr="00BD062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5F5F5"/>
          </w:rPr>
          <w:t>РЕАКЦИИ АНТИОКСИДАНТОВ КОНЬЯКА С ЭЛЕКТРОГЕНЕРИРОВАННЫМИ ОКИСЛИТЕЛЯМИ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Зиятдинова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Г.К., Салихова И.Р.,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Будников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</w:t>
      </w:r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6" w:history="1"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Ученые записки Казанского университета. Серия: Естественные науки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2013. Т. 155.</w:t>
      </w:r>
      <w:r w:rsidRPr="00BD06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17" w:history="1"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1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С. 78-86.</w:t>
      </w:r>
    </w:p>
    <w:p w:rsidR="007F1012" w:rsidRPr="00BD0623" w:rsidRDefault="007F1012" w:rsidP="00BD06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hyperlink r:id="rId18" w:history="1">
        <w:r w:rsidRPr="00BD062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КУЛОНОМЕТРИЧЕСКАЯ ОЦЕНКА ЖЕЛЕЗОВОССТАНАВЛИВАЮЩЕЙ СПОСОБНОСТИ НЕКОТОРЫХ ПРОДУКТОВ ПИТАНИЯ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Зиятдинова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Низамова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А.М.,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Будников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</w:t>
      </w:r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9" w:history="1">
        <w:proofErr w:type="spellStart"/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Бутлеровские</w:t>
        </w:r>
        <w:proofErr w:type="spellEnd"/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 xml:space="preserve"> сообщения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2011. Т. 24.</w:t>
      </w:r>
      <w:r w:rsidRPr="00BD06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20" w:history="1"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4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С. 72-79.</w:t>
      </w:r>
    </w:p>
    <w:p w:rsidR="007F1012" w:rsidRPr="00BD0623" w:rsidRDefault="007F1012" w:rsidP="00BD06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hyperlink r:id="rId21" w:history="1">
        <w:r w:rsidRPr="00BD062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5F5F5"/>
          </w:rPr>
          <w:t>ЭЛЕКТРОХИМИЧЕСКОЕ ОПРЕДЕЛЕНИЕ СИНТЕТИЧЕСКИХ АНТИОКСИДАНТОВ  БИСДИТИОФОСФОНОВЫХ КИСЛОТ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Зиятдинова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Будников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Самигуллин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А.И., Габдуллина Г.Т., Софронов А.В.,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Альметкина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Л.А., Низамов И.С., Черкасов Р.А.</w:t>
      </w:r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22" w:history="1"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Журнал аналитической химии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2010. Т. 65.</w:t>
      </w:r>
      <w:r w:rsidRPr="00BD06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23" w:history="1"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12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С. 1302-1308.</w:t>
      </w:r>
    </w:p>
    <w:p w:rsidR="007F1012" w:rsidRPr="00BD0623" w:rsidRDefault="007F1012" w:rsidP="00BD06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hyperlink r:id="rId24" w:history="1">
        <w:r w:rsidRPr="00BD062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КУЛОНОМЕТРИЧЕСКОЕ ОПРЕДЕЛЕНИЕ ДУБИЛЬНЫХ ВЕЩЕСТВ В ЛЕКАРСТВЕННОМ РАСТИТЕЛЬНОМ СЫРЬЕ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Абдуллина С.Г., Агапова Н.М.,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Зиятдинова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Хазиев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Р.Ш.,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Сидуллина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С.А.,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Будников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</w:t>
      </w:r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25" w:history="1"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Фармация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2010.</w:t>
      </w:r>
      <w:r w:rsidRPr="00BD06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26" w:history="1">
        <w:r w:rsidRPr="00BD06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4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С. 13-15.</w:t>
      </w:r>
    </w:p>
    <w:p w:rsidR="00BD0623" w:rsidRPr="00BD0623" w:rsidRDefault="00BD0623" w:rsidP="00BD06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Pr="00BD062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5F5F5"/>
          </w:rPr>
          <w:t>СПОСОБ КУЛОНОМЕТРИЧЕСКОГО ОПРЕДЕЛЕНИЯ СОДЕРЖАНИЯ ДУБИЛЬНЫХ ВЕЩЕСТВ В РАСТИТЕЛЬНОМ СЫРЬЕ</w:t>
        </w:r>
      </w:hyperlink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Абдуллина С.Г., Агапова Н.М.,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Хазиев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Р.Ш.,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Зиятдинова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Г.К., </w:t>
      </w:r>
      <w:proofErr w:type="spellStart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>Будников</w:t>
      </w:r>
      <w:proofErr w:type="spellEnd"/>
      <w:r w:rsidRPr="00BD0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Г.К.</w:t>
      </w:r>
      <w:r w:rsidRPr="00BD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патент на изобретение RUS 2436084 06.04.2010</w:t>
      </w:r>
    </w:p>
    <w:p w:rsidR="00BD0623" w:rsidRPr="00BD0623" w:rsidRDefault="00BD0623" w:rsidP="00BD062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D0623" w:rsidRPr="00BD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21D"/>
    <w:multiLevelType w:val="hybridMultilevel"/>
    <w:tmpl w:val="B784B9B8"/>
    <w:lvl w:ilvl="0" w:tplc="32EE544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B0"/>
    <w:rsid w:val="007F1012"/>
    <w:rsid w:val="00871DB0"/>
    <w:rsid w:val="00B22D46"/>
    <w:rsid w:val="00BD0623"/>
    <w:rsid w:val="00D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2D46"/>
  </w:style>
  <w:style w:type="paragraph" w:styleId="a4">
    <w:name w:val="List Paragraph"/>
    <w:basedOn w:val="a"/>
    <w:uiPriority w:val="34"/>
    <w:qFormat/>
    <w:rsid w:val="007F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2D46"/>
  </w:style>
  <w:style w:type="paragraph" w:styleId="a4">
    <w:name w:val="List Paragraph"/>
    <w:basedOn w:val="a"/>
    <w:uiPriority w:val="34"/>
    <w:qFormat/>
    <w:rsid w:val="007F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57994" TargetMode="External"/><Relationship Id="rId13" Type="http://schemas.openxmlformats.org/officeDocument/2006/relationships/hyperlink" Target="http://elibrary.ru/contents.asp?issueid=1025701" TargetMode="External"/><Relationship Id="rId18" Type="http://schemas.openxmlformats.org/officeDocument/2006/relationships/hyperlink" Target="http://elibrary.ru/item.asp?id=17649154" TargetMode="External"/><Relationship Id="rId26" Type="http://schemas.openxmlformats.org/officeDocument/2006/relationships/hyperlink" Target="http://elibrary.ru/contents.asp?issueid=846835&amp;selid=14749656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15538470" TargetMode="External"/><Relationship Id="rId7" Type="http://schemas.openxmlformats.org/officeDocument/2006/relationships/hyperlink" Target="http://elibrary.ru/item.asp?id=21861193" TargetMode="External"/><Relationship Id="rId12" Type="http://schemas.openxmlformats.org/officeDocument/2006/relationships/hyperlink" Target="http://elibrary.ru/item.asp?id=17851893" TargetMode="External"/><Relationship Id="rId17" Type="http://schemas.openxmlformats.org/officeDocument/2006/relationships/hyperlink" Target="http://elibrary.ru/contents.asp?issueid=1126506&amp;selid=19123706" TargetMode="External"/><Relationship Id="rId25" Type="http://schemas.openxmlformats.org/officeDocument/2006/relationships/hyperlink" Target="http://elibrary.ru/contents.asp?issueid=8468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126506" TargetMode="External"/><Relationship Id="rId20" Type="http://schemas.openxmlformats.org/officeDocument/2006/relationships/hyperlink" Target="http://elibrary.ru/contents.asp?issueid=1012394&amp;selid=1764915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928753&amp;selid=15609017" TargetMode="External"/><Relationship Id="rId24" Type="http://schemas.openxmlformats.org/officeDocument/2006/relationships/hyperlink" Target="http://elibrary.ru/item.asp?id=147496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19123706" TargetMode="External"/><Relationship Id="rId23" Type="http://schemas.openxmlformats.org/officeDocument/2006/relationships/hyperlink" Target="http://elibrary.ru/contents.asp?issueid=925337&amp;selid=1553847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library.ru/contents.asp?issueid=928753" TargetMode="External"/><Relationship Id="rId19" Type="http://schemas.openxmlformats.org/officeDocument/2006/relationships/hyperlink" Target="http://elibrary.ru/contents.asp?issueid=10123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15609017" TargetMode="External"/><Relationship Id="rId14" Type="http://schemas.openxmlformats.org/officeDocument/2006/relationships/hyperlink" Target="http://elibrary.ru/contents.asp?issueid=1025701&amp;selid=17851893" TargetMode="External"/><Relationship Id="rId22" Type="http://schemas.openxmlformats.org/officeDocument/2006/relationships/hyperlink" Target="http://elibrary.ru/contents.asp?issueid=925337" TargetMode="External"/><Relationship Id="rId27" Type="http://schemas.openxmlformats.org/officeDocument/2006/relationships/hyperlink" Target="http://elibrary.ru/item.asp?id=18507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EC10-3CF1-44E9-894F-82B4D25C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2015-05-22T12:26:00Z</dcterms:created>
  <dcterms:modified xsi:type="dcterms:W3CDTF">2015-05-22T12:26:00Z</dcterms:modified>
</cp:coreProperties>
</file>