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1E" w:rsidRDefault="00174B1E" w:rsidP="00174B1E">
      <w:pPr>
        <w:ind w:firstLine="708"/>
        <w:jc w:val="center"/>
      </w:pPr>
      <w:r>
        <w:t>Список публикаций ведущей организации</w:t>
      </w:r>
    </w:p>
    <w:p w:rsidR="00FC4B0D" w:rsidRPr="003D58AA" w:rsidRDefault="00334C88" w:rsidP="000C64BF">
      <w:pPr>
        <w:ind w:firstLine="708"/>
        <w:jc w:val="both"/>
        <w:rPr>
          <w:lang w:val="en-US"/>
        </w:rPr>
      </w:pPr>
      <w:r w:rsidRPr="003D58AA">
        <w:t xml:space="preserve">1. </w:t>
      </w:r>
      <w:r w:rsidR="00711C6C" w:rsidRPr="003D58AA">
        <w:t>Золотов Ю.А. Растущие возможности химического анализа // Экология и промышленность России. 2016. № 3. С. 42-46.</w:t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Pr="00174B1E">
        <w:rPr>
          <w:lang w:val="en-US"/>
        </w:rPr>
        <w:t xml:space="preserve">2. </w:t>
      </w:r>
      <w:proofErr w:type="spellStart"/>
      <w:r w:rsidR="00674656" w:rsidRPr="003D58AA">
        <w:rPr>
          <w:lang w:val="en-US"/>
        </w:rPr>
        <w:t>Karpov</w:t>
      </w:r>
      <w:proofErr w:type="spellEnd"/>
      <w:r w:rsidR="00674656" w:rsidRPr="00174B1E">
        <w:rPr>
          <w:lang w:val="en-US"/>
        </w:rPr>
        <w:t xml:space="preserve"> </w:t>
      </w:r>
      <w:r w:rsidR="00674656" w:rsidRPr="003D58AA">
        <w:rPr>
          <w:lang w:val="en-US"/>
        </w:rPr>
        <w:t>Y</w:t>
      </w:r>
      <w:r w:rsidR="00674656" w:rsidRPr="00174B1E">
        <w:rPr>
          <w:lang w:val="en-US"/>
        </w:rPr>
        <w:t>.</w:t>
      </w:r>
      <w:r w:rsidR="00674656" w:rsidRPr="003D58AA">
        <w:rPr>
          <w:lang w:val="en-US"/>
        </w:rPr>
        <w:t>A</w:t>
      </w:r>
      <w:r w:rsidR="00674656" w:rsidRPr="00174B1E">
        <w:rPr>
          <w:lang w:val="en-US"/>
        </w:rPr>
        <w:t xml:space="preserve">., </w:t>
      </w:r>
      <w:proofErr w:type="spellStart"/>
      <w:r w:rsidR="00674656" w:rsidRPr="003D58AA">
        <w:rPr>
          <w:lang w:val="en-US"/>
        </w:rPr>
        <w:t>Baranovskaya</w:t>
      </w:r>
      <w:proofErr w:type="spellEnd"/>
      <w:r w:rsidR="00674656" w:rsidRPr="00174B1E">
        <w:rPr>
          <w:lang w:val="en-US"/>
        </w:rPr>
        <w:t xml:space="preserve"> </w:t>
      </w:r>
      <w:r w:rsidR="00674656" w:rsidRPr="003D58AA">
        <w:rPr>
          <w:lang w:val="en-US"/>
        </w:rPr>
        <w:t>V</w:t>
      </w:r>
      <w:r w:rsidR="00674656" w:rsidRPr="00174B1E">
        <w:rPr>
          <w:lang w:val="en-US"/>
        </w:rPr>
        <w:t>.</w:t>
      </w:r>
      <w:r w:rsidR="00674656" w:rsidRPr="003D58AA">
        <w:rPr>
          <w:lang w:val="en-US"/>
        </w:rPr>
        <w:t>B</w:t>
      </w:r>
      <w:r w:rsidR="00674656" w:rsidRPr="00174B1E">
        <w:rPr>
          <w:lang w:val="en-US"/>
        </w:rPr>
        <w:t>.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Possibilities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and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issues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of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current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analytical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chemistry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of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inorganic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materials</w:t>
      </w:r>
      <w:r w:rsidR="00E10644" w:rsidRPr="00174B1E">
        <w:rPr>
          <w:lang w:val="en-US"/>
        </w:rPr>
        <w:t xml:space="preserve"> // </w:t>
      </w:r>
      <w:r w:rsidR="00674656" w:rsidRPr="003D58AA">
        <w:rPr>
          <w:lang w:val="en-US"/>
        </w:rPr>
        <w:t>Russian</w:t>
      </w:r>
      <w:r w:rsidR="00674656" w:rsidRPr="00174B1E">
        <w:rPr>
          <w:lang w:val="en-US"/>
        </w:rPr>
        <w:t xml:space="preserve"> </w:t>
      </w:r>
      <w:r w:rsidR="00674656" w:rsidRPr="003D58AA">
        <w:rPr>
          <w:lang w:val="en-US"/>
        </w:rPr>
        <w:t>Chemical</w:t>
      </w:r>
      <w:r w:rsidR="00674656" w:rsidRPr="00174B1E">
        <w:rPr>
          <w:lang w:val="en-US"/>
        </w:rPr>
        <w:t xml:space="preserve"> </w:t>
      </w:r>
      <w:r w:rsidR="00674656" w:rsidRPr="003D58AA">
        <w:rPr>
          <w:lang w:val="en-US"/>
        </w:rPr>
        <w:t>Bulletin</w:t>
      </w:r>
      <w:r w:rsidR="00674656" w:rsidRPr="00174B1E">
        <w:rPr>
          <w:lang w:val="en-US"/>
        </w:rPr>
        <w:t xml:space="preserve">. </w:t>
      </w:r>
      <w:r w:rsidR="00674656" w:rsidRPr="00174B1E">
        <w:t xml:space="preserve">2015. </w:t>
      </w:r>
      <w:r w:rsidR="00674656" w:rsidRPr="003D58AA">
        <w:t>Т</w:t>
      </w:r>
      <w:r w:rsidR="00674656" w:rsidRPr="00174B1E">
        <w:t xml:space="preserve">. 64. № 8. </w:t>
      </w:r>
      <w:r w:rsidR="00674656" w:rsidRPr="003D58AA">
        <w:t>С</w:t>
      </w:r>
      <w:r w:rsidR="00674656" w:rsidRPr="00174B1E">
        <w:t>. 1989-1995.</w:t>
      </w:r>
      <w:r w:rsidR="00174B1E">
        <w:tab/>
      </w:r>
      <w:r w:rsidR="00174B1E">
        <w:tab/>
      </w:r>
      <w:r w:rsidR="00174B1E">
        <w:tab/>
      </w:r>
      <w:r w:rsidRPr="003D58AA">
        <w:t xml:space="preserve">3. </w:t>
      </w:r>
      <w:r w:rsidR="00CE149B" w:rsidRPr="003D58AA">
        <w:t xml:space="preserve">Семенова И.В., </w:t>
      </w:r>
      <w:proofErr w:type="spellStart"/>
      <w:r w:rsidR="00CE149B" w:rsidRPr="003D58AA">
        <w:t>Хорошилов</w:t>
      </w:r>
      <w:proofErr w:type="spellEnd"/>
      <w:r w:rsidR="00CE149B" w:rsidRPr="003D58AA">
        <w:t xml:space="preserve"> А.В., Тимофеев М.В. Идентификация компонентов шламовых осадков // Энергосбережение и водоподготовка. 2015. Т. 94.№ </w:t>
      </w:r>
      <w:r w:rsidR="00CE149B" w:rsidRPr="00174B1E">
        <w:rPr>
          <w:lang w:val="en-US"/>
        </w:rPr>
        <w:t xml:space="preserve">2. </w:t>
      </w:r>
      <w:r w:rsidR="00CE149B" w:rsidRPr="003D58AA">
        <w:t>С</w:t>
      </w:r>
      <w:r w:rsidR="00CE149B" w:rsidRPr="00174B1E">
        <w:rPr>
          <w:lang w:val="en-US"/>
        </w:rPr>
        <w:t>. 59-62.</w:t>
      </w:r>
      <w:r w:rsidR="00174B1E" w:rsidRPr="00174B1E">
        <w:rPr>
          <w:lang w:val="en-US"/>
        </w:rPr>
        <w:tab/>
      </w:r>
      <w:r w:rsidR="00174B1E">
        <w:tab/>
      </w:r>
      <w:r w:rsidR="00174B1E">
        <w:tab/>
      </w:r>
      <w:r w:rsidR="00174B1E">
        <w:tab/>
      </w:r>
      <w:r w:rsidRPr="00174B1E">
        <w:rPr>
          <w:lang w:val="en-US"/>
        </w:rPr>
        <w:t xml:space="preserve">4. </w:t>
      </w:r>
      <w:proofErr w:type="spellStart"/>
      <w:r w:rsidR="00674656" w:rsidRPr="003D58AA">
        <w:rPr>
          <w:lang w:val="en-US"/>
        </w:rPr>
        <w:t>Karandashev</w:t>
      </w:r>
      <w:proofErr w:type="spellEnd"/>
      <w:r w:rsidR="00674656" w:rsidRPr="00174B1E">
        <w:rPr>
          <w:lang w:val="en-US"/>
        </w:rPr>
        <w:t xml:space="preserve"> </w:t>
      </w:r>
      <w:r w:rsidR="00674656" w:rsidRPr="003D58AA">
        <w:rPr>
          <w:lang w:val="en-US"/>
        </w:rPr>
        <w:t>V</w:t>
      </w:r>
      <w:r w:rsidR="00674656" w:rsidRPr="00174B1E">
        <w:rPr>
          <w:lang w:val="en-US"/>
        </w:rPr>
        <w:t>.</w:t>
      </w:r>
      <w:r w:rsidR="00674656" w:rsidRPr="003D58AA">
        <w:rPr>
          <w:lang w:val="en-US"/>
        </w:rPr>
        <w:t>K</w:t>
      </w:r>
      <w:r w:rsidR="00674656" w:rsidRPr="00174B1E">
        <w:rPr>
          <w:lang w:val="en-US"/>
        </w:rPr>
        <w:t xml:space="preserve">., </w:t>
      </w:r>
      <w:proofErr w:type="spellStart"/>
      <w:r w:rsidR="00674656" w:rsidRPr="003D58AA">
        <w:rPr>
          <w:lang w:val="en-US"/>
        </w:rPr>
        <w:t>Zhernokleeva</w:t>
      </w:r>
      <w:proofErr w:type="spellEnd"/>
      <w:r w:rsidR="00674656" w:rsidRPr="00174B1E">
        <w:rPr>
          <w:lang w:val="en-US"/>
        </w:rPr>
        <w:t xml:space="preserve"> </w:t>
      </w:r>
      <w:r w:rsidR="00674656" w:rsidRPr="003D58AA">
        <w:rPr>
          <w:lang w:val="en-US"/>
        </w:rPr>
        <w:t>K</w:t>
      </w:r>
      <w:r w:rsidR="00674656" w:rsidRPr="00174B1E">
        <w:rPr>
          <w:lang w:val="en-US"/>
        </w:rPr>
        <w:t>.</w:t>
      </w:r>
      <w:r w:rsidR="00674656" w:rsidRPr="003D58AA">
        <w:rPr>
          <w:lang w:val="en-US"/>
        </w:rPr>
        <w:t>V</w:t>
      </w:r>
      <w:r w:rsidR="00674656" w:rsidRPr="00174B1E">
        <w:rPr>
          <w:lang w:val="en-US"/>
        </w:rPr>
        <w:t xml:space="preserve">., </w:t>
      </w:r>
      <w:proofErr w:type="spellStart"/>
      <w:r w:rsidR="00674656" w:rsidRPr="003D58AA">
        <w:rPr>
          <w:lang w:val="en-US"/>
        </w:rPr>
        <w:t>Baranovskaya</w:t>
      </w:r>
      <w:proofErr w:type="spellEnd"/>
      <w:r w:rsidR="00674656" w:rsidRPr="00174B1E">
        <w:rPr>
          <w:lang w:val="en-US"/>
        </w:rPr>
        <w:t xml:space="preserve"> </w:t>
      </w:r>
      <w:r w:rsidR="00674656" w:rsidRPr="003D58AA">
        <w:rPr>
          <w:lang w:val="en-US"/>
        </w:rPr>
        <w:t>V</w:t>
      </w:r>
      <w:r w:rsidR="00674656" w:rsidRPr="00174B1E">
        <w:rPr>
          <w:lang w:val="en-US"/>
        </w:rPr>
        <w:t>.</w:t>
      </w:r>
      <w:r w:rsidR="00674656" w:rsidRPr="003D58AA">
        <w:rPr>
          <w:lang w:val="en-US"/>
        </w:rPr>
        <w:t>B</w:t>
      </w:r>
      <w:r w:rsidR="00674656" w:rsidRPr="00174B1E">
        <w:rPr>
          <w:lang w:val="en-US"/>
        </w:rPr>
        <w:t xml:space="preserve">., </w:t>
      </w:r>
      <w:proofErr w:type="spellStart"/>
      <w:r w:rsidR="00674656" w:rsidRPr="003D58AA">
        <w:rPr>
          <w:lang w:val="en-US"/>
        </w:rPr>
        <w:t>Karpov</w:t>
      </w:r>
      <w:proofErr w:type="spellEnd"/>
      <w:r w:rsidR="00674656" w:rsidRPr="00174B1E">
        <w:rPr>
          <w:lang w:val="en-US"/>
        </w:rPr>
        <w:t xml:space="preserve"> </w:t>
      </w:r>
      <w:r w:rsidR="00674656" w:rsidRPr="003D58AA">
        <w:rPr>
          <w:lang w:val="en-US"/>
        </w:rPr>
        <w:t>Y</w:t>
      </w:r>
      <w:r w:rsidR="00674656" w:rsidRPr="00174B1E">
        <w:rPr>
          <w:lang w:val="en-US"/>
        </w:rPr>
        <w:t>.</w:t>
      </w:r>
      <w:r w:rsidR="00674656" w:rsidRPr="003D58AA">
        <w:rPr>
          <w:lang w:val="en-US"/>
        </w:rPr>
        <w:t>A</w:t>
      </w:r>
      <w:r w:rsidR="00674656" w:rsidRPr="00174B1E">
        <w:rPr>
          <w:lang w:val="en-US"/>
        </w:rPr>
        <w:t>.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Analysis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of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>high</w:t>
      </w:r>
      <w:r w:rsidR="00E10644" w:rsidRPr="00174B1E">
        <w:rPr>
          <w:lang w:val="en-US"/>
        </w:rPr>
        <w:t>-</w:t>
      </w:r>
      <w:r w:rsidR="00E10644" w:rsidRPr="003D58AA">
        <w:rPr>
          <w:lang w:val="en-US"/>
        </w:rPr>
        <w:t>purity</w:t>
      </w:r>
      <w:r w:rsidR="00E10644" w:rsidRPr="00174B1E">
        <w:rPr>
          <w:lang w:val="en-US"/>
        </w:rPr>
        <w:t xml:space="preserve"> </w:t>
      </w:r>
      <w:r w:rsidR="00E10644" w:rsidRPr="003D58AA">
        <w:rPr>
          <w:lang w:val="en-US"/>
        </w:rPr>
        <w:t xml:space="preserve">materials by inductively coupled plasma mass spectrometry (review)// </w:t>
      </w:r>
      <w:r w:rsidR="00674656" w:rsidRPr="003D58AA">
        <w:rPr>
          <w:lang w:val="en-US"/>
        </w:rPr>
        <w:t xml:space="preserve">Inorganic Materials. </w:t>
      </w:r>
      <w:r w:rsidR="00674656" w:rsidRPr="00174B1E">
        <w:rPr>
          <w:lang w:val="en-US"/>
        </w:rPr>
        <w:t xml:space="preserve">2013. </w:t>
      </w:r>
      <w:r w:rsidR="00674656" w:rsidRPr="003D58AA">
        <w:t>Т</w:t>
      </w:r>
      <w:r w:rsidR="00674656" w:rsidRPr="00174B1E">
        <w:rPr>
          <w:lang w:val="en-US"/>
        </w:rPr>
        <w:t xml:space="preserve">. 49. </w:t>
      </w:r>
      <w:proofErr w:type="gramStart"/>
      <w:r w:rsidR="00674656" w:rsidRPr="00174B1E">
        <w:rPr>
          <w:lang w:val="en-US"/>
        </w:rPr>
        <w:t>№ 14.</w:t>
      </w:r>
      <w:proofErr w:type="gramEnd"/>
      <w:r w:rsidR="00674656" w:rsidRPr="00174B1E">
        <w:rPr>
          <w:lang w:val="en-US"/>
        </w:rPr>
        <w:t xml:space="preserve"> </w:t>
      </w:r>
      <w:r w:rsidR="00674656" w:rsidRPr="003D58AA">
        <w:t>С</w:t>
      </w:r>
      <w:r w:rsidR="00674656" w:rsidRPr="00174B1E">
        <w:rPr>
          <w:lang w:val="en-US"/>
        </w:rPr>
        <w:t xml:space="preserve">. 1249-1263. </w:t>
      </w:r>
      <w:r w:rsidR="00674656" w:rsidRPr="00174B1E">
        <w:rPr>
          <w:lang w:val="en-US"/>
        </w:rPr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3D58AA" w:rsidRPr="00174B1E">
        <w:rPr>
          <w:lang w:val="en-US"/>
        </w:rPr>
        <w:tab/>
      </w:r>
      <w:r w:rsidR="00174B1E" w:rsidRPr="00174B1E">
        <w:rPr>
          <w:lang w:val="en-US"/>
        </w:rPr>
        <w:t>5</w:t>
      </w:r>
      <w:r w:rsidR="003D58AA" w:rsidRPr="003D58AA">
        <w:rPr>
          <w:lang w:val="en-US"/>
        </w:rPr>
        <w:t xml:space="preserve">. </w:t>
      </w:r>
      <w:r w:rsidR="00846BAC" w:rsidRPr="003D58AA">
        <w:rPr>
          <w:lang w:val="en-US"/>
        </w:rPr>
        <w:t>Zolotov Y.A.</w:t>
      </w:r>
      <w:r w:rsidR="00FC4B0D" w:rsidRPr="003D58AA">
        <w:rPr>
          <w:lang w:val="en-US"/>
        </w:rPr>
        <w:t xml:space="preserve"> On the methodology of creation of novel techniques for quantitative chemical analysis // </w:t>
      </w:r>
      <w:r w:rsidR="00846BAC" w:rsidRPr="003D58AA">
        <w:rPr>
          <w:lang w:val="en-US"/>
        </w:rPr>
        <w:t xml:space="preserve">Journal of Analytical Chemistry. 2016. </w:t>
      </w:r>
      <w:r w:rsidR="00846BAC" w:rsidRPr="003D58AA">
        <w:t>Т</w:t>
      </w:r>
      <w:r w:rsidR="00846BAC" w:rsidRPr="003D58AA">
        <w:rPr>
          <w:lang w:val="en-US"/>
        </w:rPr>
        <w:t xml:space="preserve">. 71. </w:t>
      </w:r>
      <w:proofErr w:type="gramStart"/>
      <w:r w:rsidR="00846BAC" w:rsidRPr="003D58AA">
        <w:rPr>
          <w:lang w:val="en-US"/>
        </w:rPr>
        <w:t>№ 10.</w:t>
      </w:r>
      <w:proofErr w:type="gramEnd"/>
      <w:r w:rsidR="00846BAC" w:rsidRPr="003D58AA">
        <w:rPr>
          <w:lang w:val="en-US"/>
        </w:rPr>
        <w:t xml:space="preserve"> </w:t>
      </w:r>
      <w:r w:rsidR="00846BAC" w:rsidRPr="003D58AA">
        <w:t>С</w:t>
      </w:r>
      <w:r w:rsidR="00846BAC" w:rsidRPr="003D58AA">
        <w:rPr>
          <w:lang w:val="en-US"/>
        </w:rPr>
        <w:t>. 1014-1015.</w:t>
      </w:r>
      <w:r w:rsidR="00174B1E" w:rsidRPr="00174B1E">
        <w:rPr>
          <w:lang w:val="en-US"/>
        </w:rPr>
        <w:tab/>
      </w:r>
      <w:r w:rsidR="00174B1E">
        <w:tab/>
      </w:r>
      <w:r w:rsidR="00174B1E">
        <w:tab/>
      </w:r>
      <w:r w:rsidR="00174B1E">
        <w:tab/>
      </w:r>
      <w:r w:rsidR="00174B1E" w:rsidRPr="00174B1E">
        <w:rPr>
          <w:lang w:val="en-US"/>
        </w:rPr>
        <w:t>6</w:t>
      </w:r>
      <w:r w:rsidR="003D58AA" w:rsidRPr="003D58AA">
        <w:rPr>
          <w:lang w:val="en-US"/>
        </w:rPr>
        <w:t xml:space="preserve">. </w:t>
      </w:r>
      <w:proofErr w:type="spellStart"/>
      <w:r w:rsidR="00FC4B0D" w:rsidRPr="003D58AA">
        <w:rPr>
          <w:lang w:val="en-US"/>
        </w:rPr>
        <w:t>Gavrilenko</w:t>
      </w:r>
      <w:proofErr w:type="spellEnd"/>
      <w:r w:rsidR="00FC4B0D" w:rsidRPr="003D58AA">
        <w:rPr>
          <w:lang w:val="en-US"/>
        </w:rPr>
        <w:t xml:space="preserve"> V.P., </w:t>
      </w:r>
      <w:proofErr w:type="spellStart"/>
      <w:r w:rsidR="00FC4B0D" w:rsidRPr="003D58AA">
        <w:rPr>
          <w:lang w:val="en-US"/>
        </w:rPr>
        <w:t>Zablotskii</w:t>
      </w:r>
      <w:proofErr w:type="spellEnd"/>
      <w:r w:rsidR="00FC4B0D" w:rsidRPr="003D58AA">
        <w:rPr>
          <w:lang w:val="en-US"/>
        </w:rPr>
        <w:t xml:space="preserve"> A.V., </w:t>
      </w:r>
      <w:proofErr w:type="spellStart"/>
      <w:r w:rsidR="00FC4B0D" w:rsidRPr="003D58AA">
        <w:rPr>
          <w:lang w:val="en-US"/>
        </w:rPr>
        <w:t>Kuzin</w:t>
      </w:r>
      <w:proofErr w:type="spellEnd"/>
      <w:r w:rsidR="00FC4B0D" w:rsidRPr="003D58AA">
        <w:rPr>
          <w:lang w:val="en-US"/>
        </w:rPr>
        <w:t xml:space="preserve"> A.Y., </w:t>
      </w:r>
      <w:proofErr w:type="spellStart"/>
      <w:r w:rsidR="00FC4B0D" w:rsidRPr="003D58AA">
        <w:rPr>
          <w:lang w:val="en-US"/>
        </w:rPr>
        <w:t>Todua</w:t>
      </w:r>
      <w:proofErr w:type="spellEnd"/>
      <w:r w:rsidR="00FC4B0D" w:rsidRPr="003D58AA">
        <w:rPr>
          <w:lang w:val="en-US"/>
        </w:rPr>
        <w:t xml:space="preserve"> P.A., </w:t>
      </w:r>
      <w:proofErr w:type="spellStart"/>
      <w:r w:rsidR="00FC4B0D" w:rsidRPr="003D58AA">
        <w:rPr>
          <w:lang w:val="en-US"/>
        </w:rPr>
        <w:t>Filippov</w:t>
      </w:r>
      <w:proofErr w:type="spellEnd"/>
      <w:r w:rsidR="00FC4B0D" w:rsidRPr="003D58AA">
        <w:rPr>
          <w:lang w:val="en-US"/>
        </w:rPr>
        <w:t xml:space="preserve"> M.N., </w:t>
      </w:r>
      <w:proofErr w:type="spellStart"/>
      <w:r w:rsidR="00FC4B0D" w:rsidRPr="003D58AA">
        <w:rPr>
          <w:lang w:val="en-US"/>
        </w:rPr>
        <w:t>Korneichuk</w:t>
      </w:r>
      <w:proofErr w:type="spellEnd"/>
      <w:r w:rsidR="00FC4B0D" w:rsidRPr="003D58AA">
        <w:rPr>
          <w:lang w:val="en-US"/>
        </w:rPr>
        <w:t xml:space="preserve"> S.A., </w:t>
      </w:r>
      <w:proofErr w:type="spellStart"/>
      <w:r w:rsidR="00FC4B0D" w:rsidRPr="003D58AA">
        <w:rPr>
          <w:lang w:val="en-US"/>
        </w:rPr>
        <w:t>Shklover</w:t>
      </w:r>
      <w:proofErr w:type="spellEnd"/>
      <w:r w:rsidR="00FC4B0D" w:rsidRPr="003D58AA">
        <w:rPr>
          <w:lang w:val="en-US"/>
        </w:rPr>
        <w:t xml:space="preserve"> V.Y., </w:t>
      </w:r>
      <w:proofErr w:type="spellStart"/>
      <w:r w:rsidR="00FC4B0D" w:rsidRPr="003D58AA">
        <w:rPr>
          <w:lang w:val="en-US"/>
        </w:rPr>
        <w:t>Kupriyanova</w:t>
      </w:r>
      <w:proofErr w:type="spellEnd"/>
      <w:r w:rsidR="00FC4B0D" w:rsidRPr="003D58AA">
        <w:rPr>
          <w:lang w:val="en-US"/>
        </w:rPr>
        <w:t xml:space="preserve"> T.A., </w:t>
      </w:r>
      <w:proofErr w:type="spellStart"/>
      <w:r w:rsidR="00FC4B0D" w:rsidRPr="003D58AA">
        <w:rPr>
          <w:lang w:val="en-US"/>
        </w:rPr>
        <w:t>Lyamina</w:t>
      </w:r>
      <w:proofErr w:type="spellEnd"/>
      <w:r w:rsidR="00FC4B0D" w:rsidRPr="003D58AA">
        <w:rPr>
          <w:lang w:val="en-US"/>
        </w:rPr>
        <w:t xml:space="preserve"> O.I.</w:t>
      </w:r>
      <w:r w:rsidR="00E10644" w:rsidRPr="003D58AA">
        <w:rPr>
          <w:lang w:val="en-US"/>
        </w:rPr>
        <w:t xml:space="preserve"> Measurement of structural parameters based on x-ray emission spectra with energy-dispersive detection // </w:t>
      </w:r>
      <w:r w:rsidR="00FC4B0D" w:rsidRPr="003D58AA">
        <w:rPr>
          <w:lang w:val="en-US"/>
        </w:rPr>
        <w:t xml:space="preserve">Measurement Techniques. </w:t>
      </w:r>
      <w:r w:rsidR="00FC4B0D" w:rsidRPr="00174B1E">
        <w:rPr>
          <w:lang w:val="en-US"/>
        </w:rPr>
        <w:t xml:space="preserve">2016. </w:t>
      </w:r>
      <w:r w:rsidR="00FC4B0D" w:rsidRPr="003D58AA">
        <w:t>Т</w:t>
      </w:r>
      <w:r w:rsidR="00FC4B0D" w:rsidRPr="00174B1E">
        <w:rPr>
          <w:lang w:val="en-US"/>
        </w:rPr>
        <w:t xml:space="preserve">. 59. </w:t>
      </w:r>
      <w:proofErr w:type="gramStart"/>
      <w:r w:rsidR="00FC4B0D" w:rsidRPr="00174B1E">
        <w:rPr>
          <w:lang w:val="en-US"/>
        </w:rPr>
        <w:t>№ 2.</w:t>
      </w:r>
      <w:proofErr w:type="gramEnd"/>
      <w:r w:rsidR="00FC4B0D" w:rsidRPr="00174B1E">
        <w:rPr>
          <w:lang w:val="en-US"/>
        </w:rPr>
        <w:t xml:space="preserve"> </w:t>
      </w:r>
      <w:r w:rsidR="00FC4B0D" w:rsidRPr="003D58AA">
        <w:t>С</w:t>
      </w:r>
      <w:r w:rsidR="00FC4B0D" w:rsidRPr="00174B1E">
        <w:rPr>
          <w:lang w:val="en-US"/>
        </w:rPr>
        <w:t>. 198-201.</w:t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FC4B0D" w:rsidRPr="00174B1E">
        <w:rPr>
          <w:lang w:val="en-US"/>
        </w:rPr>
        <w:t xml:space="preserve"> </w:t>
      </w:r>
      <w:r w:rsidR="003D58AA" w:rsidRPr="00174B1E">
        <w:rPr>
          <w:lang w:val="en-US"/>
        </w:rPr>
        <w:tab/>
      </w:r>
      <w:r w:rsidR="00174B1E" w:rsidRPr="00174B1E">
        <w:rPr>
          <w:lang w:val="en-US"/>
        </w:rPr>
        <w:t>7</w:t>
      </w:r>
      <w:r w:rsidR="003D58AA" w:rsidRPr="00174B1E">
        <w:rPr>
          <w:lang w:val="en-US"/>
        </w:rPr>
        <w:t xml:space="preserve">. </w:t>
      </w:r>
      <w:r w:rsidR="00FC4B0D" w:rsidRPr="003D58AA">
        <w:t>Михеев</w:t>
      </w:r>
      <w:r w:rsidR="00FC4B0D" w:rsidRPr="00174B1E">
        <w:rPr>
          <w:lang w:val="en-US"/>
        </w:rPr>
        <w:t xml:space="preserve"> </w:t>
      </w:r>
      <w:r w:rsidR="00FC4B0D" w:rsidRPr="003D58AA">
        <w:t>Н</w:t>
      </w:r>
      <w:r w:rsidR="00FC4B0D" w:rsidRPr="00174B1E">
        <w:rPr>
          <w:lang w:val="en-US"/>
        </w:rPr>
        <w:t>.</w:t>
      </w:r>
      <w:r w:rsidR="00FC4B0D" w:rsidRPr="003D58AA">
        <w:t>Н</w:t>
      </w:r>
      <w:r w:rsidR="00FC4B0D" w:rsidRPr="00174B1E">
        <w:rPr>
          <w:lang w:val="en-US"/>
        </w:rPr>
        <w:t xml:space="preserve">., </w:t>
      </w:r>
      <w:r w:rsidR="00FC4B0D" w:rsidRPr="003D58AA">
        <w:t>Степович</w:t>
      </w:r>
      <w:r w:rsidR="00FC4B0D" w:rsidRPr="00174B1E">
        <w:rPr>
          <w:lang w:val="en-US"/>
        </w:rPr>
        <w:t xml:space="preserve"> </w:t>
      </w:r>
      <w:r w:rsidR="00FC4B0D" w:rsidRPr="003D58AA">
        <w:t>М</w:t>
      </w:r>
      <w:r w:rsidR="00FC4B0D" w:rsidRPr="00174B1E">
        <w:rPr>
          <w:lang w:val="en-US"/>
        </w:rPr>
        <w:t>.</w:t>
      </w:r>
      <w:r w:rsidR="00FC4B0D" w:rsidRPr="003D58AA">
        <w:t>А</w:t>
      </w:r>
      <w:r w:rsidR="00FC4B0D" w:rsidRPr="00174B1E">
        <w:rPr>
          <w:lang w:val="en-US"/>
        </w:rPr>
        <w:t xml:space="preserve">., </w:t>
      </w:r>
      <w:r w:rsidR="00FC4B0D" w:rsidRPr="003D58AA">
        <w:t>Широкова</w:t>
      </w:r>
      <w:r w:rsidR="00FC4B0D" w:rsidRPr="00174B1E">
        <w:rPr>
          <w:lang w:val="en-US"/>
        </w:rPr>
        <w:t xml:space="preserve"> </w:t>
      </w:r>
      <w:r w:rsidR="00FC4B0D" w:rsidRPr="003D58AA">
        <w:t>Е</w:t>
      </w:r>
      <w:r w:rsidR="00FC4B0D" w:rsidRPr="00174B1E">
        <w:rPr>
          <w:lang w:val="en-US"/>
        </w:rPr>
        <w:t>.</w:t>
      </w:r>
      <w:r w:rsidR="00FC4B0D" w:rsidRPr="003D58AA">
        <w:t>В</w:t>
      </w:r>
      <w:r w:rsidR="00FC4B0D" w:rsidRPr="00174B1E">
        <w:rPr>
          <w:lang w:val="en-US"/>
        </w:rPr>
        <w:t xml:space="preserve">., </w:t>
      </w:r>
      <w:r w:rsidR="00FC4B0D" w:rsidRPr="003D58AA">
        <w:t>Филиппов</w:t>
      </w:r>
      <w:r w:rsidR="00FC4B0D" w:rsidRPr="00174B1E">
        <w:rPr>
          <w:lang w:val="en-US"/>
        </w:rPr>
        <w:t xml:space="preserve"> </w:t>
      </w:r>
      <w:r w:rsidR="00FC4B0D" w:rsidRPr="003D58AA">
        <w:t>М</w:t>
      </w:r>
      <w:r w:rsidR="00FC4B0D" w:rsidRPr="00174B1E">
        <w:rPr>
          <w:lang w:val="en-US"/>
        </w:rPr>
        <w:t>.</w:t>
      </w:r>
      <w:r w:rsidR="00FC4B0D" w:rsidRPr="003D58AA">
        <w:t>Н</w:t>
      </w:r>
      <w:r w:rsidR="00FC4B0D" w:rsidRPr="00174B1E">
        <w:rPr>
          <w:lang w:val="en-US"/>
        </w:rPr>
        <w:t>.</w:t>
      </w:r>
      <w:r w:rsidR="00E10644" w:rsidRPr="00174B1E">
        <w:rPr>
          <w:lang w:val="en-US"/>
        </w:rPr>
        <w:t xml:space="preserve"> </w:t>
      </w:r>
      <w:r w:rsidR="00E10644" w:rsidRPr="003D58AA">
        <w:t>Методика</w:t>
      </w:r>
      <w:r w:rsidR="00E10644" w:rsidRPr="00174B1E">
        <w:rPr>
          <w:lang w:val="en-US"/>
        </w:rPr>
        <w:t xml:space="preserve"> </w:t>
      </w:r>
      <w:r w:rsidR="00E10644" w:rsidRPr="003D58AA">
        <w:t>количественного</w:t>
      </w:r>
      <w:r w:rsidR="00E10644" w:rsidRPr="00174B1E">
        <w:rPr>
          <w:lang w:val="en-US"/>
        </w:rPr>
        <w:t xml:space="preserve"> </w:t>
      </w:r>
      <w:r w:rsidR="00E10644" w:rsidRPr="003D58AA">
        <w:t xml:space="preserve">рентгеноспектрального микроанализа с учетом матричных эффектов // </w:t>
      </w:r>
      <w:r w:rsidR="00FC4B0D" w:rsidRPr="003D58AA">
        <w:t xml:space="preserve">Перспективные материалы. </w:t>
      </w:r>
      <w:r w:rsidR="00FC4B0D" w:rsidRPr="003D58AA">
        <w:rPr>
          <w:lang w:val="en-US"/>
        </w:rPr>
        <w:t xml:space="preserve">2014. № 2. </w:t>
      </w:r>
      <w:r w:rsidR="00FC4B0D" w:rsidRPr="003D58AA">
        <w:t>С</w:t>
      </w:r>
      <w:r w:rsidR="00FC4B0D" w:rsidRPr="003D58AA">
        <w:rPr>
          <w:lang w:val="en-US"/>
        </w:rPr>
        <w:t xml:space="preserve">. 77-81. </w:t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 w:rsidRPr="00174B1E">
        <w:rPr>
          <w:lang w:val="en-US"/>
        </w:rPr>
        <w:t>8</w:t>
      </w:r>
      <w:r w:rsidR="003D58AA" w:rsidRPr="003D58AA">
        <w:rPr>
          <w:lang w:val="en-US"/>
        </w:rPr>
        <w:t xml:space="preserve">. </w:t>
      </w:r>
      <w:proofErr w:type="spellStart"/>
      <w:r w:rsidR="00E10644" w:rsidRPr="003D58AA">
        <w:rPr>
          <w:lang w:val="en-US"/>
        </w:rPr>
        <w:t>Zablotskii</w:t>
      </w:r>
      <w:proofErr w:type="spellEnd"/>
      <w:r w:rsidR="00E10644" w:rsidRPr="003D58AA">
        <w:rPr>
          <w:lang w:val="en-US"/>
        </w:rPr>
        <w:t xml:space="preserve"> A.V., </w:t>
      </w:r>
      <w:proofErr w:type="spellStart"/>
      <w:r w:rsidR="00E10644" w:rsidRPr="003D58AA">
        <w:rPr>
          <w:lang w:val="en-US"/>
        </w:rPr>
        <w:t>Viryus</w:t>
      </w:r>
      <w:proofErr w:type="spellEnd"/>
      <w:r w:rsidR="00E10644" w:rsidRPr="003D58AA">
        <w:rPr>
          <w:lang w:val="en-US"/>
        </w:rPr>
        <w:t xml:space="preserve"> A.A., </w:t>
      </w:r>
      <w:proofErr w:type="spellStart"/>
      <w:r w:rsidR="00E10644" w:rsidRPr="003D58AA">
        <w:rPr>
          <w:lang w:val="en-US"/>
        </w:rPr>
        <w:t>Lyamina</w:t>
      </w:r>
      <w:proofErr w:type="spellEnd"/>
      <w:r w:rsidR="00E10644" w:rsidRPr="003D58AA">
        <w:rPr>
          <w:lang w:val="en-US"/>
        </w:rPr>
        <w:t xml:space="preserve"> O.I., </w:t>
      </w:r>
      <w:proofErr w:type="spellStart"/>
      <w:r w:rsidR="00E10644" w:rsidRPr="003D58AA">
        <w:rPr>
          <w:lang w:val="en-US"/>
        </w:rPr>
        <w:t>Kupriyanova</w:t>
      </w:r>
      <w:proofErr w:type="spellEnd"/>
      <w:r w:rsidR="00E10644" w:rsidRPr="003D58AA">
        <w:rPr>
          <w:lang w:val="en-US"/>
        </w:rPr>
        <w:t xml:space="preserve"> T.A., </w:t>
      </w:r>
      <w:proofErr w:type="spellStart"/>
      <w:r w:rsidR="00E10644" w:rsidRPr="003D58AA">
        <w:rPr>
          <w:lang w:val="en-US"/>
        </w:rPr>
        <w:t>Kuzin</w:t>
      </w:r>
      <w:proofErr w:type="spellEnd"/>
      <w:r w:rsidR="00E10644" w:rsidRPr="003D58AA">
        <w:rPr>
          <w:lang w:val="en-US"/>
        </w:rPr>
        <w:t xml:space="preserve"> </w:t>
      </w:r>
      <w:proofErr w:type="spellStart"/>
      <w:r w:rsidR="00E10644" w:rsidRPr="003D58AA">
        <w:rPr>
          <w:lang w:val="en-US"/>
        </w:rPr>
        <w:t>A.Yu</w:t>
      </w:r>
      <w:proofErr w:type="spellEnd"/>
      <w:r w:rsidR="00E10644" w:rsidRPr="003D58AA">
        <w:rPr>
          <w:lang w:val="en-US"/>
        </w:rPr>
        <w:t xml:space="preserve">., </w:t>
      </w:r>
      <w:proofErr w:type="spellStart"/>
      <w:r w:rsidR="00E10644" w:rsidRPr="003D58AA">
        <w:rPr>
          <w:lang w:val="en-US"/>
        </w:rPr>
        <w:t>Todua</w:t>
      </w:r>
      <w:proofErr w:type="spellEnd"/>
      <w:r w:rsidR="00E10644" w:rsidRPr="003D58AA">
        <w:rPr>
          <w:lang w:val="en-US"/>
        </w:rPr>
        <w:t xml:space="preserve"> P.A., </w:t>
      </w:r>
      <w:proofErr w:type="spellStart"/>
      <w:r w:rsidR="00E10644" w:rsidRPr="003D58AA">
        <w:rPr>
          <w:lang w:val="en-US"/>
        </w:rPr>
        <w:t>Filippov</w:t>
      </w:r>
      <w:proofErr w:type="spellEnd"/>
      <w:r w:rsidR="00E10644" w:rsidRPr="003D58AA">
        <w:rPr>
          <w:lang w:val="en-US"/>
        </w:rPr>
        <w:t xml:space="preserve"> M.N. Components of secondary X-Ray spectrum in polychromatic excitation and energy-dispersive detection // Measurement Techniques. 2013. </w:t>
      </w:r>
      <w:r w:rsidR="00E10644" w:rsidRPr="003D58AA">
        <w:t>Т</w:t>
      </w:r>
      <w:r w:rsidR="00E10644" w:rsidRPr="003D58AA">
        <w:rPr>
          <w:lang w:val="en-US"/>
        </w:rPr>
        <w:t xml:space="preserve">. 56. </w:t>
      </w:r>
      <w:proofErr w:type="gramStart"/>
      <w:r w:rsidR="00E10644" w:rsidRPr="003D58AA">
        <w:rPr>
          <w:lang w:val="en-US"/>
        </w:rPr>
        <w:t>№ 6.</w:t>
      </w:r>
      <w:proofErr w:type="gramEnd"/>
      <w:r w:rsidR="00E10644" w:rsidRPr="003D58AA">
        <w:rPr>
          <w:lang w:val="en-US"/>
        </w:rPr>
        <w:t xml:space="preserve"> </w:t>
      </w:r>
      <w:r w:rsidR="00E10644" w:rsidRPr="003D58AA">
        <w:t>С</w:t>
      </w:r>
      <w:r w:rsidR="00E10644" w:rsidRPr="003D58AA">
        <w:rPr>
          <w:lang w:val="en-US"/>
        </w:rPr>
        <w:t xml:space="preserve">. 625-629. </w:t>
      </w:r>
      <w:r w:rsidR="00E10644" w:rsidRPr="003D58AA">
        <w:rPr>
          <w:lang w:val="en-US"/>
        </w:rPr>
        <w:tab/>
      </w:r>
      <w:r w:rsidR="00174B1E">
        <w:tab/>
      </w:r>
      <w:r w:rsidR="00174B1E">
        <w:tab/>
      </w:r>
      <w:r w:rsidR="00174B1E">
        <w:tab/>
      </w:r>
      <w:r w:rsidR="00174B1E">
        <w:tab/>
        <w:t>9</w:t>
      </w:r>
      <w:r w:rsidR="003D58AA" w:rsidRPr="003D58AA">
        <w:t xml:space="preserve">. </w:t>
      </w:r>
      <w:r w:rsidR="001F0168" w:rsidRPr="003D58AA">
        <w:t>Захаров Н.А., Ежова Ж.А., Коваль Е.М., Кузнецов Н.Т.</w:t>
      </w:r>
      <w:r w:rsidR="001F0168" w:rsidRPr="003D58AA">
        <w:t xml:space="preserve"> Совместное осаждение гидроксиапатита кальция, оксида </w:t>
      </w:r>
      <w:proofErr w:type="spellStart"/>
      <w:r w:rsidR="001F0168" w:rsidRPr="003D58AA">
        <w:t>графена</w:t>
      </w:r>
      <w:proofErr w:type="spellEnd"/>
      <w:r w:rsidR="001F0168" w:rsidRPr="003D58AA">
        <w:t xml:space="preserve"> и </w:t>
      </w:r>
      <w:proofErr w:type="spellStart"/>
      <w:r w:rsidR="001F0168" w:rsidRPr="003D58AA">
        <w:t>хитозана</w:t>
      </w:r>
      <w:proofErr w:type="spellEnd"/>
      <w:r w:rsidR="001F0168" w:rsidRPr="003D58AA">
        <w:t xml:space="preserve"> из водных растворов // </w:t>
      </w:r>
      <w:r w:rsidR="001F0168" w:rsidRPr="003D58AA">
        <w:t>Журнал неорганической химии. 2017. Т. 62. № 4. С. 398-407.</w:t>
      </w:r>
      <w:r w:rsidR="00FC4B0D" w:rsidRPr="003D58AA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3D58AA" w:rsidRPr="003D58AA">
        <w:rPr>
          <w:lang w:val="en-US"/>
        </w:rPr>
        <w:t>1</w:t>
      </w:r>
      <w:r w:rsidR="00174B1E" w:rsidRPr="00174B1E">
        <w:rPr>
          <w:lang w:val="en-US"/>
        </w:rPr>
        <w:t>0</w:t>
      </w:r>
      <w:r w:rsidR="003D58AA" w:rsidRPr="003D58AA">
        <w:rPr>
          <w:lang w:val="en-US"/>
        </w:rPr>
        <w:t xml:space="preserve">. </w:t>
      </w:r>
      <w:proofErr w:type="spellStart"/>
      <w:r w:rsidR="001F0168" w:rsidRPr="003D58AA">
        <w:rPr>
          <w:lang w:val="en-US"/>
        </w:rPr>
        <w:t>Zakharov</w:t>
      </w:r>
      <w:proofErr w:type="spellEnd"/>
      <w:r w:rsidR="001F0168" w:rsidRPr="003D58AA">
        <w:rPr>
          <w:lang w:val="en-US"/>
        </w:rPr>
        <w:t xml:space="preserve"> N.A., </w:t>
      </w:r>
      <w:proofErr w:type="spellStart"/>
      <w:r w:rsidR="001F0168" w:rsidRPr="003D58AA">
        <w:rPr>
          <w:lang w:val="en-US"/>
        </w:rPr>
        <w:t>Ezhova</w:t>
      </w:r>
      <w:proofErr w:type="spellEnd"/>
      <w:r w:rsidR="001F0168" w:rsidRPr="003D58AA">
        <w:rPr>
          <w:lang w:val="en-US"/>
        </w:rPr>
        <w:t xml:space="preserve"> Z.A., </w:t>
      </w:r>
      <w:proofErr w:type="spellStart"/>
      <w:r w:rsidR="001F0168" w:rsidRPr="003D58AA">
        <w:rPr>
          <w:lang w:val="en-US"/>
        </w:rPr>
        <w:t>Koval</w:t>
      </w:r>
      <w:proofErr w:type="spellEnd"/>
      <w:r w:rsidR="001F0168" w:rsidRPr="003D58AA">
        <w:rPr>
          <w:lang w:val="en-US"/>
        </w:rPr>
        <w:t xml:space="preserve"> E.M., </w:t>
      </w:r>
      <w:proofErr w:type="spellStart"/>
      <w:r w:rsidR="001F0168" w:rsidRPr="003D58AA">
        <w:rPr>
          <w:lang w:val="en-US"/>
        </w:rPr>
        <w:t>Kalinnikov</w:t>
      </w:r>
      <w:proofErr w:type="spellEnd"/>
      <w:r w:rsidR="001F0168" w:rsidRPr="003D58AA">
        <w:rPr>
          <w:lang w:val="en-US"/>
        </w:rPr>
        <w:t xml:space="preserve"> V.T., </w:t>
      </w:r>
      <w:proofErr w:type="spellStart"/>
      <w:r w:rsidR="001F0168" w:rsidRPr="003D58AA">
        <w:rPr>
          <w:lang w:val="en-US"/>
        </w:rPr>
        <w:t>Tkachev</w:t>
      </w:r>
      <w:proofErr w:type="spellEnd"/>
      <w:r w:rsidR="001F0168" w:rsidRPr="003D58AA">
        <w:rPr>
          <w:lang w:val="en-US"/>
        </w:rPr>
        <w:t xml:space="preserve"> A.G.</w:t>
      </w:r>
      <w:r w:rsidR="001F0168" w:rsidRPr="003D58AA">
        <w:rPr>
          <w:lang w:val="en-US"/>
        </w:rPr>
        <w:t xml:space="preserve"> Synthesis and physicochemical characteristics of the calcium hydroxyapatite/graphene oxide hybrid nanocomposite // </w:t>
      </w:r>
      <w:r w:rsidR="001F0168" w:rsidRPr="003D58AA">
        <w:rPr>
          <w:lang w:val="en-US"/>
        </w:rPr>
        <w:t xml:space="preserve">Russian Journal of Inorganic Chemistry. 2015. </w:t>
      </w:r>
      <w:r w:rsidR="001F0168" w:rsidRPr="003D58AA">
        <w:t>Т</w:t>
      </w:r>
      <w:r w:rsidR="001F0168" w:rsidRPr="003D58AA">
        <w:rPr>
          <w:lang w:val="en-US"/>
        </w:rPr>
        <w:t xml:space="preserve">. 60. </w:t>
      </w:r>
      <w:proofErr w:type="gramStart"/>
      <w:r w:rsidR="001F0168" w:rsidRPr="003D58AA">
        <w:rPr>
          <w:lang w:val="en-US"/>
        </w:rPr>
        <w:t>№ 7.</w:t>
      </w:r>
      <w:proofErr w:type="gramEnd"/>
      <w:r w:rsidR="001F0168" w:rsidRPr="003D58AA">
        <w:rPr>
          <w:lang w:val="en-US"/>
        </w:rPr>
        <w:t xml:space="preserve"> </w:t>
      </w:r>
      <w:r w:rsidR="001F0168" w:rsidRPr="003D58AA">
        <w:t>С</w:t>
      </w:r>
      <w:r w:rsidR="001F0168" w:rsidRPr="003D58AA">
        <w:rPr>
          <w:lang w:val="en-US"/>
        </w:rPr>
        <w:t>. 804-816.</w:t>
      </w:r>
      <w:r w:rsidR="00174B1E" w:rsidRPr="00174B1E">
        <w:rPr>
          <w:lang w:val="en-US"/>
        </w:rPr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3D58AA" w:rsidRPr="003D58AA">
        <w:rPr>
          <w:lang w:val="en-US"/>
        </w:rPr>
        <w:t>1</w:t>
      </w:r>
      <w:r w:rsidR="00174B1E" w:rsidRPr="00174B1E">
        <w:rPr>
          <w:lang w:val="en-US"/>
        </w:rPr>
        <w:t>1</w:t>
      </w:r>
      <w:r w:rsidR="003D58AA" w:rsidRPr="003D58AA">
        <w:rPr>
          <w:lang w:val="en-US"/>
        </w:rPr>
        <w:t xml:space="preserve">. </w:t>
      </w:r>
      <w:proofErr w:type="spellStart"/>
      <w:r w:rsidRPr="003D58AA">
        <w:rPr>
          <w:lang w:val="en-US"/>
        </w:rPr>
        <w:t>Zakharov</w:t>
      </w:r>
      <w:proofErr w:type="spellEnd"/>
      <w:r w:rsidRPr="003D58AA">
        <w:rPr>
          <w:lang w:val="en-US"/>
        </w:rPr>
        <w:t xml:space="preserve"> N.A., </w:t>
      </w:r>
      <w:proofErr w:type="spellStart"/>
      <w:r w:rsidRPr="003D58AA">
        <w:rPr>
          <w:lang w:val="en-US"/>
        </w:rPr>
        <w:t>Demina</w:t>
      </w:r>
      <w:proofErr w:type="spellEnd"/>
      <w:r w:rsidRPr="003D58AA">
        <w:rPr>
          <w:lang w:val="en-US"/>
        </w:rPr>
        <w:t xml:space="preserve"> L.I., </w:t>
      </w:r>
      <w:proofErr w:type="spellStart"/>
      <w:r w:rsidRPr="003D58AA">
        <w:rPr>
          <w:lang w:val="en-US"/>
        </w:rPr>
        <w:t>Kalinnikov</w:t>
      </w:r>
      <w:proofErr w:type="spellEnd"/>
      <w:r w:rsidRPr="003D58AA">
        <w:rPr>
          <w:lang w:val="en-US"/>
        </w:rPr>
        <w:t xml:space="preserve"> V.T., </w:t>
      </w:r>
      <w:proofErr w:type="spellStart"/>
      <w:r w:rsidRPr="003D58AA">
        <w:rPr>
          <w:lang w:val="en-US"/>
        </w:rPr>
        <w:t>Tkachev</w:t>
      </w:r>
      <w:proofErr w:type="spellEnd"/>
      <w:r w:rsidRPr="003D58AA">
        <w:rPr>
          <w:lang w:val="en-US"/>
        </w:rPr>
        <w:t xml:space="preserve"> A.G., </w:t>
      </w:r>
      <w:proofErr w:type="spellStart"/>
      <w:r w:rsidRPr="003D58AA">
        <w:rPr>
          <w:lang w:val="en-US"/>
        </w:rPr>
        <w:t>Kiselev</w:t>
      </w:r>
      <w:proofErr w:type="spellEnd"/>
      <w:r w:rsidRPr="003D58AA">
        <w:rPr>
          <w:lang w:val="en-US"/>
        </w:rPr>
        <w:t xml:space="preserve"> M.R.</w:t>
      </w:r>
      <w:r w:rsidRPr="003D58AA">
        <w:rPr>
          <w:lang w:val="en-US"/>
        </w:rPr>
        <w:t xml:space="preserve"> The effect of graphene oxide (GO) on </w:t>
      </w:r>
      <w:proofErr w:type="spellStart"/>
      <w:r w:rsidRPr="003D58AA">
        <w:rPr>
          <w:lang w:val="en-US"/>
        </w:rPr>
        <w:t>biomineralization</w:t>
      </w:r>
      <w:proofErr w:type="spellEnd"/>
      <w:r w:rsidRPr="003D58AA">
        <w:rPr>
          <w:lang w:val="en-US"/>
        </w:rPr>
        <w:t xml:space="preserve"> and solubility of calcium hydroxyapatite (HA) // </w:t>
      </w:r>
      <w:r w:rsidRPr="003D58AA">
        <w:rPr>
          <w:lang w:val="en-US"/>
        </w:rPr>
        <w:t xml:space="preserve">Protection of Metals and Physical Chemistry of Surfaces. 2016. </w:t>
      </w:r>
      <w:r w:rsidRPr="003D58AA">
        <w:t>Т</w:t>
      </w:r>
      <w:r w:rsidRPr="003D58AA">
        <w:rPr>
          <w:lang w:val="en-US"/>
        </w:rPr>
        <w:t xml:space="preserve">. 52. </w:t>
      </w:r>
      <w:proofErr w:type="gramStart"/>
      <w:r w:rsidRPr="003D58AA">
        <w:rPr>
          <w:lang w:val="en-US"/>
        </w:rPr>
        <w:t>№ 4.</w:t>
      </w:r>
      <w:proofErr w:type="gramEnd"/>
      <w:r w:rsidRPr="003D58AA">
        <w:rPr>
          <w:lang w:val="en-US"/>
        </w:rPr>
        <w:t xml:space="preserve"> </w:t>
      </w:r>
      <w:r w:rsidRPr="003D58AA">
        <w:t>С</w:t>
      </w:r>
      <w:r w:rsidRPr="003D58AA">
        <w:rPr>
          <w:lang w:val="en-US"/>
        </w:rPr>
        <w:t>. 665-676.</w:t>
      </w:r>
      <w:r w:rsidR="00174B1E" w:rsidRPr="00174B1E">
        <w:rPr>
          <w:lang w:val="en-US"/>
        </w:rPr>
        <w:tab/>
      </w:r>
      <w:r w:rsidR="00174B1E">
        <w:tab/>
      </w:r>
      <w:r w:rsidR="00174B1E">
        <w:tab/>
      </w:r>
      <w:r w:rsidR="00174B1E">
        <w:tab/>
      </w:r>
      <w:r w:rsidR="00174B1E">
        <w:tab/>
      </w:r>
      <w:r w:rsidR="003D58AA" w:rsidRPr="00174B1E">
        <w:t>1</w:t>
      </w:r>
      <w:r w:rsidR="00174B1E" w:rsidRPr="00174B1E">
        <w:t>2</w:t>
      </w:r>
      <w:r w:rsidR="003D58AA" w:rsidRPr="00174B1E">
        <w:t xml:space="preserve">. </w:t>
      </w:r>
      <w:r w:rsidRPr="003D58AA">
        <w:t>Панасюк</w:t>
      </w:r>
      <w:r w:rsidRPr="00174B1E">
        <w:t xml:space="preserve"> </w:t>
      </w:r>
      <w:r w:rsidRPr="003D58AA">
        <w:t>Г</w:t>
      </w:r>
      <w:r w:rsidRPr="00174B1E">
        <w:t>.</w:t>
      </w:r>
      <w:r w:rsidRPr="003D58AA">
        <w:t>П</w:t>
      </w:r>
      <w:r w:rsidRPr="00174B1E">
        <w:t xml:space="preserve">., </w:t>
      </w:r>
      <w:proofErr w:type="spellStart"/>
      <w:r w:rsidRPr="003D58AA">
        <w:t>Белан</w:t>
      </w:r>
      <w:proofErr w:type="spellEnd"/>
      <w:r w:rsidRPr="00174B1E">
        <w:t xml:space="preserve"> </w:t>
      </w:r>
      <w:r w:rsidRPr="003D58AA">
        <w:t>В</w:t>
      </w:r>
      <w:r w:rsidRPr="00174B1E">
        <w:t>.</w:t>
      </w:r>
      <w:r w:rsidRPr="003D58AA">
        <w:t>Н</w:t>
      </w:r>
      <w:r w:rsidRPr="00174B1E">
        <w:t xml:space="preserve">., </w:t>
      </w:r>
      <w:r w:rsidRPr="003D58AA">
        <w:t>Ворошилов</w:t>
      </w:r>
      <w:r w:rsidRPr="00174B1E">
        <w:t xml:space="preserve"> </w:t>
      </w:r>
      <w:r w:rsidRPr="003D58AA">
        <w:t>И</w:t>
      </w:r>
      <w:r w:rsidRPr="00174B1E">
        <w:t>.</w:t>
      </w:r>
      <w:r w:rsidRPr="003D58AA">
        <w:t>Л</w:t>
      </w:r>
      <w:r w:rsidRPr="00174B1E">
        <w:t xml:space="preserve">., </w:t>
      </w:r>
      <w:proofErr w:type="spellStart"/>
      <w:r w:rsidRPr="003D58AA">
        <w:t>Козерожец</w:t>
      </w:r>
      <w:proofErr w:type="spellEnd"/>
      <w:r w:rsidRPr="00174B1E">
        <w:t xml:space="preserve"> </w:t>
      </w:r>
      <w:r w:rsidRPr="003D58AA">
        <w:t>И</w:t>
      </w:r>
      <w:r w:rsidRPr="00174B1E">
        <w:t>.</w:t>
      </w:r>
      <w:r w:rsidRPr="003D58AA">
        <w:t>В</w:t>
      </w:r>
      <w:r w:rsidRPr="00174B1E">
        <w:t xml:space="preserve">., </w:t>
      </w:r>
      <w:r w:rsidRPr="003D58AA">
        <w:t>Лучков</w:t>
      </w:r>
      <w:r w:rsidRPr="00174B1E">
        <w:t xml:space="preserve"> </w:t>
      </w:r>
      <w:r w:rsidRPr="003D58AA">
        <w:t>И</w:t>
      </w:r>
      <w:r w:rsidRPr="00174B1E">
        <w:t>.</w:t>
      </w:r>
      <w:r w:rsidRPr="003D58AA">
        <w:t>В</w:t>
      </w:r>
      <w:r w:rsidRPr="00174B1E">
        <w:t xml:space="preserve">., </w:t>
      </w:r>
      <w:r w:rsidRPr="003D58AA">
        <w:t>Кондаков</w:t>
      </w:r>
      <w:r w:rsidRPr="00174B1E">
        <w:t xml:space="preserve"> </w:t>
      </w:r>
      <w:r w:rsidRPr="003D58AA">
        <w:t>Д</w:t>
      </w:r>
      <w:r w:rsidRPr="00174B1E">
        <w:t>.</w:t>
      </w:r>
      <w:r w:rsidRPr="003D58AA">
        <w:t>Ф</w:t>
      </w:r>
      <w:r w:rsidRPr="00174B1E">
        <w:t xml:space="preserve">., </w:t>
      </w:r>
      <w:r w:rsidRPr="003D58AA">
        <w:t>Демина</w:t>
      </w:r>
      <w:r w:rsidRPr="00174B1E">
        <w:t xml:space="preserve"> </w:t>
      </w:r>
      <w:r w:rsidRPr="003D58AA">
        <w:t>Л</w:t>
      </w:r>
      <w:r w:rsidRPr="00174B1E">
        <w:t>.</w:t>
      </w:r>
      <w:r w:rsidRPr="003D58AA">
        <w:t>И</w:t>
      </w:r>
      <w:r w:rsidRPr="00174B1E">
        <w:t>.</w:t>
      </w:r>
      <w:r w:rsidRPr="00174B1E">
        <w:t xml:space="preserve"> </w:t>
      </w:r>
      <w:r w:rsidRPr="003D58AA">
        <w:t>Исследование</w:t>
      </w:r>
      <w:r w:rsidRPr="00174B1E">
        <w:t xml:space="preserve"> </w:t>
      </w:r>
      <w:r w:rsidRPr="003D58AA">
        <w:t>процесса</w:t>
      </w:r>
      <w:r w:rsidRPr="00174B1E">
        <w:t xml:space="preserve"> </w:t>
      </w:r>
      <w:r w:rsidRPr="003D58AA">
        <w:t>перехода</w:t>
      </w:r>
      <w:r w:rsidRPr="00174B1E">
        <w:t xml:space="preserve"> </w:t>
      </w:r>
      <w:proofErr w:type="spellStart"/>
      <w:r w:rsidRPr="003D58AA">
        <w:t>гидраргиллита</w:t>
      </w:r>
      <w:proofErr w:type="spellEnd"/>
      <w:r w:rsidRPr="00174B1E">
        <w:t xml:space="preserve"> </w:t>
      </w:r>
      <w:r w:rsidRPr="003D58AA">
        <w:t>и</w:t>
      </w:r>
      <w:r w:rsidRPr="00174B1E">
        <w:t xml:space="preserve"> </w:t>
      </w:r>
      <w:proofErr w:type="gramStart"/>
      <w:r w:rsidRPr="003D58AA">
        <w:t>Γ</w:t>
      </w:r>
      <w:r w:rsidRPr="00174B1E">
        <w:t>-</w:t>
      </w:r>
      <w:proofErr w:type="gramEnd"/>
      <w:r w:rsidRPr="003D58AA">
        <w:t>оксида</w:t>
      </w:r>
      <w:r w:rsidRPr="00174B1E">
        <w:t xml:space="preserve"> </w:t>
      </w:r>
      <w:r w:rsidRPr="003D58AA">
        <w:t>алюминия</w:t>
      </w:r>
      <w:r w:rsidRPr="00174B1E">
        <w:t xml:space="preserve"> </w:t>
      </w:r>
      <w:r w:rsidRPr="003D58AA">
        <w:t>в</w:t>
      </w:r>
      <w:r w:rsidRPr="00174B1E">
        <w:t xml:space="preserve"> </w:t>
      </w:r>
      <w:proofErr w:type="spellStart"/>
      <w:r w:rsidRPr="003D58AA">
        <w:t>бемит</w:t>
      </w:r>
      <w:proofErr w:type="spellEnd"/>
      <w:r w:rsidRPr="00174B1E">
        <w:t xml:space="preserve"> </w:t>
      </w:r>
      <w:r w:rsidRPr="003D58AA">
        <w:t>в</w:t>
      </w:r>
      <w:r w:rsidRPr="00174B1E">
        <w:t xml:space="preserve"> </w:t>
      </w:r>
      <w:r w:rsidRPr="003D58AA">
        <w:t>различных</w:t>
      </w:r>
      <w:r w:rsidRPr="00174B1E">
        <w:t xml:space="preserve"> </w:t>
      </w:r>
      <w:r w:rsidRPr="003D58AA">
        <w:t>гидротермальных</w:t>
      </w:r>
      <w:r w:rsidRPr="00174B1E">
        <w:t xml:space="preserve"> </w:t>
      </w:r>
      <w:r w:rsidRPr="003D58AA">
        <w:t>средах</w:t>
      </w:r>
      <w:r w:rsidRPr="00174B1E">
        <w:t xml:space="preserve"> // </w:t>
      </w:r>
      <w:r w:rsidRPr="003D58AA">
        <w:t>Химическая</w:t>
      </w:r>
      <w:r w:rsidRPr="00174B1E">
        <w:t xml:space="preserve"> </w:t>
      </w:r>
      <w:r w:rsidRPr="003D58AA">
        <w:t>технология</w:t>
      </w:r>
      <w:r w:rsidRPr="00174B1E">
        <w:t xml:space="preserve">. </w:t>
      </w:r>
      <w:r w:rsidRPr="00174B1E">
        <w:rPr>
          <w:lang w:val="en-US"/>
        </w:rPr>
        <w:t xml:space="preserve">2012. </w:t>
      </w:r>
      <w:r w:rsidRPr="003D58AA">
        <w:t>Т</w:t>
      </w:r>
      <w:r w:rsidRPr="00174B1E">
        <w:rPr>
          <w:lang w:val="en-US"/>
        </w:rPr>
        <w:t xml:space="preserve">. 13. № 6. </w:t>
      </w:r>
      <w:r w:rsidRPr="003D58AA">
        <w:t>С</w:t>
      </w:r>
      <w:r w:rsidRPr="00174B1E">
        <w:rPr>
          <w:lang w:val="en-US"/>
        </w:rPr>
        <w:t>. 321-328.</w:t>
      </w:r>
      <w:r w:rsidR="00174B1E" w:rsidRPr="00174B1E">
        <w:rPr>
          <w:lang w:val="en-US"/>
        </w:rPr>
        <w:tab/>
      </w:r>
      <w:r w:rsidR="00174B1E">
        <w:tab/>
      </w:r>
      <w:r w:rsidR="003D58AA" w:rsidRPr="003D58AA">
        <w:rPr>
          <w:lang w:val="en-US"/>
        </w:rPr>
        <w:t>1</w:t>
      </w:r>
      <w:r w:rsidR="00174B1E" w:rsidRPr="00174B1E">
        <w:rPr>
          <w:lang w:val="en-US"/>
        </w:rPr>
        <w:t>3</w:t>
      </w:r>
      <w:r w:rsidR="003D58AA" w:rsidRPr="003D58AA">
        <w:rPr>
          <w:lang w:val="en-US"/>
        </w:rPr>
        <w:t xml:space="preserve">. </w:t>
      </w:r>
      <w:proofErr w:type="spellStart"/>
      <w:r w:rsidR="003D58AA" w:rsidRPr="003D58AA">
        <w:rPr>
          <w:lang w:val="en-US"/>
        </w:rPr>
        <w:t>Zakharov</w:t>
      </w:r>
      <w:proofErr w:type="spellEnd"/>
      <w:r w:rsidR="003D58AA" w:rsidRPr="003D58AA">
        <w:rPr>
          <w:lang w:val="en-US"/>
        </w:rPr>
        <w:t xml:space="preserve"> N.A., </w:t>
      </w:r>
      <w:proofErr w:type="spellStart"/>
      <w:r w:rsidR="003D58AA" w:rsidRPr="003D58AA">
        <w:rPr>
          <w:lang w:val="en-US"/>
        </w:rPr>
        <w:t>Sentsov</w:t>
      </w:r>
      <w:proofErr w:type="spellEnd"/>
      <w:r w:rsidR="003D58AA" w:rsidRPr="003D58AA">
        <w:rPr>
          <w:lang w:val="en-US"/>
        </w:rPr>
        <w:t xml:space="preserve"> M.Y., </w:t>
      </w:r>
      <w:proofErr w:type="spellStart"/>
      <w:r w:rsidR="003D58AA" w:rsidRPr="003D58AA">
        <w:rPr>
          <w:lang w:val="en-US"/>
        </w:rPr>
        <w:t>Kuznetsov</w:t>
      </w:r>
      <w:proofErr w:type="spellEnd"/>
      <w:r w:rsidR="003D58AA" w:rsidRPr="003D58AA">
        <w:rPr>
          <w:lang w:val="en-US"/>
        </w:rPr>
        <w:t xml:space="preserve"> N.T.</w:t>
      </w:r>
      <w:r w:rsidR="003D58AA" w:rsidRPr="003D58AA">
        <w:rPr>
          <w:lang w:val="en-US"/>
        </w:rPr>
        <w:t xml:space="preserve"> Effect of microwave exposure on the morphology of calcium hydroxyapatite nanocrystals synthesized from aqueous solutions // </w:t>
      </w:r>
      <w:r w:rsidR="003D58AA" w:rsidRPr="003D58AA">
        <w:rPr>
          <w:lang w:val="en-US"/>
        </w:rPr>
        <w:t xml:space="preserve">Russian Journal of Inorganic Chemistry. 2017. </w:t>
      </w:r>
      <w:r w:rsidR="003D58AA" w:rsidRPr="003D58AA">
        <w:t>Т</w:t>
      </w:r>
      <w:r w:rsidR="003D58AA" w:rsidRPr="003D58AA">
        <w:rPr>
          <w:lang w:val="en-US"/>
        </w:rPr>
        <w:t xml:space="preserve">. 62. </w:t>
      </w:r>
      <w:proofErr w:type="gramStart"/>
      <w:r w:rsidR="003D58AA" w:rsidRPr="003D58AA">
        <w:rPr>
          <w:lang w:val="en-US"/>
        </w:rPr>
        <w:t>№ 1.</w:t>
      </w:r>
      <w:proofErr w:type="gramEnd"/>
      <w:r w:rsidR="003D58AA" w:rsidRPr="003D58AA">
        <w:rPr>
          <w:lang w:val="en-US"/>
        </w:rPr>
        <w:t xml:space="preserve"> </w:t>
      </w:r>
      <w:r w:rsidR="003D58AA" w:rsidRPr="003D58AA">
        <w:t>С</w:t>
      </w:r>
      <w:r w:rsidR="003D58AA" w:rsidRPr="003D58AA">
        <w:rPr>
          <w:lang w:val="en-US"/>
        </w:rPr>
        <w:t>. 22-26.</w:t>
      </w:r>
      <w:r w:rsidR="000C64BF">
        <w:tab/>
      </w:r>
      <w:r w:rsidR="000C64BF">
        <w:tab/>
      </w:r>
      <w:r w:rsidR="000C64BF">
        <w:tab/>
      </w:r>
      <w:r w:rsidR="000C64BF">
        <w:tab/>
      </w:r>
      <w:r w:rsidR="000C64BF">
        <w:tab/>
      </w:r>
      <w:r w:rsidR="00FC4B0D" w:rsidRPr="003D58AA">
        <w:rPr>
          <w:lang w:val="en-US"/>
        </w:rPr>
        <w:tab/>
      </w:r>
      <w:r w:rsidR="000C64BF">
        <w:t xml:space="preserve">14. </w:t>
      </w:r>
      <w:r w:rsidR="000C64BF" w:rsidRPr="000C64BF">
        <w:t xml:space="preserve">Фролова Е.А., Кондаков Д.Ф., </w:t>
      </w:r>
      <w:proofErr w:type="spellStart"/>
      <w:r w:rsidR="000C64BF" w:rsidRPr="000C64BF">
        <w:t>Авдюшкина</w:t>
      </w:r>
      <w:proofErr w:type="spellEnd"/>
      <w:r w:rsidR="000C64BF" w:rsidRPr="000C64BF">
        <w:t xml:space="preserve"> Л.И., Быков А.В., </w:t>
      </w:r>
      <w:proofErr w:type="spellStart"/>
      <w:r w:rsidR="000C64BF" w:rsidRPr="000C64BF">
        <w:t>Шкарупин</w:t>
      </w:r>
      <w:proofErr w:type="spellEnd"/>
      <w:r w:rsidR="000C64BF" w:rsidRPr="000C64BF">
        <w:t xml:space="preserve"> А.Н., Данилов В.П.</w:t>
      </w:r>
      <w:r w:rsidR="000C64BF" w:rsidRPr="000C64BF">
        <w:t xml:space="preserve"> Фазовые равновесия в водно-солевых системах из нитратов натрия, магния, кальция и </w:t>
      </w:r>
      <w:proofErr w:type="spellStart"/>
      <w:r w:rsidR="000C64BF" w:rsidRPr="000C64BF">
        <w:t>противогололедные</w:t>
      </w:r>
      <w:proofErr w:type="spellEnd"/>
      <w:r w:rsidR="000C64BF" w:rsidRPr="000C64BF">
        <w:t xml:space="preserve"> свойства нитратных композиций</w:t>
      </w:r>
      <w:r w:rsidR="000C64BF">
        <w:t xml:space="preserve"> // </w:t>
      </w:r>
      <w:r w:rsidR="000C64BF" w:rsidRPr="000C64BF">
        <w:t>Химическая технология. 2016. Т. 17. № 6. С. 242-246.</w:t>
      </w:r>
      <w:r w:rsidR="000C64BF">
        <w:tab/>
      </w:r>
      <w:r w:rsidR="000C64BF">
        <w:tab/>
      </w:r>
      <w:r w:rsidR="000C64BF">
        <w:tab/>
      </w:r>
      <w:r w:rsidR="000C64BF">
        <w:tab/>
      </w:r>
      <w:r w:rsidR="000C64BF">
        <w:tab/>
      </w:r>
      <w:r w:rsidR="000C64BF">
        <w:tab/>
      </w:r>
      <w:r w:rsidR="000C64BF">
        <w:tab/>
      </w:r>
      <w:r w:rsidR="000C64BF">
        <w:tab/>
      </w:r>
      <w:r w:rsidR="000C64BF">
        <w:tab/>
      </w:r>
      <w:r w:rsidR="000C64BF">
        <w:tab/>
      </w:r>
      <w:r w:rsidR="000C64BF">
        <w:tab/>
      </w:r>
      <w:bookmarkStart w:id="0" w:name="_GoBack"/>
      <w:bookmarkEnd w:id="0"/>
      <w:r w:rsidR="000C64BF">
        <w:tab/>
      </w:r>
      <w:r w:rsidR="000C64BF" w:rsidRPr="000C64BF">
        <w:rPr>
          <w:lang w:val="en-US"/>
        </w:rPr>
        <w:t xml:space="preserve">15. </w:t>
      </w:r>
      <w:proofErr w:type="spellStart"/>
      <w:r w:rsidR="000C64BF" w:rsidRPr="000C64BF">
        <w:rPr>
          <w:lang w:val="en-US"/>
        </w:rPr>
        <w:t>Achkeeva</w:t>
      </w:r>
      <w:proofErr w:type="spellEnd"/>
      <w:r w:rsidR="000C64BF" w:rsidRPr="000C64BF">
        <w:rPr>
          <w:lang w:val="en-US"/>
        </w:rPr>
        <w:t xml:space="preserve"> M.V., </w:t>
      </w:r>
      <w:proofErr w:type="spellStart"/>
      <w:r w:rsidR="000C64BF" w:rsidRPr="000C64BF">
        <w:rPr>
          <w:lang w:val="en-US"/>
        </w:rPr>
        <w:t>Romanyuk</w:t>
      </w:r>
      <w:proofErr w:type="spellEnd"/>
      <w:r w:rsidR="000C64BF" w:rsidRPr="000C64BF">
        <w:rPr>
          <w:lang w:val="en-US"/>
        </w:rPr>
        <w:t xml:space="preserve"> N.V., </w:t>
      </w:r>
      <w:proofErr w:type="spellStart"/>
      <w:r w:rsidR="000C64BF" w:rsidRPr="000C64BF">
        <w:rPr>
          <w:lang w:val="en-US"/>
        </w:rPr>
        <w:t>Frolova</w:t>
      </w:r>
      <w:proofErr w:type="spellEnd"/>
      <w:r w:rsidR="000C64BF" w:rsidRPr="000C64BF">
        <w:rPr>
          <w:lang w:val="en-US"/>
        </w:rPr>
        <w:t xml:space="preserve"> E.A., </w:t>
      </w:r>
      <w:proofErr w:type="spellStart"/>
      <w:r w:rsidR="000C64BF" w:rsidRPr="000C64BF">
        <w:rPr>
          <w:lang w:val="en-US"/>
        </w:rPr>
        <w:t>Kondakov</w:t>
      </w:r>
      <w:proofErr w:type="spellEnd"/>
      <w:r w:rsidR="000C64BF" w:rsidRPr="000C64BF">
        <w:rPr>
          <w:lang w:val="en-US"/>
        </w:rPr>
        <w:t xml:space="preserve"> D.F., Danilov V.P., </w:t>
      </w:r>
      <w:proofErr w:type="spellStart"/>
      <w:r w:rsidR="000C64BF" w:rsidRPr="000C64BF">
        <w:rPr>
          <w:lang w:val="en-US"/>
        </w:rPr>
        <w:t>Khomyakov</w:t>
      </w:r>
      <w:proofErr w:type="spellEnd"/>
      <w:r w:rsidR="000C64BF" w:rsidRPr="000C64BF">
        <w:rPr>
          <w:lang w:val="en-US"/>
        </w:rPr>
        <w:t xml:space="preserve"> D.M.</w:t>
      </w:r>
      <w:r w:rsidR="000C64BF" w:rsidRPr="000C64BF">
        <w:rPr>
          <w:lang w:val="en-US"/>
        </w:rPr>
        <w:t xml:space="preserve"> Deicing properties of sodium, potassium, magnesium, and calcium chlorides, sodium </w:t>
      </w:r>
      <w:proofErr w:type="spellStart"/>
      <w:r w:rsidR="000C64BF" w:rsidRPr="000C64BF">
        <w:rPr>
          <w:lang w:val="en-US"/>
        </w:rPr>
        <w:t>formate</w:t>
      </w:r>
      <w:proofErr w:type="spellEnd"/>
      <w:r w:rsidR="000C64BF" w:rsidRPr="000C64BF">
        <w:rPr>
          <w:lang w:val="en-US"/>
        </w:rPr>
        <w:t xml:space="preserve"> and salt compositions on their basis // </w:t>
      </w:r>
      <w:r w:rsidR="000C64BF" w:rsidRPr="000C64BF">
        <w:rPr>
          <w:lang w:val="en-US"/>
        </w:rPr>
        <w:t xml:space="preserve">Theoretical Foundations of Chemical Engineering. 2015. </w:t>
      </w:r>
      <w:r w:rsidR="000C64BF">
        <w:t>Т</w:t>
      </w:r>
      <w:r w:rsidR="000C64BF" w:rsidRPr="000C64BF">
        <w:rPr>
          <w:lang w:val="en-US"/>
        </w:rPr>
        <w:t xml:space="preserve">. 49. </w:t>
      </w:r>
      <w:proofErr w:type="gramStart"/>
      <w:r w:rsidR="000C64BF" w:rsidRPr="000C64BF">
        <w:rPr>
          <w:lang w:val="en-US"/>
        </w:rPr>
        <w:t>№ 4.</w:t>
      </w:r>
      <w:proofErr w:type="gramEnd"/>
      <w:r w:rsidR="000C64BF" w:rsidRPr="000C64BF">
        <w:rPr>
          <w:lang w:val="en-US"/>
        </w:rPr>
        <w:t xml:space="preserve"> </w:t>
      </w:r>
      <w:r w:rsidR="000C64BF">
        <w:t>С</w:t>
      </w:r>
      <w:r w:rsidR="000C64BF" w:rsidRPr="000C64BF">
        <w:rPr>
          <w:lang w:val="en-US"/>
        </w:rPr>
        <w:t>. 481-484.</w:t>
      </w:r>
    </w:p>
    <w:sectPr w:rsidR="00FC4B0D" w:rsidRPr="003D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56"/>
    <w:rsid w:val="000C64BF"/>
    <w:rsid w:val="00174B1E"/>
    <w:rsid w:val="001F0168"/>
    <w:rsid w:val="00334C88"/>
    <w:rsid w:val="003D58AA"/>
    <w:rsid w:val="00674656"/>
    <w:rsid w:val="00711C6C"/>
    <w:rsid w:val="00846BAC"/>
    <w:rsid w:val="00CE149B"/>
    <w:rsid w:val="00E10644"/>
    <w:rsid w:val="00E13669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Кубанский государственный университет</cp:lastModifiedBy>
  <cp:revision>2</cp:revision>
  <dcterms:created xsi:type="dcterms:W3CDTF">2017-08-29T12:18:00Z</dcterms:created>
  <dcterms:modified xsi:type="dcterms:W3CDTF">2017-08-29T12:18:00Z</dcterms:modified>
</cp:coreProperties>
</file>