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9F" w:rsidRDefault="00553B9F" w:rsidP="00553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"http://elibrary.ru/item.asp?id=22530837" </w:instrText>
      </w:r>
      <w:r>
        <w:fldChar w:fldCharType="separate"/>
      </w:r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spellStart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>Хатмуллина</w:t>
      </w:r>
      <w:proofErr w:type="spellEnd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Р.М. Эмиссия полициклических ароматических углеводородов в окружающую сред</w:t>
      </w:r>
      <w:r w:rsidRPr="001B624D">
        <w:rPr>
          <w:rStyle w:val="a3"/>
          <w:rFonts w:ascii="Times New Roman" w:hAnsi="Times New Roman" w:cs="Times New Roman"/>
          <w:sz w:val="24"/>
          <w:szCs w:val="24"/>
        </w:rPr>
        <w:t>у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fldChar w:fldCharType="end"/>
      </w:r>
      <w:r w:rsidRPr="001B624D">
        <w:rPr>
          <w:rFonts w:ascii="Times New Roman" w:hAnsi="Times New Roman" w:cs="Times New Roman"/>
          <w:sz w:val="24"/>
          <w:szCs w:val="24"/>
        </w:rPr>
        <w:t xml:space="preserve"> /Р.М.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Хатмуллина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3B9F">
        <w:rPr>
          <w:rFonts w:ascii="Times New Roman" w:hAnsi="Times New Roman" w:cs="Times New Roman"/>
          <w:sz w:val="24"/>
          <w:szCs w:val="24"/>
        </w:rPr>
        <w:t>В.И. Сафарова,</w:t>
      </w:r>
      <w:r>
        <w:rPr>
          <w:rFonts w:ascii="Times New Roman" w:hAnsi="Times New Roman" w:cs="Times New Roman"/>
          <w:sz w:val="24"/>
          <w:szCs w:val="24"/>
        </w:rPr>
        <w:t xml:space="preserve"> А.М. Сафаров // Безопасность жизнедеятельности. – 2014, №11. – С. 34-37.</w:t>
      </w:r>
    </w:p>
    <w:p w:rsidR="00553B9F" w:rsidRPr="00553B9F" w:rsidRDefault="00553B9F" w:rsidP="00553B9F">
      <w:pPr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3B9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>Мухаматдинова</w:t>
      </w:r>
      <w:proofErr w:type="spellEnd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А.Р. </w:t>
      </w:r>
      <w:hyperlink r:id="rId5" w:history="1">
        <w:r w:rsidRPr="00553B9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Адсорбция полициклических ароматических углеводородов из водных сред донными отложениями</w:t>
        </w:r>
      </w:hyperlink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/ А.Р. </w:t>
      </w:r>
      <w:proofErr w:type="spellStart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>Мухаматдинова</w:t>
      </w:r>
      <w:proofErr w:type="spellEnd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Р.М. </w:t>
      </w:r>
      <w:proofErr w:type="spellStart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>Хатмуллина</w:t>
      </w:r>
      <w:proofErr w:type="spellEnd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>,                 В.И. Сафарова // В сборнике: </w:t>
      </w:r>
      <w:hyperlink r:id="rId6" w:history="1">
        <w:r w:rsidRPr="00553B9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Современные тенденции в образовании и науке</w:t>
        </w:r>
      </w:hyperlink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> сборник научных трудов по материалам Международной научно-практической конференции: в 14 частях. Тамбов, 2014. С. 109-110.</w:t>
      </w:r>
    </w:p>
    <w:p w:rsidR="00553B9F" w:rsidRDefault="00553B9F" w:rsidP="00553B9F">
      <w:pPr>
        <w:contextualSpacing/>
        <w:jc w:val="both"/>
        <w:rPr>
          <w:sz w:val="24"/>
          <w:szCs w:val="24"/>
        </w:rPr>
      </w:pPr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spellStart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>Мухаматдинова</w:t>
      </w:r>
      <w:proofErr w:type="spellEnd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А.Р. </w:t>
      </w:r>
      <w:hyperlink r:id="rId7" w:history="1">
        <w:r w:rsidRPr="00553B9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Изучение ферментативной активности почв, загрязненных нефтяными углеводородами</w:t>
        </w:r>
      </w:hyperlink>
      <w:r w:rsidRPr="00553B9F">
        <w:rPr>
          <w:sz w:val="24"/>
          <w:szCs w:val="24"/>
        </w:rPr>
        <w:t xml:space="preserve"> </w:t>
      </w:r>
      <w:r w:rsidRPr="00553B9F">
        <w:rPr>
          <w:rFonts w:ascii="Times New Roman" w:hAnsi="Times New Roman" w:cs="Times New Roman"/>
          <w:sz w:val="24"/>
          <w:szCs w:val="24"/>
        </w:rPr>
        <w:t>/ А.Р.</w:t>
      </w:r>
      <w:r w:rsidRPr="00553B9F">
        <w:rPr>
          <w:sz w:val="24"/>
          <w:szCs w:val="24"/>
        </w:rPr>
        <w:t xml:space="preserve"> </w:t>
      </w:r>
      <w:proofErr w:type="spellStart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>Мухаматдинова</w:t>
      </w:r>
      <w:proofErr w:type="spellEnd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А.М. Сафаров, А.Т. </w:t>
      </w:r>
      <w:proofErr w:type="spellStart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>Магасумова</w:t>
      </w:r>
      <w:proofErr w:type="spellEnd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,     Т.П. Смирнова, В.И. Сафарова //Естественные и технические науки. </w:t>
      </w:r>
      <w:r>
        <w:rPr>
          <w:rFonts w:ascii="Times New Roman" w:hAnsi="Times New Roman" w:cs="Times New Roman"/>
          <w:sz w:val="24"/>
          <w:szCs w:val="24"/>
        </w:rPr>
        <w:t>– 2013, №2 (64). – С. 99-105.</w:t>
      </w:r>
    </w:p>
    <w:p w:rsidR="00553B9F" w:rsidRDefault="00553B9F" w:rsidP="00553B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spellStart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>Хатмуллина</w:t>
      </w:r>
      <w:proofErr w:type="spellEnd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Р.М. </w:t>
      </w:r>
      <w:proofErr w:type="spellStart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>Хроматографическое</w:t>
      </w:r>
      <w:proofErr w:type="spellEnd"/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определение полициклических ароматических </w:t>
      </w:r>
      <w:hyperlink r:id="rId8" w:history="1">
        <w:r w:rsidRPr="00553B9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 xml:space="preserve">углеводородов в </w:t>
        </w:r>
        <w:proofErr w:type="spellStart"/>
        <w:r w:rsidRPr="00553B9F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нефтешламах</w:t>
        </w:r>
        <w:proofErr w:type="spellEnd"/>
      </w:hyperlink>
      <w:r>
        <w:rPr>
          <w:sz w:val="24"/>
          <w:szCs w:val="24"/>
        </w:rPr>
        <w:t xml:space="preserve"> </w:t>
      </w:r>
      <w:r w:rsidRPr="001B624D">
        <w:rPr>
          <w:rFonts w:ascii="Times New Roman" w:hAnsi="Times New Roman" w:cs="Times New Roman"/>
          <w:sz w:val="24"/>
          <w:szCs w:val="24"/>
        </w:rPr>
        <w:t xml:space="preserve">// Р.М. </w:t>
      </w:r>
      <w:proofErr w:type="spellStart"/>
      <w:r w:rsidRPr="001B624D">
        <w:rPr>
          <w:rFonts w:ascii="Times New Roman" w:hAnsi="Times New Roman" w:cs="Times New Roman"/>
          <w:sz w:val="24"/>
          <w:szCs w:val="24"/>
        </w:rPr>
        <w:t>Хатмуллина</w:t>
      </w:r>
      <w:proofErr w:type="spellEnd"/>
      <w:r w:rsidRPr="001B624D">
        <w:rPr>
          <w:rFonts w:ascii="Times New Roman" w:hAnsi="Times New Roman" w:cs="Times New Roman"/>
          <w:sz w:val="24"/>
          <w:szCs w:val="24"/>
        </w:rPr>
        <w:t>,</w:t>
      </w:r>
      <w:r w:rsidRPr="00553B9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553B9F">
        <w:rPr>
          <w:rFonts w:ascii="Times New Roman" w:hAnsi="Times New Roman" w:cs="Times New Roman"/>
          <w:sz w:val="24"/>
          <w:szCs w:val="24"/>
        </w:rPr>
        <w:t>В.И. Сафарова,</w:t>
      </w:r>
      <w:r w:rsidRPr="00553B9F">
        <w:rPr>
          <w:rStyle w:val="a3"/>
          <w:b w:val="0"/>
        </w:rPr>
        <w:t xml:space="preserve"> </w:t>
      </w:r>
      <w:bookmarkEnd w:id="0"/>
      <w:r w:rsidRPr="00553B9F">
        <w:rPr>
          <w:rStyle w:val="a3"/>
          <w:rFonts w:ascii="Times New Roman" w:hAnsi="Times New Roman" w:cs="Times New Roman"/>
          <w:b w:val="0"/>
        </w:rPr>
        <w:t>Ф.Х.</w:t>
      </w:r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Кудашева,     И.М. Китаева // Журнал аналитической химии.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2012, Т. 67, № 3. – С. 290.</w:t>
      </w:r>
    </w:p>
    <w:p w:rsidR="00553B9F" w:rsidRDefault="00553B9F" w:rsidP="00553B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Майстренко В.Н. Аналитический контроль объектов окружающей среды в Российской Федерации (1991-2010 гг.) /В.Н. </w:t>
      </w:r>
      <w:r w:rsidRPr="00553B9F">
        <w:rPr>
          <w:rFonts w:ascii="Times New Roman" w:hAnsi="Times New Roman" w:cs="Times New Roman"/>
          <w:sz w:val="24"/>
          <w:szCs w:val="24"/>
        </w:rPr>
        <w:t>Майстренко, В.И. Сафарова //</w:t>
      </w:r>
      <w:r w:rsidRPr="00553B9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553B9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Журнал аналитической химии. </w:t>
      </w:r>
      <w:r w:rsidRPr="00553B9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2011, Т. 66, № 11. – С. 1218-1227.</w:t>
      </w:r>
    </w:p>
    <w:p w:rsidR="00AE7ABF" w:rsidRDefault="00AE7ABF"/>
    <w:sectPr w:rsidR="00AE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C3"/>
    <w:rsid w:val="00553B9F"/>
    <w:rsid w:val="009E2DC3"/>
    <w:rsid w:val="00A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3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3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76475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203549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rary.ru/item.asp?id=22655486" TargetMode="External"/><Relationship Id="rId5" Type="http://schemas.openxmlformats.org/officeDocument/2006/relationships/hyperlink" Target="http://elibrary.ru/item.asp?id=226561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2015-09-11T12:46:00Z</dcterms:created>
  <dcterms:modified xsi:type="dcterms:W3CDTF">2015-09-11T12:47:00Z</dcterms:modified>
</cp:coreProperties>
</file>