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D2BA5E">
      <w:pPr>
        <w:jc w:val="center"/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</w:pPr>
    </w:p>
    <w:p w14:paraId="72C21D9A">
      <w:pPr>
        <w:jc w:val="center"/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  <w:t>ГРАФИК РАБОТЫ ШКОЛЫ ВЫХОДНОГО ДНЯ</w:t>
      </w:r>
    </w:p>
    <w:p w14:paraId="19EA2F32">
      <w:pPr>
        <w:jc w:val="center"/>
        <w:rPr>
          <w:rFonts w:ascii="Times New Roman" w:hAnsi="Times New Roman" w:eastAsia="Times New Roman" w:cs="Times New Roman"/>
          <w:sz w:val="16"/>
          <w:szCs w:val="16"/>
          <w:lang w:val="ru-RU" w:eastAsia="ru-RU"/>
        </w:rPr>
      </w:pPr>
    </w:p>
    <w:tbl>
      <w:tblPr>
        <w:tblStyle w:val="3"/>
        <w:tblW w:w="11057" w:type="dxa"/>
        <w:tblInd w:w="-60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7844"/>
        <w:gridCol w:w="2504"/>
      </w:tblGrid>
      <w:tr w14:paraId="00E3E6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709" w:type="dxa"/>
            <w:shd w:val="clear" w:color="auto" w:fill="auto"/>
          </w:tcPr>
          <w:p w14:paraId="1819CE0E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  <w:t>№</w:t>
            </w:r>
          </w:p>
          <w:p w14:paraId="6FCEB914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  <w:t>п/п</w:t>
            </w:r>
          </w:p>
        </w:tc>
        <w:tc>
          <w:tcPr>
            <w:tcW w:w="7844" w:type="dxa"/>
            <w:shd w:val="clear" w:color="auto" w:fill="auto"/>
          </w:tcPr>
          <w:p w14:paraId="5E12267F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  <w:t xml:space="preserve">Тема занятия. </w:t>
            </w:r>
          </w:p>
          <w:p w14:paraId="3248D0AF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  <w:t>Тренируемые виды речевой деятельности</w:t>
            </w:r>
          </w:p>
        </w:tc>
        <w:tc>
          <w:tcPr>
            <w:tcW w:w="2504" w:type="dxa"/>
            <w:shd w:val="clear" w:color="auto" w:fill="auto"/>
          </w:tcPr>
          <w:p w14:paraId="175B4E51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  <w:t>Дата проведения занятия</w:t>
            </w:r>
          </w:p>
        </w:tc>
      </w:tr>
      <w:tr w14:paraId="2513DE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</w:trPr>
        <w:tc>
          <w:tcPr>
            <w:tcW w:w="709" w:type="dxa"/>
            <w:shd w:val="clear" w:color="auto" w:fill="auto"/>
          </w:tcPr>
          <w:p w14:paraId="77252473">
            <w:pPr>
              <w:numPr>
                <w:ilvl w:val="0"/>
                <w:numId w:val="1"/>
              </w:numPr>
              <w:ind w:left="175"/>
              <w:contextualSpacing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7844" w:type="dxa"/>
            <w:shd w:val="clear" w:color="auto" w:fill="auto"/>
          </w:tcPr>
          <w:p w14:paraId="46843D40"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  <w:t xml:space="preserve">Типичные ошибки и рекомендации по написанию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эссе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  <w:t>(задание №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38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  <w:t xml:space="preserve"> формата ЕГЭ)</w:t>
            </w:r>
          </w:p>
          <w:p w14:paraId="55C5936F"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</w:p>
          <w:p w14:paraId="0CBD8EAE"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  <w:lang w:val="ru-RU" w:eastAsia="ru-RU"/>
              </w:rPr>
            </w:pPr>
          </w:p>
        </w:tc>
        <w:tc>
          <w:tcPr>
            <w:tcW w:w="2504" w:type="dxa"/>
            <w:shd w:val="clear" w:color="auto" w:fill="auto"/>
          </w:tcPr>
          <w:p w14:paraId="76112A90">
            <w:pPr>
              <w:jc w:val="center"/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>27.09.2026</w:t>
            </w:r>
          </w:p>
          <w:p w14:paraId="69E9A5E5">
            <w:pPr>
              <w:jc w:val="center"/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>Вульфович Б.Г.</w:t>
            </w:r>
          </w:p>
          <w:p w14:paraId="39B53D5F">
            <w:pPr>
              <w:jc w:val="center"/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>Червякова Е.С.</w:t>
            </w:r>
          </w:p>
          <w:p w14:paraId="6DA0E8C6">
            <w:pPr>
              <w:jc w:val="center"/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 xml:space="preserve">Прима А.М. </w:t>
            </w:r>
          </w:p>
        </w:tc>
      </w:tr>
      <w:tr w14:paraId="5E6CB2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</w:trPr>
        <w:tc>
          <w:tcPr>
            <w:tcW w:w="709" w:type="dxa"/>
            <w:shd w:val="clear" w:color="auto" w:fill="auto"/>
          </w:tcPr>
          <w:p w14:paraId="7264B0F5">
            <w:pPr>
              <w:numPr>
                <w:ilvl w:val="0"/>
                <w:numId w:val="1"/>
              </w:numPr>
              <w:ind w:left="175"/>
              <w:contextualSpacing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7844" w:type="dxa"/>
            <w:shd w:val="clear" w:color="auto" w:fill="auto"/>
          </w:tcPr>
          <w:p w14:paraId="1BBAD4F1"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  <w:t>Типичные ошибки и рекомендации по работе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с письменной частью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  <w:t xml:space="preserve">(задания №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37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  <w:t xml:space="preserve"> формата ЕГЭ)</w:t>
            </w:r>
          </w:p>
          <w:p w14:paraId="2B05F4F2">
            <w:pPr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504" w:type="dxa"/>
            <w:shd w:val="clear" w:color="auto" w:fill="auto"/>
          </w:tcPr>
          <w:p w14:paraId="1938F282">
            <w:pPr>
              <w:jc w:val="center"/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>04.10.2026</w:t>
            </w:r>
          </w:p>
          <w:p w14:paraId="2C2CE0AC">
            <w:pPr>
              <w:jc w:val="center"/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>Козлова Н.В.</w:t>
            </w:r>
          </w:p>
          <w:p w14:paraId="67C2EDF0">
            <w:pPr>
              <w:jc w:val="center"/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>Липириди С.Х.</w:t>
            </w:r>
          </w:p>
          <w:p w14:paraId="15085B1A">
            <w:pPr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 xml:space="preserve">Шершнева Н.Б. </w:t>
            </w:r>
          </w:p>
        </w:tc>
      </w:tr>
      <w:tr w14:paraId="1E9AD9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709" w:type="dxa"/>
            <w:shd w:val="clear" w:color="auto" w:fill="auto"/>
          </w:tcPr>
          <w:p w14:paraId="01ED45C9">
            <w:pPr>
              <w:numPr>
                <w:ilvl w:val="0"/>
                <w:numId w:val="1"/>
              </w:numPr>
              <w:ind w:left="175"/>
              <w:contextualSpacing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7844" w:type="dxa"/>
            <w:shd w:val="clear" w:color="auto" w:fill="auto"/>
          </w:tcPr>
          <w:p w14:paraId="5FCB9B8D">
            <w:pPr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  <w:t>Мастер-класс по английскому языку «Лексическое наполнение различных типов аутентичных текстов»</w:t>
            </w:r>
          </w:p>
        </w:tc>
        <w:tc>
          <w:tcPr>
            <w:tcW w:w="2504" w:type="dxa"/>
            <w:shd w:val="clear" w:color="auto" w:fill="auto"/>
          </w:tcPr>
          <w:p w14:paraId="373C1502">
            <w:pPr>
              <w:jc w:val="center"/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>11.10.2026</w:t>
            </w:r>
          </w:p>
          <w:p w14:paraId="174946B5">
            <w:pPr>
              <w:jc w:val="center"/>
              <w:rPr>
                <w:rFonts w:hint="default" w:ascii="Times New Roman" w:hAnsi="Times New Roman" w:eastAsia="Times New Roman"/>
                <w:b w:val="0"/>
                <w:bCs w:val="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b w:val="0"/>
                <w:bCs w:val="0"/>
                <w:sz w:val="24"/>
                <w:szCs w:val="24"/>
                <w:lang w:val="en-US" w:eastAsia="ru-RU"/>
              </w:rPr>
              <w:t>Самойлова А.В.</w:t>
            </w:r>
          </w:p>
          <w:p w14:paraId="41584E44">
            <w:pPr>
              <w:jc w:val="center"/>
              <w:rPr>
                <w:rFonts w:hint="default" w:ascii="Times New Roman" w:hAnsi="Times New Roman" w:eastAsia="Times New Roman"/>
                <w:b w:val="0"/>
                <w:bCs w:val="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b w:val="0"/>
                <w:bCs w:val="0"/>
                <w:sz w:val="24"/>
                <w:szCs w:val="24"/>
                <w:lang w:val="en-US" w:eastAsia="ru-RU"/>
              </w:rPr>
              <w:t>Прима А.М.</w:t>
            </w:r>
          </w:p>
          <w:p w14:paraId="7E5B0761">
            <w:pPr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b w:val="0"/>
                <w:bCs w:val="0"/>
                <w:sz w:val="24"/>
                <w:szCs w:val="24"/>
                <w:lang w:val="en-US" w:eastAsia="ru-RU"/>
              </w:rPr>
              <w:t>Шершнева Н.Б.</w:t>
            </w:r>
          </w:p>
        </w:tc>
      </w:tr>
      <w:tr w14:paraId="6FFB52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709" w:type="dxa"/>
            <w:shd w:val="clear" w:color="auto" w:fill="auto"/>
          </w:tcPr>
          <w:p w14:paraId="3CB7241A">
            <w:pPr>
              <w:numPr>
                <w:ilvl w:val="0"/>
                <w:numId w:val="1"/>
              </w:numPr>
              <w:ind w:left="175"/>
              <w:contextualSpacing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7844" w:type="dxa"/>
            <w:shd w:val="clear" w:color="auto" w:fill="auto"/>
          </w:tcPr>
          <w:p w14:paraId="3592940A">
            <w:pPr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  <w:t>Чтение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/>
              </w:rPr>
              <w:t xml:space="preserve"> как один из видов речевой деятельности: типология заданий формата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  <w:t xml:space="preserve"> ЕГЭ</w:t>
            </w:r>
          </w:p>
          <w:p w14:paraId="41B2EC16">
            <w:pPr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504" w:type="dxa"/>
            <w:shd w:val="clear" w:color="auto" w:fill="auto"/>
          </w:tcPr>
          <w:p w14:paraId="7C4D33FD">
            <w:pPr>
              <w:jc w:val="center"/>
              <w:rPr>
                <w:rFonts w:hint="default" w:ascii="Times New Roman" w:hAnsi="Times New Roman" w:eastAsia="Times New Roman"/>
                <w:b w:val="0"/>
                <w:bCs w:val="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b w:val="0"/>
                <w:bCs w:val="0"/>
                <w:sz w:val="24"/>
                <w:szCs w:val="24"/>
                <w:lang w:val="en-US" w:eastAsia="ru-RU"/>
              </w:rPr>
              <w:t>18.10.2026</w:t>
            </w:r>
          </w:p>
          <w:p w14:paraId="3DFECB07">
            <w:pPr>
              <w:jc w:val="center"/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>Земскова Н.А.</w:t>
            </w:r>
          </w:p>
          <w:p w14:paraId="35EE28BA">
            <w:pPr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 xml:space="preserve">Фивейская О.Д. </w:t>
            </w:r>
          </w:p>
        </w:tc>
      </w:tr>
      <w:tr w14:paraId="118E0D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4" w:hRule="atLeast"/>
        </w:trPr>
        <w:tc>
          <w:tcPr>
            <w:tcW w:w="709" w:type="dxa"/>
            <w:shd w:val="clear" w:color="auto" w:fill="auto"/>
          </w:tcPr>
          <w:p w14:paraId="3FF89E71">
            <w:pPr>
              <w:numPr>
                <w:ilvl w:val="0"/>
                <w:numId w:val="1"/>
              </w:numPr>
              <w:ind w:left="175"/>
              <w:contextualSpacing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 w:eastAsia="ru-RU" w:bidi="ar-SA"/>
              </w:rPr>
            </w:pPr>
          </w:p>
        </w:tc>
        <w:tc>
          <w:tcPr>
            <w:tcW w:w="7844" w:type="dxa"/>
            <w:shd w:val="clear" w:color="auto" w:fill="auto"/>
          </w:tcPr>
          <w:p w14:paraId="0A5131E7"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 w:eastAsia="ru-RU"/>
              </w:rPr>
              <w:t xml:space="preserve">Практикум по различным видам чтения и работе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 w:eastAsia="ru-RU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 w:eastAsia="ru-RU"/>
              </w:rPr>
              <w:t>с контрольно-измерительными материалами формата ЕГЭ</w:t>
            </w:r>
          </w:p>
        </w:tc>
        <w:tc>
          <w:tcPr>
            <w:tcW w:w="2504" w:type="dxa"/>
            <w:shd w:val="clear" w:color="auto" w:fill="auto"/>
          </w:tcPr>
          <w:p w14:paraId="6B9B3C5A">
            <w:pPr>
              <w:jc w:val="center"/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>25.10.2026</w:t>
            </w:r>
          </w:p>
          <w:p w14:paraId="0C1C81F9">
            <w:pPr>
              <w:jc w:val="center"/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>Зиньковская А.В.</w:t>
            </w:r>
          </w:p>
          <w:p w14:paraId="359E6E26">
            <w:pPr>
              <w:jc w:val="center"/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 xml:space="preserve">Сахно А.А. </w:t>
            </w:r>
          </w:p>
          <w:p w14:paraId="28D760B0">
            <w:pPr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>Оломская Н.Н.</w:t>
            </w:r>
          </w:p>
        </w:tc>
      </w:tr>
      <w:tr w14:paraId="06A23D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4" w:hRule="atLeast"/>
        </w:trPr>
        <w:tc>
          <w:tcPr>
            <w:tcW w:w="709" w:type="dxa"/>
            <w:shd w:val="clear" w:color="auto" w:fill="auto"/>
          </w:tcPr>
          <w:p w14:paraId="3DCD2641">
            <w:pPr>
              <w:numPr>
                <w:ilvl w:val="0"/>
                <w:numId w:val="1"/>
              </w:numPr>
              <w:ind w:left="175"/>
              <w:contextualSpacing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 w:eastAsia="ru-RU" w:bidi="ar-SA"/>
              </w:rPr>
            </w:pPr>
          </w:p>
        </w:tc>
        <w:tc>
          <w:tcPr>
            <w:tcW w:w="7844" w:type="dxa"/>
            <w:shd w:val="clear" w:color="auto" w:fill="auto"/>
          </w:tcPr>
          <w:p w14:paraId="1A27272C"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  <w:t>Лексические и грамматические способы перефразирования в работе над эссе</w:t>
            </w:r>
          </w:p>
        </w:tc>
        <w:tc>
          <w:tcPr>
            <w:tcW w:w="2504" w:type="dxa"/>
            <w:shd w:val="clear" w:color="auto" w:fill="auto"/>
          </w:tcPr>
          <w:p w14:paraId="2A96318C">
            <w:pPr>
              <w:jc w:val="center"/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>01.11.2026</w:t>
            </w:r>
          </w:p>
          <w:p w14:paraId="6FD99048">
            <w:pPr>
              <w:jc w:val="center"/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>Саркисян М.А.</w:t>
            </w:r>
          </w:p>
          <w:p w14:paraId="52AC3216">
            <w:pPr>
              <w:jc w:val="center"/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>Цатурян М.М.</w:t>
            </w:r>
          </w:p>
        </w:tc>
      </w:tr>
      <w:tr w14:paraId="6DBAE1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5" w:hRule="atLeast"/>
        </w:trPr>
        <w:tc>
          <w:tcPr>
            <w:tcW w:w="709" w:type="dxa"/>
            <w:shd w:val="clear" w:color="auto" w:fill="auto"/>
          </w:tcPr>
          <w:p w14:paraId="59FBCE82">
            <w:pPr>
              <w:numPr>
                <w:ilvl w:val="0"/>
                <w:numId w:val="1"/>
              </w:numPr>
              <w:ind w:left="175"/>
              <w:contextualSpacing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7844" w:type="dxa"/>
            <w:shd w:val="clear" w:color="auto" w:fill="auto"/>
          </w:tcPr>
          <w:p w14:paraId="7DEC3468"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  <w:t>Анализ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/>
              </w:rPr>
              <w:t xml:space="preserve"> заданий на контроль знания лексико-грамматического материала</w:t>
            </w:r>
          </w:p>
        </w:tc>
        <w:tc>
          <w:tcPr>
            <w:tcW w:w="2504" w:type="dxa"/>
            <w:shd w:val="clear" w:color="auto" w:fill="auto"/>
          </w:tcPr>
          <w:p w14:paraId="0E596F48">
            <w:pPr>
              <w:jc w:val="center"/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>15.11.2026</w:t>
            </w:r>
          </w:p>
          <w:p w14:paraId="3734771E">
            <w:pPr>
              <w:jc w:val="center"/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>Лазарева М.Б.</w:t>
            </w:r>
          </w:p>
          <w:p w14:paraId="7FC6F14B">
            <w:pPr>
              <w:jc w:val="center"/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>Спачиль О.В.</w:t>
            </w:r>
          </w:p>
          <w:p w14:paraId="7073A0B1">
            <w:pPr>
              <w:jc w:val="center"/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>Козлова Н.В.</w:t>
            </w:r>
          </w:p>
        </w:tc>
      </w:tr>
      <w:tr w14:paraId="4DDC60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7" w:hRule="atLeast"/>
        </w:trPr>
        <w:tc>
          <w:tcPr>
            <w:tcW w:w="709" w:type="dxa"/>
            <w:shd w:val="clear" w:color="auto" w:fill="auto"/>
          </w:tcPr>
          <w:p w14:paraId="3A0965AF">
            <w:pPr>
              <w:numPr>
                <w:ilvl w:val="0"/>
                <w:numId w:val="1"/>
              </w:numPr>
              <w:ind w:left="175"/>
              <w:contextualSpacing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7844" w:type="dxa"/>
            <w:shd w:val="clear" w:color="auto" w:fill="auto"/>
          </w:tcPr>
          <w:p w14:paraId="042C9633"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  <w:t>Практикум по аудированию формата ЕГЭ. Раздел 1 – тренировочные  задания, рекомендации по выполнению</w:t>
            </w:r>
          </w:p>
        </w:tc>
        <w:tc>
          <w:tcPr>
            <w:tcW w:w="2504" w:type="dxa"/>
            <w:shd w:val="clear" w:color="auto" w:fill="auto"/>
          </w:tcPr>
          <w:p w14:paraId="732040F1">
            <w:pPr>
              <w:jc w:val="center"/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>22.11.2026</w:t>
            </w:r>
          </w:p>
          <w:p w14:paraId="042EDAE1">
            <w:pPr>
              <w:jc w:val="center"/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>Зиньковская А.В.</w:t>
            </w:r>
          </w:p>
          <w:p w14:paraId="3E77901C">
            <w:pPr>
              <w:jc w:val="center"/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 xml:space="preserve">Сахно А.А. </w:t>
            </w:r>
          </w:p>
          <w:p w14:paraId="62BCC056">
            <w:pPr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>Оломская Н.Н.</w:t>
            </w:r>
          </w:p>
        </w:tc>
      </w:tr>
      <w:tr w14:paraId="1C819E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7" w:hRule="atLeast"/>
        </w:trPr>
        <w:tc>
          <w:tcPr>
            <w:tcW w:w="709" w:type="dxa"/>
            <w:shd w:val="clear" w:color="auto" w:fill="auto"/>
          </w:tcPr>
          <w:p w14:paraId="04371D95">
            <w:pPr>
              <w:numPr>
                <w:ilvl w:val="0"/>
                <w:numId w:val="1"/>
              </w:numPr>
              <w:ind w:left="175"/>
              <w:contextualSpacing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7844" w:type="dxa"/>
            <w:shd w:val="clear" w:color="auto" w:fill="auto"/>
          </w:tcPr>
          <w:p w14:paraId="40619BBE"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  <w:t>Мастер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-класс по английскому языку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  <w:t>«Говорение»</w:t>
            </w:r>
          </w:p>
        </w:tc>
        <w:tc>
          <w:tcPr>
            <w:tcW w:w="2504" w:type="dxa"/>
            <w:shd w:val="clear" w:color="auto" w:fill="auto"/>
          </w:tcPr>
          <w:p w14:paraId="56C686D9">
            <w:pPr>
              <w:jc w:val="center"/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>29.11.2026</w:t>
            </w:r>
          </w:p>
          <w:p w14:paraId="57F33478">
            <w:pPr>
              <w:jc w:val="center"/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>Земскова Н.А.</w:t>
            </w:r>
          </w:p>
          <w:p w14:paraId="580257F8">
            <w:pPr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>Фивейская О.Д.</w:t>
            </w:r>
          </w:p>
        </w:tc>
      </w:tr>
      <w:tr w14:paraId="3AE009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9" w:hRule="atLeast"/>
        </w:trPr>
        <w:tc>
          <w:tcPr>
            <w:tcW w:w="709" w:type="dxa"/>
            <w:shd w:val="clear" w:color="auto" w:fill="auto"/>
          </w:tcPr>
          <w:p w14:paraId="20F36AFF">
            <w:pPr>
              <w:numPr>
                <w:ilvl w:val="0"/>
                <w:numId w:val="1"/>
              </w:numPr>
              <w:ind w:left="175"/>
              <w:contextualSpacing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7844" w:type="dxa"/>
            <w:shd w:val="clear" w:color="auto" w:fill="auto"/>
          </w:tcPr>
          <w:p w14:paraId="2FCEDE74"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  <w:t>Практикум по аудированию формата ЕГЭ. Раздел 1 – тренировочные  задания, рекомендации по выполнению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2504" w:type="dxa"/>
            <w:shd w:val="clear" w:color="auto" w:fill="auto"/>
          </w:tcPr>
          <w:p w14:paraId="64C12662">
            <w:pPr>
              <w:jc w:val="center"/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>06.12.2026</w:t>
            </w:r>
          </w:p>
          <w:p w14:paraId="364B540B">
            <w:pPr>
              <w:jc w:val="center"/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>Иванова А.Д.</w:t>
            </w:r>
          </w:p>
          <w:p w14:paraId="6C63D38F">
            <w:pPr>
              <w:jc w:val="center"/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>Гусева А.В.</w:t>
            </w:r>
            <w:bookmarkStart w:id="0" w:name="_GoBack"/>
            <w:bookmarkEnd w:id="0"/>
          </w:p>
          <w:p w14:paraId="16CB5C45">
            <w:pPr>
              <w:jc w:val="center"/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>Лимарева Т.Ф.</w:t>
            </w:r>
          </w:p>
        </w:tc>
      </w:tr>
      <w:tr w14:paraId="6CBA63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4" w:hRule="atLeast"/>
        </w:trPr>
        <w:tc>
          <w:tcPr>
            <w:tcW w:w="709" w:type="dxa"/>
            <w:shd w:val="clear" w:color="auto" w:fill="auto"/>
          </w:tcPr>
          <w:p w14:paraId="08854CD7">
            <w:pPr>
              <w:numPr>
                <w:ilvl w:val="0"/>
                <w:numId w:val="1"/>
              </w:numPr>
              <w:ind w:left="175"/>
              <w:contextualSpacing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7844" w:type="dxa"/>
            <w:shd w:val="clear" w:color="auto" w:fill="auto"/>
          </w:tcPr>
          <w:p w14:paraId="0A1E9C76">
            <w:pPr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  <w:t>Анализ заданий раздела «Говорение». Типичные ошибки и рекомендации к подготовке заданий раздела</w:t>
            </w:r>
          </w:p>
        </w:tc>
        <w:tc>
          <w:tcPr>
            <w:tcW w:w="2504" w:type="dxa"/>
            <w:shd w:val="clear" w:color="auto" w:fill="auto"/>
          </w:tcPr>
          <w:p w14:paraId="16EFB45B">
            <w:pPr>
              <w:jc w:val="center"/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>13.12.2026</w:t>
            </w:r>
          </w:p>
          <w:p w14:paraId="2AF53DA8">
            <w:pPr>
              <w:jc w:val="center"/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>Вульфович Б.Г.</w:t>
            </w:r>
          </w:p>
          <w:p w14:paraId="7D8E869B">
            <w:pPr>
              <w:jc w:val="center"/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>Червякова Е.С.</w:t>
            </w:r>
          </w:p>
          <w:p w14:paraId="174E0C89">
            <w:pPr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>Лимарева Т.Ф.</w:t>
            </w:r>
          </w:p>
        </w:tc>
      </w:tr>
    </w:tbl>
    <w:p w14:paraId="44CB388E">
      <w:pPr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</w:pPr>
    </w:p>
    <w:p w14:paraId="7BA64EAD">
      <w:pPr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</w:pPr>
    </w:p>
    <w:p w14:paraId="47D75E36">
      <w:pPr>
        <w:tabs>
          <w:tab w:val="left" w:pos="7655"/>
          <w:tab w:val="left" w:pos="8080"/>
        </w:tabs>
        <w:ind w:left="284"/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  <w:t xml:space="preserve">Декан факультета РГФ </w:t>
      </w:r>
      <w:r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  <w:t xml:space="preserve">       Н.Б. Шершнева</w:t>
      </w:r>
    </w:p>
    <w:p w14:paraId="2B481AC6"/>
    <w:p w14:paraId="710E4B5B"/>
    <w:sectPr>
      <w:pgSz w:w="11906" w:h="16838"/>
      <w:pgMar w:top="709" w:right="566" w:bottom="426" w:left="1134" w:header="709" w:footer="709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C623CF7"/>
    <w:multiLevelType w:val="multilevel"/>
    <w:tmpl w:val="0C623CF7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0861F9"/>
    <w:rsid w:val="61C757B7"/>
    <w:rsid w:val="770861F9"/>
    <w:rsid w:val="7AAB3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49</TotalTime>
  <ScaleCrop>false</ScaleCrop>
  <LinksUpToDate>false</LinksUpToDate>
  <CharactersWithSpaces>0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2026-01-21T10:01:00Z</dcterms:created>
  <dc:creator>google1587896604</dc:creator>
  <cp:lastModifiedBy>google1587896604</cp:lastModifiedBy>
  <dcterms:modified xsi:type="dcterms:W3CDTF">2026-09-15T09:45:50Z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628EC9FD5C3D4BB9BA818C3E2CF1936D_13</vt:lpwstr>
  </property>
</Properties>
</file>