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A491" w14:textId="77777777" w:rsidR="00A00696" w:rsidRPr="000B172C" w:rsidRDefault="00A00696" w:rsidP="00A00696">
      <w:pPr>
        <w:spacing w:after="100" w:afterAutospacing="1"/>
        <w:ind w:firstLine="284"/>
        <w:outlineLvl w:val="0"/>
        <w:rPr>
          <w:rFonts w:eastAsia="Arial Unicode MS"/>
          <w:b/>
          <w:color w:val="000000"/>
          <w:u w:color="000000"/>
        </w:rPr>
      </w:pPr>
      <w:r>
        <w:rPr>
          <w:rFonts w:eastAsia="Arial Unicode MS"/>
          <w:b/>
          <w:noProof/>
          <w:color w:val="000000"/>
          <w:u w:color="000000"/>
          <w:lang w:eastAsia="ru-RU"/>
        </w:rPr>
        <w:drawing>
          <wp:inline distT="0" distB="0" distL="0" distR="0" wp14:anchorId="7F9AAEB8" wp14:editId="6C2DBEB4">
            <wp:extent cx="1552575" cy="1238250"/>
            <wp:effectExtent l="19050" t="0" r="9525" b="0"/>
            <wp:docPr id="1" name="Рисунок 1" descr="Эмбл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b/>
          <w:color w:val="000000"/>
          <w:u w:color="000000"/>
        </w:rPr>
        <w:t xml:space="preserve">                                                        </w:t>
      </w:r>
      <w:r>
        <w:rPr>
          <w:rFonts w:eastAsia="Arial Unicode MS"/>
          <w:b/>
          <w:noProof/>
          <w:color w:val="000000"/>
          <w:u w:color="000000"/>
          <w:lang w:eastAsia="ru-RU"/>
        </w:rPr>
        <w:drawing>
          <wp:inline distT="0" distB="0" distL="0" distR="0" wp14:anchorId="31F9F4F4" wp14:editId="5D370E54">
            <wp:extent cx="1609725" cy="1390650"/>
            <wp:effectExtent l="19050" t="0" r="9525" b="0"/>
            <wp:docPr id="2" name="Рисунок 2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53327" w14:textId="77777777" w:rsidR="007C6BC0" w:rsidRPr="00824F66" w:rsidRDefault="007C6BC0" w:rsidP="00824F66">
      <w:pPr>
        <w:pStyle w:val="ParaAttribute0"/>
        <w:wordWrap/>
        <w:spacing w:after="0" w:line="240" w:lineRule="auto"/>
        <w:rPr>
          <w:rStyle w:val="CharAttribute1"/>
          <w:rFonts w:hAnsi="Times New Roman"/>
          <w:szCs w:val="28"/>
          <w:lang w:val="ru-RU"/>
        </w:rPr>
      </w:pPr>
      <w:r w:rsidRPr="00824F66">
        <w:rPr>
          <w:rStyle w:val="CharAttribute1"/>
          <w:rFonts w:hAnsi="Times New Roman"/>
          <w:szCs w:val="28"/>
          <w:lang w:val="ru-RU"/>
        </w:rPr>
        <w:t>Приглашение к научному сотрудничеству</w:t>
      </w:r>
    </w:p>
    <w:p w14:paraId="49284F43" w14:textId="77777777" w:rsidR="007C6BC0" w:rsidRPr="00824F66" w:rsidRDefault="0053607C" w:rsidP="00824F66">
      <w:pPr>
        <w:pStyle w:val="ParaAttribute0"/>
        <w:wordWrap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4F66">
        <w:rPr>
          <w:rStyle w:val="CharAttribute1"/>
          <w:rFonts w:hAnsi="Times New Roman"/>
          <w:szCs w:val="28"/>
          <w:lang w:val="ru-RU"/>
        </w:rPr>
        <w:t>11-12 ноября</w:t>
      </w:r>
      <w:r w:rsidR="007C6BC0" w:rsidRPr="00824F66">
        <w:rPr>
          <w:rStyle w:val="CharAttribute1"/>
          <w:rFonts w:hAnsi="Times New Roman"/>
          <w:szCs w:val="28"/>
          <w:lang w:val="ru-RU"/>
        </w:rPr>
        <w:t xml:space="preserve"> </w:t>
      </w:r>
      <w:r w:rsidR="007C6BC0" w:rsidRPr="00824F66">
        <w:rPr>
          <w:rStyle w:val="CharAttribute1"/>
          <w:rFonts w:hAnsi="Times New Roman"/>
          <w:b w:val="0"/>
          <w:szCs w:val="28"/>
          <w:lang w:val="ru-RU"/>
        </w:rPr>
        <w:t>кафедра французской филологии проводит</w:t>
      </w:r>
      <w:r w:rsidR="007C6BC0" w:rsidRPr="00824F66">
        <w:rPr>
          <w:rStyle w:val="CharAttribute1"/>
          <w:rFonts w:hAnsi="Times New Roman"/>
          <w:szCs w:val="28"/>
          <w:lang w:val="ru-RU"/>
        </w:rPr>
        <w:t xml:space="preserve"> </w:t>
      </w:r>
      <w:r w:rsidRPr="00824F66">
        <w:rPr>
          <w:rStyle w:val="CharAttribute1"/>
          <w:rFonts w:hAnsi="Times New Roman"/>
          <w:b w:val="0"/>
          <w:szCs w:val="28"/>
          <w:lang w:val="ru-RU"/>
        </w:rPr>
        <w:t>М</w:t>
      </w:r>
      <w:r w:rsidR="007C6BC0" w:rsidRPr="00824F66">
        <w:rPr>
          <w:rStyle w:val="CharAttribute1"/>
          <w:rFonts w:hAnsi="Times New Roman"/>
          <w:b w:val="0"/>
          <w:szCs w:val="28"/>
          <w:lang w:val="ru-RU"/>
        </w:rPr>
        <w:t>ежвузовскую научно-практическую конференцию «</w:t>
      </w:r>
      <w:r w:rsidRPr="00824F66">
        <w:rPr>
          <w:rStyle w:val="CharAttribute1"/>
          <w:rFonts w:hAnsi="Times New Roman"/>
          <w:b w:val="0"/>
          <w:szCs w:val="28"/>
          <w:lang w:val="ru-RU"/>
        </w:rPr>
        <w:t>Филология как средоточие знаний о мире</w:t>
      </w:r>
      <w:r w:rsidR="007C6BC0" w:rsidRPr="00824F66">
        <w:rPr>
          <w:rStyle w:val="CharAttribute1"/>
          <w:rFonts w:hAnsi="Times New Roman"/>
          <w:b w:val="0"/>
          <w:szCs w:val="28"/>
          <w:lang w:val="ru-RU"/>
        </w:rPr>
        <w:t>»</w:t>
      </w:r>
      <w:r w:rsidR="007C6BC0" w:rsidRPr="00824F66">
        <w:rPr>
          <w:rStyle w:val="CharAttribute1"/>
          <w:rFonts w:hAnsi="Times New Roman"/>
          <w:szCs w:val="28"/>
          <w:lang w:val="ru-RU"/>
        </w:rPr>
        <w:t xml:space="preserve"> </w:t>
      </w:r>
      <w:r w:rsidR="007C6BC0" w:rsidRPr="00824F66">
        <w:rPr>
          <w:rStyle w:val="CharAttribute1"/>
          <w:rFonts w:hAnsi="Times New Roman"/>
          <w:b w:val="0"/>
          <w:szCs w:val="28"/>
          <w:lang w:val="ru-RU"/>
        </w:rPr>
        <w:t>с</w:t>
      </w:r>
      <w:r w:rsidR="007C6BC0" w:rsidRPr="00824F66">
        <w:rPr>
          <w:rStyle w:val="CharAttribute1"/>
          <w:rFonts w:hAnsi="Times New Roman"/>
          <w:szCs w:val="28"/>
          <w:lang w:val="ru-RU"/>
        </w:rPr>
        <w:t xml:space="preserve"> </w:t>
      </w:r>
      <w:r w:rsidR="007C6BC0" w:rsidRPr="00824F66">
        <w:rPr>
          <w:rStyle w:val="CharAttribute1"/>
          <w:rFonts w:hAnsi="Times New Roman"/>
          <w:b w:val="0"/>
          <w:szCs w:val="28"/>
          <w:lang w:val="ru-RU"/>
        </w:rPr>
        <w:t>дальнейшей публ</w:t>
      </w:r>
      <w:r w:rsidR="005F5503">
        <w:rPr>
          <w:rStyle w:val="CharAttribute1"/>
          <w:rFonts w:hAnsi="Times New Roman"/>
          <w:b w:val="0"/>
          <w:szCs w:val="28"/>
          <w:lang w:val="ru-RU"/>
        </w:rPr>
        <w:t>икацией сборника научных трудов с междисциплинарным охватом.</w:t>
      </w:r>
      <w:r w:rsidR="007C6BC0" w:rsidRPr="00824F66">
        <w:rPr>
          <w:rStyle w:val="CharAttribute1"/>
          <w:rFonts w:hAnsi="Times New Roman"/>
          <w:b w:val="0"/>
          <w:szCs w:val="28"/>
          <w:lang w:val="ru-RU"/>
        </w:rPr>
        <w:t xml:space="preserve"> </w:t>
      </w:r>
    </w:p>
    <w:p w14:paraId="2A758CFE" w14:textId="77777777" w:rsidR="007C6BC0" w:rsidRPr="00824F66" w:rsidRDefault="007C6BC0" w:rsidP="00824F66">
      <w:pPr>
        <w:pStyle w:val="a3"/>
        <w:shd w:val="solid" w:color="FFFFFF" w:fill="auto"/>
        <w:spacing w:after="0" w:line="240" w:lineRule="auto"/>
        <w:ind w:left="0"/>
        <w:jc w:val="center"/>
        <w:rPr>
          <w:rStyle w:val="CharAttribute2"/>
          <w:rFonts w:hAnsi="Times New Roman"/>
          <w:b/>
          <w:i/>
          <w:szCs w:val="28"/>
          <w:lang w:val="ru-RU"/>
        </w:rPr>
      </w:pPr>
    </w:p>
    <w:p w14:paraId="7AAEA2F8" w14:textId="77777777" w:rsidR="007C6BC0" w:rsidRPr="00824F66" w:rsidRDefault="007C6BC0" w:rsidP="00824F66">
      <w:pPr>
        <w:pStyle w:val="a3"/>
        <w:shd w:val="solid" w:color="FFFFFF" w:fill="auto"/>
        <w:spacing w:after="0" w:line="240" w:lineRule="auto"/>
        <w:ind w:left="0"/>
        <w:jc w:val="center"/>
        <w:rPr>
          <w:rStyle w:val="CharAttribute2"/>
          <w:rFonts w:hAnsi="Times New Roman"/>
          <w:szCs w:val="28"/>
          <w:lang w:val="ru-RU"/>
        </w:rPr>
      </w:pPr>
      <w:r w:rsidRPr="00824F66">
        <w:rPr>
          <w:rStyle w:val="CharAttribute2"/>
          <w:rFonts w:hAnsi="Times New Roman"/>
          <w:b/>
          <w:i/>
          <w:szCs w:val="28"/>
          <w:lang w:val="ru-RU"/>
        </w:rPr>
        <w:t>Технические параметры оформления</w:t>
      </w:r>
      <w:r w:rsidRPr="00824F66">
        <w:rPr>
          <w:rStyle w:val="CharAttribute2"/>
          <w:rFonts w:hAnsi="Times New Roman"/>
          <w:szCs w:val="28"/>
          <w:lang w:val="ru-RU"/>
        </w:rPr>
        <w:t>:</w:t>
      </w:r>
    </w:p>
    <w:p w14:paraId="18AEF4DD" w14:textId="77777777" w:rsidR="007C6BC0" w:rsidRPr="00824F66" w:rsidRDefault="007C6BC0" w:rsidP="00824F66">
      <w:pPr>
        <w:pStyle w:val="a3"/>
        <w:shd w:val="solid" w:color="FFFFFF" w:fill="auto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824F66">
        <w:rPr>
          <w:rStyle w:val="CharAttribute2"/>
          <w:rFonts w:hAnsi="Times New Roman"/>
          <w:szCs w:val="28"/>
          <w:lang w:val="ru-RU"/>
        </w:rPr>
        <w:t xml:space="preserve">Объем статьи – </w:t>
      </w:r>
      <w:r w:rsidR="0053607C" w:rsidRPr="00824F66">
        <w:rPr>
          <w:rStyle w:val="CharAttribute2"/>
          <w:rFonts w:hAnsi="Times New Roman"/>
          <w:szCs w:val="28"/>
          <w:lang w:val="ru-RU"/>
        </w:rPr>
        <w:t>3</w:t>
      </w:r>
      <w:r w:rsidRPr="00824F66">
        <w:rPr>
          <w:rStyle w:val="CharAttribute2"/>
          <w:rFonts w:hAnsi="Times New Roman"/>
          <w:szCs w:val="28"/>
          <w:lang w:val="ru-RU"/>
        </w:rPr>
        <w:t xml:space="preserve">-6 страниц; шрифт </w:t>
      </w:r>
      <w:r w:rsidRPr="00824F66">
        <w:rPr>
          <w:rStyle w:val="CharAttribute2"/>
          <w:rFonts w:hAnsi="Times New Roman"/>
          <w:szCs w:val="28"/>
        </w:rPr>
        <w:t>Times</w:t>
      </w:r>
      <w:r w:rsidRPr="00824F66">
        <w:rPr>
          <w:rStyle w:val="CharAttribute2"/>
          <w:rFonts w:hAnsi="Times New Roman"/>
          <w:szCs w:val="28"/>
          <w:lang w:val="ru-RU"/>
        </w:rPr>
        <w:t xml:space="preserve"> </w:t>
      </w:r>
      <w:r w:rsidRPr="00824F66">
        <w:rPr>
          <w:rStyle w:val="CharAttribute2"/>
          <w:rFonts w:hAnsi="Times New Roman"/>
          <w:szCs w:val="28"/>
        </w:rPr>
        <w:t>New</w:t>
      </w:r>
      <w:r w:rsidRPr="00824F66">
        <w:rPr>
          <w:rStyle w:val="CharAttribute2"/>
          <w:rFonts w:hAnsi="Times New Roman"/>
          <w:szCs w:val="28"/>
          <w:lang w:val="ru-RU"/>
        </w:rPr>
        <w:t xml:space="preserve"> </w:t>
      </w:r>
      <w:r w:rsidRPr="00824F66">
        <w:rPr>
          <w:rStyle w:val="CharAttribute2"/>
          <w:rFonts w:hAnsi="Times New Roman"/>
          <w:szCs w:val="28"/>
        </w:rPr>
        <w:t>Roman</w:t>
      </w:r>
      <w:r w:rsidRPr="00824F66">
        <w:rPr>
          <w:rStyle w:val="CharAttribute2"/>
          <w:rFonts w:hAnsi="Times New Roman"/>
          <w:szCs w:val="28"/>
          <w:lang w:val="ru-RU"/>
        </w:rPr>
        <w:t xml:space="preserve">, </w:t>
      </w:r>
      <w:r w:rsidRPr="00FE2ADD">
        <w:rPr>
          <w:rStyle w:val="CharAttribute2"/>
          <w:rFonts w:hAnsi="Times New Roman"/>
          <w:b/>
          <w:szCs w:val="28"/>
          <w:lang w:val="ru-RU"/>
        </w:rPr>
        <w:t>1</w:t>
      </w:r>
      <w:r w:rsidR="00E70931" w:rsidRPr="00FE2ADD">
        <w:rPr>
          <w:rStyle w:val="CharAttribute2"/>
          <w:rFonts w:hAnsi="Times New Roman"/>
          <w:b/>
          <w:szCs w:val="28"/>
          <w:lang w:val="ru-RU"/>
        </w:rPr>
        <w:t>6</w:t>
      </w:r>
      <w:r w:rsidRPr="00FE2ADD">
        <w:rPr>
          <w:rStyle w:val="CharAttribute2"/>
          <w:rFonts w:hAnsi="Times New Roman"/>
          <w:b/>
          <w:szCs w:val="28"/>
          <w:lang w:val="ru-RU"/>
        </w:rPr>
        <w:t xml:space="preserve"> кегль</w:t>
      </w:r>
      <w:r w:rsidRPr="00824F66">
        <w:rPr>
          <w:rStyle w:val="CharAttribute2"/>
          <w:rFonts w:hAnsi="Times New Roman"/>
          <w:szCs w:val="28"/>
          <w:lang w:val="ru-RU"/>
        </w:rPr>
        <w:t xml:space="preserve">, интервал – 1; поля </w:t>
      </w:r>
      <w:r w:rsidRPr="00824F66">
        <w:rPr>
          <w:rStyle w:val="CharAttribute6"/>
          <w:rFonts w:hAnsi="Times New Roman"/>
          <w:szCs w:val="28"/>
          <w:lang w:val="ru-RU"/>
        </w:rPr>
        <w:t xml:space="preserve">по 2 см; абзацный отступ – 1,25 см, форматирование по ширине. Приём материалов в электронном </w:t>
      </w:r>
      <w:r w:rsidR="00783159">
        <w:rPr>
          <w:rStyle w:val="CharAttribute6"/>
          <w:rFonts w:hAnsi="Times New Roman"/>
          <w:szCs w:val="28"/>
          <w:lang w:val="ru-RU"/>
        </w:rPr>
        <w:t xml:space="preserve">и распечатанном виде </w:t>
      </w:r>
      <w:r w:rsidRPr="00824F66">
        <w:rPr>
          <w:rStyle w:val="CharAttribute6"/>
          <w:rFonts w:hAnsi="Times New Roman"/>
          <w:szCs w:val="28"/>
          <w:lang w:val="ru-RU"/>
        </w:rPr>
        <w:t xml:space="preserve">в формате </w:t>
      </w:r>
      <w:r w:rsidRPr="00824F66">
        <w:rPr>
          <w:rStyle w:val="CharAttribute6"/>
          <w:rFonts w:hAnsi="Times New Roman"/>
          <w:szCs w:val="28"/>
        </w:rPr>
        <w:t>doc</w:t>
      </w:r>
      <w:r w:rsidR="00783159">
        <w:rPr>
          <w:rStyle w:val="CharAttribute6"/>
          <w:rFonts w:hAnsi="Times New Roman"/>
          <w:szCs w:val="28"/>
          <w:lang w:val="ru-RU"/>
        </w:rPr>
        <w:t xml:space="preserve"> (</w:t>
      </w:r>
      <w:r w:rsidR="00783159">
        <w:rPr>
          <w:rStyle w:val="CharAttribute6"/>
          <w:rFonts w:hAnsi="Times New Roman"/>
          <w:szCs w:val="28"/>
        </w:rPr>
        <w:t>docx</w:t>
      </w:r>
      <w:r w:rsidR="00783159" w:rsidRPr="00783159">
        <w:rPr>
          <w:rStyle w:val="CharAttribute6"/>
          <w:rFonts w:hAnsi="Times New Roman"/>
          <w:szCs w:val="28"/>
          <w:lang w:val="ru-RU"/>
        </w:rPr>
        <w:t>)</w:t>
      </w:r>
      <w:r w:rsidRPr="00824F66">
        <w:rPr>
          <w:rStyle w:val="CharAttribute6"/>
          <w:rFonts w:hAnsi="Times New Roman"/>
          <w:szCs w:val="28"/>
          <w:lang w:val="ru-RU"/>
        </w:rPr>
        <w:t>. Ссылки оформляются в тексте статьи в квадратных скобках с указанием порядкового номера источника в алфавитном списке литературы и н</w:t>
      </w:r>
      <w:r w:rsidRPr="00824F66">
        <w:rPr>
          <w:rStyle w:val="CharAttribute8"/>
          <w:rFonts w:hAnsi="Times New Roman"/>
          <w:sz w:val="28"/>
          <w:szCs w:val="28"/>
          <w:lang w:val="ru-RU"/>
        </w:rPr>
        <w:t>о</w:t>
      </w:r>
      <w:r w:rsidRPr="00824F66">
        <w:rPr>
          <w:rStyle w:val="CharAttribute6"/>
          <w:rFonts w:hAnsi="Times New Roman"/>
          <w:szCs w:val="28"/>
          <w:lang w:val="ru-RU"/>
        </w:rPr>
        <w:t xml:space="preserve">мера страницы [1, с. 15] (при цитировании) </w:t>
      </w:r>
      <w:r w:rsidR="00783159">
        <w:rPr>
          <w:rStyle w:val="CharAttribute6"/>
          <w:rFonts w:hAnsi="Times New Roman"/>
          <w:szCs w:val="28"/>
          <w:lang w:val="ru-RU"/>
        </w:rPr>
        <w:t xml:space="preserve">(на иностранном языке </w:t>
      </w:r>
      <w:r w:rsidR="00783159" w:rsidRPr="00824F66">
        <w:rPr>
          <w:rStyle w:val="CharAttribute6"/>
          <w:rFonts w:hAnsi="Times New Roman"/>
          <w:szCs w:val="28"/>
          <w:lang w:val="ru-RU"/>
        </w:rPr>
        <w:t xml:space="preserve">[1, </w:t>
      </w:r>
      <w:r w:rsidR="00783159">
        <w:rPr>
          <w:rStyle w:val="CharAttribute6"/>
          <w:rFonts w:hAnsi="Times New Roman"/>
          <w:szCs w:val="28"/>
        </w:rPr>
        <w:t>p</w:t>
      </w:r>
      <w:r w:rsidR="00783159" w:rsidRPr="00824F66">
        <w:rPr>
          <w:rStyle w:val="CharAttribute6"/>
          <w:rFonts w:hAnsi="Times New Roman"/>
          <w:szCs w:val="28"/>
          <w:lang w:val="ru-RU"/>
        </w:rPr>
        <w:t xml:space="preserve">. 15] </w:t>
      </w:r>
      <w:r w:rsidRPr="00824F66">
        <w:rPr>
          <w:rStyle w:val="CharAttribute6"/>
          <w:rFonts w:hAnsi="Times New Roman"/>
          <w:szCs w:val="28"/>
          <w:lang w:val="ru-RU"/>
        </w:rPr>
        <w:t>либо без указания страниц [1]. Источники примеров даются в круглых скобках</w:t>
      </w:r>
      <w:r w:rsidR="00783159" w:rsidRPr="006C022E">
        <w:rPr>
          <w:rStyle w:val="CharAttribute6"/>
          <w:rFonts w:hAnsi="Times New Roman"/>
          <w:szCs w:val="28"/>
          <w:lang w:val="ru-RU"/>
        </w:rPr>
        <w:t xml:space="preserve"> (</w:t>
      </w:r>
      <w:r w:rsidR="00783159">
        <w:rPr>
          <w:rStyle w:val="CharAttribute6"/>
          <w:rFonts w:hAnsi="Times New Roman"/>
          <w:szCs w:val="28"/>
          <w:lang w:val="ru-RU"/>
        </w:rPr>
        <w:t>Гоголь, с. 5)</w:t>
      </w:r>
      <w:r w:rsidRPr="00824F66">
        <w:rPr>
          <w:rStyle w:val="CharAttribute6"/>
          <w:rFonts w:hAnsi="Times New Roman"/>
          <w:szCs w:val="28"/>
          <w:lang w:val="ru-RU"/>
        </w:rPr>
        <w:t>. Примеры оформляются курсивом. Гиперссылки не допускаются. Требуется строгое различение тире (</w:t>
      </w:r>
      <w:r w:rsidRPr="00824F66">
        <w:rPr>
          <w:rStyle w:val="CharAttribute10"/>
          <w:rFonts w:hAnsi="Times New Roman"/>
          <w:szCs w:val="28"/>
          <w:lang w:val="ru-RU"/>
        </w:rPr>
        <w:t>–</w:t>
      </w:r>
      <w:r w:rsidRPr="00824F66">
        <w:rPr>
          <w:rStyle w:val="CharAttribute6"/>
          <w:rFonts w:hAnsi="Times New Roman"/>
          <w:szCs w:val="28"/>
          <w:lang w:val="ru-RU"/>
        </w:rPr>
        <w:t>) и дефиса (-).</w:t>
      </w:r>
      <w:r w:rsidRPr="00824F66">
        <w:rPr>
          <w:rStyle w:val="CharAttribute6"/>
          <w:rFonts w:hAnsi="Times New Roman"/>
          <w:szCs w:val="28"/>
        </w:rPr>
        <w:t> </w:t>
      </w:r>
      <w:r w:rsidRPr="00824F66">
        <w:rPr>
          <w:rStyle w:val="CharAttribute6"/>
          <w:rFonts w:hAnsi="Times New Roman"/>
          <w:szCs w:val="28"/>
          <w:lang w:val="ru-RU"/>
        </w:rPr>
        <w:t xml:space="preserve">При цитировании на русском языке используются кавычки «ёлочки», внутри ёлочек </w:t>
      </w:r>
      <w:r w:rsidRPr="00824F66">
        <w:rPr>
          <w:rStyle w:val="CharAttribute10"/>
          <w:rFonts w:hAnsi="Times New Roman"/>
          <w:szCs w:val="28"/>
          <w:lang w:val="ru-RU"/>
        </w:rPr>
        <w:t>– “</w:t>
      </w:r>
      <w:r w:rsidRPr="00824F66">
        <w:rPr>
          <w:rStyle w:val="CharAttribute6"/>
          <w:rFonts w:hAnsi="Times New Roman"/>
          <w:szCs w:val="28"/>
          <w:lang w:val="ru-RU"/>
        </w:rPr>
        <w:t>лапки” («</w:t>
      </w:r>
      <w:r w:rsidR="00824F66">
        <w:rPr>
          <w:rStyle w:val="CharAttribute6"/>
          <w:rFonts w:hAnsi="Times New Roman"/>
          <w:szCs w:val="28"/>
          <w:lang w:val="ru-RU"/>
        </w:rPr>
        <w:t>В редакции газеты</w:t>
      </w:r>
      <w:r w:rsidRPr="00824F66">
        <w:rPr>
          <w:rStyle w:val="CharAttribute6"/>
          <w:rFonts w:hAnsi="Times New Roman"/>
          <w:szCs w:val="28"/>
          <w:lang w:val="ru-RU"/>
        </w:rPr>
        <w:t xml:space="preserve"> “</w:t>
      </w:r>
      <w:proofErr w:type="gramStart"/>
      <w:r w:rsidR="00824F66">
        <w:rPr>
          <w:rStyle w:val="CharAttribute6"/>
          <w:rFonts w:hAnsi="Times New Roman"/>
          <w:szCs w:val="28"/>
          <w:lang w:val="ru-RU"/>
        </w:rPr>
        <w:t>Правда</w:t>
      </w:r>
      <w:r w:rsidRPr="00824F66">
        <w:rPr>
          <w:rStyle w:val="CharAttribute6"/>
          <w:rFonts w:hAnsi="Times New Roman"/>
          <w:szCs w:val="28"/>
          <w:lang w:val="ru-RU"/>
        </w:rPr>
        <w:t>”</w:t>
      </w:r>
      <w:r w:rsidR="00824F66">
        <w:rPr>
          <w:rStyle w:val="CharAttribute6"/>
          <w:rFonts w:hAnsi="Times New Roman"/>
          <w:szCs w:val="28"/>
          <w:lang w:val="ru-RU"/>
        </w:rPr>
        <w:t>…</w:t>
      </w:r>
      <w:proofErr w:type="gramEnd"/>
      <w:r w:rsidRPr="00824F66">
        <w:rPr>
          <w:rStyle w:val="CharAttribute6"/>
          <w:rFonts w:hAnsi="Times New Roman"/>
          <w:szCs w:val="28"/>
          <w:lang w:val="ru-RU"/>
        </w:rPr>
        <w:t xml:space="preserve">». При цитировании на иностранном языке используются кавычки </w:t>
      </w:r>
      <w:r w:rsidRPr="00824F66">
        <w:rPr>
          <w:rStyle w:val="CharAttribute10"/>
          <w:rFonts w:hAnsi="Times New Roman"/>
          <w:szCs w:val="28"/>
          <w:lang w:val="ru-RU"/>
        </w:rPr>
        <w:t>“</w:t>
      </w:r>
      <w:r w:rsidRPr="00824F66">
        <w:rPr>
          <w:rStyle w:val="CharAttribute6"/>
          <w:rFonts w:hAnsi="Times New Roman"/>
          <w:szCs w:val="28"/>
          <w:lang w:val="ru-RU"/>
        </w:rPr>
        <w:t>лапки” (“</w:t>
      </w:r>
      <w:r w:rsidR="0053607C" w:rsidRPr="00824F66">
        <w:rPr>
          <w:rStyle w:val="CharAttribute6"/>
          <w:rFonts w:hAnsi="Times New Roman"/>
          <w:szCs w:val="28"/>
        </w:rPr>
        <w:t>La</w:t>
      </w:r>
      <w:r w:rsidR="0053607C" w:rsidRPr="00824F66">
        <w:rPr>
          <w:rStyle w:val="CharAttribute6"/>
          <w:rFonts w:hAnsi="Times New Roman"/>
          <w:szCs w:val="28"/>
          <w:lang w:val="ru-RU"/>
        </w:rPr>
        <w:t xml:space="preserve"> </w:t>
      </w:r>
      <w:r w:rsidR="0053607C" w:rsidRPr="00824F66">
        <w:rPr>
          <w:rStyle w:val="CharAttribute6"/>
          <w:rFonts w:hAnsi="Times New Roman"/>
          <w:szCs w:val="28"/>
        </w:rPr>
        <w:t>vie</w:t>
      </w:r>
      <w:r w:rsidR="0053607C" w:rsidRPr="00824F66">
        <w:rPr>
          <w:rStyle w:val="CharAttribute6"/>
          <w:rFonts w:hAnsi="Times New Roman"/>
          <w:szCs w:val="28"/>
          <w:lang w:val="ru-RU"/>
        </w:rPr>
        <w:t xml:space="preserve"> </w:t>
      </w:r>
      <w:proofErr w:type="spellStart"/>
      <w:r w:rsidR="0053607C" w:rsidRPr="00824F66">
        <w:rPr>
          <w:rStyle w:val="CharAttribute6"/>
          <w:rFonts w:hAnsi="Times New Roman"/>
          <w:szCs w:val="28"/>
        </w:rPr>
        <w:t>est</w:t>
      </w:r>
      <w:proofErr w:type="spellEnd"/>
      <w:r w:rsidR="0053607C" w:rsidRPr="00824F66">
        <w:rPr>
          <w:rStyle w:val="CharAttribute6"/>
          <w:rFonts w:hAnsi="Times New Roman"/>
          <w:szCs w:val="28"/>
          <w:lang w:val="ru-RU"/>
        </w:rPr>
        <w:t xml:space="preserve"> </w:t>
      </w:r>
      <w:r w:rsidR="0053607C" w:rsidRPr="00824F66">
        <w:rPr>
          <w:rStyle w:val="CharAttribute6"/>
          <w:rFonts w:hAnsi="Times New Roman"/>
          <w:szCs w:val="28"/>
        </w:rPr>
        <w:t>belle</w:t>
      </w:r>
      <w:r w:rsidRPr="00824F66">
        <w:rPr>
          <w:rStyle w:val="CharAttribute6"/>
          <w:rFonts w:hAnsi="Times New Roman"/>
          <w:szCs w:val="28"/>
          <w:lang w:val="ru-RU"/>
        </w:rPr>
        <w:t xml:space="preserve">”). </w:t>
      </w:r>
    </w:p>
    <w:p w14:paraId="0AF48400" w14:textId="77777777" w:rsidR="00783159" w:rsidRDefault="00783159" w:rsidP="00824F66">
      <w:pPr>
        <w:pStyle w:val="a3"/>
        <w:shd w:val="solid" w:color="FFFFFF" w:fill="auto"/>
        <w:spacing w:after="0" w:line="240" w:lineRule="auto"/>
        <w:ind w:left="0"/>
        <w:jc w:val="center"/>
        <w:rPr>
          <w:rStyle w:val="CharAttribute6"/>
          <w:rFonts w:hAnsi="Times New Roman"/>
          <w:b/>
          <w:i/>
          <w:szCs w:val="28"/>
          <w:lang w:val="ru-RU"/>
        </w:rPr>
      </w:pPr>
    </w:p>
    <w:p w14:paraId="6178B2F0" w14:textId="77777777" w:rsidR="007C6BC0" w:rsidRPr="00824F66" w:rsidRDefault="007C6BC0" w:rsidP="00634B70">
      <w:pPr>
        <w:pStyle w:val="a3"/>
        <w:shd w:val="solid" w:color="FFFFFF" w:fill="auto"/>
        <w:spacing w:after="0" w:line="240" w:lineRule="auto"/>
        <w:ind w:left="0"/>
        <w:jc w:val="center"/>
        <w:rPr>
          <w:rStyle w:val="CharAttribute6"/>
          <w:rFonts w:hAnsi="Times New Roman"/>
          <w:b/>
          <w:i/>
          <w:szCs w:val="28"/>
          <w:lang w:val="ru-RU"/>
        </w:rPr>
      </w:pPr>
      <w:r w:rsidRPr="00824F66">
        <w:rPr>
          <w:rStyle w:val="CharAttribute6"/>
          <w:rFonts w:hAnsi="Times New Roman"/>
          <w:b/>
          <w:i/>
          <w:szCs w:val="28"/>
          <w:lang w:val="ru-RU"/>
        </w:rPr>
        <w:t>Алгоритм оформления статьи:</w:t>
      </w:r>
    </w:p>
    <w:p w14:paraId="6E759134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Индекс УДК</w:t>
      </w:r>
      <w:r w:rsidRPr="00824F66">
        <w:rPr>
          <w:rStyle w:val="CharAttribute6"/>
          <w:rFonts w:hAnsi="Times New Roman"/>
          <w:szCs w:val="28"/>
          <w:lang w:val="ru-RU"/>
        </w:rPr>
        <w:t xml:space="preserve"> (верхний левый угол). Пропуск строки.</w:t>
      </w:r>
      <w:r w:rsidR="00824F66">
        <w:rPr>
          <w:rStyle w:val="CharAttribute6"/>
          <w:rFonts w:hAnsi="Times New Roman"/>
          <w:szCs w:val="28"/>
          <w:lang w:val="ru-RU"/>
        </w:rPr>
        <w:t xml:space="preserve"> </w:t>
      </w:r>
    </w:p>
    <w:p w14:paraId="2F5066F0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 xml:space="preserve">Название статьи </w:t>
      </w:r>
      <w:r w:rsidRPr="00824F66">
        <w:rPr>
          <w:rStyle w:val="CharAttribute6"/>
          <w:rFonts w:hAnsi="Times New Roman"/>
          <w:szCs w:val="28"/>
          <w:lang w:val="ru-RU"/>
        </w:rPr>
        <w:t>(прописными</w:t>
      </w:r>
      <w:r w:rsidRPr="00824F66">
        <w:rPr>
          <w:rStyle w:val="CharAttribute6"/>
          <w:rFonts w:hAnsi="Times New Roman"/>
          <w:b/>
          <w:szCs w:val="28"/>
          <w:lang w:val="ru-RU"/>
        </w:rPr>
        <w:t xml:space="preserve"> </w:t>
      </w:r>
      <w:r w:rsidRPr="00824F66">
        <w:rPr>
          <w:rStyle w:val="CharAttribute6"/>
          <w:rFonts w:hAnsi="Times New Roman"/>
          <w:szCs w:val="28"/>
          <w:lang w:val="ru-RU"/>
        </w:rPr>
        <w:t>полужирными буквами, выровненными по центру листа). Пропуск строки.</w:t>
      </w:r>
    </w:p>
    <w:p w14:paraId="3A89C028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Инициалы и фамилия автора</w:t>
      </w:r>
      <w:r w:rsidRPr="00824F66">
        <w:rPr>
          <w:rStyle w:val="CharAttribute6"/>
          <w:rFonts w:hAnsi="Times New Roman"/>
          <w:szCs w:val="28"/>
          <w:lang w:val="ru-RU"/>
        </w:rPr>
        <w:t xml:space="preserve"> (соавторов) (строчными полужирными буквами, выровненными по центру листа). Инициалы имени и фамилии оформляются с помощью неразрывного (связанного) пробела (И.П.</w:t>
      </w:r>
      <w:r w:rsidR="003C5183">
        <w:rPr>
          <w:rStyle w:val="CharAttribute6"/>
          <w:rFonts w:hAnsi="Times New Roman"/>
          <w:szCs w:val="28"/>
          <w:lang w:val="ru-RU"/>
        </w:rPr>
        <w:t> С</w:t>
      </w:r>
      <w:r w:rsidRPr="00824F66">
        <w:rPr>
          <w:rStyle w:val="CharAttribute6"/>
          <w:rFonts w:hAnsi="Times New Roman"/>
          <w:szCs w:val="28"/>
          <w:lang w:val="ru-RU"/>
        </w:rPr>
        <w:t>идоров).  Пропуск строки.</w:t>
      </w:r>
    </w:p>
    <w:p w14:paraId="519D967F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Название организации, город, страна</w:t>
      </w:r>
      <w:r w:rsidRPr="00824F66">
        <w:rPr>
          <w:rStyle w:val="CharAttribute6"/>
          <w:rFonts w:hAnsi="Times New Roman"/>
          <w:szCs w:val="28"/>
          <w:lang w:val="ru-RU"/>
        </w:rPr>
        <w:t xml:space="preserve"> (строчными буквами, курсивом). Пропуск строки.</w:t>
      </w:r>
    </w:p>
    <w:p w14:paraId="25A3696B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Аннотация</w:t>
      </w:r>
      <w:r w:rsidRPr="00824F66">
        <w:rPr>
          <w:rStyle w:val="CharAttribute6"/>
          <w:rFonts w:hAnsi="Times New Roman"/>
          <w:szCs w:val="28"/>
          <w:lang w:val="ru-RU"/>
        </w:rPr>
        <w:t xml:space="preserve"> (</w:t>
      </w:r>
      <w:r w:rsidR="00783159">
        <w:rPr>
          <w:rStyle w:val="CharAttribute6"/>
          <w:rFonts w:hAnsi="Times New Roman"/>
          <w:szCs w:val="28"/>
          <w:lang w:val="ru-RU"/>
        </w:rPr>
        <w:t>3</w:t>
      </w:r>
      <w:r w:rsidRPr="00824F66">
        <w:rPr>
          <w:rStyle w:val="CharAttribute6"/>
          <w:rFonts w:hAnsi="Times New Roman"/>
          <w:szCs w:val="28"/>
          <w:lang w:val="ru-RU"/>
        </w:rPr>
        <w:t>-</w:t>
      </w:r>
      <w:r w:rsidR="00783159">
        <w:rPr>
          <w:rStyle w:val="CharAttribute6"/>
          <w:rFonts w:hAnsi="Times New Roman"/>
          <w:szCs w:val="28"/>
          <w:lang w:val="ru-RU"/>
        </w:rPr>
        <w:t>5</w:t>
      </w:r>
      <w:r w:rsidRPr="00824F66">
        <w:rPr>
          <w:rStyle w:val="CharAttribute6"/>
          <w:rFonts w:hAnsi="Times New Roman"/>
          <w:szCs w:val="28"/>
          <w:lang w:val="ru-RU"/>
        </w:rPr>
        <w:t xml:space="preserve"> строк). Пропуск строки.</w:t>
      </w:r>
    </w:p>
    <w:p w14:paraId="090FFB33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Ключевые слова</w:t>
      </w:r>
      <w:r w:rsidRPr="00824F66">
        <w:rPr>
          <w:rStyle w:val="CharAttribute6"/>
          <w:rFonts w:hAnsi="Times New Roman"/>
          <w:szCs w:val="28"/>
          <w:lang w:val="ru-RU"/>
        </w:rPr>
        <w:t xml:space="preserve"> (</w:t>
      </w:r>
      <w:r w:rsidR="00783159">
        <w:rPr>
          <w:rStyle w:val="CharAttribute6"/>
          <w:rFonts w:hAnsi="Times New Roman"/>
          <w:szCs w:val="28"/>
          <w:lang w:val="ru-RU"/>
        </w:rPr>
        <w:t>5</w:t>
      </w:r>
      <w:r w:rsidRPr="00824F66">
        <w:rPr>
          <w:rStyle w:val="CharAttribute6"/>
          <w:rFonts w:hAnsi="Times New Roman"/>
          <w:szCs w:val="28"/>
          <w:lang w:val="ru-RU"/>
        </w:rPr>
        <w:t>-</w:t>
      </w:r>
      <w:r w:rsidR="00783159">
        <w:rPr>
          <w:rStyle w:val="CharAttribute6"/>
          <w:rFonts w:hAnsi="Times New Roman"/>
          <w:szCs w:val="28"/>
          <w:lang w:val="ru-RU"/>
        </w:rPr>
        <w:t>7</w:t>
      </w:r>
      <w:r w:rsidRPr="00824F66">
        <w:rPr>
          <w:rStyle w:val="CharAttribute6"/>
          <w:rFonts w:hAnsi="Times New Roman"/>
          <w:szCs w:val="28"/>
          <w:lang w:val="ru-RU"/>
        </w:rPr>
        <w:t xml:space="preserve"> слов, словосочетаний). Пропуск строки.</w:t>
      </w:r>
    </w:p>
    <w:p w14:paraId="45249863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Текст статьи</w:t>
      </w:r>
      <w:r w:rsidRPr="00824F66">
        <w:rPr>
          <w:rStyle w:val="CharAttribute6"/>
          <w:rFonts w:hAnsi="Times New Roman"/>
          <w:szCs w:val="28"/>
          <w:lang w:val="ru-RU"/>
        </w:rPr>
        <w:t>. Пропуск строки.</w:t>
      </w:r>
    </w:p>
    <w:p w14:paraId="27F6E509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Список литературы</w:t>
      </w:r>
      <w:r w:rsidRPr="00824F66">
        <w:rPr>
          <w:rStyle w:val="CharAttribute7"/>
          <w:rFonts w:hAnsi="Times New Roman"/>
          <w:b w:val="0"/>
          <w:szCs w:val="28"/>
          <w:lang w:val="ru-RU"/>
        </w:rPr>
        <w:t xml:space="preserve"> нумеруется вручную, </w:t>
      </w:r>
      <w:r w:rsidRPr="00824F66">
        <w:rPr>
          <w:rStyle w:val="CharAttribute6"/>
          <w:rFonts w:hAnsi="Times New Roman"/>
          <w:szCs w:val="28"/>
          <w:lang w:val="ru-RU"/>
        </w:rPr>
        <w:t>оформляется в соответствии с правилами библиографического описания (см. образец). ФИО авторов списка даются курсивом. Пропуск строки.</w:t>
      </w:r>
    </w:p>
    <w:p w14:paraId="45BD404B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lastRenderedPageBreak/>
        <w:t xml:space="preserve">Источники </w:t>
      </w:r>
      <w:r w:rsidRPr="00824F66">
        <w:rPr>
          <w:rStyle w:val="CharAttribute6"/>
          <w:rFonts w:hAnsi="Times New Roman"/>
          <w:szCs w:val="28"/>
          <w:lang w:val="ru-RU"/>
        </w:rPr>
        <w:t>примеров (при наличии) даются отдельным списком без нумерации. Пропуск строки.</w:t>
      </w:r>
    </w:p>
    <w:p w14:paraId="085855AA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Название статьи</w:t>
      </w:r>
      <w:r w:rsidRPr="00824F66">
        <w:rPr>
          <w:rStyle w:val="CharAttribute6"/>
          <w:rFonts w:hAnsi="Times New Roman"/>
          <w:szCs w:val="28"/>
          <w:lang w:val="ru-RU"/>
        </w:rPr>
        <w:t xml:space="preserve"> на английском языке (прописными полужирными буквами, выровненными по центру листа).   Пропуск строки.</w:t>
      </w:r>
    </w:p>
    <w:p w14:paraId="3FDB1B1F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Инициалы и фамилия автора</w:t>
      </w:r>
      <w:r w:rsidRPr="00824F66">
        <w:rPr>
          <w:rStyle w:val="CharAttribute6"/>
          <w:rFonts w:hAnsi="Times New Roman"/>
          <w:szCs w:val="28"/>
          <w:lang w:val="ru-RU"/>
        </w:rPr>
        <w:t xml:space="preserve"> (соавторов) на английском языке (строчными полужирными буквами, выровненными по центру листа). Пропуск строки.</w:t>
      </w:r>
    </w:p>
    <w:p w14:paraId="53AC4F39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Название организации, город, страна</w:t>
      </w:r>
      <w:r w:rsidRPr="00824F66">
        <w:rPr>
          <w:rStyle w:val="CharAttribute6"/>
          <w:rFonts w:hAnsi="Times New Roman"/>
          <w:szCs w:val="28"/>
          <w:lang w:val="ru-RU"/>
        </w:rPr>
        <w:t xml:space="preserve"> на английском языке (строчными буквами, курсивом). Пропуск строки.</w:t>
      </w:r>
    </w:p>
    <w:p w14:paraId="14682B2E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Аннотация</w:t>
      </w:r>
      <w:r w:rsidRPr="00824F66">
        <w:rPr>
          <w:rStyle w:val="CharAttribute6"/>
          <w:rFonts w:hAnsi="Times New Roman"/>
          <w:szCs w:val="28"/>
          <w:lang w:val="ru-RU"/>
        </w:rPr>
        <w:t xml:space="preserve"> на английском языке (</w:t>
      </w:r>
      <w:r w:rsidR="00824F66">
        <w:rPr>
          <w:rStyle w:val="CharAttribute6"/>
          <w:rFonts w:hAnsi="Times New Roman"/>
          <w:szCs w:val="28"/>
          <w:lang w:val="ru-RU"/>
        </w:rPr>
        <w:t>3</w:t>
      </w:r>
      <w:r w:rsidRPr="00824F66">
        <w:rPr>
          <w:rStyle w:val="CharAttribute6"/>
          <w:rFonts w:hAnsi="Times New Roman"/>
          <w:szCs w:val="28"/>
          <w:lang w:val="ru-RU"/>
        </w:rPr>
        <w:t>-</w:t>
      </w:r>
      <w:r w:rsidR="00824F66">
        <w:rPr>
          <w:rStyle w:val="CharAttribute6"/>
          <w:rFonts w:hAnsi="Times New Roman"/>
          <w:szCs w:val="28"/>
          <w:lang w:val="ru-RU"/>
        </w:rPr>
        <w:t>5</w:t>
      </w:r>
      <w:r w:rsidRPr="00824F66">
        <w:rPr>
          <w:rStyle w:val="CharAttribute6"/>
          <w:rFonts w:hAnsi="Times New Roman"/>
          <w:szCs w:val="28"/>
          <w:lang w:val="ru-RU"/>
        </w:rPr>
        <w:t xml:space="preserve"> строк). </w:t>
      </w:r>
    </w:p>
    <w:p w14:paraId="7B4D45A5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Ключевые слова</w:t>
      </w:r>
      <w:r w:rsidRPr="00824F66">
        <w:rPr>
          <w:rStyle w:val="CharAttribute6"/>
          <w:rFonts w:hAnsi="Times New Roman"/>
          <w:szCs w:val="28"/>
          <w:lang w:val="ru-RU"/>
        </w:rPr>
        <w:t xml:space="preserve"> на английском языке (</w:t>
      </w:r>
      <w:r w:rsidR="00824F66">
        <w:rPr>
          <w:rStyle w:val="CharAttribute6"/>
          <w:rFonts w:hAnsi="Times New Roman"/>
          <w:szCs w:val="28"/>
          <w:lang w:val="ru-RU"/>
        </w:rPr>
        <w:t>5</w:t>
      </w:r>
      <w:r w:rsidRPr="00824F66">
        <w:rPr>
          <w:rStyle w:val="CharAttribute6"/>
          <w:rFonts w:hAnsi="Times New Roman"/>
          <w:szCs w:val="28"/>
          <w:lang w:val="ru-RU"/>
        </w:rPr>
        <w:t>-</w:t>
      </w:r>
      <w:r w:rsidR="00824F66">
        <w:rPr>
          <w:rStyle w:val="CharAttribute6"/>
          <w:rFonts w:hAnsi="Times New Roman"/>
          <w:szCs w:val="28"/>
          <w:lang w:val="ru-RU"/>
        </w:rPr>
        <w:t>7</w:t>
      </w:r>
      <w:r w:rsidRPr="00824F66">
        <w:rPr>
          <w:rStyle w:val="CharAttribute6"/>
          <w:rFonts w:hAnsi="Times New Roman"/>
          <w:szCs w:val="28"/>
          <w:lang w:val="ru-RU"/>
        </w:rPr>
        <w:t xml:space="preserve"> слов, словосочетаний). Пропуск строки.</w:t>
      </w:r>
    </w:p>
    <w:p w14:paraId="5E75C526" w14:textId="77777777" w:rsidR="007C6BC0" w:rsidRPr="00824F66" w:rsidRDefault="007C6BC0" w:rsidP="00634B70">
      <w:pPr>
        <w:pStyle w:val="a3"/>
        <w:numPr>
          <w:ilvl w:val="1"/>
          <w:numId w:val="1"/>
        </w:numPr>
        <w:shd w:val="solid" w:color="FFFFFF" w:fill="auto"/>
        <w:spacing w:after="0" w:line="240" w:lineRule="auto"/>
        <w:ind w:left="0" w:firstLine="540"/>
        <w:jc w:val="both"/>
        <w:rPr>
          <w:rStyle w:val="CharAttribute6"/>
          <w:rFonts w:hAnsi="Times New Roman"/>
          <w:szCs w:val="28"/>
          <w:lang w:val="ru-RU"/>
        </w:rPr>
      </w:pPr>
      <w:r w:rsidRPr="00824F66">
        <w:rPr>
          <w:rStyle w:val="CharAttribute6"/>
          <w:rFonts w:hAnsi="Times New Roman"/>
          <w:b/>
          <w:szCs w:val="28"/>
          <w:lang w:val="ru-RU"/>
        </w:rPr>
        <w:t>Информация об авторах</w:t>
      </w:r>
      <w:r w:rsidRPr="00824F66">
        <w:rPr>
          <w:rStyle w:val="CharAttribute6"/>
          <w:rFonts w:hAnsi="Times New Roman"/>
          <w:szCs w:val="28"/>
          <w:lang w:val="ru-RU"/>
        </w:rPr>
        <w:t>. ФИО полностью (строчными полужирными буквами курсивом), далее – тире, после которого указывается ученая степень, звание, должность, электронный адрес (</w:t>
      </w:r>
      <w:r w:rsidRPr="00824F66">
        <w:rPr>
          <w:rStyle w:val="CharAttribute6"/>
          <w:rFonts w:hAnsi="Times New Roman"/>
          <w:szCs w:val="28"/>
        </w:rPr>
        <w:t>e</w:t>
      </w:r>
      <w:r w:rsidRPr="00824F66">
        <w:rPr>
          <w:rStyle w:val="CharAttribute6"/>
          <w:rFonts w:hAnsi="Times New Roman"/>
          <w:szCs w:val="28"/>
          <w:lang w:val="ru-RU"/>
        </w:rPr>
        <w:t>-</w:t>
      </w:r>
      <w:r w:rsidRPr="00824F66">
        <w:rPr>
          <w:rStyle w:val="CharAttribute6"/>
          <w:rFonts w:hAnsi="Times New Roman"/>
          <w:szCs w:val="28"/>
        </w:rPr>
        <w:t>mail</w:t>
      </w:r>
      <w:r w:rsidRPr="00824F66">
        <w:rPr>
          <w:rStyle w:val="CharAttribute6"/>
          <w:rFonts w:hAnsi="Times New Roman"/>
          <w:szCs w:val="28"/>
          <w:lang w:val="ru-RU"/>
        </w:rPr>
        <w:t xml:space="preserve">:). </w:t>
      </w:r>
    </w:p>
    <w:p w14:paraId="67192688" w14:textId="77777777" w:rsidR="00E70931" w:rsidRDefault="00824F66" w:rsidP="00634B70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забывайте, пожалуйста, </w:t>
      </w:r>
      <w:r w:rsidR="007C6BC0" w:rsidRPr="00824F66">
        <w:rPr>
          <w:b/>
          <w:sz w:val="28"/>
          <w:szCs w:val="28"/>
        </w:rPr>
        <w:t>о личной ответственности каждого автора за предоставленные материалы и недопустимости в них плагиата или некорректного цитирования используемых источников.</w:t>
      </w:r>
    </w:p>
    <w:p w14:paraId="4AE8268B" w14:textId="77777777" w:rsidR="00E70931" w:rsidRDefault="00E70931" w:rsidP="00E70931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75667">
        <w:rPr>
          <w:b/>
          <w:sz w:val="28"/>
          <w:szCs w:val="28"/>
        </w:rPr>
        <w:t>Заявки</w:t>
      </w:r>
      <w:r>
        <w:rPr>
          <w:sz w:val="28"/>
          <w:szCs w:val="28"/>
        </w:rPr>
        <w:t xml:space="preserve"> присылайте </w:t>
      </w:r>
      <w:r w:rsidRPr="008D3DF3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D3DF3">
        <w:rPr>
          <w:b/>
          <w:sz w:val="28"/>
          <w:szCs w:val="28"/>
        </w:rPr>
        <w:t>15 октября</w:t>
      </w:r>
      <w:r>
        <w:rPr>
          <w:sz w:val="28"/>
          <w:szCs w:val="28"/>
        </w:rPr>
        <w:t xml:space="preserve"> на </w:t>
      </w:r>
      <w:r w:rsidRPr="00824F66">
        <w:rPr>
          <w:sz w:val="28"/>
          <w:szCs w:val="28"/>
        </w:rPr>
        <w:t xml:space="preserve">электронную почту:  </w:t>
      </w:r>
      <w:hyperlink r:id="rId8" w:history="1">
        <w:r w:rsidRPr="00EF0A92">
          <w:rPr>
            <w:rStyle w:val="a7"/>
            <w:b/>
            <w:sz w:val="28"/>
            <w:szCs w:val="28"/>
          </w:rPr>
          <w:t>nellyfanian@mail.ru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5667">
        <w:rPr>
          <w:b/>
          <w:sz w:val="28"/>
          <w:szCs w:val="28"/>
        </w:rPr>
        <w:t>с минимальной информацией</w:t>
      </w:r>
      <w:r>
        <w:rPr>
          <w:sz w:val="28"/>
          <w:szCs w:val="28"/>
        </w:rPr>
        <w:t xml:space="preserve"> – </w:t>
      </w:r>
      <w:r w:rsidRPr="00E75667">
        <w:rPr>
          <w:b/>
          <w:sz w:val="28"/>
          <w:szCs w:val="28"/>
        </w:rPr>
        <w:t>Ф.И.О.</w:t>
      </w:r>
      <w:r>
        <w:rPr>
          <w:sz w:val="28"/>
          <w:szCs w:val="28"/>
        </w:rPr>
        <w:t xml:space="preserve"> и </w:t>
      </w:r>
      <w:r w:rsidRPr="00E75667">
        <w:rPr>
          <w:b/>
          <w:sz w:val="28"/>
          <w:szCs w:val="28"/>
        </w:rPr>
        <w:t>АФФИЛИАЦИЯ</w:t>
      </w:r>
      <w:r>
        <w:rPr>
          <w:b/>
          <w:sz w:val="28"/>
          <w:szCs w:val="28"/>
        </w:rPr>
        <w:t>.</w:t>
      </w:r>
    </w:p>
    <w:p w14:paraId="471B74FE" w14:textId="77777777" w:rsidR="007C6BC0" w:rsidRDefault="007C6BC0" w:rsidP="00634B70">
      <w:pPr>
        <w:pStyle w:val="a4"/>
        <w:spacing w:before="0" w:beforeAutospacing="0" w:after="0" w:afterAutospacing="0"/>
        <w:ind w:firstLine="708"/>
        <w:jc w:val="both"/>
      </w:pPr>
      <w:r w:rsidRPr="00824F66">
        <w:rPr>
          <w:sz w:val="28"/>
          <w:szCs w:val="28"/>
        </w:rPr>
        <w:t xml:space="preserve">Материалы к публикации присылать </w:t>
      </w:r>
      <w:r w:rsidRPr="00824F66">
        <w:rPr>
          <w:b/>
          <w:sz w:val="28"/>
          <w:szCs w:val="28"/>
        </w:rPr>
        <w:t>в формате</w:t>
      </w:r>
      <w:r w:rsidRPr="00824F66">
        <w:rPr>
          <w:sz w:val="28"/>
          <w:szCs w:val="28"/>
        </w:rPr>
        <w:t xml:space="preserve"> </w:t>
      </w:r>
      <w:proofErr w:type="spellStart"/>
      <w:r w:rsidR="00783159" w:rsidRPr="00783159">
        <w:rPr>
          <w:rStyle w:val="CharAttribute6"/>
          <w:rFonts w:hAnsi="Times New Roman"/>
          <w:b/>
          <w:szCs w:val="28"/>
        </w:rPr>
        <w:t>doc</w:t>
      </w:r>
      <w:proofErr w:type="spellEnd"/>
      <w:r w:rsidR="00783159" w:rsidRPr="00783159">
        <w:rPr>
          <w:rStyle w:val="CharAttribute6"/>
          <w:rFonts w:hAnsi="Times New Roman"/>
          <w:b/>
          <w:szCs w:val="28"/>
        </w:rPr>
        <w:t xml:space="preserve"> (</w:t>
      </w:r>
      <w:proofErr w:type="spellStart"/>
      <w:r w:rsidR="00783159" w:rsidRPr="00783159">
        <w:rPr>
          <w:rStyle w:val="CharAttribute6"/>
          <w:rFonts w:hAnsi="Times New Roman"/>
          <w:b/>
          <w:szCs w:val="28"/>
        </w:rPr>
        <w:t>docx</w:t>
      </w:r>
      <w:proofErr w:type="spellEnd"/>
      <w:r w:rsidR="00783159" w:rsidRPr="00783159">
        <w:rPr>
          <w:rStyle w:val="CharAttribute6"/>
          <w:rFonts w:hAnsi="Times New Roman"/>
          <w:b/>
          <w:szCs w:val="28"/>
        </w:rPr>
        <w:t>)</w:t>
      </w:r>
      <w:r w:rsidR="00783159" w:rsidRPr="00824F66">
        <w:rPr>
          <w:rStyle w:val="CharAttribute6"/>
          <w:rFonts w:hAnsi="Times New Roman"/>
          <w:szCs w:val="28"/>
        </w:rPr>
        <w:t xml:space="preserve"> </w:t>
      </w:r>
      <w:r w:rsidRPr="00824F66">
        <w:rPr>
          <w:rStyle w:val="CharAttribute24"/>
          <w:szCs w:val="28"/>
        </w:rPr>
        <w:t xml:space="preserve"> Нелли Юрьевне </w:t>
      </w:r>
      <w:proofErr w:type="spellStart"/>
      <w:r w:rsidRPr="00824F66">
        <w:rPr>
          <w:rStyle w:val="CharAttribute24"/>
          <w:szCs w:val="28"/>
        </w:rPr>
        <w:t>Фанян</w:t>
      </w:r>
      <w:proofErr w:type="spellEnd"/>
      <w:r w:rsidRPr="00824F66">
        <w:rPr>
          <w:sz w:val="28"/>
          <w:szCs w:val="28"/>
        </w:rPr>
        <w:t xml:space="preserve"> на электронную почту:  </w:t>
      </w:r>
      <w:hyperlink r:id="rId9" w:history="1">
        <w:r w:rsidR="00E75667" w:rsidRPr="00EF0A92">
          <w:rPr>
            <w:rStyle w:val="a7"/>
            <w:b/>
            <w:sz w:val="28"/>
            <w:szCs w:val="28"/>
          </w:rPr>
          <w:t>nellyfanian@mail.ru</w:t>
        </w:r>
      </w:hyperlink>
    </w:p>
    <w:p w14:paraId="03640D98" w14:textId="77777777" w:rsidR="00E70931" w:rsidRPr="00824F66" w:rsidRDefault="00E70931" w:rsidP="00E709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Окончательный срок </w:t>
      </w:r>
      <w:r w:rsidRPr="00E70931">
        <w:rPr>
          <w:sz w:val="28"/>
          <w:szCs w:val="28"/>
        </w:rPr>
        <w:t>подачи статьи</w:t>
      </w:r>
      <w:r>
        <w:rPr>
          <w:b/>
          <w:sz w:val="28"/>
          <w:szCs w:val="28"/>
        </w:rPr>
        <w:t xml:space="preserve"> – 24 октября с.г.   </w:t>
      </w:r>
    </w:p>
    <w:p w14:paraId="306A211D" w14:textId="77777777" w:rsidR="007C6BC0" w:rsidRPr="00824F66" w:rsidRDefault="007C6BC0" w:rsidP="00634B7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F66">
        <w:rPr>
          <w:sz w:val="28"/>
          <w:szCs w:val="28"/>
        </w:rPr>
        <w:t xml:space="preserve">Реквизиты для оплаты публикации (в размере </w:t>
      </w:r>
      <w:r w:rsidR="00824F66" w:rsidRPr="00824F66">
        <w:rPr>
          <w:sz w:val="28"/>
          <w:szCs w:val="28"/>
        </w:rPr>
        <w:t>6</w:t>
      </w:r>
      <w:r w:rsidRPr="00824F66">
        <w:rPr>
          <w:sz w:val="28"/>
          <w:szCs w:val="28"/>
        </w:rPr>
        <w:t>00 руб</w:t>
      </w:r>
      <w:r w:rsidR="001736FE">
        <w:rPr>
          <w:sz w:val="28"/>
          <w:szCs w:val="28"/>
        </w:rPr>
        <w:t>.</w:t>
      </w:r>
      <w:r w:rsidRPr="00824F66">
        <w:rPr>
          <w:sz w:val="28"/>
          <w:szCs w:val="28"/>
        </w:rPr>
        <w:t xml:space="preserve">) </w:t>
      </w:r>
      <w:r w:rsidR="00E70931">
        <w:rPr>
          <w:sz w:val="28"/>
          <w:szCs w:val="28"/>
        </w:rPr>
        <w:t xml:space="preserve">с формой </w:t>
      </w:r>
      <w:r w:rsidR="0017079D">
        <w:rPr>
          <w:sz w:val="28"/>
          <w:szCs w:val="28"/>
        </w:rPr>
        <w:t>х</w:t>
      </w:r>
      <w:r w:rsidR="0017079D" w:rsidRPr="0017079D">
        <w:rPr>
          <w:sz w:val="28"/>
          <w:szCs w:val="28"/>
        </w:rPr>
        <w:t>/</w:t>
      </w:r>
      <w:r w:rsidR="00E70931">
        <w:rPr>
          <w:sz w:val="28"/>
          <w:szCs w:val="28"/>
        </w:rPr>
        <w:t xml:space="preserve">договора </w:t>
      </w:r>
      <w:r w:rsidR="0017079D">
        <w:rPr>
          <w:sz w:val="28"/>
          <w:szCs w:val="28"/>
        </w:rPr>
        <w:t>(№ 21</w:t>
      </w:r>
      <w:r w:rsidR="0017079D" w:rsidRPr="0017079D">
        <w:rPr>
          <w:sz w:val="28"/>
          <w:szCs w:val="28"/>
        </w:rPr>
        <w:t>/</w:t>
      </w:r>
      <w:r w:rsidR="0017079D">
        <w:rPr>
          <w:sz w:val="28"/>
          <w:szCs w:val="28"/>
        </w:rPr>
        <w:t xml:space="preserve">166) </w:t>
      </w:r>
      <w:r w:rsidR="00E70931">
        <w:rPr>
          <w:sz w:val="28"/>
          <w:szCs w:val="28"/>
        </w:rPr>
        <w:t>будут</w:t>
      </w:r>
      <w:r w:rsidRPr="00824F66">
        <w:rPr>
          <w:sz w:val="28"/>
          <w:szCs w:val="28"/>
        </w:rPr>
        <w:t xml:space="preserve"> представлены в следующем письме</w:t>
      </w:r>
      <w:r w:rsidR="00E70931">
        <w:rPr>
          <w:sz w:val="28"/>
          <w:szCs w:val="28"/>
        </w:rPr>
        <w:t>.</w:t>
      </w:r>
    </w:p>
    <w:p w14:paraId="72852568" w14:textId="77777777" w:rsidR="007C6BC0" w:rsidRPr="00824F66" w:rsidRDefault="007C6BC0" w:rsidP="00634B70">
      <w:pPr>
        <w:pStyle w:val="ParaAttribute9"/>
        <w:wordWrap/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14:paraId="78F8F8BE" w14:textId="77777777" w:rsidR="007C6BC0" w:rsidRPr="00824F66" w:rsidRDefault="00E70931" w:rsidP="00824F66">
      <w:pPr>
        <w:pStyle w:val="ParaAttribute10"/>
        <w:wordWrap/>
        <w:spacing w:before="0"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824F66">
        <w:rPr>
          <w:rStyle w:val="CharAttribute15"/>
          <w:sz w:val="28"/>
          <w:szCs w:val="28"/>
          <w:lang w:val="ru-RU"/>
        </w:rPr>
        <w:t>ОБРАЗЕЦ ОФОРМЛЕНИЯ МАТЕРИАЛОВ</w:t>
      </w:r>
    </w:p>
    <w:p w14:paraId="026B9BDF" w14:textId="77777777" w:rsidR="007C6BC0" w:rsidRDefault="007C6BC0" w:rsidP="00824F66">
      <w:pPr>
        <w:spacing w:line="240" w:lineRule="auto"/>
        <w:rPr>
          <w:rFonts w:ascii="Times New Roman" w:hAnsi="Times New Roman"/>
          <w:sz w:val="28"/>
          <w:szCs w:val="28"/>
        </w:rPr>
      </w:pPr>
      <w:r w:rsidRPr="00824F66">
        <w:rPr>
          <w:rFonts w:ascii="Times New Roman" w:hAnsi="Times New Roman"/>
          <w:sz w:val="28"/>
          <w:szCs w:val="28"/>
        </w:rPr>
        <w:t>УДК 800.879:161/162:82:035</w:t>
      </w:r>
      <w:r w:rsidR="00824F66" w:rsidRPr="00824F66">
        <w:rPr>
          <w:rFonts w:ascii="Times New Roman" w:hAnsi="Times New Roman"/>
          <w:sz w:val="28"/>
          <w:szCs w:val="28"/>
        </w:rPr>
        <w:t xml:space="preserve"> – </w:t>
      </w:r>
      <w:r w:rsidR="00824F66">
        <w:rPr>
          <w:rFonts w:ascii="Times New Roman" w:hAnsi="Times New Roman"/>
          <w:sz w:val="28"/>
          <w:szCs w:val="28"/>
        </w:rPr>
        <w:t xml:space="preserve">ОБРАТИТЕ ВНИМАНИЕ!!! ЭТО ВСЕГО ЛИШЬ </w:t>
      </w:r>
      <w:r w:rsidR="00824F66" w:rsidRPr="00824F66">
        <w:rPr>
          <w:rFonts w:ascii="Times New Roman" w:hAnsi="Times New Roman"/>
          <w:b/>
          <w:sz w:val="28"/>
          <w:szCs w:val="28"/>
        </w:rPr>
        <w:t>ОБРАЗЕЦ</w:t>
      </w:r>
      <w:r w:rsidR="00824F66">
        <w:rPr>
          <w:rFonts w:ascii="Times New Roman" w:hAnsi="Times New Roman"/>
          <w:sz w:val="28"/>
          <w:szCs w:val="28"/>
        </w:rPr>
        <w:t xml:space="preserve"> УДК!!! </w:t>
      </w:r>
      <w:r w:rsidR="00C22F0D">
        <w:rPr>
          <w:rFonts w:ascii="Times New Roman" w:hAnsi="Times New Roman"/>
          <w:sz w:val="28"/>
          <w:szCs w:val="28"/>
        </w:rPr>
        <w:t>ЕГО МОЖНО ЗАКАЗАТЬ В БИБЛИОТЕКЕ.</w:t>
      </w:r>
    </w:p>
    <w:p w14:paraId="75475D73" w14:textId="77777777" w:rsidR="0059558E" w:rsidRDefault="007C6BC0" w:rsidP="00E70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58E">
        <w:rPr>
          <w:rFonts w:ascii="Times New Roman" w:hAnsi="Times New Roman"/>
          <w:b/>
          <w:sz w:val="24"/>
          <w:szCs w:val="24"/>
        </w:rPr>
        <w:t xml:space="preserve">АРГУМЕНТАТИВНЫЙ ПОТЕНЦИАЛ МИФА                      </w:t>
      </w:r>
    </w:p>
    <w:p w14:paraId="4DD901C2" w14:textId="77777777" w:rsidR="007C6BC0" w:rsidRPr="0059558E" w:rsidRDefault="007C6BC0" w:rsidP="00E70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58E">
        <w:rPr>
          <w:rFonts w:ascii="Times New Roman" w:hAnsi="Times New Roman"/>
          <w:b/>
          <w:sz w:val="24"/>
          <w:szCs w:val="24"/>
        </w:rPr>
        <w:t xml:space="preserve">(ДИСКУРСИВНЫЙ АСПЕКТ) </w:t>
      </w:r>
    </w:p>
    <w:p w14:paraId="19255F7F" w14:textId="77777777" w:rsidR="00E70931" w:rsidRPr="0059558E" w:rsidRDefault="00E70931" w:rsidP="00E70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D53D1" w14:textId="77777777" w:rsidR="007C6BC0" w:rsidRPr="0059558E" w:rsidRDefault="007C6BC0" w:rsidP="00E70931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9558E">
        <w:rPr>
          <w:rFonts w:ascii="Times New Roman" w:hAnsi="Times New Roman"/>
          <w:b/>
          <w:i/>
          <w:sz w:val="24"/>
          <w:szCs w:val="24"/>
        </w:rPr>
        <w:t>Н.Ю.</w:t>
      </w:r>
      <w:r w:rsidR="00E84014" w:rsidRPr="0059558E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="00E84014" w:rsidRPr="0059558E">
        <w:rPr>
          <w:rFonts w:ascii="Times New Roman" w:hAnsi="Times New Roman"/>
          <w:b/>
          <w:i/>
          <w:sz w:val="24"/>
          <w:szCs w:val="24"/>
        </w:rPr>
        <w:t>Ф</w:t>
      </w:r>
      <w:r w:rsidRPr="0059558E">
        <w:rPr>
          <w:rFonts w:ascii="Times New Roman" w:hAnsi="Times New Roman"/>
          <w:b/>
          <w:i/>
          <w:sz w:val="24"/>
          <w:szCs w:val="24"/>
        </w:rPr>
        <w:t>анян</w:t>
      </w:r>
      <w:proofErr w:type="spellEnd"/>
    </w:p>
    <w:p w14:paraId="65155A1B" w14:textId="77777777" w:rsidR="00E70931" w:rsidRPr="0059558E" w:rsidRDefault="00E70931" w:rsidP="00E70931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F2EAE33" w14:textId="77777777" w:rsidR="007C6BC0" w:rsidRPr="0059558E" w:rsidRDefault="007C6BC0" w:rsidP="00E70931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Кубанский государственный университет</w:t>
      </w:r>
      <w:r w:rsidRPr="0059558E">
        <w:rPr>
          <w:rFonts w:ascii="Times New Roman" w:hAnsi="Times New Roman"/>
          <w:sz w:val="24"/>
          <w:szCs w:val="24"/>
        </w:rPr>
        <w:t>,</w:t>
      </w:r>
      <w:r w:rsidRPr="0059558E">
        <w:rPr>
          <w:rFonts w:ascii="Times New Roman" w:hAnsi="Times New Roman"/>
          <w:i/>
          <w:sz w:val="24"/>
          <w:szCs w:val="24"/>
        </w:rPr>
        <w:t xml:space="preserve"> Краснодар, Россия</w:t>
      </w:r>
    </w:p>
    <w:p w14:paraId="3CDDC60D" w14:textId="77777777" w:rsidR="00E70931" w:rsidRPr="0059558E" w:rsidRDefault="00E70931" w:rsidP="00E70931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14:paraId="2303AD60" w14:textId="77777777" w:rsidR="00E70931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sz w:val="24"/>
          <w:szCs w:val="24"/>
        </w:rPr>
        <w:t xml:space="preserve">В статье рассматривается специфика объяснительного механизма мифа как дискурсивного явления на примере притчи «Тесей» Андре Жида. Анализ реферирует к категориальным компонентам </w:t>
      </w:r>
      <w:proofErr w:type="spellStart"/>
      <w:r w:rsidRPr="0059558E">
        <w:rPr>
          <w:rFonts w:ascii="Times New Roman" w:hAnsi="Times New Roman"/>
          <w:sz w:val="24"/>
          <w:szCs w:val="24"/>
        </w:rPr>
        <w:t>аргументативного</w:t>
      </w:r>
      <w:proofErr w:type="spellEnd"/>
      <w:r w:rsidRPr="0059558E">
        <w:rPr>
          <w:rFonts w:ascii="Times New Roman" w:hAnsi="Times New Roman"/>
          <w:sz w:val="24"/>
          <w:szCs w:val="24"/>
        </w:rPr>
        <w:t xml:space="preserve"> пространства, включая знание, каузальность, модальность, истину. </w:t>
      </w:r>
    </w:p>
    <w:p w14:paraId="5F1F0EBE" w14:textId="77777777" w:rsidR="00E70931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b/>
          <w:i/>
          <w:sz w:val="24"/>
          <w:szCs w:val="24"/>
        </w:rPr>
        <w:t>Ключевые слова</w:t>
      </w:r>
      <w:r w:rsidRPr="0059558E">
        <w:rPr>
          <w:rFonts w:ascii="Times New Roman" w:hAnsi="Times New Roman"/>
          <w:sz w:val="24"/>
          <w:szCs w:val="24"/>
        </w:rPr>
        <w:t xml:space="preserve">: аргументация, миф, истина, знание, каузальность, модальность, дискурс.     </w:t>
      </w:r>
    </w:p>
    <w:p w14:paraId="45858B2E" w14:textId="77777777" w:rsidR="007C6BC0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sz w:val="24"/>
          <w:szCs w:val="24"/>
        </w:rPr>
        <w:t xml:space="preserve"> </w:t>
      </w:r>
    </w:p>
    <w:p w14:paraId="2F393CBA" w14:textId="77777777" w:rsidR="007C6BC0" w:rsidRPr="0059558E" w:rsidRDefault="007C6BC0" w:rsidP="00E70931">
      <w:pPr>
        <w:pStyle w:val="a4"/>
        <w:spacing w:before="0" w:beforeAutospacing="0" w:after="0" w:afterAutospacing="0"/>
        <w:ind w:firstLine="708"/>
        <w:jc w:val="both"/>
      </w:pPr>
      <w:r w:rsidRPr="0059558E">
        <w:t>Текст статьи [2, с. 35]. Текст статьи [6].</w:t>
      </w:r>
      <w:r w:rsidR="00983978" w:rsidRPr="0059558E">
        <w:t xml:space="preserve"> </w:t>
      </w:r>
      <w:r w:rsidRPr="0059558E">
        <w:t>Текст статьи. Текст статьи. статьи. Текст статьи. Текст статьи (Жид, с. 11). Текст статьи.</w:t>
      </w:r>
    </w:p>
    <w:p w14:paraId="41DB7D51" w14:textId="77777777" w:rsidR="001736FE" w:rsidRPr="0059558E" w:rsidRDefault="001736FE" w:rsidP="00E70931">
      <w:pPr>
        <w:pStyle w:val="ParaAttribute12"/>
        <w:wordWrap/>
        <w:spacing w:after="0" w:line="240" w:lineRule="auto"/>
        <w:rPr>
          <w:rStyle w:val="CharAttribute17"/>
          <w:rFonts w:eastAsia="Calibri"/>
          <w:sz w:val="24"/>
          <w:szCs w:val="24"/>
          <w:lang w:val="ru-RU"/>
        </w:rPr>
      </w:pPr>
    </w:p>
    <w:p w14:paraId="1C636CC9" w14:textId="77777777" w:rsidR="007C6BC0" w:rsidRPr="0059558E" w:rsidRDefault="007C6BC0" w:rsidP="00E70931">
      <w:pPr>
        <w:pStyle w:val="ParaAttribute12"/>
        <w:wordWrap/>
        <w:spacing w:after="0" w:line="240" w:lineRule="auto"/>
        <w:rPr>
          <w:rStyle w:val="CharAttribute17"/>
          <w:rFonts w:eastAsia="Calibri"/>
          <w:sz w:val="24"/>
          <w:szCs w:val="24"/>
          <w:lang w:val="ru-RU"/>
        </w:rPr>
      </w:pPr>
      <w:r w:rsidRPr="0059558E">
        <w:rPr>
          <w:rStyle w:val="CharAttribute17"/>
          <w:rFonts w:eastAsia="Calibri"/>
          <w:sz w:val="24"/>
          <w:szCs w:val="24"/>
          <w:lang w:val="ru-RU"/>
        </w:rPr>
        <w:lastRenderedPageBreak/>
        <w:t>Список литературы</w:t>
      </w:r>
    </w:p>
    <w:p w14:paraId="2D512520" w14:textId="77777777" w:rsidR="007C6BC0" w:rsidRPr="0059558E" w:rsidRDefault="007C6BC0" w:rsidP="00E70931">
      <w:pPr>
        <w:pStyle w:val="ParaAttribute12"/>
        <w:wordWrap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D0A08C1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Вундт В.</w:t>
      </w:r>
      <w:r w:rsidRPr="0059558E">
        <w:rPr>
          <w:rFonts w:ascii="Times New Roman" w:hAnsi="Times New Roman"/>
          <w:sz w:val="24"/>
          <w:szCs w:val="24"/>
        </w:rPr>
        <w:t xml:space="preserve"> Миф и религия // Мюллер М., Вундт В. От слова к вере. Миф и религия. М.: ЭКСМО, СПб.: </w:t>
      </w:r>
      <w:r w:rsidRPr="0059558E">
        <w:rPr>
          <w:rFonts w:ascii="Times New Roman" w:hAnsi="Times New Roman"/>
          <w:sz w:val="24"/>
          <w:szCs w:val="24"/>
          <w:lang w:val="en-US"/>
        </w:rPr>
        <w:t>TERRA</w:t>
      </w:r>
      <w:r w:rsidRPr="0059558E">
        <w:rPr>
          <w:rFonts w:ascii="Times New Roman" w:hAnsi="Times New Roman"/>
          <w:sz w:val="24"/>
          <w:szCs w:val="24"/>
        </w:rPr>
        <w:t xml:space="preserve"> </w:t>
      </w:r>
      <w:r w:rsidRPr="0059558E">
        <w:rPr>
          <w:rFonts w:ascii="Times New Roman" w:hAnsi="Times New Roman"/>
          <w:sz w:val="24"/>
          <w:szCs w:val="24"/>
          <w:lang w:val="en-US"/>
        </w:rPr>
        <w:t>FANTASTICA</w:t>
      </w:r>
      <w:r w:rsidRPr="0059558E">
        <w:rPr>
          <w:rFonts w:ascii="Times New Roman" w:hAnsi="Times New Roman"/>
          <w:sz w:val="24"/>
          <w:szCs w:val="24"/>
        </w:rPr>
        <w:t>, 2002. С. 245-826.</w:t>
      </w:r>
    </w:p>
    <w:p w14:paraId="24FE9C92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Леви-</w:t>
      </w:r>
      <w:proofErr w:type="spellStart"/>
      <w:r w:rsidRPr="0059558E">
        <w:rPr>
          <w:rFonts w:ascii="Times New Roman" w:hAnsi="Times New Roman"/>
          <w:i/>
          <w:sz w:val="24"/>
          <w:szCs w:val="24"/>
        </w:rPr>
        <w:t>Брюль</w:t>
      </w:r>
      <w:proofErr w:type="spellEnd"/>
      <w:r w:rsidRPr="0059558E">
        <w:rPr>
          <w:rFonts w:ascii="Times New Roman" w:hAnsi="Times New Roman"/>
          <w:i/>
          <w:sz w:val="24"/>
          <w:szCs w:val="24"/>
        </w:rPr>
        <w:t xml:space="preserve"> Л.</w:t>
      </w:r>
      <w:r w:rsidRPr="0059558E">
        <w:rPr>
          <w:rFonts w:ascii="Times New Roman" w:hAnsi="Times New Roman"/>
          <w:sz w:val="24"/>
          <w:szCs w:val="24"/>
        </w:rPr>
        <w:t xml:space="preserve"> Первобытное мышление. М.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9558E">
        <w:rPr>
          <w:rFonts w:ascii="Times New Roman" w:hAnsi="Times New Roman"/>
          <w:sz w:val="24"/>
          <w:szCs w:val="24"/>
        </w:rPr>
        <w:t>Педагогика-Пресс, 1994. 608 с.</w:t>
      </w:r>
    </w:p>
    <w:p w14:paraId="56C95951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Леви-</w:t>
      </w:r>
      <w:proofErr w:type="spellStart"/>
      <w:r w:rsidRPr="0059558E">
        <w:rPr>
          <w:rFonts w:ascii="Times New Roman" w:hAnsi="Times New Roman"/>
          <w:i/>
          <w:sz w:val="24"/>
          <w:szCs w:val="24"/>
        </w:rPr>
        <w:t>Строс</w:t>
      </w:r>
      <w:proofErr w:type="spellEnd"/>
      <w:r w:rsidRPr="0059558E">
        <w:rPr>
          <w:rFonts w:ascii="Times New Roman" w:hAnsi="Times New Roman"/>
          <w:i/>
          <w:sz w:val="24"/>
          <w:szCs w:val="24"/>
        </w:rPr>
        <w:t xml:space="preserve"> К.</w:t>
      </w:r>
      <w:r w:rsidRPr="0059558E">
        <w:rPr>
          <w:rFonts w:ascii="Times New Roman" w:hAnsi="Times New Roman"/>
          <w:sz w:val="24"/>
          <w:szCs w:val="24"/>
        </w:rPr>
        <w:t xml:space="preserve"> Структурная антропология. М.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9558E">
        <w:rPr>
          <w:rFonts w:ascii="Times New Roman" w:hAnsi="Times New Roman"/>
          <w:sz w:val="24"/>
          <w:szCs w:val="24"/>
        </w:rPr>
        <w:t>ЭКСМО-ПРЕСС, 2001. 512 с.</w:t>
      </w:r>
    </w:p>
    <w:p w14:paraId="05744ED2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Лобок А.М.</w:t>
      </w:r>
      <w:r w:rsidRPr="0059558E">
        <w:rPr>
          <w:rFonts w:ascii="Times New Roman" w:hAnsi="Times New Roman"/>
          <w:sz w:val="24"/>
          <w:szCs w:val="24"/>
        </w:rPr>
        <w:t xml:space="preserve"> Антропология мифа. Екатеринбург: Банк культурной информации, 1997. 688 с.</w:t>
      </w:r>
    </w:p>
    <w:p w14:paraId="5A009253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Мюллер М.</w:t>
      </w:r>
      <w:r w:rsidRPr="0059558E">
        <w:rPr>
          <w:rFonts w:ascii="Times New Roman" w:hAnsi="Times New Roman"/>
          <w:sz w:val="24"/>
          <w:szCs w:val="24"/>
        </w:rPr>
        <w:t xml:space="preserve"> От слова к вере // Мюллер М., Вундт В. От слова к вере. Миф и религия. М.: ЭКСМО, СПб.</w:t>
      </w:r>
      <w:r w:rsidRPr="0059558E">
        <w:rPr>
          <w:rFonts w:ascii="Times New Roman" w:hAnsi="Times New Roman"/>
          <w:sz w:val="24"/>
          <w:szCs w:val="24"/>
          <w:lang w:val="en-US"/>
        </w:rPr>
        <w:t>:</w:t>
      </w:r>
      <w:r w:rsidRPr="0059558E">
        <w:rPr>
          <w:rFonts w:ascii="Times New Roman" w:hAnsi="Times New Roman"/>
          <w:sz w:val="24"/>
          <w:szCs w:val="24"/>
        </w:rPr>
        <w:t xml:space="preserve"> </w:t>
      </w:r>
      <w:r w:rsidRPr="0059558E">
        <w:rPr>
          <w:rFonts w:ascii="Times New Roman" w:hAnsi="Times New Roman"/>
          <w:sz w:val="24"/>
          <w:szCs w:val="24"/>
          <w:lang w:val="en-US"/>
        </w:rPr>
        <w:t>TERRA FANTASTICA</w:t>
      </w:r>
      <w:r w:rsidRPr="0059558E">
        <w:rPr>
          <w:rFonts w:ascii="Times New Roman" w:hAnsi="Times New Roman"/>
          <w:sz w:val="24"/>
          <w:szCs w:val="24"/>
        </w:rPr>
        <w:t>, 2002. С. 7-242.</w:t>
      </w:r>
    </w:p>
    <w:p w14:paraId="62FA514B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58E">
        <w:rPr>
          <w:rFonts w:ascii="Times New Roman" w:hAnsi="Times New Roman"/>
          <w:i/>
          <w:sz w:val="24"/>
          <w:szCs w:val="24"/>
        </w:rPr>
        <w:t>Фанян</w:t>
      </w:r>
      <w:proofErr w:type="spellEnd"/>
      <w:r w:rsidRPr="0059558E">
        <w:rPr>
          <w:rFonts w:ascii="Times New Roman" w:hAnsi="Times New Roman"/>
          <w:i/>
          <w:sz w:val="24"/>
          <w:szCs w:val="24"/>
        </w:rPr>
        <w:t xml:space="preserve"> Н.Ю.</w:t>
      </w:r>
      <w:r w:rsidRPr="0059558E">
        <w:rPr>
          <w:rFonts w:ascii="Times New Roman" w:hAnsi="Times New Roman"/>
          <w:sz w:val="24"/>
          <w:szCs w:val="24"/>
        </w:rPr>
        <w:t xml:space="preserve"> Многомерность аргументации: проекция на лингвистическую область. Краснодар: </w:t>
      </w:r>
      <w:proofErr w:type="spellStart"/>
      <w:r w:rsidRPr="0059558E">
        <w:rPr>
          <w:rFonts w:ascii="Times New Roman" w:hAnsi="Times New Roman"/>
          <w:sz w:val="24"/>
          <w:szCs w:val="24"/>
        </w:rPr>
        <w:t>Кубанск</w:t>
      </w:r>
      <w:proofErr w:type="spellEnd"/>
      <w:r w:rsidRPr="0059558E">
        <w:rPr>
          <w:rFonts w:ascii="Times New Roman" w:hAnsi="Times New Roman"/>
          <w:sz w:val="24"/>
          <w:szCs w:val="24"/>
        </w:rPr>
        <w:t>. гос. ун-т, 2000. 234 с.</w:t>
      </w:r>
    </w:p>
    <w:p w14:paraId="380D8D9A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58E">
        <w:rPr>
          <w:rFonts w:ascii="Times New Roman" w:hAnsi="Times New Roman"/>
          <w:i/>
          <w:sz w:val="24"/>
          <w:szCs w:val="24"/>
        </w:rPr>
        <w:t>Элиаде</w:t>
      </w:r>
      <w:proofErr w:type="spellEnd"/>
      <w:r w:rsidRPr="0059558E">
        <w:rPr>
          <w:rFonts w:ascii="Times New Roman" w:hAnsi="Times New Roman"/>
          <w:i/>
          <w:sz w:val="24"/>
          <w:szCs w:val="24"/>
        </w:rPr>
        <w:t xml:space="preserve"> М.</w:t>
      </w:r>
      <w:r w:rsidRPr="0059558E">
        <w:rPr>
          <w:rFonts w:ascii="Times New Roman" w:hAnsi="Times New Roman"/>
          <w:sz w:val="24"/>
          <w:szCs w:val="24"/>
        </w:rPr>
        <w:t xml:space="preserve"> Аспекты мифа. М.: Академический проект, 2000. 222 </w:t>
      </w:r>
      <w:r w:rsidRPr="0059558E">
        <w:rPr>
          <w:rFonts w:ascii="Times New Roman" w:hAnsi="Times New Roman"/>
          <w:sz w:val="24"/>
          <w:szCs w:val="24"/>
          <w:lang w:val="en-US"/>
        </w:rPr>
        <w:t>c</w:t>
      </w:r>
      <w:r w:rsidRPr="0059558E">
        <w:rPr>
          <w:rFonts w:ascii="Times New Roman" w:hAnsi="Times New Roman"/>
          <w:sz w:val="24"/>
          <w:szCs w:val="24"/>
        </w:rPr>
        <w:t>.</w:t>
      </w:r>
    </w:p>
    <w:p w14:paraId="7AFE213D" w14:textId="77777777" w:rsidR="007C6BC0" w:rsidRPr="0059558E" w:rsidRDefault="007C6BC0" w:rsidP="00E7093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Юнг К.Г.</w:t>
      </w:r>
      <w:r w:rsidRPr="0059558E">
        <w:rPr>
          <w:rFonts w:ascii="Times New Roman" w:hAnsi="Times New Roman"/>
          <w:sz w:val="24"/>
          <w:szCs w:val="24"/>
        </w:rPr>
        <w:t xml:space="preserve"> Об архетипах коллективного бессознательного // Божественный ребенок. М.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9558E">
        <w:rPr>
          <w:rFonts w:ascii="Times New Roman" w:hAnsi="Times New Roman"/>
          <w:sz w:val="24"/>
          <w:szCs w:val="24"/>
        </w:rPr>
        <w:t>Олимп, 1997. С. 248-290.</w:t>
      </w:r>
    </w:p>
    <w:p w14:paraId="024E0844" w14:textId="77777777" w:rsidR="007C6BC0" w:rsidRPr="0059558E" w:rsidRDefault="007C6BC0" w:rsidP="00E70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FC9C9" w14:textId="77777777" w:rsidR="007C6BC0" w:rsidRPr="0059558E" w:rsidRDefault="007C6BC0" w:rsidP="00E70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58E">
        <w:rPr>
          <w:rFonts w:ascii="Times New Roman" w:hAnsi="Times New Roman"/>
          <w:b/>
          <w:sz w:val="24"/>
          <w:szCs w:val="24"/>
        </w:rPr>
        <w:t>Источники</w:t>
      </w:r>
    </w:p>
    <w:p w14:paraId="3B0CD686" w14:textId="77777777" w:rsidR="00E70931" w:rsidRPr="0059558E" w:rsidRDefault="00E70931" w:rsidP="00E70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EAD7B" w14:textId="77777777" w:rsidR="007C6BC0" w:rsidRPr="0059558E" w:rsidRDefault="007C6BC0" w:rsidP="00E709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558E">
        <w:rPr>
          <w:rFonts w:ascii="Times New Roman" w:hAnsi="Times New Roman"/>
          <w:i/>
          <w:sz w:val="24"/>
          <w:szCs w:val="24"/>
        </w:rPr>
        <w:t>Жид А.</w:t>
      </w:r>
      <w:r w:rsidRPr="0059558E">
        <w:rPr>
          <w:rFonts w:ascii="Times New Roman" w:hAnsi="Times New Roman"/>
          <w:sz w:val="24"/>
          <w:szCs w:val="24"/>
        </w:rPr>
        <w:t xml:space="preserve"> Тесей. Притча // Жид А. Избранные произведения. М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59558E">
        <w:rPr>
          <w:rFonts w:ascii="Times New Roman" w:hAnsi="Times New Roman"/>
          <w:sz w:val="24"/>
          <w:szCs w:val="24"/>
        </w:rPr>
        <w:t>Панорама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, 1993. </w:t>
      </w:r>
      <w:r w:rsidRPr="0059558E">
        <w:rPr>
          <w:rFonts w:ascii="Times New Roman" w:hAnsi="Times New Roman"/>
          <w:sz w:val="24"/>
          <w:szCs w:val="24"/>
        </w:rPr>
        <w:t>С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. 465–502. </w:t>
      </w:r>
    </w:p>
    <w:p w14:paraId="5AA23E4B" w14:textId="77777777" w:rsidR="00E70931" w:rsidRPr="0059558E" w:rsidRDefault="00E70931" w:rsidP="00E709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D3CB1C5" w14:textId="77777777" w:rsidR="0059558E" w:rsidRDefault="007C6BC0" w:rsidP="00E70931">
      <w:pPr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59558E">
        <w:rPr>
          <w:rStyle w:val="a5"/>
          <w:rFonts w:ascii="Times New Roman" w:hAnsi="Times New Roman"/>
          <w:sz w:val="24"/>
          <w:szCs w:val="24"/>
          <w:lang w:val="en-US"/>
        </w:rPr>
        <w:t xml:space="preserve">ARGUMENTATIVE POTENTIAL OF THE MYTH                             </w:t>
      </w:r>
    </w:p>
    <w:p w14:paraId="3C7C82F8" w14:textId="77777777" w:rsidR="007C6BC0" w:rsidRPr="0059558E" w:rsidRDefault="007C6BC0" w:rsidP="00E70931">
      <w:pPr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  <w:lang w:val="en-US"/>
        </w:rPr>
      </w:pPr>
      <w:r w:rsidRPr="0059558E">
        <w:rPr>
          <w:rStyle w:val="a5"/>
          <w:rFonts w:ascii="Times New Roman" w:hAnsi="Times New Roman"/>
          <w:sz w:val="24"/>
          <w:szCs w:val="24"/>
          <w:lang w:val="en-US"/>
        </w:rPr>
        <w:t>(DISCURSIVE ASPECT)</w:t>
      </w:r>
    </w:p>
    <w:p w14:paraId="0FB94AF9" w14:textId="77777777" w:rsidR="00E70931" w:rsidRPr="0059558E" w:rsidRDefault="00E70931" w:rsidP="00E709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27DF4FE" w14:textId="77777777" w:rsidR="007C6BC0" w:rsidRPr="0059558E" w:rsidRDefault="007C6BC0" w:rsidP="00E70931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59558E">
        <w:rPr>
          <w:rFonts w:ascii="Times New Roman" w:hAnsi="Times New Roman"/>
          <w:b/>
          <w:i/>
          <w:sz w:val="24"/>
          <w:szCs w:val="24"/>
          <w:lang w:val="en-US"/>
        </w:rPr>
        <w:t>N.Yu</w:t>
      </w:r>
      <w:proofErr w:type="spellEnd"/>
      <w:r w:rsidRPr="0059558E">
        <w:rPr>
          <w:rFonts w:ascii="Times New Roman" w:hAnsi="Times New Roman"/>
          <w:b/>
          <w:i/>
          <w:sz w:val="24"/>
          <w:szCs w:val="24"/>
          <w:lang w:val="en-US"/>
        </w:rPr>
        <w:t>.</w:t>
      </w:r>
      <w:r w:rsidR="00E84014" w:rsidRPr="0059558E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proofErr w:type="spellStart"/>
      <w:r w:rsidRPr="0059558E">
        <w:rPr>
          <w:rFonts w:ascii="Times New Roman" w:hAnsi="Times New Roman"/>
          <w:b/>
          <w:i/>
          <w:sz w:val="24"/>
          <w:szCs w:val="24"/>
          <w:lang w:val="en-US"/>
        </w:rPr>
        <w:t>Fanyan</w:t>
      </w:r>
      <w:proofErr w:type="spellEnd"/>
    </w:p>
    <w:p w14:paraId="452C9980" w14:textId="77777777" w:rsidR="00E70931" w:rsidRPr="0059558E" w:rsidRDefault="00E70931" w:rsidP="00E70931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5B09AC8C" w14:textId="77777777" w:rsidR="007C6BC0" w:rsidRPr="0059558E" w:rsidRDefault="007C6BC0" w:rsidP="00E70931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59558E">
        <w:rPr>
          <w:rFonts w:ascii="Times New Roman" w:hAnsi="Times New Roman"/>
          <w:i/>
          <w:sz w:val="24"/>
          <w:szCs w:val="24"/>
          <w:lang w:val="en-US"/>
        </w:rPr>
        <w:t>Kuban State University, Krasnodar, Russia</w:t>
      </w:r>
    </w:p>
    <w:p w14:paraId="1D2D6A07" w14:textId="77777777" w:rsidR="00E70931" w:rsidRPr="0059558E" w:rsidRDefault="00E70931" w:rsidP="00E70931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724948FC" w14:textId="77777777" w:rsidR="007C6BC0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59558E">
        <w:rPr>
          <w:rFonts w:ascii="Times New Roman" w:hAnsi="Times New Roman"/>
          <w:sz w:val="24"/>
          <w:szCs w:val="24"/>
          <w:lang w:val="en-US"/>
        </w:rPr>
        <w:t xml:space="preserve">The article examines the specificity of the explanatory mechanism of the myth as a discursive phenomenon by the example of </w:t>
      </w:r>
      <w:r w:rsidRPr="0059558E">
        <w:rPr>
          <w:rFonts w:ascii="Times New Roman" w:hAnsi="Times New Roman"/>
          <w:sz w:val="24"/>
          <w:szCs w:val="24"/>
          <w:lang w:val="fr-FR"/>
        </w:rPr>
        <w:t>André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 Gide’s parable “</w:t>
      </w:r>
      <w:r w:rsidRPr="0059558E">
        <w:rPr>
          <w:rFonts w:ascii="Times New Roman" w:hAnsi="Times New Roman"/>
          <w:iCs/>
          <w:sz w:val="24"/>
          <w:szCs w:val="24"/>
          <w:lang w:val="en-US"/>
        </w:rPr>
        <w:t>Theseus”</w:t>
      </w:r>
      <w:r w:rsidRPr="0059558E">
        <w:rPr>
          <w:rFonts w:ascii="Times New Roman" w:hAnsi="Times New Roman"/>
          <w:sz w:val="24"/>
          <w:szCs w:val="24"/>
          <w:lang w:val="en-US"/>
        </w:rPr>
        <w:t xml:space="preserve">. The analysis refers to the categorical components of the argumentative space including knowledge, causality, modality and truth. </w:t>
      </w:r>
    </w:p>
    <w:p w14:paraId="0081DF77" w14:textId="77777777" w:rsidR="007C6BC0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59558E"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 xml:space="preserve">Index </w:t>
      </w:r>
      <w:r w:rsidRPr="0059558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</w:t>
      </w:r>
      <w:r w:rsidRPr="0059558E"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erms</w:t>
      </w:r>
      <w:r w:rsidRPr="00841221">
        <w:rPr>
          <w:rStyle w:val="a6"/>
          <w:rFonts w:ascii="Times New Roman" w:hAnsi="Times New Roman"/>
          <w:i w:val="0"/>
          <w:sz w:val="24"/>
          <w:szCs w:val="24"/>
          <w:lang w:val="en-US"/>
        </w:rPr>
        <w:t>:</w:t>
      </w:r>
      <w:r w:rsidRPr="0059558E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59558E">
        <w:rPr>
          <w:rFonts w:ascii="Times New Roman" w:hAnsi="Times New Roman"/>
          <w:sz w:val="24"/>
          <w:szCs w:val="24"/>
          <w:lang w:val="en-US"/>
        </w:rPr>
        <w:t>argumentation, myth, truth, knowledge, causality, modality, discourse.</w:t>
      </w:r>
    </w:p>
    <w:p w14:paraId="11668BB6" w14:textId="77777777" w:rsidR="00E70931" w:rsidRPr="0059558E" w:rsidRDefault="00E70931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60A706E" w14:textId="77777777" w:rsidR="007C6BC0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9558E">
        <w:rPr>
          <w:rFonts w:ascii="Times New Roman" w:hAnsi="Times New Roman"/>
          <w:i/>
          <w:sz w:val="24"/>
          <w:szCs w:val="24"/>
        </w:rPr>
        <w:t>Об авторе:</w:t>
      </w:r>
    </w:p>
    <w:p w14:paraId="7987EA7C" w14:textId="77777777" w:rsidR="00E70931" w:rsidRPr="0059558E" w:rsidRDefault="00E70931" w:rsidP="00E7093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6E3B9A48" w14:textId="77777777" w:rsidR="00F25F15" w:rsidRPr="0059558E" w:rsidRDefault="007C6BC0" w:rsidP="00E70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58E">
        <w:rPr>
          <w:rFonts w:ascii="Times New Roman" w:hAnsi="Times New Roman"/>
          <w:b/>
          <w:i/>
          <w:sz w:val="24"/>
          <w:szCs w:val="24"/>
        </w:rPr>
        <w:t>Фанян</w:t>
      </w:r>
      <w:proofErr w:type="spellEnd"/>
      <w:r w:rsidRPr="0059558E">
        <w:rPr>
          <w:rFonts w:ascii="Times New Roman" w:hAnsi="Times New Roman"/>
          <w:b/>
          <w:i/>
          <w:sz w:val="24"/>
          <w:szCs w:val="24"/>
        </w:rPr>
        <w:t xml:space="preserve"> Нелли Юрьевна </w:t>
      </w:r>
      <w:r w:rsidRPr="0059558E">
        <w:rPr>
          <w:rFonts w:ascii="Times New Roman" w:hAnsi="Times New Roman"/>
          <w:sz w:val="24"/>
          <w:szCs w:val="24"/>
        </w:rPr>
        <w:t xml:space="preserve">– доктор филологических наук, </w:t>
      </w:r>
      <w:r w:rsidR="00365AEB" w:rsidRPr="0059558E">
        <w:rPr>
          <w:rFonts w:ascii="Times New Roman" w:hAnsi="Times New Roman"/>
          <w:sz w:val="24"/>
          <w:szCs w:val="24"/>
        </w:rPr>
        <w:t>профессор</w:t>
      </w:r>
      <w:r w:rsidR="00BC5F7D" w:rsidRPr="0059558E">
        <w:rPr>
          <w:rFonts w:ascii="Times New Roman" w:hAnsi="Times New Roman"/>
          <w:sz w:val="24"/>
          <w:szCs w:val="24"/>
        </w:rPr>
        <w:t>;</w:t>
      </w:r>
      <w:r w:rsidR="00365AEB" w:rsidRPr="0059558E">
        <w:rPr>
          <w:rFonts w:ascii="Times New Roman" w:hAnsi="Times New Roman"/>
          <w:sz w:val="24"/>
          <w:szCs w:val="24"/>
        </w:rPr>
        <w:t xml:space="preserve"> </w:t>
      </w:r>
      <w:r w:rsidRPr="0059558E">
        <w:rPr>
          <w:rFonts w:ascii="Times New Roman" w:hAnsi="Times New Roman"/>
          <w:sz w:val="24"/>
          <w:szCs w:val="24"/>
        </w:rPr>
        <w:t xml:space="preserve">профессор кафедры французской филологии Кубанского государственного университета; </w:t>
      </w:r>
      <w:r w:rsidRPr="0059558E">
        <w:rPr>
          <w:rFonts w:ascii="Times New Roman" w:hAnsi="Times New Roman"/>
          <w:sz w:val="24"/>
          <w:szCs w:val="24"/>
          <w:lang w:val="en-US"/>
        </w:rPr>
        <w:t>e</w:t>
      </w:r>
      <w:r w:rsidRPr="0059558E">
        <w:rPr>
          <w:rFonts w:ascii="Times New Roman" w:hAnsi="Times New Roman"/>
          <w:sz w:val="24"/>
          <w:szCs w:val="24"/>
        </w:rPr>
        <w:t>-</w:t>
      </w:r>
      <w:r w:rsidRPr="0059558E">
        <w:rPr>
          <w:rFonts w:ascii="Times New Roman" w:hAnsi="Times New Roman"/>
          <w:sz w:val="24"/>
          <w:szCs w:val="24"/>
          <w:lang w:val="en-US"/>
        </w:rPr>
        <w:t>mail</w:t>
      </w:r>
      <w:r w:rsidRPr="0059558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59558E">
          <w:rPr>
            <w:rStyle w:val="a7"/>
            <w:rFonts w:ascii="Times New Roman" w:hAnsi="Times New Roman"/>
            <w:sz w:val="24"/>
            <w:szCs w:val="24"/>
            <w:lang w:val="en-US"/>
          </w:rPr>
          <w:t>nellyfanian</w:t>
        </w:r>
        <w:r w:rsidRPr="0059558E">
          <w:rPr>
            <w:rStyle w:val="a7"/>
            <w:rFonts w:ascii="Times New Roman" w:hAnsi="Times New Roman"/>
            <w:sz w:val="24"/>
            <w:szCs w:val="24"/>
          </w:rPr>
          <w:t>@</w:t>
        </w:r>
        <w:r w:rsidRPr="0059558E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59558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9558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D3DF3" w:rsidRPr="0059558E">
        <w:rPr>
          <w:rFonts w:ascii="Times New Roman" w:hAnsi="Times New Roman"/>
          <w:sz w:val="24"/>
          <w:szCs w:val="24"/>
        </w:rPr>
        <w:t xml:space="preserve"> </w:t>
      </w:r>
    </w:p>
    <w:sectPr w:rsidR="00F25F15" w:rsidRPr="0059558E" w:rsidSect="009F4B57">
      <w:pgSz w:w="11906" w:h="16838" w:code="9"/>
      <w:pgMar w:top="1134" w:right="850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64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460"/>
    <w:multiLevelType w:val="hybridMultilevel"/>
    <w:tmpl w:val="03D669BE"/>
    <w:lvl w:ilvl="0" w:tplc="3F74902A">
      <w:start w:val="1"/>
      <w:numFmt w:val="decimal"/>
      <w:lvlText w:val="%1."/>
      <w:lvlJc w:val="left"/>
      <w:pPr>
        <w:ind w:left="1429" w:hanging="360"/>
      </w:pPr>
      <w:rPr>
        <w:rFonts w:ascii="Times New Roman" w:eastAsia="Batang" w:hAnsi="Times New Roman" w:hint="default"/>
        <w:b/>
        <w:color w:val="000000"/>
      </w:rPr>
    </w:lvl>
    <w:lvl w:ilvl="1" w:tplc="34260A60">
      <w:start w:val="1"/>
      <w:numFmt w:val="decimal"/>
      <w:lvlText w:val="%2."/>
      <w:lvlJc w:val="left"/>
      <w:pPr>
        <w:ind w:left="2149" w:hanging="360"/>
      </w:pPr>
      <w:rPr>
        <w:rFonts w:ascii="Times New Roman" w:eastAsia="Batang" w:hAnsi="Times New Roman" w:hint="default"/>
        <w:b w:val="0"/>
        <w:sz w:val="28"/>
        <w:szCs w:val="28"/>
      </w:rPr>
    </w:lvl>
    <w:lvl w:ilvl="2" w:tplc="8D02FC1A">
      <w:start w:val="1"/>
      <w:numFmt w:val="decimal"/>
      <w:lvlText w:val="%3."/>
      <w:lvlJc w:val="left"/>
      <w:pPr>
        <w:ind w:left="2869" w:hanging="180"/>
      </w:pPr>
      <w:rPr>
        <w:rFonts w:ascii="Times New Roman" w:eastAsia="Batang" w:hAnsi="Times New Roman" w:hint="default"/>
      </w:rPr>
    </w:lvl>
    <w:lvl w:ilvl="3" w:tplc="16787138">
      <w:start w:val="1"/>
      <w:numFmt w:val="decimal"/>
      <w:lvlText w:val="%4."/>
      <w:lvlJc w:val="left"/>
      <w:pPr>
        <w:ind w:left="3589" w:hanging="360"/>
      </w:pPr>
      <w:rPr>
        <w:rFonts w:ascii="Times New Roman" w:eastAsia="Batang" w:hAnsi="Times New Roman" w:hint="default"/>
      </w:rPr>
    </w:lvl>
    <w:lvl w:ilvl="4" w:tplc="D428B9D6">
      <w:start w:val="1"/>
      <w:numFmt w:val="decimal"/>
      <w:lvlText w:val="%5."/>
      <w:lvlJc w:val="left"/>
      <w:pPr>
        <w:ind w:left="4309" w:hanging="360"/>
      </w:pPr>
      <w:rPr>
        <w:rFonts w:ascii="Times New Roman" w:eastAsia="Batang" w:hAnsi="Times New Roman" w:hint="default"/>
      </w:rPr>
    </w:lvl>
    <w:lvl w:ilvl="5" w:tplc="ECDA0388">
      <w:start w:val="1"/>
      <w:numFmt w:val="decimal"/>
      <w:lvlText w:val="%6."/>
      <w:lvlJc w:val="left"/>
      <w:pPr>
        <w:ind w:left="5029" w:hanging="180"/>
      </w:pPr>
      <w:rPr>
        <w:rFonts w:ascii="Times New Roman" w:eastAsia="Batang" w:hAnsi="Times New Roman" w:hint="default"/>
      </w:rPr>
    </w:lvl>
    <w:lvl w:ilvl="6" w:tplc="B5A65072">
      <w:start w:val="1"/>
      <w:numFmt w:val="decimal"/>
      <w:lvlText w:val="%7."/>
      <w:lvlJc w:val="left"/>
      <w:pPr>
        <w:ind w:left="5749" w:hanging="360"/>
      </w:pPr>
      <w:rPr>
        <w:rFonts w:ascii="Times New Roman" w:eastAsia="Batang" w:hAnsi="Times New Roman" w:hint="default"/>
      </w:rPr>
    </w:lvl>
    <w:lvl w:ilvl="7" w:tplc="74DA4B48">
      <w:start w:val="1"/>
      <w:numFmt w:val="decimal"/>
      <w:lvlText w:val="%8."/>
      <w:lvlJc w:val="left"/>
      <w:pPr>
        <w:ind w:left="6469" w:hanging="360"/>
      </w:pPr>
      <w:rPr>
        <w:rFonts w:ascii="Times New Roman" w:eastAsia="Batang" w:hAnsi="Times New Roman" w:hint="default"/>
      </w:rPr>
    </w:lvl>
    <w:lvl w:ilvl="8" w:tplc="8CCA9CBA">
      <w:start w:val="1"/>
      <w:numFmt w:val="decimal"/>
      <w:lvlText w:val="%9."/>
      <w:lvlJc w:val="left"/>
      <w:pPr>
        <w:ind w:left="7189" w:hanging="180"/>
      </w:pPr>
      <w:rPr>
        <w:rFonts w:ascii="Times New Roman" w:eastAsia="Batang" w:hAnsi="Times New Roman" w:hint="default"/>
      </w:rPr>
    </w:lvl>
  </w:abstractNum>
  <w:abstractNum w:abstractNumId="1" w15:restartNumberingAfterBreak="0">
    <w:nsid w:val="49A86392"/>
    <w:multiLevelType w:val="singleLevel"/>
    <w:tmpl w:val="9E06B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C0"/>
    <w:rsid w:val="00013F30"/>
    <w:rsid w:val="000310CA"/>
    <w:rsid w:val="00036F99"/>
    <w:rsid w:val="00074D5D"/>
    <w:rsid w:val="00124E2D"/>
    <w:rsid w:val="001257B4"/>
    <w:rsid w:val="00165D27"/>
    <w:rsid w:val="0017079D"/>
    <w:rsid w:val="001736FE"/>
    <w:rsid w:val="001D5598"/>
    <w:rsid w:val="0021029B"/>
    <w:rsid w:val="002461AA"/>
    <w:rsid w:val="00255507"/>
    <w:rsid w:val="002C4DEB"/>
    <w:rsid w:val="00365AEB"/>
    <w:rsid w:val="00371EA7"/>
    <w:rsid w:val="003C5183"/>
    <w:rsid w:val="003D2003"/>
    <w:rsid w:val="00407C3D"/>
    <w:rsid w:val="00466E5B"/>
    <w:rsid w:val="004D0E81"/>
    <w:rsid w:val="004E0AD0"/>
    <w:rsid w:val="00501208"/>
    <w:rsid w:val="00520297"/>
    <w:rsid w:val="0053607C"/>
    <w:rsid w:val="0054582A"/>
    <w:rsid w:val="00545E18"/>
    <w:rsid w:val="00552CCC"/>
    <w:rsid w:val="0059558E"/>
    <w:rsid w:val="005F5503"/>
    <w:rsid w:val="00625E45"/>
    <w:rsid w:val="00634B70"/>
    <w:rsid w:val="006360A8"/>
    <w:rsid w:val="00686CAC"/>
    <w:rsid w:val="006C022E"/>
    <w:rsid w:val="006D152E"/>
    <w:rsid w:val="006F33C0"/>
    <w:rsid w:val="00783159"/>
    <w:rsid w:val="007936AF"/>
    <w:rsid w:val="007C6BC0"/>
    <w:rsid w:val="007D035A"/>
    <w:rsid w:val="00820F95"/>
    <w:rsid w:val="008230FA"/>
    <w:rsid w:val="00824F66"/>
    <w:rsid w:val="00837965"/>
    <w:rsid w:val="00841221"/>
    <w:rsid w:val="008670D8"/>
    <w:rsid w:val="00883310"/>
    <w:rsid w:val="008D3DF3"/>
    <w:rsid w:val="008F474B"/>
    <w:rsid w:val="009339A6"/>
    <w:rsid w:val="00941986"/>
    <w:rsid w:val="00983978"/>
    <w:rsid w:val="00984AB1"/>
    <w:rsid w:val="00A00696"/>
    <w:rsid w:val="00A42545"/>
    <w:rsid w:val="00A67938"/>
    <w:rsid w:val="00A85027"/>
    <w:rsid w:val="00AA7A72"/>
    <w:rsid w:val="00AE2AAA"/>
    <w:rsid w:val="00AF26A3"/>
    <w:rsid w:val="00B95CC4"/>
    <w:rsid w:val="00BA7487"/>
    <w:rsid w:val="00BC5F7D"/>
    <w:rsid w:val="00BF0EF9"/>
    <w:rsid w:val="00C22F0D"/>
    <w:rsid w:val="00C52ED9"/>
    <w:rsid w:val="00C56E15"/>
    <w:rsid w:val="00C77D2D"/>
    <w:rsid w:val="00C91215"/>
    <w:rsid w:val="00CA6DED"/>
    <w:rsid w:val="00CC6A04"/>
    <w:rsid w:val="00CF7A8D"/>
    <w:rsid w:val="00D615BB"/>
    <w:rsid w:val="00E26E76"/>
    <w:rsid w:val="00E35704"/>
    <w:rsid w:val="00E70931"/>
    <w:rsid w:val="00E75667"/>
    <w:rsid w:val="00E84014"/>
    <w:rsid w:val="00E84883"/>
    <w:rsid w:val="00EE116F"/>
    <w:rsid w:val="00EF3039"/>
    <w:rsid w:val="00F25F15"/>
    <w:rsid w:val="00FA04FB"/>
    <w:rsid w:val="00FD2B9A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6AC"/>
  <w15:docId w15:val="{E7F3D8B1-7F17-D047-B41C-9DB4157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C0"/>
    <w:pPr>
      <w:ind w:left="720"/>
      <w:contextualSpacing/>
    </w:pPr>
    <w:rPr>
      <w:rFonts w:eastAsia="Times New Roman"/>
      <w:lang w:val="en-US" w:bidi="en-US"/>
    </w:rPr>
  </w:style>
  <w:style w:type="paragraph" w:customStyle="1" w:styleId="ParaAttribute0">
    <w:name w:val="ParaAttribute0"/>
    <w:rsid w:val="007C6BC0"/>
    <w:pPr>
      <w:widowControl w:val="0"/>
      <w:wordWrap w:val="0"/>
      <w:ind w:firstLine="709"/>
      <w:jc w:val="center"/>
    </w:pPr>
    <w:rPr>
      <w:rFonts w:ascii="Calibri" w:eastAsia="Times New Roman" w:hAnsi="Calibri" w:cs="Times New Roman"/>
      <w:lang w:val="en-US" w:bidi="en-US"/>
    </w:rPr>
  </w:style>
  <w:style w:type="paragraph" w:customStyle="1" w:styleId="ParaAttribute9">
    <w:name w:val="ParaAttribute9"/>
    <w:rsid w:val="007C6BC0"/>
    <w:pPr>
      <w:widowControl w:val="0"/>
      <w:wordWrap w:val="0"/>
    </w:pPr>
    <w:rPr>
      <w:rFonts w:ascii="Calibri" w:eastAsia="Times New Roman" w:hAnsi="Calibri" w:cs="Times New Roman"/>
      <w:lang w:val="en-US" w:bidi="en-US"/>
    </w:rPr>
  </w:style>
  <w:style w:type="paragraph" w:customStyle="1" w:styleId="ParaAttribute10">
    <w:name w:val="ParaAttribute10"/>
    <w:rsid w:val="007C6BC0"/>
    <w:pPr>
      <w:widowControl w:val="0"/>
      <w:shd w:val="solid" w:color="FFFFFF" w:fill="auto"/>
      <w:wordWrap w:val="0"/>
      <w:spacing w:before="280" w:after="280"/>
      <w:ind w:left="356"/>
      <w:jc w:val="center"/>
    </w:pPr>
    <w:rPr>
      <w:rFonts w:ascii="Calibri" w:eastAsia="Times New Roman" w:hAnsi="Calibri" w:cs="Times New Roman"/>
      <w:lang w:val="en-US" w:bidi="en-US"/>
    </w:rPr>
  </w:style>
  <w:style w:type="paragraph" w:customStyle="1" w:styleId="ParaAttribute12">
    <w:name w:val="ParaAttribute12"/>
    <w:rsid w:val="007C6BC0"/>
    <w:pPr>
      <w:widowControl w:val="0"/>
      <w:wordWrap w:val="0"/>
      <w:jc w:val="center"/>
    </w:pPr>
    <w:rPr>
      <w:rFonts w:ascii="Calibri" w:eastAsia="Times New Roman" w:hAnsi="Calibri" w:cs="Times New Roman"/>
      <w:lang w:val="en-US" w:bidi="en-US"/>
    </w:rPr>
  </w:style>
  <w:style w:type="paragraph" w:customStyle="1" w:styleId="ParaAttribute13">
    <w:name w:val="ParaAttribute13"/>
    <w:rsid w:val="007C6BC0"/>
    <w:pPr>
      <w:widowControl w:val="0"/>
      <w:wordWrap w:val="0"/>
      <w:ind w:firstLine="709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CharAttribute1">
    <w:name w:val="CharAttribute1"/>
    <w:rsid w:val="007C6BC0"/>
    <w:rPr>
      <w:rFonts w:ascii="Times New Roman" w:eastAsia="Times-Roman" w:hAnsi="Times-Roman"/>
      <w:b/>
      <w:sz w:val="28"/>
    </w:rPr>
  </w:style>
  <w:style w:type="character" w:customStyle="1" w:styleId="CharAttribute2">
    <w:name w:val="CharAttribute2"/>
    <w:rsid w:val="007C6BC0"/>
    <w:rPr>
      <w:rFonts w:ascii="Times New Roman" w:eastAsia="Times-Roman" w:hAnsi="Times-Roman"/>
      <w:sz w:val="28"/>
    </w:rPr>
  </w:style>
  <w:style w:type="character" w:customStyle="1" w:styleId="CharAttribute6">
    <w:name w:val="CharAttribute6"/>
    <w:rsid w:val="007C6BC0"/>
    <w:rPr>
      <w:rFonts w:ascii="Times New Roman" w:eastAsia="Arial" w:hAnsi="Arial"/>
      <w:sz w:val="28"/>
    </w:rPr>
  </w:style>
  <w:style w:type="character" w:customStyle="1" w:styleId="CharAttribute7">
    <w:name w:val="CharAttribute7"/>
    <w:rsid w:val="007C6BC0"/>
    <w:rPr>
      <w:rFonts w:ascii="Times New Roman" w:eastAsia="Arial" w:hAnsi="Arial"/>
      <w:b/>
      <w:sz w:val="28"/>
    </w:rPr>
  </w:style>
  <w:style w:type="character" w:customStyle="1" w:styleId="CharAttribute8">
    <w:name w:val="CharAttribute8"/>
    <w:rsid w:val="007C6BC0"/>
    <w:rPr>
      <w:rFonts w:ascii="Times New Roman" w:eastAsia="Arial" w:hAnsi="Arial"/>
      <w:sz w:val="24"/>
    </w:rPr>
  </w:style>
  <w:style w:type="character" w:customStyle="1" w:styleId="CharAttribute10">
    <w:name w:val="CharAttribute10"/>
    <w:rsid w:val="007C6BC0"/>
    <w:rPr>
      <w:rFonts w:ascii="Times New Roman" w:eastAsia="TimesNewRoman" w:hAnsi="TimesNewRoman"/>
      <w:sz w:val="28"/>
    </w:rPr>
  </w:style>
  <w:style w:type="character" w:customStyle="1" w:styleId="CharAttribute15">
    <w:name w:val="CharAttribute15"/>
    <w:rsid w:val="007C6BC0"/>
    <w:rPr>
      <w:rFonts w:ascii="Times New Roman" w:eastAsia="Times New Roman" w:hAnsi="Times New Roman"/>
      <w:b/>
      <w:sz w:val="24"/>
    </w:rPr>
  </w:style>
  <w:style w:type="character" w:customStyle="1" w:styleId="CharAttribute17">
    <w:name w:val="CharAttribute17"/>
    <w:rsid w:val="007C6BC0"/>
    <w:rPr>
      <w:rFonts w:ascii="Times New Roman" w:eastAsia="Times New Roman" w:hAnsi="Times New Roman"/>
      <w:b/>
      <w:sz w:val="28"/>
    </w:rPr>
  </w:style>
  <w:style w:type="character" w:customStyle="1" w:styleId="CharAttribute24">
    <w:name w:val="CharAttribute24"/>
    <w:rsid w:val="007C6BC0"/>
    <w:rPr>
      <w:rFonts w:ascii="Times New Roman" w:eastAsia="Times New Roman" w:hAnsi="Times New Roman"/>
      <w:sz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7C6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7C6BC0"/>
    <w:rPr>
      <w:b/>
      <w:bCs/>
    </w:rPr>
  </w:style>
  <w:style w:type="character" w:styleId="a6">
    <w:name w:val="Emphasis"/>
    <w:basedOn w:val="a0"/>
    <w:qFormat/>
    <w:rsid w:val="007C6BC0"/>
    <w:rPr>
      <w:i/>
      <w:iCs/>
    </w:rPr>
  </w:style>
  <w:style w:type="character" w:styleId="a7">
    <w:name w:val="Hyperlink"/>
    <w:basedOn w:val="a0"/>
    <w:rsid w:val="007C6B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6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yfania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llyfani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lyfani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DE21-7315-4377-95CD-5FCD9BB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Сергеевич Бычков</cp:lastModifiedBy>
  <cp:revision>2</cp:revision>
  <dcterms:created xsi:type="dcterms:W3CDTF">2021-10-16T08:43:00Z</dcterms:created>
  <dcterms:modified xsi:type="dcterms:W3CDTF">2021-10-16T08:43:00Z</dcterms:modified>
</cp:coreProperties>
</file>