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EF5" w:rsidRPr="00093D93" w:rsidRDefault="00093D93" w:rsidP="001176E2">
      <w:pPr>
        <w:spacing w:line="240" w:lineRule="auto"/>
        <w:jc w:val="center"/>
        <w:rPr>
          <w:rFonts w:ascii="Georgia" w:eastAsia="Georgia" w:hAnsi="Georgia" w:cs="Georgia"/>
          <w:b/>
          <w:sz w:val="28"/>
          <w:szCs w:val="28"/>
          <w:lang w:val="ru-RU"/>
        </w:rPr>
      </w:pPr>
      <w:r>
        <w:rPr>
          <w:rFonts w:ascii="Georgia" w:eastAsia="Georgia" w:hAnsi="Georgia" w:cs="Georgia"/>
          <w:b/>
          <w:sz w:val="28"/>
          <w:szCs w:val="28"/>
        </w:rPr>
        <w:t xml:space="preserve">Образец оформления </w:t>
      </w:r>
      <w:r w:rsidR="00AB4869">
        <w:rPr>
          <w:rFonts w:ascii="Georgia" w:eastAsia="Georgia" w:hAnsi="Georgia" w:cs="Georgia"/>
          <w:b/>
          <w:sz w:val="28"/>
          <w:szCs w:val="28"/>
          <w:lang w:val="ru-RU"/>
        </w:rPr>
        <w:t>статей</w:t>
      </w:r>
      <w:bookmarkStart w:id="0" w:name="_GoBack"/>
      <w:bookmarkEnd w:id="0"/>
    </w:p>
    <w:p w:rsidR="004B3EF5" w:rsidRDefault="004B3EF5">
      <w:pPr>
        <w:spacing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3EF5" w:rsidRDefault="00093D9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УДК …</w:t>
      </w:r>
    </w:p>
    <w:p w:rsidR="004B3EF5" w:rsidRPr="00CD0FD8" w:rsidRDefault="00093D93" w:rsidP="001176E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НАЗВАНИЕ </w:t>
      </w:r>
      <w:r w:rsidR="00CD0FD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СТАТЬИ</w:t>
      </w:r>
    </w:p>
    <w:p w:rsidR="004B3EF5" w:rsidRDefault="004B3EF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3EF5" w:rsidRDefault="00093D93" w:rsidP="001176E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А.Б. Петров</w:t>
      </w:r>
    </w:p>
    <w:p w:rsidR="00CD0FD8" w:rsidRDefault="00CD0FD8" w:rsidP="001176E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3EF5" w:rsidRPr="00CD0FD8" w:rsidRDefault="00093D93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D0FD8">
        <w:rPr>
          <w:rFonts w:ascii="Times New Roman" w:eastAsia="Times New Roman" w:hAnsi="Times New Roman" w:cs="Times New Roman"/>
          <w:b/>
          <w:i/>
          <w:sz w:val="28"/>
          <w:szCs w:val="28"/>
        </w:rPr>
        <w:t>Кубанский государственный университет, Краснодар</w:t>
      </w:r>
    </w:p>
    <w:p w:rsidR="004B3EF5" w:rsidRDefault="00093D93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4B3EF5" w:rsidRPr="00CF6301" w:rsidRDefault="00093D9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Текст аннотации</w:t>
      </w:r>
      <w:r w:rsidR="001176E2" w:rsidRPr="00CF630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4B3EF5" w:rsidRDefault="00093D9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Ключевые слова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...</w:t>
      </w:r>
    </w:p>
    <w:p w:rsidR="004B3EF5" w:rsidRDefault="00093D93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B3EF5" w:rsidRDefault="00093D93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Текст статьи [Баженова 2006, с. 15]. Текст статьи [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Mast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2020]. Текст статьи. Текст статьи. Текст статьи. Текст статьи. Текст статьи. Текст статьи. Текст статьи. Текст статьи. Текст статьи. Текст статьи (Kehlmann 2017, S. 230). Текст статьи.</w:t>
      </w:r>
    </w:p>
    <w:p w:rsidR="00CD0FD8" w:rsidRDefault="00CD0FD8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FD8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Пример</w:t>
      </w:r>
      <w:r w:rsidRPr="00CD0FD8">
        <w:rPr>
          <w:rFonts w:ascii="Times New Roman" w:eastAsia="Times New Roman" w:hAnsi="Times New Roman" w:cs="Times New Roman"/>
          <w:sz w:val="28"/>
          <w:szCs w:val="28"/>
          <w:lang w:val="ru-RU"/>
        </w:rPr>
        <w:t>» (</w:t>
      </w:r>
      <w:proofErr w:type="spellStart"/>
      <w:r w:rsidRPr="00CD0FD8">
        <w:rPr>
          <w:rFonts w:ascii="Times New Roman" w:eastAsia="Times New Roman" w:hAnsi="Times New Roman" w:cs="Times New Roman"/>
          <w:sz w:val="28"/>
          <w:szCs w:val="28"/>
          <w:lang w:val="de-DE"/>
        </w:rPr>
        <w:t>Illies</w:t>
      </w:r>
      <w:proofErr w:type="spellEnd"/>
      <w:r w:rsidRPr="00CD0F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2013, </w:t>
      </w:r>
      <w:r w:rsidRPr="00CD0FD8">
        <w:rPr>
          <w:rFonts w:ascii="Times New Roman" w:eastAsia="Times New Roman" w:hAnsi="Times New Roman" w:cs="Times New Roman"/>
          <w:sz w:val="28"/>
          <w:szCs w:val="28"/>
          <w:lang w:val="de-DE"/>
        </w:rPr>
        <w:t>S</w:t>
      </w:r>
      <w:r w:rsidRPr="00CD0FD8">
        <w:rPr>
          <w:rFonts w:ascii="Times New Roman" w:eastAsia="Times New Roman" w:hAnsi="Times New Roman" w:cs="Times New Roman"/>
          <w:sz w:val="28"/>
          <w:szCs w:val="28"/>
          <w:lang w:val="ru-RU"/>
        </w:rPr>
        <w:t>. 26). – «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Перевод примера</w:t>
      </w:r>
      <w:r w:rsidRPr="00CD0FD8">
        <w:rPr>
          <w:rFonts w:ascii="Times New Roman" w:eastAsia="Times New Roman" w:hAnsi="Times New Roman" w:cs="Times New Roman"/>
          <w:sz w:val="28"/>
          <w:szCs w:val="28"/>
        </w:rPr>
        <w:t>» (</w:t>
      </w:r>
      <w:proofErr w:type="spellStart"/>
      <w:r w:rsidRPr="00CD0FD8">
        <w:rPr>
          <w:rFonts w:ascii="Times New Roman" w:eastAsia="Times New Roman" w:hAnsi="Times New Roman" w:cs="Times New Roman"/>
          <w:sz w:val="28"/>
          <w:szCs w:val="28"/>
        </w:rPr>
        <w:t>Иллиес</w:t>
      </w:r>
      <w:proofErr w:type="spellEnd"/>
      <w:r w:rsidRPr="00CD0FD8">
        <w:rPr>
          <w:rFonts w:ascii="Times New Roman" w:eastAsia="Times New Roman" w:hAnsi="Times New Roman" w:cs="Times New Roman"/>
          <w:sz w:val="28"/>
          <w:szCs w:val="28"/>
        </w:rPr>
        <w:t xml:space="preserve"> 2013, с. 22).</w:t>
      </w:r>
    </w:p>
    <w:p w:rsidR="004B3EF5" w:rsidRDefault="00093D93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B3EF5" w:rsidRDefault="00093D9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Библиографический список</w:t>
      </w:r>
    </w:p>
    <w:p w:rsidR="004B3EF5" w:rsidRDefault="00093D9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B3EF5" w:rsidRDefault="00CF630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1. </w:t>
      </w:r>
      <w:r w:rsidR="00093D93">
        <w:rPr>
          <w:rFonts w:ascii="Times New Roman" w:eastAsia="Times New Roman" w:hAnsi="Times New Roman" w:cs="Times New Roman"/>
          <w:i/>
          <w:sz w:val="28"/>
          <w:szCs w:val="28"/>
        </w:rPr>
        <w:t xml:space="preserve">Болдырев Н.Н. </w:t>
      </w:r>
      <w:r w:rsidR="00093D93">
        <w:rPr>
          <w:rFonts w:ascii="Times New Roman" w:eastAsia="Times New Roman" w:hAnsi="Times New Roman" w:cs="Times New Roman"/>
          <w:sz w:val="28"/>
          <w:szCs w:val="28"/>
        </w:rPr>
        <w:t>Язык и система знаний. Когнитивная теория языка.  М.: Изд. дом ЯСК, 2019. 480 с.</w:t>
      </w:r>
    </w:p>
    <w:p w:rsidR="004B3EF5" w:rsidRDefault="00CF630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2. </w:t>
      </w:r>
      <w:r w:rsidR="00093D93">
        <w:rPr>
          <w:rFonts w:ascii="Times New Roman" w:eastAsia="Times New Roman" w:hAnsi="Times New Roman" w:cs="Times New Roman"/>
          <w:i/>
          <w:sz w:val="28"/>
          <w:szCs w:val="28"/>
        </w:rPr>
        <w:t>Омельяненко В.А.</w:t>
      </w:r>
      <w:r w:rsidR="000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93D93">
        <w:rPr>
          <w:rFonts w:ascii="Times New Roman" w:eastAsia="Times New Roman" w:hAnsi="Times New Roman" w:cs="Times New Roman"/>
          <w:sz w:val="28"/>
          <w:szCs w:val="28"/>
        </w:rPr>
        <w:t>Поликодовые</w:t>
      </w:r>
      <w:proofErr w:type="spellEnd"/>
      <w:r w:rsidR="00093D93">
        <w:rPr>
          <w:rFonts w:ascii="Times New Roman" w:eastAsia="Times New Roman" w:hAnsi="Times New Roman" w:cs="Times New Roman"/>
          <w:sz w:val="28"/>
          <w:szCs w:val="28"/>
        </w:rPr>
        <w:t xml:space="preserve"> тексты в аспекте теории </w:t>
      </w:r>
      <w:proofErr w:type="spellStart"/>
      <w:r w:rsidR="00093D93">
        <w:rPr>
          <w:rFonts w:ascii="Times New Roman" w:eastAsia="Times New Roman" w:hAnsi="Times New Roman" w:cs="Times New Roman"/>
          <w:sz w:val="28"/>
          <w:szCs w:val="28"/>
        </w:rPr>
        <w:t>мультимодальности</w:t>
      </w:r>
      <w:proofErr w:type="spellEnd"/>
      <w:r w:rsidR="00093D93">
        <w:rPr>
          <w:rFonts w:ascii="Times New Roman" w:eastAsia="Times New Roman" w:hAnsi="Times New Roman" w:cs="Times New Roman"/>
          <w:sz w:val="28"/>
          <w:szCs w:val="28"/>
        </w:rPr>
        <w:t xml:space="preserve"> // Коммуникативные исследования. </w:t>
      </w:r>
      <w:r w:rsidR="00093D93" w:rsidRPr="00CD0FD8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2018. № 3 (17). </w:t>
      </w:r>
      <w:r w:rsidR="00093D93">
        <w:rPr>
          <w:rFonts w:ascii="Times New Roman" w:eastAsia="Times New Roman" w:hAnsi="Times New Roman" w:cs="Times New Roman"/>
          <w:sz w:val="28"/>
          <w:szCs w:val="28"/>
        </w:rPr>
        <w:t>С</w:t>
      </w:r>
      <w:r w:rsidR="00093D93" w:rsidRPr="00CD0FD8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. 66–78. </w:t>
      </w:r>
      <w:r w:rsidR="00CD0FD8" w:rsidRPr="00CD0FD8">
        <w:rPr>
          <w:rFonts w:ascii="Times New Roman" w:eastAsia="Times New Roman" w:hAnsi="Times New Roman" w:cs="Times New Roman"/>
          <w:sz w:val="28"/>
          <w:szCs w:val="28"/>
          <w:lang w:val="de-DE"/>
        </w:rPr>
        <w:t>https://doi.org/10.25513/2413-6182.2018.3.66-78</w:t>
      </w:r>
      <w:r w:rsidR="00093D93" w:rsidRPr="00CD0FD8">
        <w:rPr>
          <w:rFonts w:ascii="Times New Roman" w:eastAsia="Times New Roman" w:hAnsi="Times New Roman" w:cs="Times New Roman"/>
          <w:sz w:val="28"/>
          <w:szCs w:val="28"/>
          <w:lang w:val="de-DE"/>
        </w:rPr>
        <w:t>.</w:t>
      </w:r>
    </w:p>
    <w:p w:rsidR="00CD0FD8" w:rsidRPr="00CD0FD8" w:rsidRDefault="00CD0FD8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CD0FD8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3. Digitales Wörterbuch der deutschen Sprache. </w:t>
      </w:r>
      <w:proofErr w:type="spellStart"/>
      <w:r w:rsidRPr="00CD0FD8">
        <w:rPr>
          <w:rFonts w:ascii="Times New Roman" w:eastAsia="Times New Roman" w:hAnsi="Times New Roman" w:cs="Times New Roman"/>
          <w:sz w:val="28"/>
          <w:szCs w:val="28"/>
          <w:lang w:val="de-DE"/>
        </w:rPr>
        <w:t>Режим</w:t>
      </w:r>
      <w:proofErr w:type="spellEnd"/>
      <w:r w:rsidRPr="00CD0FD8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CD0FD8">
        <w:rPr>
          <w:rFonts w:ascii="Times New Roman" w:eastAsia="Times New Roman" w:hAnsi="Times New Roman" w:cs="Times New Roman"/>
          <w:sz w:val="28"/>
          <w:szCs w:val="28"/>
          <w:lang w:val="de-DE"/>
        </w:rPr>
        <w:t>доступа</w:t>
      </w:r>
      <w:proofErr w:type="spellEnd"/>
      <w:r w:rsidRPr="00CD0FD8">
        <w:rPr>
          <w:rFonts w:ascii="Times New Roman" w:eastAsia="Times New Roman" w:hAnsi="Times New Roman" w:cs="Times New Roman"/>
          <w:sz w:val="28"/>
          <w:szCs w:val="28"/>
          <w:lang w:val="de-DE"/>
        </w:rPr>
        <w:t>: https://www.dwds.de/wb/Zeit (</w:t>
      </w:r>
      <w:proofErr w:type="spellStart"/>
      <w:r w:rsidRPr="00CD0FD8">
        <w:rPr>
          <w:rFonts w:ascii="Times New Roman" w:eastAsia="Times New Roman" w:hAnsi="Times New Roman" w:cs="Times New Roman"/>
          <w:sz w:val="28"/>
          <w:szCs w:val="28"/>
          <w:lang w:val="de-DE"/>
        </w:rPr>
        <w:t>дата</w:t>
      </w:r>
      <w:proofErr w:type="spellEnd"/>
      <w:r w:rsidRPr="00CD0FD8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CD0FD8">
        <w:rPr>
          <w:rFonts w:ascii="Times New Roman" w:eastAsia="Times New Roman" w:hAnsi="Times New Roman" w:cs="Times New Roman"/>
          <w:sz w:val="28"/>
          <w:szCs w:val="28"/>
          <w:lang w:val="de-DE"/>
        </w:rPr>
        <w:t>обращения</w:t>
      </w:r>
      <w:proofErr w:type="spellEnd"/>
      <w:r w:rsidRPr="00CD0FD8">
        <w:rPr>
          <w:rFonts w:ascii="Times New Roman" w:eastAsia="Times New Roman" w:hAnsi="Times New Roman" w:cs="Times New Roman"/>
          <w:sz w:val="28"/>
          <w:szCs w:val="28"/>
          <w:lang w:val="de-DE"/>
        </w:rPr>
        <w:t>: 10.04.2023).</w:t>
      </w:r>
    </w:p>
    <w:p w:rsidR="004B3EF5" w:rsidRPr="00A379EC" w:rsidRDefault="00CD0FD8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CD0FD8">
        <w:rPr>
          <w:rFonts w:ascii="Times New Roman" w:eastAsia="Times New Roman" w:hAnsi="Times New Roman" w:cs="Times New Roman"/>
          <w:sz w:val="28"/>
          <w:szCs w:val="28"/>
          <w:lang w:val="de-DE"/>
        </w:rPr>
        <w:t>4</w:t>
      </w:r>
      <w:r w:rsidR="00CF6301" w:rsidRPr="00CF6301">
        <w:rPr>
          <w:rFonts w:ascii="Times New Roman" w:eastAsia="Times New Roman" w:hAnsi="Times New Roman" w:cs="Times New Roman"/>
          <w:sz w:val="28"/>
          <w:szCs w:val="28"/>
          <w:lang w:val="de-DE"/>
        </w:rPr>
        <w:t>. </w:t>
      </w:r>
      <w:r w:rsidR="00093D93" w:rsidRPr="00A379EC">
        <w:rPr>
          <w:rFonts w:ascii="Times New Roman" w:eastAsia="Times New Roman" w:hAnsi="Times New Roman" w:cs="Times New Roman"/>
          <w:i/>
          <w:sz w:val="28"/>
          <w:szCs w:val="28"/>
          <w:lang w:val="de-DE"/>
        </w:rPr>
        <w:t>Mast</w:t>
      </w:r>
      <w:r w:rsidR="00093D93" w:rsidRPr="00CF6301">
        <w:rPr>
          <w:rFonts w:ascii="Times New Roman" w:eastAsia="Times New Roman" w:hAnsi="Times New Roman" w:cs="Times New Roman"/>
          <w:i/>
          <w:sz w:val="28"/>
          <w:szCs w:val="28"/>
          <w:lang w:val="de-DE"/>
        </w:rPr>
        <w:t xml:space="preserve"> </w:t>
      </w:r>
      <w:r w:rsidR="00093D93" w:rsidRPr="00A379EC">
        <w:rPr>
          <w:rFonts w:ascii="Times New Roman" w:eastAsia="Times New Roman" w:hAnsi="Times New Roman" w:cs="Times New Roman"/>
          <w:i/>
          <w:sz w:val="28"/>
          <w:szCs w:val="28"/>
          <w:lang w:val="de-DE"/>
        </w:rPr>
        <w:t>M</w:t>
      </w:r>
      <w:r w:rsidR="00093D93" w:rsidRPr="00CF6301">
        <w:rPr>
          <w:rFonts w:ascii="Times New Roman" w:eastAsia="Times New Roman" w:hAnsi="Times New Roman" w:cs="Times New Roman"/>
          <w:i/>
          <w:sz w:val="28"/>
          <w:szCs w:val="28"/>
          <w:lang w:val="de-DE"/>
        </w:rPr>
        <w:t>.</w:t>
      </w:r>
      <w:r w:rsidR="00093D93" w:rsidRPr="00CF6301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093D93" w:rsidRPr="00A379EC">
        <w:rPr>
          <w:rFonts w:ascii="Times New Roman" w:eastAsia="Times New Roman" w:hAnsi="Times New Roman" w:cs="Times New Roman"/>
          <w:sz w:val="28"/>
          <w:szCs w:val="28"/>
          <w:lang w:val="de-DE"/>
        </w:rPr>
        <w:t>Kultureme</w:t>
      </w:r>
      <w:proofErr w:type="spellEnd"/>
      <w:r w:rsidR="00093D93" w:rsidRPr="00CF6301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r w:rsidR="00093D93" w:rsidRPr="00A379EC">
        <w:rPr>
          <w:rFonts w:ascii="Times New Roman" w:eastAsia="Times New Roman" w:hAnsi="Times New Roman" w:cs="Times New Roman"/>
          <w:sz w:val="28"/>
          <w:szCs w:val="28"/>
          <w:lang w:val="de-DE"/>
        </w:rPr>
        <w:t>als</w:t>
      </w:r>
      <w:r w:rsidR="00093D93" w:rsidRPr="00CF6301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r w:rsidR="00093D93" w:rsidRPr="00A379EC">
        <w:rPr>
          <w:rFonts w:ascii="Times New Roman" w:eastAsia="Times New Roman" w:hAnsi="Times New Roman" w:cs="Times New Roman"/>
          <w:sz w:val="28"/>
          <w:szCs w:val="28"/>
          <w:lang w:val="de-DE"/>
        </w:rPr>
        <w:t>Spiegel</w:t>
      </w:r>
      <w:r w:rsidR="00093D93" w:rsidRPr="00CF6301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r w:rsidR="00093D93" w:rsidRPr="00A379EC">
        <w:rPr>
          <w:rFonts w:ascii="Times New Roman" w:eastAsia="Times New Roman" w:hAnsi="Times New Roman" w:cs="Times New Roman"/>
          <w:sz w:val="28"/>
          <w:szCs w:val="28"/>
          <w:lang w:val="de-DE"/>
        </w:rPr>
        <w:t>des</w:t>
      </w:r>
      <w:r w:rsidR="00093D93" w:rsidRPr="00CF6301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r w:rsidR="00093D93" w:rsidRPr="00A379EC">
        <w:rPr>
          <w:rFonts w:ascii="Times New Roman" w:eastAsia="Times New Roman" w:hAnsi="Times New Roman" w:cs="Times New Roman"/>
          <w:sz w:val="28"/>
          <w:szCs w:val="28"/>
          <w:lang w:val="de-DE"/>
        </w:rPr>
        <w:t>Denkens</w:t>
      </w:r>
      <w:r w:rsidR="00093D93" w:rsidRPr="00CF6301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. </w:t>
      </w:r>
      <w:r w:rsidR="00093D93" w:rsidRPr="00A379EC">
        <w:rPr>
          <w:rFonts w:ascii="Times New Roman" w:eastAsia="Times New Roman" w:hAnsi="Times New Roman" w:cs="Times New Roman"/>
          <w:sz w:val="28"/>
          <w:szCs w:val="28"/>
          <w:lang w:val="de-DE"/>
        </w:rPr>
        <w:t>Das</w:t>
      </w:r>
      <w:r w:rsidR="00093D93" w:rsidRPr="00CD0FD8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r w:rsidR="00093D93" w:rsidRPr="00A379EC">
        <w:rPr>
          <w:rFonts w:ascii="Times New Roman" w:eastAsia="Times New Roman" w:hAnsi="Times New Roman" w:cs="Times New Roman"/>
          <w:sz w:val="28"/>
          <w:szCs w:val="28"/>
          <w:lang w:val="de-DE"/>
        </w:rPr>
        <w:t>Sprechen</w:t>
      </w:r>
      <w:r w:rsidR="00093D93" w:rsidRPr="00CD0FD8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ü</w:t>
      </w:r>
      <w:r w:rsidR="00093D93" w:rsidRPr="00A379EC">
        <w:rPr>
          <w:rFonts w:ascii="Times New Roman" w:eastAsia="Times New Roman" w:hAnsi="Times New Roman" w:cs="Times New Roman"/>
          <w:sz w:val="28"/>
          <w:szCs w:val="28"/>
          <w:lang w:val="de-DE"/>
        </w:rPr>
        <w:t>ber</w:t>
      </w:r>
      <w:r w:rsidR="00093D93" w:rsidRPr="00CD0FD8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r w:rsidR="00093D93" w:rsidRPr="00A379EC">
        <w:rPr>
          <w:rFonts w:ascii="Times New Roman" w:eastAsia="Times New Roman" w:hAnsi="Times New Roman" w:cs="Times New Roman"/>
          <w:sz w:val="28"/>
          <w:szCs w:val="28"/>
          <w:lang w:val="de-DE"/>
        </w:rPr>
        <w:t>Beruf und Alltag in deutschen und spanischen Medientexten. Berlin: Springer-Verlag GmbH, 2020. 489 S.</w:t>
      </w:r>
    </w:p>
    <w:p w:rsidR="004B3EF5" w:rsidRPr="00A379EC" w:rsidRDefault="004B3EF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</w:p>
    <w:p w:rsidR="004B3EF5" w:rsidRPr="00A379EC" w:rsidRDefault="00093D9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Источники</w:t>
      </w:r>
    </w:p>
    <w:p w:rsidR="004B3EF5" w:rsidRPr="00A379EC" w:rsidRDefault="004B3EF5">
      <w:pPr>
        <w:spacing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de-DE"/>
        </w:rPr>
      </w:pPr>
    </w:p>
    <w:p w:rsidR="004B3EF5" w:rsidRPr="00A379EC" w:rsidRDefault="00093D93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A379EC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Кельман</w:t>
      </w:r>
      <w:proofErr w:type="spellEnd"/>
      <w:r w:rsidRPr="00A379EC">
        <w:rPr>
          <w:rFonts w:ascii="Times New Roman" w:eastAsia="Times New Roman" w:hAnsi="Times New Roman" w:cs="Times New Roman"/>
          <w:i/>
          <w:sz w:val="28"/>
          <w:szCs w:val="28"/>
          <w:lang w:val="de-DE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Д</w:t>
      </w:r>
      <w:r w:rsidRPr="00A379EC">
        <w:rPr>
          <w:rFonts w:ascii="Times New Roman" w:eastAsia="Times New Roman" w:hAnsi="Times New Roman" w:cs="Times New Roman"/>
          <w:i/>
          <w:sz w:val="28"/>
          <w:szCs w:val="28"/>
          <w:lang w:val="de-D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Тилль</w:t>
      </w:r>
      <w:proofErr w:type="spellEnd"/>
      <w:r w:rsidRPr="00A379EC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A379EC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.: </w:t>
      </w:r>
      <w:r>
        <w:rPr>
          <w:rFonts w:ascii="Times New Roman" w:eastAsia="Times New Roman" w:hAnsi="Times New Roman" w:cs="Times New Roman"/>
          <w:sz w:val="28"/>
          <w:szCs w:val="28"/>
        </w:rPr>
        <w:t>АСТ</w:t>
      </w:r>
      <w:r w:rsidRPr="00A379EC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, 2022. 384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379EC">
        <w:rPr>
          <w:rFonts w:ascii="Times New Roman" w:eastAsia="Times New Roman" w:hAnsi="Times New Roman" w:cs="Times New Roman"/>
          <w:sz w:val="28"/>
          <w:szCs w:val="28"/>
          <w:lang w:val="de-DE"/>
        </w:rPr>
        <w:t>.</w:t>
      </w:r>
    </w:p>
    <w:p w:rsidR="004B3EF5" w:rsidRPr="00A379EC" w:rsidRDefault="00093D93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A379EC">
        <w:rPr>
          <w:rFonts w:ascii="Times New Roman" w:eastAsia="Times New Roman" w:hAnsi="Times New Roman" w:cs="Times New Roman"/>
          <w:sz w:val="28"/>
          <w:szCs w:val="28"/>
          <w:lang w:val="de-DE"/>
        </w:rPr>
        <w:t>2.</w:t>
      </w:r>
      <w:r w:rsidRPr="00A379EC">
        <w:rPr>
          <w:rFonts w:ascii="Times New Roman" w:eastAsia="Times New Roman" w:hAnsi="Times New Roman" w:cs="Times New Roman"/>
          <w:i/>
          <w:sz w:val="28"/>
          <w:szCs w:val="28"/>
          <w:lang w:val="de-DE"/>
        </w:rPr>
        <w:t xml:space="preserve"> Kehlmann D.</w:t>
      </w:r>
      <w:r w:rsidRPr="00A379EC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Tyll. R.: Rowohlt Verlag, 2017. </w:t>
      </w:r>
      <w:proofErr w:type="gramStart"/>
      <w:r w:rsidRPr="00A379EC">
        <w:rPr>
          <w:rFonts w:ascii="Times New Roman" w:eastAsia="Times New Roman" w:hAnsi="Times New Roman" w:cs="Times New Roman"/>
          <w:sz w:val="28"/>
          <w:szCs w:val="28"/>
          <w:lang w:val="en-US"/>
        </w:rPr>
        <w:t>380</w:t>
      </w:r>
      <w:proofErr w:type="gramEnd"/>
      <w:r w:rsidRPr="00A379E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S.</w:t>
      </w:r>
    </w:p>
    <w:p w:rsidR="004B3EF5" w:rsidRPr="00A379EC" w:rsidRDefault="00093D93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379E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4B3EF5" w:rsidRPr="00A379EC" w:rsidRDefault="00093D9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A379E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TITEL / TITLE</w:t>
      </w:r>
    </w:p>
    <w:p w:rsidR="004B3EF5" w:rsidRPr="00A379EC" w:rsidRDefault="00093D9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A379E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4B3EF5" w:rsidRPr="00A379EC" w:rsidRDefault="00093D9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A379E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A.B. </w:t>
      </w:r>
      <w:proofErr w:type="spellStart"/>
      <w:r w:rsidRPr="00A379E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Petrov</w:t>
      </w:r>
      <w:proofErr w:type="spellEnd"/>
    </w:p>
    <w:p w:rsidR="004B3EF5" w:rsidRPr="00A379EC" w:rsidRDefault="00093D9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379E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4B3EF5" w:rsidRPr="00CD0FD8" w:rsidRDefault="00093D93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de-DE"/>
        </w:rPr>
      </w:pPr>
      <w:r w:rsidRPr="00CD0FD8">
        <w:rPr>
          <w:rFonts w:ascii="Times New Roman" w:eastAsia="Times New Roman" w:hAnsi="Times New Roman" w:cs="Times New Roman"/>
          <w:b/>
          <w:i/>
          <w:sz w:val="28"/>
          <w:szCs w:val="28"/>
          <w:lang w:val="de-DE"/>
        </w:rPr>
        <w:t xml:space="preserve">Staatliche </w:t>
      </w:r>
      <w:proofErr w:type="spellStart"/>
      <w:r w:rsidRPr="00CD0FD8">
        <w:rPr>
          <w:rFonts w:ascii="Times New Roman" w:eastAsia="Times New Roman" w:hAnsi="Times New Roman" w:cs="Times New Roman"/>
          <w:b/>
          <w:i/>
          <w:sz w:val="28"/>
          <w:szCs w:val="28"/>
          <w:lang w:val="de-DE"/>
        </w:rPr>
        <w:t>Kuban</w:t>
      </w:r>
      <w:proofErr w:type="spellEnd"/>
      <w:r w:rsidRPr="00CD0FD8">
        <w:rPr>
          <w:rFonts w:ascii="Times New Roman" w:eastAsia="Times New Roman" w:hAnsi="Times New Roman" w:cs="Times New Roman"/>
          <w:b/>
          <w:i/>
          <w:sz w:val="28"/>
          <w:szCs w:val="28"/>
          <w:lang w:val="de-DE"/>
        </w:rPr>
        <w:t xml:space="preserve">-Universität, </w:t>
      </w:r>
      <w:proofErr w:type="gramStart"/>
      <w:r w:rsidRPr="00CD0FD8">
        <w:rPr>
          <w:rFonts w:ascii="Times New Roman" w:eastAsia="Times New Roman" w:hAnsi="Times New Roman" w:cs="Times New Roman"/>
          <w:b/>
          <w:i/>
          <w:sz w:val="28"/>
          <w:szCs w:val="28"/>
          <w:lang w:val="de-DE"/>
        </w:rPr>
        <w:t>Krasnodar  /</w:t>
      </w:r>
      <w:proofErr w:type="gramEnd"/>
      <w:r w:rsidRPr="00CD0FD8">
        <w:rPr>
          <w:rFonts w:ascii="Times New Roman" w:eastAsia="Times New Roman" w:hAnsi="Times New Roman" w:cs="Times New Roman"/>
          <w:b/>
          <w:i/>
          <w:sz w:val="28"/>
          <w:szCs w:val="28"/>
          <w:lang w:val="de-DE"/>
        </w:rPr>
        <w:t xml:space="preserve"> </w:t>
      </w:r>
      <w:proofErr w:type="spellStart"/>
      <w:r w:rsidRPr="00CD0FD8">
        <w:rPr>
          <w:rFonts w:ascii="Times New Roman" w:eastAsia="Times New Roman" w:hAnsi="Times New Roman" w:cs="Times New Roman"/>
          <w:b/>
          <w:i/>
          <w:sz w:val="28"/>
          <w:szCs w:val="28"/>
          <w:lang w:val="de-DE"/>
        </w:rPr>
        <w:t>Kuban</w:t>
      </w:r>
      <w:proofErr w:type="spellEnd"/>
      <w:r w:rsidRPr="00CD0FD8">
        <w:rPr>
          <w:rFonts w:ascii="Times New Roman" w:eastAsia="Times New Roman" w:hAnsi="Times New Roman" w:cs="Times New Roman"/>
          <w:b/>
          <w:i/>
          <w:sz w:val="28"/>
          <w:szCs w:val="28"/>
          <w:lang w:val="de-DE"/>
        </w:rPr>
        <w:t xml:space="preserve"> State University, Krasnodar</w:t>
      </w:r>
    </w:p>
    <w:p w:rsidR="004B3EF5" w:rsidRPr="00A379EC" w:rsidRDefault="00093D9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A379EC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</w:p>
    <w:p w:rsidR="004B3EF5" w:rsidRPr="00CF6301" w:rsidRDefault="00093D93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Text</w:t>
      </w:r>
      <w:proofErr w:type="spellEnd"/>
      <w:r w:rsidR="001176E2" w:rsidRPr="001176E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Text</w:t>
      </w:r>
      <w:proofErr w:type="spellEnd"/>
      <w:r w:rsidR="001176E2" w:rsidRPr="001176E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Text</w:t>
      </w:r>
      <w:proofErr w:type="spellEnd"/>
      <w:r w:rsidR="001176E2" w:rsidRPr="00CF630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4B3EF5" w:rsidRDefault="00093D9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Schlüsselwörter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Key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words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 …</w:t>
      </w:r>
    </w:p>
    <w:p w:rsidR="001176E2" w:rsidRDefault="00093D9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D0FD8" w:rsidRDefault="00CD0FD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0FD8" w:rsidRDefault="00CD0FD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0FD8" w:rsidRDefault="00CD0FD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3EF5" w:rsidRDefault="00093D9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Об авторах:</w:t>
      </w:r>
    </w:p>
    <w:p w:rsidR="004B3EF5" w:rsidRPr="001176E2" w:rsidRDefault="00093D93">
      <w:pPr>
        <w:spacing w:line="240" w:lineRule="auto"/>
        <w:jc w:val="both"/>
        <w:rPr>
          <w:rFonts w:ascii="Georgia" w:eastAsia="Georgia" w:hAnsi="Georgia" w:cs="Georgia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ab/>
        <w:t xml:space="preserve">Петров Алексей Борисович – </w:t>
      </w:r>
      <w:r>
        <w:rPr>
          <w:rFonts w:ascii="Times New Roman" w:eastAsia="Times New Roman" w:hAnsi="Times New Roman" w:cs="Times New Roman"/>
          <w:sz w:val="28"/>
          <w:szCs w:val="28"/>
        </w:rPr>
        <w:t>кандидат филологических наук, доцент кафедры немецкой филологии Кубанского государственного университета;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e-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Georgia" w:eastAsia="Georgia" w:hAnsi="Georgia" w:cs="Georgia"/>
          <w:sz w:val="28"/>
          <w:szCs w:val="28"/>
          <w:u w:val="single"/>
        </w:rPr>
        <w:t xml:space="preserve"> </w:t>
      </w:r>
    </w:p>
    <w:sectPr w:rsidR="004B3EF5" w:rsidRPr="001176E2" w:rsidSect="001176E2">
      <w:pgSz w:w="11909" w:h="16834"/>
      <w:pgMar w:top="113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F144D"/>
    <w:multiLevelType w:val="multilevel"/>
    <w:tmpl w:val="168437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EF5"/>
    <w:rsid w:val="00093D93"/>
    <w:rsid w:val="001176E2"/>
    <w:rsid w:val="004B3EF5"/>
    <w:rsid w:val="00A379EC"/>
    <w:rsid w:val="00AB4869"/>
    <w:rsid w:val="00CD0FD8"/>
    <w:rsid w:val="00CF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AF728"/>
  <w15:docId w15:val="{8A71BDF4-A116-4628-B957-38F826FB6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annotation text"/>
    <w:basedOn w:val="a"/>
    <w:link w:val="a7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A379E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379EC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CD0F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</dc:creator>
  <cp:lastModifiedBy>Александр</cp:lastModifiedBy>
  <cp:revision>3</cp:revision>
  <dcterms:created xsi:type="dcterms:W3CDTF">2023-07-22T07:22:00Z</dcterms:created>
  <dcterms:modified xsi:type="dcterms:W3CDTF">2023-07-22T07:22:00Z</dcterms:modified>
</cp:coreProperties>
</file>