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A9" w:rsidRDefault="009E3EA9" w:rsidP="009E3EA9">
      <w:pPr>
        <w:spacing w:after="0" w:line="240" w:lineRule="auto"/>
        <w:ind w:right="0" w:firstLine="709"/>
        <w:jc w:val="left"/>
        <w:rPr>
          <w:b/>
        </w:rPr>
      </w:pPr>
      <w:r>
        <w:rPr>
          <w:b/>
        </w:rPr>
        <w:t xml:space="preserve">Требования к оформлению материалов </w:t>
      </w:r>
    </w:p>
    <w:p w:rsidR="009E3EA9" w:rsidRDefault="009E3EA9" w:rsidP="009E3EA9">
      <w:pPr>
        <w:spacing w:after="0" w:line="240" w:lineRule="auto"/>
        <w:ind w:right="0" w:firstLine="709"/>
        <w:jc w:val="left"/>
      </w:pPr>
      <w:r>
        <w:t xml:space="preserve">Принимаются материалы: </w:t>
      </w:r>
    </w:p>
    <w:p w:rsidR="009E3EA9" w:rsidRDefault="009E3EA9" w:rsidP="009E3EA9">
      <w:pPr>
        <w:spacing w:after="0" w:line="240" w:lineRule="auto"/>
        <w:ind w:right="0" w:firstLine="709"/>
      </w:pPr>
      <w:r>
        <w:t xml:space="preserve">− объемом не более 5 страниц, которые включают приводимые автором таблицы, иллюстрации и список литературы; </w:t>
      </w:r>
    </w:p>
    <w:p w:rsidR="009E3EA9" w:rsidRDefault="009E3EA9" w:rsidP="009E3EA9">
      <w:pPr>
        <w:spacing w:after="0" w:line="240" w:lineRule="auto"/>
        <w:ind w:right="0" w:firstLine="709"/>
      </w:pPr>
      <w:r>
        <w:t xml:space="preserve">− на бумаге формата А4 </w:t>
      </w:r>
      <w:r>
        <w:rPr>
          <w:u w:val="single" w:color="000000"/>
        </w:rPr>
        <w:t>с полями</w:t>
      </w:r>
      <w:r>
        <w:t xml:space="preserve">: верхнее – 20 мм, левое – 20 мм, правое – 20 мм, нижнее – 20 мм. Стиль – обычный, гарнитура </w:t>
      </w:r>
      <w:proofErr w:type="spellStart"/>
      <w:r>
        <w:t>TimesNewRomanCyr</w:t>
      </w:r>
      <w:proofErr w:type="spellEnd"/>
      <w:r>
        <w:t xml:space="preserve">, </w:t>
      </w:r>
      <w:r>
        <w:rPr>
          <w:u w:val="single" w:color="000000"/>
        </w:rPr>
        <w:t>кегль 16</w:t>
      </w:r>
      <w:r>
        <w:t>, межстрочный интервал 1 (</w:t>
      </w:r>
      <w:r>
        <w:rPr>
          <w:u w:val="single" w:color="000000"/>
        </w:rPr>
        <w:t>одинарный</w:t>
      </w:r>
      <w:r>
        <w:t xml:space="preserve">). Начертание обычное, выравнивание по ширине, абзацный отступ 1,25 см, страницы не нумеруются;  </w:t>
      </w:r>
    </w:p>
    <w:p w:rsidR="009E3EA9" w:rsidRDefault="009E3EA9" w:rsidP="009E3EA9">
      <w:pPr>
        <w:spacing w:after="0" w:line="240" w:lineRule="auto"/>
        <w:ind w:right="0" w:firstLine="709"/>
      </w:pPr>
      <w:r>
        <w:t xml:space="preserve">− оформление заголовка тезисов: первая строка – фамилия и инициалы автора (соавторов) полужирным курсивом; строкой ниже – тема доклада – заглавными буквами по центру; строкой ниже – полное название организации или вуза. Строкой ниже – ключевые слова (не более 5 слов) и краткая аннотация статьи (2-3 предложения) на английском языке. После текста тезисов по центру размещается список использованных источников, не более 5 наименований. </w:t>
      </w:r>
    </w:p>
    <w:p w:rsidR="009E3EA9" w:rsidRDefault="009E3EA9" w:rsidP="009E3EA9">
      <w:pPr>
        <w:spacing w:after="0" w:line="240" w:lineRule="auto"/>
        <w:ind w:right="0" w:firstLine="709"/>
      </w:pPr>
      <w:r>
        <w:t xml:space="preserve">Список использованных источников оформляется по образцу, ссылки на источники приводятся в квадратных скобках: [Федотов М.В., 2003]. </w:t>
      </w:r>
    </w:p>
    <w:p w:rsidR="009E3EA9" w:rsidRDefault="009E3EA9" w:rsidP="009E3EA9">
      <w:pPr>
        <w:spacing w:after="0" w:line="240" w:lineRule="auto"/>
        <w:ind w:right="0" w:firstLine="709"/>
      </w:pPr>
      <w:r>
        <w:t xml:space="preserve">Таблицы, рисунки оформляются в </w:t>
      </w:r>
      <w:r>
        <w:rPr>
          <w:u w:val="single" w:color="000000"/>
        </w:rPr>
        <w:t>оттенках серого</w:t>
      </w:r>
      <w:r>
        <w:t xml:space="preserve">; ссылки на рисунки и таблицы приводятся в круглых скобках: (Табл.1), (Рис. 1), либо по тексту. В тексте статьи в месте расположения рисунка (после ссылки на него) </w:t>
      </w:r>
      <w:r>
        <w:rPr>
          <w:u w:val="single" w:color="000000"/>
        </w:rPr>
        <w:t>отдельным абзацем</w:t>
      </w:r>
      <w:r>
        <w:t xml:space="preserve"> (по центру) дается название рисунка под изображением, </w:t>
      </w:r>
      <w:proofErr w:type="gramStart"/>
      <w:r>
        <w:t>например</w:t>
      </w:r>
      <w:proofErr w:type="gramEnd"/>
      <w:r>
        <w:t xml:space="preserve">: </w:t>
      </w:r>
    </w:p>
    <w:p w:rsidR="009E3EA9" w:rsidRDefault="009E3EA9" w:rsidP="009E3EA9">
      <w:pPr>
        <w:spacing w:after="0" w:line="240" w:lineRule="auto"/>
        <w:ind w:right="0" w:firstLine="709"/>
        <w:jc w:val="center"/>
      </w:pPr>
      <w:r>
        <w:rPr>
          <w:sz w:val="24"/>
        </w:rPr>
        <w:t xml:space="preserve"> </w:t>
      </w:r>
    </w:p>
    <w:p w:rsidR="009E3EA9" w:rsidRDefault="009E3EA9" w:rsidP="009E3EA9">
      <w:pPr>
        <w:spacing w:after="0" w:line="240" w:lineRule="auto"/>
        <w:ind w:right="0" w:firstLine="0"/>
        <w:jc w:val="center"/>
      </w:pPr>
      <w:r>
        <w:t xml:space="preserve">Рис. 1 – Распределение результатов исследования в Краснодарском крае </w:t>
      </w:r>
    </w:p>
    <w:p w:rsidR="009E3EA9" w:rsidRDefault="009E3EA9" w:rsidP="009E3EA9">
      <w:pPr>
        <w:spacing w:after="0" w:line="240" w:lineRule="auto"/>
        <w:ind w:right="0" w:firstLine="709"/>
        <w:jc w:val="left"/>
      </w:pPr>
      <w:r>
        <w:t xml:space="preserve"> </w:t>
      </w:r>
    </w:p>
    <w:p w:rsidR="009E3EA9" w:rsidRDefault="009E3EA9" w:rsidP="009E3EA9">
      <w:pPr>
        <w:spacing w:after="0" w:line="240" w:lineRule="auto"/>
        <w:ind w:right="0" w:firstLine="709"/>
      </w:pPr>
      <w:r>
        <w:t xml:space="preserve">Название таблицы оформляется отдельным абзацем над таблицей (по абзацу):  </w:t>
      </w:r>
    </w:p>
    <w:p w:rsidR="009E3EA9" w:rsidRDefault="009E3EA9" w:rsidP="009E3EA9">
      <w:pPr>
        <w:spacing w:after="0" w:line="240" w:lineRule="auto"/>
        <w:ind w:right="0" w:firstLine="709"/>
        <w:jc w:val="left"/>
      </w:pPr>
      <w:r>
        <w:t xml:space="preserve"> </w:t>
      </w:r>
    </w:p>
    <w:p w:rsidR="009E3EA9" w:rsidRDefault="009E3EA9" w:rsidP="009E3EA9">
      <w:pPr>
        <w:spacing w:after="0" w:line="240" w:lineRule="auto"/>
        <w:ind w:right="0" w:firstLine="709"/>
      </w:pPr>
      <w:r>
        <w:t xml:space="preserve">Табл. 1 – Название </w:t>
      </w:r>
    </w:p>
    <w:p w:rsidR="009E3EA9" w:rsidRDefault="009E3EA9" w:rsidP="009E3EA9">
      <w:pPr>
        <w:spacing w:after="0" w:line="240" w:lineRule="auto"/>
        <w:ind w:right="0" w:firstLine="709"/>
      </w:pPr>
    </w:p>
    <w:p w:rsidR="009E3EA9" w:rsidRDefault="009E3EA9" w:rsidP="009E3EA9">
      <w:pPr>
        <w:spacing w:after="0" w:line="240" w:lineRule="auto"/>
        <w:ind w:right="0" w:firstLine="709"/>
      </w:pPr>
      <w:r>
        <w:t xml:space="preserve"> Материалы, оформленные с нарушением требований, не рассматриваются редколлегией. Оригинальность материала, предоставляемого для публикации – не менее 70%. </w:t>
      </w:r>
    </w:p>
    <w:p w:rsidR="009E3EA9" w:rsidRDefault="009E3EA9" w:rsidP="009E3EA9">
      <w:pPr>
        <w:spacing w:after="0" w:line="240" w:lineRule="auto"/>
        <w:ind w:right="0" w:firstLine="709"/>
      </w:pPr>
      <w:r>
        <w:t xml:space="preserve">Сборник материалов конференции в электронном виде будет размещен в Научной электронной библиотеке (РИНЦ) </w:t>
      </w:r>
      <w:hyperlink r:id="rId5">
        <w:r w:rsidRPr="00B45AEF">
          <w:rPr>
            <w:color w:val="auto"/>
            <w:u w:val="single"/>
          </w:rPr>
          <w:t>www.elibrary.ru</w:t>
        </w:r>
      </w:hyperlink>
      <w:hyperlink r:id="rId6">
        <w:r w:rsidRPr="00B45AEF">
          <w:rPr>
            <w:color w:val="auto"/>
            <w:u w:val="single"/>
          </w:rPr>
          <w:t>.</w:t>
        </w:r>
      </w:hyperlink>
      <w:r w:rsidRPr="00B45AEF">
        <w:rPr>
          <w:color w:val="auto"/>
        </w:rPr>
        <w:t xml:space="preserve">  </w:t>
      </w:r>
    </w:p>
    <w:p w:rsidR="009E3EA9" w:rsidRDefault="009E3EA9" w:rsidP="009E3EA9">
      <w:pPr>
        <w:spacing w:after="0" w:line="240" w:lineRule="auto"/>
        <w:ind w:right="0" w:firstLine="709"/>
      </w:pPr>
      <w:r>
        <w:t>Материалы к публикации должны быть высланы по электронной почте в виде прикрепленного файла по следующему адресу:</w:t>
      </w:r>
      <w:r w:rsidRPr="006C5AB5">
        <w:t xml:space="preserve"> </w:t>
      </w:r>
      <w:r w:rsidRPr="006C5AB5">
        <w:rPr>
          <w:b/>
          <w:color w:val="000000" w:themeColor="text1"/>
          <w:u w:val="single"/>
          <w:shd w:val="clear" w:color="auto" w:fill="FFFFFF"/>
        </w:rPr>
        <w:t>konferentsiyapractiki@mail.ru</w:t>
      </w:r>
      <w:r w:rsidRPr="006C5AB5">
        <w:rPr>
          <w:b/>
          <w:color w:val="000000" w:themeColor="text1"/>
          <w:u w:val="single"/>
        </w:rPr>
        <w:t>.</w:t>
      </w:r>
      <w:r w:rsidRPr="006C5AB5">
        <w:rPr>
          <w:color w:val="000000" w:themeColor="text1"/>
        </w:rPr>
        <w:t xml:space="preserve"> </w:t>
      </w:r>
      <w:r>
        <w:t xml:space="preserve">Редакционная коллегия оставляет право отбора к печати представленных материалов. Не будут приниматься к рассмотрению материалы без заявки, неправильно оформленные, высланные после </w:t>
      </w:r>
      <w:r w:rsidRPr="003F1F7C">
        <w:t>12</w:t>
      </w:r>
      <w:r>
        <w:t xml:space="preserve"> декабря 2023 г. </w:t>
      </w:r>
    </w:p>
    <w:p w:rsidR="004C767A" w:rsidRPr="009E3EA9" w:rsidRDefault="009E3EA9" w:rsidP="009E3EA9">
      <w:pPr>
        <w:spacing w:after="0" w:line="240" w:lineRule="auto"/>
        <w:ind w:right="0" w:firstLine="709"/>
      </w:pPr>
      <w:r>
        <w:t xml:space="preserve">Прикрепленные файлы статьи и заявки должны быть названы фамилией автора (например, Статья Иванов; Заявка Иванов). Принимаются авторские статьи, не более 3-х статей одного автора. Заявки заполняются на всех соавторов статьи. </w:t>
      </w:r>
      <w:bookmarkStart w:id="0" w:name="_GoBack"/>
      <w:bookmarkEnd w:id="0"/>
    </w:p>
    <w:sectPr w:rsidR="004C767A" w:rsidRPr="009E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6198B"/>
    <w:multiLevelType w:val="hybridMultilevel"/>
    <w:tmpl w:val="2ABE030A"/>
    <w:lvl w:ilvl="0" w:tplc="0434811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44EA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E8B4B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2AA5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EDF1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82A2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20EB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A740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0A5D1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A9"/>
    <w:rsid w:val="004C767A"/>
    <w:rsid w:val="009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48C89-4A42-4470-BEFF-904CDEB5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EA9"/>
    <w:pPr>
      <w:spacing w:after="13" w:line="268" w:lineRule="auto"/>
      <w:ind w:right="13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E3E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brary.ru/" TargetMode="External"/><Relationship Id="rId5" Type="http://schemas.openxmlformats.org/officeDocument/2006/relationships/hyperlink" Target="http://www.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Татьяна Александровна</dc:creator>
  <cp:keywords/>
  <dc:description/>
  <cp:lastModifiedBy>Волкова Татьяна Александровна</cp:lastModifiedBy>
  <cp:revision>1</cp:revision>
  <dcterms:created xsi:type="dcterms:W3CDTF">2023-12-07T10:51:00Z</dcterms:created>
  <dcterms:modified xsi:type="dcterms:W3CDTF">2023-12-07T10:51:00Z</dcterms:modified>
</cp:coreProperties>
</file>