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2" w:rsidRPr="00BC757C" w:rsidRDefault="00770F22" w:rsidP="00770F22">
      <w:pPr>
        <w:spacing w:after="0" w:line="276" w:lineRule="auto"/>
        <w:jc w:val="center"/>
        <w:rPr>
          <w:rFonts w:ascii="Book Antiqua" w:eastAsia="Georgia" w:hAnsi="Book Antiqua" w:cs="Georgia"/>
          <w:b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Требования к представлению тезисов</w:t>
      </w:r>
    </w:p>
    <w:p w:rsidR="00770F22" w:rsidRPr="00BC757C" w:rsidRDefault="00770F22" w:rsidP="00770F22">
      <w:pPr>
        <w:spacing w:after="0" w:line="276" w:lineRule="auto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Статья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долж</w:t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на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быть оформлен</w:t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а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в виде связного текста.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 xml:space="preserve">Объем </w:t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статьи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: от </w:t>
      </w:r>
      <w:r w:rsidR="00F432AB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2 </w:t>
      </w:r>
      <w:bookmarkStart w:id="0" w:name="_GoBack"/>
      <w:bookmarkEnd w:id="0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до </w:t>
      </w:r>
      <w:r w:rsidR="00F432AB">
        <w:rPr>
          <w:rFonts w:ascii="Book Antiqua" w:eastAsia="Georgia" w:hAnsi="Book Antiqua" w:cs="Georgia"/>
          <w:sz w:val="28"/>
          <w:szCs w:val="28"/>
          <w:lang w:val="ru" w:eastAsia="ru-RU"/>
        </w:rPr>
        <w:t>4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страниц; шрифт 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Times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New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Roman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, 14 кегль, интервал: 1; поля по 2 см; текст форматируется по ширине, абзацный 1,25 см. 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>Объем аннотации: 5-6 строк.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>Количество ключевых слов: 5-8.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 xml:space="preserve">При оформлении </w:t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статьи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ориентируйтесь на образец (см. приложение в прикрепленном файле)</w:t>
      </w:r>
      <w:r w:rsidRPr="00BC757C">
        <w:rPr>
          <w:rFonts w:ascii="Book Antiqua" w:eastAsia="Georgia" w:hAnsi="Book Antiqua" w:cs="Georgia"/>
          <w:sz w:val="28"/>
          <w:szCs w:val="28"/>
          <w:lang w:eastAsia="ru-RU"/>
        </w:rPr>
        <w:t>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Внутритекстовые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ссылки оформляются в квадратных скобках с указанием фамилии автора, года издания и номера страницы [Иванов 2022, с. 15] либо без указания страниц [Иванов 2022]. Ссылки на литературу, использованную в качестве иллюстративного материала, оформляются в круглых скобках – (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Кельман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2017). </w:t>
      </w:r>
    </w:p>
    <w:p w:rsidR="00417D8F" w:rsidRPr="00BC757C" w:rsidRDefault="00770F22" w:rsidP="00417D8F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>При цитировании используются кавычки «ёлочки» – «…», внутри ёлочек – “лапки</w:t>
      </w:r>
      <w:r w:rsidRPr="00BC757C">
        <w:rPr>
          <w:rFonts w:ascii="Book Antiqua" w:eastAsia="Georgia" w:hAnsi="Book Antiqua" w:cs="Times New Roman"/>
          <w:sz w:val="28"/>
          <w:szCs w:val="28"/>
          <w:lang w:eastAsia="ru-RU"/>
        </w:rPr>
        <w:t>”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–  “…</w:t>
      </w:r>
      <w:r w:rsidRPr="00BC757C">
        <w:rPr>
          <w:rFonts w:ascii="Book Antiqua" w:eastAsia="Georgia" w:hAnsi="Book Antiqua" w:cs="Times New Roman"/>
          <w:sz w:val="28"/>
          <w:szCs w:val="28"/>
          <w:lang w:eastAsia="ru-RU"/>
        </w:rPr>
        <w:t>”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. </w:t>
      </w:r>
    </w:p>
    <w:p w:rsidR="00417D8F" w:rsidRPr="00BC757C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П</w:t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римеры оформляются в кавычках. Примеры из художественной литературы или публицистических текстов обязательно сопровождаются ссылкой на источник с указанием страницы.</w:t>
      </w:r>
    </w:p>
    <w:p w:rsidR="00B910F4" w:rsidRPr="00BC757C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При оформлении статьи не допускается подчеркивание фрагментов текста или отдельных слов.</w:t>
      </w:r>
    </w:p>
    <w:p w:rsidR="00770F22" w:rsidRPr="00BC757C" w:rsidRDefault="00770F22" w:rsidP="00770F22">
      <w:pPr>
        <w:spacing w:after="0" w:line="276" w:lineRule="auto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 </w:t>
      </w:r>
    </w:p>
    <w:sectPr w:rsidR="00770F22" w:rsidRPr="00BC757C" w:rsidSect="008E66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8C6B2C"/>
    <w:multiLevelType w:val="hybridMultilevel"/>
    <w:tmpl w:val="ABEE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22"/>
    <w:rsid w:val="00350214"/>
    <w:rsid w:val="00417D8F"/>
    <w:rsid w:val="00770F22"/>
    <w:rsid w:val="008E6676"/>
    <w:rsid w:val="00B910F4"/>
    <w:rsid w:val="00BC757C"/>
    <w:rsid w:val="00DF3811"/>
    <w:rsid w:val="00EF0962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DF1B"/>
  <w15:chartTrackingRefBased/>
  <w15:docId w15:val="{1C083707-33F6-4421-9046-CA1019F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2024-02-06T10:48:00Z</dcterms:created>
  <dcterms:modified xsi:type="dcterms:W3CDTF">2024-02-14T04:19:00Z</dcterms:modified>
</cp:coreProperties>
</file>