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4D" w:rsidRPr="00BC054D" w:rsidRDefault="00BC054D" w:rsidP="00BC054D">
      <w:pPr>
        <w:shd w:val="clear" w:color="auto" w:fill="FFFFFF"/>
        <w:spacing w:after="6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BC054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Трудоустройство иностранных граждан</w:t>
      </w:r>
    </w:p>
    <w:bookmarkEnd w:id="0"/>
    <w:p w:rsidR="00DD51CD" w:rsidRPr="00BC054D" w:rsidRDefault="00BC054D">
      <w:pP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 w:rsidRPr="00BC054D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Трудовая деятельность иностранных студентов регулируется статьей 13 «Трудовая деятельность иностранных граждан в Российской Федерации» Федерального закона «О правовом положении иностранных граждан в Российской Федерации» от 25.07.2002 № 115-ФЗ.</w:t>
      </w:r>
    </w:p>
    <w:p w:rsidR="00BC054D" w:rsidRPr="00BC054D" w:rsidRDefault="00BC054D" w:rsidP="00BC054D">
      <w:pPr>
        <w:pStyle w:val="a3"/>
        <w:shd w:val="clear" w:color="auto" w:fill="FFFFFF"/>
        <w:spacing w:before="450" w:beforeAutospacing="0" w:after="450" w:afterAutospacing="0"/>
        <w:textAlignment w:val="baseline"/>
        <w:rPr>
          <w:color w:val="4A4A4A"/>
          <w:spacing w:val="5"/>
          <w:sz w:val="28"/>
          <w:szCs w:val="28"/>
        </w:rPr>
      </w:pPr>
      <w:r w:rsidRPr="00BC054D">
        <w:rPr>
          <w:color w:val="4A4A4A"/>
          <w:spacing w:val="5"/>
          <w:sz w:val="28"/>
          <w:szCs w:val="28"/>
        </w:rPr>
        <w:t xml:space="preserve">Иностранные студенты очной формы обучения могут работать в свободное от учебы время без соответствующих разрешительных документов. (См. Федеральный закон от 25 июля 2002 г. N 115-ФЗ «О правовом положении иностранных граждан в Российской Федерации», статья 13, пункт 4, </w:t>
      </w:r>
      <w:proofErr w:type="spellStart"/>
      <w:r w:rsidRPr="00BC054D">
        <w:rPr>
          <w:color w:val="4A4A4A"/>
          <w:spacing w:val="5"/>
          <w:sz w:val="28"/>
          <w:szCs w:val="28"/>
        </w:rPr>
        <w:t>пп</w:t>
      </w:r>
      <w:proofErr w:type="spellEnd"/>
      <w:r w:rsidRPr="00BC054D">
        <w:rPr>
          <w:color w:val="4A4A4A"/>
          <w:spacing w:val="5"/>
          <w:sz w:val="28"/>
          <w:szCs w:val="28"/>
        </w:rPr>
        <w:t>. 7.1)</w:t>
      </w:r>
    </w:p>
    <w:p w:rsidR="00BC054D" w:rsidRPr="00BC054D" w:rsidRDefault="00BC054D" w:rsidP="00BC054D">
      <w:pPr>
        <w:pStyle w:val="a3"/>
        <w:shd w:val="clear" w:color="auto" w:fill="FFFFFF"/>
        <w:spacing w:before="450" w:beforeAutospacing="0" w:after="450" w:afterAutospacing="0"/>
        <w:textAlignment w:val="baseline"/>
        <w:rPr>
          <w:color w:val="4A4A4A"/>
          <w:spacing w:val="5"/>
          <w:sz w:val="28"/>
          <w:szCs w:val="28"/>
        </w:rPr>
      </w:pPr>
      <w:r w:rsidRPr="00BC054D">
        <w:rPr>
          <w:color w:val="4A4A4A"/>
          <w:spacing w:val="5"/>
          <w:sz w:val="28"/>
          <w:szCs w:val="28"/>
        </w:rPr>
        <w:t>Для заключения трудового или гражданско-правового договора с компанией вам потребуется предоставить только справку с места обучения, подтверждающую его статус.</w:t>
      </w:r>
    </w:p>
    <w:p w:rsidR="00BC054D" w:rsidRPr="00BC054D" w:rsidRDefault="00BC054D" w:rsidP="00BC054D">
      <w:pPr>
        <w:pStyle w:val="a3"/>
        <w:shd w:val="clear" w:color="auto" w:fill="FFFFFF"/>
        <w:spacing w:before="450" w:beforeAutospacing="0" w:after="450" w:afterAutospacing="0"/>
        <w:textAlignment w:val="baseline"/>
        <w:rPr>
          <w:color w:val="4A4A4A"/>
          <w:spacing w:val="5"/>
          <w:sz w:val="28"/>
          <w:szCs w:val="28"/>
        </w:rPr>
      </w:pPr>
      <w:r w:rsidRPr="00BC054D">
        <w:rPr>
          <w:color w:val="4A4A4A"/>
          <w:spacing w:val="5"/>
          <w:sz w:val="28"/>
          <w:szCs w:val="28"/>
        </w:rPr>
        <w:t>Работодателю же не нужно будет в этом случае получать разрешение на привлечение и использование иностранных работников. Но работодатель должен направить по почте или подать лично уведомление о заключении или расторжении с вами трудового договора или договора гражданско-правового характера в районный отдел УВМ ГУ МВД по СПб и ЛО.</w:t>
      </w:r>
    </w:p>
    <w:p w:rsidR="00BC054D" w:rsidRPr="00BC054D" w:rsidRDefault="00BC054D" w:rsidP="00BC054D">
      <w:pPr>
        <w:pStyle w:val="a3"/>
        <w:shd w:val="clear" w:color="auto" w:fill="FFFFFF"/>
        <w:spacing w:before="450" w:beforeAutospacing="0" w:after="450" w:afterAutospacing="0"/>
        <w:textAlignment w:val="baseline"/>
        <w:rPr>
          <w:color w:val="4A4A4A"/>
          <w:spacing w:val="5"/>
          <w:sz w:val="28"/>
          <w:szCs w:val="28"/>
        </w:rPr>
      </w:pPr>
      <w:r w:rsidRPr="00BC054D">
        <w:rPr>
          <w:color w:val="4A4A4A"/>
          <w:spacing w:val="5"/>
          <w:sz w:val="28"/>
          <w:szCs w:val="28"/>
        </w:rPr>
        <w:t>Обратите внимание, что трудовой или гражданско-правовой договор будет расторгаться при завершении (прекращении) обучения.</w:t>
      </w:r>
    </w:p>
    <w:p w:rsidR="00BC054D" w:rsidRPr="00BC054D" w:rsidRDefault="00BC054D">
      <w:pPr>
        <w:rPr>
          <w:rFonts w:ascii="Times New Roman" w:hAnsi="Times New Roman" w:cs="Times New Roman"/>
          <w:sz w:val="28"/>
          <w:szCs w:val="28"/>
        </w:rPr>
      </w:pPr>
    </w:p>
    <w:sectPr w:rsidR="00BC054D" w:rsidRPr="00BC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4D"/>
    <w:rsid w:val="00190F02"/>
    <w:rsid w:val="00BC054D"/>
    <w:rsid w:val="00CB7425"/>
    <w:rsid w:val="00D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4E56"/>
  <w15:chartTrackingRefBased/>
  <w15:docId w15:val="{CF9995A3-3218-4C52-B012-01CA47CB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2026-06-26T07:29:00Z</dcterms:created>
  <dcterms:modified xsi:type="dcterms:W3CDTF">2026-06-26T07:31:00Z</dcterms:modified>
</cp:coreProperties>
</file>