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DB" w:rsidRDefault="001D39DB" w:rsidP="001D39D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ноября 2021 г. N 65831</w:t>
      </w:r>
      <w:r w:rsidRPr="001D39DB">
        <w:t xml:space="preserve"> </w:t>
      </w:r>
    </w:p>
    <w:p w:rsidR="001D39DB" w:rsidRDefault="001D39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9DB" w:rsidRDefault="001D39DB">
      <w:pPr>
        <w:pStyle w:val="ConsPlusNormal"/>
      </w:pPr>
    </w:p>
    <w:p w:rsidR="001D39DB" w:rsidRDefault="001D39DB">
      <w:pPr>
        <w:pStyle w:val="ConsPlusTitle"/>
        <w:jc w:val="center"/>
      </w:pPr>
      <w:r>
        <w:t>МИНИСТЕРСТВО НАУКИ И ВЫСШЕГО ОБРАЗОВАНИЯ</w:t>
      </w:r>
    </w:p>
    <w:p w:rsidR="001D39DB" w:rsidRDefault="001D39DB">
      <w:pPr>
        <w:pStyle w:val="ConsPlusTitle"/>
        <w:jc w:val="center"/>
      </w:pPr>
      <w:r>
        <w:t>РОССИЙСКОЙ ФЕДЕРАЦИИ</w:t>
      </w:r>
    </w:p>
    <w:p w:rsidR="001D39DB" w:rsidRDefault="001D39DB">
      <w:pPr>
        <w:pStyle w:val="ConsPlusTitle"/>
        <w:jc w:val="center"/>
      </w:pPr>
    </w:p>
    <w:p w:rsidR="001D39DB" w:rsidRDefault="001D39DB">
      <w:pPr>
        <w:pStyle w:val="ConsPlusTitle"/>
        <w:jc w:val="center"/>
      </w:pPr>
      <w:r>
        <w:t>ПРИКАЗ</w:t>
      </w:r>
    </w:p>
    <w:p w:rsidR="001D39DB" w:rsidRDefault="001D39DB">
      <w:pPr>
        <w:pStyle w:val="ConsPlusTitle"/>
        <w:jc w:val="center"/>
      </w:pPr>
      <w:r>
        <w:t>от 13 октября 2021 г. N 942</w:t>
      </w:r>
    </w:p>
    <w:p w:rsidR="001D39DB" w:rsidRDefault="001D39DB">
      <w:pPr>
        <w:pStyle w:val="ConsPlusTitle"/>
        <w:jc w:val="center"/>
      </w:pPr>
    </w:p>
    <w:p w:rsidR="001D39DB" w:rsidRDefault="001D39DB">
      <w:pPr>
        <w:pStyle w:val="ConsPlusTitle"/>
        <w:jc w:val="center"/>
      </w:pPr>
      <w:r>
        <w:t>О ПОРЯДКЕ И СРОКЕ</w:t>
      </w:r>
    </w:p>
    <w:p w:rsidR="001D39DB" w:rsidRDefault="001D39DB">
      <w:pPr>
        <w:pStyle w:val="ConsPlusTitle"/>
        <w:jc w:val="center"/>
      </w:pPr>
      <w:r>
        <w:t>ПРИКРЕПЛЕНИЯ К ОБРАЗОВАТЕЛЬНЫМ ОРГАНИЗАЦИЯМ ВЫСШЕГО</w:t>
      </w:r>
    </w:p>
    <w:p w:rsidR="001D39DB" w:rsidRDefault="001D39DB">
      <w:pPr>
        <w:pStyle w:val="ConsPlusTitle"/>
        <w:jc w:val="center"/>
      </w:pPr>
      <w:r>
        <w:t>ОБРАЗОВАНИЯ, ОБРАЗОВАТЕЛЬНЫМ ОРГАНИЗАЦИЯМ ДОПОЛНИТЕЛЬНОГО</w:t>
      </w:r>
    </w:p>
    <w:p w:rsidR="001D39DB" w:rsidRDefault="001D39DB">
      <w:pPr>
        <w:pStyle w:val="ConsPlusTitle"/>
        <w:jc w:val="center"/>
      </w:pPr>
      <w:r>
        <w:t>ПРОФЕССИОНАЛЬНОГО ОБРАЗОВАНИЯ И НАУЧНЫМ ОРГАНИЗАЦИЯМ</w:t>
      </w:r>
    </w:p>
    <w:p w:rsidR="001D39DB" w:rsidRDefault="001D39DB">
      <w:pPr>
        <w:pStyle w:val="ConsPlusTitle"/>
        <w:jc w:val="center"/>
      </w:pPr>
      <w:r>
        <w:t>ДЛЯ ПОДГОТОВКИ ДИССЕРТАЦИИ НА СОИСКАНИЕ УЧЕНОЙ</w:t>
      </w:r>
    </w:p>
    <w:p w:rsidR="001D39DB" w:rsidRDefault="001D39DB">
      <w:pPr>
        <w:pStyle w:val="ConsPlusTitle"/>
        <w:jc w:val="center"/>
      </w:pPr>
      <w:r>
        <w:t>СТЕПЕНИ КАНДИДАТА НАУК БЕЗ ОСВОЕНИЯ ПРОГРАММЫ</w:t>
      </w:r>
    </w:p>
    <w:p w:rsidR="001D39DB" w:rsidRDefault="001D39DB">
      <w:pPr>
        <w:pStyle w:val="ConsPlusTitle"/>
        <w:jc w:val="center"/>
      </w:pPr>
      <w:r>
        <w:t>ПОДГОТОВКИ НАУЧНЫХ И НАУЧНО-ПЕДАГОГИЧЕСКИХ</w:t>
      </w:r>
    </w:p>
    <w:p w:rsidR="001D39DB" w:rsidRDefault="001D39DB">
      <w:pPr>
        <w:pStyle w:val="ConsPlusTitle"/>
        <w:jc w:val="center"/>
      </w:pPr>
      <w:r>
        <w:t>КАДРОВ В АСПИРАНТУРЕ (АДЪЮНКТУРЕ)</w:t>
      </w: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2021, N 39, ст. 6710), приказываю: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2. Установить, что прикрепление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 осуществляется на срок не более трех лет.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марта 2014 г. N 248 "О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(адъюнктуре)" (зарегистрирован Министерством юстиции Российской Федерации 8 мая 2014 г., регистрационный N 32200).</w:t>
      </w: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jc w:val="right"/>
      </w:pPr>
      <w:r>
        <w:t>В.Н.ФАЛЬКОВ</w:t>
      </w: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jc w:val="right"/>
        <w:outlineLvl w:val="0"/>
      </w:pPr>
      <w:r>
        <w:t>Приложение</w:t>
      </w:r>
    </w:p>
    <w:p w:rsidR="001D39DB" w:rsidRDefault="001D39DB">
      <w:pPr>
        <w:pStyle w:val="ConsPlusNormal"/>
        <w:jc w:val="right"/>
      </w:pPr>
    </w:p>
    <w:p w:rsidR="001D39DB" w:rsidRDefault="001D39DB">
      <w:pPr>
        <w:pStyle w:val="ConsPlusNormal"/>
        <w:jc w:val="right"/>
      </w:pPr>
      <w:r>
        <w:t>Утвержден</w:t>
      </w:r>
    </w:p>
    <w:p w:rsidR="001D39DB" w:rsidRDefault="001D39DB">
      <w:pPr>
        <w:pStyle w:val="ConsPlusNormal"/>
        <w:jc w:val="right"/>
      </w:pPr>
      <w:r>
        <w:t>приказом Министерства науки</w:t>
      </w:r>
    </w:p>
    <w:p w:rsidR="001D39DB" w:rsidRDefault="001D39DB">
      <w:pPr>
        <w:pStyle w:val="ConsPlusNormal"/>
        <w:jc w:val="right"/>
      </w:pPr>
      <w:r>
        <w:t>и высшего образования</w:t>
      </w:r>
    </w:p>
    <w:p w:rsidR="001D39DB" w:rsidRDefault="001D39DB">
      <w:pPr>
        <w:pStyle w:val="ConsPlusNormal"/>
        <w:jc w:val="right"/>
      </w:pPr>
      <w:r>
        <w:t>Российской Федерации</w:t>
      </w:r>
    </w:p>
    <w:p w:rsidR="001D39DB" w:rsidRDefault="001D39DB">
      <w:pPr>
        <w:pStyle w:val="ConsPlusNormal"/>
        <w:jc w:val="right"/>
      </w:pPr>
      <w:r>
        <w:t>от 13 октября 2021 г. N 942</w:t>
      </w:r>
    </w:p>
    <w:p w:rsidR="001D39DB" w:rsidRDefault="001D39DB">
      <w:pPr>
        <w:pStyle w:val="ConsPlusNormal"/>
        <w:jc w:val="center"/>
      </w:pPr>
    </w:p>
    <w:p w:rsidR="001D39DB" w:rsidRDefault="001D39DB">
      <w:pPr>
        <w:pStyle w:val="ConsPlusTitle"/>
        <w:jc w:val="center"/>
      </w:pPr>
      <w:bookmarkStart w:id="1" w:name="P38"/>
      <w:bookmarkEnd w:id="1"/>
      <w:r>
        <w:t>ПОРЯДОК</w:t>
      </w:r>
    </w:p>
    <w:p w:rsidR="001D39DB" w:rsidRDefault="001D39DB">
      <w:pPr>
        <w:pStyle w:val="ConsPlusTitle"/>
        <w:jc w:val="center"/>
      </w:pPr>
      <w:r>
        <w:t>ПРИКРЕПЛЕНИЯ К ОБРАЗОВАТЕЛЬНЫМ ОРГАНИЗАЦИЯМ ВЫСШЕГО</w:t>
      </w:r>
    </w:p>
    <w:p w:rsidR="001D39DB" w:rsidRDefault="001D39DB">
      <w:pPr>
        <w:pStyle w:val="ConsPlusTitle"/>
        <w:jc w:val="center"/>
      </w:pPr>
      <w:r>
        <w:t>ОБРАЗОВАНИЯ, ОБРАЗОВАТЕЛЬНЫМ ОРГАНИЗАЦИЯМ ДОПОЛНИТЕЛЬНОГО</w:t>
      </w:r>
    </w:p>
    <w:p w:rsidR="001D39DB" w:rsidRDefault="001D39DB">
      <w:pPr>
        <w:pStyle w:val="ConsPlusTitle"/>
        <w:jc w:val="center"/>
      </w:pPr>
      <w:r>
        <w:t>ПРОФЕССИОНАЛЬНОГО ОБРАЗОВАНИЯ И НАУЧНЫМ ОРГАНИЗАЦИЯМ</w:t>
      </w:r>
    </w:p>
    <w:p w:rsidR="001D39DB" w:rsidRDefault="001D39DB">
      <w:pPr>
        <w:pStyle w:val="ConsPlusTitle"/>
        <w:jc w:val="center"/>
      </w:pPr>
      <w:r>
        <w:t>ДЛЯ ПОДГОТОВКИ ДИССЕРТАЦИИ НА СОИСКАНИЕ УЧЕНОЙ</w:t>
      </w:r>
    </w:p>
    <w:p w:rsidR="001D39DB" w:rsidRDefault="001D39DB">
      <w:pPr>
        <w:pStyle w:val="ConsPlusTitle"/>
        <w:jc w:val="center"/>
      </w:pPr>
      <w:r>
        <w:t>СТЕПЕНИ КАНДИДАТА НАУК БЕЗ ОСВОЕНИЯ ПРОГРАММЫ</w:t>
      </w:r>
    </w:p>
    <w:p w:rsidR="001D39DB" w:rsidRDefault="001D39DB">
      <w:pPr>
        <w:pStyle w:val="ConsPlusTitle"/>
        <w:jc w:val="center"/>
      </w:pPr>
      <w:r>
        <w:t>ПОДГОТОВКИ НАУЧНЫХ И НАУЧНО-ПЕДАГОГИЧЕСКИХ</w:t>
      </w:r>
    </w:p>
    <w:p w:rsidR="001D39DB" w:rsidRDefault="001D39DB">
      <w:pPr>
        <w:pStyle w:val="ConsPlusTitle"/>
        <w:jc w:val="center"/>
      </w:pPr>
      <w:r>
        <w:t>КАДРОВ В АСПИРАНТУРЕ (АДЪЮНКТУРЕ)</w:t>
      </w: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  <w:r>
        <w:lastRenderedPageBreak/>
        <w:t>1. Настоящий Порядок устанавливает правила прикрепления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(далее соответственно - диссертация, прикрепление, организации).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2. Прикрепление для подготовки диссертации по научной специальности (научным специальностям), предусмотренной </w:t>
      </w:r>
      <w:hyperlink r:id="rId6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 &lt;1&gt; (далее соответственно - научная специальность, номенклатура), допускается к организации, в которой создан совет по защите диссертаций на соискание ученой степени кандидата наук, на соискание ученой степени доктора наук (далее - диссертационный совет), которому Министерством науки и высшего образования Российской Федерации предоставлено право проведения защиты диссертаций по соответствующей научной специальности &lt;2&gt;, и (или) диссертационный совет, созданный в соответствии с </w:t>
      </w:r>
      <w:hyperlink r:id="rId7">
        <w:r>
          <w:rPr>
            <w:color w:val="0000FF"/>
          </w:rPr>
          <w:t>пунктом 3.1 статьи 4</w:t>
        </w:r>
      </w:hyperlink>
      <w:r>
        <w:t xml:space="preserve"> Федерального закона о науке по соответствующей научной специальности, и (или) к организации, осуществляющей образовательную деятельность по образовательным программам высшего образования - программам подготовки научных и научно-педагогических кадров в аспирантуре (адъюнктуре).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Пункт 2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2016, N 22, ст. 3096) (далее - Федеральный закон о науке).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Пункт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2018, N 41, ст. 6260).</w:t>
      </w: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  <w:r>
        <w:t>3. Для рассмотрения вопросов, связанных с прикреплением для подготовки диссертации, создается комиссия по вопросам прикрепления (далее - комиссия), состав которой утверждается руководителем организации.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Состав комиссии формируется из числа научных и научно-педагогических работников организации и включает в себя председателя, заместителя председателя, секретаря и членов комиссии. Председателем комиссии является руководитель или заместитель руководителя организации.</w:t>
      </w:r>
    </w:p>
    <w:p w:rsidR="001D39DB" w:rsidRDefault="001D39DB">
      <w:pPr>
        <w:pStyle w:val="ConsPlusNormal"/>
        <w:spacing w:before="200"/>
        <w:ind w:firstLine="540"/>
        <w:jc w:val="both"/>
      </w:pPr>
      <w:bookmarkStart w:id="2" w:name="P55"/>
      <w:bookmarkEnd w:id="2"/>
      <w:r>
        <w:t>4. Прикрепляемое лицо в сроки, установленные организацией для приема документов, необходимых для рассмотрения вопроса о прикреплении для подготовки диссертации, подает на имя руководителя организации личное заявление о прикреплении для подготовки диссертации (на русском языке), в котором указываются следующие сведения: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а) наименование и шифр научной специальности, по которой прикрепляющееся лицо предполагает осуществлять подготовку диссертации, в соответствии с номенклатурой;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б) контактная информация: почтовый адрес, телефон (при наличии), факс (при наличии), адрес электронной почты (при наличии);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в) способ информирования о ходе рассмотрения вопроса о прикреплении (через операторов почтовой связи общего пользования либо по электронной почте), а также способ возврата документов.</w:t>
      </w:r>
    </w:p>
    <w:p w:rsidR="001D39DB" w:rsidRDefault="001D39DB">
      <w:pPr>
        <w:pStyle w:val="ConsPlusNormal"/>
        <w:spacing w:before="200"/>
        <w:ind w:firstLine="540"/>
        <w:jc w:val="both"/>
      </w:pPr>
      <w:bookmarkStart w:id="3" w:name="P59"/>
      <w:bookmarkEnd w:id="3"/>
      <w:r>
        <w:t>5. К заявлению о прикреплении для подготовки диссертации прилагаются: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а) копия документа, удостоверяющего личность прикрепляющегося лица;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б) копия диплома специалиста или магистра, обладателем которого является прикрепляющееся лицо, и приложения к нему;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в) подписанный прикрепляющимся лицом список (на русском языке) опубликованных им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</w:t>
      </w:r>
      <w:r>
        <w:lastRenderedPageBreak/>
        <w:t>регистрации программ для электронных вычислительных машин, баз данных, топологий интегральных микросхем (при наличии).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6. В заявлении о прикреплении для подготовки диссертации фиксируется 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&lt;3&gt;.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&lt;3&gt;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1D39DB" w:rsidRDefault="001D39DB">
      <w:pPr>
        <w:pStyle w:val="ConsPlusNormal"/>
        <w:ind w:firstLine="540"/>
        <w:jc w:val="both"/>
      </w:pPr>
    </w:p>
    <w:p w:rsidR="001D39DB" w:rsidRDefault="001D39DB">
      <w:pPr>
        <w:pStyle w:val="ConsPlusNormal"/>
        <w:ind w:firstLine="540"/>
        <w:jc w:val="both"/>
      </w:pPr>
      <w:r>
        <w:t>Факт согласия заверяется личной подписью прикрепляемого лица.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7. В случае представления прикрепляемым лицом заявления, содержащего не все сведения, предусмотренные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настоящего Порядка, и (или) представления документов, указанных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Порядка, не в полном объеме организация возвращает документы прикрепляемому лицу.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8. При принятии документов, необходимых для рассмотрения вопроса о прикреплении для подготовки диссертации, на каждое прикрепляющееся лицо заводится личное дело, в котором хранятся все сданные им документы и материалы, а также материалы, формируемые в процессе рассмотрения вопроса о прикреплении.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В случае прикрепления к организации в личное дело вносятся также материалы, формируемые в процессе подготовки диссертации прикрепленным лицом.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9. При выявлении фактов предоставления прикрепляющимся лицом недостоверной информации в отношении этого лица комиссией принимается решение об отказе в прикреплении.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10. В целях прикрепления для подготовки диссертации наиболее способных и подготовленных к самостоятельной научной (научно-технической) деятельности лиц комиссия осуществляет отбор среди прикрепляемых лиц, представивших документы в соответствии с </w:t>
      </w:r>
      <w:hyperlink w:anchor="P55">
        <w:r>
          <w:rPr>
            <w:color w:val="0000FF"/>
          </w:rPr>
          <w:t>пунктами 4</w:t>
        </w:r>
      </w:hyperlink>
      <w:r>
        <w:t xml:space="preserve"> и </w:t>
      </w:r>
      <w:hyperlink w:anchor="P59">
        <w:r>
          <w:rPr>
            <w:color w:val="0000FF"/>
          </w:rPr>
          <w:t>5</w:t>
        </w:r>
      </w:hyperlink>
      <w:r>
        <w:t xml:space="preserve"> настоящего Порядка (далее - отбор). Порядок и критерии отбора определяются локальным актом организации.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 xml:space="preserve">11. По результатам отбора в срок не позднее 30 рабочих дней со дня приема документов, указанных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Порядка, организация уведомляет прикрепляющееся лицо о принятом комиссией решении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12. В течение 10 рабочих дней со дня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13. В течение 10 рабочих дней со дня заключения договора о прикреплении для подготовки диссертации руководитель организации издает распорядительный акт о прикреплении лица к организации (далее - распорядительный акт).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14. Распорядительный акт в течение трех рабочих дней со дня его издания размещается на официальном сайте организации в информационно-телекоммуникационной сети "Интернет" сроком на три года.</w:t>
      </w:r>
    </w:p>
    <w:p w:rsidR="001D39DB" w:rsidRDefault="001D39DB">
      <w:pPr>
        <w:pStyle w:val="ConsPlusNormal"/>
        <w:spacing w:before="200"/>
        <w:ind w:firstLine="540"/>
        <w:jc w:val="both"/>
      </w:pPr>
      <w:r>
        <w:t>15. Лица, прикрепленные к организации в соответствии с распорядительным актом и договором, уведомляются об этом в течение 5 рабочих дней со дня издания распорядительного акта способом, указанным в заявлении о прикреплении для подготовки диссертации.</w:t>
      </w:r>
    </w:p>
    <w:p w:rsidR="001D39DB" w:rsidRDefault="001D39DB">
      <w:pPr>
        <w:pStyle w:val="ConsPlusNormal"/>
        <w:jc w:val="both"/>
      </w:pPr>
    </w:p>
    <w:p w:rsidR="001D39DB" w:rsidRDefault="001D39DB">
      <w:pPr>
        <w:pStyle w:val="ConsPlusNormal"/>
        <w:jc w:val="both"/>
      </w:pPr>
    </w:p>
    <w:p w:rsidR="001D39DB" w:rsidRDefault="001D39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5D6E" w:rsidRDefault="00817D67"/>
    <w:sectPr w:rsidR="00105D6E" w:rsidSect="0066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DB"/>
    <w:rsid w:val="001D39DB"/>
    <w:rsid w:val="004D1C60"/>
    <w:rsid w:val="00817D67"/>
    <w:rsid w:val="009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1580A-B33E-4485-BEC8-F2AB798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D3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D3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0A5C4B49BA06B0665E66DADC8B4A89A22F200507E99E7AEABE55FD383E1BF8E5E4DB8E91B6453731A11AF888EE4364AECC08613SDE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D0A5C4B49BA06B0665E66DADC8B4A89A22F200507E99E7AEABE55FD383E1BF8E5E4DB8E41E6453731A11AF888EE4364AECC08613SDE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0A5C4B49BA06B0665E66DADC8B4A89A21F304597199E7AEABE55FD383E1BF8E5E4DBAED1F6F06245510F3CCD3F73743ECC3870FD7AEC7S0E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D0A5C4B49BA06B0665E66DADC8B4A89C29FF065E7399E7AEABE55FD383E1BF9C5E15B6ED177106234046A28AS8E4H" TargetMode="External"/><Relationship Id="rId10" Type="http://schemas.openxmlformats.org/officeDocument/2006/relationships/hyperlink" Target="consultantplus://offline/ref=DBD0A5C4B49BA06B0665E66DADC8B4A89A22F8015C7699E7AEABE55FD383E1BF9C5E15B6ED177106234046A28AS8E4H" TargetMode="External"/><Relationship Id="rId4" Type="http://schemas.openxmlformats.org/officeDocument/2006/relationships/hyperlink" Target="consultantplus://offline/ref=DBD0A5C4B49BA06B0665E66DADC8B4A89A22FD045D7799E7AEABE55FD383E1BF8E5E4DBAED1F6B04255510F3CCD3F73743ECC3870FD7AEC7S0EBH" TargetMode="External"/><Relationship Id="rId9" Type="http://schemas.openxmlformats.org/officeDocument/2006/relationships/hyperlink" Target="consultantplus://offline/ref=DBD0A5C4B49BA06B0665E66DADC8B4A89A22FD045D7799E7AEABE55FD383E1BF8E5E4DBAED1F6C07255510F3CCD3F73743ECC3870FD7AEC7S0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Звягинцева</dc:creator>
  <cp:keywords/>
  <dc:description/>
  <cp:lastModifiedBy>Нелли Гургеновна Григорян</cp:lastModifiedBy>
  <cp:revision>2</cp:revision>
  <dcterms:created xsi:type="dcterms:W3CDTF">2022-11-08T07:18:00Z</dcterms:created>
  <dcterms:modified xsi:type="dcterms:W3CDTF">2022-11-08T07:18:00Z</dcterms:modified>
</cp:coreProperties>
</file>