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4D" w:rsidRDefault="00F9554D" w:rsidP="00F9554D">
      <w:pPr>
        <w:widowControl w:val="0"/>
        <w:tabs>
          <w:tab w:val="left" w:pos="9072"/>
        </w:tabs>
        <w:spacing w:after="0" w:line="240" w:lineRule="auto"/>
        <w:jc w:val="center"/>
        <w:rPr>
          <w:rFonts w:ascii="Times New Roman" w:eastAsia="Times New Roman" w:hAnsi="Times New Roman" w:cs="Times New Roman"/>
          <w:sz w:val="24"/>
          <w:szCs w:val="24"/>
          <w:lang w:eastAsia="ru-RU"/>
        </w:rPr>
      </w:pPr>
    </w:p>
    <w:p w:rsidR="001239DA" w:rsidRDefault="00F9554D" w:rsidP="00F9554D">
      <w:pPr>
        <w:widowControl w:val="0"/>
        <w:tabs>
          <w:tab w:val="left" w:pos="9072"/>
        </w:tabs>
        <w:spacing w:after="0" w:line="240" w:lineRule="auto"/>
        <w:jc w:val="center"/>
        <w:rPr>
          <w:rFonts w:ascii="Times New Roman" w:eastAsia="Times New Roman" w:hAnsi="Times New Roman" w:cs="Times New Roman"/>
          <w:sz w:val="24"/>
          <w:szCs w:val="24"/>
          <w:lang w:eastAsia="ru-RU"/>
        </w:rPr>
      </w:pPr>
      <w:r w:rsidRPr="00F9554D">
        <w:rPr>
          <w:rFonts w:ascii="Times New Roman" w:eastAsia="Times New Roman" w:hAnsi="Times New Roman" w:cs="Times New Roman"/>
          <w:sz w:val="24"/>
          <w:szCs w:val="24"/>
          <w:lang w:eastAsia="ru-RU"/>
        </w:rPr>
        <w:t>МИНИСТЕРСТВО НАУКИ</w:t>
      </w:r>
      <w:r w:rsidR="001239DA">
        <w:rPr>
          <w:rFonts w:ascii="Times New Roman" w:eastAsia="Times New Roman" w:hAnsi="Times New Roman" w:cs="Times New Roman"/>
          <w:sz w:val="24"/>
          <w:szCs w:val="24"/>
          <w:lang w:eastAsia="ru-RU"/>
        </w:rPr>
        <w:t xml:space="preserve"> И ВЫСШЕГО ОБРАЗОВАНИЯ</w:t>
      </w:r>
    </w:p>
    <w:p w:rsidR="00F9554D" w:rsidRPr="00F9554D" w:rsidRDefault="00F9554D" w:rsidP="00F9554D">
      <w:pPr>
        <w:widowControl w:val="0"/>
        <w:tabs>
          <w:tab w:val="left" w:pos="9072"/>
        </w:tabs>
        <w:spacing w:after="0" w:line="240" w:lineRule="auto"/>
        <w:jc w:val="center"/>
        <w:rPr>
          <w:rFonts w:ascii="Times New Roman" w:eastAsia="Times New Roman" w:hAnsi="Times New Roman" w:cs="Times New Roman"/>
          <w:sz w:val="24"/>
          <w:szCs w:val="24"/>
          <w:lang w:eastAsia="ru-RU"/>
        </w:rPr>
      </w:pPr>
      <w:r w:rsidRPr="00F9554D">
        <w:rPr>
          <w:rFonts w:ascii="Times New Roman" w:eastAsia="Times New Roman" w:hAnsi="Times New Roman" w:cs="Times New Roman"/>
          <w:sz w:val="24"/>
          <w:szCs w:val="24"/>
          <w:lang w:eastAsia="ru-RU"/>
        </w:rPr>
        <w:t xml:space="preserve"> РОССИЙСКОЙ ФЕДЕРАЦИИ</w:t>
      </w:r>
    </w:p>
    <w:p w:rsidR="00F9554D" w:rsidRPr="00F9554D" w:rsidRDefault="00F9554D" w:rsidP="00F9554D">
      <w:pPr>
        <w:widowControl w:val="0"/>
        <w:spacing w:after="0" w:line="240" w:lineRule="auto"/>
        <w:jc w:val="center"/>
        <w:rPr>
          <w:rFonts w:ascii="Times New Roman" w:eastAsia="Times New Roman" w:hAnsi="Times New Roman" w:cs="Times New Roman"/>
          <w:sz w:val="24"/>
          <w:szCs w:val="24"/>
          <w:lang w:eastAsia="ru-RU"/>
        </w:rPr>
      </w:pPr>
      <w:r w:rsidRPr="00F9554D">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F9554D" w:rsidRPr="00F9554D" w:rsidRDefault="00F9554D" w:rsidP="00F9554D">
      <w:pPr>
        <w:widowControl w:val="0"/>
        <w:spacing w:after="0" w:line="240" w:lineRule="auto"/>
        <w:jc w:val="center"/>
        <w:rPr>
          <w:rFonts w:ascii="Times New Roman" w:eastAsia="Times New Roman" w:hAnsi="Times New Roman" w:cs="Times New Roman"/>
          <w:sz w:val="24"/>
          <w:szCs w:val="24"/>
          <w:lang w:eastAsia="ru-RU"/>
        </w:rPr>
      </w:pPr>
      <w:r w:rsidRPr="00F9554D">
        <w:rPr>
          <w:rFonts w:ascii="Times New Roman" w:eastAsia="Times New Roman" w:hAnsi="Times New Roman" w:cs="Times New Roman"/>
          <w:sz w:val="24"/>
          <w:szCs w:val="24"/>
          <w:lang w:eastAsia="ru-RU"/>
        </w:rPr>
        <w:t>высшего образования</w:t>
      </w:r>
    </w:p>
    <w:p w:rsidR="00F9554D" w:rsidRPr="00F9554D" w:rsidRDefault="00F9554D" w:rsidP="00F9554D">
      <w:pPr>
        <w:widowControl w:val="0"/>
        <w:spacing w:after="0" w:line="240" w:lineRule="auto"/>
        <w:jc w:val="center"/>
        <w:rPr>
          <w:rFonts w:ascii="Times New Roman" w:eastAsia="Times New Roman" w:hAnsi="Times New Roman" w:cs="Times New Roman"/>
          <w:b/>
          <w:caps/>
          <w:sz w:val="28"/>
          <w:szCs w:val="28"/>
          <w:lang w:eastAsia="ru-RU"/>
        </w:rPr>
      </w:pPr>
      <w:r w:rsidRPr="00F9554D">
        <w:rPr>
          <w:rFonts w:ascii="Times New Roman" w:eastAsia="Times New Roman" w:hAnsi="Times New Roman" w:cs="Times New Roman"/>
          <w:b/>
          <w:caps/>
          <w:sz w:val="28"/>
          <w:szCs w:val="28"/>
          <w:lang w:eastAsia="ru-RU"/>
        </w:rPr>
        <w:t>«Кубанский государственный университет»</w:t>
      </w:r>
    </w:p>
    <w:p w:rsidR="00F9554D" w:rsidRPr="00F9554D" w:rsidRDefault="00F9554D" w:rsidP="00F9554D">
      <w:pPr>
        <w:widowControl w:val="0"/>
        <w:spacing w:after="0" w:line="240" w:lineRule="auto"/>
        <w:jc w:val="center"/>
        <w:rPr>
          <w:rFonts w:ascii="Times New Roman" w:eastAsia="Times New Roman" w:hAnsi="Times New Roman" w:cs="Times New Roman"/>
          <w:b/>
          <w:caps/>
          <w:sz w:val="28"/>
          <w:szCs w:val="28"/>
          <w:lang w:eastAsia="ru-RU"/>
        </w:rPr>
      </w:pPr>
      <w:r w:rsidRPr="00F9554D">
        <w:rPr>
          <w:rFonts w:ascii="Times New Roman" w:eastAsia="Times New Roman" w:hAnsi="Times New Roman" w:cs="Times New Roman"/>
          <w:b/>
          <w:caps/>
          <w:sz w:val="28"/>
          <w:szCs w:val="28"/>
          <w:lang w:eastAsia="ru-RU"/>
        </w:rPr>
        <w:t>(ФГБОУ ВО «</w:t>
      </w:r>
      <w:proofErr w:type="spellStart"/>
      <w:r w:rsidRPr="00F9554D">
        <w:rPr>
          <w:rFonts w:ascii="Times New Roman" w:eastAsia="Times New Roman" w:hAnsi="Times New Roman" w:cs="Times New Roman"/>
          <w:b/>
          <w:caps/>
          <w:sz w:val="28"/>
          <w:szCs w:val="28"/>
          <w:lang w:eastAsia="ru-RU"/>
        </w:rPr>
        <w:t>К</w:t>
      </w:r>
      <w:r w:rsidRPr="00F9554D">
        <w:rPr>
          <w:rFonts w:ascii="Times New Roman" w:eastAsia="Times New Roman" w:hAnsi="Times New Roman" w:cs="Times New Roman"/>
          <w:b/>
          <w:sz w:val="28"/>
          <w:szCs w:val="28"/>
          <w:lang w:eastAsia="ru-RU"/>
        </w:rPr>
        <w:t>уб</w:t>
      </w:r>
      <w:r w:rsidRPr="00F9554D">
        <w:rPr>
          <w:rFonts w:ascii="Times New Roman" w:eastAsia="Times New Roman" w:hAnsi="Times New Roman" w:cs="Times New Roman"/>
          <w:b/>
          <w:caps/>
          <w:sz w:val="28"/>
          <w:szCs w:val="28"/>
          <w:lang w:eastAsia="ru-RU"/>
        </w:rPr>
        <w:t>ГУ</w:t>
      </w:r>
      <w:proofErr w:type="spellEnd"/>
      <w:r w:rsidRPr="00F9554D">
        <w:rPr>
          <w:rFonts w:ascii="Times New Roman" w:eastAsia="Times New Roman" w:hAnsi="Times New Roman" w:cs="Times New Roman"/>
          <w:b/>
          <w:caps/>
          <w:sz w:val="28"/>
          <w:szCs w:val="28"/>
          <w:lang w:eastAsia="ru-RU"/>
        </w:rPr>
        <w:t>»)</w:t>
      </w:r>
    </w:p>
    <w:p w:rsidR="00F9554D" w:rsidRPr="00F9554D" w:rsidRDefault="00F9554D" w:rsidP="00F9554D">
      <w:pPr>
        <w:widowControl w:val="0"/>
        <w:spacing w:after="0" w:line="240" w:lineRule="auto"/>
        <w:jc w:val="center"/>
        <w:rPr>
          <w:rFonts w:ascii="Times New Roman" w:eastAsia="Times New Roman" w:hAnsi="Times New Roman" w:cs="Times New Roman"/>
          <w:b/>
          <w:sz w:val="28"/>
          <w:szCs w:val="28"/>
          <w:lang w:eastAsia="ru-RU"/>
        </w:rPr>
      </w:pPr>
    </w:p>
    <w:p w:rsidR="00F9554D" w:rsidRPr="00F9554D" w:rsidRDefault="00F9554D" w:rsidP="00F9554D">
      <w:pPr>
        <w:widowControl w:val="0"/>
        <w:spacing w:after="0" w:line="240" w:lineRule="auto"/>
        <w:jc w:val="center"/>
        <w:rPr>
          <w:rFonts w:ascii="Times New Roman" w:eastAsia="Times New Roman" w:hAnsi="Times New Roman" w:cs="Times New Roman"/>
          <w:b/>
          <w:sz w:val="28"/>
          <w:szCs w:val="28"/>
          <w:lang w:eastAsia="ru-RU"/>
        </w:rPr>
      </w:pPr>
      <w:r w:rsidRPr="00F9554D">
        <w:rPr>
          <w:rFonts w:ascii="Times New Roman" w:eastAsia="Times New Roman" w:hAnsi="Times New Roman" w:cs="Times New Roman"/>
          <w:b/>
          <w:sz w:val="28"/>
          <w:szCs w:val="28"/>
          <w:lang w:eastAsia="ru-RU"/>
        </w:rPr>
        <w:t>Кафедра экономического анализа, статистики и финансов</w:t>
      </w:r>
    </w:p>
    <w:p w:rsidR="00F9554D" w:rsidRPr="00F9554D" w:rsidRDefault="00F9554D" w:rsidP="00F9554D">
      <w:pPr>
        <w:widowControl w:val="0"/>
        <w:spacing w:after="0" w:line="276" w:lineRule="auto"/>
        <w:rPr>
          <w:rFonts w:ascii="Times New Roman" w:eastAsia="Times New Roman" w:hAnsi="Times New Roman" w:cs="Times New Roman"/>
          <w:sz w:val="28"/>
          <w:szCs w:val="28"/>
          <w:lang w:eastAsia="ru-RU"/>
        </w:rPr>
      </w:pPr>
    </w:p>
    <w:p w:rsidR="00F9554D" w:rsidRPr="00F9554D" w:rsidRDefault="00F9554D" w:rsidP="00F9554D">
      <w:pPr>
        <w:widowControl w:val="0"/>
        <w:spacing w:after="0" w:line="240" w:lineRule="auto"/>
        <w:jc w:val="center"/>
        <w:rPr>
          <w:rFonts w:ascii="Times New Roman" w:eastAsia="Times New Roman" w:hAnsi="Times New Roman" w:cs="Times New Roman"/>
          <w:b/>
          <w:sz w:val="28"/>
          <w:szCs w:val="28"/>
          <w:lang w:eastAsia="ru-RU"/>
        </w:rPr>
      </w:pPr>
    </w:p>
    <w:p w:rsidR="00F9554D" w:rsidRPr="00F9554D" w:rsidRDefault="00F9554D" w:rsidP="00F9554D">
      <w:pPr>
        <w:widowControl w:val="0"/>
        <w:spacing w:after="0" w:line="240" w:lineRule="auto"/>
        <w:jc w:val="center"/>
        <w:rPr>
          <w:rFonts w:ascii="Times New Roman" w:eastAsia="Times New Roman" w:hAnsi="Times New Roman" w:cs="Times New Roman"/>
          <w:b/>
          <w:sz w:val="28"/>
          <w:szCs w:val="28"/>
          <w:lang w:eastAsia="ru-RU"/>
        </w:rPr>
      </w:pPr>
    </w:p>
    <w:p w:rsidR="00F9554D" w:rsidRDefault="00F9554D" w:rsidP="00F9554D">
      <w:pPr>
        <w:widowControl w:val="0"/>
        <w:spacing w:after="0" w:line="240" w:lineRule="auto"/>
        <w:jc w:val="center"/>
        <w:rPr>
          <w:rFonts w:ascii="Times New Roman" w:eastAsia="Times New Roman" w:hAnsi="Times New Roman" w:cs="Times New Roman"/>
          <w:b/>
          <w:sz w:val="28"/>
          <w:szCs w:val="28"/>
          <w:lang w:eastAsia="ru-RU"/>
        </w:rPr>
      </w:pPr>
    </w:p>
    <w:p w:rsidR="00F6000E" w:rsidRPr="00F9554D" w:rsidRDefault="00F6000E" w:rsidP="00F9554D">
      <w:pPr>
        <w:widowControl w:val="0"/>
        <w:spacing w:after="0" w:line="240" w:lineRule="auto"/>
        <w:jc w:val="center"/>
        <w:rPr>
          <w:rFonts w:ascii="Times New Roman" w:eastAsia="Times New Roman" w:hAnsi="Times New Roman" w:cs="Times New Roman"/>
          <w:b/>
          <w:sz w:val="28"/>
          <w:szCs w:val="28"/>
          <w:lang w:eastAsia="ru-RU"/>
        </w:rPr>
      </w:pPr>
    </w:p>
    <w:p w:rsidR="00F9554D" w:rsidRPr="00F9554D" w:rsidRDefault="00F9554D" w:rsidP="00F9554D">
      <w:pPr>
        <w:widowControl w:val="0"/>
        <w:spacing w:after="0" w:line="360" w:lineRule="auto"/>
        <w:jc w:val="center"/>
        <w:rPr>
          <w:rFonts w:ascii="Times New Roman" w:eastAsia="Times New Roman" w:hAnsi="Times New Roman" w:cs="Times New Roman"/>
          <w:b/>
          <w:caps/>
          <w:sz w:val="28"/>
          <w:szCs w:val="28"/>
          <w:lang w:eastAsia="ru-RU"/>
        </w:rPr>
      </w:pPr>
      <w:r w:rsidRPr="00F9554D">
        <w:rPr>
          <w:rFonts w:ascii="Times New Roman" w:eastAsia="Times New Roman" w:hAnsi="Times New Roman" w:cs="Times New Roman"/>
          <w:b/>
          <w:sz w:val="28"/>
          <w:szCs w:val="28"/>
          <w:lang w:eastAsia="ru-RU"/>
        </w:rPr>
        <w:t>КУРСОВАЯ РАБОТА</w:t>
      </w:r>
    </w:p>
    <w:p w:rsidR="00F6000E" w:rsidRDefault="00F6000E" w:rsidP="00F6000E">
      <w:pPr>
        <w:widowControl w:val="0"/>
        <w:spacing w:after="0" w:line="240" w:lineRule="auto"/>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 xml:space="preserve">ЭКОНОМИЧЕСКИЙ АНАЛИЗ </w:t>
      </w:r>
    </w:p>
    <w:p w:rsidR="00F6000E" w:rsidRDefault="00F6000E" w:rsidP="00F6000E">
      <w:pPr>
        <w:widowControl w:val="0"/>
        <w:spacing w:after="0" w:line="240" w:lineRule="auto"/>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ФИНАНСОВО-ХОЗЯЙСТВЕННОЙ ДЕЯТЕЛЬНОСТИ</w:t>
      </w:r>
    </w:p>
    <w:p w:rsidR="00F9554D" w:rsidRPr="00F9554D" w:rsidRDefault="00F6000E" w:rsidP="00F6000E">
      <w:pPr>
        <w:widowControl w:val="0"/>
        <w:spacing w:after="0" w:line="240" w:lineRule="auto"/>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 xml:space="preserve"> (НА ПРИМЕРЕ АО ФИРМА «АГРОКОМПЛЕКС»</w:t>
      </w:r>
      <w:r w:rsidR="002B5B35">
        <w:rPr>
          <w:rFonts w:ascii="Times New Roman" w:eastAsia="Times New Roman" w:hAnsi="Times New Roman" w:cs="Times New Roman"/>
          <w:b/>
          <w:sz w:val="32"/>
          <w:szCs w:val="28"/>
          <w:lang w:eastAsia="ru-RU"/>
        </w:rPr>
        <w:t xml:space="preserve"> ИМ.Н.И.ТКАЧЕВА)</w:t>
      </w:r>
    </w:p>
    <w:p w:rsidR="00F9554D" w:rsidRPr="00F9554D" w:rsidRDefault="00F9554D" w:rsidP="00F9554D">
      <w:pPr>
        <w:widowControl w:val="0"/>
        <w:spacing w:after="0" w:line="240" w:lineRule="auto"/>
        <w:jc w:val="center"/>
        <w:rPr>
          <w:rFonts w:ascii="Times New Roman" w:eastAsia="Times New Roman" w:hAnsi="Times New Roman" w:cs="Times New Roman"/>
          <w:b/>
          <w:sz w:val="32"/>
          <w:szCs w:val="28"/>
          <w:lang w:eastAsia="ru-RU"/>
        </w:rPr>
      </w:pPr>
    </w:p>
    <w:p w:rsidR="00F9554D" w:rsidRPr="00F9554D" w:rsidRDefault="00F9554D" w:rsidP="00F9554D">
      <w:pPr>
        <w:widowControl w:val="0"/>
        <w:spacing w:after="0" w:line="240" w:lineRule="auto"/>
        <w:jc w:val="center"/>
        <w:rPr>
          <w:rFonts w:ascii="Times New Roman" w:eastAsia="Times New Roman" w:hAnsi="Times New Roman" w:cs="Times New Roman"/>
          <w:b/>
          <w:sz w:val="32"/>
          <w:szCs w:val="28"/>
          <w:lang w:eastAsia="ru-RU"/>
        </w:rPr>
      </w:pPr>
    </w:p>
    <w:p w:rsidR="00F9554D" w:rsidRPr="00F9554D" w:rsidRDefault="00F9554D" w:rsidP="00F9554D">
      <w:pPr>
        <w:widowControl w:val="0"/>
        <w:spacing w:after="0" w:line="240" w:lineRule="auto"/>
        <w:jc w:val="center"/>
        <w:rPr>
          <w:rFonts w:ascii="Times New Roman" w:eastAsia="Times New Roman" w:hAnsi="Times New Roman" w:cs="Times New Roman"/>
          <w:b/>
          <w:sz w:val="28"/>
          <w:szCs w:val="28"/>
          <w:lang w:eastAsia="ru-RU"/>
        </w:rPr>
      </w:pPr>
    </w:p>
    <w:p w:rsidR="00F9554D" w:rsidRPr="00F9554D" w:rsidRDefault="00F9554D" w:rsidP="00F9554D">
      <w:pPr>
        <w:widowControl w:val="0"/>
        <w:spacing w:after="0" w:line="240" w:lineRule="auto"/>
        <w:jc w:val="center"/>
        <w:rPr>
          <w:rFonts w:ascii="Times New Roman" w:eastAsia="Times New Roman" w:hAnsi="Times New Roman" w:cs="Times New Roman"/>
          <w:b/>
          <w:sz w:val="28"/>
          <w:szCs w:val="28"/>
          <w:lang w:eastAsia="ru-RU"/>
        </w:rPr>
      </w:pPr>
    </w:p>
    <w:p w:rsidR="00F9554D" w:rsidRPr="00F9554D" w:rsidRDefault="00F9554D" w:rsidP="00F9554D">
      <w:pPr>
        <w:widowControl w:val="0"/>
        <w:spacing w:after="0" w:line="240" w:lineRule="auto"/>
        <w:jc w:val="center"/>
        <w:rPr>
          <w:rFonts w:ascii="Times New Roman" w:eastAsia="Times New Roman" w:hAnsi="Times New Roman" w:cs="Times New Roman"/>
          <w:b/>
          <w:lang w:eastAsia="ru-RU"/>
        </w:rPr>
      </w:pPr>
    </w:p>
    <w:p w:rsidR="00F9554D" w:rsidRPr="00F9554D" w:rsidRDefault="00F9554D" w:rsidP="00F9554D">
      <w:pPr>
        <w:widowControl w:val="0"/>
        <w:spacing w:after="0" w:line="240" w:lineRule="auto"/>
        <w:rPr>
          <w:rFonts w:ascii="Times New Roman" w:eastAsia="Times New Roman" w:hAnsi="Times New Roman" w:cs="Times New Roman"/>
          <w:sz w:val="28"/>
          <w:szCs w:val="28"/>
          <w:lang w:eastAsia="ru-RU"/>
        </w:rPr>
      </w:pPr>
      <w:r w:rsidRPr="00F9554D">
        <w:rPr>
          <w:rFonts w:ascii="Times New Roman" w:eastAsia="Times New Roman" w:hAnsi="Times New Roman" w:cs="Times New Roman"/>
          <w:sz w:val="28"/>
          <w:szCs w:val="28"/>
          <w:lang w:eastAsia="ru-RU"/>
        </w:rPr>
        <w:t>Работу выполнила____________________________________</w:t>
      </w:r>
      <w:proofErr w:type="spellStart"/>
      <w:r w:rsidRPr="00F9554D">
        <w:rPr>
          <w:rFonts w:ascii="Times New Roman" w:eastAsia="Times New Roman" w:hAnsi="Times New Roman" w:cs="Times New Roman"/>
          <w:sz w:val="28"/>
          <w:szCs w:val="28"/>
          <w:lang w:eastAsia="ru-RU"/>
        </w:rPr>
        <w:t>А.В.Смышляева</w:t>
      </w:r>
      <w:proofErr w:type="spellEnd"/>
    </w:p>
    <w:p w:rsidR="00F9554D" w:rsidRPr="00F9554D" w:rsidRDefault="00F9554D" w:rsidP="00F9554D">
      <w:pPr>
        <w:widowControl w:val="0"/>
        <w:spacing w:after="0" w:line="240" w:lineRule="auto"/>
        <w:rPr>
          <w:rFonts w:ascii="Times New Roman" w:eastAsia="Times New Roman" w:hAnsi="Times New Roman" w:cs="Times New Roman"/>
          <w:szCs w:val="28"/>
          <w:lang w:eastAsia="ru-RU"/>
        </w:rPr>
      </w:pP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 w:val="28"/>
          <w:szCs w:val="28"/>
          <w:lang w:eastAsia="ru-RU"/>
        </w:rPr>
        <w:tab/>
        <w:t xml:space="preserve">          </w:t>
      </w:r>
      <w:r w:rsidRPr="00F9554D">
        <w:rPr>
          <w:rFonts w:ascii="Times New Roman" w:eastAsia="Times New Roman" w:hAnsi="Times New Roman" w:cs="Times New Roman"/>
          <w:szCs w:val="28"/>
          <w:lang w:eastAsia="ru-RU"/>
        </w:rPr>
        <w:t>(подпись, дата)</w:t>
      </w:r>
    </w:p>
    <w:p w:rsidR="00F9554D" w:rsidRPr="00F9554D" w:rsidRDefault="00F9554D" w:rsidP="00F9554D">
      <w:pPr>
        <w:widowControl w:val="0"/>
        <w:spacing w:after="0" w:line="240" w:lineRule="auto"/>
        <w:rPr>
          <w:rFonts w:ascii="Times New Roman" w:eastAsia="Times New Roman" w:hAnsi="Times New Roman" w:cs="Times New Roman"/>
          <w:sz w:val="28"/>
          <w:szCs w:val="28"/>
          <w:lang w:eastAsia="ru-RU"/>
        </w:rPr>
      </w:pPr>
    </w:p>
    <w:p w:rsidR="00F9554D" w:rsidRPr="00F9554D" w:rsidRDefault="00F9554D" w:rsidP="00F9554D">
      <w:pPr>
        <w:widowControl w:val="0"/>
        <w:tabs>
          <w:tab w:val="left" w:pos="9356"/>
        </w:tabs>
        <w:spacing w:after="0" w:line="240" w:lineRule="auto"/>
        <w:rPr>
          <w:rFonts w:ascii="Times New Roman" w:eastAsia="Times New Roman" w:hAnsi="Times New Roman" w:cs="Times New Roman"/>
          <w:sz w:val="28"/>
          <w:szCs w:val="28"/>
          <w:lang w:eastAsia="ru-RU"/>
        </w:rPr>
      </w:pPr>
      <w:proofErr w:type="gramStart"/>
      <w:r w:rsidRPr="00F9554D">
        <w:rPr>
          <w:rFonts w:ascii="Times New Roman" w:eastAsia="Times New Roman" w:hAnsi="Times New Roman" w:cs="Times New Roman"/>
          <w:sz w:val="28"/>
          <w:szCs w:val="28"/>
          <w:lang w:eastAsia="ru-RU"/>
        </w:rPr>
        <w:t>Направление  38.03.01</w:t>
      </w:r>
      <w:proofErr w:type="gramEnd"/>
      <w:r w:rsidRPr="00F9554D">
        <w:rPr>
          <w:rFonts w:ascii="Times New Roman" w:eastAsia="Times New Roman" w:hAnsi="Times New Roman" w:cs="Times New Roman"/>
          <w:sz w:val="28"/>
          <w:szCs w:val="28"/>
          <w:lang w:eastAsia="ru-RU"/>
        </w:rPr>
        <w:t xml:space="preserve">  «Экономика»</w:t>
      </w:r>
    </w:p>
    <w:p w:rsidR="00F9554D" w:rsidRPr="00F9554D" w:rsidRDefault="00F9554D" w:rsidP="00F9554D">
      <w:pPr>
        <w:widowControl w:val="0"/>
        <w:spacing w:after="0" w:line="240" w:lineRule="auto"/>
        <w:rPr>
          <w:rFonts w:ascii="Times New Roman" w:eastAsia="Times New Roman" w:hAnsi="Times New Roman" w:cs="Times New Roman"/>
          <w:sz w:val="28"/>
          <w:szCs w:val="28"/>
          <w:lang w:eastAsia="ru-RU"/>
        </w:rPr>
      </w:pPr>
    </w:p>
    <w:p w:rsidR="00F9554D" w:rsidRPr="00F9554D" w:rsidRDefault="00F9554D" w:rsidP="00F9554D">
      <w:pPr>
        <w:widowControl w:val="0"/>
        <w:tabs>
          <w:tab w:val="left" w:pos="9214"/>
          <w:tab w:val="left" w:pos="9356"/>
        </w:tabs>
        <w:spacing w:after="0" w:line="240" w:lineRule="auto"/>
        <w:rPr>
          <w:rFonts w:ascii="Times New Roman" w:eastAsia="Times New Roman" w:hAnsi="Times New Roman" w:cs="Times New Roman"/>
          <w:sz w:val="28"/>
          <w:szCs w:val="28"/>
          <w:lang w:eastAsia="ru-RU"/>
        </w:rPr>
      </w:pPr>
      <w:r w:rsidRPr="00F9554D">
        <w:rPr>
          <w:rFonts w:ascii="Times New Roman" w:eastAsia="Times New Roman" w:hAnsi="Times New Roman" w:cs="Times New Roman"/>
          <w:sz w:val="28"/>
          <w:szCs w:val="28"/>
          <w:lang w:eastAsia="ru-RU"/>
        </w:rPr>
        <w:t xml:space="preserve">Научный руководитель  </w:t>
      </w:r>
    </w:p>
    <w:p w:rsidR="00F9554D" w:rsidRPr="00F9554D" w:rsidRDefault="007503E9" w:rsidP="00F9554D">
      <w:pPr>
        <w:widowControl w:val="0"/>
        <w:tabs>
          <w:tab w:val="left" w:pos="9214"/>
          <w:tab w:val="left" w:pos="9356"/>
        </w:tabs>
        <w:spacing w:after="0" w:line="240" w:lineRule="auto"/>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канд.экон</w:t>
      </w:r>
      <w:proofErr w:type="gramEnd"/>
      <w:r>
        <w:rPr>
          <w:rFonts w:ascii="Times New Roman" w:eastAsia="Times New Roman" w:hAnsi="Times New Roman" w:cs="Times New Roman"/>
          <w:sz w:val="28"/>
          <w:szCs w:val="28"/>
          <w:lang w:eastAsia="ru-RU"/>
        </w:rPr>
        <w:t>.наук</w:t>
      </w:r>
      <w:proofErr w:type="spellEnd"/>
      <w:r>
        <w:rPr>
          <w:rFonts w:ascii="Times New Roman" w:eastAsia="Times New Roman" w:hAnsi="Times New Roman" w:cs="Times New Roman"/>
          <w:sz w:val="28"/>
          <w:szCs w:val="28"/>
          <w:lang w:eastAsia="ru-RU"/>
        </w:rPr>
        <w:t>., доц</w:t>
      </w:r>
      <w:r w:rsidR="00F9554D" w:rsidRPr="00F9554D">
        <w:rPr>
          <w:rFonts w:ascii="Times New Roman" w:eastAsia="Times New Roman" w:hAnsi="Times New Roman" w:cs="Times New Roman"/>
          <w:sz w:val="28"/>
          <w:szCs w:val="28"/>
          <w:lang w:eastAsia="ru-RU"/>
        </w:rPr>
        <w:t xml:space="preserve">.  </w:t>
      </w:r>
      <w:r w:rsidR="00F9554D">
        <w:rPr>
          <w:rFonts w:ascii="Times New Roman" w:eastAsia="Times New Roman" w:hAnsi="Times New Roman" w:cs="Times New Roman"/>
          <w:sz w:val="28"/>
          <w:szCs w:val="28"/>
          <w:lang w:eastAsia="ru-RU"/>
        </w:rPr>
        <w:t>_______________________________</w:t>
      </w:r>
      <w:proofErr w:type="spellStart"/>
      <w:r w:rsidR="00F9554D">
        <w:rPr>
          <w:rFonts w:ascii="Times New Roman" w:eastAsia="Times New Roman" w:hAnsi="Times New Roman" w:cs="Times New Roman"/>
          <w:sz w:val="28"/>
          <w:szCs w:val="28"/>
          <w:lang w:eastAsia="ru-RU"/>
        </w:rPr>
        <w:t>Е.В.Вылегжанина</w:t>
      </w:r>
      <w:proofErr w:type="spellEnd"/>
    </w:p>
    <w:p w:rsidR="00F9554D" w:rsidRPr="00F9554D" w:rsidRDefault="00F9554D" w:rsidP="00F9554D">
      <w:pPr>
        <w:widowControl w:val="0"/>
        <w:spacing w:after="0" w:line="240" w:lineRule="auto"/>
        <w:rPr>
          <w:rFonts w:ascii="Times New Roman" w:eastAsia="Times New Roman" w:hAnsi="Times New Roman" w:cs="Times New Roman"/>
          <w:szCs w:val="28"/>
          <w:lang w:eastAsia="ru-RU"/>
        </w:rPr>
      </w:pP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Cs w:val="28"/>
          <w:lang w:eastAsia="ru-RU"/>
        </w:rPr>
        <w:t>(подпись, дата)</w:t>
      </w:r>
    </w:p>
    <w:p w:rsidR="00F9554D" w:rsidRPr="00F9554D" w:rsidRDefault="00F9554D" w:rsidP="00F9554D">
      <w:pPr>
        <w:widowControl w:val="0"/>
        <w:tabs>
          <w:tab w:val="left" w:pos="2627"/>
        </w:tabs>
        <w:spacing w:after="0" w:line="240" w:lineRule="auto"/>
        <w:rPr>
          <w:rFonts w:ascii="Times New Roman" w:eastAsia="Times New Roman" w:hAnsi="Times New Roman" w:cs="Times New Roman"/>
          <w:sz w:val="28"/>
          <w:szCs w:val="28"/>
          <w:lang w:eastAsia="ru-RU"/>
        </w:rPr>
      </w:pPr>
    </w:p>
    <w:p w:rsidR="00F9554D" w:rsidRPr="00F9554D" w:rsidRDefault="00F9554D" w:rsidP="00F9554D">
      <w:pPr>
        <w:widowControl w:val="0"/>
        <w:tabs>
          <w:tab w:val="left" w:pos="2627"/>
        </w:tabs>
        <w:spacing w:after="0" w:line="240" w:lineRule="auto"/>
        <w:rPr>
          <w:rFonts w:ascii="Times New Roman" w:eastAsia="Times New Roman" w:hAnsi="Times New Roman" w:cs="Times New Roman"/>
          <w:sz w:val="28"/>
          <w:szCs w:val="28"/>
          <w:lang w:eastAsia="ru-RU"/>
        </w:rPr>
      </w:pPr>
      <w:proofErr w:type="spellStart"/>
      <w:r w:rsidRPr="00F9554D">
        <w:rPr>
          <w:rFonts w:ascii="Times New Roman" w:eastAsia="Times New Roman" w:hAnsi="Times New Roman" w:cs="Times New Roman"/>
          <w:sz w:val="28"/>
          <w:szCs w:val="28"/>
          <w:lang w:eastAsia="ru-RU"/>
        </w:rPr>
        <w:t>Нормоконтролер</w:t>
      </w:r>
      <w:proofErr w:type="spellEnd"/>
      <w:r w:rsidRPr="00F9554D">
        <w:rPr>
          <w:rFonts w:ascii="Times New Roman" w:eastAsia="Times New Roman" w:hAnsi="Times New Roman" w:cs="Times New Roman"/>
          <w:sz w:val="28"/>
          <w:szCs w:val="28"/>
          <w:lang w:eastAsia="ru-RU"/>
        </w:rPr>
        <w:t xml:space="preserve"> </w:t>
      </w:r>
    </w:p>
    <w:p w:rsidR="00F9554D" w:rsidRPr="00F9554D" w:rsidRDefault="007503E9" w:rsidP="00F9554D">
      <w:pPr>
        <w:widowControl w:val="0"/>
        <w:tabs>
          <w:tab w:val="left" w:pos="9214"/>
          <w:tab w:val="left" w:pos="9356"/>
        </w:tabs>
        <w:spacing w:after="0" w:line="240" w:lineRule="auto"/>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канд.экон</w:t>
      </w:r>
      <w:proofErr w:type="gramEnd"/>
      <w:r>
        <w:rPr>
          <w:rFonts w:ascii="Times New Roman" w:eastAsia="Times New Roman" w:hAnsi="Times New Roman" w:cs="Times New Roman"/>
          <w:sz w:val="28"/>
          <w:szCs w:val="28"/>
          <w:lang w:eastAsia="ru-RU"/>
        </w:rPr>
        <w:t>.наук</w:t>
      </w:r>
      <w:proofErr w:type="spellEnd"/>
      <w:r>
        <w:rPr>
          <w:rFonts w:ascii="Times New Roman" w:eastAsia="Times New Roman" w:hAnsi="Times New Roman" w:cs="Times New Roman"/>
          <w:sz w:val="28"/>
          <w:szCs w:val="28"/>
          <w:lang w:eastAsia="ru-RU"/>
        </w:rPr>
        <w:t>., доц</w:t>
      </w:r>
      <w:r w:rsidR="00F9554D" w:rsidRPr="00F9554D">
        <w:rPr>
          <w:rFonts w:ascii="Times New Roman" w:eastAsia="Times New Roman" w:hAnsi="Times New Roman" w:cs="Times New Roman"/>
          <w:sz w:val="28"/>
          <w:szCs w:val="28"/>
          <w:lang w:eastAsia="ru-RU"/>
        </w:rPr>
        <w:t xml:space="preserve">.  </w:t>
      </w:r>
      <w:r w:rsidR="00F9554D">
        <w:rPr>
          <w:rFonts w:ascii="Times New Roman" w:eastAsia="Times New Roman" w:hAnsi="Times New Roman" w:cs="Times New Roman"/>
          <w:sz w:val="28"/>
          <w:szCs w:val="28"/>
          <w:lang w:eastAsia="ru-RU"/>
        </w:rPr>
        <w:t>_______________________________</w:t>
      </w:r>
      <w:proofErr w:type="spellStart"/>
      <w:r w:rsidR="00F9554D">
        <w:rPr>
          <w:rFonts w:ascii="Times New Roman" w:eastAsia="Times New Roman" w:hAnsi="Times New Roman" w:cs="Times New Roman"/>
          <w:sz w:val="28"/>
          <w:szCs w:val="28"/>
          <w:lang w:eastAsia="ru-RU"/>
        </w:rPr>
        <w:t>Е.В.Вылегжанина</w:t>
      </w:r>
      <w:proofErr w:type="spellEnd"/>
    </w:p>
    <w:p w:rsidR="00F9554D" w:rsidRPr="00F9554D" w:rsidRDefault="00F9554D" w:rsidP="00F9554D">
      <w:pPr>
        <w:widowControl w:val="0"/>
        <w:spacing w:after="0" w:line="240" w:lineRule="auto"/>
        <w:rPr>
          <w:rFonts w:ascii="Times New Roman" w:eastAsia="Times New Roman" w:hAnsi="Times New Roman" w:cs="Times New Roman"/>
          <w:szCs w:val="28"/>
          <w:lang w:eastAsia="ru-RU"/>
        </w:rPr>
      </w:pP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 w:val="28"/>
          <w:szCs w:val="28"/>
          <w:lang w:eastAsia="ru-RU"/>
        </w:rPr>
        <w:tab/>
      </w:r>
      <w:r w:rsidRPr="00F9554D">
        <w:rPr>
          <w:rFonts w:ascii="Times New Roman" w:eastAsia="Times New Roman" w:hAnsi="Times New Roman" w:cs="Times New Roman"/>
          <w:szCs w:val="28"/>
          <w:lang w:eastAsia="ru-RU"/>
        </w:rPr>
        <w:t>(подпись, дата)</w:t>
      </w:r>
    </w:p>
    <w:p w:rsidR="00F9554D" w:rsidRPr="00F9554D" w:rsidRDefault="00F9554D" w:rsidP="00F9554D">
      <w:pPr>
        <w:widowControl w:val="0"/>
        <w:spacing w:after="0" w:line="240" w:lineRule="auto"/>
        <w:rPr>
          <w:rFonts w:ascii="Times New Roman" w:eastAsia="Times New Roman" w:hAnsi="Times New Roman" w:cs="Times New Roman"/>
          <w:sz w:val="28"/>
          <w:szCs w:val="28"/>
          <w:lang w:eastAsia="ru-RU"/>
        </w:rPr>
      </w:pPr>
    </w:p>
    <w:p w:rsidR="00F9554D" w:rsidRPr="00F9554D" w:rsidRDefault="00F9554D" w:rsidP="00F9554D">
      <w:pPr>
        <w:widowControl w:val="0"/>
        <w:spacing w:after="0" w:line="240" w:lineRule="auto"/>
        <w:rPr>
          <w:rFonts w:ascii="Times New Roman" w:eastAsia="Times New Roman" w:hAnsi="Times New Roman" w:cs="Times New Roman"/>
          <w:sz w:val="28"/>
          <w:szCs w:val="28"/>
          <w:lang w:eastAsia="ru-RU"/>
        </w:rPr>
      </w:pPr>
    </w:p>
    <w:p w:rsidR="00F9554D" w:rsidRPr="00F9554D" w:rsidRDefault="00F9554D" w:rsidP="00F9554D">
      <w:pPr>
        <w:widowControl w:val="0"/>
        <w:spacing w:after="0" w:line="240" w:lineRule="auto"/>
        <w:rPr>
          <w:rFonts w:ascii="Times New Roman" w:eastAsia="Times New Roman" w:hAnsi="Times New Roman" w:cs="Times New Roman"/>
          <w:sz w:val="28"/>
          <w:szCs w:val="28"/>
          <w:lang w:eastAsia="ru-RU"/>
        </w:rPr>
      </w:pPr>
    </w:p>
    <w:p w:rsidR="00F9554D" w:rsidRPr="00F9554D" w:rsidRDefault="00F9554D" w:rsidP="00F9554D">
      <w:pPr>
        <w:widowControl w:val="0"/>
        <w:spacing w:after="0" w:line="240" w:lineRule="auto"/>
        <w:rPr>
          <w:rFonts w:ascii="Times New Roman" w:eastAsia="Times New Roman" w:hAnsi="Times New Roman" w:cs="Times New Roman"/>
          <w:sz w:val="28"/>
          <w:szCs w:val="28"/>
          <w:lang w:eastAsia="ru-RU"/>
        </w:rPr>
      </w:pPr>
    </w:p>
    <w:p w:rsidR="00F9554D" w:rsidRPr="00F9554D" w:rsidRDefault="00F9554D" w:rsidP="00F9554D">
      <w:pPr>
        <w:widowControl w:val="0"/>
        <w:spacing w:after="0" w:line="240" w:lineRule="auto"/>
        <w:rPr>
          <w:rFonts w:ascii="Times New Roman" w:eastAsia="Times New Roman" w:hAnsi="Times New Roman" w:cs="Times New Roman"/>
          <w:sz w:val="28"/>
          <w:szCs w:val="28"/>
          <w:lang w:eastAsia="ru-RU"/>
        </w:rPr>
      </w:pPr>
    </w:p>
    <w:p w:rsidR="00F9554D" w:rsidRPr="00F9554D" w:rsidRDefault="00F9554D" w:rsidP="00F9554D">
      <w:pPr>
        <w:widowControl w:val="0"/>
        <w:spacing w:after="0" w:line="240" w:lineRule="auto"/>
        <w:rPr>
          <w:rFonts w:ascii="Times New Roman" w:eastAsia="Times New Roman" w:hAnsi="Times New Roman" w:cs="Times New Roman"/>
          <w:sz w:val="28"/>
          <w:szCs w:val="28"/>
          <w:lang w:eastAsia="ru-RU"/>
        </w:rPr>
      </w:pPr>
    </w:p>
    <w:p w:rsidR="00F9554D" w:rsidRPr="00F9554D" w:rsidRDefault="00F9554D" w:rsidP="00F9554D">
      <w:pPr>
        <w:widowControl w:val="0"/>
        <w:spacing w:after="0" w:line="240" w:lineRule="auto"/>
        <w:rPr>
          <w:rFonts w:ascii="Times New Roman" w:eastAsia="Times New Roman" w:hAnsi="Times New Roman" w:cs="Times New Roman"/>
          <w:sz w:val="28"/>
          <w:szCs w:val="28"/>
          <w:lang w:eastAsia="ru-RU"/>
        </w:rPr>
      </w:pPr>
    </w:p>
    <w:p w:rsidR="00F9554D" w:rsidRPr="00F9554D" w:rsidRDefault="00F9554D" w:rsidP="00F9554D">
      <w:pPr>
        <w:widowControl w:val="0"/>
        <w:spacing w:after="0" w:line="240" w:lineRule="auto"/>
        <w:rPr>
          <w:rFonts w:ascii="Times New Roman" w:eastAsia="Times New Roman" w:hAnsi="Times New Roman" w:cs="Times New Roman"/>
          <w:sz w:val="28"/>
          <w:szCs w:val="28"/>
          <w:lang w:eastAsia="ru-RU"/>
        </w:rPr>
      </w:pPr>
    </w:p>
    <w:p w:rsidR="00F9554D" w:rsidRPr="00F9554D" w:rsidRDefault="00F9554D" w:rsidP="00F9554D">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sz w:val="28"/>
          <w:szCs w:val="28"/>
          <w:lang w:eastAsia="ru-RU"/>
        </w:rPr>
        <w:t>Краснодар 2018</w:t>
      </w:r>
      <w:r w:rsidRPr="00F9554D">
        <w:rPr>
          <w:rFonts w:ascii="Times New Roman" w:eastAsia="Times New Roman" w:hAnsi="Times New Roman" w:cs="Times New Roman"/>
          <w:sz w:val="28"/>
          <w:szCs w:val="28"/>
          <w:lang w:eastAsia="ru-RU"/>
        </w:rPr>
        <w:t xml:space="preserve"> </w:t>
      </w:r>
    </w:p>
    <w:p w:rsidR="007666DA" w:rsidRPr="007666DA" w:rsidRDefault="007666DA" w:rsidP="007666DA">
      <w:pPr>
        <w:spacing w:before="240" w:after="0" w:line="360" w:lineRule="auto"/>
        <w:jc w:val="center"/>
        <w:rPr>
          <w:rFonts w:ascii="Times New Roman" w:eastAsia="Calibri" w:hAnsi="Times New Roman" w:cs="Times New Roman"/>
          <w:sz w:val="32"/>
          <w:szCs w:val="28"/>
          <w:lang w:eastAsia="ru-RU"/>
        </w:rPr>
      </w:pPr>
      <w:r w:rsidRPr="007666DA">
        <w:rPr>
          <w:rFonts w:ascii="Times New Roman" w:eastAsia="Calibri" w:hAnsi="Times New Roman" w:cs="Times New Roman"/>
          <w:sz w:val="32"/>
          <w:szCs w:val="28"/>
          <w:lang w:eastAsia="ru-RU"/>
        </w:rPr>
        <w:lastRenderedPageBreak/>
        <w:t>СОДЕРЖАНИЕ</w:t>
      </w:r>
    </w:p>
    <w:p w:rsidR="00A768AE" w:rsidRPr="00A768AE" w:rsidRDefault="00A768AE" w:rsidP="00A768AE">
      <w:pPr>
        <w:tabs>
          <w:tab w:val="right" w:leader="dot" w:pos="9356"/>
        </w:tabs>
        <w:spacing w:after="0" w:line="360" w:lineRule="auto"/>
        <w:rPr>
          <w:rFonts w:ascii="Times New Roman" w:eastAsia="Calibri" w:hAnsi="Times New Roman" w:cs="Times New Roman"/>
          <w:color w:val="000000"/>
          <w:sz w:val="28"/>
          <w:szCs w:val="28"/>
        </w:rPr>
      </w:pPr>
      <w:r w:rsidRPr="00A768AE">
        <w:rPr>
          <w:rFonts w:ascii="Times New Roman" w:eastAsia="Calibri" w:hAnsi="Times New Roman" w:cs="Times New Roman"/>
          <w:color w:val="000000"/>
          <w:sz w:val="28"/>
          <w:szCs w:val="28"/>
        </w:rPr>
        <w:t>Введение</w:t>
      </w:r>
      <w:r w:rsidRPr="00A768AE">
        <w:rPr>
          <w:rFonts w:ascii="Times New Roman" w:eastAsia="Calibri" w:hAnsi="Times New Roman" w:cs="Times New Roman"/>
          <w:color w:val="000000"/>
          <w:sz w:val="28"/>
          <w:szCs w:val="28"/>
        </w:rPr>
        <w:tab/>
        <w:t>3</w:t>
      </w:r>
    </w:p>
    <w:p w:rsidR="00495E79" w:rsidRDefault="00A768AE" w:rsidP="00495E79">
      <w:pPr>
        <w:tabs>
          <w:tab w:val="right" w:leader="dot" w:pos="9356"/>
        </w:tabs>
        <w:spacing w:after="0" w:line="360" w:lineRule="auto"/>
        <w:jc w:val="both"/>
        <w:rPr>
          <w:rFonts w:ascii="Times New Roman" w:eastAsia="Calibri" w:hAnsi="Times New Roman" w:cs="Times New Roman"/>
          <w:color w:val="000000"/>
          <w:sz w:val="28"/>
          <w:szCs w:val="28"/>
        </w:rPr>
      </w:pPr>
      <w:r w:rsidRPr="00A768AE">
        <w:rPr>
          <w:rFonts w:ascii="Times New Roman" w:eastAsia="Calibri" w:hAnsi="Times New Roman" w:cs="Times New Roman"/>
          <w:color w:val="000000"/>
          <w:sz w:val="28"/>
          <w:szCs w:val="28"/>
        </w:rPr>
        <w:t>1 Анализ финансово-хозяйственной деятельности</w:t>
      </w:r>
      <w:r w:rsidR="00A01003">
        <w:rPr>
          <w:rFonts w:ascii="Times New Roman" w:eastAsia="Calibri" w:hAnsi="Times New Roman" w:cs="Times New Roman"/>
          <w:color w:val="000000"/>
          <w:sz w:val="28"/>
          <w:szCs w:val="28"/>
        </w:rPr>
        <w:t xml:space="preserve"> предприятия </w:t>
      </w:r>
      <w:r w:rsidR="00F231A2">
        <w:rPr>
          <w:rFonts w:ascii="Times New Roman" w:eastAsia="Calibri" w:hAnsi="Times New Roman" w:cs="Times New Roman"/>
          <w:color w:val="000000"/>
          <w:sz w:val="28"/>
          <w:szCs w:val="28"/>
        </w:rPr>
        <w:t>АО ФИРМА</w:t>
      </w:r>
    </w:p>
    <w:p w:rsidR="00A768AE" w:rsidRPr="00A768AE" w:rsidRDefault="00D05DD6" w:rsidP="00495E79">
      <w:pPr>
        <w:tabs>
          <w:tab w:val="right" w:leader="dot" w:pos="9356"/>
        </w:tabs>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F231A2">
        <w:rPr>
          <w:rFonts w:ascii="Times New Roman" w:eastAsia="Calibri" w:hAnsi="Times New Roman" w:cs="Times New Roman"/>
          <w:color w:val="000000"/>
          <w:sz w:val="28"/>
          <w:szCs w:val="28"/>
        </w:rPr>
        <w:t>АГРОКОМПЛЕКС</w:t>
      </w:r>
      <w:r w:rsidR="00A768AE" w:rsidRPr="00A768AE">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ИМЕНИ Н.И.ТКАЧЁВА</w:t>
      </w:r>
      <w:r w:rsidR="00A768AE" w:rsidRPr="00A768AE">
        <w:rPr>
          <w:rFonts w:ascii="Times New Roman" w:eastAsia="Calibri" w:hAnsi="Times New Roman" w:cs="Times New Roman"/>
          <w:color w:val="000000"/>
          <w:sz w:val="28"/>
          <w:szCs w:val="28"/>
        </w:rPr>
        <w:tab/>
        <w:t>5</w:t>
      </w:r>
    </w:p>
    <w:p w:rsidR="00D05DD6" w:rsidRDefault="00A768AE" w:rsidP="00495E79">
      <w:pPr>
        <w:tabs>
          <w:tab w:val="right" w:leader="dot" w:pos="9356"/>
        </w:tabs>
        <w:spacing w:after="0" w:line="360" w:lineRule="auto"/>
        <w:jc w:val="both"/>
        <w:rPr>
          <w:rFonts w:ascii="Times New Roman" w:eastAsia="Calibri" w:hAnsi="Times New Roman" w:cs="Times New Roman"/>
          <w:color w:val="000000"/>
          <w:sz w:val="28"/>
          <w:szCs w:val="28"/>
        </w:rPr>
      </w:pPr>
      <w:r w:rsidRPr="00A768AE">
        <w:rPr>
          <w:rFonts w:ascii="Times New Roman" w:eastAsia="Calibri" w:hAnsi="Times New Roman" w:cs="Times New Roman"/>
          <w:color w:val="000000"/>
          <w:sz w:val="28"/>
          <w:szCs w:val="28"/>
        </w:rPr>
        <w:t xml:space="preserve">1.1 Анализ динамики состава и структуры имущественного положения </w:t>
      </w:r>
    </w:p>
    <w:p w:rsidR="00A768AE" w:rsidRPr="00A768AE" w:rsidRDefault="00A768AE" w:rsidP="00495E79">
      <w:pPr>
        <w:tabs>
          <w:tab w:val="right" w:leader="dot" w:pos="9356"/>
        </w:tabs>
        <w:spacing w:after="0" w:line="360" w:lineRule="auto"/>
        <w:jc w:val="both"/>
        <w:rPr>
          <w:rFonts w:ascii="Times New Roman" w:eastAsia="Calibri" w:hAnsi="Times New Roman" w:cs="Times New Roman"/>
          <w:color w:val="000000"/>
          <w:sz w:val="28"/>
          <w:szCs w:val="28"/>
        </w:rPr>
      </w:pPr>
      <w:r w:rsidRPr="00A768AE">
        <w:rPr>
          <w:rFonts w:ascii="Times New Roman" w:eastAsia="Calibri" w:hAnsi="Times New Roman" w:cs="Times New Roman"/>
          <w:color w:val="000000"/>
          <w:sz w:val="28"/>
          <w:szCs w:val="28"/>
        </w:rPr>
        <w:t>предприятия</w:t>
      </w:r>
      <w:r w:rsidRPr="00A768AE">
        <w:rPr>
          <w:rFonts w:ascii="Times New Roman" w:eastAsia="Calibri" w:hAnsi="Times New Roman" w:cs="Times New Roman"/>
          <w:color w:val="000000"/>
          <w:sz w:val="28"/>
          <w:szCs w:val="28"/>
        </w:rPr>
        <w:tab/>
        <w:t>5</w:t>
      </w:r>
    </w:p>
    <w:p w:rsidR="00A768AE" w:rsidRPr="00A768AE" w:rsidRDefault="00A768AE" w:rsidP="00495E79">
      <w:pPr>
        <w:tabs>
          <w:tab w:val="right" w:leader="dot" w:pos="9356"/>
        </w:tabs>
        <w:spacing w:after="0" w:line="360" w:lineRule="auto"/>
        <w:jc w:val="both"/>
        <w:rPr>
          <w:rFonts w:ascii="Times New Roman" w:eastAsia="Calibri" w:hAnsi="Times New Roman" w:cs="Times New Roman"/>
          <w:color w:val="000000"/>
          <w:sz w:val="28"/>
          <w:szCs w:val="28"/>
        </w:rPr>
      </w:pPr>
      <w:r w:rsidRPr="00A768AE">
        <w:rPr>
          <w:rFonts w:ascii="Times New Roman" w:eastAsia="Calibri" w:hAnsi="Times New Roman" w:cs="Times New Roman"/>
          <w:color w:val="000000"/>
          <w:sz w:val="28"/>
          <w:szCs w:val="28"/>
        </w:rPr>
        <w:t>1.2 Анализ эффективности использования основных средств компании</w:t>
      </w:r>
      <w:r w:rsidRPr="00A768AE">
        <w:rPr>
          <w:rFonts w:ascii="Times New Roman" w:eastAsia="Calibri" w:hAnsi="Times New Roman" w:cs="Times New Roman"/>
          <w:color w:val="000000"/>
          <w:sz w:val="28"/>
          <w:szCs w:val="28"/>
        </w:rPr>
        <w:tab/>
        <w:t>6</w:t>
      </w:r>
    </w:p>
    <w:p w:rsidR="00A768AE" w:rsidRPr="00A768AE" w:rsidRDefault="00A768AE" w:rsidP="00495E79">
      <w:pPr>
        <w:tabs>
          <w:tab w:val="right" w:leader="dot" w:pos="9356"/>
        </w:tabs>
        <w:spacing w:after="0" w:line="360" w:lineRule="auto"/>
        <w:jc w:val="both"/>
        <w:rPr>
          <w:rFonts w:ascii="Times New Roman" w:eastAsia="Calibri" w:hAnsi="Times New Roman" w:cs="Times New Roman"/>
          <w:color w:val="000000"/>
          <w:sz w:val="28"/>
          <w:szCs w:val="28"/>
        </w:rPr>
      </w:pPr>
      <w:r w:rsidRPr="00A768AE">
        <w:rPr>
          <w:rFonts w:ascii="Times New Roman" w:eastAsia="Calibri" w:hAnsi="Times New Roman" w:cs="Times New Roman"/>
          <w:color w:val="000000"/>
          <w:sz w:val="28"/>
          <w:szCs w:val="28"/>
        </w:rPr>
        <w:t>1.3 Анализ структуры</w:t>
      </w:r>
      <w:r w:rsidR="008B4621">
        <w:rPr>
          <w:rFonts w:ascii="Times New Roman" w:eastAsia="Calibri" w:hAnsi="Times New Roman" w:cs="Times New Roman"/>
          <w:color w:val="000000"/>
          <w:sz w:val="28"/>
          <w:szCs w:val="28"/>
        </w:rPr>
        <w:t xml:space="preserve"> оборотных средств предприятия</w:t>
      </w:r>
      <w:r w:rsidR="008B4621">
        <w:rPr>
          <w:rFonts w:ascii="Times New Roman" w:eastAsia="Calibri" w:hAnsi="Times New Roman" w:cs="Times New Roman"/>
          <w:color w:val="000000"/>
          <w:sz w:val="28"/>
          <w:szCs w:val="28"/>
        </w:rPr>
        <w:tab/>
        <w:t>8</w:t>
      </w:r>
    </w:p>
    <w:p w:rsidR="00495E79" w:rsidRDefault="00A768AE" w:rsidP="00495E79">
      <w:pPr>
        <w:tabs>
          <w:tab w:val="right" w:leader="dot" w:pos="9356"/>
        </w:tabs>
        <w:spacing w:after="0" w:line="360" w:lineRule="auto"/>
        <w:jc w:val="both"/>
        <w:rPr>
          <w:rFonts w:ascii="Times New Roman" w:eastAsia="Calibri" w:hAnsi="Times New Roman" w:cs="Times New Roman"/>
          <w:color w:val="000000"/>
          <w:sz w:val="28"/>
          <w:szCs w:val="28"/>
        </w:rPr>
      </w:pPr>
      <w:r w:rsidRPr="00A768AE">
        <w:rPr>
          <w:rFonts w:ascii="Times New Roman" w:eastAsia="Calibri" w:hAnsi="Times New Roman" w:cs="Times New Roman"/>
          <w:color w:val="000000"/>
          <w:sz w:val="28"/>
          <w:szCs w:val="28"/>
        </w:rPr>
        <w:t>1.4 Анализ</w:t>
      </w:r>
      <w:r w:rsidR="00495E79">
        <w:rPr>
          <w:rFonts w:ascii="Times New Roman" w:eastAsia="Calibri" w:hAnsi="Times New Roman" w:cs="Times New Roman"/>
          <w:color w:val="000000"/>
          <w:sz w:val="28"/>
          <w:szCs w:val="28"/>
        </w:rPr>
        <w:t xml:space="preserve"> динамики, состава и </w:t>
      </w:r>
      <w:proofErr w:type="gramStart"/>
      <w:r w:rsidR="00495E79">
        <w:rPr>
          <w:rFonts w:ascii="Times New Roman" w:eastAsia="Calibri" w:hAnsi="Times New Roman" w:cs="Times New Roman"/>
          <w:color w:val="000000"/>
          <w:sz w:val="28"/>
          <w:szCs w:val="28"/>
        </w:rPr>
        <w:t>структуры</w:t>
      </w:r>
      <w:proofErr w:type="gramEnd"/>
      <w:r w:rsidR="00495E79">
        <w:rPr>
          <w:rFonts w:ascii="Times New Roman" w:eastAsia="Calibri" w:hAnsi="Times New Roman" w:cs="Times New Roman"/>
          <w:color w:val="000000"/>
          <w:sz w:val="28"/>
          <w:szCs w:val="28"/>
        </w:rPr>
        <w:t> </w:t>
      </w:r>
      <w:r w:rsidR="00AD1C9F">
        <w:rPr>
          <w:rFonts w:ascii="Times New Roman" w:eastAsia="Calibri" w:hAnsi="Times New Roman" w:cs="Times New Roman"/>
          <w:color w:val="000000"/>
          <w:sz w:val="28"/>
          <w:szCs w:val="28"/>
        </w:rPr>
        <w:t xml:space="preserve">и сравнение </w:t>
      </w:r>
      <w:r w:rsidRPr="00A768AE">
        <w:rPr>
          <w:rFonts w:ascii="Times New Roman" w:eastAsia="Calibri" w:hAnsi="Times New Roman" w:cs="Times New Roman"/>
          <w:color w:val="000000"/>
          <w:sz w:val="28"/>
          <w:szCs w:val="28"/>
        </w:rPr>
        <w:t xml:space="preserve">дебиторской и </w:t>
      </w:r>
    </w:p>
    <w:p w:rsidR="00A768AE" w:rsidRPr="00A768AE" w:rsidRDefault="00716528" w:rsidP="00495E79">
      <w:pPr>
        <w:tabs>
          <w:tab w:val="right" w:leader="dot" w:pos="9356"/>
        </w:tabs>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кредиторской задолженности</w:t>
      </w:r>
      <w:r>
        <w:rPr>
          <w:rFonts w:ascii="Times New Roman" w:eastAsia="Calibri" w:hAnsi="Times New Roman" w:cs="Times New Roman"/>
          <w:color w:val="000000"/>
          <w:sz w:val="28"/>
          <w:szCs w:val="28"/>
        </w:rPr>
        <w:tab/>
        <w:t>10</w:t>
      </w:r>
    </w:p>
    <w:p w:rsidR="00A768AE" w:rsidRPr="00A768AE" w:rsidRDefault="007605E4" w:rsidP="00495E79">
      <w:pPr>
        <w:tabs>
          <w:tab w:val="right" w:leader="dot" w:pos="9356"/>
        </w:tabs>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1.5</w:t>
      </w:r>
      <w:r w:rsidR="00A768AE" w:rsidRPr="00A768AE">
        <w:rPr>
          <w:rFonts w:ascii="Times New Roman" w:eastAsia="Calibri" w:hAnsi="Times New Roman" w:cs="Times New Roman"/>
          <w:color w:val="000000"/>
          <w:sz w:val="28"/>
          <w:szCs w:val="28"/>
        </w:rPr>
        <w:t xml:space="preserve"> Анализ изменений состава и структуры источников формирования активо</w:t>
      </w:r>
      <w:r w:rsidR="00716528">
        <w:rPr>
          <w:rFonts w:ascii="Times New Roman" w:eastAsia="Calibri" w:hAnsi="Times New Roman" w:cs="Times New Roman"/>
          <w:color w:val="000000"/>
          <w:sz w:val="28"/>
          <w:szCs w:val="28"/>
        </w:rPr>
        <w:t>в предприятия</w:t>
      </w:r>
      <w:r w:rsidR="00716528">
        <w:rPr>
          <w:rFonts w:ascii="Times New Roman" w:eastAsia="Calibri" w:hAnsi="Times New Roman" w:cs="Times New Roman"/>
          <w:color w:val="000000"/>
          <w:sz w:val="28"/>
          <w:szCs w:val="28"/>
        </w:rPr>
        <w:tab/>
        <w:t>15</w:t>
      </w:r>
    </w:p>
    <w:p w:rsidR="00A768AE" w:rsidRPr="00A768AE" w:rsidRDefault="007605E4" w:rsidP="00495E79">
      <w:pPr>
        <w:tabs>
          <w:tab w:val="right" w:leader="dot" w:pos="9356"/>
        </w:tabs>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1.6</w:t>
      </w:r>
      <w:r w:rsidR="00A768AE" w:rsidRPr="00A768AE">
        <w:rPr>
          <w:rFonts w:ascii="Times New Roman" w:eastAsia="Calibri" w:hAnsi="Times New Roman" w:cs="Times New Roman"/>
          <w:color w:val="000000"/>
          <w:sz w:val="28"/>
          <w:szCs w:val="28"/>
        </w:rPr>
        <w:t xml:space="preserve"> Расчет чистых активов</w:t>
      </w:r>
      <w:r w:rsidR="002C7E70">
        <w:rPr>
          <w:rFonts w:ascii="Times New Roman" w:eastAsia="Calibri" w:hAnsi="Times New Roman" w:cs="Times New Roman"/>
          <w:color w:val="000000"/>
          <w:sz w:val="28"/>
          <w:szCs w:val="28"/>
        </w:rPr>
        <w:t xml:space="preserve"> предприятия</w:t>
      </w:r>
      <w:r w:rsidR="00716528">
        <w:rPr>
          <w:rFonts w:ascii="Times New Roman" w:eastAsia="Calibri" w:hAnsi="Times New Roman" w:cs="Times New Roman"/>
          <w:color w:val="000000"/>
          <w:sz w:val="28"/>
          <w:szCs w:val="28"/>
        </w:rPr>
        <w:tab/>
        <w:t>16</w:t>
      </w:r>
    </w:p>
    <w:p w:rsidR="00A768AE" w:rsidRPr="00A768AE" w:rsidRDefault="007605E4" w:rsidP="00495E79">
      <w:pPr>
        <w:tabs>
          <w:tab w:val="right" w:leader="dot" w:pos="9356"/>
        </w:tabs>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1.7</w:t>
      </w:r>
      <w:r w:rsidR="00A768AE" w:rsidRPr="00A768AE">
        <w:rPr>
          <w:rFonts w:ascii="Times New Roman" w:eastAsia="Calibri" w:hAnsi="Times New Roman" w:cs="Times New Roman"/>
          <w:color w:val="000000"/>
          <w:sz w:val="28"/>
          <w:szCs w:val="28"/>
        </w:rPr>
        <w:t xml:space="preserve"> Анализ ликвидности</w:t>
      </w:r>
      <w:r w:rsidR="002C7E70">
        <w:rPr>
          <w:rFonts w:ascii="Times New Roman" w:eastAsia="Calibri" w:hAnsi="Times New Roman" w:cs="Times New Roman"/>
          <w:color w:val="000000"/>
          <w:sz w:val="28"/>
          <w:szCs w:val="28"/>
        </w:rPr>
        <w:t xml:space="preserve"> предприятия</w:t>
      </w:r>
      <w:r w:rsidR="00716528">
        <w:rPr>
          <w:rFonts w:ascii="Times New Roman" w:eastAsia="Calibri" w:hAnsi="Times New Roman" w:cs="Times New Roman"/>
          <w:color w:val="000000"/>
          <w:sz w:val="28"/>
          <w:szCs w:val="28"/>
        </w:rPr>
        <w:tab/>
      </w:r>
      <w:r w:rsidR="00A768AE" w:rsidRPr="00A768AE">
        <w:rPr>
          <w:rFonts w:ascii="Times New Roman" w:eastAsia="Calibri" w:hAnsi="Times New Roman" w:cs="Times New Roman"/>
          <w:color w:val="000000"/>
          <w:sz w:val="28"/>
          <w:szCs w:val="28"/>
        </w:rPr>
        <w:t>2</w:t>
      </w:r>
      <w:r w:rsidR="00716528">
        <w:rPr>
          <w:rFonts w:ascii="Times New Roman" w:eastAsia="Calibri" w:hAnsi="Times New Roman" w:cs="Times New Roman"/>
          <w:color w:val="000000"/>
          <w:sz w:val="28"/>
          <w:szCs w:val="28"/>
        </w:rPr>
        <w:t>0</w:t>
      </w:r>
    </w:p>
    <w:p w:rsidR="00A768AE" w:rsidRPr="00A768AE" w:rsidRDefault="007605E4" w:rsidP="00A768AE">
      <w:pPr>
        <w:tabs>
          <w:tab w:val="right" w:leader="dot" w:pos="9356"/>
        </w:tabs>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1.8</w:t>
      </w:r>
      <w:r w:rsidR="00A768AE" w:rsidRPr="00A768AE">
        <w:rPr>
          <w:rFonts w:ascii="Times New Roman" w:eastAsia="Calibri" w:hAnsi="Times New Roman" w:cs="Times New Roman"/>
          <w:color w:val="000000"/>
          <w:sz w:val="28"/>
          <w:szCs w:val="28"/>
        </w:rPr>
        <w:t xml:space="preserve"> Анализ движ</w:t>
      </w:r>
      <w:r w:rsidR="00716528">
        <w:rPr>
          <w:rFonts w:ascii="Times New Roman" w:eastAsia="Calibri" w:hAnsi="Times New Roman" w:cs="Times New Roman"/>
          <w:color w:val="000000"/>
          <w:sz w:val="28"/>
          <w:szCs w:val="28"/>
        </w:rPr>
        <w:t>ения денежных средств компании</w:t>
      </w:r>
      <w:r w:rsidR="00716528">
        <w:rPr>
          <w:rFonts w:ascii="Times New Roman" w:eastAsia="Calibri" w:hAnsi="Times New Roman" w:cs="Times New Roman"/>
          <w:color w:val="000000"/>
          <w:sz w:val="28"/>
          <w:szCs w:val="28"/>
        </w:rPr>
        <w:tab/>
        <w:t>2</w:t>
      </w:r>
      <w:r w:rsidR="00A768AE" w:rsidRPr="00A768AE">
        <w:rPr>
          <w:rFonts w:ascii="Times New Roman" w:eastAsia="Calibri" w:hAnsi="Times New Roman" w:cs="Times New Roman"/>
          <w:color w:val="000000"/>
          <w:sz w:val="28"/>
          <w:szCs w:val="28"/>
        </w:rPr>
        <w:t>5</w:t>
      </w:r>
    </w:p>
    <w:p w:rsidR="00A768AE" w:rsidRPr="00A768AE" w:rsidRDefault="007605E4" w:rsidP="00A768AE">
      <w:pPr>
        <w:tabs>
          <w:tab w:val="right" w:leader="dot" w:pos="9356"/>
        </w:tabs>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1.9</w:t>
      </w:r>
      <w:r w:rsidR="00A768AE" w:rsidRPr="00A768AE">
        <w:rPr>
          <w:rFonts w:ascii="Times New Roman" w:eastAsia="Calibri" w:hAnsi="Times New Roman" w:cs="Times New Roman"/>
          <w:color w:val="000000"/>
          <w:sz w:val="28"/>
          <w:szCs w:val="28"/>
        </w:rPr>
        <w:t xml:space="preserve"> Анализ фин</w:t>
      </w:r>
      <w:r>
        <w:rPr>
          <w:rFonts w:ascii="Times New Roman" w:eastAsia="Calibri" w:hAnsi="Times New Roman" w:cs="Times New Roman"/>
          <w:color w:val="000000"/>
          <w:sz w:val="28"/>
          <w:szCs w:val="28"/>
        </w:rPr>
        <w:t>ансовой устойчивости компании</w:t>
      </w:r>
      <w:r>
        <w:rPr>
          <w:rFonts w:ascii="Times New Roman" w:eastAsia="Calibri" w:hAnsi="Times New Roman" w:cs="Times New Roman"/>
          <w:color w:val="000000"/>
          <w:sz w:val="28"/>
          <w:szCs w:val="28"/>
        </w:rPr>
        <w:tab/>
      </w:r>
      <w:r w:rsidR="00716528">
        <w:rPr>
          <w:rFonts w:ascii="Times New Roman" w:eastAsia="Calibri" w:hAnsi="Times New Roman" w:cs="Times New Roman"/>
          <w:color w:val="000000"/>
          <w:sz w:val="28"/>
          <w:szCs w:val="28"/>
        </w:rPr>
        <w:t>27</w:t>
      </w:r>
    </w:p>
    <w:p w:rsidR="00A768AE" w:rsidRPr="00A768AE" w:rsidRDefault="007605E4" w:rsidP="00A768AE">
      <w:pPr>
        <w:tabs>
          <w:tab w:val="right" w:leader="dot" w:pos="9356"/>
        </w:tabs>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1.10</w:t>
      </w:r>
      <w:r w:rsidR="00A768AE" w:rsidRPr="00A768AE">
        <w:rPr>
          <w:rFonts w:ascii="Times New Roman" w:eastAsia="Calibri" w:hAnsi="Times New Roman" w:cs="Times New Roman"/>
          <w:color w:val="000000"/>
          <w:sz w:val="28"/>
          <w:szCs w:val="28"/>
        </w:rPr>
        <w:t xml:space="preserve"> Анализ показателе</w:t>
      </w:r>
      <w:r>
        <w:rPr>
          <w:rFonts w:ascii="Times New Roman" w:eastAsia="Calibri" w:hAnsi="Times New Roman" w:cs="Times New Roman"/>
          <w:color w:val="000000"/>
          <w:sz w:val="28"/>
          <w:szCs w:val="28"/>
        </w:rPr>
        <w:t>й оборачиваемости предприятия</w:t>
      </w:r>
      <w:r>
        <w:rPr>
          <w:rFonts w:ascii="Times New Roman" w:eastAsia="Calibri" w:hAnsi="Times New Roman" w:cs="Times New Roman"/>
          <w:color w:val="000000"/>
          <w:sz w:val="28"/>
          <w:szCs w:val="28"/>
        </w:rPr>
        <w:tab/>
        <w:t>31</w:t>
      </w:r>
    </w:p>
    <w:p w:rsidR="00A768AE" w:rsidRPr="00A768AE" w:rsidRDefault="007605E4" w:rsidP="00A768AE">
      <w:pPr>
        <w:tabs>
          <w:tab w:val="right" w:leader="dot" w:pos="9356"/>
        </w:tabs>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1.11</w:t>
      </w:r>
      <w:r w:rsidR="00A768AE" w:rsidRPr="00A768AE">
        <w:rPr>
          <w:rFonts w:ascii="Times New Roman" w:eastAsia="Calibri" w:hAnsi="Times New Roman" w:cs="Times New Roman"/>
          <w:color w:val="000000"/>
          <w:sz w:val="28"/>
          <w:szCs w:val="28"/>
        </w:rPr>
        <w:t xml:space="preserve"> Анализ результатов финансо</w:t>
      </w:r>
      <w:r>
        <w:rPr>
          <w:rFonts w:ascii="Times New Roman" w:eastAsia="Calibri" w:hAnsi="Times New Roman" w:cs="Times New Roman"/>
          <w:color w:val="000000"/>
          <w:sz w:val="28"/>
          <w:szCs w:val="28"/>
        </w:rPr>
        <w:t>во-хозяйственной деятельности</w:t>
      </w:r>
      <w:r>
        <w:rPr>
          <w:rFonts w:ascii="Times New Roman" w:eastAsia="Calibri" w:hAnsi="Times New Roman" w:cs="Times New Roman"/>
          <w:color w:val="000000"/>
          <w:sz w:val="28"/>
          <w:szCs w:val="28"/>
        </w:rPr>
        <w:tab/>
        <w:t>32</w:t>
      </w:r>
    </w:p>
    <w:p w:rsidR="00A768AE" w:rsidRPr="00A768AE" w:rsidRDefault="007605E4" w:rsidP="00A768AE">
      <w:pPr>
        <w:tabs>
          <w:tab w:val="right" w:leader="dot" w:pos="9356"/>
        </w:tabs>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1.12</w:t>
      </w:r>
      <w:r w:rsidR="00A768AE" w:rsidRPr="00A768AE">
        <w:rPr>
          <w:rFonts w:ascii="Times New Roman" w:eastAsia="Calibri" w:hAnsi="Times New Roman" w:cs="Times New Roman"/>
          <w:color w:val="000000"/>
          <w:sz w:val="28"/>
          <w:szCs w:val="28"/>
        </w:rPr>
        <w:t xml:space="preserve"> Анализ показателей доходности</w:t>
      </w:r>
      <w:r>
        <w:rPr>
          <w:rFonts w:ascii="Times New Roman" w:eastAsia="Calibri" w:hAnsi="Times New Roman" w:cs="Times New Roman"/>
          <w:color w:val="000000"/>
          <w:sz w:val="28"/>
          <w:szCs w:val="28"/>
        </w:rPr>
        <w:t xml:space="preserve"> и рентабельности организации</w:t>
      </w:r>
      <w:r>
        <w:rPr>
          <w:rFonts w:ascii="Times New Roman" w:eastAsia="Calibri" w:hAnsi="Times New Roman" w:cs="Times New Roman"/>
          <w:color w:val="000000"/>
          <w:sz w:val="28"/>
          <w:szCs w:val="28"/>
        </w:rPr>
        <w:tab/>
        <w:t>37</w:t>
      </w:r>
    </w:p>
    <w:p w:rsidR="00A768AE" w:rsidRPr="00A768AE" w:rsidRDefault="007605E4" w:rsidP="00A768AE">
      <w:pPr>
        <w:tabs>
          <w:tab w:val="right" w:leader="dot" w:pos="9356"/>
        </w:tabs>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1.13</w:t>
      </w:r>
      <w:r w:rsidR="00A768AE" w:rsidRPr="00A768AE">
        <w:rPr>
          <w:rFonts w:ascii="Times New Roman" w:eastAsia="Calibri" w:hAnsi="Times New Roman" w:cs="Times New Roman"/>
          <w:color w:val="000000"/>
          <w:sz w:val="28"/>
          <w:szCs w:val="28"/>
        </w:rPr>
        <w:t xml:space="preserve"> Анализ затрат </w:t>
      </w:r>
      <w:r w:rsidR="00676253">
        <w:rPr>
          <w:rFonts w:ascii="Times New Roman" w:eastAsia="Calibri" w:hAnsi="Times New Roman" w:cs="Times New Roman"/>
          <w:color w:val="000000"/>
          <w:sz w:val="28"/>
          <w:szCs w:val="28"/>
        </w:rPr>
        <w:t>предприятия</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b/>
        <w:t>41</w:t>
      </w:r>
    </w:p>
    <w:p w:rsidR="00A768AE" w:rsidRPr="00A768AE" w:rsidRDefault="007605E4" w:rsidP="00A768AE">
      <w:pPr>
        <w:tabs>
          <w:tab w:val="right" w:leader="dot" w:pos="9356"/>
        </w:tabs>
        <w:overflowPunct w:val="0"/>
        <w:spacing w:after="0" w:line="360" w:lineRule="auto"/>
        <w:jc w:val="both"/>
        <w:textAlignment w:val="baseline"/>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1.14</w:t>
      </w:r>
      <w:r w:rsidR="00A768AE" w:rsidRPr="00A768AE">
        <w:rPr>
          <w:rFonts w:ascii="Times New Roman" w:eastAsia="Calibri" w:hAnsi="Times New Roman" w:cs="Times New Roman"/>
          <w:color w:val="000000"/>
          <w:sz w:val="28"/>
          <w:szCs w:val="28"/>
        </w:rPr>
        <w:t xml:space="preserve"> Оп</w:t>
      </w:r>
      <w:r>
        <w:rPr>
          <w:rFonts w:ascii="Times New Roman" w:eastAsia="Calibri" w:hAnsi="Times New Roman" w:cs="Times New Roman"/>
          <w:color w:val="000000"/>
          <w:sz w:val="28"/>
          <w:szCs w:val="28"/>
        </w:rPr>
        <w:t>ерационный анализ предприятия</w:t>
      </w:r>
      <w:r>
        <w:rPr>
          <w:rFonts w:ascii="Times New Roman" w:eastAsia="Calibri" w:hAnsi="Times New Roman" w:cs="Times New Roman"/>
          <w:color w:val="000000"/>
          <w:sz w:val="28"/>
          <w:szCs w:val="28"/>
        </w:rPr>
        <w:tab/>
        <w:t>42</w:t>
      </w:r>
    </w:p>
    <w:p w:rsidR="00A768AE" w:rsidRPr="00A768AE" w:rsidRDefault="007605E4" w:rsidP="00A768AE">
      <w:pPr>
        <w:widowControl w:val="0"/>
        <w:tabs>
          <w:tab w:val="right" w:leader="dot" w:pos="9356"/>
        </w:tabs>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1.15</w:t>
      </w:r>
      <w:r w:rsidR="00A768AE" w:rsidRPr="00A768AE">
        <w:rPr>
          <w:rFonts w:ascii="Times New Roman" w:eastAsia="Calibri" w:hAnsi="Times New Roman" w:cs="Times New Roman"/>
          <w:color w:val="000000"/>
          <w:sz w:val="28"/>
          <w:szCs w:val="28"/>
        </w:rPr>
        <w:t xml:space="preserve"> Оценка инвестиционн</w:t>
      </w:r>
      <w:r>
        <w:rPr>
          <w:rFonts w:ascii="Times New Roman" w:eastAsia="Calibri" w:hAnsi="Times New Roman" w:cs="Times New Roman"/>
          <w:color w:val="000000"/>
          <w:sz w:val="28"/>
          <w:szCs w:val="28"/>
        </w:rPr>
        <w:t>ой привлекательности компании</w:t>
      </w:r>
      <w:r>
        <w:rPr>
          <w:rFonts w:ascii="Times New Roman" w:eastAsia="Calibri" w:hAnsi="Times New Roman" w:cs="Times New Roman"/>
          <w:color w:val="000000"/>
          <w:sz w:val="28"/>
          <w:szCs w:val="28"/>
        </w:rPr>
        <w:tab/>
        <w:t>4</w:t>
      </w:r>
      <w:r w:rsidR="00B4462A">
        <w:rPr>
          <w:rFonts w:ascii="Times New Roman" w:eastAsia="Calibri" w:hAnsi="Times New Roman" w:cs="Times New Roman"/>
          <w:color w:val="000000"/>
          <w:sz w:val="28"/>
          <w:szCs w:val="28"/>
        </w:rPr>
        <w:t>4</w:t>
      </w:r>
    </w:p>
    <w:p w:rsidR="00A768AE" w:rsidRPr="00A768AE" w:rsidRDefault="00A768AE" w:rsidP="00BE3EBE">
      <w:pPr>
        <w:tabs>
          <w:tab w:val="right" w:leader="dot" w:pos="9356"/>
        </w:tabs>
        <w:spacing w:after="0" w:line="360" w:lineRule="auto"/>
        <w:jc w:val="both"/>
        <w:rPr>
          <w:rFonts w:ascii="Times New Roman" w:eastAsia="Calibri" w:hAnsi="Times New Roman" w:cs="Times New Roman"/>
          <w:color w:val="000000"/>
          <w:sz w:val="28"/>
          <w:szCs w:val="28"/>
        </w:rPr>
      </w:pPr>
      <w:bookmarkStart w:id="0" w:name="__DdeLink__5953_2101968867"/>
      <w:bookmarkEnd w:id="0"/>
      <w:r w:rsidRPr="00A768AE">
        <w:rPr>
          <w:rFonts w:ascii="Times New Roman" w:eastAsia="Calibri" w:hAnsi="Times New Roman" w:cs="Times New Roman"/>
          <w:color w:val="000000"/>
          <w:sz w:val="28"/>
          <w:szCs w:val="28"/>
        </w:rPr>
        <w:t xml:space="preserve">2 Рекомендации по </w:t>
      </w:r>
      <w:r w:rsidR="00676253">
        <w:rPr>
          <w:rFonts w:ascii="Times New Roman" w:eastAsia="Calibri" w:hAnsi="Times New Roman" w:cs="Times New Roman"/>
          <w:color w:val="000000"/>
          <w:sz w:val="28"/>
          <w:szCs w:val="28"/>
        </w:rPr>
        <w:t>улучшению</w:t>
      </w:r>
      <w:r w:rsidRPr="00A768AE">
        <w:rPr>
          <w:rFonts w:ascii="Times New Roman" w:eastAsia="Calibri" w:hAnsi="Times New Roman" w:cs="Times New Roman"/>
          <w:color w:val="000000"/>
          <w:sz w:val="28"/>
          <w:szCs w:val="28"/>
        </w:rPr>
        <w:t xml:space="preserve"> деятельности </w:t>
      </w:r>
      <w:r w:rsidR="00676253">
        <w:rPr>
          <w:rFonts w:ascii="Times New Roman" w:eastAsia="Calibri" w:hAnsi="Times New Roman" w:cs="Times New Roman"/>
          <w:color w:val="000000"/>
          <w:sz w:val="28"/>
          <w:szCs w:val="28"/>
        </w:rPr>
        <w:t>предприятия</w:t>
      </w:r>
      <w:r w:rsidR="00BE3EBE" w:rsidRPr="00BE3EBE">
        <w:rPr>
          <w:rFonts w:ascii="Times New Roman" w:eastAsia="Calibri" w:hAnsi="Times New Roman" w:cs="Times New Roman"/>
          <w:color w:val="000000"/>
          <w:sz w:val="28"/>
          <w:szCs w:val="28"/>
        </w:rPr>
        <w:t xml:space="preserve"> АО ФИРМА</w:t>
      </w:r>
      <w:r w:rsidR="00BE3EBE">
        <w:rPr>
          <w:rFonts w:ascii="Times New Roman" w:eastAsia="Calibri" w:hAnsi="Times New Roman" w:cs="Times New Roman"/>
          <w:color w:val="000000"/>
          <w:sz w:val="28"/>
          <w:szCs w:val="28"/>
        </w:rPr>
        <w:t xml:space="preserve">    </w:t>
      </w:r>
      <w:proofErr w:type="gramStart"/>
      <w:r w:rsidR="00BE3EBE">
        <w:rPr>
          <w:rFonts w:ascii="Times New Roman" w:eastAsia="Calibri" w:hAnsi="Times New Roman" w:cs="Times New Roman"/>
          <w:color w:val="000000"/>
          <w:sz w:val="28"/>
          <w:szCs w:val="28"/>
        </w:rPr>
        <w:t xml:space="preserve">   </w:t>
      </w:r>
      <w:r w:rsidR="00BE3EBE" w:rsidRPr="00BE3EBE">
        <w:rPr>
          <w:rFonts w:ascii="Times New Roman" w:eastAsia="Calibri" w:hAnsi="Times New Roman" w:cs="Times New Roman"/>
          <w:color w:val="000000"/>
          <w:sz w:val="28"/>
          <w:szCs w:val="28"/>
        </w:rPr>
        <w:t>«</w:t>
      </w:r>
      <w:proofErr w:type="gramEnd"/>
      <w:r w:rsidR="00BE3EBE" w:rsidRPr="00BE3EBE">
        <w:rPr>
          <w:rFonts w:ascii="Times New Roman" w:eastAsia="Calibri" w:hAnsi="Times New Roman" w:cs="Times New Roman"/>
          <w:color w:val="000000"/>
          <w:sz w:val="28"/>
          <w:szCs w:val="28"/>
        </w:rPr>
        <w:t>АГРОКОМПЛЕКС» ИМ. Н.И.ТКАЧЁВА</w:t>
      </w:r>
      <w:r w:rsidR="00256696">
        <w:rPr>
          <w:rFonts w:ascii="Times New Roman" w:eastAsia="Calibri" w:hAnsi="Times New Roman" w:cs="Times New Roman"/>
          <w:color w:val="000000"/>
          <w:sz w:val="28"/>
          <w:szCs w:val="28"/>
        </w:rPr>
        <w:tab/>
        <w:t>46</w:t>
      </w:r>
    </w:p>
    <w:p w:rsidR="00A768AE" w:rsidRPr="00A768AE" w:rsidRDefault="00256696" w:rsidP="00A768AE">
      <w:pPr>
        <w:tabs>
          <w:tab w:val="right" w:leader="dot" w:pos="9356"/>
        </w:tabs>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Заключение</w:t>
      </w:r>
      <w:r>
        <w:rPr>
          <w:rFonts w:ascii="Times New Roman" w:eastAsia="Calibri" w:hAnsi="Times New Roman" w:cs="Times New Roman"/>
          <w:color w:val="000000"/>
          <w:sz w:val="28"/>
          <w:szCs w:val="28"/>
        </w:rPr>
        <w:tab/>
        <w:t>49</w:t>
      </w:r>
    </w:p>
    <w:p w:rsidR="00A768AE" w:rsidRPr="00A768AE" w:rsidRDefault="00A768AE" w:rsidP="00A768AE">
      <w:pPr>
        <w:tabs>
          <w:tab w:val="right" w:leader="dot" w:pos="9356"/>
        </w:tabs>
        <w:spacing w:after="0" w:line="360" w:lineRule="auto"/>
        <w:rPr>
          <w:rFonts w:ascii="Times New Roman" w:eastAsia="Calibri" w:hAnsi="Times New Roman" w:cs="Times New Roman"/>
          <w:color w:val="000000"/>
          <w:sz w:val="28"/>
          <w:szCs w:val="28"/>
        </w:rPr>
      </w:pPr>
      <w:r w:rsidRPr="00A768AE">
        <w:rPr>
          <w:rFonts w:ascii="Times New Roman" w:eastAsia="Calibri" w:hAnsi="Times New Roman" w:cs="Times New Roman"/>
          <w:color w:val="000000"/>
          <w:sz w:val="28"/>
          <w:szCs w:val="28"/>
        </w:rPr>
        <w:t>Спи</w:t>
      </w:r>
      <w:r w:rsidR="00256696">
        <w:rPr>
          <w:rFonts w:ascii="Times New Roman" w:eastAsia="Calibri" w:hAnsi="Times New Roman" w:cs="Times New Roman"/>
          <w:color w:val="000000"/>
          <w:sz w:val="28"/>
          <w:szCs w:val="28"/>
        </w:rPr>
        <w:t>сок использованных источников</w:t>
      </w:r>
      <w:r w:rsidR="00256696">
        <w:rPr>
          <w:rFonts w:ascii="Times New Roman" w:eastAsia="Calibri" w:hAnsi="Times New Roman" w:cs="Times New Roman"/>
          <w:color w:val="000000"/>
          <w:sz w:val="28"/>
          <w:szCs w:val="28"/>
        </w:rPr>
        <w:tab/>
        <w:t>51</w:t>
      </w:r>
    </w:p>
    <w:p w:rsidR="00A768AE" w:rsidRDefault="00434F1A" w:rsidP="00943D6C">
      <w:pPr>
        <w:tabs>
          <w:tab w:val="left" w:leader="dot" w:pos="9072"/>
        </w:tabs>
        <w:spacing w:after="200" w:line="276" w:lineRule="auto"/>
        <w:ind w:right="-143"/>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 xml:space="preserve">Приложение </w:t>
      </w:r>
      <w:r>
        <w:rPr>
          <w:rFonts w:ascii="Times New Roman" w:eastAsia="Calibri" w:hAnsi="Times New Roman" w:cs="Times New Roman"/>
          <w:color w:val="00000A"/>
          <w:sz w:val="28"/>
          <w:szCs w:val="28"/>
        </w:rPr>
        <w:tab/>
        <w:t>53</w:t>
      </w:r>
    </w:p>
    <w:p w:rsidR="00495E79" w:rsidRPr="00A768AE" w:rsidRDefault="00495E79" w:rsidP="00A768AE">
      <w:pPr>
        <w:spacing w:after="200" w:line="276" w:lineRule="auto"/>
        <w:jc w:val="center"/>
        <w:rPr>
          <w:rFonts w:ascii="Times New Roman" w:eastAsia="Calibri" w:hAnsi="Times New Roman" w:cs="Times New Roman"/>
          <w:color w:val="00000A"/>
          <w:sz w:val="28"/>
          <w:szCs w:val="28"/>
        </w:rPr>
      </w:pPr>
    </w:p>
    <w:p w:rsidR="007666DA" w:rsidRDefault="007666DA" w:rsidP="007666DA">
      <w:pPr>
        <w:widowControl w:val="0"/>
        <w:overflowPunct w:val="0"/>
        <w:autoSpaceDE w:val="0"/>
        <w:autoSpaceDN w:val="0"/>
        <w:adjustRightInd w:val="0"/>
        <w:spacing w:after="0" w:line="360" w:lineRule="auto"/>
        <w:ind w:firstLine="851"/>
        <w:jc w:val="center"/>
        <w:textAlignment w:val="baseline"/>
        <w:rPr>
          <w:rFonts w:ascii="Times New Roman" w:hAnsi="Times New Roman" w:cs="Times New Roman"/>
          <w:color w:val="000000"/>
          <w:sz w:val="28"/>
          <w:szCs w:val="28"/>
          <w:shd w:val="clear" w:color="auto" w:fill="FFFFFF"/>
        </w:rPr>
      </w:pPr>
    </w:p>
    <w:p w:rsidR="007666DA" w:rsidRDefault="007666DA" w:rsidP="007666DA">
      <w:pPr>
        <w:widowControl w:val="0"/>
        <w:overflowPunct w:val="0"/>
        <w:autoSpaceDE w:val="0"/>
        <w:autoSpaceDN w:val="0"/>
        <w:adjustRightInd w:val="0"/>
        <w:spacing w:after="0" w:line="360" w:lineRule="auto"/>
        <w:ind w:firstLine="851"/>
        <w:jc w:val="center"/>
        <w:textAlignment w:val="baseline"/>
        <w:rPr>
          <w:rFonts w:ascii="Times New Roman" w:hAnsi="Times New Roman" w:cs="Times New Roman"/>
          <w:color w:val="000000"/>
          <w:sz w:val="28"/>
          <w:szCs w:val="28"/>
          <w:shd w:val="clear" w:color="auto" w:fill="FFFFFF"/>
        </w:rPr>
      </w:pPr>
    </w:p>
    <w:p w:rsidR="007666DA" w:rsidRDefault="00182216" w:rsidP="007666DA">
      <w:pPr>
        <w:widowControl w:val="0"/>
        <w:overflowPunct w:val="0"/>
        <w:autoSpaceDE w:val="0"/>
        <w:autoSpaceDN w:val="0"/>
        <w:adjustRightInd w:val="0"/>
        <w:spacing w:after="0" w:line="360" w:lineRule="auto"/>
        <w:ind w:firstLine="851"/>
        <w:jc w:val="center"/>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ВВЕДЕНИЕ</w:t>
      </w:r>
    </w:p>
    <w:p w:rsidR="00421B2D" w:rsidRDefault="00421B2D" w:rsidP="00354620">
      <w:pPr>
        <w:widowControl w:val="0"/>
        <w:overflowPunct w:val="0"/>
        <w:autoSpaceDE w:val="0"/>
        <w:autoSpaceDN w:val="0"/>
        <w:adjustRightInd w:val="0"/>
        <w:spacing w:after="0" w:line="360" w:lineRule="auto"/>
        <w:ind w:firstLine="851"/>
        <w:jc w:val="both"/>
        <w:textAlignment w:val="baseline"/>
        <w:rPr>
          <w:rFonts w:ascii="Times New Roman" w:hAnsi="Times New Roman" w:cs="Times New Roman"/>
          <w:color w:val="000000"/>
          <w:sz w:val="28"/>
          <w:szCs w:val="28"/>
          <w:shd w:val="clear" w:color="auto" w:fill="FFFFFF"/>
        </w:rPr>
      </w:pPr>
    </w:p>
    <w:p w:rsidR="007D3438" w:rsidRPr="00354620" w:rsidRDefault="007D3438" w:rsidP="00354620">
      <w:pPr>
        <w:widowControl w:val="0"/>
        <w:overflowPunct w:val="0"/>
        <w:autoSpaceDE w:val="0"/>
        <w:autoSpaceDN w:val="0"/>
        <w:adjustRightInd w:val="0"/>
        <w:spacing w:after="0" w:line="360" w:lineRule="auto"/>
        <w:ind w:firstLine="851"/>
        <w:jc w:val="both"/>
        <w:textAlignment w:val="baseline"/>
        <w:rPr>
          <w:rFonts w:ascii="Times New Roman" w:hAnsi="Times New Roman" w:cs="Times New Roman"/>
          <w:color w:val="000000"/>
          <w:sz w:val="28"/>
          <w:szCs w:val="28"/>
          <w:shd w:val="clear" w:color="auto" w:fill="FFFFFF"/>
        </w:rPr>
      </w:pPr>
    </w:p>
    <w:p w:rsidR="00354620" w:rsidRDefault="00354620" w:rsidP="00354620">
      <w:pPr>
        <w:widowControl w:val="0"/>
        <w:overflowPunct w:val="0"/>
        <w:autoSpaceDE w:val="0"/>
        <w:autoSpaceDN w:val="0"/>
        <w:adjustRightInd w:val="0"/>
        <w:spacing w:after="0" w:line="360" w:lineRule="auto"/>
        <w:ind w:firstLine="851"/>
        <w:contextualSpacing/>
        <w:jc w:val="both"/>
        <w:textAlignment w:val="baseline"/>
        <w:rPr>
          <w:rFonts w:ascii="Times New Roman" w:hAnsi="Times New Roman" w:cs="Times New Roman"/>
          <w:color w:val="000000"/>
          <w:sz w:val="28"/>
          <w:szCs w:val="28"/>
          <w:shd w:val="clear" w:color="auto" w:fill="FFFFFF"/>
        </w:rPr>
      </w:pPr>
      <w:r w:rsidRPr="00354620">
        <w:rPr>
          <w:rFonts w:ascii="Times New Roman" w:hAnsi="Times New Roman" w:cs="Times New Roman"/>
          <w:color w:val="000000"/>
          <w:sz w:val="28"/>
          <w:szCs w:val="28"/>
          <w:shd w:val="clear" w:color="auto" w:fill="FFFFFF"/>
        </w:rPr>
        <w:t xml:space="preserve">Переход к рыночной экономике требует от предприятий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менеджмента производством, преодоления бесхозяйственности, активизации предпринимательства, инициативы и т. д. </w:t>
      </w:r>
    </w:p>
    <w:p w:rsidR="005A4FD9" w:rsidRDefault="00354620" w:rsidP="00354620">
      <w:pPr>
        <w:widowControl w:val="0"/>
        <w:overflowPunct w:val="0"/>
        <w:autoSpaceDE w:val="0"/>
        <w:autoSpaceDN w:val="0"/>
        <w:adjustRightInd w:val="0"/>
        <w:spacing w:after="0" w:line="360" w:lineRule="auto"/>
        <w:ind w:firstLine="851"/>
        <w:contextualSpacing/>
        <w:jc w:val="both"/>
        <w:textAlignment w:val="baseline"/>
        <w:rPr>
          <w:rFonts w:ascii="Times New Roman" w:hAnsi="Times New Roman" w:cs="Times New Roman"/>
          <w:color w:val="000000"/>
          <w:sz w:val="28"/>
          <w:szCs w:val="28"/>
          <w:shd w:val="clear" w:color="auto" w:fill="FFFFFF"/>
        </w:rPr>
      </w:pPr>
      <w:r w:rsidRPr="00354620">
        <w:rPr>
          <w:rFonts w:ascii="Times New Roman" w:hAnsi="Times New Roman" w:cs="Times New Roman"/>
          <w:color w:val="000000"/>
          <w:sz w:val="28"/>
          <w:szCs w:val="28"/>
          <w:shd w:val="clear" w:color="auto" w:fill="FFFFFF"/>
        </w:rPr>
        <w:t>Финансовая отчетность является информационной основой для финансового анализа и приня</w:t>
      </w:r>
      <w:r w:rsidR="00A6640C">
        <w:rPr>
          <w:rFonts w:ascii="Times New Roman" w:hAnsi="Times New Roman" w:cs="Times New Roman"/>
          <w:color w:val="000000"/>
          <w:sz w:val="28"/>
          <w:szCs w:val="28"/>
          <w:shd w:val="clear" w:color="auto" w:fill="FFFFFF"/>
        </w:rPr>
        <w:t xml:space="preserve">тия управленческих решений. </w:t>
      </w:r>
      <w:r w:rsidRPr="00354620">
        <w:rPr>
          <w:rFonts w:ascii="Times New Roman" w:hAnsi="Times New Roman" w:cs="Times New Roman"/>
          <w:color w:val="000000"/>
          <w:sz w:val="28"/>
          <w:szCs w:val="28"/>
          <w:shd w:val="clear" w:color="auto" w:fill="FFFFFF"/>
        </w:rPr>
        <w:t xml:space="preserve">Переход экономики России на рыночные методы хозяйствования резко повысил потребность в привлечении инвестиций и вероятность банкротства предприятий. Это в свою очередь потребовало осуществить трансформацию бухгалтерского учета с целью повышения объективности финансовой отчетности и выполнения на этой основе финансового анализа. </w:t>
      </w:r>
    </w:p>
    <w:p w:rsidR="005A4FD9" w:rsidRDefault="00354620" w:rsidP="00354620">
      <w:pPr>
        <w:widowControl w:val="0"/>
        <w:overflowPunct w:val="0"/>
        <w:autoSpaceDE w:val="0"/>
        <w:autoSpaceDN w:val="0"/>
        <w:adjustRightInd w:val="0"/>
        <w:spacing w:after="0" w:line="360" w:lineRule="auto"/>
        <w:ind w:firstLine="851"/>
        <w:contextualSpacing/>
        <w:jc w:val="both"/>
        <w:textAlignment w:val="baseline"/>
        <w:rPr>
          <w:rFonts w:ascii="Times New Roman" w:hAnsi="Times New Roman" w:cs="Times New Roman"/>
          <w:color w:val="000000"/>
          <w:sz w:val="28"/>
          <w:szCs w:val="28"/>
          <w:shd w:val="clear" w:color="auto" w:fill="FFFFFF"/>
        </w:rPr>
      </w:pPr>
      <w:r w:rsidRPr="00354620">
        <w:rPr>
          <w:rFonts w:ascii="Times New Roman" w:hAnsi="Times New Roman" w:cs="Times New Roman"/>
          <w:color w:val="000000"/>
          <w:sz w:val="28"/>
          <w:szCs w:val="28"/>
          <w:shd w:val="clear" w:color="auto" w:fill="FFFFFF"/>
        </w:rPr>
        <w:t>Управленческий анализ - анализ в общей системе управленческого учета и финансового менеджмента, результаты которого имеют ограниченный доступ даже внутри предприятия, одна из форм которого - управленческий анализ.</w:t>
      </w:r>
    </w:p>
    <w:p w:rsidR="001E2396" w:rsidRPr="001E2396" w:rsidRDefault="001E2396" w:rsidP="009A6B03">
      <w:pPr>
        <w:widowControl w:val="0"/>
        <w:overflowPunct w:val="0"/>
        <w:autoSpaceDE w:val="0"/>
        <w:autoSpaceDN w:val="0"/>
        <w:adjustRightInd w:val="0"/>
        <w:spacing w:after="0" w:line="360" w:lineRule="auto"/>
        <w:ind w:firstLine="851"/>
        <w:contextualSpacing/>
        <w:jc w:val="both"/>
        <w:textAlignment w:val="baseline"/>
        <w:rPr>
          <w:rFonts w:ascii="Times New Roman" w:hAnsi="Times New Roman" w:cs="Times New Roman"/>
          <w:color w:val="000000"/>
          <w:sz w:val="28"/>
          <w:szCs w:val="28"/>
          <w:shd w:val="clear" w:color="auto" w:fill="FFFFFF"/>
        </w:rPr>
      </w:pPr>
      <w:r w:rsidRPr="001E2396">
        <w:rPr>
          <w:rFonts w:ascii="Times New Roman" w:hAnsi="Times New Roman" w:cs="Times New Roman"/>
          <w:color w:val="000000"/>
          <w:sz w:val="28"/>
          <w:szCs w:val="28"/>
          <w:shd w:val="clear" w:color="auto" w:fill="FFFFFF"/>
        </w:rPr>
        <w:t>Актуальность </w:t>
      </w:r>
      <w:r w:rsidR="003E35DC">
        <w:rPr>
          <w:rFonts w:ascii="Times New Roman" w:hAnsi="Times New Roman" w:cs="Times New Roman"/>
          <w:color w:val="000000"/>
          <w:sz w:val="28"/>
          <w:szCs w:val="28"/>
          <w:shd w:val="clear" w:color="auto" w:fill="FFFFFF"/>
        </w:rPr>
        <w:t>курсовой работы</w:t>
      </w:r>
      <w:r w:rsidRPr="001E2396">
        <w:rPr>
          <w:rFonts w:ascii="Times New Roman" w:hAnsi="Times New Roman" w:cs="Times New Roman"/>
          <w:color w:val="000000"/>
          <w:sz w:val="28"/>
          <w:szCs w:val="28"/>
          <w:shd w:val="clear" w:color="auto" w:fill="FFFFFF"/>
        </w:rPr>
        <w:t xml:space="preserve"> обусловлена тем, что важнейшими задачами современной практики управления являются выработка и исполнение решений, направленных на достижение финансово-экономической устойчивости и эффективности функционирования организации.</w:t>
      </w:r>
    </w:p>
    <w:p w:rsidR="009A6B03" w:rsidRDefault="00354620" w:rsidP="009A6B03">
      <w:pPr>
        <w:widowControl w:val="0"/>
        <w:overflowPunct w:val="0"/>
        <w:autoSpaceDE w:val="0"/>
        <w:autoSpaceDN w:val="0"/>
        <w:adjustRightInd w:val="0"/>
        <w:spacing w:after="0" w:line="360" w:lineRule="auto"/>
        <w:ind w:firstLine="851"/>
        <w:contextualSpacing/>
        <w:jc w:val="both"/>
        <w:textAlignment w:val="baseline"/>
        <w:rPr>
          <w:rFonts w:ascii="Times New Roman" w:hAnsi="Times New Roman" w:cs="Times New Roman"/>
          <w:color w:val="000000"/>
          <w:sz w:val="28"/>
          <w:szCs w:val="28"/>
          <w:shd w:val="clear" w:color="auto" w:fill="FFFFFF"/>
        </w:rPr>
      </w:pPr>
      <w:r w:rsidRPr="00354620">
        <w:rPr>
          <w:rFonts w:ascii="Times New Roman" w:hAnsi="Times New Roman" w:cs="Times New Roman"/>
          <w:color w:val="000000"/>
          <w:sz w:val="28"/>
          <w:szCs w:val="28"/>
          <w:shd w:val="clear" w:color="auto" w:fill="FFFFFF"/>
        </w:rPr>
        <w:t xml:space="preserve"> Целью данной курсовой работы</w:t>
      </w:r>
      <w:r w:rsidR="003E35DC">
        <w:rPr>
          <w:rFonts w:ascii="Times New Roman" w:hAnsi="Times New Roman" w:cs="Times New Roman"/>
          <w:color w:val="000000"/>
          <w:sz w:val="28"/>
          <w:szCs w:val="28"/>
          <w:shd w:val="clear" w:color="auto" w:fill="FFFFFF"/>
        </w:rPr>
        <w:t xml:space="preserve"> является</w:t>
      </w:r>
      <w:r w:rsidRPr="00354620">
        <w:rPr>
          <w:rFonts w:ascii="Times New Roman" w:hAnsi="Times New Roman" w:cs="Times New Roman"/>
          <w:color w:val="000000"/>
          <w:sz w:val="28"/>
          <w:szCs w:val="28"/>
          <w:shd w:val="clear" w:color="auto" w:fill="FFFFFF"/>
        </w:rPr>
        <w:t xml:space="preserve"> </w:t>
      </w:r>
      <w:r w:rsidR="00C04A24">
        <w:rPr>
          <w:rFonts w:ascii="Times New Roman" w:hAnsi="Times New Roman" w:cs="Times New Roman"/>
          <w:color w:val="000000"/>
          <w:sz w:val="28"/>
          <w:szCs w:val="28"/>
          <w:shd w:val="clear" w:color="auto" w:fill="FFFFFF"/>
        </w:rPr>
        <w:t>проведение</w:t>
      </w:r>
      <w:r w:rsidRPr="00354620">
        <w:rPr>
          <w:rFonts w:ascii="Times New Roman" w:hAnsi="Times New Roman" w:cs="Times New Roman"/>
          <w:color w:val="000000"/>
          <w:sz w:val="28"/>
          <w:szCs w:val="28"/>
          <w:shd w:val="clear" w:color="auto" w:fill="FFFFFF"/>
        </w:rPr>
        <w:t xml:space="preserve"> анализ</w:t>
      </w:r>
      <w:r w:rsidR="00C04A24">
        <w:rPr>
          <w:rFonts w:ascii="Times New Roman" w:hAnsi="Times New Roman" w:cs="Times New Roman"/>
          <w:color w:val="000000"/>
          <w:sz w:val="28"/>
          <w:szCs w:val="28"/>
          <w:shd w:val="clear" w:color="auto" w:fill="FFFFFF"/>
        </w:rPr>
        <w:t>а</w:t>
      </w:r>
      <w:r w:rsidRPr="00354620">
        <w:rPr>
          <w:rFonts w:ascii="Times New Roman" w:hAnsi="Times New Roman" w:cs="Times New Roman"/>
          <w:color w:val="000000"/>
          <w:sz w:val="28"/>
          <w:szCs w:val="28"/>
          <w:shd w:val="clear" w:color="auto" w:fill="FFFFFF"/>
        </w:rPr>
        <w:t xml:space="preserve"> финансового состояния предприятия на примере </w:t>
      </w:r>
      <w:r w:rsidR="00B86BD5" w:rsidRPr="00B86BD5">
        <w:rPr>
          <w:rFonts w:ascii="Times New Roman" w:hAnsi="Times New Roman" w:cs="Times New Roman"/>
          <w:color w:val="000000"/>
          <w:sz w:val="28"/>
          <w:szCs w:val="28"/>
          <w:shd w:val="clear" w:color="auto" w:fill="FFFFFF"/>
        </w:rPr>
        <w:t>АО ФИРМА «АГРОКОМПЛЕКС» ИМ.Н.И.ТКАЧЕВА</w:t>
      </w:r>
      <w:r w:rsidR="002B2962">
        <w:rPr>
          <w:rFonts w:ascii="Times New Roman" w:hAnsi="Times New Roman" w:cs="Times New Roman"/>
          <w:color w:val="000000"/>
          <w:sz w:val="28"/>
          <w:szCs w:val="28"/>
          <w:shd w:val="clear" w:color="auto" w:fill="FFFFFF"/>
        </w:rPr>
        <w:t xml:space="preserve"> и разработка</w:t>
      </w:r>
      <w:r w:rsidR="00E0429D">
        <w:rPr>
          <w:rFonts w:ascii="Times New Roman" w:hAnsi="Times New Roman" w:cs="Times New Roman"/>
          <w:color w:val="000000"/>
          <w:sz w:val="28"/>
          <w:szCs w:val="28"/>
          <w:shd w:val="clear" w:color="auto" w:fill="FFFFFF"/>
        </w:rPr>
        <w:t xml:space="preserve"> управленческих решений для улучшения его состояния</w:t>
      </w:r>
      <w:r w:rsidR="009A6B03">
        <w:rPr>
          <w:rFonts w:ascii="Times New Roman" w:hAnsi="Times New Roman" w:cs="Times New Roman"/>
          <w:color w:val="000000"/>
          <w:sz w:val="28"/>
          <w:szCs w:val="28"/>
          <w:shd w:val="clear" w:color="auto" w:fill="FFFFFF"/>
        </w:rPr>
        <w:t xml:space="preserve">. </w:t>
      </w:r>
    </w:p>
    <w:p w:rsidR="002505BA" w:rsidRPr="00BB575A" w:rsidRDefault="002505BA" w:rsidP="002505BA">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r>
      <w:r w:rsidRPr="00BB575A">
        <w:rPr>
          <w:rFonts w:ascii="Times New Roman" w:hAnsi="Times New Roman" w:cs="Times New Roman"/>
          <w:sz w:val="28"/>
          <w:szCs w:val="28"/>
        </w:rPr>
        <w:t>Поставленную цель курсовой работы можно достичь путем решения следующих задач:</w:t>
      </w:r>
    </w:p>
    <w:p w:rsidR="002505BA" w:rsidRPr="00BB575A" w:rsidRDefault="002505BA" w:rsidP="002505BA">
      <w:pPr>
        <w:spacing w:after="0" w:line="360" w:lineRule="auto"/>
        <w:jc w:val="both"/>
        <w:rPr>
          <w:rFonts w:ascii="Times New Roman" w:hAnsi="Times New Roman" w:cs="Times New Roman"/>
          <w:sz w:val="28"/>
          <w:szCs w:val="28"/>
        </w:rPr>
      </w:pPr>
      <w:r w:rsidRPr="00BB575A">
        <w:rPr>
          <w:rFonts w:ascii="Times New Roman" w:hAnsi="Times New Roman" w:cs="Times New Roman"/>
          <w:sz w:val="28"/>
          <w:szCs w:val="28"/>
        </w:rPr>
        <w:lastRenderedPageBreak/>
        <w:tab/>
      </w:r>
      <w:r w:rsidRPr="00BB575A">
        <w:rPr>
          <w:rFonts w:ascii="Symbol" w:eastAsia="Symbol" w:hAnsi="Symbol" w:cs="Symbol"/>
          <w:sz w:val="28"/>
          <w:szCs w:val="28"/>
        </w:rPr>
        <w:t></w:t>
      </w:r>
      <w:r w:rsidRPr="00BB575A">
        <w:rPr>
          <w:rFonts w:ascii="Times New Roman" w:hAnsi="Times New Roman" w:cs="Times New Roman"/>
          <w:sz w:val="28"/>
          <w:szCs w:val="28"/>
        </w:rPr>
        <w:t xml:space="preserve"> проанализировать имущественное положение предприятия, а также эффективность использования основных и оборотных средств;</w:t>
      </w:r>
    </w:p>
    <w:p w:rsidR="002505BA" w:rsidRPr="00BB575A" w:rsidRDefault="002505BA" w:rsidP="002505BA">
      <w:pPr>
        <w:spacing w:after="0" w:line="360" w:lineRule="auto"/>
        <w:jc w:val="both"/>
        <w:rPr>
          <w:rFonts w:ascii="Times New Roman" w:hAnsi="Times New Roman" w:cs="Times New Roman"/>
          <w:sz w:val="28"/>
          <w:szCs w:val="28"/>
        </w:rPr>
      </w:pPr>
      <w:r w:rsidRPr="00BB575A">
        <w:rPr>
          <w:rFonts w:ascii="Times New Roman" w:hAnsi="Times New Roman" w:cs="Times New Roman"/>
          <w:sz w:val="28"/>
          <w:szCs w:val="28"/>
        </w:rPr>
        <w:tab/>
      </w:r>
      <w:r w:rsidRPr="00BB575A">
        <w:rPr>
          <w:rFonts w:ascii="Symbol" w:eastAsia="Symbol" w:hAnsi="Symbol" w:cs="Symbol"/>
          <w:sz w:val="28"/>
          <w:szCs w:val="28"/>
        </w:rPr>
        <w:t></w:t>
      </w:r>
      <w:r w:rsidRPr="00BB575A">
        <w:rPr>
          <w:rFonts w:ascii="Times New Roman" w:hAnsi="Times New Roman" w:cs="Times New Roman"/>
          <w:sz w:val="28"/>
          <w:szCs w:val="28"/>
        </w:rPr>
        <w:t xml:space="preserve"> провести анализ платежеспособности организации;</w:t>
      </w:r>
    </w:p>
    <w:p w:rsidR="002505BA" w:rsidRPr="00BB575A" w:rsidRDefault="002505BA" w:rsidP="002505BA">
      <w:pPr>
        <w:spacing w:after="0" w:line="360" w:lineRule="auto"/>
        <w:jc w:val="both"/>
        <w:rPr>
          <w:rFonts w:ascii="Times New Roman" w:hAnsi="Times New Roman" w:cs="Times New Roman"/>
          <w:sz w:val="28"/>
          <w:szCs w:val="28"/>
        </w:rPr>
      </w:pPr>
      <w:r w:rsidRPr="00BB575A">
        <w:rPr>
          <w:rFonts w:ascii="Times New Roman" w:hAnsi="Times New Roman" w:cs="Times New Roman"/>
          <w:sz w:val="28"/>
          <w:szCs w:val="28"/>
        </w:rPr>
        <w:tab/>
      </w:r>
      <w:r w:rsidRPr="00BB575A">
        <w:rPr>
          <w:rFonts w:ascii="Symbol" w:eastAsia="Symbol" w:hAnsi="Symbol" w:cs="Symbol"/>
          <w:sz w:val="28"/>
          <w:szCs w:val="28"/>
        </w:rPr>
        <w:t></w:t>
      </w:r>
      <w:r w:rsidRPr="00BB575A">
        <w:rPr>
          <w:rFonts w:ascii="Times New Roman" w:hAnsi="Times New Roman" w:cs="Times New Roman"/>
          <w:sz w:val="28"/>
          <w:szCs w:val="28"/>
        </w:rPr>
        <w:t xml:space="preserve"> проанализировать дебиторскую и кредиторскую задолженность;</w:t>
      </w:r>
    </w:p>
    <w:p w:rsidR="002505BA" w:rsidRPr="00BB575A" w:rsidRDefault="002505BA" w:rsidP="002505BA">
      <w:pPr>
        <w:spacing w:after="0" w:line="360" w:lineRule="auto"/>
        <w:jc w:val="both"/>
        <w:rPr>
          <w:rFonts w:ascii="Times New Roman" w:hAnsi="Times New Roman" w:cs="Times New Roman"/>
          <w:sz w:val="28"/>
          <w:szCs w:val="28"/>
        </w:rPr>
      </w:pPr>
      <w:r w:rsidRPr="00BB575A">
        <w:rPr>
          <w:rFonts w:ascii="Times New Roman" w:hAnsi="Times New Roman" w:cs="Times New Roman"/>
          <w:sz w:val="28"/>
          <w:szCs w:val="28"/>
        </w:rPr>
        <w:tab/>
      </w:r>
      <w:r w:rsidRPr="00BB575A">
        <w:rPr>
          <w:rFonts w:ascii="Symbol" w:eastAsia="Symbol" w:hAnsi="Symbol" w:cs="Symbol"/>
          <w:sz w:val="28"/>
          <w:szCs w:val="28"/>
        </w:rPr>
        <w:t></w:t>
      </w:r>
      <w:r w:rsidRPr="00BB575A">
        <w:rPr>
          <w:rFonts w:ascii="Times New Roman" w:hAnsi="Times New Roman" w:cs="Times New Roman"/>
          <w:sz w:val="28"/>
          <w:szCs w:val="28"/>
        </w:rPr>
        <w:t xml:space="preserve"> провести анализ ликвидности баланса;</w:t>
      </w:r>
    </w:p>
    <w:p w:rsidR="002505BA" w:rsidRPr="00BB575A" w:rsidRDefault="002505BA" w:rsidP="002505BA">
      <w:pPr>
        <w:spacing w:after="0" w:line="360" w:lineRule="auto"/>
        <w:jc w:val="both"/>
        <w:rPr>
          <w:rFonts w:ascii="Times New Roman" w:hAnsi="Times New Roman" w:cs="Times New Roman"/>
          <w:sz w:val="28"/>
          <w:szCs w:val="28"/>
        </w:rPr>
      </w:pPr>
      <w:r w:rsidRPr="00BB575A">
        <w:rPr>
          <w:rFonts w:ascii="Times New Roman" w:hAnsi="Times New Roman" w:cs="Times New Roman"/>
          <w:sz w:val="28"/>
          <w:szCs w:val="28"/>
        </w:rPr>
        <w:tab/>
      </w:r>
      <w:r w:rsidRPr="00BB575A">
        <w:rPr>
          <w:rFonts w:ascii="Symbol" w:eastAsia="Symbol" w:hAnsi="Symbol" w:cs="Symbol"/>
          <w:sz w:val="28"/>
          <w:szCs w:val="28"/>
        </w:rPr>
        <w:t></w:t>
      </w:r>
      <w:r w:rsidRPr="00BB575A">
        <w:rPr>
          <w:rFonts w:ascii="Times New Roman" w:hAnsi="Times New Roman" w:cs="Times New Roman"/>
          <w:sz w:val="28"/>
          <w:szCs w:val="28"/>
        </w:rPr>
        <w:t xml:space="preserve"> провести анализ финансовой устойчивости организации;</w:t>
      </w:r>
    </w:p>
    <w:p w:rsidR="002505BA" w:rsidRPr="00BB575A" w:rsidRDefault="002505BA" w:rsidP="002505BA">
      <w:pPr>
        <w:spacing w:after="0" w:line="360" w:lineRule="auto"/>
        <w:jc w:val="both"/>
        <w:rPr>
          <w:rFonts w:ascii="Times New Roman" w:hAnsi="Times New Roman" w:cs="Times New Roman"/>
          <w:sz w:val="28"/>
          <w:szCs w:val="28"/>
        </w:rPr>
      </w:pPr>
      <w:r w:rsidRPr="00BB575A">
        <w:rPr>
          <w:rFonts w:ascii="Times New Roman" w:hAnsi="Times New Roman" w:cs="Times New Roman"/>
          <w:sz w:val="28"/>
          <w:szCs w:val="28"/>
        </w:rPr>
        <w:tab/>
      </w:r>
      <w:r w:rsidRPr="00BB575A">
        <w:rPr>
          <w:rFonts w:ascii="Symbol" w:eastAsia="Symbol" w:hAnsi="Symbol" w:cs="Symbol"/>
          <w:sz w:val="28"/>
          <w:szCs w:val="28"/>
        </w:rPr>
        <w:t></w:t>
      </w:r>
      <w:r w:rsidRPr="00BB575A">
        <w:rPr>
          <w:rFonts w:ascii="Times New Roman" w:hAnsi="Times New Roman" w:cs="Times New Roman"/>
          <w:sz w:val="28"/>
          <w:szCs w:val="28"/>
        </w:rPr>
        <w:t xml:space="preserve"> провести анализ финансовых результатов;</w:t>
      </w:r>
    </w:p>
    <w:p w:rsidR="002505BA" w:rsidRPr="00BB575A" w:rsidRDefault="002505BA" w:rsidP="002505BA">
      <w:pPr>
        <w:spacing w:after="0" w:line="360" w:lineRule="auto"/>
        <w:jc w:val="both"/>
        <w:rPr>
          <w:rFonts w:ascii="Times New Roman" w:hAnsi="Times New Roman" w:cs="Times New Roman"/>
          <w:sz w:val="28"/>
          <w:szCs w:val="28"/>
        </w:rPr>
      </w:pPr>
      <w:r w:rsidRPr="00BB575A">
        <w:rPr>
          <w:rFonts w:ascii="Times New Roman" w:hAnsi="Times New Roman" w:cs="Times New Roman"/>
          <w:sz w:val="28"/>
          <w:szCs w:val="28"/>
        </w:rPr>
        <w:tab/>
      </w:r>
      <w:r w:rsidRPr="00BB575A">
        <w:rPr>
          <w:rFonts w:ascii="Symbol" w:eastAsia="Symbol" w:hAnsi="Symbol" w:cs="Symbol"/>
          <w:sz w:val="28"/>
          <w:szCs w:val="28"/>
        </w:rPr>
        <w:t></w:t>
      </w:r>
      <w:r w:rsidRPr="00BB575A">
        <w:rPr>
          <w:rFonts w:ascii="Times New Roman" w:hAnsi="Times New Roman" w:cs="Times New Roman"/>
          <w:sz w:val="28"/>
          <w:szCs w:val="28"/>
        </w:rPr>
        <w:t xml:space="preserve"> оценить инвестиционную привлекательность компании.</w:t>
      </w:r>
    </w:p>
    <w:p w:rsidR="005E22B4" w:rsidRDefault="002505BA" w:rsidP="00BE29DD">
      <w:pPr>
        <w:spacing w:after="0" w:line="360" w:lineRule="auto"/>
        <w:jc w:val="both"/>
        <w:rPr>
          <w:rFonts w:ascii="Times New Roman" w:hAnsi="Times New Roman" w:cs="Times New Roman"/>
          <w:color w:val="000000"/>
          <w:sz w:val="28"/>
          <w:szCs w:val="28"/>
          <w:shd w:val="clear" w:color="auto" w:fill="FFFFFF"/>
        </w:rPr>
      </w:pPr>
      <w:r w:rsidRPr="00BB575A">
        <w:rPr>
          <w:rFonts w:ascii="Times New Roman" w:hAnsi="Times New Roman" w:cs="Times New Roman"/>
          <w:sz w:val="28"/>
          <w:szCs w:val="28"/>
        </w:rPr>
        <w:tab/>
        <w:t>Объектом анализа курсовой работы является</w:t>
      </w:r>
      <w:r w:rsidR="005E22B4">
        <w:rPr>
          <w:rFonts w:ascii="Times New Roman" w:hAnsi="Times New Roman" w:cs="Times New Roman"/>
          <w:sz w:val="28"/>
          <w:szCs w:val="28"/>
        </w:rPr>
        <w:t xml:space="preserve"> организация</w:t>
      </w:r>
      <w:r w:rsidR="005E22B4">
        <w:rPr>
          <w:rFonts w:ascii="Times New Roman" w:hAnsi="Times New Roman" w:cs="Times New Roman"/>
          <w:sz w:val="28"/>
          <w:szCs w:val="28"/>
        </w:rPr>
        <w:br/>
      </w:r>
      <w:r w:rsidRPr="00BB575A">
        <w:rPr>
          <w:rFonts w:ascii="Times New Roman" w:hAnsi="Times New Roman" w:cs="Times New Roman"/>
          <w:sz w:val="28"/>
          <w:szCs w:val="28"/>
        </w:rPr>
        <w:t xml:space="preserve">АО </w:t>
      </w:r>
      <w:r w:rsidR="005E22B4">
        <w:rPr>
          <w:rFonts w:ascii="Times New Roman" w:hAnsi="Times New Roman" w:cs="Times New Roman"/>
          <w:sz w:val="28"/>
          <w:szCs w:val="28"/>
        </w:rPr>
        <w:t>ФИРМА «АГРОКОМПЛЕКС</w:t>
      </w:r>
      <w:r w:rsidRPr="00BB575A">
        <w:rPr>
          <w:rFonts w:ascii="Times New Roman" w:hAnsi="Times New Roman" w:cs="Times New Roman"/>
          <w:sz w:val="28"/>
          <w:szCs w:val="28"/>
        </w:rPr>
        <w:t>»</w:t>
      </w:r>
      <w:r w:rsidR="005E22B4">
        <w:rPr>
          <w:rFonts w:ascii="Times New Roman" w:hAnsi="Times New Roman" w:cs="Times New Roman"/>
          <w:sz w:val="28"/>
          <w:szCs w:val="28"/>
        </w:rPr>
        <w:t xml:space="preserve"> ИМ.Н.И.ТКАЧЕВА</w:t>
      </w:r>
      <w:r w:rsidRPr="00BB575A">
        <w:rPr>
          <w:rFonts w:ascii="Times New Roman" w:hAnsi="Times New Roman" w:cs="Times New Roman"/>
          <w:sz w:val="28"/>
          <w:szCs w:val="28"/>
        </w:rPr>
        <w:t>,</w:t>
      </w:r>
      <w:r w:rsidR="00BE29DD">
        <w:rPr>
          <w:rFonts w:ascii="Times New Roman" w:hAnsi="Times New Roman" w:cs="Times New Roman"/>
          <w:sz w:val="28"/>
          <w:szCs w:val="28"/>
        </w:rPr>
        <w:t xml:space="preserve"> а</w:t>
      </w:r>
      <w:r w:rsidRPr="00BB575A">
        <w:rPr>
          <w:rFonts w:ascii="Times New Roman" w:hAnsi="Times New Roman" w:cs="Times New Roman"/>
          <w:sz w:val="28"/>
          <w:szCs w:val="28"/>
        </w:rPr>
        <w:t xml:space="preserve"> предметом</w:t>
      </w:r>
      <w:r w:rsidR="00BE29DD">
        <w:rPr>
          <w:rFonts w:ascii="Times New Roman" w:hAnsi="Times New Roman" w:cs="Times New Roman"/>
          <w:sz w:val="28"/>
          <w:szCs w:val="28"/>
        </w:rPr>
        <w:t xml:space="preserve"> </w:t>
      </w:r>
      <w:r w:rsidRPr="00BB575A">
        <w:rPr>
          <w:rFonts w:ascii="Symbol" w:eastAsia="Symbol" w:hAnsi="Symbol" w:cs="Symbol"/>
          <w:sz w:val="28"/>
          <w:szCs w:val="28"/>
        </w:rPr>
        <w:t></w:t>
      </w:r>
      <w:r w:rsidR="00BE29DD">
        <w:rPr>
          <w:rFonts w:ascii="Symbol" w:eastAsia="Symbol" w:hAnsi="Symbol" w:cs="Symbol"/>
          <w:sz w:val="28"/>
          <w:szCs w:val="28"/>
        </w:rPr>
        <w:t></w:t>
      </w:r>
      <w:r w:rsidRPr="00BB575A">
        <w:rPr>
          <w:rFonts w:ascii="Times New Roman" w:hAnsi="Times New Roman" w:cs="Times New Roman"/>
          <w:sz w:val="28"/>
          <w:szCs w:val="28"/>
        </w:rPr>
        <w:t>экономические процессы, происходящие в результате хозяйственной деятельности компании.</w:t>
      </w:r>
      <w:r w:rsidR="00354620" w:rsidRPr="00354620">
        <w:rPr>
          <w:rFonts w:ascii="Times New Roman" w:hAnsi="Times New Roman" w:cs="Times New Roman"/>
          <w:color w:val="000000"/>
          <w:sz w:val="28"/>
          <w:szCs w:val="28"/>
          <w:shd w:val="clear" w:color="auto" w:fill="FFFFFF"/>
        </w:rPr>
        <w:t> </w:t>
      </w:r>
      <w:r w:rsidR="00354620">
        <w:rPr>
          <w:rFonts w:ascii="MuseoSansCyrl" w:hAnsi="MuseoSansCyrl"/>
          <w:color w:val="000000"/>
          <w:sz w:val="23"/>
          <w:szCs w:val="23"/>
        </w:rPr>
        <w:br/>
      </w:r>
      <w:r w:rsidR="005E22B4">
        <w:rPr>
          <w:rFonts w:ascii="Times New Roman" w:hAnsi="Times New Roman" w:cs="Times New Roman"/>
          <w:color w:val="000000"/>
          <w:sz w:val="28"/>
          <w:szCs w:val="28"/>
          <w:shd w:val="clear" w:color="auto" w:fill="FFFFFF"/>
        </w:rPr>
        <w:tab/>
      </w:r>
      <w:r w:rsidR="005E22B4" w:rsidRPr="000470B3">
        <w:rPr>
          <w:rFonts w:ascii="Times New Roman" w:hAnsi="Times New Roman" w:cs="Times New Roman"/>
          <w:color w:val="000000"/>
          <w:sz w:val="28"/>
          <w:szCs w:val="28"/>
          <w:shd w:val="clear" w:color="auto" w:fill="FFFFFF"/>
        </w:rPr>
        <w:t>Основной деятельностью</w:t>
      </w:r>
      <w:r w:rsidR="005E22B4">
        <w:rPr>
          <w:rFonts w:ascii="Times New Roman" w:hAnsi="Times New Roman" w:cs="Times New Roman"/>
          <w:color w:val="000000"/>
          <w:sz w:val="28"/>
          <w:szCs w:val="28"/>
          <w:shd w:val="clear" w:color="auto" w:fill="FFFFFF"/>
        </w:rPr>
        <w:t xml:space="preserve"> данной фирмы</w:t>
      </w:r>
      <w:r w:rsidR="005E22B4" w:rsidRPr="000470B3">
        <w:rPr>
          <w:rFonts w:ascii="Times New Roman" w:hAnsi="Times New Roman" w:cs="Times New Roman"/>
          <w:color w:val="000000"/>
          <w:sz w:val="28"/>
          <w:szCs w:val="28"/>
          <w:shd w:val="clear" w:color="auto" w:fill="FFFFFF"/>
        </w:rPr>
        <w:t xml:space="preserve"> является производство, хранение и переработка с/х продукции, и получение прибыли, обеспечивающей устойчивое и эффективное экономическое благосостояние Общества, создание здоровых и безопасных условий труда и социальную защиту работников. Основным средством успешного развития является дальнейшее совершенствование логистических процессов и инвестиции, что даст возможность максимально эффективно управлять запасами и транспортными потоками, и будет способствовать закреплению позиций Общества в отрасли. В ассортименте производимой продукции происходит активное внедрение новых товаров под собственной торговой маркой, позволяющее увеличить показатели рентабельности бизнеса. Развитие оптовых продаж, организации сбыта товаров собственного производства по торговым сетям конкурентов, также будет способствовать мини</w:t>
      </w:r>
      <w:r w:rsidR="005E22B4">
        <w:rPr>
          <w:rFonts w:ascii="Times New Roman" w:hAnsi="Times New Roman" w:cs="Times New Roman"/>
          <w:color w:val="000000"/>
          <w:sz w:val="28"/>
          <w:szCs w:val="28"/>
          <w:shd w:val="clear" w:color="auto" w:fill="FFFFFF"/>
        </w:rPr>
        <w:t>мизации логистических издержек.</w:t>
      </w:r>
    </w:p>
    <w:p w:rsidR="00182216" w:rsidRPr="002505BA" w:rsidRDefault="00182216" w:rsidP="002505BA">
      <w:pPr>
        <w:spacing w:after="0" w:line="360" w:lineRule="auto"/>
        <w:jc w:val="both"/>
        <w:rPr>
          <w:rFonts w:ascii="Times New Roman" w:hAnsi="Times New Roman" w:cs="Times New Roman"/>
          <w:sz w:val="28"/>
          <w:szCs w:val="28"/>
        </w:rPr>
      </w:pPr>
    </w:p>
    <w:p w:rsidR="003E0C66" w:rsidRDefault="003E0C66" w:rsidP="00046824">
      <w:pPr>
        <w:widowControl w:val="0"/>
        <w:overflowPunct w:val="0"/>
        <w:autoSpaceDE w:val="0"/>
        <w:autoSpaceDN w:val="0"/>
        <w:adjustRightInd w:val="0"/>
        <w:spacing w:after="0" w:line="360" w:lineRule="auto"/>
        <w:textAlignment w:val="baseline"/>
        <w:rPr>
          <w:rFonts w:ascii="Times New Roman" w:hAnsi="Times New Roman" w:cs="Times New Roman"/>
          <w:color w:val="000000"/>
          <w:sz w:val="28"/>
          <w:szCs w:val="28"/>
          <w:shd w:val="clear" w:color="auto" w:fill="FFFFFF"/>
        </w:rPr>
      </w:pPr>
    </w:p>
    <w:p w:rsidR="003E0C66" w:rsidRDefault="003E0C66" w:rsidP="00046824">
      <w:pPr>
        <w:widowControl w:val="0"/>
        <w:overflowPunct w:val="0"/>
        <w:autoSpaceDE w:val="0"/>
        <w:autoSpaceDN w:val="0"/>
        <w:adjustRightInd w:val="0"/>
        <w:spacing w:after="0" w:line="360" w:lineRule="auto"/>
        <w:textAlignment w:val="baseline"/>
        <w:rPr>
          <w:rFonts w:ascii="Times New Roman" w:hAnsi="Times New Roman" w:cs="Times New Roman"/>
          <w:color w:val="000000"/>
          <w:sz w:val="28"/>
          <w:szCs w:val="28"/>
          <w:shd w:val="clear" w:color="auto" w:fill="FFFFFF"/>
        </w:rPr>
      </w:pPr>
    </w:p>
    <w:p w:rsidR="00A555BD" w:rsidRDefault="00A555BD" w:rsidP="00046824">
      <w:pPr>
        <w:widowControl w:val="0"/>
        <w:overflowPunct w:val="0"/>
        <w:autoSpaceDE w:val="0"/>
        <w:autoSpaceDN w:val="0"/>
        <w:adjustRightInd w:val="0"/>
        <w:spacing w:after="0" w:line="360" w:lineRule="auto"/>
        <w:textAlignment w:val="baseline"/>
        <w:rPr>
          <w:rFonts w:ascii="Times New Roman" w:hAnsi="Times New Roman" w:cs="Times New Roman"/>
          <w:color w:val="000000"/>
          <w:sz w:val="28"/>
          <w:szCs w:val="28"/>
          <w:shd w:val="clear" w:color="auto" w:fill="FFFFFF"/>
        </w:rPr>
      </w:pPr>
    </w:p>
    <w:p w:rsidR="00F84599" w:rsidRPr="00A768AE" w:rsidRDefault="00F84599" w:rsidP="00F84599">
      <w:pPr>
        <w:tabs>
          <w:tab w:val="right" w:leader="dot" w:pos="9356"/>
        </w:tabs>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ab/>
        <w:t xml:space="preserve">           </w:t>
      </w:r>
      <w:r w:rsidRPr="00A768AE">
        <w:rPr>
          <w:rFonts w:ascii="Times New Roman" w:eastAsia="Calibri" w:hAnsi="Times New Roman" w:cs="Times New Roman"/>
          <w:color w:val="000000"/>
          <w:sz w:val="28"/>
          <w:szCs w:val="28"/>
        </w:rPr>
        <w:t>1 Анализ финансово-хозяйственной деятельности</w:t>
      </w:r>
      <w:r>
        <w:rPr>
          <w:rFonts w:ascii="Times New Roman" w:eastAsia="Calibri" w:hAnsi="Times New Roman" w:cs="Times New Roman"/>
          <w:color w:val="000000"/>
          <w:sz w:val="28"/>
          <w:szCs w:val="28"/>
        </w:rPr>
        <w:t xml:space="preserve"> АО ФИРМА</w:t>
      </w:r>
      <w:r w:rsidR="00463989">
        <w:rPr>
          <w:rFonts w:ascii="Times New Roman" w:eastAsia="Calibri" w:hAnsi="Times New Roman" w:cs="Times New Roman"/>
          <w:color w:val="000000"/>
          <w:sz w:val="28"/>
          <w:szCs w:val="28"/>
        </w:rPr>
        <w:t xml:space="preserve">           </w:t>
      </w:r>
      <w:proofErr w:type="gramStart"/>
      <w:r w:rsidR="0046398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proofErr w:type="gramEnd"/>
      <w:r>
        <w:rPr>
          <w:rFonts w:ascii="Times New Roman" w:eastAsia="Calibri" w:hAnsi="Times New Roman" w:cs="Times New Roman"/>
          <w:color w:val="000000"/>
          <w:sz w:val="28"/>
          <w:szCs w:val="28"/>
        </w:rPr>
        <w:t>АГРОКОМПЛЕКС</w:t>
      </w:r>
      <w:r w:rsidRPr="00A768AE">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ИМЕНИ Н.И.ТКАЧЁВА</w:t>
      </w:r>
    </w:p>
    <w:p w:rsidR="0063124B" w:rsidRDefault="0063124B" w:rsidP="0063124B">
      <w:pPr>
        <w:tabs>
          <w:tab w:val="right" w:pos="9356"/>
        </w:tabs>
        <w:spacing w:before="240"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p>
    <w:p w:rsidR="0063124B" w:rsidRDefault="0063124B" w:rsidP="0063124B">
      <w:pPr>
        <w:tabs>
          <w:tab w:val="right" w:pos="9356"/>
        </w:tabs>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00F84599" w:rsidRPr="00A768AE">
        <w:rPr>
          <w:rFonts w:ascii="Times New Roman" w:eastAsia="Calibri" w:hAnsi="Times New Roman" w:cs="Times New Roman"/>
          <w:color w:val="000000"/>
          <w:sz w:val="28"/>
          <w:szCs w:val="28"/>
        </w:rPr>
        <w:t>1.1 Анализ динамики состава и структуры имущественного</w:t>
      </w:r>
      <w:r>
        <w:rPr>
          <w:rFonts w:ascii="Times New Roman" w:eastAsia="Calibri" w:hAnsi="Times New Roman" w:cs="Times New Roman"/>
          <w:color w:val="000000"/>
          <w:sz w:val="28"/>
          <w:szCs w:val="28"/>
        </w:rPr>
        <w:t xml:space="preserve"> </w:t>
      </w:r>
      <w:r w:rsidR="00F84599" w:rsidRPr="00A768AE">
        <w:rPr>
          <w:rFonts w:ascii="Times New Roman" w:eastAsia="Calibri" w:hAnsi="Times New Roman" w:cs="Times New Roman"/>
          <w:color w:val="000000"/>
          <w:sz w:val="28"/>
          <w:szCs w:val="28"/>
        </w:rPr>
        <w:t>положения</w:t>
      </w:r>
    </w:p>
    <w:p w:rsidR="00F84599" w:rsidRDefault="00F84599" w:rsidP="0063124B">
      <w:pPr>
        <w:tabs>
          <w:tab w:val="right" w:pos="9356"/>
        </w:tabs>
        <w:spacing w:after="0" w:line="360" w:lineRule="auto"/>
        <w:jc w:val="both"/>
        <w:rPr>
          <w:rFonts w:ascii="Times New Roman" w:hAnsi="Times New Roman" w:cs="Times New Roman"/>
          <w:color w:val="000000"/>
          <w:sz w:val="28"/>
          <w:szCs w:val="28"/>
          <w:shd w:val="clear" w:color="auto" w:fill="FFFFFF"/>
        </w:rPr>
      </w:pPr>
      <w:r w:rsidRPr="00A768AE">
        <w:rPr>
          <w:rFonts w:ascii="Times New Roman" w:eastAsia="Calibri" w:hAnsi="Times New Roman" w:cs="Times New Roman"/>
          <w:color w:val="000000"/>
          <w:sz w:val="28"/>
          <w:szCs w:val="28"/>
        </w:rPr>
        <w:t>предприятия</w:t>
      </w:r>
      <w:r w:rsidRPr="006F5331">
        <w:rPr>
          <w:rFonts w:ascii="Times New Roman" w:hAnsi="Times New Roman" w:cs="Times New Roman"/>
          <w:color w:val="000000"/>
          <w:sz w:val="28"/>
          <w:szCs w:val="28"/>
          <w:shd w:val="clear" w:color="auto" w:fill="FFFFFF"/>
        </w:rPr>
        <w:t xml:space="preserve"> </w:t>
      </w:r>
    </w:p>
    <w:p w:rsidR="007D3438" w:rsidRPr="0063124B" w:rsidRDefault="007D3438" w:rsidP="0063124B">
      <w:pPr>
        <w:tabs>
          <w:tab w:val="right" w:pos="9356"/>
        </w:tabs>
        <w:spacing w:after="0" w:line="360" w:lineRule="auto"/>
        <w:jc w:val="both"/>
        <w:rPr>
          <w:rFonts w:ascii="Times New Roman" w:eastAsia="Calibri" w:hAnsi="Times New Roman" w:cs="Times New Roman"/>
          <w:color w:val="000000"/>
          <w:sz w:val="28"/>
          <w:szCs w:val="28"/>
        </w:rPr>
      </w:pPr>
    </w:p>
    <w:p w:rsidR="006F5331" w:rsidRPr="006F5331" w:rsidRDefault="006F5331" w:rsidP="00F84599">
      <w:pPr>
        <w:widowControl w:val="0"/>
        <w:overflowPunct w:val="0"/>
        <w:autoSpaceDE w:val="0"/>
        <w:autoSpaceDN w:val="0"/>
        <w:adjustRightInd w:val="0"/>
        <w:spacing w:after="0" w:line="360" w:lineRule="auto"/>
        <w:ind w:firstLine="851"/>
        <w:jc w:val="both"/>
        <w:textAlignment w:val="baseline"/>
        <w:rPr>
          <w:rFonts w:ascii="Times New Roman" w:eastAsia="Times New Roman" w:hAnsi="Times New Roman" w:cs="Times New Roman"/>
          <w:i/>
          <w:sz w:val="28"/>
          <w:szCs w:val="28"/>
          <w:lang w:eastAsia="ru-RU"/>
        </w:rPr>
      </w:pPr>
      <w:r w:rsidRPr="006F5331">
        <w:rPr>
          <w:rFonts w:ascii="Times New Roman" w:hAnsi="Times New Roman" w:cs="Times New Roman"/>
          <w:color w:val="000000"/>
          <w:sz w:val="28"/>
          <w:szCs w:val="28"/>
          <w:shd w:val="clear" w:color="auto" w:fill="FFFFFF"/>
        </w:rPr>
        <w:t>Актив баланса содержит сведения о размещении капитала, имеющегося в распоряжении предприятия. Основным признаком группировки статей актива баланса считается степень их ликвидности. По этому признаку все активы подразделяются на долгосрочные (основной капитал) и текущие (оборотные) активы. Размещение средств предприятия имеет большое значение. От того, какие средства вложены в основные и оборотные средства, сколько их находится в сфере производства и сфере обращения, в денежной и материальной форме, во многом зависят результаты производственной и финансовой деятельности, следовательно, и финансовое состояние предприятия. Поэтому в процессе анализа активов предприятия в первую очередь следует изучить изменения в их составе, структуре и дать им оценку</w:t>
      </w:r>
      <w:r w:rsidR="000D2324">
        <w:rPr>
          <w:rFonts w:ascii="Times New Roman" w:hAnsi="Times New Roman" w:cs="Times New Roman"/>
          <w:color w:val="000000"/>
          <w:sz w:val="28"/>
          <w:szCs w:val="28"/>
          <w:shd w:val="clear" w:color="auto" w:fill="FFFFFF"/>
        </w:rPr>
        <w:t>.</w:t>
      </w:r>
    </w:p>
    <w:p w:rsidR="0018022B" w:rsidRPr="00DB1167" w:rsidRDefault="0018022B" w:rsidP="000926EB">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B1167">
        <w:rPr>
          <w:rFonts w:ascii="Times New Roman" w:eastAsia="Times New Roman" w:hAnsi="Times New Roman" w:cs="Times New Roman"/>
          <w:sz w:val="28"/>
          <w:szCs w:val="28"/>
          <w:lang w:eastAsia="ru-RU"/>
        </w:rPr>
        <w:t>Таблица 1</w:t>
      </w:r>
      <w:r w:rsidR="00094CF3">
        <w:rPr>
          <w:rFonts w:ascii="Times New Roman" w:eastAsia="Times New Roman" w:hAnsi="Times New Roman" w:cs="Times New Roman"/>
          <w:sz w:val="28"/>
          <w:szCs w:val="28"/>
          <w:lang w:eastAsia="ru-RU"/>
        </w:rPr>
        <w:t xml:space="preserve"> </w:t>
      </w:r>
      <w:r w:rsidR="00094CF3" w:rsidRPr="00374BB2">
        <w:rPr>
          <w:rFonts w:ascii="Symbol" w:eastAsia="Symbol" w:hAnsi="Symbol" w:cs="Symbol"/>
          <w:sz w:val="28"/>
          <w:szCs w:val="28"/>
        </w:rPr>
        <w:t></w:t>
      </w:r>
      <w:r w:rsidR="00CF7ACB" w:rsidRPr="00DB1167">
        <w:rPr>
          <w:rFonts w:ascii="Times New Roman" w:eastAsia="Times New Roman" w:hAnsi="Times New Roman" w:cs="Times New Roman"/>
          <w:sz w:val="28"/>
          <w:szCs w:val="28"/>
          <w:lang w:eastAsia="ru-RU"/>
        </w:rPr>
        <w:t xml:space="preserve"> </w:t>
      </w:r>
      <w:r w:rsidRPr="00DB1167">
        <w:rPr>
          <w:rFonts w:ascii="Times New Roman" w:eastAsia="Times New Roman" w:hAnsi="Times New Roman" w:cs="Times New Roman"/>
          <w:sz w:val="28"/>
          <w:szCs w:val="28"/>
          <w:lang w:eastAsia="ru-RU"/>
        </w:rPr>
        <w:t>Изменения в составе и</w:t>
      </w:r>
      <w:r w:rsidR="00094CF3">
        <w:rPr>
          <w:rFonts w:ascii="Times New Roman" w:eastAsia="Times New Roman" w:hAnsi="Times New Roman" w:cs="Times New Roman"/>
          <w:sz w:val="28"/>
          <w:szCs w:val="28"/>
          <w:lang w:eastAsia="ru-RU"/>
        </w:rPr>
        <w:t xml:space="preserve"> структуре активов предприятия </w:t>
      </w:r>
      <w:r w:rsidR="00C320D9" w:rsidRPr="00DB1167">
        <w:rPr>
          <w:rFonts w:ascii="Times New Roman" w:eastAsia="Times New Roman" w:hAnsi="Times New Roman" w:cs="Times New Roman"/>
          <w:sz w:val="28"/>
          <w:szCs w:val="28"/>
          <w:lang w:eastAsia="ru-RU"/>
        </w:rPr>
        <w:t>за 2017</w:t>
      </w:r>
      <w:r w:rsidRPr="00DB1167">
        <w:rPr>
          <w:rFonts w:ascii="Times New Roman" w:eastAsia="Times New Roman" w:hAnsi="Times New Roman" w:cs="Times New Roman"/>
          <w:sz w:val="28"/>
          <w:szCs w:val="28"/>
          <w:lang w:eastAsia="ru-RU"/>
        </w:rPr>
        <w:t xml:space="preserve"> год</w:t>
      </w:r>
    </w:p>
    <w:tbl>
      <w:tblPr>
        <w:tblW w:w="508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
        <w:gridCol w:w="2268"/>
        <w:gridCol w:w="992"/>
        <w:gridCol w:w="850"/>
        <w:gridCol w:w="1264"/>
        <w:gridCol w:w="889"/>
        <w:gridCol w:w="1134"/>
        <w:gridCol w:w="825"/>
        <w:gridCol w:w="854"/>
      </w:tblGrid>
      <w:tr w:rsidR="0018022B" w:rsidRPr="00DB754A" w:rsidTr="00786F4B">
        <w:tc>
          <w:tcPr>
            <w:tcW w:w="418" w:type="dxa"/>
            <w:vMerge w:val="restart"/>
            <w:vAlign w:val="center"/>
          </w:tcPr>
          <w:p w:rsidR="0018022B" w:rsidRPr="00DB754A" w:rsidRDefault="0018022B"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 п/п</w:t>
            </w:r>
          </w:p>
        </w:tc>
        <w:tc>
          <w:tcPr>
            <w:tcW w:w="2268" w:type="dxa"/>
            <w:vMerge w:val="restart"/>
            <w:vAlign w:val="center"/>
          </w:tcPr>
          <w:p w:rsidR="0018022B" w:rsidRPr="00DB754A" w:rsidRDefault="0018022B"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Элементы (виды)</w:t>
            </w:r>
          </w:p>
          <w:p w:rsidR="0018022B" w:rsidRPr="00DB754A" w:rsidRDefault="0018022B"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активов баланса</w:t>
            </w:r>
          </w:p>
        </w:tc>
        <w:tc>
          <w:tcPr>
            <w:tcW w:w="1842" w:type="dxa"/>
            <w:gridSpan w:val="2"/>
            <w:vAlign w:val="center"/>
          </w:tcPr>
          <w:p w:rsidR="0018022B" w:rsidRPr="00DB754A" w:rsidRDefault="003B0924"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31.12.16</w:t>
            </w:r>
          </w:p>
        </w:tc>
        <w:tc>
          <w:tcPr>
            <w:tcW w:w="2153" w:type="dxa"/>
            <w:gridSpan w:val="2"/>
            <w:vAlign w:val="center"/>
          </w:tcPr>
          <w:p w:rsidR="0018022B" w:rsidRPr="00DB754A" w:rsidRDefault="003B0924"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31.12.17</w:t>
            </w:r>
          </w:p>
        </w:tc>
        <w:tc>
          <w:tcPr>
            <w:tcW w:w="2813" w:type="dxa"/>
            <w:gridSpan w:val="3"/>
            <w:vAlign w:val="center"/>
          </w:tcPr>
          <w:p w:rsidR="0018022B" w:rsidRPr="00DB754A" w:rsidRDefault="0018022B"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Изменения</w:t>
            </w:r>
          </w:p>
        </w:tc>
      </w:tr>
      <w:tr w:rsidR="0018022B" w:rsidRPr="00DB754A" w:rsidTr="003B0924">
        <w:trPr>
          <w:cantSplit/>
          <w:trHeight w:val="1121"/>
        </w:trPr>
        <w:tc>
          <w:tcPr>
            <w:tcW w:w="418" w:type="dxa"/>
            <w:vMerge/>
            <w:vAlign w:val="center"/>
          </w:tcPr>
          <w:p w:rsidR="0018022B" w:rsidRPr="00DB754A" w:rsidRDefault="0018022B"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2268" w:type="dxa"/>
            <w:vMerge/>
            <w:vAlign w:val="center"/>
          </w:tcPr>
          <w:p w:rsidR="0018022B" w:rsidRPr="00DB754A" w:rsidRDefault="0018022B"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992" w:type="dxa"/>
            <w:vAlign w:val="center"/>
          </w:tcPr>
          <w:p w:rsidR="0018022B" w:rsidRPr="00DB754A" w:rsidRDefault="0018022B"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 xml:space="preserve">Абсолютная величина, </w:t>
            </w:r>
            <w:proofErr w:type="spellStart"/>
            <w:r w:rsidRPr="00DB754A">
              <w:rPr>
                <w:rFonts w:ascii="Times New Roman" w:eastAsia="Times New Roman" w:hAnsi="Times New Roman" w:cs="Times New Roman"/>
                <w:sz w:val="20"/>
                <w:szCs w:val="20"/>
                <w:lang w:eastAsia="ru-RU"/>
              </w:rPr>
              <w:t>тыс.р</w:t>
            </w:r>
            <w:proofErr w:type="spellEnd"/>
            <w:r w:rsidRPr="00DB754A">
              <w:rPr>
                <w:rFonts w:ascii="Times New Roman" w:eastAsia="Times New Roman" w:hAnsi="Times New Roman" w:cs="Times New Roman"/>
                <w:sz w:val="20"/>
                <w:szCs w:val="20"/>
                <w:lang w:eastAsia="ru-RU"/>
              </w:rPr>
              <w:t>.</w:t>
            </w:r>
          </w:p>
        </w:tc>
        <w:tc>
          <w:tcPr>
            <w:tcW w:w="850" w:type="dxa"/>
            <w:vAlign w:val="center"/>
          </w:tcPr>
          <w:p w:rsidR="0018022B" w:rsidRPr="00DB754A" w:rsidRDefault="00DB754A"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Удельный вес</w:t>
            </w:r>
            <w:r w:rsidR="0018022B" w:rsidRPr="00DB754A">
              <w:rPr>
                <w:rFonts w:ascii="Times New Roman" w:eastAsia="Times New Roman" w:hAnsi="Times New Roman" w:cs="Times New Roman"/>
                <w:sz w:val="20"/>
                <w:szCs w:val="20"/>
                <w:lang w:eastAsia="ru-RU"/>
              </w:rPr>
              <w:t>, %</w:t>
            </w:r>
          </w:p>
        </w:tc>
        <w:tc>
          <w:tcPr>
            <w:tcW w:w="1264" w:type="dxa"/>
            <w:vAlign w:val="center"/>
          </w:tcPr>
          <w:p w:rsidR="0018022B" w:rsidRPr="00DB754A" w:rsidRDefault="0018022B"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 xml:space="preserve">Абсолютная величина, </w:t>
            </w:r>
            <w:proofErr w:type="spellStart"/>
            <w:r w:rsidRPr="00DB754A">
              <w:rPr>
                <w:rFonts w:ascii="Times New Roman" w:eastAsia="Times New Roman" w:hAnsi="Times New Roman" w:cs="Times New Roman"/>
                <w:sz w:val="20"/>
                <w:szCs w:val="20"/>
                <w:lang w:eastAsia="ru-RU"/>
              </w:rPr>
              <w:t>тыс.р</w:t>
            </w:r>
            <w:proofErr w:type="spellEnd"/>
            <w:r w:rsidRPr="00DB754A">
              <w:rPr>
                <w:rFonts w:ascii="Times New Roman" w:eastAsia="Times New Roman" w:hAnsi="Times New Roman" w:cs="Times New Roman"/>
                <w:sz w:val="20"/>
                <w:szCs w:val="20"/>
                <w:lang w:eastAsia="ru-RU"/>
              </w:rPr>
              <w:t>.</w:t>
            </w:r>
          </w:p>
        </w:tc>
        <w:tc>
          <w:tcPr>
            <w:tcW w:w="889" w:type="dxa"/>
            <w:vAlign w:val="center"/>
          </w:tcPr>
          <w:p w:rsidR="0018022B" w:rsidRPr="00DB754A" w:rsidRDefault="00DB754A"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Удельный вес</w:t>
            </w:r>
            <w:r w:rsidR="0018022B" w:rsidRPr="00DB754A">
              <w:rPr>
                <w:rFonts w:ascii="Times New Roman" w:eastAsia="Times New Roman" w:hAnsi="Times New Roman" w:cs="Times New Roman"/>
                <w:sz w:val="20"/>
                <w:szCs w:val="20"/>
                <w:lang w:eastAsia="ru-RU"/>
              </w:rPr>
              <w:t>, %</w:t>
            </w:r>
          </w:p>
        </w:tc>
        <w:tc>
          <w:tcPr>
            <w:tcW w:w="1134" w:type="dxa"/>
            <w:vAlign w:val="center"/>
          </w:tcPr>
          <w:p w:rsidR="0018022B" w:rsidRPr="00DB754A" w:rsidRDefault="0018022B"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 xml:space="preserve">Абсолютное, </w:t>
            </w:r>
            <w:proofErr w:type="spellStart"/>
            <w:r w:rsidRPr="00DB754A">
              <w:rPr>
                <w:rFonts w:ascii="Times New Roman" w:eastAsia="Times New Roman" w:hAnsi="Times New Roman" w:cs="Times New Roman"/>
                <w:sz w:val="20"/>
                <w:szCs w:val="20"/>
                <w:lang w:eastAsia="ru-RU"/>
              </w:rPr>
              <w:t>тыс.р</w:t>
            </w:r>
            <w:proofErr w:type="spellEnd"/>
            <w:r w:rsidRPr="00DB754A">
              <w:rPr>
                <w:rFonts w:ascii="Times New Roman" w:eastAsia="Times New Roman" w:hAnsi="Times New Roman" w:cs="Times New Roman"/>
                <w:sz w:val="20"/>
                <w:szCs w:val="20"/>
                <w:lang w:eastAsia="ru-RU"/>
              </w:rPr>
              <w:t>.</w:t>
            </w:r>
          </w:p>
        </w:tc>
        <w:tc>
          <w:tcPr>
            <w:tcW w:w="825" w:type="dxa"/>
            <w:vAlign w:val="center"/>
          </w:tcPr>
          <w:p w:rsidR="0018022B" w:rsidRPr="00DB754A" w:rsidRDefault="0018022B"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Относительное, %</w:t>
            </w:r>
          </w:p>
        </w:tc>
        <w:tc>
          <w:tcPr>
            <w:tcW w:w="854" w:type="dxa"/>
            <w:vAlign w:val="center"/>
          </w:tcPr>
          <w:p w:rsidR="0018022B" w:rsidRPr="00DB754A" w:rsidRDefault="0018022B"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Структурное, %</w:t>
            </w:r>
          </w:p>
        </w:tc>
      </w:tr>
      <w:tr w:rsidR="0018022B" w:rsidRPr="00DB754A" w:rsidTr="003B0924">
        <w:tc>
          <w:tcPr>
            <w:tcW w:w="418" w:type="dxa"/>
          </w:tcPr>
          <w:p w:rsidR="0018022B" w:rsidRPr="00DB754A" w:rsidRDefault="0018022B"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А</w:t>
            </w:r>
          </w:p>
        </w:tc>
        <w:tc>
          <w:tcPr>
            <w:tcW w:w="2268" w:type="dxa"/>
          </w:tcPr>
          <w:p w:rsidR="0018022B" w:rsidRPr="00DB754A" w:rsidRDefault="0018022B"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Б</w:t>
            </w:r>
          </w:p>
        </w:tc>
        <w:tc>
          <w:tcPr>
            <w:tcW w:w="992" w:type="dxa"/>
          </w:tcPr>
          <w:p w:rsidR="0018022B" w:rsidRPr="00DB754A" w:rsidRDefault="0018022B"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w:t>
            </w:r>
          </w:p>
        </w:tc>
        <w:tc>
          <w:tcPr>
            <w:tcW w:w="850" w:type="dxa"/>
          </w:tcPr>
          <w:p w:rsidR="0018022B" w:rsidRPr="00DB754A" w:rsidRDefault="0018022B"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w:t>
            </w:r>
          </w:p>
        </w:tc>
        <w:tc>
          <w:tcPr>
            <w:tcW w:w="1264" w:type="dxa"/>
          </w:tcPr>
          <w:p w:rsidR="0018022B" w:rsidRPr="00DB754A" w:rsidRDefault="0018022B"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3</w:t>
            </w:r>
          </w:p>
        </w:tc>
        <w:tc>
          <w:tcPr>
            <w:tcW w:w="889" w:type="dxa"/>
          </w:tcPr>
          <w:p w:rsidR="0018022B" w:rsidRPr="00DB754A" w:rsidRDefault="0018022B"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4</w:t>
            </w:r>
          </w:p>
        </w:tc>
        <w:tc>
          <w:tcPr>
            <w:tcW w:w="1134" w:type="dxa"/>
          </w:tcPr>
          <w:p w:rsidR="0018022B" w:rsidRPr="00DB754A" w:rsidRDefault="0018022B"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5</w:t>
            </w:r>
          </w:p>
        </w:tc>
        <w:tc>
          <w:tcPr>
            <w:tcW w:w="825" w:type="dxa"/>
          </w:tcPr>
          <w:p w:rsidR="0018022B" w:rsidRPr="00DB754A" w:rsidRDefault="0018022B"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6</w:t>
            </w:r>
          </w:p>
        </w:tc>
        <w:tc>
          <w:tcPr>
            <w:tcW w:w="854" w:type="dxa"/>
          </w:tcPr>
          <w:p w:rsidR="0018022B" w:rsidRPr="00DB754A" w:rsidRDefault="0018022B"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7</w:t>
            </w:r>
          </w:p>
        </w:tc>
      </w:tr>
      <w:tr w:rsidR="0018022B" w:rsidRPr="00DB754A" w:rsidTr="003B0924">
        <w:trPr>
          <w:trHeight w:val="532"/>
        </w:trPr>
        <w:tc>
          <w:tcPr>
            <w:tcW w:w="418" w:type="dxa"/>
          </w:tcPr>
          <w:p w:rsidR="0018022B" w:rsidRPr="00DB754A" w:rsidRDefault="0018022B"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w:t>
            </w:r>
          </w:p>
        </w:tc>
        <w:tc>
          <w:tcPr>
            <w:tcW w:w="2268" w:type="dxa"/>
          </w:tcPr>
          <w:p w:rsidR="0082558A" w:rsidRPr="00DB754A" w:rsidRDefault="0018022B" w:rsidP="008255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roofErr w:type="spellStart"/>
            <w:r w:rsidRPr="00DB754A">
              <w:rPr>
                <w:rFonts w:ascii="Times New Roman" w:eastAsia="Times New Roman" w:hAnsi="Times New Roman" w:cs="Times New Roman"/>
                <w:sz w:val="20"/>
                <w:szCs w:val="20"/>
                <w:lang w:eastAsia="ru-RU"/>
              </w:rPr>
              <w:t>Внеоборотные</w:t>
            </w:r>
            <w:proofErr w:type="spellEnd"/>
            <w:r w:rsidR="008D690B" w:rsidRPr="00DB754A">
              <w:rPr>
                <w:rFonts w:ascii="Times New Roman" w:eastAsia="Times New Roman" w:hAnsi="Times New Roman" w:cs="Times New Roman"/>
                <w:sz w:val="20"/>
                <w:szCs w:val="20"/>
                <w:lang w:eastAsia="ru-RU"/>
              </w:rPr>
              <w:t xml:space="preserve"> </w:t>
            </w:r>
          </w:p>
          <w:p w:rsidR="0018022B" w:rsidRPr="00DB754A" w:rsidRDefault="0018022B" w:rsidP="008255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активы, всего</w:t>
            </w:r>
            <w:r w:rsidR="006058D4" w:rsidRPr="00DB754A">
              <w:rPr>
                <w:rFonts w:ascii="Times New Roman" w:eastAsia="Times New Roman" w:hAnsi="Times New Roman" w:cs="Times New Roman"/>
                <w:sz w:val="20"/>
                <w:szCs w:val="20"/>
                <w:lang w:eastAsia="ru-RU"/>
              </w:rPr>
              <w:t xml:space="preserve">, в </w:t>
            </w:r>
            <w:proofErr w:type="spellStart"/>
            <w:r w:rsidR="006058D4" w:rsidRPr="00DB754A">
              <w:rPr>
                <w:rFonts w:ascii="Times New Roman" w:eastAsia="Times New Roman" w:hAnsi="Times New Roman" w:cs="Times New Roman"/>
                <w:sz w:val="20"/>
                <w:szCs w:val="20"/>
                <w:lang w:eastAsia="ru-RU"/>
              </w:rPr>
              <w:t>т.ч</w:t>
            </w:r>
            <w:proofErr w:type="spellEnd"/>
          </w:p>
          <w:p w:rsidR="0018022B" w:rsidRPr="00DB754A" w:rsidRDefault="0018022B" w:rsidP="008255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992" w:type="dxa"/>
          </w:tcPr>
          <w:p w:rsidR="0018022B" w:rsidRPr="00DB754A" w:rsidRDefault="00FB0E5D"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DB754A">
              <w:rPr>
                <w:rFonts w:ascii="Times New Roman" w:eastAsia="Times New Roman" w:hAnsi="Times New Roman" w:cs="Times New Roman"/>
                <w:sz w:val="20"/>
                <w:szCs w:val="20"/>
                <w:lang w:val="en-US" w:eastAsia="ru-RU"/>
              </w:rPr>
              <w:t>71394645</w:t>
            </w:r>
          </w:p>
        </w:tc>
        <w:tc>
          <w:tcPr>
            <w:tcW w:w="850" w:type="dxa"/>
          </w:tcPr>
          <w:p w:rsidR="0018022B" w:rsidRPr="00DB754A" w:rsidRDefault="00BF16E4"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71,8</w:t>
            </w:r>
            <w:r w:rsidR="00FC5229" w:rsidRPr="00DB754A">
              <w:rPr>
                <w:rFonts w:ascii="Times New Roman" w:eastAsia="Times New Roman" w:hAnsi="Times New Roman" w:cs="Times New Roman"/>
                <w:sz w:val="20"/>
                <w:szCs w:val="20"/>
                <w:lang w:eastAsia="ru-RU"/>
              </w:rPr>
              <w:t>1</w:t>
            </w:r>
          </w:p>
        </w:tc>
        <w:tc>
          <w:tcPr>
            <w:tcW w:w="1264" w:type="dxa"/>
          </w:tcPr>
          <w:p w:rsidR="0018022B" w:rsidRPr="00DB754A" w:rsidRDefault="00FB0E5D"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DB754A">
              <w:rPr>
                <w:rFonts w:ascii="Times New Roman" w:eastAsia="Times New Roman" w:hAnsi="Times New Roman" w:cs="Times New Roman"/>
                <w:sz w:val="20"/>
                <w:szCs w:val="20"/>
                <w:lang w:val="en-US" w:eastAsia="ru-RU"/>
              </w:rPr>
              <w:t>93333916</w:t>
            </w:r>
          </w:p>
        </w:tc>
        <w:tc>
          <w:tcPr>
            <w:tcW w:w="889" w:type="dxa"/>
          </w:tcPr>
          <w:p w:rsidR="00545C13" w:rsidRPr="00DB754A" w:rsidRDefault="00462345"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78,39</w:t>
            </w:r>
          </w:p>
        </w:tc>
        <w:tc>
          <w:tcPr>
            <w:tcW w:w="1134" w:type="dxa"/>
          </w:tcPr>
          <w:p w:rsidR="0018022B" w:rsidRPr="00DB754A" w:rsidRDefault="003D5908"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21939271</w:t>
            </w:r>
          </w:p>
        </w:tc>
        <w:tc>
          <w:tcPr>
            <w:tcW w:w="825" w:type="dxa"/>
          </w:tcPr>
          <w:p w:rsidR="0018022B" w:rsidRPr="00DB754A" w:rsidRDefault="003D5908"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130,7</w:t>
            </w:r>
            <w:r w:rsidR="00DE75DF" w:rsidRPr="00DB754A">
              <w:rPr>
                <w:rFonts w:ascii="Times New Roman" w:eastAsia="Times New Roman" w:hAnsi="Times New Roman" w:cs="Times New Roman"/>
                <w:sz w:val="20"/>
                <w:szCs w:val="20"/>
                <w:lang w:eastAsia="ru-RU"/>
              </w:rPr>
              <w:t>3</w:t>
            </w:r>
          </w:p>
        </w:tc>
        <w:tc>
          <w:tcPr>
            <w:tcW w:w="854" w:type="dxa"/>
          </w:tcPr>
          <w:p w:rsidR="0018022B" w:rsidRPr="00DB754A" w:rsidRDefault="00DE75DF"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6,58</w:t>
            </w:r>
          </w:p>
        </w:tc>
      </w:tr>
      <w:tr w:rsidR="0018022B" w:rsidRPr="00DB754A" w:rsidTr="003B0924">
        <w:tc>
          <w:tcPr>
            <w:tcW w:w="418" w:type="dxa"/>
          </w:tcPr>
          <w:p w:rsidR="0018022B" w:rsidRPr="00DB754A" w:rsidRDefault="0018022B"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1.1</w:t>
            </w:r>
          </w:p>
        </w:tc>
        <w:tc>
          <w:tcPr>
            <w:tcW w:w="2268" w:type="dxa"/>
          </w:tcPr>
          <w:p w:rsidR="008D690B" w:rsidRPr="00DB754A" w:rsidRDefault="0018022B" w:rsidP="008255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Нематериальные</w:t>
            </w:r>
          </w:p>
          <w:p w:rsidR="0018022B" w:rsidRPr="00DB754A" w:rsidRDefault="0018022B" w:rsidP="008255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активы</w:t>
            </w:r>
          </w:p>
        </w:tc>
        <w:tc>
          <w:tcPr>
            <w:tcW w:w="992" w:type="dxa"/>
          </w:tcPr>
          <w:p w:rsidR="0018022B" w:rsidRPr="00DB754A" w:rsidRDefault="00FB0E5D"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DB754A">
              <w:rPr>
                <w:rFonts w:ascii="Times New Roman" w:eastAsia="Times New Roman" w:hAnsi="Times New Roman" w:cs="Times New Roman"/>
                <w:sz w:val="20"/>
                <w:szCs w:val="20"/>
                <w:lang w:val="en-US" w:eastAsia="ru-RU"/>
              </w:rPr>
              <w:t>88</w:t>
            </w:r>
          </w:p>
        </w:tc>
        <w:tc>
          <w:tcPr>
            <w:tcW w:w="850" w:type="dxa"/>
          </w:tcPr>
          <w:p w:rsidR="0018022B" w:rsidRPr="00DB754A" w:rsidRDefault="008C4994"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0,0</w:t>
            </w:r>
          </w:p>
        </w:tc>
        <w:tc>
          <w:tcPr>
            <w:tcW w:w="1264" w:type="dxa"/>
          </w:tcPr>
          <w:p w:rsidR="0018022B" w:rsidRPr="00DB754A" w:rsidRDefault="006E0513"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DB754A">
              <w:rPr>
                <w:rFonts w:ascii="Times New Roman" w:eastAsia="Times New Roman" w:hAnsi="Times New Roman" w:cs="Times New Roman"/>
                <w:sz w:val="20"/>
                <w:szCs w:val="20"/>
                <w:lang w:val="en-US" w:eastAsia="ru-RU"/>
              </w:rPr>
              <w:t>737</w:t>
            </w:r>
          </w:p>
        </w:tc>
        <w:tc>
          <w:tcPr>
            <w:tcW w:w="889" w:type="dxa"/>
          </w:tcPr>
          <w:p w:rsidR="0018022B" w:rsidRPr="00DB754A" w:rsidRDefault="00567838"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0,0</w:t>
            </w:r>
          </w:p>
        </w:tc>
        <w:tc>
          <w:tcPr>
            <w:tcW w:w="1134" w:type="dxa"/>
          </w:tcPr>
          <w:p w:rsidR="0018022B" w:rsidRPr="00DB754A" w:rsidRDefault="003D5908"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649</w:t>
            </w:r>
          </w:p>
        </w:tc>
        <w:tc>
          <w:tcPr>
            <w:tcW w:w="825" w:type="dxa"/>
          </w:tcPr>
          <w:p w:rsidR="0018022B" w:rsidRPr="00DB754A" w:rsidRDefault="003D5908"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837,5</w:t>
            </w:r>
          </w:p>
        </w:tc>
        <w:tc>
          <w:tcPr>
            <w:tcW w:w="854" w:type="dxa"/>
          </w:tcPr>
          <w:p w:rsidR="0018022B" w:rsidRPr="00DB754A" w:rsidRDefault="003D5908"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0,0</w:t>
            </w:r>
          </w:p>
        </w:tc>
      </w:tr>
      <w:tr w:rsidR="0018022B" w:rsidRPr="00DB754A" w:rsidTr="003B0924">
        <w:tc>
          <w:tcPr>
            <w:tcW w:w="418" w:type="dxa"/>
          </w:tcPr>
          <w:p w:rsidR="0018022B" w:rsidRPr="00DB754A" w:rsidRDefault="0018022B"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1.2</w:t>
            </w:r>
          </w:p>
        </w:tc>
        <w:tc>
          <w:tcPr>
            <w:tcW w:w="2268" w:type="dxa"/>
          </w:tcPr>
          <w:p w:rsidR="0018022B" w:rsidRPr="00DB754A" w:rsidRDefault="0018022B" w:rsidP="008255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Основные средства</w:t>
            </w:r>
          </w:p>
        </w:tc>
        <w:tc>
          <w:tcPr>
            <w:tcW w:w="992" w:type="dxa"/>
          </w:tcPr>
          <w:p w:rsidR="0018022B" w:rsidRPr="00DB754A" w:rsidRDefault="00FB0E5D"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DB754A">
              <w:rPr>
                <w:rFonts w:ascii="Times New Roman" w:eastAsia="Times New Roman" w:hAnsi="Times New Roman" w:cs="Times New Roman"/>
                <w:sz w:val="20"/>
                <w:szCs w:val="20"/>
                <w:lang w:val="en-US" w:eastAsia="ru-RU"/>
              </w:rPr>
              <w:t>31035</w:t>
            </w:r>
            <w:r w:rsidR="00545C13" w:rsidRPr="00DB754A">
              <w:rPr>
                <w:rFonts w:ascii="Times New Roman" w:eastAsia="Times New Roman" w:hAnsi="Times New Roman" w:cs="Times New Roman"/>
                <w:sz w:val="20"/>
                <w:szCs w:val="20"/>
                <w:lang w:val="en-US" w:eastAsia="ru-RU"/>
              </w:rPr>
              <w:t>893</w:t>
            </w:r>
          </w:p>
        </w:tc>
        <w:tc>
          <w:tcPr>
            <w:tcW w:w="850" w:type="dxa"/>
          </w:tcPr>
          <w:p w:rsidR="0018022B" w:rsidRPr="00DB754A" w:rsidRDefault="00FC5229"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31,22</w:t>
            </w:r>
          </w:p>
        </w:tc>
        <w:tc>
          <w:tcPr>
            <w:tcW w:w="1264" w:type="dxa"/>
          </w:tcPr>
          <w:p w:rsidR="0018022B" w:rsidRPr="00DB754A" w:rsidRDefault="00545C13"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DB754A">
              <w:rPr>
                <w:rFonts w:ascii="Times New Roman" w:eastAsia="Times New Roman" w:hAnsi="Times New Roman" w:cs="Times New Roman"/>
                <w:sz w:val="20"/>
                <w:szCs w:val="20"/>
                <w:lang w:val="en-US" w:eastAsia="ru-RU"/>
              </w:rPr>
              <w:t>32147681</w:t>
            </w:r>
          </w:p>
        </w:tc>
        <w:tc>
          <w:tcPr>
            <w:tcW w:w="889" w:type="dxa"/>
          </w:tcPr>
          <w:p w:rsidR="0018022B" w:rsidRPr="00DB754A" w:rsidRDefault="00462345"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27,0</w:t>
            </w:r>
          </w:p>
        </w:tc>
        <w:tc>
          <w:tcPr>
            <w:tcW w:w="1134" w:type="dxa"/>
          </w:tcPr>
          <w:p w:rsidR="0018022B" w:rsidRPr="00DB754A" w:rsidRDefault="000C2D2E"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1111788</w:t>
            </w:r>
          </w:p>
        </w:tc>
        <w:tc>
          <w:tcPr>
            <w:tcW w:w="825" w:type="dxa"/>
          </w:tcPr>
          <w:p w:rsidR="0018022B" w:rsidRPr="00DB754A" w:rsidRDefault="00DE75DF"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103,58</w:t>
            </w:r>
          </w:p>
        </w:tc>
        <w:tc>
          <w:tcPr>
            <w:tcW w:w="854" w:type="dxa"/>
          </w:tcPr>
          <w:p w:rsidR="0018022B" w:rsidRPr="00DB754A" w:rsidRDefault="000C2D2E"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- 4,2</w:t>
            </w:r>
            <w:r w:rsidR="001D693B" w:rsidRPr="00DB754A">
              <w:rPr>
                <w:rFonts w:ascii="Times New Roman" w:eastAsia="Times New Roman" w:hAnsi="Times New Roman" w:cs="Times New Roman"/>
                <w:sz w:val="20"/>
                <w:szCs w:val="20"/>
                <w:lang w:eastAsia="ru-RU"/>
              </w:rPr>
              <w:t>2</w:t>
            </w:r>
          </w:p>
        </w:tc>
      </w:tr>
      <w:tr w:rsidR="0018022B" w:rsidRPr="00DB754A" w:rsidTr="003B0924">
        <w:tc>
          <w:tcPr>
            <w:tcW w:w="418" w:type="dxa"/>
          </w:tcPr>
          <w:p w:rsidR="0018022B" w:rsidRPr="00DB754A" w:rsidRDefault="0018022B"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1.3</w:t>
            </w:r>
          </w:p>
        </w:tc>
        <w:tc>
          <w:tcPr>
            <w:tcW w:w="2268" w:type="dxa"/>
          </w:tcPr>
          <w:p w:rsidR="0018022B" w:rsidRPr="00DB754A" w:rsidRDefault="0018022B" w:rsidP="008255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Долгосрочные финансовые вложения</w:t>
            </w:r>
          </w:p>
        </w:tc>
        <w:tc>
          <w:tcPr>
            <w:tcW w:w="992" w:type="dxa"/>
          </w:tcPr>
          <w:p w:rsidR="0018022B" w:rsidRPr="00DB754A" w:rsidRDefault="006E0513"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DB754A">
              <w:rPr>
                <w:rFonts w:ascii="Times New Roman" w:eastAsia="Times New Roman" w:hAnsi="Times New Roman" w:cs="Times New Roman"/>
                <w:sz w:val="20"/>
                <w:szCs w:val="20"/>
                <w:lang w:val="en-US" w:eastAsia="ru-RU"/>
              </w:rPr>
              <w:t>36340169</w:t>
            </w:r>
          </w:p>
        </w:tc>
        <w:tc>
          <w:tcPr>
            <w:tcW w:w="850" w:type="dxa"/>
          </w:tcPr>
          <w:p w:rsidR="0018022B" w:rsidRPr="00DB754A" w:rsidRDefault="00FC5229"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36,55</w:t>
            </w:r>
          </w:p>
        </w:tc>
        <w:tc>
          <w:tcPr>
            <w:tcW w:w="1264" w:type="dxa"/>
          </w:tcPr>
          <w:p w:rsidR="0018022B" w:rsidRPr="00DB754A" w:rsidRDefault="006E0513"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DB754A">
              <w:rPr>
                <w:rFonts w:ascii="Times New Roman" w:eastAsia="Times New Roman" w:hAnsi="Times New Roman" w:cs="Times New Roman"/>
                <w:sz w:val="20"/>
                <w:szCs w:val="20"/>
                <w:lang w:val="en-US" w:eastAsia="ru-RU"/>
              </w:rPr>
              <w:t>57036302</w:t>
            </w:r>
          </w:p>
        </w:tc>
        <w:tc>
          <w:tcPr>
            <w:tcW w:w="889" w:type="dxa"/>
          </w:tcPr>
          <w:p w:rsidR="0018022B" w:rsidRPr="00DB754A" w:rsidRDefault="00567838"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47,9</w:t>
            </w:r>
            <w:r w:rsidR="00462345" w:rsidRPr="00DB754A">
              <w:rPr>
                <w:rFonts w:ascii="Times New Roman" w:eastAsia="Times New Roman" w:hAnsi="Times New Roman" w:cs="Times New Roman"/>
                <w:sz w:val="20"/>
                <w:szCs w:val="20"/>
                <w:lang w:eastAsia="ru-RU"/>
              </w:rPr>
              <w:t>0</w:t>
            </w:r>
          </w:p>
        </w:tc>
        <w:tc>
          <w:tcPr>
            <w:tcW w:w="1134" w:type="dxa"/>
          </w:tcPr>
          <w:p w:rsidR="0018022B" w:rsidRPr="00DB754A" w:rsidRDefault="005A2E7D"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20696133</w:t>
            </w:r>
          </w:p>
        </w:tc>
        <w:tc>
          <w:tcPr>
            <w:tcW w:w="825" w:type="dxa"/>
          </w:tcPr>
          <w:p w:rsidR="0018022B" w:rsidRPr="00DB754A" w:rsidRDefault="001D693B"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156,95</w:t>
            </w:r>
          </w:p>
        </w:tc>
        <w:tc>
          <w:tcPr>
            <w:tcW w:w="854" w:type="dxa"/>
          </w:tcPr>
          <w:p w:rsidR="0018022B" w:rsidRPr="00DB754A" w:rsidRDefault="001D693B"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11,35</w:t>
            </w:r>
          </w:p>
        </w:tc>
      </w:tr>
      <w:tr w:rsidR="00EB284C" w:rsidRPr="00DB754A" w:rsidTr="003B0924">
        <w:tc>
          <w:tcPr>
            <w:tcW w:w="418" w:type="dxa"/>
          </w:tcPr>
          <w:p w:rsidR="00EB284C" w:rsidRPr="00DB754A" w:rsidRDefault="00EB284C"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DB754A">
              <w:rPr>
                <w:rFonts w:ascii="Times New Roman" w:eastAsia="Times New Roman" w:hAnsi="Times New Roman" w:cs="Times New Roman"/>
                <w:sz w:val="20"/>
                <w:szCs w:val="20"/>
                <w:lang w:val="en-US" w:eastAsia="ru-RU"/>
              </w:rPr>
              <w:t>1.4</w:t>
            </w:r>
          </w:p>
        </w:tc>
        <w:tc>
          <w:tcPr>
            <w:tcW w:w="2268" w:type="dxa"/>
          </w:tcPr>
          <w:p w:rsidR="00EB284C" w:rsidRPr="00DB754A" w:rsidRDefault="00EB284C" w:rsidP="008255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roofErr w:type="spellStart"/>
            <w:r w:rsidRPr="00DB754A">
              <w:rPr>
                <w:rFonts w:ascii="Times New Roman" w:eastAsia="Times New Roman" w:hAnsi="Times New Roman" w:cs="Times New Roman"/>
                <w:sz w:val="20"/>
                <w:szCs w:val="20"/>
                <w:lang w:val="en-US" w:eastAsia="ru-RU"/>
              </w:rPr>
              <w:t>Прочие</w:t>
            </w:r>
            <w:proofErr w:type="spellEnd"/>
            <w:r w:rsidRPr="00DB754A">
              <w:rPr>
                <w:rFonts w:ascii="Times New Roman" w:eastAsia="Times New Roman" w:hAnsi="Times New Roman" w:cs="Times New Roman"/>
                <w:sz w:val="20"/>
                <w:szCs w:val="20"/>
                <w:lang w:val="en-US" w:eastAsia="ru-RU"/>
              </w:rPr>
              <w:t xml:space="preserve"> </w:t>
            </w:r>
            <w:proofErr w:type="spellStart"/>
            <w:r w:rsidRPr="00DB754A">
              <w:rPr>
                <w:rFonts w:ascii="Times New Roman" w:eastAsia="Times New Roman" w:hAnsi="Times New Roman" w:cs="Times New Roman"/>
                <w:sz w:val="20"/>
                <w:szCs w:val="20"/>
                <w:lang w:val="en-US" w:eastAsia="ru-RU"/>
              </w:rPr>
              <w:t>внеоборотные</w:t>
            </w:r>
            <w:proofErr w:type="spellEnd"/>
            <w:r w:rsidRPr="00DB754A">
              <w:rPr>
                <w:rFonts w:ascii="Times New Roman" w:eastAsia="Times New Roman" w:hAnsi="Times New Roman" w:cs="Times New Roman"/>
                <w:sz w:val="20"/>
                <w:szCs w:val="20"/>
                <w:lang w:val="en-US" w:eastAsia="ru-RU"/>
              </w:rPr>
              <w:t xml:space="preserve"> </w:t>
            </w:r>
            <w:proofErr w:type="spellStart"/>
            <w:r w:rsidRPr="00DB754A">
              <w:rPr>
                <w:rFonts w:ascii="Times New Roman" w:eastAsia="Times New Roman" w:hAnsi="Times New Roman" w:cs="Times New Roman"/>
                <w:sz w:val="20"/>
                <w:szCs w:val="20"/>
                <w:lang w:val="en-US" w:eastAsia="ru-RU"/>
              </w:rPr>
              <w:t>активы</w:t>
            </w:r>
            <w:proofErr w:type="spellEnd"/>
          </w:p>
        </w:tc>
        <w:tc>
          <w:tcPr>
            <w:tcW w:w="992" w:type="dxa"/>
          </w:tcPr>
          <w:p w:rsidR="00EB284C" w:rsidRPr="00DB754A" w:rsidRDefault="00EB284C"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4018495</w:t>
            </w:r>
          </w:p>
        </w:tc>
        <w:tc>
          <w:tcPr>
            <w:tcW w:w="850" w:type="dxa"/>
          </w:tcPr>
          <w:p w:rsidR="00EB284C" w:rsidRPr="00DB754A" w:rsidRDefault="00FC5229"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4,04</w:t>
            </w:r>
          </w:p>
        </w:tc>
        <w:tc>
          <w:tcPr>
            <w:tcW w:w="1264" w:type="dxa"/>
          </w:tcPr>
          <w:p w:rsidR="00EB284C" w:rsidRPr="00DB754A" w:rsidRDefault="00EB284C"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4149196</w:t>
            </w:r>
          </w:p>
        </w:tc>
        <w:tc>
          <w:tcPr>
            <w:tcW w:w="889" w:type="dxa"/>
          </w:tcPr>
          <w:p w:rsidR="00EB284C" w:rsidRPr="00DB754A" w:rsidRDefault="00462345"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3,48</w:t>
            </w:r>
          </w:p>
        </w:tc>
        <w:tc>
          <w:tcPr>
            <w:tcW w:w="1134" w:type="dxa"/>
          </w:tcPr>
          <w:p w:rsidR="00EB284C" w:rsidRPr="00DB754A" w:rsidRDefault="005A2E7D"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130701</w:t>
            </w:r>
          </w:p>
        </w:tc>
        <w:tc>
          <w:tcPr>
            <w:tcW w:w="825" w:type="dxa"/>
          </w:tcPr>
          <w:p w:rsidR="00EB284C" w:rsidRPr="00DB754A" w:rsidRDefault="001D693B"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103,25</w:t>
            </w:r>
          </w:p>
        </w:tc>
        <w:tc>
          <w:tcPr>
            <w:tcW w:w="854" w:type="dxa"/>
          </w:tcPr>
          <w:p w:rsidR="00EB284C" w:rsidRPr="00DB754A" w:rsidRDefault="001D693B"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- 0,56</w:t>
            </w:r>
          </w:p>
        </w:tc>
      </w:tr>
      <w:tr w:rsidR="00EB284C" w:rsidRPr="00DB754A" w:rsidTr="003B0924">
        <w:trPr>
          <w:trHeight w:val="484"/>
        </w:trPr>
        <w:tc>
          <w:tcPr>
            <w:tcW w:w="418" w:type="dxa"/>
          </w:tcPr>
          <w:p w:rsidR="00EB284C" w:rsidRPr="00DB754A" w:rsidRDefault="00EB284C"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w:t>
            </w:r>
          </w:p>
        </w:tc>
        <w:tc>
          <w:tcPr>
            <w:tcW w:w="2268" w:type="dxa"/>
          </w:tcPr>
          <w:p w:rsidR="0082558A" w:rsidRPr="00DB754A" w:rsidRDefault="00EB284C" w:rsidP="008255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 xml:space="preserve">Оборотные </w:t>
            </w:r>
          </w:p>
          <w:p w:rsidR="00EB284C" w:rsidRPr="00DB754A" w:rsidRDefault="00EB284C" w:rsidP="008255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активы, всего</w:t>
            </w:r>
            <w:r w:rsidR="006058D4" w:rsidRPr="00DB754A">
              <w:rPr>
                <w:rFonts w:ascii="Times New Roman" w:eastAsia="Times New Roman" w:hAnsi="Times New Roman" w:cs="Times New Roman"/>
                <w:sz w:val="20"/>
                <w:szCs w:val="20"/>
                <w:lang w:eastAsia="ru-RU"/>
              </w:rPr>
              <w:t xml:space="preserve">, в </w:t>
            </w:r>
            <w:proofErr w:type="spellStart"/>
            <w:r w:rsidR="006058D4" w:rsidRPr="00DB754A">
              <w:rPr>
                <w:rFonts w:ascii="Times New Roman" w:eastAsia="Times New Roman" w:hAnsi="Times New Roman" w:cs="Times New Roman"/>
                <w:sz w:val="20"/>
                <w:szCs w:val="20"/>
                <w:lang w:eastAsia="ru-RU"/>
              </w:rPr>
              <w:t>т.ч</w:t>
            </w:r>
            <w:proofErr w:type="spellEnd"/>
            <w:r w:rsidR="006058D4" w:rsidRPr="00DB754A">
              <w:rPr>
                <w:rFonts w:ascii="Times New Roman" w:eastAsia="Times New Roman" w:hAnsi="Times New Roman" w:cs="Times New Roman"/>
                <w:sz w:val="20"/>
                <w:szCs w:val="20"/>
                <w:lang w:eastAsia="ru-RU"/>
              </w:rPr>
              <w:t>.</w:t>
            </w:r>
          </w:p>
          <w:p w:rsidR="00EB284C" w:rsidRPr="00DB754A" w:rsidRDefault="00EB284C" w:rsidP="008255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992" w:type="dxa"/>
          </w:tcPr>
          <w:p w:rsidR="00EB284C" w:rsidRPr="00DB754A" w:rsidRDefault="00C73710"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28026747</w:t>
            </w:r>
          </w:p>
        </w:tc>
        <w:tc>
          <w:tcPr>
            <w:tcW w:w="850" w:type="dxa"/>
          </w:tcPr>
          <w:p w:rsidR="00EB284C" w:rsidRPr="00DB754A" w:rsidRDefault="00FC5229"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28,19</w:t>
            </w:r>
          </w:p>
        </w:tc>
        <w:tc>
          <w:tcPr>
            <w:tcW w:w="1264" w:type="dxa"/>
          </w:tcPr>
          <w:p w:rsidR="00EB284C" w:rsidRPr="00DB754A" w:rsidRDefault="00C73710"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25731305</w:t>
            </w:r>
          </w:p>
        </w:tc>
        <w:tc>
          <w:tcPr>
            <w:tcW w:w="889" w:type="dxa"/>
          </w:tcPr>
          <w:p w:rsidR="00EB284C" w:rsidRPr="00DB754A" w:rsidRDefault="002502ED"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21,6</w:t>
            </w:r>
            <w:r w:rsidR="00462345" w:rsidRPr="00DB754A">
              <w:rPr>
                <w:rFonts w:ascii="Times New Roman" w:eastAsia="Times New Roman" w:hAnsi="Times New Roman" w:cs="Times New Roman"/>
                <w:sz w:val="20"/>
                <w:szCs w:val="20"/>
                <w:lang w:eastAsia="ru-RU"/>
              </w:rPr>
              <w:t>1</w:t>
            </w:r>
          </w:p>
        </w:tc>
        <w:tc>
          <w:tcPr>
            <w:tcW w:w="1134" w:type="dxa"/>
          </w:tcPr>
          <w:p w:rsidR="00EB284C" w:rsidRPr="00DB754A" w:rsidRDefault="00A117C2"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-2295442</w:t>
            </w:r>
          </w:p>
        </w:tc>
        <w:tc>
          <w:tcPr>
            <w:tcW w:w="825" w:type="dxa"/>
          </w:tcPr>
          <w:p w:rsidR="00EB284C" w:rsidRPr="00DB754A" w:rsidRDefault="00A117C2"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91,8</w:t>
            </w:r>
            <w:r w:rsidR="001D693B" w:rsidRPr="00DB754A">
              <w:rPr>
                <w:rFonts w:ascii="Times New Roman" w:eastAsia="Times New Roman" w:hAnsi="Times New Roman" w:cs="Times New Roman"/>
                <w:sz w:val="20"/>
                <w:szCs w:val="20"/>
                <w:lang w:eastAsia="ru-RU"/>
              </w:rPr>
              <w:t>1</w:t>
            </w:r>
          </w:p>
        </w:tc>
        <w:tc>
          <w:tcPr>
            <w:tcW w:w="854" w:type="dxa"/>
          </w:tcPr>
          <w:p w:rsidR="00EB284C" w:rsidRPr="00DB754A" w:rsidRDefault="001D693B" w:rsidP="006058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- 6,58</w:t>
            </w:r>
          </w:p>
        </w:tc>
      </w:tr>
    </w:tbl>
    <w:p w:rsidR="003B0924" w:rsidRDefault="003B0924" w:rsidP="00463989">
      <w:pPr>
        <w:widowControl w:val="0"/>
        <w:overflowPunct w:val="0"/>
        <w:autoSpaceDE w:val="0"/>
        <w:autoSpaceDN w:val="0"/>
        <w:adjustRightInd w:val="0"/>
        <w:spacing w:after="0" w:line="360" w:lineRule="auto"/>
        <w:textAlignment w:val="baseline"/>
        <w:rPr>
          <w:rFonts w:ascii="Times New Roman" w:eastAsia="Times New Roman" w:hAnsi="Times New Roman" w:cs="Times New Roman"/>
          <w:i/>
          <w:sz w:val="20"/>
          <w:szCs w:val="20"/>
          <w:lang w:eastAsia="ru-RU"/>
        </w:rPr>
      </w:pPr>
    </w:p>
    <w:p w:rsidR="003B0924" w:rsidRDefault="003B0924" w:rsidP="00463989">
      <w:pPr>
        <w:widowControl w:val="0"/>
        <w:overflowPunct w:val="0"/>
        <w:autoSpaceDE w:val="0"/>
        <w:autoSpaceDN w:val="0"/>
        <w:adjustRightInd w:val="0"/>
        <w:spacing w:after="0" w:line="360" w:lineRule="auto"/>
        <w:textAlignment w:val="baseline"/>
        <w:rPr>
          <w:rFonts w:ascii="Times New Roman" w:eastAsia="Times New Roman" w:hAnsi="Times New Roman" w:cs="Times New Roman"/>
          <w:i/>
          <w:sz w:val="20"/>
          <w:szCs w:val="20"/>
          <w:lang w:eastAsia="ru-RU"/>
        </w:rPr>
      </w:pPr>
    </w:p>
    <w:p w:rsidR="0018022B" w:rsidRPr="00DB754A" w:rsidRDefault="00463989" w:rsidP="00463989">
      <w:pPr>
        <w:widowControl w:val="0"/>
        <w:overflowPunct w:val="0"/>
        <w:autoSpaceDE w:val="0"/>
        <w:autoSpaceDN w:val="0"/>
        <w:adjustRightInd w:val="0"/>
        <w:spacing w:after="0" w:line="360" w:lineRule="auto"/>
        <w:textAlignment w:val="baseline"/>
        <w:rPr>
          <w:rFonts w:ascii="Times New Roman" w:eastAsia="Times New Roman" w:hAnsi="Times New Roman" w:cs="Times New Roman"/>
          <w:i/>
          <w:sz w:val="20"/>
          <w:szCs w:val="20"/>
          <w:lang w:eastAsia="ru-RU"/>
        </w:rPr>
      </w:pPr>
      <w:r w:rsidRPr="00DB754A">
        <w:rPr>
          <w:rFonts w:ascii="Times New Roman" w:eastAsia="Times New Roman" w:hAnsi="Times New Roman" w:cs="Times New Roman"/>
          <w:i/>
          <w:sz w:val="20"/>
          <w:szCs w:val="20"/>
          <w:lang w:eastAsia="ru-RU"/>
        </w:rPr>
        <w:lastRenderedPageBreak/>
        <w:t>Продолжение таблицы 1</w:t>
      </w:r>
    </w:p>
    <w:tbl>
      <w:tblPr>
        <w:tblW w:w="508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
        <w:gridCol w:w="2268"/>
        <w:gridCol w:w="1134"/>
        <w:gridCol w:w="708"/>
        <w:gridCol w:w="1264"/>
        <w:gridCol w:w="889"/>
        <w:gridCol w:w="1134"/>
        <w:gridCol w:w="825"/>
        <w:gridCol w:w="854"/>
      </w:tblGrid>
      <w:tr w:rsidR="00463989" w:rsidRPr="00DB754A" w:rsidTr="00786F4B">
        <w:tc>
          <w:tcPr>
            <w:tcW w:w="418"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2.1</w:t>
            </w:r>
          </w:p>
        </w:tc>
        <w:tc>
          <w:tcPr>
            <w:tcW w:w="2268" w:type="dxa"/>
          </w:tcPr>
          <w:p w:rsidR="00463989" w:rsidRPr="00DB754A" w:rsidRDefault="00463989" w:rsidP="00786F4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Запасы</w:t>
            </w:r>
          </w:p>
        </w:tc>
        <w:tc>
          <w:tcPr>
            <w:tcW w:w="1134"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15694052</w:t>
            </w:r>
          </w:p>
        </w:tc>
        <w:tc>
          <w:tcPr>
            <w:tcW w:w="708"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15,79</w:t>
            </w:r>
          </w:p>
        </w:tc>
        <w:tc>
          <w:tcPr>
            <w:tcW w:w="1264"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15354664</w:t>
            </w:r>
          </w:p>
        </w:tc>
        <w:tc>
          <w:tcPr>
            <w:tcW w:w="889"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12,9</w:t>
            </w:r>
          </w:p>
        </w:tc>
        <w:tc>
          <w:tcPr>
            <w:tcW w:w="1134"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-339388</w:t>
            </w:r>
          </w:p>
        </w:tc>
        <w:tc>
          <w:tcPr>
            <w:tcW w:w="825"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97,84</w:t>
            </w:r>
          </w:p>
        </w:tc>
        <w:tc>
          <w:tcPr>
            <w:tcW w:w="854"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- 2,89</w:t>
            </w:r>
          </w:p>
        </w:tc>
      </w:tr>
      <w:tr w:rsidR="00463989" w:rsidRPr="00DB754A" w:rsidTr="00786F4B">
        <w:tc>
          <w:tcPr>
            <w:tcW w:w="418"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2.2</w:t>
            </w:r>
          </w:p>
        </w:tc>
        <w:tc>
          <w:tcPr>
            <w:tcW w:w="2268" w:type="dxa"/>
          </w:tcPr>
          <w:p w:rsidR="00463989" w:rsidRPr="00DB754A" w:rsidRDefault="00463989" w:rsidP="00786F4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 xml:space="preserve">Дебиторская </w:t>
            </w:r>
          </w:p>
          <w:p w:rsidR="00463989" w:rsidRPr="00DB754A" w:rsidRDefault="00463989" w:rsidP="00786F4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задолженность</w:t>
            </w:r>
          </w:p>
        </w:tc>
        <w:tc>
          <w:tcPr>
            <w:tcW w:w="1134"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11339406</w:t>
            </w:r>
          </w:p>
        </w:tc>
        <w:tc>
          <w:tcPr>
            <w:tcW w:w="708"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11,41</w:t>
            </w:r>
          </w:p>
        </w:tc>
        <w:tc>
          <w:tcPr>
            <w:tcW w:w="1264"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7768135</w:t>
            </w:r>
          </w:p>
        </w:tc>
        <w:tc>
          <w:tcPr>
            <w:tcW w:w="889"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6,52</w:t>
            </w:r>
          </w:p>
        </w:tc>
        <w:tc>
          <w:tcPr>
            <w:tcW w:w="1134"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-3571271</w:t>
            </w:r>
          </w:p>
        </w:tc>
        <w:tc>
          <w:tcPr>
            <w:tcW w:w="825"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68,51</w:t>
            </w:r>
          </w:p>
        </w:tc>
        <w:tc>
          <w:tcPr>
            <w:tcW w:w="854"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- 4,88</w:t>
            </w:r>
          </w:p>
        </w:tc>
      </w:tr>
      <w:tr w:rsidR="00463989" w:rsidRPr="00DB754A" w:rsidTr="00786F4B">
        <w:tc>
          <w:tcPr>
            <w:tcW w:w="418" w:type="dxa"/>
            <w:tcBorders>
              <w:bottom w:val="nil"/>
            </w:tcBorders>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2.3</w:t>
            </w:r>
          </w:p>
        </w:tc>
        <w:tc>
          <w:tcPr>
            <w:tcW w:w="2268" w:type="dxa"/>
            <w:tcBorders>
              <w:bottom w:val="nil"/>
            </w:tcBorders>
          </w:tcPr>
          <w:p w:rsidR="00463989" w:rsidRPr="00DB754A" w:rsidRDefault="00463989" w:rsidP="00786F4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 xml:space="preserve">Краткосрочные </w:t>
            </w:r>
          </w:p>
          <w:p w:rsidR="00463989" w:rsidRPr="00DB754A" w:rsidRDefault="00463989" w:rsidP="00786F4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финансовые вложения</w:t>
            </w:r>
          </w:p>
        </w:tc>
        <w:tc>
          <w:tcPr>
            <w:tcW w:w="1134" w:type="dxa"/>
            <w:tcBorders>
              <w:bottom w:val="nil"/>
            </w:tcBorders>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231578</w:t>
            </w:r>
          </w:p>
        </w:tc>
        <w:tc>
          <w:tcPr>
            <w:tcW w:w="708" w:type="dxa"/>
            <w:tcBorders>
              <w:bottom w:val="nil"/>
            </w:tcBorders>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0,23</w:t>
            </w:r>
          </w:p>
        </w:tc>
        <w:tc>
          <w:tcPr>
            <w:tcW w:w="1264" w:type="dxa"/>
            <w:tcBorders>
              <w:bottom w:val="nil"/>
            </w:tcBorders>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2267256</w:t>
            </w:r>
          </w:p>
        </w:tc>
        <w:tc>
          <w:tcPr>
            <w:tcW w:w="889" w:type="dxa"/>
            <w:tcBorders>
              <w:bottom w:val="nil"/>
            </w:tcBorders>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1,9</w:t>
            </w:r>
          </w:p>
        </w:tc>
        <w:tc>
          <w:tcPr>
            <w:tcW w:w="1134" w:type="dxa"/>
            <w:tcBorders>
              <w:bottom w:val="nil"/>
            </w:tcBorders>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2035678</w:t>
            </w:r>
          </w:p>
        </w:tc>
        <w:tc>
          <w:tcPr>
            <w:tcW w:w="825" w:type="dxa"/>
            <w:tcBorders>
              <w:bottom w:val="nil"/>
            </w:tcBorders>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979,05</w:t>
            </w:r>
          </w:p>
        </w:tc>
        <w:tc>
          <w:tcPr>
            <w:tcW w:w="854" w:type="dxa"/>
            <w:tcBorders>
              <w:bottom w:val="nil"/>
            </w:tcBorders>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1,67</w:t>
            </w:r>
          </w:p>
        </w:tc>
      </w:tr>
      <w:tr w:rsidR="00463989" w:rsidRPr="00DB754A" w:rsidTr="00786F4B">
        <w:tc>
          <w:tcPr>
            <w:tcW w:w="418" w:type="dxa"/>
            <w:tcBorders>
              <w:top w:val="single" w:sz="4" w:space="0" w:color="auto"/>
            </w:tcBorders>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2.4</w:t>
            </w:r>
          </w:p>
        </w:tc>
        <w:tc>
          <w:tcPr>
            <w:tcW w:w="2268" w:type="dxa"/>
            <w:tcBorders>
              <w:top w:val="single" w:sz="4" w:space="0" w:color="auto"/>
            </w:tcBorders>
          </w:tcPr>
          <w:p w:rsidR="00463989" w:rsidRPr="00DB754A" w:rsidRDefault="00463989" w:rsidP="00786F4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 xml:space="preserve">Денежные средства и денежные </w:t>
            </w:r>
          </w:p>
          <w:p w:rsidR="00463989" w:rsidRPr="00DB754A" w:rsidRDefault="00463989" w:rsidP="00786F4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эквиваленты</w:t>
            </w:r>
          </w:p>
        </w:tc>
        <w:tc>
          <w:tcPr>
            <w:tcW w:w="1134" w:type="dxa"/>
            <w:tcBorders>
              <w:top w:val="single" w:sz="4" w:space="0" w:color="auto"/>
            </w:tcBorders>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737386</w:t>
            </w:r>
          </w:p>
        </w:tc>
        <w:tc>
          <w:tcPr>
            <w:tcW w:w="708" w:type="dxa"/>
            <w:tcBorders>
              <w:top w:val="single" w:sz="4" w:space="0" w:color="auto"/>
            </w:tcBorders>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0,74</w:t>
            </w:r>
          </w:p>
        </w:tc>
        <w:tc>
          <w:tcPr>
            <w:tcW w:w="1264" w:type="dxa"/>
            <w:tcBorders>
              <w:top w:val="single" w:sz="4" w:space="0" w:color="auto"/>
            </w:tcBorders>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299497</w:t>
            </w:r>
          </w:p>
        </w:tc>
        <w:tc>
          <w:tcPr>
            <w:tcW w:w="889" w:type="dxa"/>
            <w:tcBorders>
              <w:top w:val="single" w:sz="4" w:space="0" w:color="auto"/>
            </w:tcBorders>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0,25</w:t>
            </w:r>
          </w:p>
        </w:tc>
        <w:tc>
          <w:tcPr>
            <w:tcW w:w="1134" w:type="dxa"/>
            <w:tcBorders>
              <w:top w:val="single" w:sz="4" w:space="0" w:color="auto"/>
            </w:tcBorders>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-437889</w:t>
            </w:r>
          </w:p>
        </w:tc>
        <w:tc>
          <w:tcPr>
            <w:tcW w:w="825" w:type="dxa"/>
            <w:tcBorders>
              <w:top w:val="single" w:sz="4" w:space="0" w:color="auto"/>
            </w:tcBorders>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40,62</w:t>
            </w:r>
          </w:p>
        </w:tc>
        <w:tc>
          <w:tcPr>
            <w:tcW w:w="854" w:type="dxa"/>
            <w:tcBorders>
              <w:top w:val="single" w:sz="4" w:space="0" w:color="auto"/>
            </w:tcBorders>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-0,49</w:t>
            </w:r>
          </w:p>
        </w:tc>
      </w:tr>
      <w:tr w:rsidR="00463989" w:rsidRPr="00DB754A" w:rsidTr="00786F4B">
        <w:tc>
          <w:tcPr>
            <w:tcW w:w="418"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2.5</w:t>
            </w:r>
          </w:p>
        </w:tc>
        <w:tc>
          <w:tcPr>
            <w:tcW w:w="2268" w:type="dxa"/>
          </w:tcPr>
          <w:p w:rsidR="00463989" w:rsidRPr="00DB754A" w:rsidRDefault="00463989" w:rsidP="00786F4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 xml:space="preserve">Прочие оборотные </w:t>
            </w:r>
          </w:p>
          <w:p w:rsidR="00463989" w:rsidRPr="00DB754A" w:rsidRDefault="00463989" w:rsidP="00786F4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активы</w:t>
            </w:r>
          </w:p>
        </w:tc>
        <w:tc>
          <w:tcPr>
            <w:tcW w:w="1134"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24325</w:t>
            </w:r>
          </w:p>
        </w:tc>
        <w:tc>
          <w:tcPr>
            <w:tcW w:w="708"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0,02</w:t>
            </w:r>
          </w:p>
        </w:tc>
        <w:tc>
          <w:tcPr>
            <w:tcW w:w="1264"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41753</w:t>
            </w:r>
          </w:p>
        </w:tc>
        <w:tc>
          <w:tcPr>
            <w:tcW w:w="889"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0,04</w:t>
            </w:r>
          </w:p>
        </w:tc>
        <w:tc>
          <w:tcPr>
            <w:tcW w:w="1134"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17428</w:t>
            </w:r>
          </w:p>
        </w:tc>
        <w:tc>
          <w:tcPr>
            <w:tcW w:w="825"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171,65</w:t>
            </w:r>
          </w:p>
        </w:tc>
        <w:tc>
          <w:tcPr>
            <w:tcW w:w="854"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0,01</w:t>
            </w:r>
          </w:p>
        </w:tc>
      </w:tr>
      <w:tr w:rsidR="00463989" w:rsidRPr="00DB754A" w:rsidTr="00786F4B">
        <w:tc>
          <w:tcPr>
            <w:tcW w:w="418"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3</w:t>
            </w:r>
          </w:p>
        </w:tc>
        <w:tc>
          <w:tcPr>
            <w:tcW w:w="2268" w:type="dxa"/>
          </w:tcPr>
          <w:p w:rsidR="00463989" w:rsidRPr="00DB754A" w:rsidRDefault="00463989" w:rsidP="00786F4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 xml:space="preserve">Всего величина </w:t>
            </w:r>
          </w:p>
          <w:p w:rsidR="00463989" w:rsidRPr="00DB754A" w:rsidRDefault="00463989" w:rsidP="00786F4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активов (имущества)</w:t>
            </w:r>
          </w:p>
        </w:tc>
        <w:tc>
          <w:tcPr>
            <w:tcW w:w="1134"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99421392</w:t>
            </w:r>
          </w:p>
        </w:tc>
        <w:tc>
          <w:tcPr>
            <w:tcW w:w="708"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100</w:t>
            </w:r>
          </w:p>
        </w:tc>
        <w:tc>
          <w:tcPr>
            <w:tcW w:w="1264"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119065221</w:t>
            </w:r>
          </w:p>
        </w:tc>
        <w:tc>
          <w:tcPr>
            <w:tcW w:w="889"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100</w:t>
            </w:r>
          </w:p>
        </w:tc>
        <w:tc>
          <w:tcPr>
            <w:tcW w:w="1134"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19643829</w:t>
            </w:r>
          </w:p>
        </w:tc>
        <w:tc>
          <w:tcPr>
            <w:tcW w:w="825"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119,76</w:t>
            </w:r>
          </w:p>
        </w:tc>
        <w:tc>
          <w:tcPr>
            <w:tcW w:w="854" w:type="dxa"/>
          </w:tcPr>
          <w:p w:rsidR="00463989" w:rsidRPr="00DB754A" w:rsidRDefault="00463989" w:rsidP="00786F4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B754A">
              <w:rPr>
                <w:rFonts w:ascii="Times New Roman" w:eastAsia="Times New Roman" w:hAnsi="Times New Roman" w:cs="Times New Roman"/>
                <w:sz w:val="20"/>
                <w:szCs w:val="20"/>
                <w:lang w:eastAsia="ru-RU"/>
              </w:rPr>
              <w:t>-</w:t>
            </w:r>
          </w:p>
        </w:tc>
      </w:tr>
    </w:tbl>
    <w:p w:rsidR="007D3438" w:rsidRDefault="007D3438" w:rsidP="00421FA5">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p>
    <w:p w:rsidR="00421FA5" w:rsidRPr="00421FA5" w:rsidRDefault="0046250F" w:rsidP="00421FA5">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На основе данных, представленных в таблице 1</w:t>
      </w:r>
      <w:r w:rsidR="002D6F78">
        <w:rPr>
          <w:rFonts w:ascii="Times New Roman" w:eastAsia="Times New Roman" w:hAnsi="Times New Roman" w:cs="Times New Roman"/>
          <w:sz w:val="28"/>
          <w:szCs w:val="32"/>
          <w:lang w:eastAsia="ru-RU"/>
        </w:rPr>
        <w:t xml:space="preserve"> можно заметить</w:t>
      </w:r>
      <w:r w:rsidR="00381B36">
        <w:rPr>
          <w:rFonts w:ascii="Times New Roman" w:eastAsia="Times New Roman" w:hAnsi="Times New Roman" w:cs="Times New Roman"/>
          <w:sz w:val="28"/>
          <w:szCs w:val="32"/>
          <w:lang w:eastAsia="ru-RU"/>
        </w:rPr>
        <w:t>,</w:t>
      </w:r>
      <w:r w:rsidR="002D6F78">
        <w:rPr>
          <w:rFonts w:ascii="Times New Roman" w:eastAsia="Times New Roman" w:hAnsi="Times New Roman" w:cs="Times New Roman"/>
          <w:sz w:val="28"/>
          <w:szCs w:val="32"/>
          <w:lang w:eastAsia="ru-RU"/>
        </w:rPr>
        <w:t xml:space="preserve"> что в</w:t>
      </w:r>
      <w:r w:rsidR="00421FA5" w:rsidRPr="00421FA5">
        <w:rPr>
          <w:rFonts w:ascii="Times New Roman" w:eastAsia="Times New Roman" w:hAnsi="Times New Roman" w:cs="Times New Roman"/>
          <w:sz w:val="28"/>
          <w:szCs w:val="32"/>
          <w:lang w:eastAsia="ru-RU"/>
        </w:rPr>
        <w:t xml:space="preserve">алюта баланса по итогам годового отчета по состоянию </w:t>
      </w:r>
      <w:r w:rsidR="00421FA5">
        <w:rPr>
          <w:rFonts w:ascii="Times New Roman" w:eastAsia="Times New Roman" w:hAnsi="Times New Roman" w:cs="Times New Roman"/>
          <w:sz w:val="28"/>
          <w:szCs w:val="32"/>
          <w:lang w:eastAsia="ru-RU"/>
        </w:rPr>
        <w:t xml:space="preserve">на 1 января 2018 года составила </w:t>
      </w:r>
      <w:r w:rsidR="00421FA5" w:rsidRPr="00421FA5">
        <w:rPr>
          <w:rFonts w:ascii="Times New Roman" w:eastAsia="Times New Roman" w:hAnsi="Times New Roman" w:cs="Times New Roman"/>
          <w:sz w:val="28"/>
          <w:szCs w:val="32"/>
          <w:lang w:eastAsia="ru-RU"/>
        </w:rPr>
        <w:t xml:space="preserve">119 млрд. 065 млн. 221 тыс. руб., что на 19 млрд. 644 млн. </w:t>
      </w:r>
      <w:r w:rsidR="00C75470">
        <w:rPr>
          <w:rFonts w:ascii="Times New Roman" w:eastAsia="Times New Roman" w:hAnsi="Times New Roman" w:cs="Times New Roman"/>
          <w:sz w:val="28"/>
          <w:szCs w:val="32"/>
          <w:lang w:eastAsia="ru-RU"/>
        </w:rPr>
        <w:t>руб. больше по сравнению с 2017</w:t>
      </w:r>
      <w:r w:rsidR="00421FA5">
        <w:rPr>
          <w:rFonts w:ascii="Times New Roman" w:eastAsia="Times New Roman" w:hAnsi="Times New Roman" w:cs="Times New Roman"/>
          <w:sz w:val="28"/>
          <w:szCs w:val="32"/>
          <w:lang w:eastAsia="ru-RU"/>
        </w:rPr>
        <w:t xml:space="preserve"> </w:t>
      </w:r>
      <w:r w:rsidR="00D9089F">
        <w:rPr>
          <w:rFonts w:ascii="Times New Roman" w:eastAsia="Times New Roman" w:hAnsi="Times New Roman" w:cs="Times New Roman"/>
          <w:sz w:val="28"/>
          <w:szCs w:val="32"/>
          <w:lang w:eastAsia="ru-RU"/>
        </w:rPr>
        <w:t>годом, прирост составил 19,76%.</w:t>
      </w:r>
    </w:p>
    <w:p w:rsidR="00444DA1" w:rsidRDefault="00421FA5" w:rsidP="00DE7EEB">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proofErr w:type="spellStart"/>
      <w:r w:rsidRPr="00421FA5">
        <w:rPr>
          <w:rFonts w:ascii="Times New Roman" w:eastAsia="Times New Roman" w:hAnsi="Times New Roman" w:cs="Times New Roman"/>
          <w:sz w:val="28"/>
          <w:szCs w:val="32"/>
          <w:lang w:eastAsia="ru-RU"/>
        </w:rPr>
        <w:t>Внеоборотные</w:t>
      </w:r>
      <w:proofErr w:type="spellEnd"/>
      <w:r w:rsidRPr="00421FA5">
        <w:rPr>
          <w:rFonts w:ascii="Times New Roman" w:eastAsia="Times New Roman" w:hAnsi="Times New Roman" w:cs="Times New Roman"/>
          <w:sz w:val="28"/>
          <w:szCs w:val="32"/>
          <w:lang w:eastAsia="ru-RU"/>
        </w:rPr>
        <w:t xml:space="preserve"> активы увеличились на 21 млрд. 939 млн. рублей и сост</w:t>
      </w:r>
      <w:r>
        <w:rPr>
          <w:rFonts w:ascii="Times New Roman" w:eastAsia="Times New Roman" w:hAnsi="Times New Roman" w:cs="Times New Roman"/>
          <w:sz w:val="28"/>
          <w:szCs w:val="32"/>
          <w:lang w:eastAsia="ru-RU"/>
        </w:rPr>
        <w:t xml:space="preserve">авили 93 млрд. 334 </w:t>
      </w:r>
      <w:r w:rsidRPr="00421FA5">
        <w:rPr>
          <w:rFonts w:ascii="Times New Roman" w:eastAsia="Times New Roman" w:hAnsi="Times New Roman" w:cs="Times New Roman"/>
          <w:sz w:val="28"/>
          <w:szCs w:val="32"/>
          <w:lang w:eastAsia="ru-RU"/>
        </w:rPr>
        <w:t>млн. рублей.</w:t>
      </w:r>
      <w:r w:rsidR="005B5CF7">
        <w:rPr>
          <w:rFonts w:ascii="Times New Roman" w:eastAsia="Times New Roman" w:hAnsi="Times New Roman" w:cs="Times New Roman"/>
          <w:sz w:val="28"/>
          <w:szCs w:val="32"/>
          <w:lang w:eastAsia="ru-RU"/>
        </w:rPr>
        <w:t xml:space="preserve"> Рост </w:t>
      </w:r>
      <w:proofErr w:type="spellStart"/>
      <w:r w:rsidR="005B5CF7">
        <w:rPr>
          <w:rFonts w:ascii="Times New Roman" w:eastAsia="Times New Roman" w:hAnsi="Times New Roman" w:cs="Times New Roman"/>
          <w:sz w:val="28"/>
          <w:szCs w:val="32"/>
          <w:lang w:eastAsia="ru-RU"/>
        </w:rPr>
        <w:t>внеоборотных</w:t>
      </w:r>
      <w:proofErr w:type="spellEnd"/>
      <w:r w:rsidR="005B5CF7">
        <w:rPr>
          <w:rFonts w:ascii="Times New Roman" w:eastAsia="Times New Roman" w:hAnsi="Times New Roman" w:cs="Times New Roman"/>
          <w:sz w:val="28"/>
          <w:szCs w:val="32"/>
          <w:lang w:eastAsia="ru-RU"/>
        </w:rPr>
        <w:t xml:space="preserve"> активов обусловлен в большей степени увеличением основных средств и долгосрочных финансовых вложений</w:t>
      </w:r>
      <w:r w:rsidR="00444DA1">
        <w:rPr>
          <w:rFonts w:ascii="Times New Roman" w:eastAsia="Times New Roman" w:hAnsi="Times New Roman" w:cs="Times New Roman"/>
          <w:sz w:val="28"/>
          <w:szCs w:val="32"/>
          <w:lang w:eastAsia="ru-RU"/>
        </w:rPr>
        <w:t xml:space="preserve">. </w:t>
      </w:r>
    </w:p>
    <w:p w:rsidR="00444DA1" w:rsidRPr="00421FA5" w:rsidRDefault="00421FA5" w:rsidP="00444DA1">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sidRPr="00421FA5">
        <w:rPr>
          <w:rFonts w:ascii="Times New Roman" w:eastAsia="Times New Roman" w:hAnsi="Times New Roman" w:cs="Times New Roman"/>
          <w:sz w:val="28"/>
          <w:szCs w:val="32"/>
          <w:lang w:eastAsia="ru-RU"/>
        </w:rPr>
        <w:t>Оборотные средства уменьшились на 2 млрд. 295 млн. р</w:t>
      </w:r>
      <w:r>
        <w:rPr>
          <w:rFonts w:ascii="Times New Roman" w:eastAsia="Times New Roman" w:hAnsi="Times New Roman" w:cs="Times New Roman"/>
          <w:sz w:val="28"/>
          <w:szCs w:val="32"/>
          <w:lang w:eastAsia="ru-RU"/>
        </w:rPr>
        <w:t xml:space="preserve">уб. Их удельный вес в структуре </w:t>
      </w:r>
      <w:r w:rsidRPr="00421FA5">
        <w:rPr>
          <w:rFonts w:ascii="Times New Roman" w:eastAsia="Times New Roman" w:hAnsi="Times New Roman" w:cs="Times New Roman"/>
          <w:sz w:val="28"/>
          <w:szCs w:val="32"/>
          <w:lang w:eastAsia="ru-RU"/>
        </w:rPr>
        <w:t>имущества - 21,6</w:t>
      </w:r>
      <w:r w:rsidR="000F7E22">
        <w:rPr>
          <w:rFonts w:ascii="Times New Roman" w:eastAsia="Times New Roman" w:hAnsi="Times New Roman" w:cs="Times New Roman"/>
          <w:sz w:val="28"/>
          <w:szCs w:val="32"/>
          <w:lang w:eastAsia="ru-RU"/>
        </w:rPr>
        <w:t>1</w:t>
      </w:r>
      <w:r w:rsidRPr="00421FA5">
        <w:rPr>
          <w:rFonts w:ascii="Times New Roman" w:eastAsia="Times New Roman" w:hAnsi="Times New Roman" w:cs="Times New Roman"/>
          <w:sz w:val="28"/>
          <w:szCs w:val="32"/>
          <w:lang w:eastAsia="ru-RU"/>
        </w:rPr>
        <w:t xml:space="preserve"> %.</w:t>
      </w:r>
      <w:r w:rsidR="00444DA1" w:rsidRPr="00444DA1">
        <w:rPr>
          <w:rFonts w:ascii="Times New Roman" w:eastAsia="Times New Roman" w:hAnsi="Times New Roman" w:cs="Times New Roman"/>
          <w:sz w:val="28"/>
          <w:szCs w:val="32"/>
          <w:lang w:eastAsia="ru-RU"/>
        </w:rPr>
        <w:t xml:space="preserve"> </w:t>
      </w:r>
      <w:r w:rsidR="00BE5BF3">
        <w:rPr>
          <w:rFonts w:ascii="Times New Roman" w:eastAsia="Times New Roman" w:hAnsi="Times New Roman" w:cs="Times New Roman"/>
          <w:sz w:val="28"/>
          <w:szCs w:val="32"/>
          <w:lang w:eastAsia="ru-RU"/>
        </w:rPr>
        <w:t>На с</w:t>
      </w:r>
      <w:r w:rsidR="00444DA1">
        <w:rPr>
          <w:rFonts w:ascii="Times New Roman" w:eastAsia="Times New Roman" w:hAnsi="Times New Roman" w:cs="Times New Roman"/>
          <w:sz w:val="28"/>
          <w:szCs w:val="32"/>
          <w:lang w:eastAsia="ru-RU"/>
        </w:rPr>
        <w:t>нижение оборотных активов</w:t>
      </w:r>
      <w:r w:rsidR="00BE5BF3">
        <w:rPr>
          <w:rFonts w:ascii="Times New Roman" w:eastAsia="Times New Roman" w:hAnsi="Times New Roman" w:cs="Times New Roman"/>
          <w:sz w:val="28"/>
          <w:szCs w:val="32"/>
          <w:lang w:eastAsia="ru-RU"/>
        </w:rPr>
        <w:t xml:space="preserve"> повлияло значительное сокращение </w:t>
      </w:r>
      <w:r w:rsidR="00444DA1">
        <w:rPr>
          <w:rFonts w:ascii="Times New Roman" w:eastAsia="Times New Roman" w:hAnsi="Times New Roman" w:cs="Times New Roman"/>
          <w:sz w:val="28"/>
          <w:szCs w:val="32"/>
          <w:lang w:eastAsia="ru-RU"/>
        </w:rPr>
        <w:t>дебиторской задолженности и денежных средств и денежных эквивалентов</w:t>
      </w:r>
      <w:r w:rsidR="00BE5BF3">
        <w:rPr>
          <w:rFonts w:ascii="Times New Roman" w:eastAsia="Times New Roman" w:hAnsi="Times New Roman" w:cs="Times New Roman"/>
          <w:sz w:val="28"/>
          <w:szCs w:val="32"/>
          <w:lang w:eastAsia="ru-RU"/>
        </w:rPr>
        <w:t>.</w:t>
      </w:r>
    </w:p>
    <w:p w:rsidR="00C22622" w:rsidRDefault="00C22622" w:rsidP="00C22622">
      <w:pPr>
        <w:widowControl w:val="0"/>
        <w:spacing w:after="0" w:line="360" w:lineRule="auto"/>
        <w:jc w:val="both"/>
        <w:rPr>
          <w:rFonts w:ascii="Times New Roman" w:hAnsi="Times New Roman" w:cs="Times New Roman"/>
          <w:sz w:val="28"/>
          <w:szCs w:val="28"/>
        </w:rPr>
      </w:pPr>
    </w:p>
    <w:p w:rsidR="00C22622" w:rsidRPr="0014690D" w:rsidRDefault="00C22622" w:rsidP="00C22622">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4690D">
        <w:rPr>
          <w:rFonts w:ascii="Times New Roman" w:hAnsi="Times New Roman" w:cs="Times New Roman"/>
          <w:sz w:val="28"/>
          <w:szCs w:val="28"/>
        </w:rPr>
        <w:t>1.2 Анализ эффективности использования основных средств компании</w:t>
      </w:r>
    </w:p>
    <w:p w:rsidR="008B23B6" w:rsidRDefault="008B23B6" w:rsidP="00DE7EEB">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p>
    <w:p w:rsidR="008B23B6" w:rsidRDefault="00414801" w:rsidP="00DE7EEB">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По данным таблицы 1 видно, что произошло увеличение основных средств</w:t>
      </w:r>
      <w:r w:rsidR="00706C37">
        <w:rPr>
          <w:rFonts w:ascii="Times New Roman" w:eastAsia="Times New Roman" w:hAnsi="Times New Roman" w:cs="Times New Roman"/>
          <w:sz w:val="28"/>
          <w:szCs w:val="32"/>
          <w:lang w:eastAsia="ru-RU"/>
        </w:rPr>
        <w:t xml:space="preserve"> на 3,58%. </w:t>
      </w:r>
    </w:p>
    <w:p w:rsidR="002465D8" w:rsidRDefault="00706C37" w:rsidP="00DE7EEB">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Так же из бухгалтерского баланса известно, что основные средства </w:t>
      </w:r>
      <w:r w:rsidR="008B23B6">
        <w:rPr>
          <w:rFonts w:ascii="Times New Roman" w:eastAsia="Times New Roman" w:hAnsi="Times New Roman" w:cs="Times New Roman"/>
          <w:sz w:val="28"/>
          <w:szCs w:val="32"/>
          <w:lang w:eastAsia="ru-RU"/>
        </w:rPr>
        <w:t xml:space="preserve">предприятия представлены тремя группами: </w:t>
      </w:r>
    </w:p>
    <w:p w:rsidR="00421FA5" w:rsidRDefault="002465D8" w:rsidP="00DE7EEB">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1) </w:t>
      </w:r>
      <w:r w:rsidR="008B23B6">
        <w:rPr>
          <w:rFonts w:ascii="Times New Roman" w:eastAsia="Times New Roman" w:hAnsi="Times New Roman" w:cs="Times New Roman"/>
          <w:sz w:val="28"/>
          <w:szCs w:val="32"/>
          <w:lang w:eastAsia="ru-RU"/>
        </w:rPr>
        <w:t>здания, сооружения и передаточные устройства</w:t>
      </w:r>
      <w:r>
        <w:rPr>
          <w:rFonts w:ascii="Times New Roman" w:eastAsia="Times New Roman" w:hAnsi="Times New Roman" w:cs="Times New Roman"/>
          <w:sz w:val="28"/>
          <w:szCs w:val="32"/>
          <w:lang w:eastAsia="ru-RU"/>
        </w:rPr>
        <w:t>;</w:t>
      </w:r>
    </w:p>
    <w:p w:rsidR="002465D8" w:rsidRDefault="002465D8" w:rsidP="00DE7EEB">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2)</w:t>
      </w:r>
      <w:r w:rsidR="00AC0559">
        <w:rPr>
          <w:rFonts w:ascii="Times New Roman" w:eastAsia="Times New Roman" w:hAnsi="Times New Roman" w:cs="Times New Roman"/>
          <w:sz w:val="28"/>
          <w:szCs w:val="32"/>
          <w:lang w:eastAsia="ru-RU"/>
        </w:rPr>
        <w:t xml:space="preserve"> </w:t>
      </w:r>
      <w:r>
        <w:rPr>
          <w:rFonts w:ascii="Times New Roman" w:eastAsia="Times New Roman" w:hAnsi="Times New Roman" w:cs="Times New Roman"/>
          <w:sz w:val="28"/>
          <w:szCs w:val="32"/>
          <w:lang w:eastAsia="ru-RU"/>
        </w:rPr>
        <w:t>машины и оборудования</w:t>
      </w:r>
      <w:r w:rsidR="00AC0559">
        <w:rPr>
          <w:rFonts w:ascii="Times New Roman" w:eastAsia="Times New Roman" w:hAnsi="Times New Roman" w:cs="Times New Roman"/>
          <w:sz w:val="28"/>
          <w:szCs w:val="32"/>
          <w:lang w:eastAsia="ru-RU"/>
        </w:rPr>
        <w:t>;</w:t>
      </w:r>
    </w:p>
    <w:p w:rsidR="002465D8" w:rsidRDefault="00AC0559" w:rsidP="00DE7EEB">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3) </w:t>
      </w:r>
      <w:r w:rsidR="002465D8">
        <w:rPr>
          <w:rFonts w:ascii="Times New Roman" w:eastAsia="Times New Roman" w:hAnsi="Times New Roman" w:cs="Times New Roman"/>
          <w:sz w:val="28"/>
          <w:szCs w:val="32"/>
          <w:lang w:eastAsia="ru-RU"/>
        </w:rPr>
        <w:t>прочие основные средства</w:t>
      </w:r>
      <w:r>
        <w:rPr>
          <w:rFonts w:ascii="Times New Roman" w:eastAsia="Times New Roman" w:hAnsi="Times New Roman" w:cs="Times New Roman"/>
          <w:sz w:val="28"/>
          <w:szCs w:val="32"/>
          <w:lang w:eastAsia="ru-RU"/>
        </w:rPr>
        <w:t>.</w:t>
      </w:r>
    </w:p>
    <w:p w:rsidR="00A40951" w:rsidRDefault="00D50FFB" w:rsidP="00A555BD">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lastRenderedPageBreak/>
        <w:t>При этом снизилась стоимость машин и оборудования на 8,8%, что</w:t>
      </w:r>
      <w:r w:rsidR="00AD0599" w:rsidRPr="00AD0599">
        <w:rPr>
          <w:rFonts w:ascii="Times New Roman" w:eastAsia="Calibri" w:hAnsi="Times New Roman" w:cs="Times New Roman"/>
          <w:color w:val="00000A"/>
          <w:sz w:val="28"/>
          <w:szCs w:val="28"/>
        </w:rPr>
        <w:t xml:space="preserve"> </w:t>
      </w:r>
      <w:r w:rsidR="00AD0599">
        <w:rPr>
          <w:rFonts w:ascii="Times New Roman" w:eastAsia="Calibri" w:hAnsi="Times New Roman" w:cs="Times New Roman"/>
          <w:color w:val="00000A"/>
          <w:sz w:val="28"/>
          <w:szCs w:val="28"/>
        </w:rPr>
        <w:t>скорее всего было вызвано моральным или физическим</w:t>
      </w:r>
      <w:r w:rsidR="00AD0599" w:rsidRPr="00AD0599">
        <w:rPr>
          <w:rFonts w:ascii="Times New Roman" w:eastAsia="Calibri" w:hAnsi="Times New Roman" w:cs="Times New Roman"/>
          <w:color w:val="00000A"/>
          <w:sz w:val="28"/>
          <w:szCs w:val="28"/>
        </w:rPr>
        <w:t xml:space="preserve"> износ</w:t>
      </w:r>
      <w:r w:rsidR="00AD0599">
        <w:rPr>
          <w:rFonts w:ascii="Times New Roman" w:eastAsia="Calibri" w:hAnsi="Times New Roman" w:cs="Times New Roman"/>
          <w:color w:val="00000A"/>
          <w:sz w:val="28"/>
          <w:szCs w:val="28"/>
        </w:rPr>
        <w:t>ом</w:t>
      </w:r>
      <w:r w:rsidR="00AD0599" w:rsidRPr="00AD0599">
        <w:rPr>
          <w:rFonts w:ascii="Times New Roman" w:eastAsia="Calibri" w:hAnsi="Times New Roman" w:cs="Times New Roman"/>
          <w:color w:val="00000A"/>
          <w:sz w:val="28"/>
          <w:szCs w:val="28"/>
        </w:rPr>
        <w:t xml:space="preserve"> оборудования. </w:t>
      </w:r>
      <w:r w:rsidR="00E41744">
        <w:rPr>
          <w:rFonts w:ascii="Times New Roman" w:eastAsia="Calibri" w:hAnsi="Times New Roman" w:cs="Times New Roman"/>
          <w:color w:val="00000A"/>
          <w:sz w:val="28"/>
          <w:szCs w:val="28"/>
        </w:rPr>
        <w:t>Износ оборудования мог</w:t>
      </w:r>
      <w:r w:rsidR="00AD0599" w:rsidRPr="00AD0599">
        <w:rPr>
          <w:rFonts w:ascii="Times New Roman" w:eastAsia="Calibri" w:hAnsi="Times New Roman" w:cs="Times New Roman"/>
          <w:color w:val="00000A"/>
          <w:sz w:val="28"/>
          <w:szCs w:val="28"/>
        </w:rPr>
        <w:t xml:space="preserve"> наступить преждевременно, если на предприятии неэффективно используются основные производственные фонды. [2]</w:t>
      </w:r>
      <w:r w:rsidR="001C5237">
        <w:rPr>
          <w:rFonts w:ascii="Times New Roman" w:eastAsia="Calibri" w:hAnsi="Times New Roman" w:cs="Times New Roman"/>
          <w:color w:val="00000A"/>
          <w:sz w:val="28"/>
          <w:szCs w:val="28"/>
        </w:rPr>
        <w:t xml:space="preserve">. Увеличилась стоимость </w:t>
      </w:r>
      <w:r w:rsidR="001C5237">
        <w:rPr>
          <w:rFonts w:ascii="Times New Roman" w:eastAsia="Times New Roman" w:hAnsi="Times New Roman" w:cs="Times New Roman"/>
          <w:sz w:val="28"/>
          <w:szCs w:val="32"/>
          <w:lang w:eastAsia="ru-RU"/>
        </w:rPr>
        <w:t xml:space="preserve">зданий, сооружений и передаточных устройства на 4,7%, что связано с </w:t>
      </w:r>
      <w:r w:rsidR="00CF0E2B">
        <w:rPr>
          <w:rFonts w:ascii="Times New Roman" w:eastAsia="Times New Roman" w:hAnsi="Times New Roman" w:cs="Times New Roman"/>
          <w:sz w:val="28"/>
          <w:szCs w:val="32"/>
          <w:lang w:eastAsia="ru-RU"/>
        </w:rPr>
        <w:t xml:space="preserve">расширением и строительством. </w:t>
      </w:r>
    </w:p>
    <w:p w:rsidR="004A1BD9" w:rsidRDefault="004A1BD9" w:rsidP="00A555BD">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sidRPr="004A1BD9">
        <w:rPr>
          <w:rFonts w:ascii="Times New Roman" w:eastAsia="Times New Roman" w:hAnsi="Times New Roman" w:cs="Times New Roman"/>
          <w:sz w:val="28"/>
          <w:szCs w:val="32"/>
          <w:lang w:eastAsia="ru-RU"/>
        </w:rPr>
        <w:t>Фондоотдача – это финансовый коэффициент, характеризующий эффективность использования основных средств организации. Фондоотдача показывает, сколько выручки приходится на единицу стоимости основных средств.</w:t>
      </w:r>
    </w:p>
    <w:p w:rsidR="00342CCE" w:rsidRPr="00421FA5" w:rsidRDefault="00342CCE" w:rsidP="00A555BD">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Результат влияния изменений в структуре основных средств</w:t>
      </w:r>
      <w:r w:rsidR="00124BAC">
        <w:rPr>
          <w:rFonts w:ascii="Times New Roman" w:eastAsia="Times New Roman" w:hAnsi="Times New Roman" w:cs="Times New Roman"/>
          <w:sz w:val="28"/>
          <w:szCs w:val="32"/>
          <w:lang w:eastAsia="ru-RU"/>
        </w:rPr>
        <w:t xml:space="preserve"> на эффективность использования представлен в таблице 2.</w:t>
      </w:r>
    </w:p>
    <w:p w:rsidR="00A555BD" w:rsidRPr="005A1ECB" w:rsidRDefault="0018022B" w:rsidP="00A555BD">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5A1ECB">
        <w:rPr>
          <w:rFonts w:ascii="Times New Roman" w:eastAsia="Times New Roman" w:hAnsi="Times New Roman" w:cs="Times New Roman"/>
          <w:sz w:val="28"/>
          <w:szCs w:val="28"/>
          <w:lang w:eastAsia="ru-RU"/>
        </w:rPr>
        <w:t>Таблица 2</w:t>
      </w:r>
      <w:r w:rsidR="00A43870">
        <w:rPr>
          <w:rFonts w:ascii="Times New Roman" w:eastAsia="Times New Roman" w:hAnsi="Times New Roman" w:cs="Times New Roman"/>
          <w:sz w:val="28"/>
          <w:szCs w:val="28"/>
          <w:lang w:eastAsia="ru-RU"/>
        </w:rPr>
        <w:t xml:space="preserve"> </w:t>
      </w:r>
      <w:r w:rsidR="00094CF3" w:rsidRPr="00374BB2">
        <w:rPr>
          <w:rFonts w:ascii="Symbol" w:eastAsia="Symbol" w:hAnsi="Symbol" w:cs="Symbol"/>
          <w:sz w:val="28"/>
          <w:szCs w:val="28"/>
        </w:rPr>
        <w:t></w:t>
      </w:r>
      <w:r w:rsidR="00094CF3">
        <w:rPr>
          <w:rFonts w:ascii="Symbol" w:eastAsia="Symbol" w:hAnsi="Symbol" w:cs="Symbol"/>
          <w:sz w:val="28"/>
          <w:szCs w:val="28"/>
        </w:rPr>
        <w:t></w:t>
      </w:r>
      <w:r w:rsidRPr="005A1ECB">
        <w:rPr>
          <w:rFonts w:ascii="Times New Roman" w:eastAsia="Times New Roman" w:hAnsi="Times New Roman" w:cs="Times New Roman"/>
          <w:sz w:val="28"/>
          <w:szCs w:val="28"/>
          <w:lang w:eastAsia="ru-RU"/>
        </w:rPr>
        <w:t>Результаты оценки влияния факторов на изменение</w:t>
      </w:r>
      <w:r w:rsidR="00A555BD">
        <w:rPr>
          <w:rFonts w:ascii="Times New Roman" w:eastAsia="Times New Roman" w:hAnsi="Times New Roman" w:cs="Times New Roman"/>
          <w:sz w:val="28"/>
          <w:szCs w:val="28"/>
          <w:lang w:eastAsia="ru-RU"/>
        </w:rPr>
        <w:t xml:space="preserve">                                 </w:t>
      </w:r>
      <w:r w:rsidRPr="005A1ECB">
        <w:rPr>
          <w:rFonts w:ascii="Times New Roman" w:eastAsia="Times New Roman" w:hAnsi="Times New Roman" w:cs="Times New Roman"/>
          <w:sz w:val="28"/>
          <w:szCs w:val="28"/>
          <w:lang w:eastAsia="ru-RU"/>
        </w:rPr>
        <w:t>эффективности использования основных средств предприятия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19"/>
        <w:gridCol w:w="4734"/>
        <w:gridCol w:w="1362"/>
        <w:gridCol w:w="1362"/>
        <w:gridCol w:w="1362"/>
      </w:tblGrid>
      <w:tr w:rsidR="0018022B" w:rsidRPr="0018022B" w:rsidTr="00B63B9C">
        <w:trPr>
          <w:trHeight w:val="514"/>
        </w:trPr>
        <w:tc>
          <w:tcPr>
            <w:tcW w:w="519" w:type="dxa"/>
            <w:vAlign w:val="center"/>
          </w:tcPr>
          <w:p w:rsidR="0018022B" w:rsidRPr="0018022B"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8022B">
              <w:rPr>
                <w:rFonts w:ascii="Times New Roman" w:eastAsia="Times New Roman" w:hAnsi="Times New Roman" w:cs="Times New Roman"/>
                <w:sz w:val="24"/>
                <w:szCs w:val="24"/>
                <w:lang w:eastAsia="ru-RU"/>
              </w:rPr>
              <w:t>№ п/п</w:t>
            </w:r>
          </w:p>
        </w:tc>
        <w:tc>
          <w:tcPr>
            <w:tcW w:w="4734" w:type="dxa"/>
            <w:vAlign w:val="center"/>
          </w:tcPr>
          <w:p w:rsidR="0018022B" w:rsidRPr="0018022B"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8022B">
              <w:rPr>
                <w:rFonts w:ascii="Times New Roman" w:eastAsia="Times New Roman" w:hAnsi="Times New Roman" w:cs="Times New Roman"/>
                <w:sz w:val="24"/>
                <w:szCs w:val="24"/>
                <w:lang w:eastAsia="ru-RU"/>
              </w:rPr>
              <w:t>Показатель</w:t>
            </w:r>
          </w:p>
        </w:tc>
        <w:tc>
          <w:tcPr>
            <w:tcW w:w="1362" w:type="dxa"/>
            <w:vAlign w:val="center"/>
          </w:tcPr>
          <w:p w:rsidR="0018022B" w:rsidRPr="0018022B"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8022B">
              <w:rPr>
                <w:rFonts w:ascii="Times New Roman" w:eastAsia="Times New Roman" w:hAnsi="Times New Roman" w:cs="Times New Roman"/>
                <w:sz w:val="24"/>
                <w:szCs w:val="24"/>
                <w:lang w:eastAsia="ru-RU"/>
              </w:rPr>
              <w:t>Отчётный период</w:t>
            </w:r>
          </w:p>
        </w:tc>
        <w:tc>
          <w:tcPr>
            <w:tcW w:w="1362" w:type="dxa"/>
            <w:vAlign w:val="center"/>
          </w:tcPr>
          <w:p w:rsidR="0018022B" w:rsidRPr="0018022B"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8022B">
              <w:rPr>
                <w:rFonts w:ascii="Times New Roman" w:eastAsia="Times New Roman" w:hAnsi="Times New Roman" w:cs="Times New Roman"/>
                <w:sz w:val="24"/>
                <w:szCs w:val="24"/>
                <w:lang w:eastAsia="ru-RU"/>
              </w:rPr>
              <w:t>Предыдущий период</w:t>
            </w:r>
          </w:p>
        </w:tc>
        <w:tc>
          <w:tcPr>
            <w:tcW w:w="1362" w:type="dxa"/>
            <w:vAlign w:val="center"/>
          </w:tcPr>
          <w:p w:rsidR="0018022B" w:rsidRPr="0018022B"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8022B">
              <w:rPr>
                <w:rFonts w:ascii="Times New Roman" w:eastAsia="Times New Roman" w:hAnsi="Times New Roman" w:cs="Times New Roman"/>
                <w:sz w:val="24"/>
                <w:szCs w:val="24"/>
                <w:lang w:eastAsia="ru-RU"/>
              </w:rPr>
              <w:t>Изменения</w:t>
            </w:r>
          </w:p>
          <w:p w:rsidR="0018022B" w:rsidRPr="0018022B"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8022B">
              <w:rPr>
                <w:rFonts w:ascii="Times New Roman" w:eastAsia="Times New Roman" w:hAnsi="Times New Roman" w:cs="Times New Roman"/>
                <w:sz w:val="24"/>
                <w:szCs w:val="24"/>
                <w:lang w:eastAsia="ru-RU"/>
              </w:rPr>
              <w:t>(+,–)</w:t>
            </w:r>
          </w:p>
        </w:tc>
      </w:tr>
      <w:tr w:rsidR="0018022B" w:rsidRPr="0018022B" w:rsidTr="00B63B9C">
        <w:trPr>
          <w:trHeight w:hRule="exact" w:val="284"/>
        </w:trPr>
        <w:tc>
          <w:tcPr>
            <w:tcW w:w="519" w:type="dxa"/>
            <w:vAlign w:val="bottom"/>
          </w:tcPr>
          <w:p w:rsidR="0018022B" w:rsidRPr="0018022B"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8022B">
              <w:rPr>
                <w:rFonts w:ascii="Times New Roman" w:eastAsia="Times New Roman" w:hAnsi="Times New Roman" w:cs="Times New Roman"/>
                <w:sz w:val="24"/>
                <w:szCs w:val="24"/>
                <w:lang w:eastAsia="ru-RU"/>
              </w:rPr>
              <w:t>1</w:t>
            </w:r>
          </w:p>
        </w:tc>
        <w:tc>
          <w:tcPr>
            <w:tcW w:w="4734" w:type="dxa"/>
            <w:vAlign w:val="bottom"/>
          </w:tcPr>
          <w:p w:rsidR="0018022B" w:rsidRPr="0018022B"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8022B">
              <w:rPr>
                <w:rFonts w:ascii="Times New Roman" w:eastAsia="Times New Roman" w:hAnsi="Times New Roman" w:cs="Times New Roman"/>
                <w:sz w:val="24"/>
                <w:szCs w:val="24"/>
                <w:lang w:eastAsia="ru-RU"/>
              </w:rPr>
              <w:t xml:space="preserve">Выручка, </w:t>
            </w:r>
            <w:proofErr w:type="spellStart"/>
            <w:r w:rsidRPr="0018022B">
              <w:rPr>
                <w:rFonts w:ascii="Times New Roman" w:eastAsia="Times New Roman" w:hAnsi="Times New Roman" w:cs="Times New Roman"/>
                <w:sz w:val="24"/>
                <w:szCs w:val="24"/>
                <w:lang w:eastAsia="ru-RU"/>
              </w:rPr>
              <w:t>тыс.р</w:t>
            </w:r>
            <w:proofErr w:type="spellEnd"/>
            <w:r w:rsidRPr="0018022B">
              <w:rPr>
                <w:rFonts w:ascii="Times New Roman" w:eastAsia="Times New Roman" w:hAnsi="Times New Roman" w:cs="Times New Roman"/>
                <w:sz w:val="24"/>
                <w:szCs w:val="24"/>
                <w:lang w:eastAsia="ru-RU"/>
              </w:rPr>
              <w:t xml:space="preserve">. </w:t>
            </w:r>
          </w:p>
        </w:tc>
        <w:tc>
          <w:tcPr>
            <w:tcW w:w="1362" w:type="dxa"/>
            <w:vAlign w:val="bottom"/>
          </w:tcPr>
          <w:p w:rsidR="0018022B" w:rsidRPr="0018022B" w:rsidRDefault="00054054"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46679837</w:t>
            </w:r>
          </w:p>
        </w:tc>
        <w:tc>
          <w:tcPr>
            <w:tcW w:w="1362" w:type="dxa"/>
            <w:vAlign w:val="bottom"/>
          </w:tcPr>
          <w:p w:rsidR="0018022B" w:rsidRPr="0018022B" w:rsidRDefault="00054054"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44756447</w:t>
            </w:r>
          </w:p>
        </w:tc>
        <w:tc>
          <w:tcPr>
            <w:tcW w:w="1362" w:type="dxa"/>
            <w:vAlign w:val="bottom"/>
          </w:tcPr>
          <w:p w:rsidR="0018022B" w:rsidRPr="0018022B" w:rsidRDefault="00206CA4"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1923390</w:t>
            </w:r>
          </w:p>
        </w:tc>
      </w:tr>
      <w:tr w:rsidR="0018022B" w:rsidRPr="0018022B" w:rsidTr="00B63B9C">
        <w:trPr>
          <w:trHeight w:hRule="exact" w:val="611"/>
        </w:trPr>
        <w:tc>
          <w:tcPr>
            <w:tcW w:w="519" w:type="dxa"/>
          </w:tcPr>
          <w:p w:rsidR="0018022B" w:rsidRPr="0018022B"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8022B">
              <w:rPr>
                <w:rFonts w:ascii="Times New Roman" w:eastAsia="Times New Roman" w:hAnsi="Times New Roman" w:cs="Times New Roman"/>
                <w:sz w:val="24"/>
                <w:szCs w:val="24"/>
                <w:lang w:eastAsia="ru-RU"/>
              </w:rPr>
              <w:t>2</w:t>
            </w:r>
          </w:p>
        </w:tc>
        <w:tc>
          <w:tcPr>
            <w:tcW w:w="4734" w:type="dxa"/>
            <w:vAlign w:val="bottom"/>
          </w:tcPr>
          <w:p w:rsidR="0018022B" w:rsidRPr="0018022B"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8022B">
              <w:rPr>
                <w:rFonts w:ascii="Times New Roman" w:eastAsia="Times New Roman" w:hAnsi="Times New Roman" w:cs="Times New Roman"/>
                <w:sz w:val="24"/>
                <w:szCs w:val="24"/>
                <w:lang w:eastAsia="ru-RU"/>
              </w:rPr>
              <w:t xml:space="preserve">Средняя величина основных средств, </w:t>
            </w:r>
            <w:proofErr w:type="spellStart"/>
            <w:r w:rsidRPr="0018022B">
              <w:rPr>
                <w:rFonts w:ascii="Times New Roman" w:eastAsia="Times New Roman" w:hAnsi="Times New Roman" w:cs="Times New Roman"/>
                <w:sz w:val="24"/>
                <w:szCs w:val="24"/>
                <w:lang w:eastAsia="ru-RU"/>
              </w:rPr>
              <w:t>тыс.р</w:t>
            </w:r>
            <w:proofErr w:type="spellEnd"/>
            <w:r w:rsidRPr="0018022B">
              <w:rPr>
                <w:rFonts w:ascii="Times New Roman" w:eastAsia="Times New Roman" w:hAnsi="Times New Roman" w:cs="Times New Roman"/>
                <w:sz w:val="24"/>
                <w:szCs w:val="24"/>
                <w:lang w:eastAsia="ru-RU"/>
              </w:rPr>
              <w:t>.</w:t>
            </w:r>
          </w:p>
        </w:tc>
        <w:tc>
          <w:tcPr>
            <w:tcW w:w="1362" w:type="dxa"/>
            <w:vAlign w:val="bottom"/>
          </w:tcPr>
          <w:p w:rsidR="0018022B" w:rsidRPr="0018022B" w:rsidRDefault="00206CA4"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31591787</w:t>
            </w:r>
          </w:p>
        </w:tc>
        <w:tc>
          <w:tcPr>
            <w:tcW w:w="1362" w:type="dxa"/>
            <w:vAlign w:val="bottom"/>
          </w:tcPr>
          <w:p w:rsidR="0018022B" w:rsidRPr="0018022B" w:rsidRDefault="00206CA4"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29622607,5</w:t>
            </w:r>
          </w:p>
        </w:tc>
        <w:tc>
          <w:tcPr>
            <w:tcW w:w="1362" w:type="dxa"/>
            <w:vAlign w:val="bottom"/>
          </w:tcPr>
          <w:p w:rsidR="0018022B" w:rsidRPr="0018022B" w:rsidRDefault="00206CA4"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1969180</w:t>
            </w:r>
          </w:p>
        </w:tc>
      </w:tr>
      <w:tr w:rsidR="0018022B" w:rsidRPr="0018022B" w:rsidTr="00B63B9C">
        <w:trPr>
          <w:trHeight w:hRule="exact" w:val="284"/>
        </w:trPr>
        <w:tc>
          <w:tcPr>
            <w:tcW w:w="519" w:type="dxa"/>
            <w:vAlign w:val="bottom"/>
          </w:tcPr>
          <w:p w:rsidR="0018022B" w:rsidRPr="0018022B"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8022B">
              <w:rPr>
                <w:rFonts w:ascii="Times New Roman" w:eastAsia="Times New Roman" w:hAnsi="Times New Roman" w:cs="Times New Roman"/>
                <w:sz w:val="24"/>
                <w:szCs w:val="24"/>
                <w:lang w:eastAsia="ru-RU"/>
              </w:rPr>
              <w:t>3</w:t>
            </w:r>
          </w:p>
        </w:tc>
        <w:tc>
          <w:tcPr>
            <w:tcW w:w="4734" w:type="dxa"/>
            <w:vAlign w:val="bottom"/>
          </w:tcPr>
          <w:p w:rsidR="0018022B" w:rsidRPr="0018022B"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8022B">
              <w:rPr>
                <w:rFonts w:ascii="Times New Roman" w:eastAsia="Times New Roman" w:hAnsi="Times New Roman" w:cs="Times New Roman"/>
                <w:sz w:val="24"/>
                <w:szCs w:val="24"/>
                <w:lang w:eastAsia="ru-RU"/>
              </w:rPr>
              <w:t>Фондоотдача основных средств, р.</w:t>
            </w:r>
          </w:p>
        </w:tc>
        <w:tc>
          <w:tcPr>
            <w:tcW w:w="1362" w:type="dxa"/>
            <w:vAlign w:val="bottom"/>
          </w:tcPr>
          <w:p w:rsidR="0018022B" w:rsidRPr="0018022B" w:rsidRDefault="0079586E"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c>
          <w:tcPr>
            <w:tcW w:w="1362" w:type="dxa"/>
            <w:vAlign w:val="bottom"/>
          </w:tcPr>
          <w:p w:rsidR="0018022B" w:rsidRPr="0018022B" w:rsidRDefault="0079586E"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w:t>
            </w:r>
          </w:p>
        </w:tc>
        <w:tc>
          <w:tcPr>
            <w:tcW w:w="1362" w:type="dxa"/>
            <w:vAlign w:val="bottom"/>
          </w:tcPr>
          <w:p w:rsidR="0018022B" w:rsidRPr="0018022B" w:rsidRDefault="008100AA"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-0,03</w:t>
            </w:r>
          </w:p>
        </w:tc>
      </w:tr>
      <w:tr w:rsidR="0018022B" w:rsidRPr="0018022B" w:rsidTr="00B63B9C">
        <w:trPr>
          <w:trHeight w:hRule="exact" w:val="627"/>
        </w:trPr>
        <w:tc>
          <w:tcPr>
            <w:tcW w:w="519" w:type="dxa"/>
          </w:tcPr>
          <w:p w:rsidR="0018022B" w:rsidRPr="0018022B"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8022B">
              <w:rPr>
                <w:rFonts w:ascii="Times New Roman" w:eastAsia="Times New Roman" w:hAnsi="Times New Roman" w:cs="Times New Roman"/>
                <w:sz w:val="24"/>
                <w:szCs w:val="24"/>
                <w:lang w:eastAsia="ru-RU"/>
              </w:rPr>
              <w:t>4</w:t>
            </w:r>
          </w:p>
        </w:tc>
        <w:tc>
          <w:tcPr>
            <w:tcW w:w="4734" w:type="dxa"/>
            <w:vAlign w:val="bottom"/>
          </w:tcPr>
          <w:p w:rsidR="0018022B" w:rsidRPr="00E74061"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4061">
              <w:rPr>
                <w:rFonts w:ascii="Times New Roman" w:eastAsia="Times New Roman" w:hAnsi="Times New Roman" w:cs="Times New Roman"/>
                <w:sz w:val="24"/>
                <w:szCs w:val="24"/>
                <w:lang w:eastAsia="ru-RU"/>
              </w:rPr>
              <w:t>Изменение фондоотдачи основных средств за счет:</w:t>
            </w:r>
          </w:p>
        </w:tc>
        <w:tc>
          <w:tcPr>
            <w:tcW w:w="1362" w:type="dxa"/>
            <w:vAlign w:val="bottom"/>
          </w:tcPr>
          <w:p w:rsidR="0018022B" w:rsidRPr="0018022B" w:rsidRDefault="00A45F20"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45F20">
              <w:rPr>
                <w:rFonts w:ascii="Times New Roman" w:eastAsia="Calibri" w:hAnsi="Times New Roman" w:cs="Times New Roman"/>
                <w:color w:val="000000"/>
                <w:sz w:val="20"/>
                <w:szCs w:val="20"/>
              </w:rPr>
              <w:sym w:font="Symbol" w:char="F02D"/>
            </w:r>
          </w:p>
        </w:tc>
        <w:tc>
          <w:tcPr>
            <w:tcW w:w="1362" w:type="dxa"/>
            <w:vAlign w:val="bottom"/>
          </w:tcPr>
          <w:p w:rsidR="0018022B" w:rsidRPr="0018022B" w:rsidRDefault="00A45F20"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4690D">
              <w:rPr>
                <w:rFonts w:ascii="Times New Roman" w:hAnsi="Times New Roman" w:cs="Times New Roman"/>
                <w:color w:val="000000"/>
                <w:sz w:val="20"/>
                <w:szCs w:val="20"/>
              </w:rPr>
              <w:sym w:font="Symbol" w:char="F02D"/>
            </w:r>
          </w:p>
        </w:tc>
        <w:tc>
          <w:tcPr>
            <w:tcW w:w="1362" w:type="dxa"/>
            <w:vAlign w:val="bottom"/>
          </w:tcPr>
          <w:p w:rsidR="0018022B" w:rsidRPr="0018022B" w:rsidRDefault="00A45F20"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4690D">
              <w:rPr>
                <w:rFonts w:ascii="Times New Roman" w:hAnsi="Times New Roman" w:cs="Times New Roman"/>
                <w:color w:val="000000"/>
                <w:sz w:val="20"/>
                <w:szCs w:val="20"/>
              </w:rPr>
              <w:sym w:font="Symbol" w:char="F02D"/>
            </w:r>
          </w:p>
        </w:tc>
      </w:tr>
      <w:tr w:rsidR="0018022B" w:rsidRPr="0018022B" w:rsidTr="00B63B9C">
        <w:trPr>
          <w:trHeight w:hRule="exact" w:val="284"/>
        </w:trPr>
        <w:tc>
          <w:tcPr>
            <w:tcW w:w="519" w:type="dxa"/>
            <w:vAlign w:val="bottom"/>
          </w:tcPr>
          <w:p w:rsidR="0018022B" w:rsidRPr="0018022B"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8022B">
              <w:rPr>
                <w:rFonts w:ascii="Times New Roman" w:eastAsia="Times New Roman" w:hAnsi="Times New Roman" w:cs="Times New Roman"/>
                <w:sz w:val="24"/>
                <w:szCs w:val="24"/>
                <w:lang w:eastAsia="ru-RU"/>
              </w:rPr>
              <w:t>4.1</w:t>
            </w:r>
          </w:p>
        </w:tc>
        <w:tc>
          <w:tcPr>
            <w:tcW w:w="4734" w:type="dxa"/>
            <w:vAlign w:val="bottom"/>
          </w:tcPr>
          <w:p w:rsidR="0018022B" w:rsidRPr="0018022B"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8022B">
              <w:rPr>
                <w:rFonts w:ascii="Times New Roman" w:eastAsia="Times New Roman" w:hAnsi="Times New Roman" w:cs="Times New Roman"/>
                <w:sz w:val="24"/>
                <w:szCs w:val="24"/>
                <w:lang w:eastAsia="ru-RU"/>
              </w:rPr>
              <w:t>Объема продаж, р.</w:t>
            </w:r>
          </w:p>
        </w:tc>
        <w:tc>
          <w:tcPr>
            <w:tcW w:w="1362" w:type="dxa"/>
            <w:vAlign w:val="bottom"/>
          </w:tcPr>
          <w:p w:rsidR="0018022B" w:rsidRPr="0018022B" w:rsidRDefault="00A45F20"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4690D">
              <w:rPr>
                <w:rFonts w:ascii="Times New Roman" w:hAnsi="Times New Roman" w:cs="Times New Roman"/>
                <w:color w:val="000000"/>
                <w:sz w:val="20"/>
                <w:szCs w:val="20"/>
              </w:rPr>
              <w:sym w:font="Symbol" w:char="F02D"/>
            </w:r>
          </w:p>
        </w:tc>
        <w:tc>
          <w:tcPr>
            <w:tcW w:w="1362" w:type="dxa"/>
            <w:vAlign w:val="bottom"/>
          </w:tcPr>
          <w:p w:rsidR="0018022B" w:rsidRPr="0018022B" w:rsidRDefault="00A45F20"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4690D">
              <w:rPr>
                <w:rFonts w:ascii="Times New Roman" w:hAnsi="Times New Roman" w:cs="Times New Roman"/>
                <w:color w:val="000000"/>
                <w:sz w:val="20"/>
                <w:szCs w:val="20"/>
              </w:rPr>
              <w:sym w:font="Symbol" w:char="F02D"/>
            </w:r>
          </w:p>
        </w:tc>
        <w:tc>
          <w:tcPr>
            <w:tcW w:w="1362" w:type="dxa"/>
            <w:vAlign w:val="bottom"/>
          </w:tcPr>
          <w:p w:rsidR="0018022B" w:rsidRPr="0018022B" w:rsidRDefault="00301AD2"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0,07</w:t>
            </w:r>
          </w:p>
        </w:tc>
      </w:tr>
      <w:tr w:rsidR="0018022B" w:rsidRPr="0018022B" w:rsidTr="00B63B9C">
        <w:trPr>
          <w:trHeight w:hRule="exact" w:val="284"/>
        </w:trPr>
        <w:tc>
          <w:tcPr>
            <w:tcW w:w="519" w:type="dxa"/>
            <w:vAlign w:val="bottom"/>
          </w:tcPr>
          <w:p w:rsidR="0018022B" w:rsidRPr="0018022B"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8022B">
              <w:rPr>
                <w:rFonts w:ascii="Times New Roman" w:eastAsia="Times New Roman" w:hAnsi="Times New Roman" w:cs="Times New Roman"/>
                <w:sz w:val="24"/>
                <w:szCs w:val="24"/>
                <w:lang w:eastAsia="ru-RU"/>
              </w:rPr>
              <w:t>4.2</w:t>
            </w:r>
          </w:p>
        </w:tc>
        <w:tc>
          <w:tcPr>
            <w:tcW w:w="4734" w:type="dxa"/>
            <w:vAlign w:val="bottom"/>
          </w:tcPr>
          <w:p w:rsidR="0018022B" w:rsidRPr="0018022B"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8022B">
              <w:rPr>
                <w:rFonts w:ascii="Times New Roman" w:eastAsia="Times New Roman" w:hAnsi="Times New Roman" w:cs="Times New Roman"/>
                <w:sz w:val="24"/>
                <w:szCs w:val="24"/>
                <w:lang w:eastAsia="ru-RU"/>
              </w:rPr>
              <w:t>Средней величины основных средств, р.</w:t>
            </w:r>
          </w:p>
        </w:tc>
        <w:tc>
          <w:tcPr>
            <w:tcW w:w="1362" w:type="dxa"/>
            <w:vAlign w:val="bottom"/>
          </w:tcPr>
          <w:p w:rsidR="0018022B" w:rsidRPr="0018022B" w:rsidRDefault="00A45F20"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4690D">
              <w:rPr>
                <w:rFonts w:ascii="Times New Roman" w:hAnsi="Times New Roman" w:cs="Times New Roman"/>
                <w:color w:val="000000"/>
                <w:sz w:val="20"/>
                <w:szCs w:val="20"/>
              </w:rPr>
              <w:sym w:font="Symbol" w:char="F02D"/>
            </w:r>
          </w:p>
        </w:tc>
        <w:tc>
          <w:tcPr>
            <w:tcW w:w="1362" w:type="dxa"/>
            <w:vAlign w:val="bottom"/>
          </w:tcPr>
          <w:p w:rsidR="0018022B" w:rsidRPr="0018022B" w:rsidRDefault="00A45F20"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4690D">
              <w:rPr>
                <w:rFonts w:ascii="Times New Roman" w:hAnsi="Times New Roman" w:cs="Times New Roman"/>
                <w:color w:val="000000"/>
                <w:sz w:val="20"/>
                <w:szCs w:val="20"/>
              </w:rPr>
              <w:sym w:font="Symbol" w:char="F02D"/>
            </w:r>
          </w:p>
        </w:tc>
        <w:tc>
          <w:tcPr>
            <w:tcW w:w="1362" w:type="dxa"/>
            <w:vAlign w:val="bottom"/>
          </w:tcPr>
          <w:p w:rsidR="0018022B" w:rsidRPr="0018022B" w:rsidRDefault="00301AD2"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bl>
    <w:p w:rsidR="00DE7EEB" w:rsidRDefault="00DE7EEB" w:rsidP="002B254F">
      <w:pPr>
        <w:spacing w:after="0" w:line="360" w:lineRule="auto"/>
        <w:ind w:firstLine="709"/>
        <w:jc w:val="both"/>
        <w:rPr>
          <w:rFonts w:ascii="Times New Roman" w:eastAsia="Times New Roman" w:hAnsi="Times New Roman" w:cs="Times New Roman"/>
          <w:sz w:val="32"/>
          <w:szCs w:val="32"/>
          <w:lang w:eastAsia="ru-RU"/>
        </w:rPr>
      </w:pPr>
    </w:p>
    <w:p w:rsidR="002B254F" w:rsidRPr="00175307" w:rsidRDefault="00B63B9C" w:rsidP="002B254F">
      <w:pPr>
        <w:spacing w:after="0" w:line="360" w:lineRule="auto"/>
        <w:ind w:firstLine="709"/>
        <w:contextualSpacing/>
        <w:jc w:val="both"/>
        <w:rPr>
          <w:rFonts w:ascii="Times New Roman" w:eastAsia="Times New Roman" w:hAnsi="Times New Roman" w:cs="Times New Roman"/>
          <w:sz w:val="28"/>
          <w:szCs w:val="28"/>
          <w:lang w:eastAsia="ru-RU"/>
        </w:rPr>
      </w:pPr>
      <w:r w:rsidRPr="00B63B9C">
        <w:rPr>
          <w:rFonts w:ascii="Times New Roman" w:eastAsia="Times New Roman" w:hAnsi="Times New Roman" w:cs="Times New Roman"/>
          <w:sz w:val="28"/>
          <w:szCs w:val="28"/>
          <w:lang w:eastAsia="ru-RU"/>
        </w:rPr>
        <w:t xml:space="preserve">Приведенные данные в таблице </w:t>
      </w:r>
      <w:r w:rsidR="00124BAC">
        <w:rPr>
          <w:rFonts w:ascii="Times New Roman" w:eastAsia="Times New Roman" w:hAnsi="Times New Roman" w:cs="Times New Roman"/>
          <w:sz w:val="28"/>
          <w:szCs w:val="28"/>
          <w:lang w:eastAsia="ru-RU"/>
        </w:rPr>
        <w:t xml:space="preserve">2 </w:t>
      </w:r>
      <w:r w:rsidRPr="00B63B9C">
        <w:rPr>
          <w:rFonts w:ascii="Times New Roman" w:eastAsia="Times New Roman" w:hAnsi="Times New Roman" w:cs="Times New Roman"/>
          <w:sz w:val="28"/>
          <w:szCs w:val="28"/>
          <w:lang w:eastAsia="ru-RU"/>
        </w:rPr>
        <w:t xml:space="preserve">показывают, что фондоотдача основных средств по сравнению с прошлым годом </w:t>
      </w:r>
      <w:r w:rsidR="00692C41" w:rsidRPr="00175307">
        <w:rPr>
          <w:rFonts w:ascii="Times New Roman" w:eastAsia="Times New Roman" w:hAnsi="Times New Roman" w:cs="Times New Roman"/>
          <w:sz w:val="28"/>
          <w:szCs w:val="28"/>
          <w:lang w:eastAsia="ru-RU"/>
        </w:rPr>
        <w:t>снизилась на 0,03</w:t>
      </w:r>
      <w:r w:rsidRPr="00B63B9C">
        <w:rPr>
          <w:rFonts w:ascii="Times New Roman" w:eastAsia="Times New Roman" w:hAnsi="Times New Roman" w:cs="Times New Roman"/>
          <w:sz w:val="28"/>
          <w:szCs w:val="28"/>
          <w:lang w:eastAsia="ru-RU"/>
        </w:rPr>
        <w:t xml:space="preserve"> руб. за счет влияния факторов:</w:t>
      </w:r>
    </w:p>
    <w:p w:rsidR="00B63B9C" w:rsidRPr="00B63B9C" w:rsidRDefault="002B254F" w:rsidP="00175307">
      <w:pPr>
        <w:spacing w:after="0" w:line="360" w:lineRule="auto"/>
        <w:ind w:firstLine="708"/>
        <w:contextualSpacing/>
        <w:jc w:val="both"/>
        <w:rPr>
          <w:rFonts w:ascii="Times New Roman" w:eastAsia="Times New Roman" w:hAnsi="Times New Roman" w:cs="Times New Roman"/>
          <w:sz w:val="28"/>
          <w:szCs w:val="28"/>
          <w:lang w:eastAsia="ru-RU"/>
        </w:rPr>
      </w:pPr>
      <w:r w:rsidRPr="00175307">
        <w:rPr>
          <w:rFonts w:ascii="Times New Roman" w:eastAsia="Times New Roman" w:hAnsi="Times New Roman" w:cs="Times New Roman"/>
          <w:sz w:val="28"/>
          <w:szCs w:val="28"/>
          <w:lang w:eastAsia="ru-RU"/>
        </w:rPr>
        <w:t>а)</w:t>
      </w:r>
      <w:r w:rsidR="00175307" w:rsidRPr="00175307">
        <w:rPr>
          <w:rFonts w:ascii="Times New Roman" w:eastAsia="Times New Roman" w:hAnsi="Times New Roman" w:cs="Times New Roman"/>
          <w:sz w:val="28"/>
          <w:szCs w:val="28"/>
          <w:lang w:eastAsia="ru-RU"/>
        </w:rPr>
        <w:t xml:space="preserve"> изменения объема продаж на 0,07 руб.</w:t>
      </w:r>
    </w:p>
    <w:p w:rsidR="00B63B9C" w:rsidRPr="00B63B9C" w:rsidRDefault="002B254F" w:rsidP="00175307">
      <w:pPr>
        <w:spacing w:after="0" w:line="360" w:lineRule="auto"/>
        <w:ind w:firstLine="708"/>
        <w:contextualSpacing/>
        <w:jc w:val="both"/>
        <w:rPr>
          <w:rFonts w:ascii="Times New Roman" w:eastAsia="Times New Roman" w:hAnsi="Times New Roman" w:cs="Times New Roman"/>
          <w:sz w:val="28"/>
          <w:szCs w:val="28"/>
          <w:lang w:eastAsia="ru-RU"/>
        </w:rPr>
      </w:pPr>
      <w:r w:rsidRPr="00175307">
        <w:rPr>
          <w:rFonts w:ascii="Times New Roman" w:eastAsia="Times New Roman" w:hAnsi="Times New Roman" w:cs="Times New Roman"/>
          <w:sz w:val="28"/>
          <w:szCs w:val="28"/>
          <w:lang w:eastAsia="ru-RU"/>
        </w:rPr>
        <w:t>б)</w:t>
      </w:r>
      <w:r w:rsidR="00B63B9C" w:rsidRPr="00B63B9C">
        <w:rPr>
          <w:rFonts w:ascii="Times New Roman" w:eastAsia="Times New Roman" w:hAnsi="Times New Roman" w:cs="Times New Roman"/>
          <w:sz w:val="28"/>
          <w:szCs w:val="28"/>
          <w:lang w:eastAsia="ru-RU"/>
        </w:rPr>
        <w:t xml:space="preserve"> </w:t>
      </w:r>
      <w:r w:rsidR="00175307" w:rsidRPr="00175307">
        <w:rPr>
          <w:rFonts w:ascii="Times New Roman" w:eastAsia="Times New Roman" w:hAnsi="Times New Roman" w:cs="Times New Roman"/>
          <w:sz w:val="28"/>
          <w:szCs w:val="28"/>
          <w:lang w:eastAsia="ru-RU"/>
        </w:rPr>
        <w:t>изменения средней величины основных средств</w:t>
      </w:r>
      <w:r w:rsidR="00CB5C4E">
        <w:rPr>
          <w:rFonts w:ascii="Times New Roman" w:eastAsia="Times New Roman" w:hAnsi="Times New Roman" w:cs="Times New Roman"/>
          <w:sz w:val="28"/>
          <w:szCs w:val="28"/>
          <w:lang w:eastAsia="ru-RU"/>
        </w:rPr>
        <w:t xml:space="preserve"> на -0,1</w:t>
      </w:r>
      <w:r w:rsidR="00480675">
        <w:rPr>
          <w:rFonts w:ascii="Times New Roman" w:eastAsia="Times New Roman" w:hAnsi="Times New Roman" w:cs="Times New Roman"/>
          <w:sz w:val="28"/>
          <w:szCs w:val="28"/>
          <w:lang w:eastAsia="ru-RU"/>
        </w:rPr>
        <w:t>0</w:t>
      </w:r>
      <w:r w:rsidR="00CB5C4E">
        <w:rPr>
          <w:rFonts w:ascii="Times New Roman" w:eastAsia="Times New Roman" w:hAnsi="Times New Roman" w:cs="Times New Roman"/>
          <w:sz w:val="28"/>
          <w:szCs w:val="28"/>
          <w:lang w:eastAsia="ru-RU"/>
        </w:rPr>
        <w:t xml:space="preserve"> руб.</w:t>
      </w:r>
    </w:p>
    <w:p w:rsidR="00B63B9C" w:rsidRPr="00B63B9C" w:rsidRDefault="00B63B9C" w:rsidP="002B254F">
      <w:pPr>
        <w:spacing w:after="0" w:line="360" w:lineRule="auto"/>
        <w:ind w:firstLine="709"/>
        <w:contextualSpacing/>
        <w:jc w:val="both"/>
        <w:rPr>
          <w:rFonts w:ascii="Times New Roman" w:eastAsia="Times New Roman" w:hAnsi="Times New Roman" w:cs="Times New Roman"/>
          <w:sz w:val="28"/>
          <w:szCs w:val="28"/>
          <w:lang w:eastAsia="ru-RU"/>
        </w:rPr>
      </w:pPr>
      <w:r w:rsidRPr="00B63B9C">
        <w:rPr>
          <w:rFonts w:ascii="Times New Roman" w:eastAsia="Times New Roman" w:hAnsi="Times New Roman" w:cs="Times New Roman"/>
          <w:sz w:val="28"/>
          <w:szCs w:val="28"/>
          <w:lang w:eastAsia="ru-RU"/>
        </w:rPr>
        <w:t>Следовательно</w:t>
      </w:r>
      <w:r w:rsidR="00CB5C4E">
        <w:rPr>
          <w:rFonts w:ascii="Times New Roman" w:eastAsia="Times New Roman" w:hAnsi="Times New Roman" w:cs="Times New Roman"/>
          <w:sz w:val="28"/>
          <w:szCs w:val="28"/>
          <w:lang w:eastAsia="ru-RU"/>
        </w:rPr>
        <w:t>, сниж</w:t>
      </w:r>
      <w:r w:rsidRPr="00B63B9C">
        <w:rPr>
          <w:rFonts w:ascii="Times New Roman" w:eastAsia="Times New Roman" w:hAnsi="Times New Roman" w:cs="Times New Roman"/>
          <w:sz w:val="28"/>
          <w:szCs w:val="28"/>
          <w:lang w:eastAsia="ru-RU"/>
        </w:rPr>
        <w:t xml:space="preserve">ение фондоотдачи обусловлено </w:t>
      </w:r>
      <w:r w:rsidR="00B1102A">
        <w:rPr>
          <w:rFonts w:ascii="Times New Roman" w:eastAsia="Times New Roman" w:hAnsi="Times New Roman" w:cs="Times New Roman"/>
          <w:sz w:val="28"/>
          <w:szCs w:val="28"/>
          <w:lang w:eastAsia="ru-RU"/>
        </w:rPr>
        <w:t>не</w:t>
      </w:r>
      <w:r w:rsidRPr="00B63B9C">
        <w:rPr>
          <w:rFonts w:ascii="Times New Roman" w:eastAsia="Times New Roman" w:hAnsi="Times New Roman" w:cs="Times New Roman"/>
          <w:sz w:val="28"/>
          <w:szCs w:val="28"/>
          <w:lang w:eastAsia="ru-RU"/>
        </w:rPr>
        <w:t>эффективным использованием машин и оборудования.</w:t>
      </w:r>
    </w:p>
    <w:p w:rsidR="0065634E" w:rsidRDefault="0065634E" w:rsidP="0065634E">
      <w:pPr>
        <w:spacing w:after="0" w:line="360" w:lineRule="auto"/>
        <w:jc w:val="both"/>
      </w:pPr>
    </w:p>
    <w:p w:rsidR="007D3438" w:rsidRDefault="007D3438" w:rsidP="0065634E">
      <w:pPr>
        <w:spacing w:after="0" w:line="360" w:lineRule="auto"/>
        <w:jc w:val="both"/>
      </w:pPr>
    </w:p>
    <w:p w:rsidR="007D3438" w:rsidRPr="0081756B" w:rsidRDefault="007D3438" w:rsidP="0065634E">
      <w:pPr>
        <w:spacing w:after="0" w:line="360" w:lineRule="auto"/>
        <w:jc w:val="both"/>
      </w:pPr>
    </w:p>
    <w:p w:rsidR="0065634E" w:rsidRPr="0081756B" w:rsidRDefault="0065634E" w:rsidP="0065634E">
      <w:pPr>
        <w:spacing w:after="0" w:line="360" w:lineRule="auto"/>
        <w:jc w:val="both"/>
        <w:rPr>
          <w:rFonts w:ascii="Times New Roman" w:hAnsi="Times New Roman" w:cs="Times New Roman"/>
          <w:sz w:val="28"/>
          <w:szCs w:val="28"/>
        </w:rPr>
      </w:pPr>
      <w:r w:rsidRPr="0081756B">
        <w:rPr>
          <w:rFonts w:ascii="Times New Roman" w:hAnsi="Times New Roman" w:cs="Times New Roman"/>
          <w:sz w:val="28"/>
          <w:szCs w:val="28"/>
        </w:rPr>
        <w:lastRenderedPageBreak/>
        <w:tab/>
        <w:t>1.3 Анализ структуры оборотных средств предприятия</w:t>
      </w:r>
    </w:p>
    <w:p w:rsidR="007D3438" w:rsidRDefault="007D3438" w:rsidP="007D3438">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E624BA" w:rsidRPr="007D3438" w:rsidRDefault="007D3438" w:rsidP="00056521">
      <w:pPr>
        <w:spacing w:after="0" w:line="360" w:lineRule="auto"/>
        <w:jc w:val="both"/>
      </w:pPr>
      <w:r>
        <w:rPr>
          <w:rFonts w:ascii="Times New Roman" w:hAnsi="Times New Roman" w:cs="Times New Roman"/>
          <w:sz w:val="28"/>
          <w:szCs w:val="28"/>
        </w:rPr>
        <w:tab/>
      </w:r>
      <w:r w:rsidR="0065634E">
        <w:rPr>
          <w:rFonts w:ascii="Times New Roman" w:hAnsi="Times New Roman" w:cs="Times New Roman"/>
          <w:sz w:val="28"/>
          <w:szCs w:val="28"/>
        </w:rPr>
        <w:t>Для дальнейшего анализа необходимо детальное изучение</w:t>
      </w:r>
      <w:r w:rsidR="0065634E" w:rsidRPr="0081756B">
        <w:rPr>
          <w:rFonts w:ascii="Times New Roman" w:hAnsi="Times New Roman" w:cs="Times New Roman"/>
          <w:sz w:val="28"/>
          <w:szCs w:val="28"/>
        </w:rPr>
        <w:t xml:space="preserve"> структуры оборотных активов предприятия.</w:t>
      </w:r>
      <w:r>
        <w:t xml:space="preserve"> </w:t>
      </w:r>
      <w:r w:rsidR="00E624BA" w:rsidRPr="00E624BA">
        <w:rPr>
          <w:rFonts w:ascii="Times New Roman" w:eastAsia="Times New Roman" w:hAnsi="Times New Roman" w:cs="Times New Roman"/>
          <w:sz w:val="28"/>
          <w:szCs w:val="28"/>
          <w:lang w:eastAsia="ru-RU"/>
        </w:rPr>
        <w:t>Под структурой оборотных средств понимается соотношение между элементами в общей сумме оборотных средств. На структуру </w:t>
      </w:r>
      <w:hyperlink r:id="rId8" w:tooltip="Экономическая сущность оборотных средств" w:history="1">
        <w:r w:rsidR="00E624BA" w:rsidRPr="00E624BA">
          <w:rPr>
            <w:rFonts w:ascii="Times New Roman" w:eastAsia="Times New Roman" w:hAnsi="Times New Roman" w:cs="Times New Roman"/>
            <w:sz w:val="28"/>
            <w:szCs w:val="28"/>
            <w:lang w:eastAsia="ru-RU"/>
          </w:rPr>
          <w:t>оборотных активов</w:t>
        </w:r>
      </w:hyperlink>
      <w:r w:rsidR="00E624BA" w:rsidRPr="00E624BA">
        <w:rPr>
          <w:rFonts w:ascii="Times New Roman" w:eastAsia="Times New Roman" w:hAnsi="Times New Roman" w:cs="Times New Roman"/>
          <w:sz w:val="28"/>
          <w:szCs w:val="28"/>
          <w:lang w:eastAsia="ru-RU"/>
        </w:rPr>
        <w:t> оказывают влияние особенности конкретного производства, снабжения, принятый порядок расчетов с покупателями и заказчиками. Изучение структуры является основой прогнозирования перспективных изменений в составе оборотных средств.</w:t>
      </w:r>
    </w:p>
    <w:p w:rsidR="00E624BA" w:rsidRPr="00E624BA" w:rsidRDefault="00E624BA" w:rsidP="00056521">
      <w:pPr>
        <w:shd w:val="clear" w:color="auto" w:fill="FFFFFF"/>
        <w:spacing w:before="100" w:beforeAutospacing="1" w:after="0" w:line="360" w:lineRule="auto"/>
        <w:ind w:firstLine="709"/>
        <w:contextualSpacing/>
        <w:jc w:val="both"/>
        <w:rPr>
          <w:rFonts w:ascii="Times New Roman" w:eastAsia="Times New Roman" w:hAnsi="Times New Roman" w:cs="Times New Roman"/>
          <w:sz w:val="28"/>
          <w:szCs w:val="28"/>
          <w:lang w:eastAsia="ru-RU"/>
        </w:rPr>
      </w:pPr>
      <w:r w:rsidRPr="00E624BA">
        <w:rPr>
          <w:rFonts w:ascii="Times New Roman" w:eastAsia="Times New Roman" w:hAnsi="Times New Roman" w:cs="Times New Roman"/>
          <w:sz w:val="28"/>
          <w:szCs w:val="28"/>
          <w:lang w:eastAsia="ru-RU"/>
        </w:rPr>
        <w:t>Состав и структуру оборотных средств целесообразно рассматривать в зависимости от:</w:t>
      </w:r>
    </w:p>
    <w:p w:rsidR="00E624BA" w:rsidRPr="00E624BA" w:rsidRDefault="00DA4249" w:rsidP="002B254F">
      <w:pPr>
        <w:shd w:val="clear" w:color="auto" w:fill="FFFFFF"/>
        <w:spacing w:before="100" w:beforeAutospacing="1" w:after="100" w:line="360" w:lineRule="auto"/>
        <w:ind w:firstLine="709"/>
        <w:contextualSpacing/>
        <w:jc w:val="both"/>
        <w:rPr>
          <w:rFonts w:ascii="Times New Roman" w:eastAsia="Times New Roman" w:hAnsi="Times New Roman" w:cs="Times New Roman"/>
          <w:sz w:val="28"/>
          <w:szCs w:val="28"/>
          <w:lang w:eastAsia="ru-RU"/>
        </w:rPr>
      </w:pPr>
      <w:r w:rsidRPr="00175307">
        <w:rPr>
          <w:rFonts w:ascii="Times New Roman" w:eastAsia="Times New Roman" w:hAnsi="Times New Roman" w:cs="Times New Roman"/>
          <w:sz w:val="28"/>
          <w:szCs w:val="28"/>
          <w:lang w:eastAsia="ru-RU"/>
        </w:rPr>
        <w:t>а)</w:t>
      </w:r>
      <w:r w:rsidR="003347B7" w:rsidRPr="00175307">
        <w:rPr>
          <w:rFonts w:ascii="Times New Roman" w:eastAsia="Times New Roman" w:hAnsi="Times New Roman" w:cs="Times New Roman"/>
          <w:sz w:val="28"/>
          <w:szCs w:val="28"/>
          <w:lang w:eastAsia="ru-RU"/>
        </w:rPr>
        <w:t xml:space="preserve"> </w:t>
      </w:r>
      <w:r w:rsidR="00E624BA" w:rsidRPr="00E624BA">
        <w:rPr>
          <w:rFonts w:ascii="Times New Roman" w:eastAsia="Times New Roman" w:hAnsi="Times New Roman" w:cs="Times New Roman"/>
          <w:sz w:val="28"/>
          <w:szCs w:val="28"/>
          <w:lang w:eastAsia="ru-RU"/>
        </w:rPr>
        <w:t>функциональной роли в процессе производства (оборотные производственные средства и средства обращения);</w:t>
      </w:r>
    </w:p>
    <w:p w:rsidR="00E624BA" w:rsidRPr="00E624BA" w:rsidRDefault="00DA4249" w:rsidP="002B254F">
      <w:pPr>
        <w:shd w:val="clear" w:color="auto" w:fill="FFFFFF"/>
        <w:spacing w:before="100" w:beforeAutospacing="1" w:after="100" w:line="360" w:lineRule="auto"/>
        <w:ind w:firstLine="709"/>
        <w:contextualSpacing/>
        <w:jc w:val="both"/>
        <w:rPr>
          <w:rFonts w:ascii="Times New Roman" w:eastAsia="Times New Roman" w:hAnsi="Times New Roman" w:cs="Times New Roman"/>
          <w:sz w:val="28"/>
          <w:szCs w:val="28"/>
          <w:lang w:eastAsia="ru-RU"/>
        </w:rPr>
      </w:pPr>
      <w:r w:rsidRPr="00175307">
        <w:rPr>
          <w:rFonts w:ascii="Times New Roman" w:eastAsia="Times New Roman" w:hAnsi="Times New Roman" w:cs="Times New Roman"/>
          <w:sz w:val="28"/>
          <w:szCs w:val="28"/>
          <w:lang w:eastAsia="ru-RU"/>
        </w:rPr>
        <w:t>б)</w:t>
      </w:r>
      <w:r w:rsidR="003347B7" w:rsidRPr="00175307">
        <w:rPr>
          <w:rFonts w:ascii="Times New Roman" w:eastAsia="Times New Roman" w:hAnsi="Times New Roman" w:cs="Times New Roman"/>
          <w:sz w:val="28"/>
          <w:szCs w:val="28"/>
          <w:lang w:eastAsia="ru-RU"/>
        </w:rPr>
        <w:t xml:space="preserve"> </w:t>
      </w:r>
      <w:r w:rsidR="00E624BA" w:rsidRPr="00E624BA">
        <w:rPr>
          <w:rFonts w:ascii="Times New Roman" w:eastAsia="Times New Roman" w:hAnsi="Times New Roman" w:cs="Times New Roman"/>
          <w:sz w:val="28"/>
          <w:szCs w:val="28"/>
          <w:lang w:eastAsia="ru-RU"/>
        </w:rPr>
        <w:t>ликвидности, то есть скорости превращения в денежные средства;</w:t>
      </w:r>
    </w:p>
    <w:p w:rsidR="00E624BA" w:rsidRPr="00E624BA" w:rsidRDefault="00DA4249" w:rsidP="002B254F">
      <w:pPr>
        <w:shd w:val="clear" w:color="auto" w:fill="FFFFFF"/>
        <w:spacing w:before="100" w:beforeAutospacing="1" w:after="100" w:line="360" w:lineRule="auto"/>
        <w:ind w:firstLine="709"/>
        <w:contextualSpacing/>
        <w:jc w:val="both"/>
        <w:rPr>
          <w:rFonts w:ascii="Times New Roman" w:eastAsia="Times New Roman" w:hAnsi="Times New Roman" w:cs="Times New Roman"/>
          <w:sz w:val="28"/>
          <w:szCs w:val="28"/>
          <w:lang w:eastAsia="ru-RU"/>
        </w:rPr>
      </w:pPr>
      <w:r w:rsidRPr="00175307">
        <w:rPr>
          <w:rFonts w:ascii="Times New Roman" w:eastAsia="Times New Roman" w:hAnsi="Times New Roman" w:cs="Times New Roman"/>
          <w:sz w:val="28"/>
          <w:szCs w:val="28"/>
          <w:lang w:eastAsia="ru-RU"/>
        </w:rPr>
        <w:t>в)</w:t>
      </w:r>
      <w:r w:rsidR="003347B7" w:rsidRPr="00175307">
        <w:rPr>
          <w:rFonts w:ascii="Times New Roman" w:eastAsia="Times New Roman" w:hAnsi="Times New Roman" w:cs="Times New Roman"/>
          <w:sz w:val="28"/>
          <w:szCs w:val="28"/>
          <w:lang w:eastAsia="ru-RU"/>
        </w:rPr>
        <w:t xml:space="preserve"> </w:t>
      </w:r>
      <w:r w:rsidR="00E624BA" w:rsidRPr="00E624BA">
        <w:rPr>
          <w:rFonts w:ascii="Times New Roman" w:eastAsia="Times New Roman" w:hAnsi="Times New Roman" w:cs="Times New Roman"/>
          <w:sz w:val="28"/>
          <w:szCs w:val="28"/>
          <w:lang w:eastAsia="ru-RU"/>
        </w:rPr>
        <w:t>степени риска вложения капитала.</w:t>
      </w:r>
    </w:p>
    <w:p w:rsidR="00E624BA" w:rsidRPr="00E624BA" w:rsidRDefault="00E624BA" w:rsidP="002B254F">
      <w:pPr>
        <w:shd w:val="clear" w:color="auto" w:fill="FFFFFF"/>
        <w:spacing w:before="100" w:beforeAutospacing="1" w:after="100" w:line="360" w:lineRule="auto"/>
        <w:ind w:firstLine="709"/>
        <w:contextualSpacing/>
        <w:jc w:val="both"/>
        <w:rPr>
          <w:rFonts w:ascii="Times New Roman" w:eastAsia="Times New Roman" w:hAnsi="Times New Roman" w:cs="Times New Roman"/>
          <w:sz w:val="28"/>
          <w:szCs w:val="28"/>
          <w:lang w:eastAsia="ru-RU"/>
        </w:rPr>
      </w:pPr>
      <w:r w:rsidRPr="00E624BA">
        <w:rPr>
          <w:rFonts w:ascii="Times New Roman" w:eastAsia="Times New Roman" w:hAnsi="Times New Roman" w:cs="Times New Roman"/>
          <w:sz w:val="28"/>
          <w:szCs w:val="28"/>
          <w:lang w:eastAsia="ru-RU"/>
        </w:rPr>
        <w:t>Для анализа структуры оборотных средств определяют удельные веса составляющих элементов оборотных средств в общей их стоимости с помощью </w:t>
      </w:r>
      <w:hyperlink r:id="rId9" w:tooltip="Вертикальный анализ. Описание, пример проведения" w:history="1">
        <w:r w:rsidRPr="00E624BA">
          <w:rPr>
            <w:rFonts w:ascii="Times New Roman" w:eastAsia="Times New Roman" w:hAnsi="Times New Roman" w:cs="Times New Roman"/>
            <w:sz w:val="28"/>
            <w:szCs w:val="28"/>
            <w:lang w:eastAsia="ru-RU"/>
          </w:rPr>
          <w:t>вертикального анализа</w:t>
        </w:r>
      </w:hyperlink>
      <w:r w:rsidRPr="00E624BA">
        <w:rPr>
          <w:rFonts w:ascii="Times New Roman" w:eastAsia="Times New Roman" w:hAnsi="Times New Roman" w:cs="Times New Roman"/>
          <w:sz w:val="28"/>
          <w:szCs w:val="28"/>
          <w:lang w:eastAsia="ru-RU"/>
        </w:rPr>
        <w:t>.</w:t>
      </w:r>
    </w:p>
    <w:p w:rsidR="00E624BA" w:rsidRPr="00E624BA" w:rsidRDefault="00E624BA" w:rsidP="00F5480A">
      <w:pPr>
        <w:shd w:val="clear" w:color="auto" w:fill="FFFFFF"/>
        <w:spacing w:before="100" w:beforeAutospacing="1" w:after="100" w:line="360" w:lineRule="auto"/>
        <w:ind w:firstLine="709"/>
        <w:contextualSpacing/>
        <w:jc w:val="both"/>
        <w:rPr>
          <w:rFonts w:ascii="Times New Roman" w:eastAsia="Times New Roman" w:hAnsi="Times New Roman" w:cs="Times New Roman"/>
          <w:sz w:val="28"/>
          <w:szCs w:val="28"/>
          <w:lang w:eastAsia="ru-RU"/>
        </w:rPr>
      </w:pPr>
      <w:r w:rsidRPr="00E624BA">
        <w:rPr>
          <w:rFonts w:ascii="Times New Roman" w:eastAsia="Times New Roman" w:hAnsi="Times New Roman" w:cs="Times New Roman"/>
          <w:sz w:val="28"/>
          <w:szCs w:val="28"/>
          <w:lang w:eastAsia="ru-RU"/>
        </w:rPr>
        <w:t>Вер</w:t>
      </w:r>
      <w:r w:rsidR="00BC1FE1" w:rsidRPr="00175307">
        <w:rPr>
          <w:rFonts w:ascii="Times New Roman" w:eastAsia="Times New Roman" w:hAnsi="Times New Roman" w:cs="Times New Roman"/>
          <w:sz w:val="28"/>
          <w:szCs w:val="28"/>
          <w:lang w:eastAsia="ru-RU"/>
        </w:rPr>
        <w:t xml:space="preserve">тикальный (структурный) анализ </w:t>
      </w:r>
      <w:r w:rsidRPr="00E624BA">
        <w:rPr>
          <w:rFonts w:ascii="Times New Roman" w:eastAsia="Times New Roman" w:hAnsi="Times New Roman" w:cs="Times New Roman"/>
          <w:sz w:val="28"/>
          <w:szCs w:val="28"/>
          <w:lang w:eastAsia="ru-RU"/>
        </w:rPr>
        <w:t>проводится в целях определения структуры итоговых финансовых показателей, т.е. выявления удельного веса отдельных статей отчетности в общем итоговом показателе (выявление влияния каждой позиции на результат в целом).</w:t>
      </w:r>
      <w:r w:rsidR="00BC1FE1" w:rsidRPr="00175307">
        <w:rPr>
          <w:rFonts w:ascii="Times New Roman" w:eastAsia="Times New Roman" w:hAnsi="Times New Roman" w:cs="Times New Roman"/>
          <w:sz w:val="28"/>
          <w:szCs w:val="28"/>
          <w:lang w:eastAsia="ru-RU"/>
        </w:rPr>
        <w:t xml:space="preserve"> </w:t>
      </w:r>
      <w:r w:rsidRPr="00E624BA">
        <w:rPr>
          <w:rFonts w:ascii="Times New Roman" w:eastAsia="Times New Roman" w:hAnsi="Times New Roman" w:cs="Times New Roman"/>
          <w:sz w:val="28"/>
          <w:szCs w:val="28"/>
          <w:lang w:eastAsia="ru-RU"/>
        </w:rPr>
        <w:t>Данный метод позволяет определить д</w:t>
      </w:r>
      <w:r w:rsidR="00F5480A" w:rsidRPr="00175307">
        <w:rPr>
          <w:rFonts w:ascii="Times New Roman" w:eastAsia="Times New Roman" w:hAnsi="Times New Roman" w:cs="Times New Roman"/>
          <w:sz w:val="28"/>
          <w:szCs w:val="28"/>
          <w:lang w:eastAsia="ru-RU"/>
        </w:rPr>
        <w:t>олю элементов оборотных средств.</w:t>
      </w:r>
    </w:p>
    <w:p w:rsidR="00A43870" w:rsidRPr="00DB754A" w:rsidRDefault="00E624BA" w:rsidP="00BC1FE1">
      <w:pPr>
        <w:shd w:val="clear" w:color="auto" w:fill="FFFFFF"/>
        <w:spacing w:before="100" w:beforeAutospacing="1" w:after="100" w:line="360" w:lineRule="auto"/>
        <w:ind w:firstLine="709"/>
        <w:contextualSpacing/>
        <w:jc w:val="both"/>
        <w:rPr>
          <w:rFonts w:ascii="Times New Roman" w:eastAsia="Times New Roman" w:hAnsi="Times New Roman" w:cs="Times New Roman"/>
          <w:sz w:val="28"/>
          <w:szCs w:val="28"/>
          <w:lang w:eastAsia="ru-RU"/>
        </w:rPr>
      </w:pPr>
      <w:r w:rsidRPr="00E624BA">
        <w:rPr>
          <w:rFonts w:ascii="Times New Roman" w:eastAsia="Times New Roman" w:hAnsi="Times New Roman" w:cs="Times New Roman"/>
          <w:sz w:val="28"/>
          <w:szCs w:val="28"/>
          <w:lang w:eastAsia="ru-RU"/>
        </w:rPr>
        <w:t>Для оценки динамики структуры используется горизонтальный метод</w:t>
      </w:r>
      <w:r w:rsidR="00C85FC7" w:rsidRPr="00175307">
        <w:rPr>
          <w:rFonts w:ascii="Times New Roman" w:eastAsia="Times New Roman" w:hAnsi="Times New Roman" w:cs="Times New Roman"/>
          <w:sz w:val="28"/>
          <w:szCs w:val="28"/>
          <w:lang w:eastAsia="ru-RU"/>
        </w:rPr>
        <w:t>, который позволяет определить абсолютное или отно</w:t>
      </w:r>
      <w:r w:rsidR="00A43870">
        <w:rPr>
          <w:rFonts w:ascii="Times New Roman" w:eastAsia="Times New Roman" w:hAnsi="Times New Roman" w:cs="Times New Roman"/>
          <w:sz w:val="28"/>
          <w:szCs w:val="28"/>
          <w:lang w:eastAsia="ru-RU"/>
        </w:rPr>
        <w:t xml:space="preserve">сительное изменение структуры. </w:t>
      </w:r>
      <w:r w:rsidR="0065634E" w:rsidRPr="0065634E">
        <w:rPr>
          <w:rFonts w:ascii="Times New Roman" w:eastAsia="Times New Roman" w:hAnsi="Times New Roman" w:cs="Times New Roman"/>
          <w:sz w:val="28"/>
          <w:szCs w:val="28"/>
          <w:lang w:eastAsia="ru-RU"/>
        </w:rPr>
        <w:t>[</w:t>
      </w:r>
      <w:r w:rsidR="0065634E" w:rsidRPr="00DB754A">
        <w:rPr>
          <w:rFonts w:ascii="Times New Roman" w:eastAsia="Times New Roman" w:hAnsi="Times New Roman" w:cs="Times New Roman"/>
          <w:sz w:val="28"/>
          <w:szCs w:val="28"/>
          <w:lang w:eastAsia="ru-RU"/>
        </w:rPr>
        <w:t>5]</w:t>
      </w:r>
    </w:p>
    <w:p w:rsidR="00E624BA" w:rsidRPr="00E624BA" w:rsidRDefault="00E624BA" w:rsidP="00BC1FE1">
      <w:pPr>
        <w:shd w:val="clear" w:color="auto" w:fill="FFFFFF"/>
        <w:spacing w:before="100" w:beforeAutospacing="1" w:after="100" w:line="360" w:lineRule="auto"/>
        <w:ind w:firstLine="709"/>
        <w:contextualSpacing/>
        <w:jc w:val="both"/>
        <w:rPr>
          <w:rFonts w:ascii="Times New Roman" w:eastAsia="Times New Roman" w:hAnsi="Times New Roman" w:cs="Times New Roman"/>
          <w:sz w:val="28"/>
          <w:szCs w:val="28"/>
          <w:lang w:eastAsia="ru-RU"/>
        </w:rPr>
      </w:pPr>
      <w:r w:rsidRPr="00E624BA">
        <w:rPr>
          <w:rFonts w:ascii="Times New Roman" w:eastAsia="Times New Roman" w:hAnsi="Times New Roman" w:cs="Times New Roman"/>
          <w:sz w:val="28"/>
          <w:szCs w:val="28"/>
          <w:lang w:eastAsia="ru-RU"/>
        </w:rPr>
        <w:t>Рассмотрим пример анализа структуры оборотных активов предприятия. Результаты расчетов представим в виде таблицы</w:t>
      </w:r>
      <w:r w:rsidR="0065634E" w:rsidRPr="00DB754A">
        <w:rPr>
          <w:rFonts w:ascii="Times New Roman" w:eastAsia="Times New Roman" w:hAnsi="Times New Roman" w:cs="Times New Roman"/>
          <w:sz w:val="28"/>
          <w:szCs w:val="28"/>
          <w:lang w:eastAsia="ru-RU"/>
        </w:rPr>
        <w:t xml:space="preserve"> 3</w:t>
      </w:r>
      <w:r w:rsidRPr="00E624BA">
        <w:rPr>
          <w:rFonts w:ascii="Times New Roman" w:eastAsia="Times New Roman" w:hAnsi="Times New Roman" w:cs="Times New Roman"/>
          <w:sz w:val="28"/>
          <w:szCs w:val="28"/>
          <w:lang w:eastAsia="ru-RU"/>
        </w:rPr>
        <w:t>.</w:t>
      </w:r>
    </w:p>
    <w:p w:rsidR="00A43870" w:rsidRDefault="00A43870" w:rsidP="00175307">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28"/>
          <w:szCs w:val="28"/>
          <w:lang w:eastAsia="ru-RU"/>
        </w:rPr>
      </w:pPr>
    </w:p>
    <w:p w:rsidR="00262999" w:rsidRDefault="00262999" w:rsidP="00175307">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28"/>
          <w:szCs w:val="28"/>
          <w:lang w:eastAsia="ru-RU"/>
        </w:rPr>
      </w:pPr>
    </w:p>
    <w:p w:rsidR="00262999" w:rsidRDefault="00262999" w:rsidP="00175307">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28"/>
          <w:szCs w:val="28"/>
          <w:lang w:eastAsia="ru-RU"/>
        </w:rPr>
      </w:pPr>
    </w:p>
    <w:p w:rsidR="0018022B" w:rsidRPr="00175307" w:rsidRDefault="0018022B" w:rsidP="00175307">
      <w:pPr>
        <w:widowControl w:val="0"/>
        <w:overflowPunct w:val="0"/>
        <w:autoSpaceDE w:val="0"/>
        <w:autoSpaceDN w:val="0"/>
        <w:adjustRightInd w:val="0"/>
        <w:spacing w:after="0" w:line="360" w:lineRule="auto"/>
        <w:textAlignment w:val="baseline"/>
        <w:rPr>
          <w:rFonts w:ascii="Times New Roman" w:eastAsia="Times New Roman" w:hAnsi="Times New Roman" w:cs="Times New Roman"/>
          <w:i/>
          <w:sz w:val="28"/>
          <w:szCs w:val="28"/>
          <w:lang w:eastAsia="ru-RU"/>
        </w:rPr>
      </w:pPr>
      <w:r w:rsidRPr="00175307">
        <w:rPr>
          <w:rFonts w:ascii="Times New Roman" w:eastAsia="Times New Roman" w:hAnsi="Times New Roman" w:cs="Times New Roman"/>
          <w:sz w:val="28"/>
          <w:szCs w:val="28"/>
          <w:lang w:eastAsia="ru-RU"/>
        </w:rPr>
        <w:t>Таблица</w:t>
      </w:r>
      <w:r w:rsidR="00094CF3">
        <w:rPr>
          <w:rFonts w:ascii="Times New Roman" w:eastAsia="Times New Roman" w:hAnsi="Times New Roman" w:cs="Times New Roman"/>
          <w:sz w:val="28"/>
          <w:szCs w:val="28"/>
          <w:lang w:eastAsia="ru-RU"/>
        </w:rPr>
        <w:t xml:space="preserve"> </w:t>
      </w:r>
      <w:r w:rsidRPr="003256B3">
        <w:rPr>
          <w:rFonts w:ascii="Times New Roman" w:eastAsia="Times New Roman" w:hAnsi="Times New Roman" w:cs="Times New Roman"/>
          <w:sz w:val="28"/>
          <w:szCs w:val="28"/>
          <w:lang w:eastAsia="ru-RU"/>
        </w:rPr>
        <w:t>3</w:t>
      </w:r>
      <w:r w:rsidR="00094CF3">
        <w:rPr>
          <w:rFonts w:ascii="Times New Roman" w:eastAsia="Times New Roman" w:hAnsi="Times New Roman" w:cs="Times New Roman"/>
          <w:sz w:val="28"/>
          <w:szCs w:val="28"/>
          <w:lang w:eastAsia="ru-RU"/>
        </w:rPr>
        <w:t xml:space="preserve"> </w:t>
      </w:r>
      <w:r w:rsidR="00094CF3" w:rsidRPr="00374BB2">
        <w:rPr>
          <w:rFonts w:ascii="Symbol" w:eastAsia="Symbol" w:hAnsi="Symbol" w:cs="Symbol"/>
          <w:sz w:val="28"/>
          <w:szCs w:val="28"/>
        </w:rPr>
        <w:t></w:t>
      </w:r>
      <w:r w:rsidR="00175307">
        <w:rPr>
          <w:rFonts w:ascii="Times New Roman" w:eastAsia="Times New Roman" w:hAnsi="Times New Roman" w:cs="Times New Roman"/>
          <w:i/>
          <w:sz w:val="28"/>
          <w:szCs w:val="28"/>
          <w:lang w:eastAsia="ru-RU"/>
        </w:rPr>
        <w:t xml:space="preserve">   </w:t>
      </w:r>
      <w:r w:rsidRPr="00175307">
        <w:rPr>
          <w:rFonts w:ascii="Times New Roman" w:eastAsia="Times New Roman" w:hAnsi="Times New Roman" w:cs="Times New Roman"/>
          <w:sz w:val="28"/>
          <w:szCs w:val="28"/>
          <w:lang w:eastAsia="ru-RU"/>
        </w:rPr>
        <w:t>Характеристика структуры оборотных активов предприятия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0"/>
        <w:gridCol w:w="5075"/>
        <w:gridCol w:w="1392"/>
        <w:gridCol w:w="1420"/>
        <w:gridCol w:w="982"/>
      </w:tblGrid>
      <w:tr w:rsidR="0018022B" w:rsidRPr="0018022B" w:rsidTr="008B4A43">
        <w:trPr>
          <w:trHeight w:val="1085"/>
        </w:trPr>
        <w:tc>
          <w:tcPr>
            <w:tcW w:w="252" w:type="pct"/>
            <w:vMerge w:val="restart"/>
            <w:vAlign w:val="center"/>
          </w:tcPr>
          <w:p w:rsidR="0018022B" w:rsidRPr="001A4594"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 п/п</w:t>
            </w:r>
          </w:p>
        </w:tc>
        <w:tc>
          <w:tcPr>
            <w:tcW w:w="2717" w:type="pct"/>
            <w:vMerge w:val="restart"/>
            <w:vAlign w:val="center"/>
          </w:tcPr>
          <w:p w:rsidR="0018022B" w:rsidRPr="001A4594"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Элементы оборотных активов (ОА)</w:t>
            </w:r>
          </w:p>
        </w:tc>
        <w:tc>
          <w:tcPr>
            <w:tcW w:w="1505" w:type="pct"/>
            <w:gridSpan w:val="2"/>
            <w:vAlign w:val="center"/>
          </w:tcPr>
          <w:p w:rsidR="0018022B" w:rsidRPr="001A4594"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Доля элемента оборотных активов в общем объеме оборотных активов, %</w:t>
            </w:r>
          </w:p>
        </w:tc>
        <w:tc>
          <w:tcPr>
            <w:tcW w:w="526" w:type="pct"/>
            <w:vMerge w:val="restart"/>
            <w:vAlign w:val="center"/>
          </w:tcPr>
          <w:p w:rsidR="0018022B" w:rsidRPr="001A4594" w:rsidRDefault="0018022B" w:rsidP="008B4A4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Изменения</w:t>
            </w:r>
          </w:p>
          <w:p w:rsidR="0018022B" w:rsidRPr="001A4594" w:rsidRDefault="0018022B" w:rsidP="008B4A4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w:t>
            </w:r>
          </w:p>
        </w:tc>
      </w:tr>
      <w:tr w:rsidR="0018022B" w:rsidRPr="0018022B" w:rsidTr="001A4594">
        <w:trPr>
          <w:trHeight w:val="311"/>
        </w:trPr>
        <w:tc>
          <w:tcPr>
            <w:tcW w:w="252" w:type="pct"/>
            <w:vMerge/>
            <w:vAlign w:val="center"/>
          </w:tcPr>
          <w:p w:rsidR="0018022B" w:rsidRPr="001A4594"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p>
        </w:tc>
        <w:tc>
          <w:tcPr>
            <w:tcW w:w="2717" w:type="pct"/>
            <w:vMerge/>
            <w:vAlign w:val="center"/>
          </w:tcPr>
          <w:p w:rsidR="0018022B" w:rsidRPr="001A4594"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p>
        </w:tc>
        <w:tc>
          <w:tcPr>
            <w:tcW w:w="745" w:type="pct"/>
            <w:vAlign w:val="center"/>
          </w:tcPr>
          <w:p w:rsidR="0018022B" w:rsidRPr="001A4594" w:rsidRDefault="008B4A43"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На 31.12.16</w:t>
            </w:r>
          </w:p>
        </w:tc>
        <w:tc>
          <w:tcPr>
            <w:tcW w:w="760" w:type="pct"/>
            <w:vAlign w:val="center"/>
          </w:tcPr>
          <w:p w:rsidR="0018022B" w:rsidRPr="001A4594" w:rsidRDefault="008B4A43"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На 31.12.17</w:t>
            </w:r>
          </w:p>
        </w:tc>
        <w:tc>
          <w:tcPr>
            <w:tcW w:w="526" w:type="pct"/>
            <w:vMerge/>
            <w:vAlign w:val="center"/>
          </w:tcPr>
          <w:p w:rsidR="0018022B" w:rsidRPr="001A4594"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p>
        </w:tc>
      </w:tr>
      <w:tr w:rsidR="0018022B" w:rsidRPr="0018022B" w:rsidTr="001A4594">
        <w:trPr>
          <w:trHeight w:hRule="exact" w:val="340"/>
        </w:trPr>
        <w:tc>
          <w:tcPr>
            <w:tcW w:w="252" w:type="pct"/>
            <w:vAlign w:val="bottom"/>
          </w:tcPr>
          <w:p w:rsidR="0018022B" w:rsidRPr="001A4594"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1</w:t>
            </w:r>
          </w:p>
        </w:tc>
        <w:tc>
          <w:tcPr>
            <w:tcW w:w="2717" w:type="pct"/>
            <w:vAlign w:val="bottom"/>
          </w:tcPr>
          <w:p w:rsidR="0018022B" w:rsidRPr="001A4594"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Запасы</w:t>
            </w:r>
          </w:p>
        </w:tc>
        <w:tc>
          <w:tcPr>
            <w:tcW w:w="745" w:type="pct"/>
            <w:vAlign w:val="bottom"/>
          </w:tcPr>
          <w:p w:rsidR="0018022B" w:rsidRPr="001A4594" w:rsidRDefault="00F27EC9"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56,0</w:t>
            </w:r>
          </w:p>
        </w:tc>
        <w:tc>
          <w:tcPr>
            <w:tcW w:w="760" w:type="pct"/>
            <w:vAlign w:val="bottom"/>
          </w:tcPr>
          <w:p w:rsidR="0018022B" w:rsidRPr="001A4594" w:rsidRDefault="00965297"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59,69</w:t>
            </w:r>
          </w:p>
        </w:tc>
        <w:tc>
          <w:tcPr>
            <w:tcW w:w="526" w:type="pct"/>
            <w:vAlign w:val="bottom"/>
          </w:tcPr>
          <w:p w:rsidR="0018022B" w:rsidRPr="001A4594" w:rsidRDefault="0061511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3,69</w:t>
            </w:r>
          </w:p>
        </w:tc>
      </w:tr>
      <w:tr w:rsidR="0018022B" w:rsidRPr="0018022B" w:rsidTr="001A4594">
        <w:trPr>
          <w:trHeight w:hRule="exact" w:val="340"/>
        </w:trPr>
        <w:tc>
          <w:tcPr>
            <w:tcW w:w="252" w:type="pct"/>
            <w:vAlign w:val="bottom"/>
          </w:tcPr>
          <w:p w:rsidR="0018022B" w:rsidRPr="001A4594"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2</w:t>
            </w:r>
          </w:p>
        </w:tc>
        <w:tc>
          <w:tcPr>
            <w:tcW w:w="2717" w:type="pct"/>
            <w:vAlign w:val="bottom"/>
          </w:tcPr>
          <w:p w:rsidR="0018022B" w:rsidRPr="001A4594"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Дебиторская задолженность</w:t>
            </w:r>
          </w:p>
        </w:tc>
        <w:tc>
          <w:tcPr>
            <w:tcW w:w="745" w:type="pct"/>
            <w:vAlign w:val="bottom"/>
          </w:tcPr>
          <w:p w:rsidR="0018022B" w:rsidRPr="001A4594" w:rsidRDefault="00F27EC9"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40,46</w:t>
            </w:r>
          </w:p>
        </w:tc>
        <w:tc>
          <w:tcPr>
            <w:tcW w:w="760" w:type="pct"/>
            <w:vAlign w:val="bottom"/>
          </w:tcPr>
          <w:p w:rsidR="0018022B" w:rsidRPr="001A4594" w:rsidRDefault="00965297"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30,19</w:t>
            </w:r>
          </w:p>
        </w:tc>
        <w:tc>
          <w:tcPr>
            <w:tcW w:w="526" w:type="pct"/>
            <w:vAlign w:val="bottom"/>
          </w:tcPr>
          <w:p w:rsidR="0018022B" w:rsidRPr="001A4594" w:rsidRDefault="0061511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-10,27</w:t>
            </w:r>
          </w:p>
        </w:tc>
      </w:tr>
      <w:tr w:rsidR="0018022B" w:rsidRPr="0018022B" w:rsidTr="001A4594">
        <w:trPr>
          <w:trHeight w:hRule="exact" w:val="340"/>
        </w:trPr>
        <w:tc>
          <w:tcPr>
            <w:tcW w:w="252" w:type="pct"/>
            <w:vAlign w:val="bottom"/>
          </w:tcPr>
          <w:p w:rsidR="0018022B" w:rsidRPr="001A4594"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3</w:t>
            </w:r>
          </w:p>
        </w:tc>
        <w:tc>
          <w:tcPr>
            <w:tcW w:w="2717" w:type="pct"/>
            <w:vAlign w:val="bottom"/>
          </w:tcPr>
          <w:p w:rsidR="0018022B" w:rsidRPr="001A4594"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Краткосрочные финансовые вложения</w:t>
            </w:r>
          </w:p>
        </w:tc>
        <w:tc>
          <w:tcPr>
            <w:tcW w:w="745" w:type="pct"/>
            <w:vAlign w:val="bottom"/>
          </w:tcPr>
          <w:p w:rsidR="0018022B" w:rsidRPr="001A4594" w:rsidRDefault="00F27EC9"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0,83</w:t>
            </w:r>
          </w:p>
        </w:tc>
        <w:tc>
          <w:tcPr>
            <w:tcW w:w="760" w:type="pct"/>
            <w:vAlign w:val="bottom"/>
          </w:tcPr>
          <w:p w:rsidR="0018022B" w:rsidRPr="001A4594" w:rsidRDefault="00965297"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8,8</w:t>
            </w:r>
          </w:p>
        </w:tc>
        <w:tc>
          <w:tcPr>
            <w:tcW w:w="526" w:type="pct"/>
            <w:vAlign w:val="bottom"/>
          </w:tcPr>
          <w:p w:rsidR="0018022B" w:rsidRPr="001A4594" w:rsidRDefault="0061511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7,97</w:t>
            </w:r>
          </w:p>
        </w:tc>
      </w:tr>
      <w:tr w:rsidR="0018022B" w:rsidRPr="0018022B" w:rsidTr="001A4594">
        <w:trPr>
          <w:trHeight w:hRule="exact" w:val="340"/>
        </w:trPr>
        <w:tc>
          <w:tcPr>
            <w:tcW w:w="252" w:type="pct"/>
            <w:vAlign w:val="bottom"/>
          </w:tcPr>
          <w:p w:rsidR="0018022B" w:rsidRPr="001A4594"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4</w:t>
            </w:r>
          </w:p>
        </w:tc>
        <w:tc>
          <w:tcPr>
            <w:tcW w:w="2717" w:type="pct"/>
            <w:vAlign w:val="bottom"/>
          </w:tcPr>
          <w:p w:rsidR="0018022B" w:rsidRPr="001A4594"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Денежные средства и денежные эквиваленты</w:t>
            </w:r>
          </w:p>
        </w:tc>
        <w:tc>
          <w:tcPr>
            <w:tcW w:w="745" w:type="pct"/>
            <w:vAlign w:val="bottom"/>
          </w:tcPr>
          <w:p w:rsidR="0018022B" w:rsidRPr="001A4594" w:rsidRDefault="00F27EC9"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2,63</w:t>
            </w:r>
          </w:p>
        </w:tc>
        <w:tc>
          <w:tcPr>
            <w:tcW w:w="760" w:type="pct"/>
            <w:vAlign w:val="bottom"/>
          </w:tcPr>
          <w:p w:rsidR="0018022B" w:rsidRPr="001A4594" w:rsidRDefault="00F27EC9"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1,16</w:t>
            </w:r>
          </w:p>
        </w:tc>
        <w:tc>
          <w:tcPr>
            <w:tcW w:w="526" w:type="pct"/>
            <w:vAlign w:val="bottom"/>
          </w:tcPr>
          <w:p w:rsidR="0018022B" w:rsidRPr="001A4594" w:rsidRDefault="0061511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-1,47</w:t>
            </w:r>
          </w:p>
        </w:tc>
      </w:tr>
      <w:tr w:rsidR="0018022B" w:rsidRPr="0018022B" w:rsidTr="001A4594">
        <w:trPr>
          <w:trHeight w:hRule="exact" w:val="340"/>
        </w:trPr>
        <w:tc>
          <w:tcPr>
            <w:tcW w:w="252" w:type="pct"/>
            <w:vAlign w:val="bottom"/>
          </w:tcPr>
          <w:p w:rsidR="0018022B" w:rsidRPr="001A4594"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5</w:t>
            </w:r>
          </w:p>
        </w:tc>
        <w:tc>
          <w:tcPr>
            <w:tcW w:w="2717" w:type="pct"/>
            <w:vAlign w:val="bottom"/>
          </w:tcPr>
          <w:p w:rsidR="0018022B" w:rsidRPr="001A4594"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Прочие оборотные активы</w:t>
            </w:r>
          </w:p>
        </w:tc>
        <w:tc>
          <w:tcPr>
            <w:tcW w:w="745" w:type="pct"/>
            <w:vAlign w:val="bottom"/>
          </w:tcPr>
          <w:p w:rsidR="0018022B" w:rsidRPr="001A4594" w:rsidRDefault="00F27EC9"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0,08</w:t>
            </w:r>
          </w:p>
        </w:tc>
        <w:tc>
          <w:tcPr>
            <w:tcW w:w="760" w:type="pct"/>
            <w:vAlign w:val="bottom"/>
          </w:tcPr>
          <w:p w:rsidR="0018022B" w:rsidRPr="001A4594" w:rsidRDefault="00F27EC9"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0,16</w:t>
            </w:r>
          </w:p>
        </w:tc>
        <w:tc>
          <w:tcPr>
            <w:tcW w:w="526" w:type="pct"/>
            <w:vAlign w:val="bottom"/>
          </w:tcPr>
          <w:p w:rsidR="0018022B" w:rsidRPr="001A4594" w:rsidRDefault="00512531"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0,08</w:t>
            </w:r>
          </w:p>
        </w:tc>
      </w:tr>
      <w:tr w:rsidR="0018022B" w:rsidRPr="0018022B" w:rsidTr="001A4594">
        <w:trPr>
          <w:trHeight w:hRule="exact" w:val="340"/>
        </w:trPr>
        <w:tc>
          <w:tcPr>
            <w:tcW w:w="252" w:type="pct"/>
            <w:vAlign w:val="bottom"/>
          </w:tcPr>
          <w:p w:rsidR="0018022B" w:rsidRPr="001A4594"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6</w:t>
            </w:r>
          </w:p>
        </w:tc>
        <w:tc>
          <w:tcPr>
            <w:tcW w:w="2717" w:type="pct"/>
            <w:vAlign w:val="bottom"/>
          </w:tcPr>
          <w:p w:rsidR="0018022B" w:rsidRPr="001A4594"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Итого оборотных активов</w:t>
            </w:r>
          </w:p>
        </w:tc>
        <w:tc>
          <w:tcPr>
            <w:tcW w:w="745" w:type="pct"/>
            <w:vAlign w:val="bottom"/>
          </w:tcPr>
          <w:p w:rsidR="0018022B" w:rsidRPr="001A4594"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100</w:t>
            </w:r>
          </w:p>
        </w:tc>
        <w:tc>
          <w:tcPr>
            <w:tcW w:w="760" w:type="pct"/>
            <w:vAlign w:val="bottom"/>
          </w:tcPr>
          <w:p w:rsidR="0018022B" w:rsidRPr="001A4594"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100</w:t>
            </w:r>
          </w:p>
        </w:tc>
        <w:tc>
          <w:tcPr>
            <w:tcW w:w="526" w:type="pct"/>
            <w:vAlign w:val="bottom"/>
          </w:tcPr>
          <w:p w:rsidR="0018022B" w:rsidRPr="001A4594"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4"/>
                <w:lang w:eastAsia="ru-RU"/>
              </w:rPr>
            </w:pPr>
            <w:r w:rsidRPr="001A4594">
              <w:rPr>
                <w:rFonts w:ascii="Times New Roman" w:eastAsia="Times New Roman" w:hAnsi="Times New Roman" w:cs="Times New Roman"/>
                <w:szCs w:val="24"/>
                <w:lang w:eastAsia="ru-RU"/>
              </w:rPr>
              <w:t>х</w:t>
            </w:r>
          </w:p>
        </w:tc>
      </w:tr>
    </w:tbl>
    <w:p w:rsidR="0018022B" w:rsidRDefault="0018022B" w:rsidP="0018022B">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0"/>
          <w:lang w:eastAsia="ru-RU"/>
        </w:rPr>
      </w:pPr>
    </w:p>
    <w:p w:rsidR="00E624BA" w:rsidRPr="00E624BA" w:rsidRDefault="00E624BA" w:rsidP="00176914">
      <w:pPr>
        <w:shd w:val="clear" w:color="auto" w:fill="FFFFFF"/>
        <w:spacing w:before="100" w:beforeAutospacing="1" w:after="100" w:afterAutospacing="1" w:line="360" w:lineRule="auto"/>
        <w:ind w:firstLine="709"/>
        <w:contextualSpacing/>
        <w:rPr>
          <w:rFonts w:ascii="Times New Roman" w:eastAsia="Times New Roman" w:hAnsi="Times New Roman" w:cs="Times New Roman"/>
          <w:sz w:val="28"/>
          <w:szCs w:val="28"/>
          <w:lang w:eastAsia="ru-RU"/>
        </w:rPr>
      </w:pPr>
      <w:r w:rsidRPr="00E624BA">
        <w:rPr>
          <w:rFonts w:ascii="Times New Roman" w:eastAsia="Times New Roman" w:hAnsi="Times New Roman" w:cs="Times New Roman"/>
          <w:sz w:val="28"/>
          <w:szCs w:val="28"/>
          <w:lang w:eastAsia="ru-RU"/>
        </w:rPr>
        <w:t>На основе расчетных данных</w:t>
      </w:r>
      <w:r w:rsidR="00CB0049">
        <w:rPr>
          <w:rFonts w:ascii="Times New Roman" w:eastAsia="Times New Roman" w:hAnsi="Times New Roman" w:cs="Times New Roman"/>
          <w:sz w:val="28"/>
          <w:szCs w:val="28"/>
          <w:lang w:eastAsia="ru-RU"/>
        </w:rPr>
        <w:t xml:space="preserve"> таблицы 3</w:t>
      </w:r>
      <w:r w:rsidRPr="00E624BA">
        <w:rPr>
          <w:rFonts w:ascii="Times New Roman" w:eastAsia="Times New Roman" w:hAnsi="Times New Roman" w:cs="Times New Roman"/>
          <w:sz w:val="28"/>
          <w:szCs w:val="28"/>
          <w:lang w:eastAsia="ru-RU"/>
        </w:rPr>
        <w:t xml:space="preserve"> следует, что основную долю в оборотных активах составляют запасы, в прошедш</w:t>
      </w:r>
      <w:r w:rsidR="000C323F" w:rsidRPr="00176914">
        <w:rPr>
          <w:rFonts w:ascii="Times New Roman" w:eastAsia="Times New Roman" w:hAnsi="Times New Roman" w:cs="Times New Roman"/>
          <w:sz w:val="28"/>
          <w:szCs w:val="28"/>
          <w:lang w:eastAsia="ru-RU"/>
        </w:rPr>
        <w:t>ем периоде их доля была равна 56,0</w:t>
      </w:r>
      <w:r w:rsidRPr="00E624BA">
        <w:rPr>
          <w:rFonts w:ascii="Times New Roman" w:eastAsia="Times New Roman" w:hAnsi="Times New Roman" w:cs="Times New Roman"/>
          <w:sz w:val="28"/>
          <w:szCs w:val="28"/>
          <w:lang w:eastAsia="ru-RU"/>
        </w:rPr>
        <w:t>%, в отчетн</w:t>
      </w:r>
      <w:r w:rsidR="000C323F" w:rsidRPr="00176914">
        <w:rPr>
          <w:rFonts w:ascii="Times New Roman" w:eastAsia="Times New Roman" w:hAnsi="Times New Roman" w:cs="Times New Roman"/>
          <w:sz w:val="28"/>
          <w:szCs w:val="28"/>
          <w:lang w:eastAsia="ru-RU"/>
        </w:rPr>
        <w:t>ом периоде она увеличилась до 59</w:t>
      </w:r>
      <w:r w:rsidRPr="00E624BA">
        <w:rPr>
          <w:rFonts w:ascii="Times New Roman" w:eastAsia="Times New Roman" w:hAnsi="Times New Roman" w:cs="Times New Roman"/>
          <w:sz w:val="28"/>
          <w:szCs w:val="28"/>
          <w:lang w:eastAsia="ru-RU"/>
        </w:rPr>
        <w:t>,6</w:t>
      </w:r>
      <w:r w:rsidR="000C323F" w:rsidRPr="00176914">
        <w:rPr>
          <w:rFonts w:ascii="Times New Roman" w:eastAsia="Times New Roman" w:hAnsi="Times New Roman" w:cs="Times New Roman"/>
          <w:sz w:val="28"/>
          <w:szCs w:val="28"/>
          <w:lang w:eastAsia="ru-RU"/>
        </w:rPr>
        <w:t>9</w:t>
      </w:r>
      <w:r w:rsidRPr="00E624BA">
        <w:rPr>
          <w:rFonts w:ascii="Times New Roman" w:eastAsia="Times New Roman" w:hAnsi="Times New Roman" w:cs="Times New Roman"/>
          <w:sz w:val="28"/>
          <w:szCs w:val="28"/>
          <w:lang w:eastAsia="ru-RU"/>
        </w:rPr>
        <w:t>%.</w:t>
      </w:r>
    </w:p>
    <w:p w:rsidR="00E624BA" w:rsidRPr="00E624BA" w:rsidRDefault="00E624BA" w:rsidP="00BC1FE1">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E624BA">
        <w:rPr>
          <w:rFonts w:ascii="Times New Roman" w:eastAsia="Times New Roman" w:hAnsi="Times New Roman" w:cs="Times New Roman"/>
          <w:sz w:val="28"/>
          <w:szCs w:val="28"/>
          <w:lang w:eastAsia="ru-RU"/>
        </w:rPr>
        <w:t>Доля запасов в текущих активах зависит от специфики производственной деятельности. Достаточно большой запас может спасти предприятие в случае неожиданной нехватки соответствующих запасов от прекращения процесса производства или покупки более дорогостоящих материалов – заменителей. Необоснованное увеличение доли запасов может привести к значительному увеличению затрат, связанных с их хранением.</w:t>
      </w:r>
    </w:p>
    <w:p w:rsidR="00692E48" w:rsidRDefault="00E624BA" w:rsidP="00692E48">
      <w:pPr>
        <w:shd w:val="clear" w:color="auto" w:fill="FFFFFF"/>
        <w:spacing w:before="100" w:beforeAutospacing="1" w:after="100" w:line="360" w:lineRule="auto"/>
        <w:ind w:firstLine="709"/>
        <w:contextualSpacing/>
        <w:jc w:val="both"/>
        <w:rPr>
          <w:rFonts w:ascii="Times New Roman" w:eastAsia="Times New Roman" w:hAnsi="Times New Roman" w:cs="Times New Roman"/>
          <w:sz w:val="28"/>
          <w:szCs w:val="28"/>
          <w:lang w:eastAsia="ru-RU"/>
        </w:rPr>
      </w:pPr>
      <w:r w:rsidRPr="00E624BA">
        <w:rPr>
          <w:rFonts w:ascii="Times New Roman" w:eastAsia="Times New Roman" w:hAnsi="Times New Roman" w:cs="Times New Roman"/>
          <w:sz w:val="28"/>
          <w:szCs w:val="28"/>
          <w:lang w:eastAsia="ru-RU"/>
        </w:rPr>
        <w:t xml:space="preserve">Доля дебиторской задолженности </w:t>
      </w:r>
      <w:r w:rsidR="003F0B03">
        <w:rPr>
          <w:rFonts w:ascii="Times New Roman" w:eastAsia="Times New Roman" w:hAnsi="Times New Roman" w:cs="Times New Roman"/>
          <w:sz w:val="28"/>
          <w:szCs w:val="28"/>
          <w:lang w:eastAsia="ru-RU"/>
        </w:rPr>
        <w:t xml:space="preserve">довольно </w:t>
      </w:r>
      <w:r w:rsidRPr="00E624BA">
        <w:rPr>
          <w:rFonts w:ascii="Times New Roman" w:eastAsia="Times New Roman" w:hAnsi="Times New Roman" w:cs="Times New Roman"/>
          <w:sz w:val="28"/>
          <w:szCs w:val="28"/>
          <w:lang w:eastAsia="ru-RU"/>
        </w:rPr>
        <w:t>зн</w:t>
      </w:r>
      <w:r w:rsidR="008F1A5E">
        <w:rPr>
          <w:rFonts w:ascii="Times New Roman" w:eastAsia="Times New Roman" w:hAnsi="Times New Roman" w:cs="Times New Roman"/>
          <w:sz w:val="28"/>
          <w:szCs w:val="28"/>
          <w:lang w:eastAsia="ru-RU"/>
        </w:rPr>
        <w:t xml:space="preserve">ачительна и </w:t>
      </w:r>
      <w:r w:rsidR="003F0B03">
        <w:rPr>
          <w:rFonts w:ascii="Times New Roman" w:eastAsia="Times New Roman" w:hAnsi="Times New Roman" w:cs="Times New Roman"/>
          <w:sz w:val="28"/>
          <w:szCs w:val="28"/>
          <w:lang w:eastAsia="ru-RU"/>
        </w:rPr>
        <w:t>составляет</w:t>
      </w:r>
      <w:r w:rsidR="008F1A5E">
        <w:rPr>
          <w:rFonts w:ascii="Times New Roman" w:eastAsia="Times New Roman" w:hAnsi="Times New Roman" w:cs="Times New Roman"/>
          <w:sz w:val="28"/>
          <w:szCs w:val="28"/>
          <w:lang w:eastAsia="ru-RU"/>
        </w:rPr>
        <w:t xml:space="preserve"> 30,</w:t>
      </w:r>
      <w:r w:rsidR="003F0B03">
        <w:rPr>
          <w:rFonts w:ascii="Times New Roman" w:eastAsia="Times New Roman" w:hAnsi="Times New Roman" w:cs="Times New Roman"/>
          <w:sz w:val="28"/>
          <w:szCs w:val="28"/>
          <w:lang w:eastAsia="ru-RU"/>
        </w:rPr>
        <w:t>19</w:t>
      </w:r>
      <w:r w:rsidRPr="00E624BA">
        <w:rPr>
          <w:rFonts w:ascii="Times New Roman" w:eastAsia="Times New Roman" w:hAnsi="Times New Roman" w:cs="Times New Roman"/>
          <w:sz w:val="28"/>
          <w:szCs w:val="28"/>
          <w:lang w:eastAsia="ru-RU"/>
        </w:rPr>
        <w:t>%, причем в от</w:t>
      </w:r>
      <w:r w:rsidR="003F0B03">
        <w:rPr>
          <w:rFonts w:ascii="Times New Roman" w:eastAsia="Times New Roman" w:hAnsi="Times New Roman" w:cs="Times New Roman"/>
          <w:sz w:val="28"/>
          <w:szCs w:val="28"/>
          <w:lang w:eastAsia="ru-RU"/>
        </w:rPr>
        <w:t>четный период она снизилась на 10,27</w:t>
      </w:r>
      <w:r w:rsidRPr="00E624BA">
        <w:rPr>
          <w:rFonts w:ascii="Times New Roman" w:eastAsia="Times New Roman" w:hAnsi="Times New Roman" w:cs="Times New Roman"/>
          <w:sz w:val="28"/>
          <w:szCs w:val="28"/>
          <w:lang w:eastAsia="ru-RU"/>
        </w:rPr>
        <w:t xml:space="preserve">%, что </w:t>
      </w:r>
      <w:r w:rsidR="00305569">
        <w:rPr>
          <w:rFonts w:ascii="Times New Roman" w:eastAsia="Times New Roman" w:hAnsi="Times New Roman" w:cs="Times New Roman"/>
          <w:sz w:val="28"/>
          <w:szCs w:val="28"/>
          <w:lang w:eastAsia="ru-RU"/>
        </w:rPr>
        <w:t xml:space="preserve">является положительным фактором, </w:t>
      </w:r>
      <w:r w:rsidR="007E7CB9">
        <w:rPr>
          <w:rFonts w:ascii="Times New Roman" w:eastAsia="Times New Roman" w:hAnsi="Times New Roman" w:cs="Times New Roman"/>
          <w:sz w:val="28"/>
          <w:szCs w:val="28"/>
          <w:lang w:eastAsia="ru-RU"/>
        </w:rPr>
        <w:t xml:space="preserve">так как </w:t>
      </w:r>
      <w:r w:rsidR="00C13589">
        <w:rPr>
          <w:rFonts w:ascii="Times New Roman" w:eastAsia="Times New Roman" w:hAnsi="Times New Roman" w:cs="Times New Roman"/>
          <w:sz w:val="28"/>
          <w:szCs w:val="28"/>
          <w:lang w:eastAsia="ru-RU"/>
        </w:rPr>
        <w:t>высокая</w:t>
      </w:r>
      <w:r w:rsidR="00305569">
        <w:rPr>
          <w:rFonts w:ascii="Times New Roman" w:eastAsia="Times New Roman" w:hAnsi="Times New Roman" w:cs="Times New Roman"/>
          <w:sz w:val="28"/>
          <w:szCs w:val="28"/>
          <w:lang w:eastAsia="ru-RU"/>
        </w:rPr>
        <w:t xml:space="preserve"> доля</w:t>
      </w:r>
      <w:r w:rsidR="00692E48">
        <w:rPr>
          <w:rFonts w:ascii="Times New Roman" w:eastAsia="Times New Roman" w:hAnsi="Times New Roman" w:cs="Times New Roman"/>
          <w:sz w:val="28"/>
          <w:szCs w:val="28"/>
          <w:lang w:eastAsia="ru-RU"/>
        </w:rPr>
        <w:t xml:space="preserve"> свидетельствует о неэффективной работе с покупателями и заказчиками.</w:t>
      </w:r>
      <w:r w:rsidR="005F4716">
        <w:rPr>
          <w:rFonts w:ascii="Times New Roman" w:eastAsia="Times New Roman" w:hAnsi="Times New Roman" w:cs="Times New Roman"/>
          <w:sz w:val="28"/>
          <w:szCs w:val="28"/>
          <w:lang w:eastAsia="ru-RU"/>
        </w:rPr>
        <w:t xml:space="preserve"> Высокая доля дебиторской задолженности связана с тем, что предприятие занимается производством продукции </w:t>
      </w:r>
      <w:r w:rsidR="00C44536">
        <w:rPr>
          <w:rFonts w:ascii="Times New Roman" w:eastAsia="Times New Roman" w:hAnsi="Times New Roman" w:cs="Times New Roman"/>
          <w:sz w:val="28"/>
          <w:szCs w:val="28"/>
          <w:lang w:eastAsia="ru-RU"/>
        </w:rPr>
        <w:t>с малым сроком годности, соответственно при быстрой реализации и возникает отсрочка платежа.</w:t>
      </w:r>
    </w:p>
    <w:p w:rsidR="004C08FA" w:rsidRPr="004C08FA" w:rsidRDefault="004C08FA" w:rsidP="00692E48">
      <w:pPr>
        <w:shd w:val="clear" w:color="auto" w:fill="FFFFFF"/>
        <w:spacing w:before="100" w:beforeAutospacing="1" w:after="100" w:line="360" w:lineRule="auto"/>
        <w:ind w:firstLine="709"/>
        <w:contextualSpacing/>
        <w:jc w:val="both"/>
        <w:rPr>
          <w:rFonts w:ascii="Times New Roman" w:eastAsia="Times New Roman" w:hAnsi="Times New Roman" w:cs="Times New Roman"/>
          <w:sz w:val="28"/>
          <w:szCs w:val="28"/>
          <w:lang w:eastAsia="ru-RU"/>
        </w:rPr>
      </w:pPr>
      <w:r w:rsidRPr="005A7F4C">
        <w:rPr>
          <w:rFonts w:ascii="Times New Roman" w:eastAsia="Times New Roman" w:hAnsi="Times New Roman" w:cs="Times New Roman"/>
          <w:sz w:val="28"/>
          <w:szCs w:val="28"/>
          <w:lang w:eastAsia="ru-RU"/>
        </w:rPr>
        <w:t>Увеличилась</w:t>
      </w:r>
      <w:r>
        <w:rPr>
          <w:rFonts w:ascii="Times New Roman" w:eastAsia="Times New Roman" w:hAnsi="Times New Roman" w:cs="Times New Roman"/>
          <w:sz w:val="28"/>
          <w:szCs w:val="28"/>
          <w:lang w:eastAsia="ru-RU"/>
        </w:rPr>
        <w:t xml:space="preserve"> доля краткосрочных </w:t>
      </w:r>
      <w:r w:rsidR="005A7F4C">
        <w:rPr>
          <w:rFonts w:ascii="Times New Roman" w:eastAsia="Times New Roman" w:hAnsi="Times New Roman" w:cs="Times New Roman"/>
          <w:sz w:val="28"/>
          <w:szCs w:val="28"/>
          <w:lang w:eastAsia="ru-RU"/>
        </w:rPr>
        <w:t>финансовых вложений с 0,83 на начало года до 8,8% на конец года.</w:t>
      </w:r>
    </w:p>
    <w:p w:rsidR="004C08FA" w:rsidRPr="002D7633" w:rsidRDefault="00E624BA" w:rsidP="007E10A7">
      <w:pPr>
        <w:shd w:val="clear" w:color="auto" w:fill="FFFFFF"/>
        <w:spacing w:before="100" w:beforeAutospacing="1" w:after="100" w:line="360" w:lineRule="auto"/>
        <w:ind w:firstLine="709"/>
        <w:contextualSpacing/>
        <w:jc w:val="both"/>
        <w:rPr>
          <w:rFonts w:ascii="Times New Roman" w:eastAsia="Times New Roman" w:hAnsi="Times New Roman" w:cs="Times New Roman"/>
          <w:sz w:val="28"/>
          <w:szCs w:val="28"/>
          <w:lang w:eastAsia="ru-RU"/>
        </w:rPr>
      </w:pPr>
      <w:r w:rsidRPr="00E624BA">
        <w:rPr>
          <w:rFonts w:ascii="Times New Roman" w:eastAsia="Times New Roman" w:hAnsi="Times New Roman" w:cs="Times New Roman"/>
          <w:sz w:val="28"/>
          <w:szCs w:val="28"/>
          <w:lang w:eastAsia="ru-RU"/>
        </w:rPr>
        <w:lastRenderedPageBreak/>
        <w:t xml:space="preserve"> </w:t>
      </w:r>
      <w:r w:rsidR="008F1A5E">
        <w:rPr>
          <w:rFonts w:ascii="Times New Roman" w:eastAsia="Times New Roman" w:hAnsi="Times New Roman" w:cs="Times New Roman"/>
          <w:sz w:val="28"/>
          <w:szCs w:val="28"/>
          <w:lang w:eastAsia="ru-RU"/>
        </w:rPr>
        <w:t xml:space="preserve">Снизилась </w:t>
      </w:r>
      <w:r w:rsidRPr="00E624BA">
        <w:rPr>
          <w:rFonts w:ascii="Times New Roman" w:eastAsia="Times New Roman" w:hAnsi="Times New Roman" w:cs="Times New Roman"/>
          <w:sz w:val="28"/>
          <w:szCs w:val="28"/>
          <w:lang w:eastAsia="ru-RU"/>
        </w:rPr>
        <w:t xml:space="preserve">доля денежных средств, что </w:t>
      </w:r>
      <w:r w:rsidR="008F1A5E">
        <w:rPr>
          <w:rFonts w:ascii="Times New Roman" w:eastAsia="Times New Roman" w:hAnsi="Times New Roman" w:cs="Times New Roman"/>
          <w:sz w:val="28"/>
          <w:szCs w:val="28"/>
          <w:lang w:eastAsia="ru-RU"/>
        </w:rPr>
        <w:t xml:space="preserve">отрицательно </w:t>
      </w:r>
      <w:r w:rsidRPr="00E624BA">
        <w:rPr>
          <w:rFonts w:ascii="Times New Roman" w:eastAsia="Times New Roman" w:hAnsi="Times New Roman" w:cs="Times New Roman"/>
          <w:sz w:val="28"/>
          <w:szCs w:val="28"/>
          <w:lang w:eastAsia="ru-RU"/>
        </w:rPr>
        <w:t>сказывается на возможностях предприятия своевременно покрывать свои текущие обязательства.</w:t>
      </w:r>
      <w:r w:rsidR="00305569" w:rsidRPr="00305569">
        <w:rPr>
          <w:rFonts w:ascii="Times New Roman" w:eastAsia="Times New Roman" w:hAnsi="Times New Roman" w:cs="Times New Roman"/>
          <w:sz w:val="28"/>
          <w:szCs w:val="28"/>
          <w:lang w:eastAsia="ru-RU"/>
        </w:rPr>
        <w:t xml:space="preserve"> </w:t>
      </w:r>
    </w:p>
    <w:p w:rsidR="004C08FA" w:rsidRDefault="004C08FA" w:rsidP="007E10A7">
      <w:pPr>
        <w:shd w:val="clear" w:color="auto" w:fill="FFFFFF"/>
        <w:spacing w:before="100" w:beforeAutospacing="1" w:after="100" w:line="360" w:lineRule="auto"/>
        <w:ind w:firstLine="709"/>
        <w:contextualSpacing/>
        <w:jc w:val="both"/>
        <w:rPr>
          <w:rFonts w:ascii="Times New Roman" w:hAnsi="Times New Roman" w:cs="Times New Roman"/>
          <w:sz w:val="28"/>
          <w:szCs w:val="28"/>
        </w:rPr>
      </w:pPr>
    </w:p>
    <w:p w:rsidR="007E10A7" w:rsidRDefault="007E10A7" w:rsidP="007E10A7">
      <w:pPr>
        <w:shd w:val="clear" w:color="auto" w:fill="FFFFFF"/>
        <w:spacing w:before="100" w:beforeAutospacing="1" w:after="100" w:line="360" w:lineRule="auto"/>
        <w:ind w:firstLine="709"/>
        <w:contextualSpacing/>
        <w:jc w:val="both"/>
        <w:rPr>
          <w:rFonts w:ascii="Times New Roman" w:hAnsi="Times New Roman" w:cs="Times New Roman"/>
          <w:sz w:val="28"/>
          <w:szCs w:val="28"/>
        </w:rPr>
      </w:pPr>
      <w:r w:rsidRPr="0023713F">
        <w:rPr>
          <w:rFonts w:ascii="Times New Roman" w:hAnsi="Times New Roman" w:cs="Times New Roman"/>
          <w:sz w:val="28"/>
          <w:szCs w:val="28"/>
        </w:rPr>
        <w:t xml:space="preserve">1.4 Анализ динамики, состава и </w:t>
      </w:r>
      <w:proofErr w:type="gramStart"/>
      <w:r w:rsidRPr="0023713F">
        <w:rPr>
          <w:rFonts w:ascii="Times New Roman" w:hAnsi="Times New Roman" w:cs="Times New Roman"/>
          <w:sz w:val="28"/>
          <w:szCs w:val="28"/>
        </w:rPr>
        <w:t>структуры</w:t>
      </w:r>
      <w:proofErr w:type="gramEnd"/>
      <w:r w:rsidR="00ED30C2">
        <w:rPr>
          <w:rFonts w:ascii="Times New Roman" w:hAnsi="Times New Roman" w:cs="Times New Roman"/>
          <w:sz w:val="28"/>
          <w:szCs w:val="28"/>
        </w:rPr>
        <w:t xml:space="preserve"> и сравнение</w:t>
      </w:r>
      <w:r w:rsidRPr="0023713F">
        <w:rPr>
          <w:rFonts w:ascii="Times New Roman" w:hAnsi="Times New Roman" w:cs="Times New Roman"/>
          <w:sz w:val="28"/>
          <w:szCs w:val="28"/>
        </w:rPr>
        <w:t xml:space="preserve"> дебиторской и кредиторской задолженности</w:t>
      </w:r>
    </w:p>
    <w:p w:rsidR="007E10A7" w:rsidRDefault="007E10A7" w:rsidP="007E10A7">
      <w:pPr>
        <w:shd w:val="clear" w:color="auto" w:fill="FFFFFF"/>
        <w:spacing w:before="100" w:beforeAutospacing="1" w:after="100" w:line="360" w:lineRule="auto"/>
        <w:ind w:firstLine="709"/>
        <w:contextualSpacing/>
        <w:jc w:val="both"/>
        <w:rPr>
          <w:rFonts w:ascii="Times New Roman" w:eastAsia="Times New Roman" w:hAnsi="Times New Roman" w:cs="Times New Roman"/>
          <w:sz w:val="28"/>
          <w:szCs w:val="28"/>
          <w:lang w:eastAsia="ru-RU"/>
        </w:rPr>
      </w:pPr>
    </w:p>
    <w:p w:rsidR="00536AC2" w:rsidRPr="00536AC2" w:rsidRDefault="00536AC2" w:rsidP="00094CF3">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lang w:eastAsia="ru-RU"/>
        </w:rPr>
      </w:pPr>
      <w:r w:rsidRPr="00AD3BC4">
        <w:rPr>
          <w:rFonts w:ascii="Times New Roman" w:eastAsia="Times New Roman" w:hAnsi="Times New Roman" w:cs="Times New Roman"/>
          <w:sz w:val="28"/>
          <w:szCs w:val="28"/>
          <w:lang w:eastAsia="ru-RU"/>
        </w:rPr>
        <w:t>Анализ дебиторской и кредиторской задолженностей имеет достаточно важное значение, поскольку изменение их объема, состава и структуры оказывает весьма существенное влияние на </w:t>
      </w:r>
      <w:hyperlink r:id="rId10" w:history="1">
        <w:r w:rsidRPr="00AD3BC4">
          <w:rPr>
            <w:rFonts w:ascii="Times New Roman" w:eastAsia="Times New Roman" w:hAnsi="Times New Roman" w:cs="Times New Roman"/>
            <w:sz w:val="28"/>
            <w:szCs w:val="28"/>
            <w:lang w:eastAsia="ru-RU"/>
          </w:rPr>
          <w:t>финансовое состояние</w:t>
        </w:r>
      </w:hyperlink>
      <w:r w:rsidR="00094CF3">
        <w:rPr>
          <w:rFonts w:ascii="Times New Roman" w:eastAsia="Times New Roman" w:hAnsi="Times New Roman" w:cs="Times New Roman"/>
          <w:sz w:val="28"/>
          <w:szCs w:val="28"/>
          <w:lang w:eastAsia="ru-RU"/>
        </w:rPr>
        <w:t xml:space="preserve"> коммерческой организации. </w:t>
      </w:r>
      <w:r w:rsidRPr="00536AC2">
        <w:rPr>
          <w:rFonts w:ascii="Times New Roman" w:eastAsia="Times New Roman" w:hAnsi="Times New Roman" w:cs="Times New Roman"/>
          <w:sz w:val="28"/>
          <w:szCs w:val="28"/>
          <w:lang w:eastAsia="ru-RU"/>
        </w:rPr>
        <w:t>Задачи ана</w:t>
      </w:r>
      <w:r w:rsidR="00CB0049">
        <w:rPr>
          <w:rFonts w:ascii="Times New Roman" w:eastAsia="Times New Roman" w:hAnsi="Times New Roman" w:cs="Times New Roman"/>
          <w:sz w:val="28"/>
          <w:szCs w:val="28"/>
          <w:lang w:eastAsia="ru-RU"/>
        </w:rPr>
        <w:t>лиза дебиторской задолженности -</w:t>
      </w:r>
      <w:r w:rsidRPr="00536AC2">
        <w:rPr>
          <w:rFonts w:ascii="Times New Roman" w:eastAsia="Times New Roman" w:hAnsi="Times New Roman" w:cs="Times New Roman"/>
          <w:sz w:val="28"/>
          <w:szCs w:val="28"/>
          <w:lang w:eastAsia="ru-RU"/>
        </w:rPr>
        <w:t xml:space="preserve"> выявление размеров и динамики неоправданной задолженности, причин ее возникновения или роста.</w:t>
      </w:r>
    </w:p>
    <w:p w:rsidR="00536AC2" w:rsidRPr="004C5FF0" w:rsidRDefault="00536AC2" w:rsidP="007B3979">
      <w:pPr>
        <w:shd w:val="clear" w:color="auto" w:fill="FFFFFF"/>
        <w:spacing w:before="100" w:beforeAutospacing="1" w:after="100" w:afterAutospacing="1" w:line="360" w:lineRule="auto"/>
        <w:ind w:firstLine="709"/>
        <w:contextualSpacing/>
        <w:rPr>
          <w:rFonts w:ascii="Times New Roman" w:eastAsia="Times New Roman" w:hAnsi="Times New Roman" w:cs="Times New Roman"/>
          <w:sz w:val="28"/>
          <w:szCs w:val="28"/>
          <w:lang w:eastAsia="ru-RU"/>
        </w:rPr>
      </w:pPr>
      <w:r w:rsidRPr="00536AC2">
        <w:rPr>
          <w:rFonts w:ascii="Times New Roman" w:eastAsia="Times New Roman" w:hAnsi="Times New Roman" w:cs="Times New Roman"/>
          <w:sz w:val="28"/>
          <w:szCs w:val="28"/>
          <w:lang w:eastAsia="ru-RU"/>
        </w:rPr>
        <w:t>Анализ состояния дебиторской задолженности начинают с общей оценки динамики ее объема в целом и продолжа</w:t>
      </w:r>
      <w:r w:rsidR="007B3979">
        <w:rPr>
          <w:rFonts w:ascii="Times New Roman" w:eastAsia="Times New Roman" w:hAnsi="Times New Roman" w:cs="Times New Roman"/>
          <w:sz w:val="28"/>
          <w:szCs w:val="28"/>
          <w:lang w:eastAsia="ru-RU"/>
        </w:rPr>
        <w:t>ют в разрезе отдельных статей. О</w:t>
      </w:r>
      <w:r w:rsidRPr="00536AC2">
        <w:rPr>
          <w:rFonts w:ascii="Times New Roman" w:eastAsia="Times New Roman" w:hAnsi="Times New Roman" w:cs="Times New Roman"/>
          <w:sz w:val="28"/>
          <w:szCs w:val="28"/>
          <w:lang w:eastAsia="ru-RU"/>
        </w:rPr>
        <w:t>пределяют долю дебиторской задолженности в оборотных активах, анализируют ее структуру, определяют удельный вес дебиторской задолженности, платежи по которой ожидаются в течение года, оценивают динамику этого показателя и проводят последующий анализ качественного состояния дебиторской задолженности с целью оценки динамики неоправданной (сомнительной</w:t>
      </w:r>
      <w:r w:rsidR="00C3075B">
        <w:rPr>
          <w:rFonts w:ascii="Times New Roman" w:eastAsia="Times New Roman" w:hAnsi="Times New Roman" w:cs="Times New Roman"/>
          <w:sz w:val="28"/>
          <w:szCs w:val="28"/>
          <w:lang w:eastAsia="ru-RU"/>
        </w:rPr>
        <w:t xml:space="preserve">) задолженности </w:t>
      </w:r>
      <w:r w:rsidR="00ED30C2" w:rsidRPr="004C5FF0">
        <w:rPr>
          <w:rFonts w:ascii="Times New Roman" w:eastAsia="Times New Roman" w:hAnsi="Times New Roman" w:cs="Times New Roman"/>
          <w:sz w:val="28"/>
          <w:szCs w:val="28"/>
          <w:lang w:eastAsia="ru-RU"/>
        </w:rPr>
        <w:t>[4]</w:t>
      </w:r>
      <w:r w:rsidR="00C3075B">
        <w:rPr>
          <w:rFonts w:ascii="Times New Roman" w:eastAsia="Times New Roman" w:hAnsi="Times New Roman" w:cs="Times New Roman"/>
          <w:sz w:val="28"/>
          <w:szCs w:val="28"/>
          <w:lang w:eastAsia="ru-RU"/>
        </w:rPr>
        <w:t>.</w:t>
      </w:r>
    </w:p>
    <w:p w:rsidR="00536AC2" w:rsidRPr="00536AC2" w:rsidRDefault="00536AC2" w:rsidP="007B3979">
      <w:pPr>
        <w:shd w:val="clear" w:color="auto" w:fill="FFFFFF"/>
        <w:spacing w:before="100" w:beforeAutospacing="1" w:after="100" w:afterAutospacing="1" w:line="360" w:lineRule="auto"/>
        <w:ind w:firstLine="709"/>
        <w:contextualSpacing/>
        <w:rPr>
          <w:rFonts w:ascii="Times New Roman" w:eastAsia="Times New Roman" w:hAnsi="Times New Roman" w:cs="Times New Roman"/>
          <w:sz w:val="28"/>
          <w:szCs w:val="28"/>
          <w:lang w:eastAsia="ru-RU"/>
        </w:rPr>
      </w:pPr>
      <w:r w:rsidRPr="00536AC2">
        <w:rPr>
          <w:rFonts w:ascii="Times New Roman" w:eastAsia="Times New Roman" w:hAnsi="Times New Roman" w:cs="Times New Roman"/>
          <w:sz w:val="28"/>
          <w:szCs w:val="28"/>
          <w:lang w:eastAsia="ru-RU"/>
        </w:rPr>
        <w:t>Сопоставление дебиторской и кредиторской задолженности — один из этапов анализа дебиторской задолженности, позволяющий выявить причины ее образования. Многие аналитики считают, что если кредиторская задолженность превышает дебиторскую, то организация рационально использует средства, т.е. временно привлекает в оборот средств больше, чем отвлекает из оборота. Бухгалтеры с ними не согласны, потому что кредиторскую задолженность организация обязана погашать независимо от состояния дебиторской задолженности.</w:t>
      </w:r>
    </w:p>
    <w:p w:rsidR="00536AC2" w:rsidRPr="00ED30C2" w:rsidRDefault="00536AC2" w:rsidP="007B3979">
      <w:pPr>
        <w:shd w:val="clear" w:color="auto" w:fill="FFFFFF"/>
        <w:spacing w:before="100" w:beforeAutospacing="1" w:after="100" w:afterAutospacing="1" w:line="360" w:lineRule="auto"/>
        <w:ind w:firstLine="709"/>
        <w:contextualSpacing/>
        <w:rPr>
          <w:rFonts w:ascii="Times New Roman" w:eastAsia="Times New Roman" w:hAnsi="Times New Roman" w:cs="Times New Roman"/>
          <w:sz w:val="28"/>
          <w:szCs w:val="28"/>
          <w:lang w:eastAsia="ru-RU"/>
        </w:rPr>
      </w:pPr>
      <w:r w:rsidRPr="00536AC2">
        <w:rPr>
          <w:rFonts w:ascii="Times New Roman" w:eastAsia="Times New Roman" w:hAnsi="Times New Roman" w:cs="Times New Roman"/>
          <w:sz w:val="28"/>
          <w:szCs w:val="28"/>
          <w:lang w:eastAsia="ru-RU"/>
        </w:rPr>
        <w:lastRenderedPageBreak/>
        <w:t>С целью определения конкретных причин образования сомнительной дебиторской задолженности проводится внутренний анализ суммы этой задолженности по дебиторам и срокам возникновения, основанный на оперативн</w:t>
      </w:r>
      <w:r w:rsidR="00C3075B">
        <w:rPr>
          <w:rFonts w:ascii="Times New Roman" w:eastAsia="Times New Roman" w:hAnsi="Times New Roman" w:cs="Times New Roman"/>
          <w:sz w:val="28"/>
          <w:szCs w:val="28"/>
          <w:lang w:eastAsia="ru-RU"/>
        </w:rPr>
        <w:t xml:space="preserve">ых данных бухгалтерского отчета </w:t>
      </w:r>
      <w:r w:rsidR="00ED30C2" w:rsidRPr="00ED30C2">
        <w:rPr>
          <w:rFonts w:ascii="Times New Roman" w:eastAsia="Times New Roman" w:hAnsi="Times New Roman" w:cs="Times New Roman"/>
          <w:sz w:val="28"/>
          <w:szCs w:val="28"/>
          <w:lang w:eastAsia="ru-RU"/>
        </w:rPr>
        <w:t>[7]</w:t>
      </w:r>
      <w:r w:rsidR="00C3075B">
        <w:rPr>
          <w:rFonts w:ascii="Times New Roman" w:eastAsia="Times New Roman" w:hAnsi="Times New Roman" w:cs="Times New Roman"/>
          <w:sz w:val="28"/>
          <w:szCs w:val="28"/>
          <w:lang w:eastAsia="ru-RU"/>
        </w:rPr>
        <w:t>.</w:t>
      </w:r>
    </w:p>
    <w:p w:rsidR="00536AC2" w:rsidRPr="00536AC2" w:rsidRDefault="00536AC2" w:rsidP="007B3979">
      <w:pPr>
        <w:shd w:val="clear" w:color="auto" w:fill="FFFFFF"/>
        <w:spacing w:before="100" w:beforeAutospacing="1" w:after="100" w:afterAutospacing="1" w:line="360" w:lineRule="auto"/>
        <w:ind w:firstLine="709"/>
        <w:contextualSpacing/>
        <w:rPr>
          <w:rFonts w:ascii="Times New Roman" w:eastAsia="Times New Roman" w:hAnsi="Times New Roman" w:cs="Times New Roman"/>
          <w:sz w:val="28"/>
          <w:szCs w:val="28"/>
          <w:lang w:eastAsia="ru-RU"/>
        </w:rPr>
      </w:pPr>
      <w:r w:rsidRPr="00536AC2">
        <w:rPr>
          <w:rFonts w:ascii="Times New Roman" w:eastAsia="Times New Roman" w:hAnsi="Times New Roman" w:cs="Times New Roman"/>
          <w:sz w:val="28"/>
          <w:szCs w:val="28"/>
          <w:lang w:eastAsia="ru-RU"/>
        </w:rPr>
        <w:t>Заключительный этап анализа — принятие управленческих решений и проведение мероприятий по управлению дебиторской задолженностью.</w:t>
      </w:r>
    </w:p>
    <w:p w:rsidR="00536AC2" w:rsidRPr="00536AC2" w:rsidRDefault="00536AC2" w:rsidP="007B3979">
      <w:pPr>
        <w:shd w:val="clear" w:color="auto" w:fill="FFFFFF"/>
        <w:spacing w:before="100" w:beforeAutospacing="1" w:after="100" w:afterAutospacing="1" w:line="360" w:lineRule="auto"/>
        <w:ind w:firstLine="709"/>
        <w:contextualSpacing/>
        <w:rPr>
          <w:rFonts w:ascii="Times New Roman" w:eastAsia="Times New Roman" w:hAnsi="Times New Roman" w:cs="Times New Roman"/>
          <w:sz w:val="28"/>
          <w:szCs w:val="28"/>
          <w:lang w:eastAsia="ru-RU"/>
        </w:rPr>
      </w:pPr>
      <w:r w:rsidRPr="00536AC2">
        <w:rPr>
          <w:rFonts w:ascii="Times New Roman" w:eastAsia="Times New Roman" w:hAnsi="Times New Roman" w:cs="Times New Roman"/>
          <w:sz w:val="28"/>
          <w:szCs w:val="28"/>
          <w:lang w:eastAsia="ru-RU"/>
        </w:rPr>
        <w:t>Методика анализа кредиторской задолженности аналогична методике анализа дебиторской задолженности. Анализ проводится по данным аналитического учета расчетов с поставщиками, с прочими кредиторами.</w:t>
      </w:r>
    </w:p>
    <w:p w:rsidR="00610F10" w:rsidRPr="00AD3BC4" w:rsidRDefault="00E0795F" w:rsidP="007E10A7">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AD3BC4">
        <w:rPr>
          <w:rFonts w:ascii="Times New Roman" w:eastAsia="Times New Roman" w:hAnsi="Times New Roman" w:cs="Times New Roman"/>
          <w:sz w:val="28"/>
          <w:szCs w:val="28"/>
          <w:lang w:eastAsia="ru-RU"/>
        </w:rPr>
        <w:t>Таблица</w:t>
      </w:r>
      <w:r w:rsidR="001F7EF3">
        <w:rPr>
          <w:rFonts w:ascii="Times New Roman" w:eastAsia="Times New Roman" w:hAnsi="Times New Roman" w:cs="Times New Roman"/>
          <w:sz w:val="28"/>
          <w:szCs w:val="28"/>
          <w:lang w:eastAsia="ru-RU"/>
        </w:rPr>
        <w:t xml:space="preserve"> </w:t>
      </w:r>
      <w:r w:rsidR="003256B3">
        <w:rPr>
          <w:rFonts w:ascii="Times New Roman" w:eastAsia="Times New Roman" w:hAnsi="Times New Roman" w:cs="Times New Roman"/>
          <w:sz w:val="28"/>
          <w:szCs w:val="28"/>
          <w:lang w:eastAsia="ru-RU"/>
        </w:rPr>
        <w:t>4</w:t>
      </w:r>
      <w:r w:rsidRPr="00AD3BC4">
        <w:rPr>
          <w:rFonts w:ascii="Times New Roman" w:eastAsia="Times New Roman" w:hAnsi="Times New Roman" w:cs="Times New Roman"/>
          <w:sz w:val="28"/>
          <w:szCs w:val="28"/>
          <w:lang w:eastAsia="ru-RU"/>
        </w:rPr>
        <w:t xml:space="preserve"> </w:t>
      </w:r>
      <w:r w:rsidR="001F7EF3" w:rsidRPr="00374BB2">
        <w:rPr>
          <w:rFonts w:ascii="Symbol" w:eastAsia="Symbol" w:hAnsi="Symbol" w:cs="Symbol"/>
          <w:sz w:val="28"/>
          <w:szCs w:val="28"/>
        </w:rPr>
        <w:t></w:t>
      </w:r>
      <w:r w:rsidR="001F7EF3">
        <w:rPr>
          <w:rFonts w:ascii="Symbol" w:eastAsia="Symbol" w:hAnsi="Symbol" w:cs="Symbol"/>
          <w:sz w:val="28"/>
          <w:szCs w:val="28"/>
        </w:rPr>
        <w:t></w:t>
      </w:r>
      <w:r w:rsidR="0018022B" w:rsidRPr="00AD3BC4">
        <w:rPr>
          <w:rFonts w:ascii="Times New Roman" w:eastAsia="Times New Roman" w:hAnsi="Times New Roman" w:cs="Times New Roman"/>
          <w:sz w:val="28"/>
          <w:szCs w:val="28"/>
          <w:lang w:eastAsia="ru-RU"/>
        </w:rPr>
        <w:t xml:space="preserve">Динамика, состав и структура краткосрочной дебиторской </w:t>
      </w:r>
      <w:r w:rsidR="007E10A7" w:rsidRPr="007E10A7">
        <w:rPr>
          <w:rFonts w:ascii="Times New Roman" w:eastAsia="Times New Roman" w:hAnsi="Times New Roman" w:cs="Times New Roman"/>
          <w:sz w:val="28"/>
          <w:szCs w:val="28"/>
          <w:lang w:eastAsia="ru-RU"/>
        </w:rPr>
        <w:t xml:space="preserve">                  </w:t>
      </w:r>
      <w:r w:rsidR="0018022B" w:rsidRPr="00AD3BC4">
        <w:rPr>
          <w:rFonts w:ascii="Times New Roman" w:eastAsia="Times New Roman" w:hAnsi="Times New Roman" w:cs="Times New Roman"/>
          <w:sz w:val="28"/>
          <w:szCs w:val="28"/>
          <w:lang w:eastAsia="ru-RU"/>
        </w:rPr>
        <w:t>задолженности и кре</w:t>
      </w:r>
      <w:r w:rsidR="00512531" w:rsidRPr="00AD3BC4">
        <w:rPr>
          <w:rFonts w:ascii="Times New Roman" w:eastAsia="Times New Roman" w:hAnsi="Times New Roman" w:cs="Times New Roman"/>
          <w:sz w:val="28"/>
          <w:szCs w:val="28"/>
          <w:lang w:eastAsia="ru-RU"/>
        </w:rPr>
        <w:t>диторской задолженности за 2017</w:t>
      </w:r>
      <w:r w:rsidR="0018022B" w:rsidRPr="00AD3BC4">
        <w:rPr>
          <w:rFonts w:ascii="Times New Roman" w:eastAsia="Times New Roman" w:hAnsi="Times New Roman" w:cs="Times New Roman"/>
          <w:sz w:val="28"/>
          <w:szCs w:val="28"/>
          <w:lang w:eastAsia="ru-RU"/>
        </w:rPr>
        <w:t xml:space="preserve"> год</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099"/>
        <w:gridCol w:w="1414"/>
        <w:gridCol w:w="1417"/>
        <w:gridCol w:w="1409"/>
      </w:tblGrid>
      <w:tr w:rsidR="0018022B" w:rsidRPr="0018022B" w:rsidTr="008B4621">
        <w:tc>
          <w:tcPr>
            <w:tcW w:w="5099" w:type="dxa"/>
            <w:vAlign w:val="center"/>
          </w:tcPr>
          <w:p w:rsidR="0018022B" w:rsidRPr="00120B7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Элементы задолженности</w:t>
            </w:r>
          </w:p>
        </w:tc>
        <w:tc>
          <w:tcPr>
            <w:tcW w:w="1414" w:type="dxa"/>
            <w:vAlign w:val="center"/>
          </w:tcPr>
          <w:p w:rsidR="0018022B" w:rsidRPr="00120B7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На 1.01.</w:t>
            </w:r>
            <w:r w:rsidR="00757059" w:rsidRPr="00120B75">
              <w:rPr>
                <w:rFonts w:ascii="Times New Roman" w:eastAsia="Times New Roman" w:hAnsi="Times New Roman" w:cs="Times New Roman"/>
                <w:sz w:val="24"/>
                <w:szCs w:val="24"/>
                <w:lang w:eastAsia="ru-RU"/>
              </w:rPr>
              <w:t>2017</w:t>
            </w:r>
            <w:r w:rsidRPr="00120B75">
              <w:rPr>
                <w:rFonts w:ascii="Times New Roman" w:eastAsia="Times New Roman" w:hAnsi="Times New Roman" w:cs="Times New Roman"/>
                <w:sz w:val="24"/>
                <w:szCs w:val="24"/>
                <w:lang w:eastAsia="ru-RU"/>
              </w:rPr>
              <w:t xml:space="preserve"> г.</w:t>
            </w:r>
          </w:p>
        </w:tc>
        <w:tc>
          <w:tcPr>
            <w:tcW w:w="1417" w:type="dxa"/>
            <w:vAlign w:val="center"/>
          </w:tcPr>
          <w:p w:rsidR="0018022B" w:rsidRPr="00120B75" w:rsidRDefault="00757059"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На 1.01.2018</w:t>
            </w:r>
            <w:r w:rsidR="0018022B" w:rsidRPr="00120B75">
              <w:rPr>
                <w:rFonts w:ascii="Times New Roman" w:eastAsia="Times New Roman" w:hAnsi="Times New Roman" w:cs="Times New Roman"/>
                <w:sz w:val="24"/>
                <w:szCs w:val="24"/>
                <w:lang w:eastAsia="ru-RU"/>
              </w:rPr>
              <w:t xml:space="preserve"> г.</w:t>
            </w:r>
          </w:p>
        </w:tc>
        <w:tc>
          <w:tcPr>
            <w:tcW w:w="1409" w:type="dxa"/>
            <w:vAlign w:val="center"/>
          </w:tcPr>
          <w:p w:rsidR="0018022B" w:rsidRPr="00120B7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Изменение (+,–)</w:t>
            </w:r>
          </w:p>
        </w:tc>
      </w:tr>
      <w:tr w:rsidR="0018022B" w:rsidRPr="0018022B" w:rsidTr="008B4621">
        <w:tc>
          <w:tcPr>
            <w:tcW w:w="5099" w:type="dxa"/>
          </w:tcPr>
          <w:p w:rsidR="0018022B" w:rsidRPr="00120B7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1</w:t>
            </w:r>
          </w:p>
        </w:tc>
        <w:tc>
          <w:tcPr>
            <w:tcW w:w="1414" w:type="dxa"/>
          </w:tcPr>
          <w:p w:rsidR="0018022B" w:rsidRPr="00120B7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2</w:t>
            </w:r>
          </w:p>
        </w:tc>
        <w:tc>
          <w:tcPr>
            <w:tcW w:w="1417" w:type="dxa"/>
          </w:tcPr>
          <w:p w:rsidR="0018022B" w:rsidRPr="00120B7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3</w:t>
            </w:r>
          </w:p>
        </w:tc>
        <w:tc>
          <w:tcPr>
            <w:tcW w:w="1409" w:type="dxa"/>
          </w:tcPr>
          <w:p w:rsidR="0018022B" w:rsidRPr="00120B7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4</w:t>
            </w:r>
          </w:p>
        </w:tc>
      </w:tr>
      <w:tr w:rsidR="0018022B" w:rsidRPr="000241FD" w:rsidTr="008B4621">
        <w:tc>
          <w:tcPr>
            <w:tcW w:w="5099" w:type="dxa"/>
          </w:tcPr>
          <w:p w:rsidR="0018022B" w:rsidRPr="00120B75"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 xml:space="preserve">1. Дебиторская задолженность (ДЗ), всего, </w:t>
            </w:r>
            <w:proofErr w:type="spellStart"/>
            <w:r w:rsidRPr="00120B75">
              <w:rPr>
                <w:rFonts w:ascii="Times New Roman" w:eastAsia="Times New Roman" w:hAnsi="Times New Roman" w:cs="Times New Roman"/>
                <w:sz w:val="24"/>
                <w:szCs w:val="24"/>
                <w:lang w:eastAsia="ru-RU"/>
              </w:rPr>
              <w:t>тыс.р</w:t>
            </w:r>
            <w:proofErr w:type="spellEnd"/>
            <w:r w:rsidRPr="00120B75">
              <w:rPr>
                <w:rFonts w:ascii="Times New Roman" w:eastAsia="Times New Roman" w:hAnsi="Times New Roman" w:cs="Times New Roman"/>
                <w:sz w:val="24"/>
                <w:szCs w:val="24"/>
                <w:lang w:eastAsia="ru-RU"/>
              </w:rPr>
              <w:t>.</w:t>
            </w:r>
          </w:p>
        </w:tc>
        <w:tc>
          <w:tcPr>
            <w:tcW w:w="1414" w:type="dxa"/>
          </w:tcPr>
          <w:p w:rsidR="000241FD" w:rsidRPr="00120B75" w:rsidRDefault="000241FD" w:rsidP="000241FD">
            <w:pPr>
              <w:jc w:val="both"/>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11</w:t>
            </w:r>
            <w:r w:rsidR="007C0C06">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339</w:t>
            </w:r>
            <w:r w:rsidR="007C0C06">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406</w:t>
            </w:r>
          </w:p>
          <w:p w:rsidR="0018022B" w:rsidRPr="00120B75"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1417" w:type="dxa"/>
          </w:tcPr>
          <w:p w:rsidR="000241FD" w:rsidRPr="00120B75" w:rsidRDefault="003071EF" w:rsidP="000241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41FD" w:rsidRPr="00120B75">
              <w:rPr>
                <w:rFonts w:ascii="Times New Roman" w:eastAsia="Times New Roman" w:hAnsi="Times New Roman" w:cs="Times New Roman"/>
                <w:sz w:val="24"/>
                <w:szCs w:val="24"/>
                <w:lang w:eastAsia="ru-RU"/>
              </w:rPr>
              <w:t>7</w:t>
            </w:r>
            <w:r w:rsidR="007C0C06">
              <w:rPr>
                <w:rFonts w:ascii="Times New Roman" w:eastAsia="Times New Roman" w:hAnsi="Times New Roman" w:cs="Times New Roman"/>
                <w:sz w:val="24"/>
                <w:szCs w:val="24"/>
                <w:lang w:eastAsia="ru-RU"/>
              </w:rPr>
              <w:t xml:space="preserve"> </w:t>
            </w:r>
            <w:r w:rsidR="000241FD" w:rsidRPr="00120B75">
              <w:rPr>
                <w:rFonts w:ascii="Times New Roman" w:eastAsia="Times New Roman" w:hAnsi="Times New Roman" w:cs="Times New Roman"/>
                <w:sz w:val="24"/>
                <w:szCs w:val="24"/>
                <w:lang w:eastAsia="ru-RU"/>
              </w:rPr>
              <w:t>768</w:t>
            </w:r>
            <w:r w:rsidR="007C0C06">
              <w:rPr>
                <w:rFonts w:ascii="Times New Roman" w:eastAsia="Times New Roman" w:hAnsi="Times New Roman" w:cs="Times New Roman"/>
                <w:sz w:val="24"/>
                <w:szCs w:val="24"/>
                <w:lang w:eastAsia="ru-RU"/>
              </w:rPr>
              <w:t xml:space="preserve"> </w:t>
            </w:r>
            <w:r w:rsidR="000241FD" w:rsidRPr="00120B75">
              <w:rPr>
                <w:rFonts w:ascii="Times New Roman" w:eastAsia="Times New Roman" w:hAnsi="Times New Roman" w:cs="Times New Roman"/>
                <w:sz w:val="24"/>
                <w:szCs w:val="24"/>
                <w:lang w:eastAsia="ru-RU"/>
              </w:rPr>
              <w:t>135</w:t>
            </w:r>
          </w:p>
          <w:p w:rsidR="0018022B" w:rsidRPr="00120B75"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1409" w:type="dxa"/>
          </w:tcPr>
          <w:p w:rsidR="000241FD" w:rsidRPr="00120B75" w:rsidRDefault="003071EF" w:rsidP="000241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41FD" w:rsidRPr="00120B75">
              <w:rPr>
                <w:rFonts w:ascii="Times New Roman" w:eastAsia="Times New Roman" w:hAnsi="Times New Roman" w:cs="Times New Roman"/>
                <w:sz w:val="24"/>
                <w:szCs w:val="24"/>
                <w:lang w:eastAsia="ru-RU"/>
              </w:rPr>
              <w:t>-3</w:t>
            </w:r>
            <w:r w:rsidR="007C0C06">
              <w:rPr>
                <w:rFonts w:ascii="Times New Roman" w:eastAsia="Times New Roman" w:hAnsi="Times New Roman" w:cs="Times New Roman"/>
                <w:sz w:val="24"/>
                <w:szCs w:val="24"/>
                <w:lang w:eastAsia="ru-RU"/>
              </w:rPr>
              <w:t xml:space="preserve"> </w:t>
            </w:r>
            <w:r w:rsidR="000241FD" w:rsidRPr="00120B75">
              <w:rPr>
                <w:rFonts w:ascii="Times New Roman" w:eastAsia="Times New Roman" w:hAnsi="Times New Roman" w:cs="Times New Roman"/>
                <w:sz w:val="24"/>
                <w:szCs w:val="24"/>
                <w:lang w:eastAsia="ru-RU"/>
              </w:rPr>
              <w:t>571</w:t>
            </w:r>
            <w:r w:rsidR="007C0C06">
              <w:rPr>
                <w:rFonts w:ascii="Times New Roman" w:eastAsia="Times New Roman" w:hAnsi="Times New Roman" w:cs="Times New Roman"/>
                <w:sz w:val="24"/>
                <w:szCs w:val="24"/>
                <w:lang w:eastAsia="ru-RU"/>
              </w:rPr>
              <w:t xml:space="preserve"> </w:t>
            </w:r>
            <w:r w:rsidR="000241FD" w:rsidRPr="00120B75">
              <w:rPr>
                <w:rFonts w:ascii="Times New Roman" w:eastAsia="Times New Roman" w:hAnsi="Times New Roman" w:cs="Times New Roman"/>
                <w:sz w:val="24"/>
                <w:szCs w:val="24"/>
                <w:lang w:eastAsia="ru-RU"/>
              </w:rPr>
              <w:t>271</w:t>
            </w:r>
          </w:p>
          <w:p w:rsidR="0018022B" w:rsidRPr="00120B75"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0241FD" w:rsidRPr="000241FD" w:rsidTr="008B4621">
        <w:trPr>
          <w:trHeight w:val="500"/>
        </w:trPr>
        <w:tc>
          <w:tcPr>
            <w:tcW w:w="5099" w:type="dxa"/>
          </w:tcPr>
          <w:p w:rsidR="000241FD" w:rsidRPr="00120B75" w:rsidRDefault="000241FD" w:rsidP="000241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В том числе:</w:t>
            </w:r>
          </w:p>
          <w:p w:rsidR="000241FD" w:rsidRPr="00120B75" w:rsidRDefault="000241FD" w:rsidP="000241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1.1. Покупатели и заказчики</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1FD" w:rsidRPr="00120B75" w:rsidRDefault="000241FD" w:rsidP="000241FD">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1</w:t>
            </w:r>
            <w:r w:rsidR="004D4112">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922</w:t>
            </w:r>
            <w:r w:rsidR="004D4112">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738</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241FD" w:rsidRPr="00120B75" w:rsidRDefault="003071EF" w:rsidP="003071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41FD" w:rsidRPr="00120B7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0241FD" w:rsidRPr="00120B75">
              <w:rPr>
                <w:rFonts w:ascii="Times New Roman" w:eastAsia="Times New Roman" w:hAnsi="Times New Roman" w:cs="Times New Roman"/>
                <w:sz w:val="24"/>
                <w:szCs w:val="24"/>
                <w:lang w:eastAsia="ru-RU"/>
              </w:rPr>
              <w:t>703</w:t>
            </w:r>
            <w:r>
              <w:rPr>
                <w:rFonts w:ascii="Times New Roman" w:eastAsia="Times New Roman" w:hAnsi="Times New Roman" w:cs="Times New Roman"/>
                <w:sz w:val="24"/>
                <w:szCs w:val="24"/>
                <w:lang w:eastAsia="ru-RU"/>
              </w:rPr>
              <w:t xml:space="preserve"> </w:t>
            </w:r>
            <w:r w:rsidR="000241FD" w:rsidRPr="00120B75">
              <w:rPr>
                <w:rFonts w:ascii="Times New Roman" w:eastAsia="Times New Roman" w:hAnsi="Times New Roman" w:cs="Times New Roman"/>
                <w:sz w:val="24"/>
                <w:szCs w:val="24"/>
                <w:lang w:eastAsia="ru-RU"/>
              </w:rPr>
              <w:t>653</w:t>
            </w:r>
          </w:p>
        </w:tc>
        <w:tc>
          <w:tcPr>
            <w:tcW w:w="1409" w:type="dxa"/>
            <w:tcBorders>
              <w:top w:val="single" w:sz="4" w:space="0" w:color="000000"/>
              <w:left w:val="nil"/>
              <w:bottom w:val="single" w:sz="4" w:space="0" w:color="000000"/>
              <w:right w:val="single" w:sz="4" w:space="0" w:color="000000"/>
            </w:tcBorders>
            <w:shd w:val="clear" w:color="auto" w:fill="auto"/>
            <w:vAlign w:val="center"/>
          </w:tcPr>
          <w:p w:rsidR="000241FD" w:rsidRPr="00120B75" w:rsidRDefault="000241FD" w:rsidP="000241FD">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-219</w:t>
            </w:r>
            <w:r w:rsidR="003071EF">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085</w:t>
            </w:r>
          </w:p>
        </w:tc>
      </w:tr>
      <w:tr w:rsidR="00E925F4" w:rsidRPr="000241FD" w:rsidTr="008B4621">
        <w:tc>
          <w:tcPr>
            <w:tcW w:w="5099" w:type="dxa"/>
          </w:tcPr>
          <w:p w:rsidR="00E925F4" w:rsidRPr="00120B75" w:rsidRDefault="00E925F4" w:rsidP="00E925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 xml:space="preserve">  % к дебиторской задолженности</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5F4" w:rsidRPr="00120B75" w:rsidRDefault="00E925F4" w:rsidP="00E925F4">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17,0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E925F4" w:rsidRPr="00120B75" w:rsidRDefault="00E925F4" w:rsidP="00E925F4">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21,9</w:t>
            </w:r>
          </w:p>
        </w:tc>
        <w:tc>
          <w:tcPr>
            <w:tcW w:w="1409" w:type="dxa"/>
            <w:tcBorders>
              <w:top w:val="single" w:sz="4" w:space="0" w:color="000000"/>
              <w:left w:val="nil"/>
              <w:bottom w:val="single" w:sz="4" w:space="0" w:color="000000"/>
              <w:right w:val="single" w:sz="4" w:space="0" w:color="000000"/>
            </w:tcBorders>
            <w:shd w:val="clear" w:color="auto" w:fill="auto"/>
            <w:vAlign w:val="center"/>
          </w:tcPr>
          <w:p w:rsidR="00E925F4" w:rsidRPr="00120B75" w:rsidRDefault="00E925F4" w:rsidP="00E925F4">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4,9</w:t>
            </w:r>
          </w:p>
        </w:tc>
      </w:tr>
      <w:tr w:rsidR="00E925F4" w:rsidRPr="000241FD" w:rsidTr="008B4621">
        <w:tc>
          <w:tcPr>
            <w:tcW w:w="5099" w:type="dxa"/>
          </w:tcPr>
          <w:p w:rsidR="00E925F4" w:rsidRPr="00120B75" w:rsidRDefault="00E925F4" w:rsidP="00E925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1.2. Авансы выданные</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5F4" w:rsidRPr="00120B75" w:rsidRDefault="00E925F4" w:rsidP="00E925F4">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2</w:t>
            </w:r>
            <w:r w:rsidR="003071EF">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643</w:t>
            </w:r>
            <w:r w:rsidR="003071EF">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982</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E925F4" w:rsidRPr="00120B75" w:rsidRDefault="00E925F4" w:rsidP="00E925F4">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2</w:t>
            </w:r>
            <w:r w:rsidR="003071EF">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688</w:t>
            </w:r>
            <w:r w:rsidR="003071EF">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516</w:t>
            </w:r>
          </w:p>
        </w:tc>
        <w:tc>
          <w:tcPr>
            <w:tcW w:w="1409" w:type="dxa"/>
            <w:tcBorders>
              <w:top w:val="single" w:sz="4" w:space="0" w:color="000000"/>
              <w:left w:val="nil"/>
              <w:bottom w:val="single" w:sz="4" w:space="0" w:color="000000"/>
              <w:right w:val="single" w:sz="4" w:space="0" w:color="000000"/>
            </w:tcBorders>
            <w:shd w:val="clear" w:color="auto" w:fill="auto"/>
            <w:vAlign w:val="center"/>
          </w:tcPr>
          <w:p w:rsidR="00E925F4" w:rsidRPr="00120B75" w:rsidRDefault="00E925F4" w:rsidP="00E925F4">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44</w:t>
            </w:r>
            <w:r w:rsidR="003071EF">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534</w:t>
            </w:r>
          </w:p>
        </w:tc>
      </w:tr>
      <w:tr w:rsidR="00E925F4" w:rsidRPr="000241FD" w:rsidTr="008B4621">
        <w:tc>
          <w:tcPr>
            <w:tcW w:w="5099" w:type="dxa"/>
          </w:tcPr>
          <w:p w:rsidR="00E925F4" w:rsidRPr="00120B75" w:rsidRDefault="00E925F4" w:rsidP="00E925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 xml:space="preserve">  % к дебиторской задолженности</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5F4" w:rsidRPr="00120B75" w:rsidRDefault="00E925F4" w:rsidP="00E925F4">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23,3</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E925F4" w:rsidRPr="00120B75" w:rsidRDefault="00E925F4" w:rsidP="00E925F4">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34,6</w:t>
            </w:r>
          </w:p>
        </w:tc>
        <w:tc>
          <w:tcPr>
            <w:tcW w:w="1409" w:type="dxa"/>
            <w:tcBorders>
              <w:top w:val="single" w:sz="4" w:space="0" w:color="000000"/>
              <w:left w:val="nil"/>
              <w:bottom w:val="single" w:sz="4" w:space="0" w:color="000000"/>
              <w:right w:val="single" w:sz="4" w:space="0" w:color="000000"/>
            </w:tcBorders>
            <w:shd w:val="clear" w:color="auto" w:fill="auto"/>
            <w:vAlign w:val="center"/>
          </w:tcPr>
          <w:p w:rsidR="00E925F4" w:rsidRPr="00120B75" w:rsidRDefault="00E925F4" w:rsidP="00E925F4">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11,3</w:t>
            </w:r>
          </w:p>
        </w:tc>
      </w:tr>
      <w:tr w:rsidR="00FD2BEA" w:rsidRPr="000241FD" w:rsidTr="008B4621">
        <w:tc>
          <w:tcPr>
            <w:tcW w:w="5099" w:type="dxa"/>
          </w:tcPr>
          <w:p w:rsidR="00FD2BEA" w:rsidRPr="00120B75" w:rsidRDefault="00FD2BEA" w:rsidP="00FD2BE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1.3. Прочие дебиторы</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EA" w:rsidRPr="00120B75" w:rsidRDefault="00FD2BEA" w:rsidP="00FD2BEA">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6</w:t>
            </w:r>
            <w:r w:rsidR="003071EF">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772</w:t>
            </w:r>
            <w:r w:rsidR="003071EF">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686</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D2BEA" w:rsidRPr="00120B75" w:rsidRDefault="00FD2BEA" w:rsidP="00FD2BEA">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3</w:t>
            </w:r>
            <w:r w:rsidR="003071EF">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375</w:t>
            </w:r>
            <w:r w:rsidR="003071EF">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966</w:t>
            </w:r>
          </w:p>
        </w:tc>
        <w:tc>
          <w:tcPr>
            <w:tcW w:w="1409" w:type="dxa"/>
            <w:tcBorders>
              <w:top w:val="single" w:sz="4" w:space="0" w:color="000000"/>
              <w:left w:val="nil"/>
              <w:bottom w:val="single" w:sz="4" w:space="0" w:color="000000"/>
              <w:right w:val="single" w:sz="4" w:space="0" w:color="000000"/>
            </w:tcBorders>
            <w:shd w:val="clear" w:color="auto" w:fill="auto"/>
            <w:vAlign w:val="center"/>
          </w:tcPr>
          <w:p w:rsidR="00FD2BEA" w:rsidRPr="00120B75" w:rsidRDefault="00FD2BEA" w:rsidP="00FD2BEA">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-3</w:t>
            </w:r>
            <w:r w:rsidR="003071EF">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396</w:t>
            </w:r>
            <w:r w:rsidR="003071EF">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720</w:t>
            </w:r>
          </w:p>
        </w:tc>
      </w:tr>
      <w:tr w:rsidR="00FD2BEA" w:rsidRPr="000241FD" w:rsidTr="008B4621">
        <w:tc>
          <w:tcPr>
            <w:tcW w:w="5099" w:type="dxa"/>
          </w:tcPr>
          <w:p w:rsidR="00FD2BEA" w:rsidRPr="00120B75" w:rsidRDefault="00FD2BEA" w:rsidP="00FD2BE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 xml:space="preserve">  % к дебиторской задолженности</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EA" w:rsidRPr="00120B75" w:rsidRDefault="00FD2BEA" w:rsidP="00FD2BEA">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59,7</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D2BEA" w:rsidRPr="00120B75" w:rsidRDefault="00FD2BEA" w:rsidP="00FD2BEA">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43,5</w:t>
            </w:r>
          </w:p>
        </w:tc>
        <w:tc>
          <w:tcPr>
            <w:tcW w:w="1409" w:type="dxa"/>
            <w:tcBorders>
              <w:top w:val="single" w:sz="4" w:space="0" w:color="000000"/>
              <w:left w:val="nil"/>
              <w:bottom w:val="single" w:sz="4" w:space="0" w:color="000000"/>
              <w:right w:val="single" w:sz="4" w:space="0" w:color="000000"/>
            </w:tcBorders>
            <w:shd w:val="clear" w:color="auto" w:fill="auto"/>
            <w:vAlign w:val="center"/>
          </w:tcPr>
          <w:p w:rsidR="00FD2BEA" w:rsidRPr="00120B75" w:rsidRDefault="003071EF" w:rsidP="00FD2BE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r>
      <w:tr w:rsidR="0018022B" w:rsidRPr="000241FD" w:rsidTr="008B4621">
        <w:tc>
          <w:tcPr>
            <w:tcW w:w="5099" w:type="dxa"/>
          </w:tcPr>
          <w:p w:rsidR="0018022B" w:rsidRPr="00120B75"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 xml:space="preserve">2. Дебиторская задолженность просроченная, </w:t>
            </w:r>
            <w:proofErr w:type="spellStart"/>
            <w:r w:rsidRPr="00120B75">
              <w:rPr>
                <w:rFonts w:ascii="Times New Roman" w:eastAsia="Times New Roman" w:hAnsi="Times New Roman" w:cs="Times New Roman"/>
                <w:sz w:val="24"/>
                <w:szCs w:val="24"/>
                <w:lang w:eastAsia="ru-RU"/>
              </w:rPr>
              <w:t>тыс.р</w:t>
            </w:r>
            <w:proofErr w:type="spellEnd"/>
            <w:r w:rsidRPr="00120B75">
              <w:rPr>
                <w:rFonts w:ascii="Times New Roman" w:eastAsia="Times New Roman" w:hAnsi="Times New Roman" w:cs="Times New Roman"/>
                <w:sz w:val="24"/>
                <w:szCs w:val="24"/>
                <w:lang w:eastAsia="ru-RU"/>
              </w:rPr>
              <w:t>.</w:t>
            </w:r>
          </w:p>
        </w:tc>
        <w:tc>
          <w:tcPr>
            <w:tcW w:w="1414" w:type="dxa"/>
          </w:tcPr>
          <w:p w:rsidR="0018022B" w:rsidRPr="00120B75" w:rsidRDefault="00FD2BEA" w:rsidP="00FD2BE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w:t>
            </w:r>
          </w:p>
        </w:tc>
        <w:tc>
          <w:tcPr>
            <w:tcW w:w="1417" w:type="dxa"/>
          </w:tcPr>
          <w:p w:rsidR="0018022B" w:rsidRPr="00120B75" w:rsidRDefault="00FD2BEA" w:rsidP="00FD2BE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w:t>
            </w:r>
          </w:p>
        </w:tc>
        <w:tc>
          <w:tcPr>
            <w:tcW w:w="1409" w:type="dxa"/>
          </w:tcPr>
          <w:p w:rsidR="0018022B" w:rsidRPr="00120B75" w:rsidRDefault="00FD2BEA" w:rsidP="00FD2BE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w:t>
            </w:r>
          </w:p>
        </w:tc>
      </w:tr>
      <w:tr w:rsidR="0018022B" w:rsidRPr="000241FD" w:rsidTr="00431DB0">
        <w:trPr>
          <w:trHeight w:val="1025"/>
        </w:trPr>
        <w:tc>
          <w:tcPr>
            <w:tcW w:w="5099" w:type="dxa"/>
          </w:tcPr>
          <w:p w:rsidR="0018022B" w:rsidRPr="00120B75"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3. Удельный вес просроченной дебиторской задолженности в составе дебиторской задолженности, %</w:t>
            </w:r>
          </w:p>
        </w:tc>
        <w:tc>
          <w:tcPr>
            <w:tcW w:w="1414" w:type="dxa"/>
          </w:tcPr>
          <w:p w:rsidR="0018022B" w:rsidRPr="00120B75" w:rsidRDefault="00FD2BEA" w:rsidP="00FD2BE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w:t>
            </w:r>
          </w:p>
        </w:tc>
        <w:tc>
          <w:tcPr>
            <w:tcW w:w="1417" w:type="dxa"/>
          </w:tcPr>
          <w:p w:rsidR="0018022B" w:rsidRPr="00120B75" w:rsidRDefault="00FD2BEA" w:rsidP="00FD2BE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w:t>
            </w:r>
          </w:p>
        </w:tc>
        <w:tc>
          <w:tcPr>
            <w:tcW w:w="1409" w:type="dxa"/>
          </w:tcPr>
          <w:p w:rsidR="0018022B" w:rsidRPr="00120B75" w:rsidRDefault="00FD2BEA" w:rsidP="00FD2BE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w:t>
            </w:r>
          </w:p>
        </w:tc>
      </w:tr>
      <w:tr w:rsidR="0018022B" w:rsidRPr="000241FD" w:rsidTr="00431DB0">
        <w:trPr>
          <w:trHeight w:val="828"/>
        </w:trPr>
        <w:tc>
          <w:tcPr>
            <w:tcW w:w="5099" w:type="dxa"/>
          </w:tcPr>
          <w:p w:rsidR="0018022B" w:rsidRPr="00120B75"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 xml:space="preserve">4. Дебиторская задолженность просроченная свыше трех месяцев, </w:t>
            </w:r>
            <w:proofErr w:type="spellStart"/>
            <w:r w:rsidRPr="00120B75">
              <w:rPr>
                <w:rFonts w:ascii="Times New Roman" w:eastAsia="Times New Roman" w:hAnsi="Times New Roman" w:cs="Times New Roman"/>
                <w:sz w:val="24"/>
                <w:szCs w:val="24"/>
                <w:lang w:eastAsia="ru-RU"/>
              </w:rPr>
              <w:t>тыс.р</w:t>
            </w:r>
            <w:proofErr w:type="spellEnd"/>
            <w:r w:rsidRPr="00120B75">
              <w:rPr>
                <w:rFonts w:ascii="Times New Roman" w:eastAsia="Times New Roman" w:hAnsi="Times New Roman" w:cs="Times New Roman"/>
                <w:sz w:val="24"/>
                <w:szCs w:val="24"/>
                <w:lang w:eastAsia="ru-RU"/>
              </w:rPr>
              <w:t>.</w:t>
            </w:r>
          </w:p>
        </w:tc>
        <w:tc>
          <w:tcPr>
            <w:tcW w:w="1414" w:type="dxa"/>
          </w:tcPr>
          <w:p w:rsidR="0018022B" w:rsidRPr="00120B75" w:rsidRDefault="00FD2BEA" w:rsidP="00FD2BE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w:t>
            </w:r>
          </w:p>
        </w:tc>
        <w:tc>
          <w:tcPr>
            <w:tcW w:w="1417" w:type="dxa"/>
          </w:tcPr>
          <w:p w:rsidR="0018022B" w:rsidRPr="00120B75" w:rsidRDefault="00FD2BEA" w:rsidP="00FD2BE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w:t>
            </w:r>
          </w:p>
        </w:tc>
        <w:tc>
          <w:tcPr>
            <w:tcW w:w="1409" w:type="dxa"/>
          </w:tcPr>
          <w:p w:rsidR="0018022B" w:rsidRPr="00120B75" w:rsidRDefault="00FD2BEA" w:rsidP="00FD2BE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w:t>
            </w:r>
          </w:p>
        </w:tc>
      </w:tr>
      <w:tr w:rsidR="0018022B" w:rsidRPr="000241FD" w:rsidTr="00431DB0">
        <w:trPr>
          <w:trHeight w:val="1328"/>
        </w:trPr>
        <w:tc>
          <w:tcPr>
            <w:tcW w:w="5099" w:type="dxa"/>
          </w:tcPr>
          <w:p w:rsidR="0018022B" w:rsidRPr="00120B75"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5. Удельный вес просроченной свыше трех месяцев дебиторской задолженности в составе всей просроченной дебиторской задолженности, %</w:t>
            </w:r>
          </w:p>
        </w:tc>
        <w:tc>
          <w:tcPr>
            <w:tcW w:w="1414" w:type="dxa"/>
          </w:tcPr>
          <w:p w:rsidR="0018022B" w:rsidRPr="00120B75" w:rsidRDefault="00FD2BEA" w:rsidP="00FD2BE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w:t>
            </w:r>
          </w:p>
        </w:tc>
        <w:tc>
          <w:tcPr>
            <w:tcW w:w="1417" w:type="dxa"/>
          </w:tcPr>
          <w:p w:rsidR="0018022B" w:rsidRPr="00120B75" w:rsidRDefault="00FD2BEA" w:rsidP="00FD2BE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w:t>
            </w:r>
          </w:p>
        </w:tc>
        <w:tc>
          <w:tcPr>
            <w:tcW w:w="1409" w:type="dxa"/>
          </w:tcPr>
          <w:p w:rsidR="0018022B" w:rsidRPr="00120B75" w:rsidRDefault="00FD2BEA" w:rsidP="00FD2BE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w:t>
            </w:r>
          </w:p>
        </w:tc>
      </w:tr>
    </w:tbl>
    <w:p w:rsidR="00431DB0" w:rsidRDefault="00431DB0" w:rsidP="009A7B9C">
      <w:pPr>
        <w:widowControl w:val="0"/>
        <w:overflowPunct w:val="0"/>
        <w:autoSpaceDE w:val="0"/>
        <w:autoSpaceDN w:val="0"/>
        <w:adjustRightInd w:val="0"/>
        <w:spacing w:after="0" w:line="360" w:lineRule="auto"/>
        <w:textAlignment w:val="baseline"/>
        <w:rPr>
          <w:rFonts w:ascii="Times New Roman" w:eastAsia="Times New Roman" w:hAnsi="Times New Roman" w:cs="Times New Roman"/>
          <w:i/>
          <w:sz w:val="24"/>
          <w:szCs w:val="24"/>
          <w:lang w:eastAsia="ru-RU"/>
        </w:rPr>
      </w:pPr>
    </w:p>
    <w:p w:rsidR="00431DB0" w:rsidRDefault="00431DB0" w:rsidP="009A7B9C">
      <w:pPr>
        <w:widowControl w:val="0"/>
        <w:overflowPunct w:val="0"/>
        <w:autoSpaceDE w:val="0"/>
        <w:autoSpaceDN w:val="0"/>
        <w:adjustRightInd w:val="0"/>
        <w:spacing w:after="0" w:line="360" w:lineRule="auto"/>
        <w:textAlignment w:val="baseline"/>
        <w:rPr>
          <w:rFonts w:ascii="Times New Roman" w:eastAsia="Times New Roman" w:hAnsi="Times New Roman" w:cs="Times New Roman"/>
          <w:i/>
          <w:sz w:val="24"/>
          <w:szCs w:val="24"/>
          <w:lang w:eastAsia="ru-RU"/>
        </w:rPr>
      </w:pPr>
    </w:p>
    <w:p w:rsidR="0018022B" w:rsidRDefault="009A7B9C" w:rsidP="009A7B9C">
      <w:pPr>
        <w:widowControl w:val="0"/>
        <w:overflowPunct w:val="0"/>
        <w:autoSpaceDE w:val="0"/>
        <w:autoSpaceDN w:val="0"/>
        <w:adjustRightInd w:val="0"/>
        <w:spacing w:after="0" w:line="360" w:lineRule="auto"/>
        <w:textAlignment w:val="baseline"/>
        <w:rPr>
          <w:rFonts w:ascii="Times New Roman" w:eastAsia="Times New Roman" w:hAnsi="Times New Roman" w:cs="Times New Roman"/>
          <w:i/>
          <w:sz w:val="24"/>
          <w:szCs w:val="24"/>
          <w:lang w:eastAsia="ru-RU"/>
        </w:rPr>
      </w:pPr>
      <w:r w:rsidRPr="008B4621">
        <w:rPr>
          <w:rFonts w:ascii="Times New Roman" w:eastAsia="Times New Roman" w:hAnsi="Times New Roman" w:cs="Times New Roman"/>
          <w:i/>
          <w:sz w:val="24"/>
          <w:szCs w:val="24"/>
          <w:lang w:eastAsia="ru-RU"/>
        </w:rPr>
        <w:lastRenderedPageBreak/>
        <w:t>Продолжение таблицы 4</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101"/>
        <w:gridCol w:w="1300"/>
        <w:gridCol w:w="1317"/>
        <w:gridCol w:w="1624"/>
      </w:tblGrid>
      <w:tr w:rsidR="004C16ED" w:rsidRPr="00120B75" w:rsidTr="004C16ED">
        <w:tc>
          <w:tcPr>
            <w:tcW w:w="5101" w:type="dxa"/>
          </w:tcPr>
          <w:p w:rsidR="004C16ED" w:rsidRPr="00120B75" w:rsidRDefault="004C16ED" w:rsidP="004C16E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6. Кредиторская задолженность (КЗ), всего, тыс. р.</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6ED" w:rsidRPr="00120B75" w:rsidRDefault="004C16ED" w:rsidP="004C16ED">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789</w:t>
            </w:r>
            <w:r>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697</w:t>
            </w:r>
          </w:p>
        </w:tc>
        <w:tc>
          <w:tcPr>
            <w:tcW w:w="1317" w:type="dxa"/>
            <w:tcBorders>
              <w:top w:val="single" w:sz="4" w:space="0" w:color="000000"/>
              <w:left w:val="nil"/>
              <w:bottom w:val="single" w:sz="4" w:space="0" w:color="000000"/>
              <w:right w:val="single" w:sz="4" w:space="0" w:color="000000"/>
            </w:tcBorders>
            <w:shd w:val="clear" w:color="auto" w:fill="auto"/>
            <w:vAlign w:val="center"/>
          </w:tcPr>
          <w:p w:rsidR="004C16ED" w:rsidRPr="00120B75" w:rsidRDefault="004C16ED" w:rsidP="004C16ED">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350</w:t>
            </w:r>
            <w:r>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778</w:t>
            </w:r>
          </w:p>
        </w:tc>
        <w:tc>
          <w:tcPr>
            <w:tcW w:w="1624" w:type="dxa"/>
            <w:tcBorders>
              <w:top w:val="single" w:sz="4" w:space="0" w:color="000000"/>
              <w:left w:val="nil"/>
              <w:bottom w:val="single" w:sz="4" w:space="0" w:color="000000"/>
              <w:right w:val="single" w:sz="4" w:space="0" w:color="000000"/>
            </w:tcBorders>
            <w:shd w:val="clear" w:color="auto" w:fill="auto"/>
            <w:vAlign w:val="center"/>
          </w:tcPr>
          <w:p w:rsidR="004C16ED" w:rsidRPr="00120B75" w:rsidRDefault="004C16ED" w:rsidP="004C16ED">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561</w:t>
            </w:r>
            <w:r>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081</w:t>
            </w:r>
          </w:p>
        </w:tc>
      </w:tr>
      <w:tr w:rsidR="004C16ED" w:rsidRPr="00120B75" w:rsidTr="004C16ED">
        <w:tc>
          <w:tcPr>
            <w:tcW w:w="5101" w:type="dxa"/>
          </w:tcPr>
          <w:p w:rsidR="004C16ED" w:rsidRPr="00120B75" w:rsidRDefault="004C16ED" w:rsidP="004C16E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В том числе:</w:t>
            </w:r>
          </w:p>
          <w:p w:rsidR="004C16ED" w:rsidRPr="00120B75" w:rsidRDefault="004C16ED" w:rsidP="004C16E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6.1. Поставщики и подрядчики</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6ED" w:rsidRPr="00120B75" w:rsidRDefault="004C16ED" w:rsidP="004C16ED">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128</w:t>
            </w:r>
            <w:r>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569</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6ED" w:rsidRPr="00120B75" w:rsidRDefault="004C16ED" w:rsidP="004C16ED">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907</w:t>
            </w:r>
            <w:r>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139</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6ED" w:rsidRPr="00120B75" w:rsidRDefault="004C16ED" w:rsidP="004C16ED">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778</w:t>
            </w:r>
            <w:r>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570</w:t>
            </w:r>
          </w:p>
        </w:tc>
      </w:tr>
      <w:tr w:rsidR="004C16ED" w:rsidRPr="00120B75" w:rsidTr="004C16ED">
        <w:tc>
          <w:tcPr>
            <w:tcW w:w="5101" w:type="dxa"/>
          </w:tcPr>
          <w:p w:rsidR="004C16ED" w:rsidRPr="00120B75" w:rsidRDefault="004C16ED" w:rsidP="004C16E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 xml:space="preserve">  % ко всей кредиторской задолженности</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6ED" w:rsidRPr="00120B75" w:rsidRDefault="004C16ED" w:rsidP="004C16ED">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40,45</w:t>
            </w:r>
          </w:p>
        </w:tc>
        <w:tc>
          <w:tcPr>
            <w:tcW w:w="1317" w:type="dxa"/>
            <w:tcBorders>
              <w:top w:val="single" w:sz="4" w:space="0" w:color="000000"/>
              <w:left w:val="nil"/>
              <w:bottom w:val="single" w:sz="4" w:space="0" w:color="000000"/>
              <w:right w:val="single" w:sz="4" w:space="0" w:color="000000"/>
            </w:tcBorders>
            <w:shd w:val="clear" w:color="auto" w:fill="auto"/>
            <w:vAlign w:val="center"/>
          </w:tcPr>
          <w:p w:rsidR="004C16ED" w:rsidRPr="00120B75" w:rsidRDefault="004C16ED" w:rsidP="004C16ED">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43,83</w:t>
            </w:r>
          </w:p>
        </w:tc>
        <w:tc>
          <w:tcPr>
            <w:tcW w:w="1624" w:type="dxa"/>
            <w:tcBorders>
              <w:top w:val="single" w:sz="4" w:space="0" w:color="000000"/>
              <w:left w:val="nil"/>
              <w:bottom w:val="single" w:sz="4" w:space="0" w:color="000000"/>
              <w:right w:val="single" w:sz="4" w:space="0" w:color="000000"/>
            </w:tcBorders>
            <w:shd w:val="clear" w:color="auto" w:fill="auto"/>
            <w:vAlign w:val="center"/>
          </w:tcPr>
          <w:p w:rsidR="004C16ED" w:rsidRPr="00120B75" w:rsidRDefault="004C16ED" w:rsidP="004C16ED">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3,38</w:t>
            </w:r>
          </w:p>
        </w:tc>
      </w:tr>
      <w:tr w:rsidR="009A7B9C" w:rsidRPr="00120B75" w:rsidTr="004C16ED">
        <w:tc>
          <w:tcPr>
            <w:tcW w:w="5101" w:type="dxa"/>
          </w:tcPr>
          <w:p w:rsidR="009A7B9C" w:rsidRPr="00120B75" w:rsidRDefault="009A7B9C" w:rsidP="00C3075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6.2. Авансы полученные</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B9C" w:rsidRPr="00120B75" w:rsidRDefault="009A7B9C" w:rsidP="00C3075B">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784</w:t>
            </w:r>
            <w:r>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185</w:t>
            </w:r>
          </w:p>
        </w:tc>
        <w:tc>
          <w:tcPr>
            <w:tcW w:w="1317" w:type="dxa"/>
            <w:tcBorders>
              <w:top w:val="single" w:sz="4" w:space="0" w:color="000000"/>
              <w:left w:val="nil"/>
              <w:bottom w:val="single" w:sz="4" w:space="0" w:color="000000"/>
              <w:right w:val="single" w:sz="4" w:space="0" w:color="000000"/>
            </w:tcBorders>
            <w:shd w:val="clear" w:color="auto" w:fill="auto"/>
            <w:vAlign w:val="center"/>
          </w:tcPr>
          <w:p w:rsidR="009A7B9C" w:rsidRPr="00120B75" w:rsidRDefault="009A7B9C" w:rsidP="00C3075B">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w:t>
            </w:r>
            <w:r w:rsidRPr="00120B75">
              <w:rPr>
                <w:rFonts w:ascii="Times New Roman" w:eastAsia="Times New Roman" w:hAnsi="Times New Roman" w:cs="Times New Roman"/>
                <w:sz w:val="24"/>
                <w:szCs w:val="24"/>
                <w:lang w:eastAsia="ru-RU"/>
              </w:rPr>
              <w:t>075</w:t>
            </w:r>
            <w:r>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000</w:t>
            </w:r>
          </w:p>
        </w:tc>
        <w:tc>
          <w:tcPr>
            <w:tcW w:w="1624" w:type="dxa"/>
            <w:tcBorders>
              <w:top w:val="single" w:sz="4" w:space="0" w:color="000000"/>
              <w:left w:val="nil"/>
              <w:bottom w:val="single" w:sz="4" w:space="0" w:color="000000"/>
              <w:right w:val="single" w:sz="4" w:space="0" w:color="000000"/>
            </w:tcBorders>
            <w:shd w:val="clear" w:color="auto" w:fill="auto"/>
            <w:vAlign w:val="center"/>
          </w:tcPr>
          <w:p w:rsidR="009A7B9C" w:rsidRPr="00120B75" w:rsidRDefault="009A7B9C" w:rsidP="00C3075B">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290</w:t>
            </w:r>
            <w:r>
              <w:rPr>
                <w:rFonts w:ascii="Times New Roman" w:eastAsia="Times New Roman" w:hAnsi="Times New Roman" w:cs="Times New Roman"/>
                <w:sz w:val="24"/>
                <w:szCs w:val="24"/>
                <w:lang w:eastAsia="ru-RU"/>
              </w:rPr>
              <w:t xml:space="preserve"> 815</w:t>
            </w:r>
          </w:p>
        </w:tc>
      </w:tr>
      <w:tr w:rsidR="009A7B9C" w:rsidRPr="00120B75" w:rsidTr="004C16ED">
        <w:tc>
          <w:tcPr>
            <w:tcW w:w="5101" w:type="dxa"/>
          </w:tcPr>
          <w:p w:rsidR="009A7B9C" w:rsidRPr="00120B75" w:rsidRDefault="009A7B9C" w:rsidP="00C3075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 xml:space="preserve">  % ко всей кредиторской задолженности</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B9C" w:rsidRPr="00120B75" w:rsidRDefault="009A7B9C" w:rsidP="00C3075B">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28,11</w:t>
            </w:r>
          </w:p>
        </w:tc>
        <w:tc>
          <w:tcPr>
            <w:tcW w:w="1317" w:type="dxa"/>
            <w:tcBorders>
              <w:top w:val="single" w:sz="4" w:space="0" w:color="000000"/>
              <w:left w:val="nil"/>
              <w:bottom w:val="single" w:sz="4" w:space="0" w:color="000000"/>
              <w:right w:val="single" w:sz="4" w:space="0" w:color="000000"/>
            </w:tcBorders>
            <w:shd w:val="clear" w:color="auto" w:fill="auto"/>
            <w:vAlign w:val="center"/>
          </w:tcPr>
          <w:p w:rsidR="009A7B9C" w:rsidRPr="00120B75" w:rsidRDefault="009A7B9C" w:rsidP="00C3075B">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24,71</w:t>
            </w:r>
          </w:p>
        </w:tc>
        <w:tc>
          <w:tcPr>
            <w:tcW w:w="1624" w:type="dxa"/>
            <w:tcBorders>
              <w:top w:val="single" w:sz="4" w:space="0" w:color="000000"/>
              <w:left w:val="nil"/>
              <w:bottom w:val="single" w:sz="4" w:space="0" w:color="000000"/>
              <w:right w:val="single" w:sz="4" w:space="0" w:color="000000"/>
            </w:tcBorders>
            <w:shd w:val="clear" w:color="auto" w:fill="auto"/>
            <w:vAlign w:val="center"/>
          </w:tcPr>
          <w:p w:rsidR="009A7B9C" w:rsidRPr="00120B75" w:rsidRDefault="009A7B9C" w:rsidP="00C3075B">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-3,40</w:t>
            </w:r>
          </w:p>
        </w:tc>
      </w:tr>
      <w:tr w:rsidR="009A7B9C" w:rsidRPr="00120B75" w:rsidTr="004C16ED">
        <w:tc>
          <w:tcPr>
            <w:tcW w:w="5101" w:type="dxa"/>
            <w:tcBorders>
              <w:bottom w:val="single" w:sz="6" w:space="0" w:color="auto"/>
            </w:tcBorders>
          </w:tcPr>
          <w:p w:rsidR="009A7B9C" w:rsidRPr="00120B75" w:rsidRDefault="009A7B9C" w:rsidP="00C3075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6.3. Расчеты по налогам и сборам</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B9C" w:rsidRPr="00120B75" w:rsidRDefault="009A7B9C" w:rsidP="00C3075B">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75</w:t>
            </w:r>
            <w:r>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530</w:t>
            </w:r>
          </w:p>
        </w:tc>
        <w:tc>
          <w:tcPr>
            <w:tcW w:w="1317" w:type="dxa"/>
            <w:tcBorders>
              <w:top w:val="single" w:sz="4" w:space="0" w:color="000000"/>
              <w:left w:val="nil"/>
              <w:bottom w:val="single" w:sz="4" w:space="0" w:color="000000"/>
              <w:right w:val="single" w:sz="4" w:space="0" w:color="000000"/>
            </w:tcBorders>
            <w:shd w:val="clear" w:color="auto" w:fill="auto"/>
            <w:vAlign w:val="center"/>
          </w:tcPr>
          <w:p w:rsidR="009A7B9C" w:rsidRPr="00120B75" w:rsidRDefault="009A7B9C" w:rsidP="00C3075B">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82</w:t>
            </w:r>
            <w:r>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665</w:t>
            </w:r>
          </w:p>
        </w:tc>
        <w:tc>
          <w:tcPr>
            <w:tcW w:w="1624" w:type="dxa"/>
            <w:tcBorders>
              <w:top w:val="single" w:sz="4" w:space="0" w:color="000000"/>
              <w:left w:val="nil"/>
              <w:bottom w:val="single" w:sz="4" w:space="0" w:color="000000"/>
              <w:right w:val="single" w:sz="4" w:space="0" w:color="000000"/>
            </w:tcBorders>
            <w:shd w:val="clear" w:color="auto" w:fill="auto"/>
            <w:vAlign w:val="center"/>
          </w:tcPr>
          <w:p w:rsidR="009A7B9C" w:rsidRPr="00120B75" w:rsidRDefault="009A7B9C" w:rsidP="00C30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7 135</w:t>
            </w:r>
          </w:p>
        </w:tc>
      </w:tr>
      <w:tr w:rsidR="009A7B9C" w:rsidRPr="00120B75" w:rsidTr="004C16ED">
        <w:tc>
          <w:tcPr>
            <w:tcW w:w="5101" w:type="dxa"/>
            <w:tcBorders>
              <w:bottom w:val="nil"/>
            </w:tcBorders>
          </w:tcPr>
          <w:p w:rsidR="009A7B9C" w:rsidRPr="00120B75" w:rsidRDefault="009A7B9C" w:rsidP="00C3075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 xml:space="preserve">  % ко всей кредиторской задолженности</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B9C" w:rsidRPr="00120B75" w:rsidRDefault="009A7B9C" w:rsidP="00C3075B">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2,71</w:t>
            </w:r>
          </w:p>
        </w:tc>
        <w:tc>
          <w:tcPr>
            <w:tcW w:w="1317" w:type="dxa"/>
            <w:tcBorders>
              <w:top w:val="single" w:sz="4" w:space="0" w:color="000000"/>
              <w:left w:val="nil"/>
              <w:bottom w:val="single" w:sz="4" w:space="0" w:color="000000"/>
              <w:right w:val="single" w:sz="4" w:space="0" w:color="000000"/>
            </w:tcBorders>
            <w:shd w:val="clear" w:color="auto" w:fill="auto"/>
            <w:vAlign w:val="center"/>
          </w:tcPr>
          <w:p w:rsidR="009A7B9C" w:rsidRPr="00120B75" w:rsidRDefault="009A7B9C" w:rsidP="00C3075B">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1,90</w:t>
            </w:r>
          </w:p>
        </w:tc>
        <w:tc>
          <w:tcPr>
            <w:tcW w:w="1624" w:type="dxa"/>
            <w:tcBorders>
              <w:top w:val="single" w:sz="4" w:space="0" w:color="000000"/>
              <w:left w:val="nil"/>
              <w:bottom w:val="single" w:sz="4" w:space="0" w:color="000000"/>
              <w:right w:val="single" w:sz="4" w:space="0" w:color="000000"/>
            </w:tcBorders>
            <w:shd w:val="clear" w:color="auto" w:fill="auto"/>
            <w:vAlign w:val="center"/>
          </w:tcPr>
          <w:p w:rsidR="009A7B9C" w:rsidRPr="00120B75" w:rsidRDefault="009A7B9C" w:rsidP="00C3075B">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-0,81</w:t>
            </w:r>
          </w:p>
        </w:tc>
      </w:tr>
      <w:tr w:rsidR="009A7B9C" w:rsidRPr="00120B75" w:rsidTr="004C16ED">
        <w:tc>
          <w:tcPr>
            <w:tcW w:w="5101" w:type="dxa"/>
          </w:tcPr>
          <w:p w:rsidR="009A7B9C" w:rsidRPr="00120B75" w:rsidRDefault="009A7B9C" w:rsidP="00C3075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6.4. Прочая кредиторская задолженность</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B9C" w:rsidRPr="00120B75" w:rsidRDefault="009A7B9C" w:rsidP="00C3075B">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801</w:t>
            </w:r>
            <w:r>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413</w:t>
            </w:r>
          </w:p>
        </w:tc>
        <w:tc>
          <w:tcPr>
            <w:tcW w:w="1317" w:type="dxa"/>
            <w:tcBorders>
              <w:top w:val="single" w:sz="4" w:space="0" w:color="000000"/>
              <w:left w:val="nil"/>
              <w:bottom w:val="single" w:sz="4" w:space="0" w:color="000000"/>
              <w:right w:val="single" w:sz="4" w:space="0" w:color="000000"/>
            </w:tcBorders>
            <w:shd w:val="clear" w:color="auto" w:fill="auto"/>
            <w:vAlign w:val="center"/>
          </w:tcPr>
          <w:p w:rsidR="009A7B9C" w:rsidRPr="00120B75" w:rsidRDefault="009A7B9C" w:rsidP="00C3075B">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285</w:t>
            </w:r>
            <w:r>
              <w:rPr>
                <w:rFonts w:ascii="Times New Roman" w:eastAsia="Times New Roman" w:hAnsi="Times New Roman" w:cs="Times New Roman"/>
                <w:sz w:val="24"/>
                <w:szCs w:val="24"/>
                <w:lang w:eastAsia="ru-RU"/>
              </w:rPr>
              <w:t xml:space="preserve"> </w:t>
            </w:r>
            <w:r w:rsidRPr="00120B75">
              <w:rPr>
                <w:rFonts w:ascii="Times New Roman" w:eastAsia="Times New Roman" w:hAnsi="Times New Roman" w:cs="Times New Roman"/>
                <w:sz w:val="24"/>
                <w:szCs w:val="24"/>
                <w:lang w:eastAsia="ru-RU"/>
              </w:rPr>
              <w:t>974</w:t>
            </w:r>
          </w:p>
        </w:tc>
        <w:tc>
          <w:tcPr>
            <w:tcW w:w="1624" w:type="dxa"/>
            <w:tcBorders>
              <w:top w:val="single" w:sz="4" w:space="0" w:color="000000"/>
              <w:left w:val="nil"/>
              <w:bottom w:val="single" w:sz="4" w:space="0" w:color="000000"/>
              <w:right w:val="single" w:sz="4" w:space="0" w:color="000000"/>
            </w:tcBorders>
            <w:shd w:val="clear" w:color="auto" w:fill="auto"/>
            <w:vAlign w:val="center"/>
          </w:tcPr>
          <w:p w:rsidR="009A7B9C" w:rsidRPr="00120B75" w:rsidRDefault="009A7B9C" w:rsidP="00C30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484 561</w:t>
            </w:r>
          </w:p>
        </w:tc>
      </w:tr>
      <w:tr w:rsidR="009A7B9C" w:rsidRPr="00120B75" w:rsidTr="004C16ED">
        <w:tc>
          <w:tcPr>
            <w:tcW w:w="5101" w:type="dxa"/>
            <w:tcBorders>
              <w:bottom w:val="nil"/>
            </w:tcBorders>
          </w:tcPr>
          <w:p w:rsidR="009A7B9C" w:rsidRPr="00120B75" w:rsidRDefault="009A7B9C" w:rsidP="00C3075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 xml:space="preserve">  % ко всей кредиторской задолженности</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B9C" w:rsidRPr="00120B75" w:rsidRDefault="009A7B9C" w:rsidP="00C3075B">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28,73</w:t>
            </w:r>
          </w:p>
        </w:tc>
        <w:tc>
          <w:tcPr>
            <w:tcW w:w="1317" w:type="dxa"/>
            <w:tcBorders>
              <w:top w:val="single" w:sz="4" w:space="0" w:color="000000"/>
              <w:left w:val="nil"/>
              <w:bottom w:val="single" w:sz="4" w:space="0" w:color="000000"/>
              <w:right w:val="single" w:sz="4" w:space="0" w:color="000000"/>
            </w:tcBorders>
            <w:shd w:val="clear" w:color="auto" w:fill="auto"/>
            <w:vAlign w:val="center"/>
          </w:tcPr>
          <w:p w:rsidR="009A7B9C" w:rsidRPr="00120B75" w:rsidRDefault="009A7B9C" w:rsidP="00C3075B">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29,56</w:t>
            </w:r>
          </w:p>
        </w:tc>
        <w:tc>
          <w:tcPr>
            <w:tcW w:w="1624" w:type="dxa"/>
            <w:tcBorders>
              <w:top w:val="single" w:sz="4" w:space="0" w:color="000000"/>
              <w:left w:val="nil"/>
              <w:bottom w:val="single" w:sz="4" w:space="0" w:color="000000"/>
              <w:right w:val="single" w:sz="4" w:space="0" w:color="000000"/>
            </w:tcBorders>
            <w:shd w:val="clear" w:color="auto" w:fill="auto"/>
            <w:vAlign w:val="center"/>
          </w:tcPr>
          <w:p w:rsidR="009A7B9C" w:rsidRPr="00120B75" w:rsidRDefault="009A7B9C" w:rsidP="00C3075B">
            <w:pPr>
              <w:jc w:val="center"/>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0,83</w:t>
            </w:r>
          </w:p>
        </w:tc>
      </w:tr>
      <w:tr w:rsidR="009A7B9C" w:rsidRPr="00120B75" w:rsidTr="004C16ED">
        <w:tc>
          <w:tcPr>
            <w:tcW w:w="5101" w:type="dxa"/>
            <w:tcBorders>
              <w:top w:val="single" w:sz="4" w:space="0" w:color="auto"/>
            </w:tcBorders>
          </w:tcPr>
          <w:p w:rsidR="009A7B9C" w:rsidRPr="00120B75" w:rsidRDefault="009A7B9C" w:rsidP="00C3075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0B75">
              <w:rPr>
                <w:rFonts w:ascii="Times New Roman" w:eastAsia="Times New Roman" w:hAnsi="Times New Roman" w:cs="Times New Roman"/>
                <w:sz w:val="24"/>
                <w:szCs w:val="24"/>
                <w:lang w:eastAsia="ru-RU"/>
              </w:rPr>
              <w:t xml:space="preserve">7. Кредиторская задолженность просроченная, </w:t>
            </w:r>
            <w:proofErr w:type="spellStart"/>
            <w:r w:rsidRPr="00120B75">
              <w:rPr>
                <w:rFonts w:ascii="Times New Roman" w:eastAsia="Times New Roman" w:hAnsi="Times New Roman" w:cs="Times New Roman"/>
                <w:sz w:val="24"/>
                <w:szCs w:val="24"/>
                <w:lang w:eastAsia="ru-RU"/>
              </w:rPr>
              <w:t>тыс.р</w:t>
            </w:r>
            <w:proofErr w:type="spellEnd"/>
            <w:r w:rsidRPr="00120B75">
              <w:rPr>
                <w:rFonts w:ascii="Times New Roman" w:eastAsia="Times New Roman" w:hAnsi="Times New Roman" w:cs="Times New Roman"/>
                <w:sz w:val="24"/>
                <w:szCs w:val="24"/>
                <w:lang w:eastAsia="ru-RU"/>
              </w:rPr>
              <w:t>.</w:t>
            </w:r>
          </w:p>
        </w:tc>
        <w:tc>
          <w:tcPr>
            <w:tcW w:w="1300" w:type="dxa"/>
            <w:tcBorders>
              <w:top w:val="single" w:sz="4" w:space="0" w:color="auto"/>
            </w:tcBorders>
          </w:tcPr>
          <w:p w:rsidR="009A7B9C" w:rsidRPr="00120B75" w:rsidRDefault="009A7B9C" w:rsidP="00C307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eastAsia="ru-RU"/>
              </w:rPr>
            </w:pPr>
            <w:r w:rsidRPr="00120B75">
              <w:rPr>
                <w:rFonts w:ascii="Times New Roman" w:eastAsia="Times New Roman" w:hAnsi="Times New Roman" w:cs="Times New Roman"/>
                <w:sz w:val="24"/>
                <w:szCs w:val="24"/>
                <w:lang w:val="en-US" w:eastAsia="ru-RU"/>
              </w:rPr>
              <w:t>-</w:t>
            </w:r>
          </w:p>
        </w:tc>
        <w:tc>
          <w:tcPr>
            <w:tcW w:w="1317" w:type="dxa"/>
            <w:tcBorders>
              <w:top w:val="single" w:sz="4" w:space="0" w:color="auto"/>
            </w:tcBorders>
          </w:tcPr>
          <w:p w:rsidR="009A7B9C" w:rsidRPr="00120B75" w:rsidRDefault="009A7B9C" w:rsidP="00C307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eastAsia="ru-RU"/>
              </w:rPr>
            </w:pPr>
            <w:r w:rsidRPr="00120B75">
              <w:rPr>
                <w:rFonts w:ascii="Times New Roman" w:eastAsia="Times New Roman" w:hAnsi="Times New Roman" w:cs="Times New Roman"/>
                <w:sz w:val="24"/>
                <w:szCs w:val="24"/>
                <w:lang w:val="en-US" w:eastAsia="ru-RU"/>
              </w:rPr>
              <w:t>-</w:t>
            </w:r>
          </w:p>
        </w:tc>
        <w:tc>
          <w:tcPr>
            <w:tcW w:w="1624" w:type="dxa"/>
            <w:tcBorders>
              <w:top w:val="single" w:sz="4" w:space="0" w:color="auto"/>
            </w:tcBorders>
          </w:tcPr>
          <w:p w:rsidR="009A7B9C" w:rsidRPr="00120B75" w:rsidRDefault="009A7B9C" w:rsidP="00C307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eastAsia="ru-RU"/>
              </w:rPr>
            </w:pPr>
            <w:r w:rsidRPr="00120B75">
              <w:rPr>
                <w:rFonts w:ascii="Times New Roman" w:eastAsia="Times New Roman" w:hAnsi="Times New Roman" w:cs="Times New Roman"/>
                <w:sz w:val="24"/>
                <w:szCs w:val="24"/>
                <w:lang w:val="en-US" w:eastAsia="ru-RU"/>
              </w:rPr>
              <w:t>-</w:t>
            </w:r>
          </w:p>
        </w:tc>
      </w:tr>
    </w:tbl>
    <w:p w:rsidR="009A7B9C" w:rsidRDefault="009A7B9C" w:rsidP="00A41115">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0"/>
          <w:lang w:eastAsia="ru-RU"/>
        </w:rPr>
      </w:pPr>
    </w:p>
    <w:p w:rsidR="00347B31" w:rsidRDefault="00C23FDE" w:rsidP="00A41115">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 данным таблицы 4</w:t>
      </w:r>
      <w:r w:rsidR="008240B9">
        <w:rPr>
          <w:rFonts w:ascii="Times New Roman" w:eastAsia="Times New Roman" w:hAnsi="Times New Roman" w:cs="Times New Roman"/>
          <w:sz w:val="28"/>
          <w:szCs w:val="20"/>
          <w:lang w:eastAsia="ru-RU"/>
        </w:rPr>
        <w:t xml:space="preserve"> произошло сокращение дебиторской задолженности</w:t>
      </w:r>
      <w:r w:rsidR="005E116B">
        <w:rPr>
          <w:rFonts w:ascii="Times New Roman" w:eastAsia="Times New Roman" w:hAnsi="Times New Roman" w:cs="Times New Roman"/>
          <w:sz w:val="28"/>
          <w:szCs w:val="20"/>
          <w:lang w:eastAsia="ru-RU"/>
        </w:rPr>
        <w:t xml:space="preserve"> на 31,5%</w:t>
      </w:r>
      <w:r w:rsidR="00BC3C86">
        <w:rPr>
          <w:rFonts w:ascii="Times New Roman" w:eastAsia="Times New Roman" w:hAnsi="Times New Roman" w:cs="Times New Roman"/>
          <w:sz w:val="28"/>
          <w:szCs w:val="20"/>
          <w:lang w:eastAsia="ru-RU"/>
        </w:rPr>
        <w:t>, что является для предприятия положительным</w:t>
      </w:r>
      <w:r w:rsidR="00993BA8">
        <w:rPr>
          <w:rFonts w:ascii="Times New Roman" w:eastAsia="Times New Roman" w:hAnsi="Times New Roman" w:cs="Times New Roman"/>
          <w:sz w:val="28"/>
          <w:szCs w:val="20"/>
          <w:lang w:eastAsia="ru-RU"/>
        </w:rPr>
        <w:t xml:space="preserve"> и означает повышение эффективности работы с дебиторами. При этом значительную долю</w:t>
      </w:r>
      <w:r w:rsidR="009D0AD0">
        <w:rPr>
          <w:rFonts w:ascii="Times New Roman" w:eastAsia="Times New Roman" w:hAnsi="Times New Roman" w:cs="Times New Roman"/>
          <w:sz w:val="28"/>
          <w:szCs w:val="20"/>
          <w:lang w:eastAsia="ru-RU"/>
        </w:rPr>
        <w:t xml:space="preserve"> в 43,5</w:t>
      </w:r>
      <w:r w:rsidR="008F5E04">
        <w:rPr>
          <w:rFonts w:ascii="Times New Roman" w:eastAsia="Times New Roman" w:hAnsi="Times New Roman" w:cs="Times New Roman"/>
          <w:sz w:val="28"/>
          <w:szCs w:val="20"/>
          <w:lang w:eastAsia="ru-RU"/>
        </w:rPr>
        <w:t>%</w:t>
      </w:r>
      <w:r w:rsidR="00993BA8">
        <w:rPr>
          <w:rFonts w:ascii="Times New Roman" w:eastAsia="Times New Roman" w:hAnsi="Times New Roman" w:cs="Times New Roman"/>
          <w:sz w:val="28"/>
          <w:szCs w:val="20"/>
          <w:lang w:eastAsia="ru-RU"/>
        </w:rPr>
        <w:t xml:space="preserve"> в составе де</w:t>
      </w:r>
      <w:r w:rsidR="00D22C8A">
        <w:rPr>
          <w:rFonts w:ascii="Times New Roman" w:eastAsia="Times New Roman" w:hAnsi="Times New Roman" w:cs="Times New Roman"/>
          <w:sz w:val="28"/>
          <w:szCs w:val="20"/>
          <w:lang w:eastAsia="ru-RU"/>
        </w:rPr>
        <w:t>биторской задолженности занимают прочие дебиторы</w:t>
      </w:r>
      <w:r w:rsidR="00921496">
        <w:rPr>
          <w:rFonts w:ascii="Times New Roman" w:eastAsia="Times New Roman" w:hAnsi="Times New Roman" w:cs="Times New Roman"/>
          <w:sz w:val="28"/>
          <w:szCs w:val="20"/>
          <w:lang w:eastAsia="ru-RU"/>
        </w:rPr>
        <w:t>.</w:t>
      </w:r>
      <w:r w:rsidR="00D22C8A">
        <w:rPr>
          <w:rFonts w:ascii="Times New Roman" w:eastAsia="Times New Roman" w:hAnsi="Times New Roman" w:cs="Times New Roman"/>
          <w:sz w:val="28"/>
          <w:szCs w:val="20"/>
          <w:lang w:eastAsia="ru-RU"/>
        </w:rPr>
        <w:t xml:space="preserve"> </w:t>
      </w:r>
      <w:r w:rsidR="00921496" w:rsidRPr="00921496">
        <w:rPr>
          <w:rFonts w:ascii="Times New Roman" w:eastAsia="Times New Roman" w:hAnsi="Times New Roman" w:cs="Times New Roman"/>
          <w:sz w:val="28"/>
          <w:szCs w:val="20"/>
          <w:lang w:eastAsia="ru-RU"/>
        </w:rPr>
        <w:t>Наличие значительных размеров дебиторской задолженности с прочими дебиторами чаще всего является результатом несвоевременного выполнения договорных платежных обязательств</w:t>
      </w:r>
      <w:r w:rsidR="00FE244C">
        <w:rPr>
          <w:rFonts w:ascii="Times New Roman" w:eastAsia="Times New Roman" w:hAnsi="Times New Roman" w:cs="Times New Roman"/>
          <w:sz w:val="28"/>
          <w:szCs w:val="20"/>
          <w:lang w:eastAsia="ru-RU"/>
        </w:rPr>
        <w:t>, поэтому снижение на 50,1%</w:t>
      </w:r>
      <w:r w:rsidR="001D2519">
        <w:rPr>
          <w:rFonts w:ascii="Times New Roman" w:eastAsia="Times New Roman" w:hAnsi="Times New Roman" w:cs="Times New Roman"/>
          <w:sz w:val="28"/>
          <w:szCs w:val="20"/>
          <w:lang w:eastAsia="ru-RU"/>
        </w:rPr>
        <w:t xml:space="preserve"> говорит об улучшении ситуации.</w:t>
      </w:r>
      <w:r w:rsidR="00792DCD">
        <w:rPr>
          <w:rFonts w:ascii="Times New Roman" w:eastAsia="Times New Roman" w:hAnsi="Times New Roman" w:cs="Times New Roman"/>
          <w:sz w:val="28"/>
          <w:szCs w:val="20"/>
          <w:lang w:eastAsia="ru-RU"/>
        </w:rPr>
        <w:t xml:space="preserve"> На конец года произошел рост авансов на</w:t>
      </w:r>
      <w:r w:rsidR="003F4DC7">
        <w:rPr>
          <w:rFonts w:ascii="Times New Roman" w:eastAsia="Times New Roman" w:hAnsi="Times New Roman" w:cs="Times New Roman"/>
          <w:sz w:val="28"/>
          <w:szCs w:val="20"/>
          <w:lang w:eastAsia="ru-RU"/>
        </w:rPr>
        <w:t xml:space="preserve"> 11,3% и составил 34,6 %</w:t>
      </w:r>
      <w:r w:rsidR="002508D9">
        <w:rPr>
          <w:rFonts w:ascii="Times New Roman" w:eastAsia="Times New Roman" w:hAnsi="Times New Roman" w:cs="Times New Roman"/>
          <w:sz w:val="28"/>
          <w:szCs w:val="20"/>
          <w:lang w:eastAsia="ru-RU"/>
        </w:rPr>
        <w:t>, так же произошло увеличение задолжен</w:t>
      </w:r>
      <w:r w:rsidR="00C64A91">
        <w:rPr>
          <w:rFonts w:ascii="Times New Roman" w:eastAsia="Times New Roman" w:hAnsi="Times New Roman" w:cs="Times New Roman"/>
          <w:sz w:val="28"/>
          <w:szCs w:val="20"/>
          <w:lang w:eastAsia="ru-RU"/>
        </w:rPr>
        <w:t>ности покупателей и заказчиков на 4,9% и в итоге она составила 21,9%.</w:t>
      </w:r>
      <w:r w:rsidR="006A17FE">
        <w:rPr>
          <w:rFonts w:ascii="Times New Roman" w:eastAsia="Times New Roman" w:hAnsi="Times New Roman" w:cs="Times New Roman"/>
          <w:sz w:val="28"/>
          <w:szCs w:val="20"/>
          <w:lang w:eastAsia="ru-RU"/>
        </w:rPr>
        <w:t xml:space="preserve"> </w:t>
      </w:r>
      <w:r w:rsidR="00697F2C">
        <w:rPr>
          <w:rFonts w:ascii="Times New Roman" w:eastAsia="Times New Roman" w:hAnsi="Times New Roman" w:cs="Times New Roman"/>
          <w:sz w:val="28"/>
          <w:szCs w:val="20"/>
          <w:lang w:eastAsia="ru-RU"/>
        </w:rPr>
        <w:t>Просроченная дебиторская задолженность отсутствует.</w:t>
      </w:r>
    </w:p>
    <w:p w:rsidR="00A41115" w:rsidRDefault="00A41115" w:rsidP="00A41115">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0"/>
          <w:lang w:eastAsia="ru-RU"/>
        </w:rPr>
      </w:pPr>
      <w:r w:rsidRPr="00A41115">
        <w:rPr>
          <w:rFonts w:ascii="Times New Roman" w:eastAsia="Times New Roman" w:hAnsi="Times New Roman" w:cs="Times New Roman"/>
          <w:sz w:val="28"/>
          <w:szCs w:val="20"/>
          <w:lang w:eastAsia="ru-RU"/>
        </w:rPr>
        <w:t>На конец отчетного периода кредиторска</w:t>
      </w:r>
      <w:r>
        <w:rPr>
          <w:rFonts w:ascii="Times New Roman" w:eastAsia="Times New Roman" w:hAnsi="Times New Roman" w:cs="Times New Roman"/>
          <w:sz w:val="28"/>
          <w:szCs w:val="20"/>
          <w:lang w:eastAsia="ru-RU"/>
        </w:rPr>
        <w:t>я задолженность составила 4 350 778</w:t>
      </w:r>
      <w:r w:rsidRPr="00A41115">
        <w:rPr>
          <w:rFonts w:ascii="Times New Roman" w:eastAsia="Times New Roman" w:hAnsi="Times New Roman" w:cs="Times New Roman"/>
          <w:sz w:val="28"/>
          <w:szCs w:val="20"/>
          <w:lang w:eastAsia="ru-RU"/>
        </w:rPr>
        <w:t xml:space="preserve"> тыс. руб. По сравнению с прошлым годом уровень кредиторской зад</w:t>
      </w:r>
      <w:r>
        <w:rPr>
          <w:rFonts w:ascii="Times New Roman" w:eastAsia="Times New Roman" w:hAnsi="Times New Roman" w:cs="Times New Roman"/>
          <w:sz w:val="28"/>
          <w:szCs w:val="20"/>
          <w:lang w:eastAsia="ru-RU"/>
        </w:rPr>
        <w:t>олженности увеличился на 1 561 081</w:t>
      </w:r>
      <w:r w:rsidRPr="00A41115">
        <w:rPr>
          <w:rFonts w:ascii="Times New Roman" w:eastAsia="Times New Roman" w:hAnsi="Times New Roman" w:cs="Times New Roman"/>
          <w:sz w:val="28"/>
          <w:szCs w:val="20"/>
          <w:lang w:eastAsia="ru-RU"/>
        </w:rPr>
        <w:t xml:space="preserve"> тыс. руб., за счет увеличения кредиторской задолженности: перед пос</w:t>
      </w:r>
      <w:r w:rsidR="00FF1D8E">
        <w:rPr>
          <w:rFonts w:ascii="Times New Roman" w:eastAsia="Times New Roman" w:hAnsi="Times New Roman" w:cs="Times New Roman"/>
          <w:sz w:val="28"/>
          <w:szCs w:val="20"/>
          <w:lang w:eastAsia="ru-RU"/>
        </w:rPr>
        <w:t>тавщиками и подрядчиками на 778 570</w:t>
      </w:r>
      <w:r w:rsidRPr="00A41115">
        <w:rPr>
          <w:rFonts w:ascii="Times New Roman" w:eastAsia="Times New Roman" w:hAnsi="Times New Roman" w:cs="Times New Roman"/>
          <w:sz w:val="28"/>
          <w:szCs w:val="20"/>
          <w:lang w:eastAsia="ru-RU"/>
        </w:rPr>
        <w:t xml:space="preserve"> тыс. руб., по расчетам с бюдж</w:t>
      </w:r>
      <w:r w:rsidR="00DD5D52">
        <w:rPr>
          <w:rFonts w:ascii="Times New Roman" w:eastAsia="Times New Roman" w:hAnsi="Times New Roman" w:cs="Times New Roman"/>
          <w:sz w:val="28"/>
          <w:szCs w:val="20"/>
          <w:lang w:eastAsia="ru-RU"/>
        </w:rPr>
        <w:t>етом по налогам и сборам на 7 135</w:t>
      </w:r>
      <w:r w:rsidRPr="00A41115">
        <w:rPr>
          <w:rFonts w:ascii="Times New Roman" w:eastAsia="Times New Roman" w:hAnsi="Times New Roman" w:cs="Times New Roman"/>
          <w:sz w:val="28"/>
          <w:szCs w:val="20"/>
          <w:lang w:eastAsia="ru-RU"/>
        </w:rPr>
        <w:t xml:space="preserve"> тыс. руб., а также за счет увеличения кредиторской задолженности перед прочими кредиторами </w:t>
      </w:r>
      <w:r w:rsidR="00DD5D52">
        <w:rPr>
          <w:rFonts w:ascii="Times New Roman" w:eastAsia="Times New Roman" w:hAnsi="Times New Roman" w:cs="Times New Roman"/>
          <w:sz w:val="28"/>
          <w:szCs w:val="20"/>
          <w:lang w:eastAsia="ru-RU"/>
        </w:rPr>
        <w:t>на 484 561</w:t>
      </w:r>
      <w:r w:rsidRPr="00A41115">
        <w:rPr>
          <w:rFonts w:ascii="Times New Roman" w:eastAsia="Times New Roman" w:hAnsi="Times New Roman" w:cs="Times New Roman"/>
          <w:sz w:val="28"/>
          <w:szCs w:val="20"/>
          <w:lang w:eastAsia="ru-RU"/>
        </w:rPr>
        <w:t xml:space="preserve"> тыс. руб.</w:t>
      </w:r>
      <w:r w:rsidR="00DD5D52">
        <w:rPr>
          <w:rFonts w:ascii="Times New Roman" w:eastAsia="Times New Roman" w:hAnsi="Times New Roman" w:cs="Times New Roman"/>
          <w:sz w:val="28"/>
          <w:szCs w:val="20"/>
          <w:lang w:eastAsia="ru-RU"/>
        </w:rPr>
        <w:t xml:space="preserve">, а </w:t>
      </w:r>
      <w:r w:rsidR="00005100">
        <w:rPr>
          <w:rFonts w:ascii="Times New Roman" w:eastAsia="Times New Roman" w:hAnsi="Times New Roman" w:cs="Times New Roman"/>
          <w:sz w:val="28"/>
          <w:szCs w:val="20"/>
          <w:lang w:eastAsia="ru-RU"/>
        </w:rPr>
        <w:t>так</w:t>
      </w:r>
      <w:r w:rsidR="00DD5D52">
        <w:rPr>
          <w:rFonts w:ascii="Times New Roman" w:eastAsia="Times New Roman" w:hAnsi="Times New Roman" w:cs="Times New Roman"/>
          <w:sz w:val="28"/>
          <w:szCs w:val="20"/>
          <w:lang w:eastAsia="ru-RU"/>
        </w:rPr>
        <w:t>же за счет снижения полученных авансов на</w:t>
      </w:r>
      <w:r w:rsidR="00005100">
        <w:rPr>
          <w:rFonts w:ascii="Times New Roman" w:eastAsia="Times New Roman" w:hAnsi="Times New Roman" w:cs="Times New Roman"/>
          <w:sz w:val="28"/>
          <w:szCs w:val="20"/>
          <w:lang w:eastAsia="ru-RU"/>
        </w:rPr>
        <w:t xml:space="preserve">      </w:t>
      </w:r>
      <w:r w:rsidR="00005100">
        <w:rPr>
          <w:rFonts w:ascii="Times New Roman" w:eastAsia="Times New Roman" w:hAnsi="Times New Roman" w:cs="Times New Roman"/>
          <w:sz w:val="28"/>
          <w:szCs w:val="20"/>
          <w:lang w:eastAsia="ru-RU"/>
        </w:rPr>
        <w:lastRenderedPageBreak/>
        <w:t>290 815 тыс. руб.</w:t>
      </w:r>
      <w:r w:rsidR="006A17FE">
        <w:rPr>
          <w:rFonts w:ascii="Times New Roman" w:eastAsia="Times New Roman" w:hAnsi="Times New Roman" w:cs="Times New Roman"/>
          <w:sz w:val="28"/>
          <w:szCs w:val="20"/>
          <w:lang w:eastAsia="ru-RU"/>
        </w:rPr>
        <w:t xml:space="preserve"> В общем составе кредиторской задолженности расчеты с поставщиками и подрядчиками занимают</w:t>
      </w:r>
      <w:r w:rsidR="007D494D">
        <w:rPr>
          <w:rFonts w:ascii="Times New Roman" w:eastAsia="Times New Roman" w:hAnsi="Times New Roman" w:cs="Times New Roman"/>
          <w:sz w:val="28"/>
          <w:szCs w:val="20"/>
          <w:lang w:eastAsia="ru-RU"/>
        </w:rPr>
        <w:t xml:space="preserve"> 43,83%,</w:t>
      </w:r>
      <w:r w:rsidR="006A17FE">
        <w:rPr>
          <w:rFonts w:ascii="Times New Roman" w:eastAsia="Times New Roman" w:hAnsi="Times New Roman" w:cs="Times New Roman"/>
          <w:sz w:val="28"/>
          <w:szCs w:val="20"/>
          <w:lang w:eastAsia="ru-RU"/>
        </w:rPr>
        <w:t xml:space="preserve"> </w:t>
      </w:r>
      <w:proofErr w:type="gramStart"/>
      <w:r w:rsidR="00485BC4">
        <w:rPr>
          <w:rFonts w:ascii="Times New Roman" w:eastAsia="Times New Roman" w:hAnsi="Times New Roman" w:cs="Times New Roman"/>
          <w:sz w:val="28"/>
          <w:szCs w:val="20"/>
          <w:lang w:eastAsia="ru-RU"/>
        </w:rPr>
        <w:t>авансы</w:t>
      </w:r>
      <w:proofErr w:type="gramEnd"/>
      <w:r w:rsidR="007D494D">
        <w:rPr>
          <w:rFonts w:ascii="Times New Roman" w:eastAsia="Times New Roman" w:hAnsi="Times New Roman" w:cs="Times New Roman"/>
          <w:sz w:val="28"/>
          <w:szCs w:val="20"/>
          <w:lang w:eastAsia="ru-RU"/>
        </w:rPr>
        <w:t xml:space="preserve"> полученные 24,71%, расчеты по налогам и сборам </w:t>
      </w:r>
      <w:r w:rsidR="00485BC4">
        <w:rPr>
          <w:rFonts w:ascii="Times New Roman" w:eastAsia="Times New Roman" w:hAnsi="Times New Roman" w:cs="Times New Roman"/>
          <w:sz w:val="28"/>
          <w:szCs w:val="20"/>
          <w:lang w:eastAsia="ru-RU"/>
        </w:rPr>
        <w:t>1,90%,</w:t>
      </w:r>
      <w:r w:rsidR="006A17FE">
        <w:rPr>
          <w:rFonts w:ascii="Times New Roman" w:eastAsia="Times New Roman" w:hAnsi="Times New Roman" w:cs="Times New Roman"/>
          <w:sz w:val="28"/>
          <w:szCs w:val="20"/>
          <w:lang w:eastAsia="ru-RU"/>
        </w:rPr>
        <w:t xml:space="preserve"> расчеты с прочими кредиторами</w:t>
      </w:r>
      <w:r w:rsidR="00485BC4">
        <w:rPr>
          <w:rFonts w:ascii="Times New Roman" w:eastAsia="Times New Roman" w:hAnsi="Times New Roman" w:cs="Times New Roman"/>
          <w:sz w:val="28"/>
          <w:szCs w:val="20"/>
          <w:lang w:eastAsia="ru-RU"/>
        </w:rPr>
        <w:t xml:space="preserve"> 29,56.</w:t>
      </w:r>
      <w:r w:rsidRPr="00A41115">
        <w:rPr>
          <w:rFonts w:ascii="Times New Roman" w:eastAsia="Times New Roman" w:hAnsi="Times New Roman" w:cs="Times New Roman"/>
          <w:sz w:val="28"/>
          <w:szCs w:val="20"/>
          <w:lang w:eastAsia="ru-RU"/>
        </w:rPr>
        <w:t xml:space="preserve"> Вся задолженность является текущей, просроченная кредиторская задолженность отсутствует.</w:t>
      </w:r>
    </w:p>
    <w:p w:rsidR="005750A4" w:rsidRDefault="008E7829" w:rsidP="008E78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A7B47">
        <w:rPr>
          <w:rFonts w:ascii="Times New Roman" w:hAnsi="Times New Roman" w:cs="Times New Roman"/>
          <w:sz w:val="28"/>
          <w:szCs w:val="28"/>
        </w:rPr>
        <w:t xml:space="preserve">Теперь сравним </w:t>
      </w:r>
      <w:r w:rsidR="00DA0A09">
        <w:rPr>
          <w:rFonts w:ascii="Times New Roman" w:hAnsi="Times New Roman" w:cs="Times New Roman"/>
          <w:sz w:val="28"/>
          <w:szCs w:val="28"/>
        </w:rPr>
        <w:t xml:space="preserve">оборачиваемость дебиторской и кредиторской задолженности. Но для </w:t>
      </w:r>
      <w:r w:rsidR="005750A4">
        <w:rPr>
          <w:rFonts w:ascii="Times New Roman" w:hAnsi="Times New Roman" w:cs="Times New Roman"/>
          <w:sz w:val="28"/>
          <w:szCs w:val="28"/>
        </w:rPr>
        <w:t xml:space="preserve">объективного </w:t>
      </w:r>
      <w:r w:rsidR="004A7B47">
        <w:rPr>
          <w:rFonts w:ascii="Times New Roman" w:hAnsi="Times New Roman" w:cs="Times New Roman"/>
          <w:sz w:val="28"/>
          <w:szCs w:val="28"/>
        </w:rPr>
        <w:t>проведения сравнительного</w:t>
      </w:r>
      <w:r w:rsidRPr="001C3595">
        <w:rPr>
          <w:rFonts w:ascii="Times New Roman" w:hAnsi="Times New Roman" w:cs="Times New Roman"/>
          <w:sz w:val="28"/>
          <w:szCs w:val="28"/>
        </w:rPr>
        <w:t xml:space="preserve"> анализа дебиторской и кредиторской задолженности</w:t>
      </w:r>
      <w:r>
        <w:rPr>
          <w:rFonts w:ascii="Times New Roman" w:hAnsi="Times New Roman" w:cs="Times New Roman"/>
          <w:sz w:val="28"/>
          <w:szCs w:val="28"/>
        </w:rPr>
        <w:t xml:space="preserve"> нужно </w:t>
      </w:r>
      <w:r w:rsidRPr="001C3595">
        <w:rPr>
          <w:rFonts w:ascii="Times New Roman" w:hAnsi="Times New Roman" w:cs="Times New Roman"/>
          <w:sz w:val="28"/>
          <w:szCs w:val="28"/>
        </w:rPr>
        <w:t xml:space="preserve">не только рассчитать их оборачиваемость, </w:t>
      </w:r>
      <w:r>
        <w:rPr>
          <w:rFonts w:ascii="Times New Roman" w:hAnsi="Times New Roman" w:cs="Times New Roman"/>
          <w:sz w:val="28"/>
          <w:szCs w:val="28"/>
        </w:rPr>
        <w:t xml:space="preserve">но и сопоставить их </w:t>
      </w:r>
      <w:r w:rsidRPr="001C3595">
        <w:rPr>
          <w:rFonts w:ascii="Times New Roman" w:hAnsi="Times New Roman" w:cs="Times New Roman"/>
          <w:sz w:val="28"/>
          <w:szCs w:val="28"/>
        </w:rPr>
        <w:t xml:space="preserve">величины. [9] </w:t>
      </w:r>
    </w:p>
    <w:p w:rsidR="008E7829" w:rsidRPr="001C3595" w:rsidRDefault="005750A4" w:rsidP="008E7829">
      <w:pPr>
        <w:spacing w:after="0" w:line="360" w:lineRule="auto"/>
        <w:jc w:val="both"/>
      </w:pPr>
      <w:r>
        <w:rPr>
          <w:rFonts w:ascii="Times New Roman" w:hAnsi="Times New Roman" w:cs="Times New Roman"/>
          <w:sz w:val="28"/>
          <w:szCs w:val="28"/>
        </w:rPr>
        <w:tab/>
      </w:r>
      <w:r w:rsidR="008E7829" w:rsidRPr="001C3595">
        <w:rPr>
          <w:rFonts w:ascii="Times New Roman" w:hAnsi="Times New Roman" w:cs="Times New Roman"/>
          <w:sz w:val="28"/>
          <w:szCs w:val="28"/>
        </w:rPr>
        <w:t>При преобладании дебиторской задолженности может воз</w:t>
      </w:r>
      <w:r>
        <w:rPr>
          <w:rFonts w:ascii="Times New Roman" w:hAnsi="Times New Roman" w:cs="Times New Roman"/>
          <w:sz w:val="28"/>
          <w:szCs w:val="28"/>
        </w:rPr>
        <w:t>никнуть риск для предприятия. Так как из</w:t>
      </w:r>
      <w:r w:rsidR="008E7829" w:rsidRPr="001C3595">
        <w:rPr>
          <w:rFonts w:ascii="Times New Roman" w:hAnsi="Times New Roman" w:cs="Times New Roman"/>
          <w:sz w:val="28"/>
          <w:szCs w:val="28"/>
        </w:rPr>
        <w:t xml:space="preserve"> хозяйственного оборота будет изъята часть средств, которую компания могла бы успешно использовать в производственной или иной деятельности, приносящей доход.</w:t>
      </w:r>
    </w:p>
    <w:p w:rsidR="00F922A5" w:rsidRPr="00F922A5" w:rsidRDefault="00F922A5" w:rsidP="008E7829">
      <w:pPr>
        <w:shd w:val="clear" w:color="auto" w:fill="FFFFFF"/>
        <w:spacing w:after="0" w:line="360" w:lineRule="auto"/>
        <w:ind w:firstLine="709"/>
        <w:contextualSpacing/>
        <w:jc w:val="both"/>
        <w:rPr>
          <w:rFonts w:ascii="Times New Roman" w:eastAsia="Times New Roman" w:hAnsi="Times New Roman" w:cs="Times New Roman"/>
          <w:sz w:val="28"/>
          <w:szCs w:val="20"/>
          <w:lang w:eastAsia="ru-RU"/>
        </w:rPr>
      </w:pPr>
      <w:r w:rsidRPr="00F922A5">
        <w:rPr>
          <w:rFonts w:ascii="Times New Roman" w:eastAsia="Times New Roman" w:hAnsi="Times New Roman" w:cs="Times New Roman"/>
          <w:sz w:val="28"/>
          <w:szCs w:val="20"/>
          <w:lang w:eastAsia="ru-RU"/>
        </w:rPr>
        <w:t>Показатель оборачиваемости дебиторской задолженности) – показатель деловой активности, который указывает на эффективность управления задолженностью клиентов и прочих дебиторов. Значение коэффициента демонстрирует количество оборотов дебиторской задолженности, то есть сколько раз дебиторы погасили свои обязательства перед компанией. Показатель рассчитывается как соотношение выручки (чистого дохода) к средней за период сумме дебиторской задолженности.</w:t>
      </w:r>
    </w:p>
    <w:p w:rsidR="00BC58E5" w:rsidRPr="00BC58E5" w:rsidRDefault="00BC58E5" w:rsidP="00BC58E5">
      <w:pPr>
        <w:spacing w:after="0" w:line="360" w:lineRule="auto"/>
        <w:ind w:firstLine="708"/>
        <w:rPr>
          <w:rFonts w:ascii="Times New Roman" w:eastAsia="Times New Roman" w:hAnsi="Times New Roman" w:cs="Times New Roman"/>
          <w:sz w:val="28"/>
          <w:szCs w:val="20"/>
          <w:lang w:eastAsia="ru-RU"/>
        </w:rPr>
      </w:pPr>
      <w:r w:rsidRPr="00BC58E5">
        <w:rPr>
          <w:rFonts w:ascii="Times New Roman" w:eastAsia="Times New Roman" w:hAnsi="Times New Roman" w:cs="Times New Roman"/>
          <w:sz w:val="28"/>
          <w:szCs w:val="20"/>
          <w:lang w:eastAsia="ru-RU"/>
        </w:rPr>
        <w:t>Оборачиваемость кредиторской задолженности – это показатель скорости погашения организацией своей задолженности перед поставщиками и подрядчиками. Данный коэффициент показывает, сколько раз (обычно, за год) фирма погасила среднюю величину своей кредиторской задолженности.</w:t>
      </w:r>
    </w:p>
    <w:p w:rsidR="00BC58E5" w:rsidRDefault="00BC58E5" w:rsidP="00BC58E5">
      <w:pPr>
        <w:spacing w:after="0" w:line="360" w:lineRule="auto"/>
        <w:ind w:firstLine="708"/>
        <w:rPr>
          <w:rFonts w:ascii="Times New Roman" w:eastAsia="Times New Roman" w:hAnsi="Times New Roman" w:cs="Times New Roman"/>
          <w:sz w:val="28"/>
          <w:szCs w:val="20"/>
          <w:lang w:eastAsia="ru-RU"/>
        </w:rPr>
      </w:pPr>
      <w:r w:rsidRPr="00BC58E5">
        <w:rPr>
          <w:rFonts w:ascii="Times New Roman" w:eastAsia="Times New Roman" w:hAnsi="Times New Roman" w:cs="Times New Roman"/>
          <w:sz w:val="28"/>
          <w:szCs w:val="20"/>
          <w:lang w:eastAsia="ru-RU"/>
        </w:rPr>
        <w:t>Как и оборачиваемость дебиторской задолженности, оборачиваемость кредиторской задолженности используется в оценке денежных потоков организации, эффективности расчетов.</w:t>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sidRPr="00BC58E5">
        <w:rPr>
          <w:rFonts w:ascii="Times New Roman" w:eastAsia="Times New Roman" w:hAnsi="Times New Roman" w:cs="Times New Roman"/>
          <w:sz w:val="28"/>
          <w:szCs w:val="20"/>
          <w:lang w:eastAsia="ru-RU"/>
        </w:rPr>
        <w:t>Оборачиваемость кредиторской задолженности рассчитывается как отношение стоимости приобретенных ресурсов к средней за период величи</w:t>
      </w:r>
      <w:r>
        <w:rPr>
          <w:rFonts w:ascii="Times New Roman" w:eastAsia="Times New Roman" w:hAnsi="Times New Roman" w:cs="Times New Roman"/>
          <w:sz w:val="28"/>
          <w:szCs w:val="20"/>
          <w:lang w:eastAsia="ru-RU"/>
        </w:rPr>
        <w:t>не кредиторской задолженности.</w:t>
      </w:r>
    </w:p>
    <w:p w:rsidR="0018022B" w:rsidRPr="00537D74" w:rsidRDefault="001F7EF3" w:rsidP="00537D74">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lastRenderedPageBreak/>
        <w:t xml:space="preserve">Таблица </w:t>
      </w:r>
      <w:r w:rsidR="0018022B" w:rsidRPr="00537D74">
        <w:rPr>
          <w:rFonts w:ascii="Times New Roman" w:eastAsia="Times New Roman" w:hAnsi="Times New Roman" w:cs="Times New Roman"/>
          <w:sz w:val="28"/>
          <w:szCs w:val="32"/>
          <w:lang w:eastAsia="ru-RU"/>
        </w:rPr>
        <w:t>5</w:t>
      </w:r>
      <w:r>
        <w:rPr>
          <w:rFonts w:ascii="Times New Roman" w:eastAsia="Times New Roman" w:hAnsi="Times New Roman" w:cs="Times New Roman"/>
          <w:sz w:val="28"/>
          <w:szCs w:val="32"/>
          <w:lang w:eastAsia="ru-RU"/>
        </w:rPr>
        <w:t xml:space="preserve"> </w:t>
      </w:r>
      <w:r w:rsidRPr="00374BB2">
        <w:rPr>
          <w:rFonts w:ascii="Symbol" w:eastAsia="Symbol" w:hAnsi="Symbol" w:cs="Symbol"/>
          <w:sz w:val="28"/>
          <w:szCs w:val="28"/>
        </w:rPr>
        <w:t></w:t>
      </w:r>
      <w:r>
        <w:rPr>
          <w:rFonts w:ascii="Times New Roman" w:eastAsia="Times New Roman" w:hAnsi="Times New Roman" w:cs="Times New Roman"/>
          <w:sz w:val="28"/>
          <w:szCs w:val="32"/>
          <w:lang w:eastAsia="ru-RU"/>
        </w:rPr>
        <w:t xml:space="preserve"> </w:t>
      </w:r>
      <w:r w:rsidR="0018022B" w:rsidRPr="00537D74">
        <w:rPr>
          <w:rFonts w:ascii="Times New Roman" w:eastAsia="Times New Roman" w:hAnsi="Times New Roman" w:cs="Times New Roman"/>
          <w:sz w:val="28"/>
          <w:szCs w:val="32"/>
          <w:lang w:eastAsia="ru-RU"/>
        </w:rPr>
        <w:t xml:space="preserve">Сравнительный анализ оборачиваемости дебиторской и </w:t>
      </w:r>
      <w:r w:rsidR="00537D74">
        <w:rPr>
          <w:rFonts w:ascii="Times New Roman" w:eastAsia="Times New Roman" w:hAnsi="Times New Roman" w:cs="Times New Roman"/>
          <w:sz w:val="28"/>
          <w:szCs w:val="32"/>
          <w:lang w:eastAsia="ru-RU"/>
        </w:rPr>
        <w:t xml:space="preserve">                 </w:t>
      </w:r>
      <w:r w:rsidR="0018022B" w:rsidRPr="00537D74">
        <w:rPr>
          <w:rFonts w:ascii="Times New Roman" w:eastAsia="Times New Roman" w:hAnsi="Times New Roman" w:cs="Times New Roman"/>
          <w:sz w:val="28"/>
          <w:szCs w:val="32"/>
          <w:lang w:eastAsia="ru-RU"/>
        </w:rPr>
        <w:t>кре</w:t>
      </w:r>
      <w:r w:rsidR="00870521" w:rsidRPr="00537D74">
        <w:rPr>
          <w:rFonts w:ascii="Times New Roman" w:eastAsia="Times New Roman" w:hAnsi="Times New Roman" w:cs="Times New Roman"/>
          <w:sz w:val="28"/>
          <w:szCs w:val="32"/>
          <w:lang w:eastAsia="ru-RU"/>
        </w:rPr>
        <w:t>диторской задолженности за 2</w:t>
      </w:r>
      <w:r w:rsidR="003A1777" w:rsidRPr="00537D74">
        <w:rPr>
          <w:rFonts w:ascii="Times New Roman" w:eastAsia="Times New Roman" w:hAnsi="Times New Roman" w:cs="Times New Roman"/>
          <w:sz w:val="28"/>
          <w:szCs w:val="32"/>
          <w:lang w:eastAsia="ru-RU"/>
        </w:rPr>
        <w:t>016 – 2017</w:t>
      </w:r>
      <w:r w:rsidR="0018022B" w:rsidRPr="00537D74">
        <w:rPr>
          <w:rFonts w:ascii="Times New Roman" w:eastAsia="Times New Roman" w:hAnsi="Times New Roman" w:cs="Times New Roman"/>
          <w:sz w:val="28"/>
          <w:szCs w:val="32"/>
          <w:lang w:eastAsia="ru-RU"/>
        </w:rPr>
        <w:t xml:space="preserve"> гг.</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2"/>
        <w:gridCol w:w="1417"/>
        <w:gridCol w:w="1315"/>
        <w:gridCol w:w="1795"/>
      </w:tblGrid>
      <w:tr w:rsidR="0018022B" w:rsidRPr="0018022B" w:rsidTr="00537D74">
        <w:trPr>
          <w:trHeight w:val="686"/>
        </w:trPr>
        <w:tc>
          <w:tcPr>
            <w:tcW w:w="4812" w:type="dxa"/>
            <w:vAlign w:val="center"/>
          </w:tcPr>
          <w:p w:rsidR="0018022B" w:rsidRPr="004C5FF0"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Показатель</w:t>
            </w:r>
          </w:p>
        </w:tc>
        <w:tc>
          <w:tcPr>
            <w:tcW w:w="1417" w:type="dxa"/>
            <w:vAlign w:val="center"/>
          </w:tcPr>
          <w:p w:rsidR="0018022B" w:rsidRPr="004C5FF0" w:rsidRDefault="003A1777"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2016</w:t>
            </w:r>
            <w:r w:rsidR="0018022B" w:rsidRPr="004C5FF0">
              <w:rPr>
                <w:rFonts w:ascii="Times New Roman" w:eastAsia="Times New Roman" w:hAnsi="Times New Roman" w:cs="Times New Roman"/>
                <w:sz w:val="20"/>
                <w:szCs w:val="28"/>
                <w:lang w:eastAsia="ru-RU"/>
              </w:rPr>
              <w:t xml:space="preserve"> г.</w:t>
            </w:r>
          </w:p>
        </w:tc>
        <w:tc>
          <w:tcPr>
            <w:tcW w:w="1315" w:type="dxa"/>
            <w:vAlign w:val="center"/>
          </w:tcPr>
          <w:p w:rsidR="0018022B" w:rsidRPr="004C5FF0" w:rsidRDefault="003A1777"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2017</w:t>
            </w:r>
            <w:r w:rsidR="0018022B" w:rsidRPr="004C5FF0">
              <w:rPr>
                <w:rFonts w:ascii="Times New Roman" w:eastAsia="Times New Roman" w:hAnsi="Times New Roman" w:cs="Times New Roman"/>
                <w:sz w:val="20"/>
                <w:szCs w:val="28"/>
                <w:lang w:eastAsia="ru-RU"/>
              </w:rPr>
              <w:t xml:space="preserve"> г.</w:t>
            </w:r>
          </w:p>
        </w:tc>
        <w:tc>
          <w:tcPr>
            <w:tcW w:w="1795" w:type="dxa"/>
            <w:vAlign w:val="center"/>
          </w:tcPr>
          <w:p w:rsidR="0018022B" w:rsidRPr="004C5FF0"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Изменение</w:t>
            </w:r>
          </w:p>
        </w:tc>
      </w:tr>
      <w:tr w:rsidR="0018022B" w:rsidRPr="0018022B" w:rsidTr="00EF7C59">
        <w:trPr>
          <w:trHeight w:hRule="exact" w:val="358"/>
        </w:trPr>
        <w:tc>
          <w:tcPr>
            <w:tcW w:w="4812" w:type="dxa"/>
          </w:tcPr>
          <w:p w:rsidR="0018022B" w:rsidRPr="004C5FF0"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1. Темп роста, %:</w:t>
            </w:r>
          </w:p>
        </w:tc>
        <w:tc>
          <w:tcPr>
            <w:tcW w:w="1417" w:type="dxa"/>
          </w:tcPr>
          <w:p w:rsidR="0018022B" w:rsidRPr="004C5FF0"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8"/>
                <w:lang w:eastAsia="ru-RU"/>
              </w:rPr>
            </w:pPr>
          </w:p>
        </w:tc>
        <w:tc>
          <w:tcPr>
            <w:tcW w:w="1315" w:type="dxa"/>
          </w:tcPr>
          <w:p w:rsidR="0018022B" w:rsidRPr="004C5FF0"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8"/>
                <w:lang w:eastAsia="ru-RU"/>
              </w:rPr>
            </w:pPr>
          </w:p>
        </w:tc>
        <w:tc>
          <w:tcPr>
            <w:tcW w:w="1795" w:type="dxa"/>
          </w:tcPr>
          <w:p w:rsidR="0018022B" w:rsidRPr="004C5FF0"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8"/>
                <w:lang w:eastAsia="ru-RU"/>
              </w:rPr>
            </w:pPr>
          </w:p>
        </w:tc>
      </w:tr>
      <w:tr w:rsidR="00E75152" w:rsidRPr="0018022B" w:rsidTr="008E7829">
        <w:trPr>
          <w:trHeight w:hRule="exact" w:val="400"/>
        </w:trPr>
        <w:tc>
          <w:tcPr>
            <w:tcW w:w="4812" w:type="dxa"/>
          </w:tcPr>
          <w:p w:rsidR="00E75152" w:rsidRPr="004C5FF0" w:rsidRDefault="00E75152" w:rsidP="00E751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1.1. Дебиторской задолженности</w:t>
            </w:r>
          </w:p>
        </w:tc>
        <w:tc>
          <w:tcPr>
            <w:tcW w:w="1417" w:type="dxa"/>
          </w:tcPr>
          <w:p w:rsidR="00E75152" w:rsidRPr="004C5FF0" w:rsidRDefault="00B91953" w:rsidP="00537D74">
            <w:pPr>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73</w:t>
            </w:r>
            <w:r w:rsidR="00793646" w:rsidRPr="004C5FF0">
              <w:rPr>
                <w:rFonts w:ascii="Times New Roman" w:eastAsia="Times New Roman" w:hAnsi="Times New Roman" w:cs="Times New Roman"/>
                <w:sz w:val="20"/>
                <w:szCs w:val="28"/>
                <w:lang w:eastAsia="ru-RU"/>
              </w:rPr>
              <w:t>,66</w:t>
            </w:r>
          </w:p>
        </w:tc>
        <w:tc>
          <w:tcPr>
            <w:tcW w:w="1315" w:type="dxa"/>
          </w:tcPr>
          <w:p w:rsidR="00E75152" w:rsidRPr="004C5FF0" w:rsidRDefault="00793646" w:rsidP="00537D74">
            <w:pPr>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68,51</w:t>
            </w:r>
          </w:p>
        </w:tc>
        <w:tc>
          <w:tcPr>
            <w:tcW w:w="1795" w:type="dxa"/>
          </w:tcPr>
          <w:p w:rsidR="00E75152" w:rsidRPr="004C5FF0" w:rsidRDefault="00793646" w:rsidP="00537D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-5,15</w:t>
            </w:r>
          </w:p>
        </w:tc>
      </w:tr>
      <w:tr w:rsidR="00E75152" w:rsidRPr="0018022B" w:rsidTr="00537D74">
        <w:trPr>
          <w:trHeight w:hRule="exact" w:val="397"/>
        </w:trPr>
        <w:tc>
          <w:tcPr>
            <w:tcW w:w="4812" w:type="dxa"/>
          </w:tcPr>
          <w:p w:rsidR="00E75152" w:rsidRPr="004C5FF0" w:rsidRDefault="00E75152" w:rsidP="00E751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1.2. Кредиторской задолженности</w:t>
            </w:r>
          </w:p>
        </w:tc>
        <w:tc>
          <w:tcPr>
            <w:tcW w:w="1417" w:type="dxa"/>
          </w:tcPr>
          <w:p w:rsidR="00E75152" w:rsidRPr="004C5FF0" w:rsidRDefault="00793646" w:rsidP="00537D74">
            <w:pPr>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93,41</w:t>
            </w:r>
          </w:p>
        </w:tc>
        <w:tc>
          <w:tcPr>
            <w:tcW w:w="1315" w:type="dxa"/>
          </w:tcPr>
          <w:p w:rsidR="00E75152" w:rsidRPr="004C5FF0" w:rsidRDefault="00793646" w:rsidP="00537D74">
            <w:pPr>
              <w:tabs>
                <w:tab w:val="left" w:pos="870"/>
              </w:tabs>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155,96</w:t>
            </w:r>
          </w:p>
        </w:tc>
        <w:tc>
          <w:tcPr>
            <w:tcW w:w="1795" w:type="dxa"/>
          </w:tcPr>
          <w:p w:rsidR="00E75152" w:rsidRPr="004C5FF0" w:rsidRDefault="00793646" w:rsidP="00537D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62,55</w:t>
            </w:r>
          </w:p>
        </w:tc>
      </w:tr>
      <w:tr w:rsidR="0018022B" w:rsidRPr="0018022B" w:rsidTr="00537D74">
        <w:trPr>
          <w:trHeight w:hRule="exact" w:val="397"/>
        </w:trPr>
        <w:tc>
          <w:tcPr>
            <w:tcW w:w="4812" w:type="dxa"/>
          </w:tcPr>
          <w:p w:rsidR="0018022B" w:rsidRPr="004C5FF0"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2. Оборачиваемость в оборотах:</w:t>
            </w:r>
          </w:p>
        </w:tc>
        <w:tc>
          <w:tcPr>
            <w:tcW w:w="1417" w:type="dxa"/>
          </w:tcPr>
          <w:p w:rsidR="0018022B" w:rsidRPr="004C5FF0" w:rsidRDefault="0018022B" w:rsidP="00537D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val="en-US" w:eastAsia="ru-RU"/>
              </w:rPr>
            </w:pPr>
          </w:p>
        </w:tc>
        <w:tc>
          <w:tcPr>
            <w:tcW w:w="1315" w:type="dxa"/>
          </w:tcPr>
          <w:p w:rsidR="0018022B" w:rsidRPr="004C5FF0" w:rsidRDefault="0018022B" w:rsidP="00537D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p>
        </w:tc>
        <w:tc>
          <w:tcPr>
            <w:tcW w:w="1795" w:type="dxa"/>
          </w:tcPr>
          <w:p w:rsidR="0018022B" w:rsidRPr="004C5FF0" w:rsidRDefault="0018022B" w:rsidP="00537D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p>
        </w:tc>
      </w:tr>
      <w:tr w:rsidR="00A85935" w:rsidRPr="0018022B" w:rsidTr="00537D74">
        <w:trPr>
          <w:trHeight w:hRule="exact" w:val="397"/>
        </w:trPr>
        <w:tc>
          <w:tcPr>
            <w:tcW w:w="4812" w:type="dxa"/>
          </w:tcPr>
          <w:p w:rsidR="00A85935" w:rsidRPr="004C5FF0" w:rsidRDefault="00A85935" w:rsidP="00A859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2.1. Дебиторской задолженности</w:t>
            </w:r>
          </w:p>
        </w:tc>
        <w:tc>
          <w:tcPr>
            <w:tcW w:w="1417" w:type="dxa"/>
          </w:tcPr>
          <w:p w:rsidR="00A85935" w:rsidRPr="004C5FF0" w:rsidRDefault="00A85935" w:rsidP="00537D74">
            <w:pPr>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3,9</w:t>
            </w:r>
          </w:p>
        </w:tc>
        <w:tc>
          <w:tcPr>
            <w:tcW w:w="1315" w:type="dxa"/>
          </w:tcPr>
          <w:p w:rsidR="00A85935" w:rsidRPr="004C5FF0" w:rsidRDefault="00A85935" w:rsidP="00537D74">
            <w:pPr>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6,0</w:t>
            </w:r>
          </w:p>
        </w:tc>
        <w:tc>
          <w:tcPr>
            <w:tcW w:w="1795" w:type="dxa"/>
          </w:tcPr>
          <w:p w:rsidR="00A85935" w:rsidRPr="004C5FF0" w:rsidRDefault="00A85935" w:rsidP="00537D74">
            <w:pPr>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2,1</w:t>
            </w:r>
          </w:p>
        </w:tc>
      </w:tr>
      <w:tr w:rsidR="00A85935" w:rsidRPr="0018022B" w:rsidTr="00537D74">
        <w:trPr>
          <w:trHeight w:hRule="exact" w:val="397"/>
        </w:trPr>
        <w:tc>
          <w:tcPr>
            <w:tcW w:w="4812" w:type="dxa"/>
          </w:tcPr>
          <w:p w:rsidR="00A85935" w:rsidRPr="004C5FF0" w:rsidRDefault="00A85935" w:rsidP="00A859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2.2. Кредиторской задолженности</w:t>
            </w:r>
          </w:p>
        </w:tc>
        <w:tc>
          <w:tcPr>
            <w:tcW w:w="1417" w:type="dxa"/>
          </w:tcPr>
          <w:p w:rsidR="00A85935" w:rsidRPr="004C5FF0" w:rsidRDefault="00A85935" w:rsidP="00537D74">
            <w:pPr>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11,2</w:t>
            </w:r>
          </w:p>
        </w:tc>
        <w:tc>
          <w:tcPr>
            <w:tcW w:w="1315" w:type="dxa"/>
          </w:tcPr>
          <w:p w:rsidR="00A85935" w:rsidRPr="004C5FF0" w:rsidRDefault="00A85935" w:rsidP="00537D74">
            <w:pPr>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6,6</w:t>
            </w:r>
          </w:p>
        </w:tc>
        <w:tc>
          <w:tcPr>
            <w:tcW w:w="1795" w:type="dxa"/>
          </w:tcPr>
          <w:p w:rsidR="00A85935" w:rsidRPr="004C5FF0" w:rsidRDefault="00A85935" w:rsidP="00537D74">
            <w:pPr>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-4,6</w:t>
            </w:r>
          </w:p>
        </w:tc>
      </w:tr>
      <w:tr w:rsidR="0018022B" w:rsidRPr="0018022B" w:rsidTr="00537D74">
        <w:trPr>
          <w:trHeight w:hRule="exact" w:val="397"/>
        </w:trPr>
        <w:tc>
          <w:tcPr>
            <w:tcW w:w="4812" w:type="dxa"/>
          </w:tcPr>
          <w:p w:rsidR="0018022B" w:rsidRPr="004C5FF0"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3. Оборачиваемость в днях:</w:t>
            </w:r>
          </w:p>
        </w:tc>
        <w:tc>
          <w:tcPr>
            <w:tcW w:w="1417" w:type="dxa"/>
          </w:tcPr>
          <w:p w:rsidR="0018022B" w:rsidRPr="004C5FF0" w:rsidRDefault="0018022B" w:rsidP="00537D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p>
        </w:tc>
        <w:tc>
          <w:tcPr>
            <w:tcW w:w="1315" w:type="dxa"/>
          </w:tcPr>
          <w:p w:rsidR="0018022B" w:rsidRPr="004C5FF0" w:rsidRDefault="0018022B" w:rsidP="00537D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p>
        </w:tc>
        <w:tc>
          <w:tcPr>
            <w:tcW w:w="1795" w:type="dxa"/>
          </w:tcPr>
          <w:p w:rsidR="0018022B" w:rsidRPr="004C5FF0" w:rsidRDefault="0018022B" w:rsidP="00537D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p>
        </w:tc>
      </w:tr>
      <w:tr w:rsidR="00F55A0E" w:rsidRPr="0018022B" w:rsidTr="008E7829">
        <w:trPr>
          <w:trHeight w:hRule="exact" w:val="418"/>
        </w:trPr>
        <w:tc>
          <w:tcPr>
            <w:tcW w:w="4812" w:type="dxa"/>
          </w:tcPr>
          <w:p w:rsidR="00885974" w:rsidRPr="004C5FF0" w:rsidRDefault="00F55A0E" w:rsidP="00F55A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3.1. Дебиторской задолженности</w:t>
            </w:r>
            <w:r w:rsidR="00885974" w:rsidRPr="004C5FF0">
              <w:rPr>
                <w:rFonts w:ascii="Times New Roman" w:eastAsia="Times New Roman" w:hAnsi="Times New Roman" w:cs="Times New Roman"/>
                <w:sz w:val="20"/>
                <w:szCs w:val="28"/>
                <w:lang w:eastAsia="ru-RU"/>
              </w:rPr>
              <w:t xml:space="preserve"> </w:t>
            </w:r>
          </w:p>
          <w:p w:rsidR="00F55A0E" w:rsidRPr="004C5FF0" w:rsidRDefault="00F55A0E" w:rsidP="0088597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8"/>
                <w:lang w:eastAsia="ru-RU"/>
              </w:rPr>
            </w:pPr>
          </w:p>
        </w:tc>
        <w:tc>
          <w:tcPr>
            <w:tcW w:w="1417" w:type="dxa"/>
          </w:tcPr>
          <w:p w:rsidR="00F55A0E" w:rsidRPr="004C5FF0" w:rsidRDefault="00F55A0E" w:rsidP="00537D74">
            <w:pPr>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7,60</w:t>
            </w:r>
          </w:p>
        </w:tc>
        <w:tc>
          <w:tcPr>
            <w:tcW w:w="1315" w:type="dxa"/>
          </w:tcPr>
          <w:p w:rsidR="00F55A0E" w:rsidRPr="004C5FF0" w:rsidRDefault="00F55A0E" w:rsidP="00537D74">
            <w:pPr>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4,99</w:t>
            </w:r>
          </w:p>
        </w:tc>
        <w:tc>
          <w:tcPr>
            <w:tcW w:w="1795" w:type="dxa"/>
          </w:tcPr>
          <w:p w:rsidR="00F55A0E" w:rsidRPr="004C5FF0" w:rsidRDefault="00F55A0E" w:rsidP="00537D74">
            <w:pPr>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-2,61</w:t>
            </w:r>
          </w:p>
        </w:tc>
      </w:tr>
      <w:tr w:rsidR="00F55A0E" w:rsidRPr="0018022B" w:rsidTr="001911E4">
        <w:trPr>
          <w:trHeight w:hRule="exact" w:val="439"/>
        </w:trPr>
        <w:tc>
          <w:tcPr>
            <w:tcW w:w="4812" w:type="dxa"/>
          </w:tcPr>
          <w:p w:rsidR="00F55A0E" w:rsidRPr="004C5FF0" w:rsidRDefault="00F55A0E" w:rsidP="00F55A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3.2. Кредиторской задолженности</w:t>
            </w:r>
          </w:p>
          <w:p w:rsidR="003A1777" w:rsidRPr="004C5FF0" w:rsidRDefault="003A1777" w:rsidP="003A177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8"/>
                <w:lang w:eastAsia="ru-RU"/>
              </w:rPr>
            </w:pPr>
          </w:p>
        </w:tc>
        <w:tc>
          <w:tcPr>
            <w:tcW w:w="1417" w:type="dxa"/>
          </w:tcPr>
          <w:p w:rsidR="00F55A0E" w:rsidRPr="004C5FF0" w:rsidRDefault="00F55A0E" w:rsidP="00537D74">
            <w:pPr>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2,68</w:t>
            </w:r>
          </w:p>
        </w:tc>
        <w:tc>
          <w:tcPr>
            <w:tcW w:w="1315" w:type="dxa"/>
          </w:tcPr>
          <w:p w:rsidR="00F55A0E" w:rsidRPr="004C5FF0" w:rsidRDefault="00F55A0E" w:rsidP="00537D74">
            <w:pPr>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4,55</w:t>
            </w:r>
          </w:p>
        </w:tc>
        <w:tc>
          <w:tcPr>
            <w:tcW w:w="1795" w:type="dxa"/>
          </w:tcPr>
          <w:p w:rsidR="00F55A0E" w:rsidRPr="004C5FF0" w:rsidRDefault="00F55A0E" w:rsidP="00537D74">
            <w:pPr>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1,9</w:t>
            </w:r>
          </w:p>
        </w:tc>
      </w:tr>
      <w:tr w:rsidR="00086380" w:rsidRPr="0018022B" w:rsidTr="008E7829">
        <w:trPr>
          <w:trHeight w:val="267"/>
        </w:trPr>
        <w:tc>
          <w:tcPr>
            <w:tcW w:w="4812" w:type="dxa"/>
          </w:tcPr>
          <w:p w:rsidR="00086380" w:rsidRPr="004C5FF0" w:rsidRDefault="001911E4" w:rsidP="0008638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4. Превышение </w:t>
            </w:r>
            <w:r w:rsidR="00086380" w:rsidRPr="004C5FF0">
              <w:rPr>
                <w:rFonts w:ascii="Times New Roman" w:eastAsia="Times New Roman" w:hAnsi="Times New Roman" w:cs="Times New Roman"/>
                <w:sz w:val="20"/>
                <w:szCs w:val="28"/>
                <w:lang w:eastAsia="ru-RU"/>
              </w:rPr>
              <w:t>с</w:t>
            </w:r>
            <w:r>
              <w:rPr>
                <w:rFonts w:ascii="Times New Roman" w:eastAsia="Times New Roman" w:hAnsi="Times New Roman" w:cs="Times New Roman"/>
                <w:sz w:val="20"/>
                <w:szCs w:val="28"/>
                <w:lang w:eastAsia="ru-RU"/>
              </w:rPr>
              <w:t>редней ДЗ</w:t>
            </w:r>
            <w:r w:rsidR="00086380" w:rsidRPr="004C5FF0">
              <w:rPr>
                <w:rFonts w:ascii="Times New Roman" w:eastAsia="Times New Roman" w:hAnsi="Times New Roman" w:cs="Times New Roman"/>
                <w:sz w:val="20"/>
                <w:szCs w:val="28"/>
                <w:lang w:eastAsia="ru-RU"/>
              </w:rPr>
              <w:t xml:space="preserve">  над сре</w:t>
            </w:r>
            <w:r>
              <w:rPr>
                <w:rFonts w:ascii="Times New Roman" w:eastAsia="Times New Roman" w:hAnsi="Times New Roman" w:cs="Times New Roman"/>
                <w:sz w:val="20"/>
                <w:szCs w:val="28"/>
                <w:lang w:eastAsia="ru-RU"/>
              </w:rPr>
              <w:t>дней КЗ</w:t>
            </w:r>
            <w:r w:rsidR="00086380" w:rsidRPr="004C5FF0">
              <w:rPr>
                <w:rFonts w:ascii="Times New Roman" w:eastAsia="Times New Roman" w:hAnsi="Times New Roman" w:cs="Times New Roman"/>
                <w:sz w:val="20"/>
                <w:szCs w:val="28"/>
                <w:lang w:eastAsia="ru-RU"/>
              </w:rPr>
              <w:t xml:space="preserve">, </w:t>
            </w:r>
            <w:proofErr w:type="spellStart"/>
            <w:r w:rsidR="00086380" w:rsidRPr="004C5FF0">
              <w:rPr>
                <w:rFonts w:ascii="Times New Roman" w:eastAsia="Times New Roman" w:hAnsi="Times New Roman" w:cs="Times New Roman"/>
                <w:sz w:val="20"/>
                <w:szCs w:val="28"/>
                <w:lang w:eastAsia="ru-RU"/>
              </w:rPr>
              <w:t>тыс.р</w:t>
            </w:r>
            <w:proofErr w:type="spellEnd"/>
            <w:r w:rsidR="00086380" w:rsidRPr="004C5FF0">
              <w:rPr>
                <w:rFonts w:ascii="Times New Roman" w:eastAsia="Times New Roman" w:hAnsi="Times New Roman" w:cs="Times New Roman"/>
                <w:sz w:val="20"/>
                <w:szCs w:val="28"/>
                <w:lang w:eastAsia="ru-RU"/>
              </w:rPr>
              <w:t>.</w:t>
            </w:r>
          </w:p>
        </w:tc>
        <w:tc>
          <w:tcPr>
            <w:tcW w:w="1417" w:type="dxa"/>
          </w:tcPr>
          <w:p w:rsidR="00086380" w:rsidRPr="004C5FF0" w:rsidRDefault="00086380" w:rsidP="00537D74">
            <w:pPr>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8</w:t>
            </w:r>
            <w:r w:rsidR="00537D74" w:rsidRPr="004C5FF0">
              <w:rPr>
                <w:rFonts w:ascii="Times New Roman" w:eastAsia="Times New Roman" w:hAnsi="Times New Roman" w:cs="Times New Roman"/>
                <w:sz w:val="20"/>
                <w:szCs w:val="28"/>
                <w:lang w:eastAsia="ru-RU"/>
              </w:rPr>
              <w:t xml:space="preserve"> </w:t>
            </w:r>
            <w:r w:rsidRPr="004C5FF0">
              <w:rPr>
                <w:rFonts w:ascii="Times New Roman" w:eastAsia="Times New Roman" w:hAnsi="Times New Roman" w:cs="Times New Roman"/>
                <w:sz w:val="20"/>
                <w:szCs w:val="28"/>
                <w:lang w:eastAsia="ru-RU"/>
              </w:rPr>
              <w:t>549</w:t>
            </w:r>
            <w:r w:rsidR="00537D74" w:rsidRPr="004C5FF0">
              <w:rPr>
                <w:rFonts w:ascii="Times New Roman" w:eastAsia="Times New Roman" w:hAnsi="Times New Roman" w:cs="Times New Roman"/>
                <w:sz w:val="20"/>
                <w:szCs w:val="28"/>
                <w:lang w:eastAsia="ru-RU"/>
              </w:rPr>
              <w:t xml:space="preserve"> </w:t>
            </w:r>
            <w:r w:rsidRPr="004C5FF0">
              <w:rPr>
                <w:rFonts w:ascii="Times New Roman" w:eastAsia="Times New Roman" w:hAnsi="Times New Roman" w:cs="Times New Roman"/>
                <w:sz w:val="20"/>
                <w:szCs w:val="28"/>
                <w:lang w:eastAsia="ru-RU"/>
              </w:rPr>
              <w:t>709</w:t>
            </w:r>
          </w:p>
        </w:tc>
        <w:tc>
          <w:tcPr>
            <w:tcW w:w="1315" w:type="dxa"/>
          </w:tcPr>
          <w:p w:rsidR="00086380" w:rsidRPr="004C5FF0" w:rsidRDefault="00086380" w:rsidP="00537D74">
            <w:pPr>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3</w:t>
            </w:r>
            <w:r w:rsidR="00537D74" w:rsidRPr="004C5FF0">
              <w:rPr>
                <w:rFonts w:ascii="Times New Roman" w:eastAsia="Times New Roman" w:hAnsi="Times New Roman" w:cs="Times New Roman"/>
                <w:sz w:val="20"/>
                <w:szCs w:val="28"/>
                <w:lang w:eastAsia="ru-RU"/>
              </w:rPr>
              <w:t xml:space="preserve"> </w:t>
            </w:r>
            <w:r w:rsidRPr="004C5FF0">
              <w:rPr>
                <w:rFonts w:ascii="Times New Roman" w:eastAsia="Times New Roman" w:hAnsi="Times New Roman" w:cs="Times New Roman"/>
                <w:sz w:val="20"/>
                <w:szCs w:val="28"/>
                <w:lang w:eastAsia="ru-RU"/>
              </w:rPr>
              <w:t>417</w:t>
            </w:r>
            <w:r w:rsidR="00537D74" w:rsidRPr="004C5FF0">
              <w:rPr>
                <w:rFonts w:ascii="Times New Roman" w:eastAsia="Times New Roman" w:hAnsi="Times New Roman" w:cs="Times New Roman"/>
                <w:sz w:val="20"/>
                <w:szCs w:val="28"/>
                <w:lang w:eastAsia="ru-RU"/>
              </w:rPr>
              <w:t xml:space="preserve"> </w:t>
            </w:r>
            <w:r w:rsidRPr="004C5FF0">
              <w:rPr>
                <w:rFonts w:ascii="Times New Roman" w:eastAsia="Times New Roman" w:hAnsi="Times New Roman" w:cs="Times New Roman"/>
                <w:sz w:val="20"/>
                <w:szCs w:val="28"/>
                <w:lang w:eastAsia="ru-RU"/>
              </w:rPr>
              <w:t>357</w:t>
            </w:r>
          </w:p>
        </w:tc>
        <w:tc>
          <w:tcPr>
            <w:tcW w:w="1795" w:type="dxa"/>
          </w:tcPr>
          <w:p w:rsidR="00086380" w:rsidRPr="004C5FF0" w:rsidRDefault="00086380" w:rsidP="00537D74">
            <w:pPr>
              <w:jc w:val="both"/>
              <w:rPr>
                <w:rFonts w:ascii="Times New Roman" w:eastAsia="Times New Roman" w:hAnsi="Times New Roman" w:cs="Times New Roman"/>
                <w:sz w:val="20"/>
                <w:szCs w:val="28"/>
                <w:lang w:eastAsia="ru-RU"/>
              </w:rPr>
            </w:pPr>
            <w:r w:rsidRPr="004C5FF0">
              <w:rPr>
                <w:rFonts w:ascii="Times New Roman" w:eastAsia="Times New Roman" w:hAnsi="Times New Roman" w:cs="Times New Roman"/>
                <w:sz w:val="20"/>
                <w:szCs w:val="28"/>
                <w:lang w:eastAsia="ru-RU"/>
              </w:rPr>
              <w:t>-5</w:t>
            </w:r>
            <w:r w:rsidR="00537D74" w:rsidRPr="004C5FF0">
              <w:rPr>
                <w:rFonts w:ascii="Times New Roman" w:eastAsia="Times New Roman" w:hAnsi="Times New Roman" w:cs="Times New Roman"/>
                <w:sz w:val="20"/>
                <w:szCs w:val="28"/>
                <w:lang w:eastAsia="ru-RU"/>
              </w:rPr>
              <w:t xml:space="preserve"> </w:t>
            </w:r>
            <w:r w:rsidRPr="004C5FF0">
              <w:rPr>
                <w:rFonts w:ascii="Times New Roman" w:eastAsia="Times New Roman" w:hAnsi="Times New Roman" w:cs="Times New Roman"/>
                <w:sz w:val="20"/>
                <w:szCs w:val="28"/>
                <w:lang w:eastAsia="ru-RU"/>
              </w:rPr>
              <w:t>132</w:t>
            </w:r>
            <w:r w:rsidR="00537D74" w:rsidRPr="004C5FF0">
              <w:rPr>
                <w:rFonts w:ascii="Times New Roman" w:eastAsia="Times New Roman" w:hAnsi="Times New Roman" w:cs="Times New Roman"/>
                <w:sz w:val="20"/>
                <w:szCs w:val="28"/>
                <w:lang w:eastAsia="ru-RU"/>
              </w:rPr>
              <w:t xml:space="preserve"> </w:t>
            </w:r>
            <w:r w:rsidRPr="004C5FF0">
              <w:rPr>
                <w:rFonts w:ascii="Times New Roman" w:eastAsia="Times New Roman" w:hAnsi="Times New Roman" w:cs="Times New Roman"/>
                <w:sz w:val="20"/>
                <w:szCs w:val="28"/>
                <w:lang w:eastAsia="ru-RU"/>
              </w:rPr>
              <w:t>352</w:t>
            </w:r>
          </w:p>
        </w:tc>
      </w:tr>
    </w:tbl>
    <w:p w:rsidR="0018022B" w:rsidRDefault="00937B77" w:rsidP="00937B77">
      <w:pPr>
        <w:widowControl w:val="0"/>
        <w:tabs>
          <w:tab w:val="left" w:pos="2536"/>
        </w:tabs>
        <w:overflowPunct w:val="0"/>
        <w:autoSpaceDE w:val="0"/>
        <w:autoSpaceDN w:val="0"/>
        <w:adjustRightInd w:val="0"/>
        <w:spacing w:after="0" w:line="360" w:lineRule="auto"/>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p>
    <w:p w:rsidR="00526B93" w:rsidRDefault="00937B77" w:rsidP="00937B77">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32"/>
          <w:lang w:eastAsia="ru-RU"/>
        </w:rPr>
      </w:pPr>
      <w:r w:rsidRPr="00937B77">
        <w:rPr>
          <w:rFonts w:ascii="Times New Roman" w:eastAsia="Times New Roman" w:hAnsi="Times New Roman" w:cs="Times New Roman"/>
          <w:sz w:val="28"/>
          <w:szCs w:val="32"/>
          <w:lang w:eastAsia="ru-RU"/>
        </w:rPr>
        <w:t>По данным таблицы 5</w:t>
      </w:r>
      <w:r>
        <w:rPr>
          <w:rFonts w:ascii="Times New Roman" w:eastAsia="Times New Roman" w:hAnsi="Times New Roman" w:cs="Times New Roman"/>
          <w:sz w:val="28"/>
          <w:szCs w:val="32"/>
          <w:lang w:eastAsia="ru-RU"/>
        </w:rPr>
        <w:t xml:space="preserve"> темп роста дебиторской задолженности сократился </w:t>
      </w:r>
      <w:r w:rsidR="00526B93">
        <w:rPr>
          <w:rFonts w:ascii="Times New Roman" w:eastAsia="Times New Roman" w:hAnsi="Times New Roman" w:cs="Times New Roman"/>
          <w:sz w:val="28"/>
          <w:szCs w:val="32"/>
          <w:lang w:eastAsia="ru-RU"/>
        </w:rPr>
        <w:t>на 5,15%</w:t>
      </w:r>
      <w:r w:rsidR="00FF768C">
        <w:rPr>
          <w:rFonts w:ascii="Times New Roman" w:eastAsia="Times New Roman" w:hAnsi="Times New Roman" w:cs="Times New Roman"/>
          <w:sz w:val="28"/>
          <w:szCs w:val="32"/>
          <w:lang w:eastAsia="ru-RU"/>
        </w:rPr>
        <w:t xml:space="preserve"> и составил на конец отчетного периода </w:t>
      </w:r>
      <w:r w:rsidR="00A130DA">
        <w:rPr>
          <w:rFonts w:ascii="Times New Roman" w:eastAsia="Times New Roman" w:hAnsi="Times New Roman" w:cs="Times New Roman"/>
          <w:sz w:val="28"/>
          <w:szCs w:val="32"/>
          <w:lang w:eastAsia="ru-RU"/>
        </w:rPr>
        <w:t>68,51%, темп роста кредиторской задолженности в свою очередь увеличился на 62,55% и составил 155,96</w:t>
      </w:r>
      <w:r w:rsidR="00526B93">
        <w:rPr>
          <w:rFonts w:ascii="Times New Roman" w:eastAsia="Times New Roman" w:hAnsi="Times New Roman" w:cs="Times New Roman"/>
          <w:sz w:val="28"/>
          <w:szCs w:val="32"/>
          <w:lang w:eastAsia="ru-RU"/>
        </w:rPr>
        <w:t xml:space="preserve">%. </w:t>
      </w:r>
    </w:p>
    <w:p w:rsidR="006D424D" w:rsidRDefault="00060EA8" w:rsidP="00937B77">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Оборачиваемость в оборотах дебиторской задолженности ускорилась на 2,1 и составила </w:t>
      </w:r>
      <w:r w:rsidR="00DD11D5">
        <w:rPr>
          <w:rFonts w:ascii="Times New Roman" w:eastAsia="Times New Roman" w:hAnsi="Times New Roman" w:cs="Times New Roman"/>
          <w:sz w:val="28"/>
          <w:szCs w:val="32"/>
          <w:lang w:eastAsia="ru-RU"/>
        </w:rPr>
        <w:t>6,0</w:t>
      </w:r>
      <w:r w:rsidR="0007451D">
        <w:rPr>
          <w:rFonts w:ascii="Times New Roman" w:eastAsia="Times New Roman" w:hAnsi="Times New Roman" w:cs="Times New Roman"/>
          <w:sz w:val="28"/>
          <w:szCs w:val="32"/>
          <w:lang w:eastAsia="ru-RU"/>
        </w:rPr>
        <w:t>, кредиторской задолженности сократилась на 4,6 и составила 6,6.</w:t>
      </w:r>
      <w:r w:rsidR="00326113">
        <w:rPr>
          <w:rFonts w:ascii="Times New Roman" w:eastAsia="Times New Roman" w:hAnsi="Times New Roman" w:cs="Times New Roman"/>
          <w:sz w:val="28"/>
          <w:szCs w:val="32"/>
          <w:lang w:eastAsia="ru-RU"/>
        </w:rPr>
        <w:t xml:space="preserve"> Таким образом кредиторская задолженность обращается быстрее дебиторской.</w:t>
      </w:r>
    </w:p>
    <w:p w:rsidR="00186105" w:rsidRDefault="00186105" w:rsidP="00937B77">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Оборачиваемость в днях дебиторской задолженности замедлилась до 4,99, а кредиторской задолженности </w:t>
      </w:r>
      <w:r w:rsidR="000A12C0">
        <w:rPr>
          <w:rFonts w:ascii="Times New Roman" w:eastAsia="Times New Roman" w:hAnsi="Times New Roman" w:cs="Times New Roman"/>
          <w:sz w:val="28"/>
          <w:szCs w:val="32"/>
          <w:lang w:eastAsia="ru-RU"/>
        </w:rPr>
        <w:t>ускорилась до 4,55, несмотря на это кредиторская задолженность оборачивается быстрее дебиторской.</w:t>
      </w:r>
    </w:p>
    <w:p w:rsidR="009C7E0C" w:rsidRDefault="00774DF2" w:rsidP="009C7E0C">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32"/>
          <w:lang w:eastAsia="ru-RU"/>
        </w:rPr>
      </w:pPr>
      <w:r w:rsidRPr="006D424D">
        <w:rPr>
          <w:rFonts w:ascii="Times New Roman" w:eastAsia="Times New Roman" w:hAnsi="Times New Roman" w:cs="Times New Roman"/>
          <w:sz w:val="28"/>
          <w:szCs w:val="32"/>
          <w:lang w:eastAsia="ru-RU"/>
        </w:rPr>
        <w:t>Сравнение состояния дебиторской и кредиторской задолженности по</w:t>
      </w:r>
      <w:r w:rsidR="00E97333">
        <w:rPr>
          <w:rFonts w:ascii="Times New Roman" w:eastAsia="Times New Roman" w:hAnsi="Times New Roman" w:cs="Times New Roman"/>
          <w:sz w:val="28"/>
          <w:szCs w:val="32"/>
          <w:lang w:eastAsia="ru-RU"/>
        </w:rPr>
        <w:t>зволяет сделать следующий вывод:</w:t>
      </w:r>
      <w:r w:rsidRPr="006D424D">
        <w:rPr>
          <w:rFonts w:ascii="Times New Roman" w:eastAsia="Times New Roman" w:hAnsi="Times New Roman" w:cs="Times New Roman"/>
          <w:sz w:val="28"/>
          <w:szCs w:val="32"/>
          <w:lang w:eastAsia="ru-RU"/>
        </w:rPr>
        <w:t xml:space="preserve"> в организации преобладает сумма дебиторской задолженности, но темп ее прироста меньше, чем темп прироста кредиторской задолженности. Причина этого в более низкой скорости обращения дебиторской задолженности по сравнению с кредиторской. Такая ситуация ве</w:t>
      </w:r>
      <w:r w:rsidRPr="006D424D">
        <w:rPr>
          <w:rFonts w:ascii="Times New Roman" w:eastAsia="Times New Roman" w:hAnsi="Times New Roman" w:cs="Times New Roman"/>
          <w:sz w:val="28"/>
          <w:szCs w:val="32"/>
          <w:lang w:eastAsia="ru-RU"/>
        </w:rPr>
        <w:lastRenderedPageBreak/>
        <w:t>дет к дефициту платежных средств, что может привести к неплатежеспособности организации.</w:t>
      </w:r>
    </w:p>
    <w:p w:rsidR="009C7E0C" w:rsidRPr="009C7E0C" w:rsidRDefault="009C7E0C" w:rsidP="009C7E0C">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Значительно сократилась разница между дебиторской и кредиторско</w:t>
      </w:r>
      <w:r w:rsidR="00A93543">
        <w:rPr>
          <w:rFonts w:ascii="Times New Roman" w:eastAsia="Times New Roman" w:hAnsi="Times New Roman" w:cs="Times New Roman"/>
          <w:sz w:val="28"/>
          <w:szCs w:val="32"/>
          <w:lang w:eastAsia="ru-RU"/>
        </w:rPr>
        <w:t xml:space="preserve">й задолженностью, что является положительным фактором для предприятия. </w:t>
      </w:r>
      <w:r w:rsidR="00034920">
        <w:rPr>
          <w:rFonts w:ascii="Times New Roman" w:eastAsia="Times New Roman" w:hAnsi="Times New Roman" w:cs="Times New Roman"/>
          <w:sz w:val="28"/>
          <w:szCs w:val="32"/>
          <w:lang w:eastAsia="ru-RU"/>
        </w:rPr>
        <w:t xml:space="preserve">Так как большой разрыв между </w:t>
      </w:r>
      <w:r w:rsidRPr="009C7E0C">
        <w:rPr>
          <w:rFonts w:ascii="Times New Roman" w:eastAsia="Times New Roman" w:hAnsi="Times New Roman" w:cs="Times New Roman"/>
          <w:sz w:val="28"/>
          <w:szCs w:val="32"/>
          <w:lang w:eastAsia="ru-RU"/>
        </w:rPr>
        <w:t>дебиторск</w:t>
      </w:r>
      <w:r w:rsidR="00034920">
        <w:rPr>
          <w:rFonts w:ascii="Times New Roman" w:eastAsia="Times New Roman" w:hAnsi="Times New Roman" w:cs="Times New Roman"/>
          <w:sz w:val="28"/>
          <w:szCs w:val="32"/>
          <w:lang w:eastAsia="ru-RU"/>
        </w:rPr>
        <w:t xml:space="preserve">ой и кредиторской задолженностью </w:t>
      </w:r>
      <w:r w:rsidRPr="009C7E0C">
        <w:rPr>
          <w:rFonts w:ascii="Times New Roman" w:eastAsia="Times New Roman" w:hAnsi="Times New Roman" w:cs="Times New Roman"/>
          <w:sz w:val="28"/>
          <w:szCs w:val="32"/>
          <w:lang w:eastAsia="ru-RU"/>
        </w:rPr>
        <w:t>является свидетельством чрезмерного отвлечения ресурсов из оборота</w:t>
      </w:r>
      <w:r w:rsidR="00ED69B5">
        <w:rPr>
          <w:rFonts w:ascii="Times New Roman" w:eastAsia="Times New Roman" w:hAnsi="Times New Roman" w:cs="Times New Roman"/>
          <w:sz w:val="28"/>
          <w:szCs w:val="32"/>
          <w:lang w:eastAsia="ru-RU"/>
        </w:rPr>
        <w:t xml:space="preserve"> и</w:t>
      </w:r>
      <w:r w:rsidRPr="009C7E0C">
        <w:rPr>
          <w:rFonts w:ascii="Times New Roman" w:eastAsia="Times New Roman" w:hAnsi="Times New Roman" w:cs="Times New Roman"/>
          <w:sz w:val="28"/>
          <w:szCs w:val="32"/>
          <w:lang w:eastAsia="ru-RU"/>
        </w:rPr>
        <w:t xml:space="preserve"> может спровоцировать временные затрудн</w:t>
      </w:r>
      <w:r w:rsidR="00ED69B5">
        <w:rPr>
          <w:rFonts w:ascii="Times New Roman" w:eastAsia="Times New Roman" w:hAnsi="Times New Roman" w:cs="Times New Roman"/>
          <w:sz w:val="28"/>
          <w:szCs w:val="32"/>
          <w:lang w:eastAsia="ru-RU"/>
        </w:rPr>
        <w:t xml:space="preserve">ения с ликвидностью активов. </w:t>
      </w:r>
    </w:p>
    <w:p w:rsidR="00E97333" w:rsidRDefault="00E97333" w:rsidP="00F34BA4">
      <w:pPr>
        <w:widowControl w:val="0"/>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p>
    <w:p w:rsidR="00E97333" w:rsidRDefault="005B7F17" w:rsidP="00F34BA4">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Pr>
          <w:rFonts w:ascii="Times New Roman" w:hAnsi="Times New Roman" w:cs="Times New Roman"/>
          <w:sz w:val="28"/>
          <w:szCs w:val="28"/>
        </w:rPr>
        <w:t>1.5</w:t>
      </w:r>
      <w:r w:rsidR="00E97333" w:rsidRPr="001C3595">
        <w:rPr>
          <w:rFonts w:ascii="Times New Roman" w:hAnsi="Times New Roman" w:cs="Times New Roman"/>
          <w:sz w:val="28"/>
          <w:szCs w:val="28"/>
        </w:rPr>
        <w:t xml:space="preserve"> Анализ изменений состава и структуры источников формирования активов предприятия</w:t>
      </w:r>
      <w:r w:rsidR="00E97333" w:rsidRPr="00F34BA4">
        <w:rPr>
          <w:rFonts w:ascii="Times New Roman" w:eastAsia="Times New Roman" w:hAnsi="Times New Roman" w:cs="Times New Roman"/>
          <w:sz w:val="28"/>
          <w:szCs w:val="32"/>
          <w:lang w:eastAsia="ru-RU"/>
        </w:rPr>
        <w:t xml:space="preserve"> </w:t>
      </w:r>
    </w:p>
    <w:p w:rsidR="00E97333" w:rsidRDefault="00E97333" w:rsidP="00F34BA4">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p>
    <w:p w:rsidR="00436B44" w:rsidRDefault="00436B44" w:rsidP="00F34BA4">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Источником формирования активов предприятия выступают ф</w:t>
      </w:r>
      <w:r w:rsidR="00F34BA4" w:rsidRPr="00F34BA4">
        <w:rPr>
          <w:rFonts w:ascii="Times New Roman" w:eastAsia="Times New Roman" w:hAnsi="Times New Roman" w:cs="Times New Roman"/>
          <w:sz w:val="28"/>
          <w:szCs w:val="32"/>
          <w:lang w:eastAsia="ru-RU"/>
        </w:rPr>
        <w:t>инансовые ресурсы</w:t>
      </w:r>
      <w:r w:rsidR="00FD4C9D">
        <w:rPr>
          <w:rFonts w:ascii="Times New Roman" w:eastAsia="Times New Roman" w:hAnsi="Times New Roman" w:cs="Times New Roman"/>
          <w:sz w:val="28"/>
          <w:szCs w:val="32"/>
          <w:lang w:eastAsia="ru-RU"/>
        </w:rPr>
        <w:t>,</w:t>
      </w:r>
      <w:r w:rsidR="00F34BA4" w:rsidRPr="00F34BA4">
        <w:rPr>
          <w:rFonts w:ascii="Times New Roman" w:eastAsia="Times New Roman" w:hAnsi="Times New Roman" w:cs="Times New Roman"/>
          <w:sz w:val="28"/>
          <w:szCs w:val="32"/>
          <w:lang w:eastAsia="ru-RU"/>
        </w:rPr>
        <w:t xml:space="preserve"> </w:t>
      </w:r>
      <w:r w:rsidR="00FD4C9D">
        <w:rPr>
          <w:rFonts w:ascii="Times New Roman" w:eastAsia="Times New Roman" w:hAnsi="Times New Roman" w:cs="Times New Roman"/>
          <w:sz w:val="28"/>
          <w:szCs w:val="32"/>
          <w:lang w:eastAsia="ru-RU"/>
        </w:rPr>
        <w:t xml:space="preserve">которые </w:t>
      </w:r>
      <w:r w:rsidR="00F34BA4" w:rsidRPr="00F34BA4">
        <w:rPr>
          <w:rFonts w:ascii="Times New Roman" w:eastAsia="Times New Roman" w:hAnsi="Times New Roman" w:cs="Times New Roman"/>
          <w:sz w:val="28"/>
          <w:szCs w:val="32"/>
          <w:lang w:eastAsia="ru-RU"/>
        </w:rPr>
        <w:t>отражаются в пассиве бухгалтерского баланса и группируются</w:t>
      </w:r>
      <w:r w:rsidR="00701226">
        <w:rPr>
          <w:rFonts w:ascii="Times New Roman" w:eastAsia="Times New Roman" w:hAnsi="Times New Roman" w:cs="Times New Roman"/>
          <w:sz w:val="28"/>
          <w:szCs w:val="32"/>
          <w:lang w:eastAsia="ru-RU"/>
        </w:rPr>
        <w:t xml:space="preserve"> по двум основным признакам:</w:t>
      </w:r>
      <w:r w:rsidR="00EE3544">
        <w:rPr>
          <w:rFonts w:ascii="Times New Roman" w:eastAsia="Times New Roman" w:hAnsi="Times New Roman" w:cs="Times New Roman"/>
          <w:sz w:val="28"/>
          <w:szCs w:val="32"/>
          <w:lang w:eastAsia="ru-RU"/>
        </w:rPr>
        <w:t xml:space="preserve"> </w:t>
      </w:r>
      <w:r w:rsidR="00F34BA4" w:rsidRPr="00F34BA4">
        <w:rPr>
          <w:rFonts w:ascii="Times New Roman" w:eastAsia="Times New Roman" w:hAnsi="Times New Roman" w:cs="Times New Roman"/>
          <w:sz w:val="28"/>
          <w:szCs w:val="32"/>
          <w:lang w:eastAsia="ru-RU"/>
        </w:rPr>
        <w:t>по</w:t>
      </w:r>
      <w:r w:rsidR="00701226">
        <w:rPr>
          <w:rFonts w:ascii="Times New Roman" w:eastAsia="Times New Roman" w:hAnsi="Times New Roman" w:cs="Times New Roman"/>
          <w:sz w:val="28"/>
          <w:szCs w:val="32"/>
          <w:lang w:eastAsia="ru-RU"/>
        </w:rPr>
        <w:t xml:space="preserve"> юридической принадлежности и </w:t>
      </w:r>
      <w:r w:rsidR="00F34BA4" w:rsidRPr="00F34BA4">
        <w:rPr>
          <w:rFonts w:ascii="Times New Roman" w:eastAsia="Times New Roman" w:hAnsi="Times New Roman" w:cs="Times New Roman"/>
          <w:sz w:val="28"/>
          <w:szCs w:val="32"/>
          <w:lang w:eastAsia="ru-RU"/>
        </w:rPr>
        <w:t>длительности нахождения средст</w:t>
      </w:r>
      <w:r w:rsidR="00701226">
        <w:rPr>
          <w:rFonts w:ascii="Times New Roman" w:eastAsia="Times New Roman" w:hAnsi="Times New Roman" w:cs="Times New Roman"/>
          <w:sz w:val="28"/>
          <w:szCs w:val="32"/>
          <w:lang w:eastAsia="ru-RU"/>
        </w:rPr>
        <w:t>в в обороте (срокам погашения).</w:t>
      </w:r>
      <w:r w:rsidR="00F34BA4" w:rsidRPr="00F34BA4">
        <w:rPr>
          <w:rFonts w:ascii="Times New Roman" w:eastAsia="Times New Roman" w:hAnsi="Times New Roman" w:cs="Times New Roman"/>
          <w:sz w:val="28"/>
          <w:szCs w:val="32"/>
          <w:lang w:eastAsia="ru-RU"/>
        </w:rPr>
        <w:t> </w:t>
      </w:r>
      <w:r w:rsidR="00F34BA4" w:rsidRPr="00F34BA4">
        <w:rPr>
          <w:rFonts w:ascii="Times New Roman" w:eastAsia="Times New Roman" w:hAnsi="Times New Roman" w:cs="Times New Roman"/>
          <w:sz w:val="28"/>
          <w:szCs w:val="32"/>
          <w:lang w:eastAsia="ru-RU"/>
        </w:rPr>
        <w:br/>
      </w:r>
      <w:r w:rsidR="00701226">
        <w:rPr>
          <w:rFonts w:ascii="Times New Roman" w:eastAsia="Times New Roman" w:hAnsi="Times New Roman" w:cs="Times New Roman"/>
          <w:sz w:val="28"/>
          <w:szCs w:val="32"/>
          <w:lang w:eastAsia="ru-RU"/>
        </w:rPr>
        <w:tab/>
      </w:r>
      <w:r w:rsidR="00F34BA4" w:rsidRPr="00F34BA4">
        <w:rPr>
          <w:rFonts w:ascii="Times New Roman" w:eastAsia="Times New Roman" w:hAnsi="Times New Roman" w:cs="Times New Roman"/>
          <w:sz w:val="28"/>
          <w:szCs w:val="32"/>
          <w:lang w:eastAsia="ru-RU"/>
        </w:rPr>
        <w:t>В соответствии с первым признаком финансовые ресурсы делятся на собственные и заемные, в соответствии со вторым – на перманентный капитал (собственный капитал плюс долгосрочные обязательства) и краткосрочные обязательства. </w:t>
      </w:r>
      <w:r w:rsidR="00F34BA4" w:rsidRPr="00F34BA4">
        <w:rPr>
          <w:rFonts w:ascii="Times New Roman" w:eastAsia="Times New Roman" w:hAnsi="Times New Roman" w:cs="Times New Roman"/>
          <w:sz w:val="28"/>
          <w:szCs w:val="32"/>
          <w:lang w:eastAsia="ru-RU"/>
        </w:rPr>
        <w:br/>
      </w:r>
      <w:r w:rsidR="00E97333">
        <w:rPr>
          <w:rFonts w:ascii="Times New Roman" w:eastAsia="Times New Roman" w:hAnsi="Times New Roman" w:cs="Times New Roman"/>
          <w:sz w:val="28"/>
          <w:szCs w:val="32"/>
          <w:lang w:eastAsia="ru-RU"/>
        </w:rPr>
        <w:tab/>
      </w:r>
      <w:r w:rsidR="00F34BA4" w:rsidRPr="00F34BA4">
        <w:rPr>
          <w:rFonts w:ascii="Times New Roman" w:eastAsia="Times New Roman" w:hAnsi="Times New Roman" w:cs="Times New Roman"/>
          <w:sz w:val="28"/>
          <w:szCs w:val="32"/>
          <w:lang w:eastAsia="ru-RU"/>
        </w:rPr>
        <w:t>Собственный капитал организации представляет собой стоимость ее активов, не обремененных обязательствами, иными словами – разность между активами и обязательствами. Правовые и хозяйственные обязательства организации перед третьими лицами</w:t>
      </w:r>
      <w:r w:rsidR="003B0A1A">
        <w:rPr>
          <w:rFonts w:ascii="Times New Roman" w:eastAsia="Times New Roman" w:hAnsi="Times New Roman" w:cs="Times New Roman"/>
          <w:sz w:val="28"/>
          <w:szCs w:val="32"/>
          <w:lang w:eastAsia="ru-RU"/>
        </w:rPr>
        <w:t xml:space="preserve"> </w:t>
      </w:r>
      <w:r w:rsidR="00F34BA4" w:rsidRPr="00F34BA4">
        <w:rPr>
          <w:rFonts w:ascii="Times New Roman" w:eastAsia="Times New Roman" w:hAnsi="Times New Roman" w:cs="Times New Roman"/>
          <w:sz w:val="28"/>
          <w:szCs w:val="32"/>
          <w:lang w:eastAsia="ru-RU"/>
        </w:rPr>
        <w:t>представляют собой</w:t>
      </w:r>
      <w:r w:rsidR="003B0A1A">
        <w:rPr>
          <w:rFonts w:ascii="Times New Roman" w:eastAsia="Times New Roman" w:hAnsi="Times New Roman" w:cs="Times New Roman"/>
          <w:sz w:val="28"/>
          <w:szCs w:val="32"/>
          <w:lang w:eastAsia="ru-RU"/>
        </w:rPr>
        <w:t xml:space="preserve"> </w:t>
      </w:r>
      <w:r w:rsidR="00F34BA4" w:rsidRPr="00F34BA4">
        <w:rPr>
          <w:rFonts w:ascii="Times New Roman" w:eastAsia="Times New Roman" w:hAnsi="Times New Roman" w:cs="Times New Roman"/>
          <w:sz w:val="28"/>
          <w:szCs w:val="32"/>
          <w:lang w:eastAsia="ru-RU"/>
        </w:rPr>
        <w:t xml:space="preserve">заемные средства. </w:t>
      </w:r>
    </w:p>
    <w:p w:rsidR="00F34BA4" w:rsidRDefault="00F34BA4" w:rsidP="00F34BA4">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sidRPr="00F34BA4">
        <w:rPr>
          <w:rFonts w:ascii="Times New Roman" w:eastAsia="Times New Roman" w:hAnsi="Times New Roman" w:cs="Times New Roman"/>
          <w:sz w:val="28"/>
          <w:szCs w:val="32"/>
          <w:lang w:eastAsia="ru-RU"/>
        </w:rPr>
        <w:t>Величина заемных средств характеризует возможные будущие изъятия средств организации, связанные с ра</w:t>
      </w:r>
      <w:r w:rsidR="00EE3544">
        <w:rPr>
          <w:rFonts w:ascii="Times New Roman" w:eastAsia="Times New Roman" w:hAnsi="Times New Roman" w:cs="Times New Roman"/>
          <w:sz w:val="28"/>
          <w:szCs w:val="32"/>
          <w:lang w:eastAsia="ru-RU"/>
        </w:rPr>
        <w:t xml:space="preserve">нее принятыми обязательствами. </w:t>
      </w:r>
      <w:r w:rsidRPr="00F34BA4">
        <w:rPr>
          <w:rFonts w:ascii="Times New Roman" w:eastAsia="Times New Roman" w:hAnsi="Times New Roman" w:cs="Times New Roman"/>
          <w:sz w:val="28"/>
          <w:szCs w:val="32"/>
          <w:lang w:eastAsia="ru-RU"/>
        </w:rPr>
        <w:br/>
      </w:r>
      <w:r w:rsidR="00436B44">
        <w:rPr>
          <w:rFonts w:ascii="Times New Roman" w:eastAsia="Times New Roman" w:hAnsi="Times New Roman" w:cs="Times New Roman"/>
          <w:sz w:val="28"/>
          <w:szCs w:val="32"/>
          <w:lang w:eastAsia="ru-RU"/>
        </w:rPr>
        <w:tab/>
      </w:r>
      <w:r w:rsidRPr="00F34BA4">
        <w:rPr>
          <w:rFonts w:ascii="Times New Roman" w:eastAsia="Times New Roman" w:hAnsi="Times New Roman" w:cs="Times New Roman"/>
          <w:sz w:val="28"/>
          <w:szCs w:val="32"/>
          <w:lang w:eastAsia="ru-RU"/>
        </w:rPr>
        <w:t>Анализ состава и структуры финансовых ресурсов проводится с использованием приемов горизонтального, вертикального и трендового анализа.</w:t>
      </w:r>
    </w:p>
    <w:p w:rsidR="00436B44" w:rsidRDefault="00436B44" w:rsidP="00F34BA4">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32"/>
          <w:lang w:eastAsia="ru-RU"/>
        </w:rPr>
      </w:pPr>
    </w:p>
    <w:p w:rsidR="00436B44" w:rsidRDefault="00436B44" w:rsidP="00F34BA4">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32"/>
          <w:lang w:eastAsia="ru-RU"/>
        </w:rPr>
      </w:pPr>
    </w:p>
    <w:p w:rsidR="00436B44" w:rsidRDefault="00436B44" w:rsidP="00F34BA4">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32"/>
          <w:lang w:eastAsia="ru-RU"/>
        </w:rPr>
      </w:pPr>
    </w:p>
    <w:p w:rsidR="0018022B" w:rsidRPr="00537D74" w:rsidRDefault="00537D74" w:rsidP="00F34BA4">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32"/>
          <w:lang w:eastAsia="ru-RU"/>
        </w:rPr>
      </w:pPr>
      <w:r w:rsidRPr="00537D74">
        <w:rPr>
          <w:rFonts w:ascii="Times New Roman" w:eastAsia="Times New Roman" w:hAnsi="Times New Roman" w:cs="Times New Roman"/>
          <w:sz w:val="28"/>
          <w:szCs w:val="32"/>
          <w:lang w:eastAsia="ru-RU"/>
        </w:rPr>
        <w:lastRenderedPageBreak/>
        <w:t>Таблица</w:t>
      </w:r>
      <w:r w:rsidR="001F7EF3">
        <w:rPr>
          <w:rFonts w:ascii="Times New Roman" w:eastAsia="Times New Roman" w:hAnsi="Times New Roman" w:cs="Times New Roman"/>
          <w:sz w:val="24"/>
          <w:szCs w:val="32"/>
          <w:lang w:eastAsia="ru-RU"/>
        </w:rPr>
        <w:t xml:space="preserve"> </w:t>
      </w:r>
      <w:r w:rsidR="0018022B" w:rsidRPr="00537D74">
        <w:rPr>
          <w:rFonts w:ascii="Times New Roman" w:eastAsia="Times New Roman" w:hAnsi="Times New Roman" w:cs="Times New Roman"/>
          <w:sz w:val="24"/>
          <w:szCs w:val="32"/>
          <w:lang w:eastAsia="ru-RU"/>
        </w:rPr>
        <w:t>6</w:t>
      </w:r>
      <w:r w:rsidR="001F7EF3">
        <w:rPr>
          <w:rFonts w:ascii="Times New Roman" w:eastAsia="Times New Roman" w:hAnsi="Times New Roman" w:cs="Times New Roman"/>
          <w:sz w:val="24"/>
          <w:szCs w:val="32"/>
          <w:lang w:eastAsia="ru-RU"/>
        </w:rPr>
        <w:t xml:space="preserve"> </w:t>
      </w:r>
      <w:r w:rsidR="001F7EF3" w:rsidRPr="00374BB2">
        <w:rPr>
          <w:rFonts w:ascii="Symbol" w:eastAsia="Symbol" w:hAnsi="Symbol" w:cs="Symbol"/>
          <w:sz w:val="28"/>
          <w:szCs w:val="28"/>
        </w:rPr>
        <w:t></w:t>
      </w:r>
      <w:r w:rsidR="001F7EF3">
        <w:rPr>
          <w:rFonts w:ascii="Symbol" w:eastAsia="Symbol" w:hAnsi="Symbol" w:cs="Symbol"/>
          <w:sz w:val="28"/>
          <w:szCs w:val="28"/>
        </w:rPr>
        <w:t></w:t>
      </w:r>
      <w:r w:rsidR="0018022B" w:rsidRPr="00537D74">
        <w:rPr>
          <w:rFonts w:ascii="Times New Roman" w:eastAsia="Times New Roman" w:hAnsi="Times New Roman" w:cs="Times New Roman"/>
          <w:sz w:val="28"/>
          <w:szCs w:val="32"/>
          <w:lang w:eastAsia="ru-RU"/>
        </w:rPr>
        <w:t>Изменения в составе и ст</w:t>
      </w:r>
      <w:r w:rsidR="00F56F4D">
        <w:rPr>
          <w:rFonts w:ascii="Times New Roman" w:eastAsia="Times New Roman" w:hAnsi="Times New Roman" w:cs="Times New Roman"/>
          <w:sz w:val="28"/>
          <w:szCs w:val="32"/>
          <w:lang w:eastAsia="ru-RU"/>
        </w:rPr>
        <w:t xml:space="preserve">руктуре источников формирования            </w:t>
      </w:r>
      <w:r w:rsidR="0018022B" w:rsidRPr="00537D74">
        <w:rPr>
          <w:rFonts w:ascii="Times New Roman" w:eastAsia="Times New Roman" w:hAnsi="Times New Roman" w:cs="Times New Roman"/>
          <w:sz w:val="28"/>
          <w:szCs w:val="32"/>
          <w:lang w:eastAsia="ru-RU"/>
        </w:rPr>
        <w:t>активов предприятия за 2</w:t>
      </w:r>
      <w:r w:rsidR="003A1777" w:rsidRPr="00537D74">
        <w:rPr>
          <w:rFonts w:ascii="Times New Roman" w:eastAsia="Times New Roman" w:hAnsi="Times New Roman" w:cs="Times New Roman"/>
          <w:sz w:val="28"/>
          <w:szCs w:val="32"/>
          <w:lang w:eastAsia="ru-RU"/>
        </w:rPr>
        <w:t>017</w:t>
      </w:r>
      <w:r w:rsidR="0018022B" w:rsidRPr="00537D74">
        <w:rPr>
          <w:rFonts w:ascii="Times New Roman" w:eastAsia="Times New Roman" w:hAnsi="Times New Roman" w:cs="Times New Roman"/>
          <w:sz w:val="28"/>
          <w:szCs w:val="32"/>
          <w:lang w:eastAsia="ru-RU"/>
        </w:rPr>
        <w:t xml:space="preserve"> год</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7"/>
        <w:gridCol w:w="1910"/>
        <w:gridCol w:w="1192"/>
        <w:gridCol w:w="789"/>
        <w:gridCol w:w="1295"/>
        <w:gridCol w:w="914"/>
        <w:gridCol w:w="1244"/>
        <w:gridCol w:w="745"/>
        <w:gridCol w:w="816"/>
      </w:tblGrid>
      <w:tr w:rsidR="00022C97" w:rsidRPr="0018022B" w:rsidTr="0024147F">
        <w:tc>
          <w:tcPr>
            <w:tcW w:w="245" w:type="pct"/>
            <w:vMerge w:val="restart"/>
            <w:tcBorders>
              <w:top w:val="single" w:sz="4" w:space="0" w:color="auto"/>
              <w:left w:val="single" w:sz="4" w:space="0" w:color="auto"/>
              <w:right w:val="single" w:sz="4" w:space="0" w:color="auto"/>
            </w:tcBorders>
            <w:vAlign w:val="center"/>
          </w:tcPr>
          <w:p w:rsidR="0018022B" w:rsidRPr="0093162A" w:rsidRDefault="0018022B"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 п/п</w:t>
            </w:r>
          </w:p>
        </w:tc>
        <w:tc>
          <w:tcPr>
            <w:tcW w:w="1041" w:type="pct"/>
            <w:vMerge w:val="restart"/>
            <w:tcBorders>
              <w:left w:val="single" w:sz="4" w:space="0" w:color="auto"/>
            </w:tcBorders>
            <w:vAlign w:val="center"/>
          </w:tcPr>
          <w:p w:rsidR="0018022B" w:rsidRPr="0093162A" w:rsidRDefault="0018022B"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Элементы (виды) пассивов баланса</w:t>
            </w:r>
          </w:p>
        </w:tc>
        <w:tc>
          <w:tcPr>
            <w:tcW w:w="993" w:type="pct"/>
            <w:gridSpan w:val="2"/>
            <w:vAlign w:val="center"/>
          </w:tcPr>
          <w:p w:rsidR="0018022B" w:rsidRPr="0093162A" w:rsidRDefault="003745D7"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31.12.16</w:t>
            </w:r>
          </w:p>
        </w:tc>
        <w:tc>
          <w:tcPr>
            <w:tcW w:w="1212" w:type="pct"/>
            <w:gridSpan w:val="2"/>
            <w:vAlign w:val="center"/>
          </w:tcPr>
          <w:p w:rsidR="0018022B" w:rsidRPr="0093162A" w:rsidRDefault="003745D7"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31.12.17</w:t>
            </w:r>
          </w:p>
        </w:tc>
        <w:tc>
          <w:tcPr>
            <w:tcW w:w="1509" w:type="pct"/>
            <w:gridSpan w:val="3"/>
            <w:vAlign w:val="center"/>
          </w:tcPr>
          <w:p w:rsidR="0018022B" w:rsidRPr="0093162A" w:rsidRDefault="0018022B"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Изменения</w:t>
            </w:r>
          </w:p>
        </w:tc>
      </w:tr>
      <w:tr w:rsidR="005052E2" w:rsidRPr="0018022B" w:rsidTr="00D3320D">
        <w:trPr>
          <w:cantSplit/>
          <w:trHeight w:val="1419"/>
        </w:trPr>
        <w:tc>
          <w:tcPr>
            <w:tcW w:w="245" w:type="pct"/>
            <w:vMerge/>
            <w:tcBorders>
              <w:left w:val="single" w:sz="4" w:space="0" w:color="auto"/>
              <w:right w:val="single" w:sz="4" w:space="0" w:color="auto"/>
            </w:tcBorders>
            <w:vAlign w:val="center"/>
          </w:tcPr>
          <w:p w:rsidR="0018022B" w:rsidRPr="0093162A" w:rsidRDefault="0018022B"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1041" w:type="pct"/>
            <w:vMerge/>
            <w:tcBorders>
              <w:left w:val="single" w:sz="4" w:space="0" w:color="auto"/>
            </w:tcBorders>
            <w:vAlign w:val="center"/>
          </w:tcPr>
          <w:p w:rsidR="0018022B" w:rsidRPr="0093162A" w:rsidRDefault="0018022B"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653" w:type="pct"/>
            <w:vAlign w:val="center"/>
          </w:tcPr>
          <w:p w:rsidR="0018022B" w:rsidRPr="0093162A" w:rsidRDefault="0018022B" w:rsidP="003745D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 xml:space="preserve">Абсолютная величина, </w:t>
            </w:r>
            <w:proofErr w:type="spellStart"/>
            <w:r w:rsidRPr="0093162A">
              <w:rPr>
                <w:rFonts w:ascii="Times New Roman" w:eastAsia="Times New Roman" w:hAnsi="Times New Roman" w:cs="Times New Roman"/>
                <w:lang w:eastAsia="ru-RU"/>
              </w:rPr>
              <w:t>тыс.р</w:t>
            </w:r>
            <w:proofErr w:type="spellEnd"/>
            <w:r w:rsidRPr="0093162A">
              <w:rPr>
                <w:rFonts w:ascii="Times New Roman" w:eastAsia="Times New Roman" w:hAnsi="Times New Roman" w:cs="Times New Roman"/>
                <w:lang w:eastAsia="ru-RU"/>
              </w:rPr>
              <w:t>.</w:t>
            </w:r>
          </w:p>
        </w:tc>
        <w:tc>
          <w:tcPr>
            <w:tcW w:w="340" w:type="pct"/>
            <w:vAlign w:val="center"/>
          </w:tcPr>
          <w:p w:rsidR="0018022B" w:rsidRPr="0093162A" w:rsidRDefault="003745D7" w:rsidP="003745D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Удельный вес</w:t>
            </w:r>
            <w:r w:rsidR="0018022B" w:rsidRPr="0093162A">
              <w:rPr>
                <w:rFonts w:ascii="Times New Roman" w:eastAsia="Times New Roman" w:hAnsi="Times New Roman" w:cs="Times New Roman"/>
                <w:lang w:eastAsia="ru-RU"/>
              </w:rPr>
              <w:t>, %</w:t>
            </w:r>
          </w:p>
        </w:tc>
        <w:tc>
          <w:tcPr>
            <w:tcW w:w="708" w:type="pct"/>
            <w:vAlign w:val="center"/>
          </w:tcPr>
          <w:p w:rsidR="0018022B" w:rsidRPr="0093162A" w:rsidRDefault="0018022B" w:rsidP="003745D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 xml:space="preserve">Абсолютная величина, </w:t>
            </w:r>
            <w:proofErr w:type="spellStart"/>
            <w:r w:rsidRPr="0093162A">
              <w:rPr>
                <w:rFonts w:ascii="Times New Roman" w:eastAsia="Times New Roman" w:hAnsi="Times New Roman" w:cs="Times New Roman"/>
                <w:lang w:eastAsia="ru-RU"/>
              </w:rPr>
              <w:t>тыс.р</w:t>
            </w:r>
            <w:proofErr w:type="spellEnd"/>
            <w:r w:rsidRPr="0093162A">
              <w:rPr>
                <w:rFonts w:ascii="Times New Roman" w:eastAsia="Times New Roman" w:hAnsi="Times New Roman" w:cs="Times New Roman"/>
                <w:lang w:eastAsia="ru-RU"/>
              </w:rPr>
              <w:t>.</w:t>
            </w:r>
          </w:p>
        </w:tc>
        <w:tc>
          <w:tcPr>
            <w:tcW w:w="504" w:type="pct"/>
            <w:vAlign w:val="center"/>
          </w:tcPr>
          <w:p w:rsidR="0018022B" w:rsidRPr="0093162A" w:rsidRDefault="003745D7" w:rsidP="003745D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Удельный вес</w:t>
            </w:r>
            <w:r w:rsidR="0018022B" w:rsidRPr="0093162A">
              <w:rPr>
                <w:rFonts w:ascii="Times New Roman" w:eastAsia="Times New Roman" w:hAnsi="Times New Roman" w:cs="Times New Roman"/>
                <w:lang w:eastAsia="ru-RU"/>
              </w:rPr>
              <w:t>, %</w:t>
            </w:r>
          </w:p>
        </w:tc>
        <w:tc>
          <w:tcPr>
            <w:tcW w:w="680" w:type="pct"/>
            <w:vAlign w:val="center"/>
          </w:tcPr>
          <w:p w:rsidR="0018022B" w:rsidRPr="0093162A" w:rsidRDefault="0018022B" w:rsidP="003745D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r w:rsidRPr="0093162A">
              <w:rPr>
                <w:rFonts w:ascii="Times New Roman" w:eastAsia="Times New Roman" w:hAnsi="Times New Roman" w:cs="Times New Roman"/>
                <w:lang w:eastAsia="ru-RU"/>
              </w:rPr>
              <w:t>Абсолютное,тыс.р</w:t>
            </w:r>
            <w:proofErr w:type="spellEnd"/>
            <w:r w:rsidRPr="0093162A">
              <w:rPr>
                <w:rFonts w:ascii="Times New Roman" w:eastAsia="Times New Roman" w:hAnsi="Times New Roman" w:cs="Times New Roman"/>
                <w:lang w:eastAsia="ru-RU"/>
              </w:rPr>
              <w:t>.</w:t>
            </w:r>
          </w:p>
        </w:tc>
        <w:tc>
          <w:tcPr>
            <w:tcW w:w="378" w:type="pct"/>
            <w:vAlign w:val="center"/>
          </w:tcPr>
          <w:p w:rsidR="0018022B" w:rsidRPr="0093162A" w:rsidRDefault="0018022B" w:rsidP="003745D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Относительное, %</w:t>
            </w:r>
          </w:p>
        </w:tc>
        <w:tc>
          <w:tcPr>
            <w:tcW w:w="451" w:type="pct"/>
            <w:vAlign w:val="center"/>
          </w:tcPr>
          <w:p w:rsidR="0018022B" w:rsidRPr="0093162A" w:rsidRDefault="0018022B" w:rsidP="003745D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Структурное, %</w:t>
            </w:r>
          </w:p>
        </w:tc>
      </w:tr>
      <w:tr w:rsidR="00022C97" w:rsidRPr="0018022B" w:rsidTr="0024147F">
        <w:tc>
          <w:tcPr>
            <w:tcW w:w="245" w:type="pct"/>
            <w:tcBorders>
              <w:left w:val="single" w:sz="4" w:space="0" w:color="auto"/>
              <w:right w:val="single" w:sz="4" w:space="0" w:color="auto"/>
            </w:tcBorders>
            <w:vAlign w:val="center"/>
          </w:tcPr>
          <w:p w:rsidR="00A31FB3" w:rsidRPr="0093162A" w:rsidRDefault="00A31FB3"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1</w:t>
            </w:r>
          </w:p>
        </w:tc>
        <w:tc>
          <w:tcPr>
            <w:tcW w:w="1041" w:type="pct"/>
            <w:tcBorders>
              <w:left w:val="single" w:sz="4" w:space="0" w:color="auto"/>
            </w:tcBorders>
            <w:vAlign w:val="center"/>
          </w:tcPr>
          <w:p w:rsidR="00A31FB3" w:rsidRPr="0024147F" w:rsidRDefault="00A31FB3"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24147F">
              <w:rPr>
                <w:rFonts w:ascii="Times New Roman" w:eastAsia="Times New Roman" w:hAnsi="Times New Roman" w:cs="Times New Roman"/>
                <w:lang w:eastAsia="ru-RU"/>
              </w:rPr>
              <w:t>Собственный капитал и резервы</w:t>
            </w:r>
          </w:p>
        </w:tc>
        <w:tc>
          <w:tcPr>
            <w:tcW w:w="653" w:type="pct"/>
            <w:tcBorders>
              <w:top w:val="nil"/>
              <w:left w:val="nil"/>
              <w:bottom w:val="single" w:sz="8" w:space="0" w:color="auto"/>
              <w:right w:val="single" w:sz="8" w:space="0" w:color="auto"/>
            </w:tcBorders>
            <w:shd w:val="clear" w:color="auto" w:fill="auto"/>
            <w:vAlign w:val="center"/>
          </w:tcPr>
          <w:p w:rsidR="00A31FB3" w:rsidRPr="0093162A" w:rsidRDefault="00A31FB3"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29</w:t>
            </w:r>
            <w:r w:rsidR="00ED69B5" w:rsidRPr="0093162A">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696</w:t>
            </w:r>
            <w:r w:rsidR="00ED69B5" w:rsidRPr="0093162A">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661</w:t>
            </w:r>
          </w:p>
        </w:tc>
        <w:tc>
          <w:tcPr>
            <w:tcW w:w="340" w:type="pct"/>
            <w:tcBorders>
              <w:top w:val="nil"/>
              <w:left w:val="nil"/>
              <w:bottom w:val="single" w:sz="8" w:space="0" w:color="auto"/>
              <w:right w:val="single" w:sz="8" w:space="0" w:color="auto"/>
            </w:tcBorders>
            <w:shd w:val="clear" w:color="auto" w:fill="auto"/>
            <w:vAlign w:val="center"/>
          </w:tcPr>
          <w:p w:rsidR="00A31FB3" w:rsidRPr="0093162A" w:rsidRDefault="00A31FB3"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29,87</w:t>
            </w:r>
          </w:p>
        </w:tc>
        <w:tc>
          <w:tcPr>
            <w:tcW w:w="708" w:type="pct"/>
            <w:tcBorders>
              <w:top w:val="nil"/>
              <w:left w:val="nil"/>
              <w:bottom w:val="single" w:sz="8" w:space="0" w:color="auto"/>
              <w:right w:val="single" w:sz="8" w:space="0" w:color="auto"/>
            </w:tcBorders>
            <w:shd w:val="clear" w:color="auto" w:fill="auto"/>
            <w:vAlign w:val="center"/>
          </w:tcPr>
          <w:p w:rsidR="00A31FB3" w:rsidRPr="0093162A" w:rsidRDefault="00A31FB3"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25</w:t>
            </w:r>
            <w:r w:rsidR="00F1679E">
              <w:rPr>
                <w:rFonts w:ascii="Times New Roman" w:eastAsia="Times New Roman" w:hAnsi="Times New Roman" w:cs="Times New Roman"/>
                <w:lang w:eastAsia="ru-RU"/>
              </w:rPr>
              <w:t> </w:t>
            </w:r>
            <w:r w:rsidRPr="0093162A">
              <w:rPr>
                <w:rFonts w:ascii="Times New Roman" w:eastAsia="Times New Roman" w:hAnsi="Times New Roman" w:cs="Times New Roman"/>
                <w:lang w:eastAsia="ru-RU"/>
              </w:rPr>
              <w:t>875</w:t>
            </w:r>
            <w:r w:rsidR="00F1679E">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741</w:t>
            </w:r>
          </w:p>
        </w:tc>
        <w:tc>
          <w:tcPr>
            <w:tcW w:w="504" w:type="pct"/>
            <w:tcBorders>
              <w:top w:val="nil"/>
              <w:left w:val="nil"/>
              <w:bottom w:val="single" w:sz="8" w:space="0" w:color="auto"/>
              <w:right w:val="single" w:sz="8" w:space="0" w:color="auto"/>
            </w:tcBorders>
            <w:shd w:val="clear" w:color="auto" w:fill="auto"/>
            <w:vAlign w:val="center"/>
          </w:tcPr>
          <w:p w:rsidR="00A31FB3" w:rsidRPr="0093162A" w:rsidRDefault="00A31FB3"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21,73</w:t>
            </w:r>
          </w:p>
        </w:tc>
        <w:tc>
          <w:tcPr>
            <w:tcW w:w="680" w:type="pct"/>
            <w:tcBorders>
              <w:top w:val="nil"/>
              <w:left w:val="nil"/>
              <w:bottom w:val="single" w:sz="8" w:space="0" w:color="auto"/>
              <w:right w:val="single" w:sz="8" w:space="0" w:color="auto"/>
            </w:tcBorders>
            <w:shd w:val="clear" w:color="auto" w:fill="auto"/>
            <w:vAlign w:val="center"/>
          </w:tcPr>
          <w:p w:rsidR="00A31FB3" w:rsidRPr="0093162A" w:rsidRDefault="00A31FB3"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-3</w:t>
            </w:r>
            <w:r w:rsidR="000F46C0">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820</w:t>
            </w:r>
            <w:r w:rsidR="000F46C0">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920</w:t>
            </w:r>
          </w:p>
        </w:tc>
        <w:tc>
          <w:tcPr>
            <w:tcW w:w="378" w:type="pct"/>
            <w:tcBorders>
              <w:top w:val="nil"/>
              <w:left w:val="nil"/>
              <w:bottom w:val="single" w:sz="8" w:space="0" w:color="auto"/>
              <w:right w:val="single" w:sz="8" w:space="0" w:color="auto"/>
            </w:tcBorders>
            <w:shd w:val="clear" w:color="auto" w:fill="auto"/>
            <w:vAlign w:val="center"/>
          </w:tcPr>
          <w:p w:rsidR="00A31FB3" w:rsidRPr="0093162A" w:rsidRDefault="00A31FB3"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87,13</w:t>
            </w:r>
          </w:p>
        </w:tc>
        <w:tc>
          <w:tcPr>
            <w:tcW w:w="451" w:type="pct"/>
            <w:tcBorders>
              <w:top w:val="nil"/>
              <w:left w:val="nil"/>
              <w:bottom w:val="single" w:sz="8" w:space="0" w:color="auto"/>
              <w:right w:val="single" w:sz="8" w:space="0" w:color="auto"/>
            </w:tcBorders>
            <w:shd w:val="clear" w:color="auto" w:fill="auto"/>
            <w:vAlign w:val="center"/>
          </w:tcPr>
          <w:p w:rsidR="00A31FB3" w:rsidRPr="0093162A" w:rsidRDefault="00A31FB3"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-8,14</w:t>
            </w:r>
          </w:p>
        </w:tc>
      </w:tr>
      <w:tr w:rsidR="005052E2" w:rsidRPr="0018022B" w:rsidTr="0024147F">
        <w:tc>
          <w:tcPr>
            <w:tcW w:w="245" w:type="pct"/>
            <w:tcBorders>
              <w:left w:val="single" w:sz="4" w:space="0" w:color="auto"/>
              <w:right w:val="single" w:sz="4" w:space="0" w:color="auto"/>
            </w:tcBorders>
            <w:vAlign w:val="center"/>
          </w:tcPr>
          <w:p w:rsidR="005052E2" w:rsidRPr="0093162A" w:rsidRDefault="005052E2"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5052E2" w:rsidRPr="0093162A" w:rsidRDefault="005052E2"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1.1</w:t>
            </w:r>
          </w:p>
        </w:tc>
        <w:tc>
          <w:tcPr>
            <w:tcW w:w="1041" w:type="pct"/>
            <w:tcBorders>
              <w:left w:val="single" w:sz="4" w:space="0" w:color="auto"/>
            </w:tcBorders>
            <w:vAlign w:val="center"/>
          </w:tcPr>
          <w:p w:rsidR="005052E2" w:rsidRPr="0093162A" w:rsidRDefault="005052E2"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Уставный капитал</w:t>
            </w:r>
          </w:p>
        </w:tc>
        <w:tc>
          <w:tcPr>
            <w:tcW w:w="653" w:type="pct"/>
            <w:vAlign w:val="center"/>
          </w:tcPr>
          <w:p w:rsidR="005052E2" w:rsidRPr="0093162A" w:rsidRDefault="005052E2"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41</w:t>
            </w:r>
            <w:r w:rsidR="00E67FBD">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619</w:t>
            </w:r>
          </w:p>
        </w:tc>
        <w:tc>
          <w:tcPr>
            <w:tcW w:w="340" w:type="pct"/>
            <w:vAlign w:val="center"/>
          </w:tcPr>
          <w:p w:rsidR="005052E2" w:rsidRPr="0093162A" w:rsidRDefault="005052E2"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0,04</w:t>
            </w:r>
          </w:p>
        </w:tc>
        <w:tc>
          <w:tcPr>
            <w:tcW w:w="708" w:type="pct"/>
            <w:vAlign w:val="center"/>
          </w:tcPr>
          <w:p w:rsidR="005052E2" w:rsidRPr="0093162A" w:rsidRDefault="005052E2"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41</w:t>
            </w:r>
            <w:r w:rsidR="009D45E9">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619</w:t>
            </w:r>
          </w:p>
        </w:tc>
        <w:tc>
          <w:tcPr>
            <w:tcW w:w="504" w:type="pct"/>
            <w:vAlign w:val="center"/>
          </w:tcPr>
          <w:p w:rsidR="005052E2" w:rsidRPr="0093162A" w:rsidRDefault="005052E2"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0,03</w:t>
            </w:r>
          </w:p>
        </w:tc>
        <w:tc>
          <w:tcPr>
            <w:tcW w:w="680" w:type="pct"/>
            <w:vAlign w:val="center"/>
          </w:tcPr>
          <w:p w:rsidR="005052E2" w:rsidRPr="0093162A" w:rsidRDefault="005052E2"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0</w:t>
            </w:r>
          </w:p>
        </w:tc>
        <w:tc>
          <w:tcPr>
            <w:tcW w:w="378" w:type="pct"/>
            <w:vAlign w:val="center"/>
          </w:tcPr>
          <w:p w:rsidR="005052E2" w:rsidRPr="0093162A" w:rsidRDefault="005052E2"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100</w:t>
            </w:r>
          </w:p>
        </w:tc>
        <w:tc>
          <w:tcPr>
            <w:tcW w:w="451" w:type="pct"/>
            <w:vAlign w:val="center"/>
          </w:tcPr>
          <w:p w:rsidR="005052E2" w:rsidRPr="0093162A" w:rsidRDefault="005052E2"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-0,01</w:t>
            </w:r>
          </w:p>
        </w:tc>
      </w:tr>
      <w:tr w:rsidR="00C606E1" w:rsidRPr="0018022B" w:rsidTr="0024147F">
        <w:tc>
          <w:tcPr>
            <w:tcW w:w="245" w:type="pct"/>
            <w:tcBorders>
              <w:left w:val="single" w:sz="4" w:space="0" w:color="auto"/>
              <w:right w:val="single" w:sz="4" w:space="0" w:color="auto"/>
            </w:tcBorders>
            <w:vAlign w:val="center"/>
          </w:tcPr>
          <w:p w:rsidR="00C606E1" w:rsidRPr="0093162A" w:rsidRDefault="00C606E1"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1.2</w:t>
            </w:r>
          </w:p>
        </w:tc>
        <w:tc>
          <w:tcPr>
            <w:tcW w:w="1041" w:type="pct"/>
            <w:tcBorders>
              <w:left w:val="single" w:sz="4" w:space="0" w:color="auto"/>
            </w:tcBorders>
            <w:vAlign w:val="center"/>
          </w:tcPr>
          <w:p w:rsidR="00FD4C9D" w:rsidRDefault="00C606E1"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Переоценка</w:t>
            </w:r>
          </w:p>
          <w:p w:rsidR="003F7AD0" w:rsidRDefault="003F7AD0"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r w:rsidRPr="0093162A">
              <w:rPr>
                <w:rFonts w:ascii="Times New Roman" w:eastAsia="Times New Roman" w:hAnsi="Times New Roman" w:cs="Times New Roman"/>
                <w:lang w:eastAsia="ru-RU"/>
              </w:rPr>
              <w:t>В</w:t>
            </w:r>
            <w:r w:rsidR="00C606E1" w:rsidRPr="0093162A">
              <w:rPr>
                <w:rFonts w:ascii="Times New Roman" w:eastAsia="Times New Roman" w:hAnsi="Times New Roman" w:cs="Times New Roman"/>
                <w:lang w:eastAsia="ru-RU"/>
              </w:rPr>
              <w:t>необоротных</w:t>
            </w:r>
            <w:proofErr w:type="spellEnd"/>
          </w:p>
          <w:p w:rsidR="00C606E1" w:rsidRPr="0093162A" w:rsidRDefault="00C606E1"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 xml:space="preserve"> активов</w:t>
            </w:r>
          </w:p>
        </w:tc>
        <w:tc>
          <w:tcPr>
            <w:tcW w:w="653" w:type="pct"/>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1</w:t>
            </w:r>
            <w:r w:rsidR="00E67FBD">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970</w:t>
            </w:r>
            <w:r w:rsidR="00E67FBD">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822</w:t>
            </w:r>
          </w:p>
        </w:tc>
        <w:tc>
          <w:tcPr>
            <w:tcW w:w="340" w:type="pct"/>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1,98</w:t>
            </w:r>
          </w:p>
        </w:tc>
        <w:tc>
          <w:tcPr>
            <w:tcW w:w="708" w:type="pct"/>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1</w:t>
            </w:r>
            <w:r w:rsidR="005F6B25">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931</w:t>
            </w:r>
            <w:r w:rsidR="005F6B25">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525</w:t>
            </w:r>
          </w:p>
        </w:tc>
        <w:tc>
          <w:tcPr>
            <w:tcW w:w="504" w:type="pct"/>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1,62</w:t>
            </w:r>
          </w:p>
        </w:tc>
        <w:tc>
          <w:tcPr>
            <w:tcW w:w="680" w:type="pct"/>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-39</w:t>
            </w:r>
            <w:r w:rsidR="000F46C0">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297</w:t>
            </w:r>
          </w:p>
        </w:tc>
        <w:tc>
          <w:tcPr>
            <w:tcW w:w="378" w:type="pct"/>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98,01</w:t>
            </w:r>
          </w:p>
        </w:tc>
        <w:tc>
          <w:tcPr>
            <w:tcW w:w="451" w:type="pct"/>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-0,36</w:t>
            </w:r>
          </w:p>
        </w:tc>
      </w:tr>
      <w:tr w:rsidR="00C606E1" w:rsidRPr="0018022B" w:rsidTr="0024147F">
        <w:tc>
          <w:tcPr>
            <w:tcW w:w="245" w:type="pct"/>
            <w:tcBorders>
              <w:left w:val="single" w:sz="4" w:space="0" w:color="auto"/>
              <w:right w:val="single" w:sz="4" w:space="0" w:color="auto"/>
            </w:tcBorders>
            <w:vAlign w:val="center"/>
          </w:tcPr>
          <w:p w:rsidR="00C606E1" w:rsidRPr="0093162A" w:rsidRDefault="00C606E1"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1.3</w:t>
            </w:r>
          </w:p>
        </w:tc>
        <w:tc>
          <w:tcPr>
            <w:tcW w:w="1041" w:type="pct"/>
            <w:tcBorders>
              <w:left w:val="single" w:sz="4" w:space="0" w:color="auto"/>
            </w:tcBorders>
            <w:vAlign w:val="center"/>
          </w:tcPr>
          <w:p w:rsidR="00C606E1" w:rsidRPr="0093162A" w:rsidRDefault="00FD4C9D"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Добавочный капитал</w:t>
            </w:r>
          </w:p>
        </w:tc>
        <w:tc>
          <w:tcPr>
            <w:tcW w:w="653" w:type="pct"/>
            <w:vAlign w:val="center"/>
          </w:tcPr>
          <w:p w:rsidR="00C606E1" w:rsidRPr="0093162A" w:rsidRDefault="00C606E1" w:rsidP="0024147F">
            <w:pPr>
              <w:spacing w:line="240" w:lineRule="auto"/>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w:t>
            </w:r>
          </w:p>
        </w:tc>
        <w:tc>
          <w:tcPr>
            <w:tcW w:w="340" w:type="pct"/>
            <w:vAlign w:val="center"/>
          </w:tcPr>
          <w:p w:rsidR="00C606E1" w:rsidRPr="0093162A" w:rsidRDefault="00C606E1" w:rsidP="0024147F">
            <w:pPr>
              <w:spacing w:line="240" w:lineRule="auto"/>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w:t>
            </w:r>
          </w:p>
        </w:tc>
        <w:tc>
          <w:tcPr>
            <w:tcW w:w="708" w:type="pct"/>
            <w:vAlign w:val="center"/>
          </w:tcPr>
          <w:p w:rsidR="00C606E1" w:rsidRPr="0093162A" w:rsidRDefault="00C606E1" w:rsidP="0024147F">
            <w:pPr>
              <w:spacing w:line="240" w:lineRule="auto"/>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w:t>
            </w:r>
          </w:p>
        </w:tc>
        <w:tc>
          <w:tcPr>
            <w:tcW w:w="504" w:type="pct"/>
            <w:vAlign w:val="center"/>
          </w:tcPr>
          <w:p w:rsidR="00C606E1" w:rsidRPr="0093162A" w:rsidRDefault="00C606E1" w:rsidP="0024147F">
            <w:pPr>
              <w:spacing w:line="240" w:lineRule="auto"/>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w:t>
            </w:r>
          </w:p>
        </w:tc>
        <w:tc>
          <w:tcPr>
            <w:tcW w:w="680" w:type="pct"/>
            <w:vAlign w:val="center"/>
          </w:tcPr>
          <w:p w:rsidR="00C606E1" w:rsidRPr="0093162A" w:rsidRDefault="00C606E1" w:rsidP="0024147F">
            <w:pPr>
              <w:spacing w:line="240" w:lineRule="auto"/>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w:t>
            </w:r>
          </w:p>
        </w:tc>
        <w:tc>
          <w:tcPr>
            <w:tcW w:w="378" w:type="pct"/>
            <w:vAlign w:val="center"/>
          </w:tcPr>
          <w:p w:rsidR="00C606E1" w:rsidRPr="0093162A" w:rsidRDefault="00C606E1" w:rsidP="0024147F">
            <w:pPr>
              <w:spacing w:line="240" w:lineRule="auto"/>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w:t>
            </w:r>
          </w:p>
        </w:tc>
        <w:tc>
          <w:tcPr>
            <w:tcW w:w="451" w:type="pct"/>
            <w:vAlign w:val="center"/>
          </w:tcPr>
          <w:p w:rsidR="00C606E1" w:rsidRPr="0093162A" w:rsidRDefault="00C606E1" w:rsidP="0024147F">
            <w:pPr>
              <w:spacing w:line="240" w:lineRule="auto"/>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w:t>
            </w:r>
          </w:p>
        </w:tc>
      </w:tr>
      <w:tr w:rsidR="00C606E1" w:rsidRPr="0018022B" w:rsidTr="0024147F">
        <w:tc>
          <w:tcPr>
            <w:tcW w:w="245" w:type="pct"/>
            <w:tcBorders>
              <w:left w:val="single" w:sz="4" w:space="0" w:color="auto"/>
              <w:right w:val="single" w:sz="4" w:space="0" w:color="auto"/>
            </w:tcBorders>
            <w:vAlign w:val="center"/>
          </w:tcPr>
          <w:p w:rsidR="00C606E1" w:rsidRPr="0093162A" w:rsidRDefault="00C606E1"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1.4</w:t>
            </w:r>
          </w:p>
        </w:tc>
        <w:tc>
          <w:tcPr>
            <w:tcW w:w="1041" w:type="pct"/>
            <w:tcBorders>
              <w:left w:val="single" w:sz="4" w:space="0" w:color="auto"/>
            </w:tcBorders>
            <w:vAlign w:val="center"/>
          </w:tcPr>
          <w:p w:rsidR="00C606E1" w:rsidRPr="0093162A" w:rsidRDefault="00C606E1"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Накопленный капитал</w:t>
            </w:r>
          </w:p>
        </w:tc>
        <w:tc>
          <w:tcPr>
            <w:tcW w:w="653" w:type="pct"/>
            <w:tcBorders>
              <w:top w:val="nil"/>
              <w:left w:val="nil"/>
              <w:bottom w:val="single" w:sz="8" w:space="0" w:color="auto"/>
              <w:right w:val="single" w:sz="8" w:space="0" w:color="auto"/>
            </w:tcBorders>
            <w:shd w:val="clear" w:color="auto" w:fill="auto"/>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27</w:t>
            </w:r>
            <w:r w:rsidR="00E67FBD">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684</w:t>
            </w:r>
            <w:r w:rsidR="00E67FBD">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220</w:t>
            </w:r>
          </w:p>
        </w:tc>
        <w:tc>
          <w:tcPr>
            <w:tcW w:w="340" w:type="pct"/>
            <w:tcBorders>
              <w:top w:val="nil"/>
              <w:left w:val="nil"/>
              <w:bottom w:val="single" w:sz="8" w:space="0" w:color="auto"/>
              <w:right w:val="single" w:sz="8" w:space="0" w:color="auto"/>
            </w:tcBorders>
            <w:shd w:val="clear" w:color="auto" w:fill="auto"/>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27,85</w:t>
            </w:r>
          </w:p>
        </w:tc>
        <w:tc>
          <w:tcPr>
            <w:tcW w:w="708" w:type="pct"/>
            <w:tcBorders>
              <w:top w:val="nil"/>
              <w:left w:val="nil"/>
              <w:bottom w:val="single" w:sz="8" w:space="0" w:color="auto"/>
              <w:right w:val="single" w:sz="8" w:space="0" w:color="auto"/>
            </w:tcBorders>
            <w:shd w:val="clear" w:color="auto" w:fill="auto"/>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23</w:t>
            </w:r>
            <w:r w:rsidR="00F1679E">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902</w:t>
            </w:r>
            <w:r w:rsidR="00F1679E">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597</w:t>
            </w:r>
          </w:p>
        </w:tc>
        <w:tc>
          <w:tcPr>
            <w:tcW w:w="504" w:type="pct"/>
            <w:tcBorders>
              <w:top w:val="nil"/>
              <w:left w:val="nil"/>
              <w:bottom w:val="single" w:sz="8" w:space="0" w:color="auto"/>
              <w:right w:val="single" w:sz="8" w:space="0" w:color="auto"/>
            </w:tcBorders>
            <w:shd w:val="clear" w:color="auto" w:fill="auto"/>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20,08</w:t>
            </w:r>
          </w:p>
        </w:tc>
        <w:tc>
          <w:tcPr>
            <w:tcW w:w="680" w:type="pct"/>
            <w:tcBorders>
              <w:top w:val="nil"/>
              <w:left w:val="nil"/>
              <w:bottom w:val="single" w:sz="8" w:space="0" w:color="auto"/>
              <w:right w:val="single" w:sz="8" w:space="0" w:color="auto"/>
            </w:tcBorders>
            <w:shd w:val="clear" w:color="auto" w:fill="auto"/>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-3</w:t>
            </w:r>
            <w:r w:rsidR="000F46C0">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781</w:t>
            </w:r>
            <w:r w:rsidR="000F46C0">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623</w:t>
            </w:r>
          </w:p>
        </w:tc>
        <w:tc>
          <w:tcPr>
            <w:tcW w:w="378" w:type="pct"/>
            <w:tcBorders>
              <w:top w:val="nil"/>
              <w:left w:val="nil"/>
              <w:bottom w:val="single" w:sz="8" w:space="0" w:color="auto"/>
              <w:right w:val="single" w:sz="8" w:space="0" w:color="auto"/>
            </w:tcBorders>
            <w:shd w:val="clear" w:color="auto" w:fill="auto"/>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86,34</w:t>
            </w:r>
          </w:p>
        </w:tc>
        <w:tc>
          <w:tcPr>
            <w:tcW w:w="451" w:type="pct"/>
            <w:tcBorders>
              <w:top w:val="nil"/>
              <w:left w:val="nil"/>
              <w:bottom w:val="single" w:sz="8" w:space="0" w:color="auto"/>
              <w:right w:val="single" w:sz="8" w:space="0" w:color="auto"/>
            </w:tcBorders>
            <w:shd w:val="clear" w:color="auto" w:fill="auto"/>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-7,77</w:t>
            </w:r>
          </w:p>
        </w:tc>
      </w:tr>
      <w:tr w:rsidR="00C606E1" w:rsidRPr="0018022B" w:rsidTr="0024147F">
        <w:tc>
          <w:tcPr>
            <w:tcW w:w="245" w:type="pct"/>
            <w:tcBorders>
              <w:left w:val="single" w:sz="4" w:space="0" w:color="auto"/>
              <w:right w:val="single" w:sz="4" w:space="0" w:color="auto"/>
            </w:tcBorders>
            <w:vAlign w:val="center"/>
          </w:tcPr>
          <w:p w:rsidR="00C606E1" w:rsidRPr="0024147F" w:rsidRDefault="00C606E1"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24147F">
              <w:rPr>
                <w:rFonts w:ascii="Times New Roman" w:eastAsia="Times New Roman" w:hAnsi="Times New Roman" w:cs="Times New Roman"/>
                <w:lang w:eastAsia="ru-RU"/>
              </w:rPr>
              <w:t>1.5</w:t>
            </w:r>
          </w:p>
        </w:tc>
        <w:tc>
          <w:tcPr>
            <w:tcW w:w="1041" w:type="pct"/>
            <w:tcBorders>
              <w:left w:val="single" w:sz="4" w:space="0" w:color="auto"/>
            </w:tcBorders>
            <w:vAlign w:val="center"/>
          </w:tcPr>
          <w:p w:rsidR="00C606E1" w:rsidRPr="0024147F" w:rsidRDefault="00C606E1"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24147F">
              <w:rPr>
                <w:rFonts w:ascii="Times New Roman" w:eastAsia="Times New Roman" w:hAnsi="Times New Roman" w:cs="Times New Roman"/>
                <w:lang w:eastAsia="ru-RU"/>
              </w:rPr>
              <w:t>Доходы будущих периодов</w:t>
            </w:r>
          </w:p>
        </w:tc>
        <w:tc>
          <w:tcPr>
            <w:tcW w:w="653" w:type="pct"/>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15</w:t>
            </w:r>
            <w:r w:rsidR="00E67FBD">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822</w:t>
            </w:r>
          </w:p>
        </w:tc>
        <w:tc>
          <w:tcPr>
            <w:tcW w:w="340" w:type="pct"/>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0,02</w:t>
            </w:r>
          </w:p>
        </w:tc>
        <w:tc>
          <w:tcPr>
            <w:tcW w:w="708" w:type="pct"/>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14</w:t>
            </w:r>
            <w:r w:rsidR="00E67FBD">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102</w:t>
            </w:r>
          </w:p>
        </w:tc>
        <w:tc>
          <w:tcPr>
            <w:tcW w:w="504" w:type="pct"/>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0,01</w:t>
            </w:r>
          </w:p>
        </w:tc>
        <w:tc>
          <w:tcPr>
            <w:tcW w:w="680" w:type="pct"/>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-1</w:t>
            </w:r>
            <w:r w:rsidR="001D77CF">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720</w:t>
            </w:r>
          </w:p>
        </w:tc>
        <w:tc>
          <w:tcPr>
            <w:tcW w:w="378" w:type="pct"/>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89,13</w:t>
            </w:r>
          </w:p>
        </w:tc>
        <w:tc>
          <w:tcPr>
            <w:tcW w:w="451" w:type="pct"/>
            <w:vAlign w:val="center"/>
          </w:tcPr>
          <w:p w:rsidR="00C606E1" w:rsidRPr="0093162A" w:rsidRDefault="00C606E1" w:rsidP="0024147F">
            <w:pPr>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0,01</w:t>
            </w:r>
          </w:p>
        </w:tc>
      </w:tr>
      <w:tr w:rsidR="005052E2" w:rsidRPr="0018022B" w:rsidTr="0024147F">
        <w:tc>
          <w:tcPr>
            <w:tcW w:w="245" w:type="pct"/>
            <w:tcBorders>
              <w:left w:val="single" w:sz="4" w:space="0" w:color="auto"/>
              <w:right w:val="single" w:sz="4" w:space="0" w:color="auto"/>
            </w:tcBorders>
            <w:vAlign w:val="center"/>
          </w:tcPr>
          <w:p w:rsidR="0018022B" w:rsidRPr="0024147F" w:rsidRDefault="0018022B"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24147F">
              <w:rPr>
                <w:rFonts w:ascii="Times New Roman" w:eastAsia="Times New Roman" w:hAnsi="Times New Roman" w:cs="Times New Roman"/>
                <w:lang w:eastAsia="ru-RU"/>
              </w:rPr>
              <w:t>2</w:t>
            </w:r>
          </w:p>
        </w:tc>
        <w:tc>
          <w:tcPr>
            <w:tcW w:w="1041" w:type="pct"/>
            <w:tcBorders>
              <w:left w:val="single" w:sz="4" w:space="0" w:color="auto"/>
            </w:tcBorders>
            <w:vAlign w:val="center"/>
          </w:tcPr>
          <w:p w:rsidR="0018022B" w:rsidRPr="0024147F" w:rsidRDefault="0018022B"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24147F">
              <w:rPr>
                <w:rFonts w:ascii="Times New Roman" w:eastAsia="Times New Roman" w:hAnsi="Times New Roman" w:cs="Times New Roman"/>
                <w:lang w:eastAsia="ru-RU"/>
              </w:rPr>
              <w:t>З</w:t>
            </w:r>
            <w:r w:rsidR="0024147F" w:rsidRPr="0024147F">
              <w:rPr>
                <w:rFonts w:ascii="Times New Roman" w:eastAsia="Times New Roman" w:hAnsi="Times New Roman" w:cs="Times New Roman"/>
                <w:lang w:eastAsia="ru-RU"/>
              </w:rPr>
              <w:t>аемный капитал</w:t>
            </w:r>
          </w:p>
        </w:tc>
        <w:tc>
          <w:tcPr>
            <w:tcW w:w="653" w:type="pct"/>
            <w:vAlign w:val="center"/>
          </w:tcPr>
          <w:p w:rsidR="0018022B" w:rsidRPr="0093162A" w:rsidRDefault="008B558A"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69 724 731</w:t>
            </w:r>
          </w:p>
        </w:tc>
        <w:tc>
          <w:tcPr>
            <w:tcW w:w="340" w:type="pct"/>
            <w:vAlign w:val="center"/>
          </w:tcPr>
          <w:p w:rsidR="0018022B" w:rsidRPr="0093162A" w:rsidRDefault="008B558A"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70,13</w:t>
            </w:r>
          </w:p>
        </w:tc>
        <w:tc>
          <w:tcPr>
            <w:tcW w:w="708" w:type="pct"/>
            <w:vAlign w:val="center"/>
          </w:tcPr>
          <w:p w:rsidR="0018022B" w:rsidRPr="0093162A" w:rsidRDefault="005F6B25"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93 189 480</w:t>
            </w:r>
          </w:p>
        </w:tc>
        <w:tc>
          <w:tcPr>
            <w:tcW w:w="504" w:type="pct"/>
            <w:vAlign w:val="center"/>
          </w:tcPr>
          <w:p w:rsidR="0018022B" w:rsidRPr="0093162A" w:rsidRDefault="004961B5"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88,27</w:t>
            </w:r>
          </w:p>
        </w:tc>
        <w:tc>
          <w:tcPr>
            <w:tcW w:w="680" w:type="pct"/>
            <w:vAlign w:val="center"/>
          </w:tcPr>
          <w:p w:rsidR="0018022B" w:rsidRPr="0093162A" w:rsidRDefault="004961B5"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23 464 749</w:t>
            </w:r>
          </w:p>
        </w:tc>
        <w:tc>
          <w:tcPr>
            <w:tcW w:w="378" w:type="pct"/>
            <w:vAlign w:val="center"/>
          </w:tcPr>
          <w:p w:rsidR="0018022B" w:rsidRPr="0093162A" w:rsidRDefault="000342EF"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133,65</w:t>
            </w:r>
          </w:p>
        </w:tc>
        <w:tc>
          <w:tcPr>
            <w:tcW w:w="451" w:type="pct"/>
            <w:vAlign w:val="center"/>
          </w:tcPr>
          <w:p w:rsidR="0018022B" w:rsidRPr="0093162A" w:rsidRDefault="004961B5"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18,14</w:t>
            </w:r>
          </w:p>
        </w:tc>
      </w:tr>
      <w:tr w:rsidR="00DA4FD9" w:rsidRPr="0018022B" w:rsidTr="003F7AD0">
        <w:trPr>
          <w:trHeight w:val="422"/>
        </w:trPr>
        <w:tc>
          <w:tcPr>
            <w:tcW w:w="245" w:type="pct"/>
            <w:tcBorders>
              <w:left w:val="single" w:sz="4" w:space="0" w:color="auto"/>
              <w:right w:val="single" w:sz="4" w:space="0" w:color="auto"/>
            </w:tcBorders>
            <w:vAlign w:val="center"/>
          </w:tcPr>
          <w:p w:rsidR="00DA4FD9" w:rsidRPr="0093162A" w:rsidRDefault="00DA4FD9"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DA4FD9" w:rsidRPr="0093162A" w:rsidRDefault="00DA4FD9"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2.1</w:t>
            </w:r>
          </w:p>
        </w:tc>
        <w:tc>
          <w:tcPr>
            <w:tcW w:w="1041" w:type="pct"/>
            <w:tcBorders>
              <w:left w:val="single" w:sz="4" w:space="0" w:color="auto"/>
            </w:tcBorders>
            <w:vAlign w:val="center"/>
          </w:tcPr>
          <w:p w:rsidR="00DA4FD9" w:rsidRPr="0093162A" w:rsidRDefault="00DA4FD9"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DA4FD9" w:rsidRPr="0093162A" w:rsidRDefault="00DA4FD9" w:rsidP="003F7AD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Долгосрочный заемный капитал</w:t>
            </w:r>
          </w:p>
        </w:tc>
        <w:tc>
          <w:tcPr>
            <w:tcW w:w="653" w:type="pct"/>
            <w:vAlign w:val="center"/>
          </w:tcPr>
          <w:p w:rsidR="00DA4FD9" w:rsidRPr="0093162A" w:rsidRDefault="00DA4FD9" w:rsidP="0024147F">
            <w:pPr>
              <w:jc w:val="center"/>
              <w:rPr>
                <w:rFonts w:ascii="Times New Roman" w:hAnsi="Times New Roman" w:cs="Times New Roman"/>
              </w:rPr>
            </w:pPr>
            <w:r w:rsidRPr="0093162A">
              <w:rPr>
                <w:rFonts w:ascii="Times New Roman" w:hAnsi="Times New Roman" w:cs="Times New Roman"/>
              </w:rPr>
              <w:t>54</w:t>
            </w:r>
            <w:r w:rsidR="00E67FBD">
              <w:rPr>
                <w:rFonts w:ascii="Times New Roman" w:hAnsi="Times New Roman" w:cs="Times New Roman"/>
              </w:rPr>
              <w:t xml:space="preserve"> </w:t>
            </w:r>
            <w:r w:rsidRPr="0093162A">
              <w:rPr>
                <w:rFonts w:ascii="Times New Roman" w:hAnsi="Times New Roman" w:cs="Times New Roman"/>
              </w:rPr>
              <w:t>640</w:t>
            </w:r>
            <w:r w:rsidR="00E67FBD">
              <w:rPr>
                <w:rFonts w:ascii="Times New Roman" w:hAnsi="Times New Roman" w:cs="Times New Roman"/>
              </w:rPr>
              <w:t xml:space="preserve"> </w:t>
            </w:r>
            <w:r w:rsidRPr="0093162A">
              <w:rPr>
                <w:rFonts w:ascii="Times New Roman" w:hAnsi="Times New Roman" w:cs="Times New Roman"/>
              </w:rPr>
              <w:t>294</w:t>
            </w:r>
          </w:p>
        </w:tc>
        <w:tc>
          <w:tcPr>
            <w:tcW w:w="340" w:type="pct"/>
            <w:vAlign w:val="center"/>
          </w:tcPr>
          <w:p w:rsidR="00DA4FD9" w:rsidRPr="0093162A" w:rsidRDefault="00DA4FD9" w:rsidP="0024147F">
            <w:pPr>
              <w:jc w:val="center"/>
              <w:rPr>
                <w:rFonts w:ascii="Times New Roman" w:hAnsi="Times New Roman" w:cs="Times New Roman"/>
              </w:rPr>
            </w:pPr>
            <w:r w:rsidRPr="0093162A">
              <w:rPr>
                <w:rFonts w:ascii="Times New Roman" w:hAnsi="Times New Roman" w:cs="Times New Roman"/>
              </w:rPr>
              <w:t>54,96</w:t>
            </w:r>
          </w:p>
        </w:tc>
        <w:tc>
          <w:tcPr>
            <w:tcW w:w="708" w:type="pct"/>
            <w:vAlign w:val="center"/>
          </w:tcPr>
          <w:p w:rsidR="00DA4FD9" w:rsidRPr="0093162A" w:rsidRDefault="00DA4FD9" w:rsidP="0024147F">
            <w:pPr>
              <w:jc w:val="center"/>
              <w:rPr>
                <w:rFonts w:ascii="Times New Roman" w:hAnsi="Times New Roman" w:cs="Times New Roman"/>
              </w:rPr>
            </w:pPr>
            <w:r w:rsidRPr="0093162A">
              <w:rPr>
                <w:rFonts w:ascii="Times New Roman" w:hAnsi="Times New Roman" w:cs="Times New Roman"/>
              </w:rPr>
              <w:t>72</w:t>
            </w:r>
            <w:r w:rsidR="00E67FBD">
              <w:rPr>
                <w:rFonts w:ascii="Times New Roman" w:hAnsi="Times New Roman" w:cs="Times New Roman"/>
              </w:rPr>
              <w:t xml:space="preserve"> </w:t>
            </w:r>
            <w:r w:rsidRPr="0093162A">
              <w:rPr>
                <w:rFonts w:ascii="Times New Roman" w:hAnsi="Times New Roman" w:cs="Times New Roman"/>
              </w:rPr>
              <w:t>707</w:t>
            </w:r>
            <w:r w:rsidR="00E67FBD">
              <w:rPr>
                <w:rFonts w:ascii="Times New Roman" w:hAnsi="Times New Roman" w:cs="Times New Roman"/>
              </w:rPr>
              <w:t xml:space="preserve"> </w:t>
            </w:r>
            <w:r w:rsidRPr="0093162A">
              <w:rPr>
                <w:rFonts w:ascii="Times New Roman" w:hAnsi="Times New Roman" w:cs="Times New Roman"/>
              </w:rPr>
              <w:t>314</w:t>
            </w:r>
          </w:p>
        </w:tc>
        <w:tc>
          <w:tcPr>
            <w:tcW w:w="504" w:type="pct"/>
            <w:vAlign w:val="center"/>
          </w:tcPr>
          <w:p w:rsidR="00DA4FD9" w:rsidRPr="0093162A" w:rsidRDefault="00DA4FD9" w:rsidP="0024147F">
            <w:pPr>
              <w:jc w:val="center"/>
              <w:rPr>
                <w:rFonts w:ascii="Times New Roman" w:hAnsi="Times New Roman" w:cs="Times New Roman"/>
              </w:rPr>
            </w:pPr>
            <w:r w:rsidRPr="0093162A">
              <w:rPr>
                <w:rFonts w:ascii="Times New Roman" w:hAnsi="Times New Roman" w:cs="Times New Roman"/>
              </w:rPr>
              <w:t>61,07</w:t>
            </w:r>
          </w:p>
        </w:tc>
        <w:tc>
          <w:tcPr>
            <w:tcW w:w="680" w:type="pct"/>
            <w:vAlign w:val="center"/>
          </w:tcPr>
          <w:p w:rsidR="00DA4FD9" w:rsidRPr="0093162A" w:rsidRDefault="00DA4FD9" w:rsidP="0024147F">
            <w:pPr>
              <w:jc w:val="center"/>
              <w:rPr>
                <w:rFonts w:ascii="Times New Roman" w:hAnsi="Times New Roman" w:cs="Times New Roman"/>
              </w:rPr>
            </w:pPr>
            <w:r w:rsidRPr="0093162A">
              <w:rPr>
                <w:rFonts w:ascii="Times New Roman" w:hAnsi="Times New Roman" w:cs="Times New Roman"/>
              </w:rPr>
              <w:t>18</w:t>
            </w:r>
            <w:r w:rsidR="000F46C0">
              <w:rPr>
                <w:rFonts w:ascii="Times New Roman" w:hAnsi="Times New Roman" w:cs="Times New Roman"/>
              </w:rPr>
              <w:t xml:space="preserve"> </w:t>
            </w:r>
            <w:r w:rsidRPr="0093162A">
              <w:rPr>
                <w:rFonts w:ascii="Times New Roman" w:hAnsi="Times New Roman" w:cs="Times New Roman"/>
              </w:rPr>
              <w:t>067</w:t>
            </w:r>
            <w:r w:rsidR="000F46C0">
              <w:rPr>
                <w:rFonts w:ascii="Times New Roman" w:hAnsi="Times New Roman" w:cs="Times New Roman"/>
              </w:rPr>
              <w:t xml:space="preserve"> </w:t>
            </w:r>
            <w:r w:rsidRPr="0093162A">
              <w:rPr>
                <w:rFonts w:ascii="Times New Roman" w:hAnsi="Times New Roman" w:cs="Times New Roman"/>
              </w:rPr>
              <w:t>020</w:t>
            </w:r>
          </w:p>
        </w:tc>
        <w:tc>
          <w:tcPr>
            <w:tcW w:w="378" w:type="pct"/>
            <w:vAlign w:val="center"/>
          </w:tcPr>
          <w:p w:rsidR="00DA4FD9" w:rsidRPr="0093162A" w:rsidRDefault="00DA4FD9" w:rsidP="0024147F">
            <w:pPr>
              <w:jc w:val="center"/>
              <w:rPr>
                <w:rFonts w:ascii="Times New Roman" w:hAnsi="Times New Roman" w:cs="Times New Roman"/>
              </w:rPr>
            </w:pPr>
            <w:r w:rsidRPr="0093162A">
              <w:rPr>
                <w:rFonts w:ascii="Times New Roman" w:hAnsi="Times New Roman" w:cs="Times New Roman"/>
              </w:rPr>
              <w:t>133,07</w:t>
            </w:r>
          </w:p>
        </w:tc>
        <w:tc>
          <w:tcPr>
            <w:tcW w:w="451" w:type="pct"/>
            <w:vAlign w:val="center"/>
          </w:tcPr>
          <w:p w:rsidR="00DA4FD9" w:rsidRPr="0093162A" w:rsidRDefault="00DA4FD9" w:rsidP="0024147F">
            <w:pPr>
              <w:jc w:val="center"/>
              <w:rPr>
                <w:rFonts w:ascii="Times New Roman" w:hAnsi="Times New Roman" w:cs="Times New Roman"/>
              </w:rPr>
            </w:pPr>
            <w:r w:rsidRPr="0093162A">
              <w:rPr>
                <w:rFonts w:ascii="Times New Roman" w:hAnsi="Times New Roman" w:cs="Times New Roman"/>
              </w:rPr>
              <w:t>6,11</w:t>
            </w:r>
          </w:p>
        </w:tc>
      </w:tr>
      <w:tr w:rsidR="00022C97" w:rsidRPr="0018022B" w:rsidTr="0024147F">
        <w:tc>
          <w:tcPr>
            <w:tcW w:w="245" w:type="pct"/>
            <w:tcBorders>
              <w:left w:val="single" w:sz="4" w:space="0" w:color="auto"/>
              <w:right w:val="single" w:sz="4" w:space="0" w:color="auto"/>
            </w:tcBorders>
            <w:vAlign w:val="center"/>
          </w:tcPr>
          <w:p w:rsidR="00022C97" w:rsidRPr="0093162A" w:rsidRDefault="00022C97"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2.2</w:t>
            </w:r>
          </w:p>
        </w:tc>
        <w:tc>
          <w:tcPr>
            <w:tcW w:w="1041" w:type="pct"/>
            <w:tcBorders>
              <w:left w:val="single" w:sz="4" w:space="0" w:color="auto"/>
            </w:tcBorders>
            <w:vAlign w:val="center"/>
          </w:tcPr>
          <w:p w:rsidR="00022C97" w:rsidRPr="0093162A" w:rsidRDefault="00022C97"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Краткосрочный платный заемный капитал</w:t>
            </w:r>
          </w:p>
        </w:tc>
        <w:tc>
          <w:tcPr>
            <w:tcW w:w="653"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11</w:t>
            </w:r>
            <w:r w:rsidR="00E67FBD">
              <w:rPr>
                <w:rFonts w:ascii="Times New Roman" w:hAnsi="Times New Roman" w:cs="Times New Roman"/>
              </w:rPr>
              <w:t xml:space="preserve"> </w:t>
            </w:r>
            <w:r w:rsidRPr="0093162A">
              <w:rPr>
                <w:rFonts w:ascii="Times New Roman" w:hAnsi="Times New Roman" w:cs="Times New Roman"/>
              </w:rPr>
              <w:t>958</w:t>
            </w:r>
            <w:r w:rsidR="00E67FBD">
              <w:rPr>
                <w:rFonts w:ascii="Times New Roman" w:hAnsi="Times New Roman" w:cs="Times New Roman"/>
              </w:rPr>
              <w:t xml:space="preserve"> </w:t>
            </w:r>
            <w:r w:rsidRPr="0093162A">
              <w:rPr>
                <w:rFonts w:ascii="Times New Roman" w:hAnsi="Times New Roman" w:cs="Times New Roman"/>
              </w:rPr>
              <w:t>758</w:t>
            </w:r>
          </w:p>
        </w:tc>
        <w:tc>
          <w:tcPr>
            <w:tcW w:w="340"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12,03</w:t>
            </w:r>
          </w:p>
        </w:tc>
        <w:tc>
          <w:tcPr>
            <w:tcW w:w="708"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15</w:t>
            </w:r>
            <w:r w:rsidR="00E67FBD">
              <w:rPr>
                <w:rFonts w:ascii="Times New Roman" w:hAnsi="Times New Roman" w:cs="Times New Roman"/>
              </w:rPr>
              <w:t xml:space="preserve"> </w:t>
            </w:r>
            <w:r w:rsidRPr="0093162A">
              <w:rPr>
                <w:rFonts w:ascii="Times New Roman" w:hAnsi="Times New Roman" w:cs="Times New Roman"/>
              </w:rPr>
              <w:t>601</w:t>
            </w:r>
            <w:r w:rsidR="00E67FBD">
              <w:rPr>
                <w:rFonts w:ascii="Times New Roman" w:hAnsi="Times New Roman" w:cs="Times New Roman"/>
              </w:rPr>
              <w:t xml:space="preserve"> </w:t>
            </w:r>
            <w:r w:rsidRPr="0093162A">
              <w:rPr>
                <w:rFonts w:ascii="Times New Roman" w:hAnsi="Times New Roman" w:cs="Times New Roman"/>
              </w:rPr>
              <w:t>361</w:t>
            </w:r>
          </w:p>
        </w:tc>
        <w:tc>
          <w:tcPr>
            <w:tcW w:w="504"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13,10</w:t>
            </w:r>
          </w:p>
        </w:tc>
        <w:tc>
          <w:tcPr>
            <w:tcW w:w="680"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3</w:t>
            </w:r>
            <w:r w:rsidR="000F46C0">
              <w:rPr>
                <w:rFonts w:ascii="Times New Roman" w:hAnsi="Times New Roman" w:cs="Times New Roman"/>
              </w:rPr>
              <w:t xml:space="preserve"> </w:t>
            </w:r>
            <w:r w:rsidRPr="0093162A">
              <w:rPr>
                <w:rFonts w:ascii="Times New Roman" w:hAnsi="Times New Roman" w:cs="Times New Roman"/>
              </w:rPr>
              <w:t>642</w:t>
            </w:r>
            <w:r w:rsidR="000F46C0">
              <w:rPr>
                <w:rFonts w:ascii="Times New Roman" w:hAnsi="Times New Roman" w:cs="Times New Roman"/>
              </w:rPr>
              <w:t xml:space="preserve"> </w:t>
            </w:r>
            <w:r w:rsidRPr="0093162A">
              <w:rPr>
                <w:rFonts w:ascii="Times New Roman" w:hAnsi="Times New Roman" w:cs="Times New Roman"/>
              </w:rPr>
              <w:t>603</w:t>
            </w:r>
          </w:p>
        </w:tc>
        <w:tc>
          <w:tcPr>
            <w:tcW w:w="378"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130,46</w:t>
            </w:r>
          </w:p>
        </w:tc>
        <w:tc>
          <w:tcPr>
            <w:tcW w:w="451"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1,07</w:t>
            </w:r>
          </w:p>
        </w:tc>
      </w:tr>
      <w:tr w:rsidR="00022C97" w:rsidRPr="0018022B" w:rsidTr="0024147F">
        <w:tc>
          <w:tcPr>
            <w:tcW w:w="245" w:type="pct"/>
            <w:tcBorders>
              <w:left w:val="single" w:sz="4" w:space="0" w:color="auto"/>
              <w:right w:val="single" w:sz="4" w:space="0" w:color="auto"/>
            </w:tcBorders>
            <w:vAlign w:val="center"/>
          </w:tcPr>
          <w:p w:rsidR="00022C97" w:rsidRPr="0093162A" w:rsidRDefault="00022C97"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2.3</w:t>
            </w:r>
          </w:p>
        </w:tc>
        <w:tc>
          <w:tcPr>
            <w:tcW w:w="1041" w:type="pct"/>
            <w:tcBorders>
              <w:left w:val="single" w:sz="4" w:space="0" w:color="auto"/>
            </w:tcBorders>
            <w:vAlign w:val="center"/>
          </w:tcPr>
          <w:p w:rsidR="00022C97" w:rsidRPr="0093162A" w:rsidRDefault="00022C97"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Кредиторская задолженность</w:t>
            </w:r>
          </w:p>
        </w:tc>
        <w:tc>
          <w:tcPr>
            <w:tcW w:w="653"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2</w:t>
            </w:r>
            <w:r w:rsidR="00E67FBD">
              <w:rPr>
                <w:rFonts w:ascii="Times New Roman" w:hAnsi="Times New Roman" w:cs="Times New Roman"/>
              </w:rPr>
              <w:t xml:space="preserve"> </w:t>
            </w:r>
            <w:r w:rsidRPr="0093162A">
              <w:rPr>
                <w:rFonts w:ascii="Times New Roman" w:hAnsi="Times New Roman" w:cs="Times New Roman"/>
              </w:rPr>
              <w:t>789</w:t>
            </w:r>
            <w:r w:rsidR="00E67FBD">
              <w:rPr>
                <w:rFonts w:ascii="Times New Roman" w:hAnsi="Times New Roman" w:cs="Times New Roman"/>
              </w:rPr>
              <w:t xml:space="preserve"> </w:t>
            </w:r>
            <w:r w:rsidRPr="0093162A">
              <w:rPr>
                <w:rFonts w:ascii="Times New Roman" w:hAnsi="Times New Roman" w:cs="Times New Roman"/>
              </w:rPr>
              <w:t>697</w:t>
            </w:r>
          </w:p>
        </w:tc>
        <w:tc>
          <w:tcPr>
            <w:tcW w:w="340"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2,81</w:t>
            </w:r>
          </w:p>
        </w:tc>
        <w:tc>
          <w:tcPr>
            <w:tcW w:w="708"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4</w:t>
            </w:r>
            <w:r w:rsidR="00E67FBD">
              <w:rPr>
                <w:rFonts w:ascii="Times New Roman" w:hAnsi="Times New Roman" w:cs="Times New Roman"/>
              </w:rPr>
              <w:t xml:space="preserve"> </w:t>
            </w:r>
            <w:r w:rsidRPr="0093162A">
              <w:rPr>
                <w:rFonts w:ascii="Times New Roman" w:hAnsi="Times New Roman" w:cs="Times New Roman"/>
              </w:rPr>
              <w:t>350</w:t>
            </w:r>
            <w:r w:rsidR="00E67FBD">
              <w:rPr>
                <w:rFonts w:ascii="Times New Roman" w:hAnsi="Times New Roman" w:cs="Times New Roman"/>
              </w:rPr>
              <w:t xml:space="preserve"> </w:t>
            </w:r>
            <w:r w:rsidRPr="0093162A">
              <w:rPr>
                <w:rFonts w:ascii="Times New Roman" w:hAnsi="Times New Roman" w:cs="Times New Roman"/>
              </w:rPr>
              <w:t>778</w:t>
            </w:r>
          </w:p>
        </w:tc>
        <w:tc>
          <w:tcPr>
            <w:tcW w:w="504"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3,65</w:t>
            </w:r>
          </w:p>
        </w:tc>
        <w:tc>
          <w:tcPr>
            <w:tcW w:w="680"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1</w:t>
            </w:r>
            <w:r w:rsidR="000F46C0">
              <w:rPr>
                <w:rFonts w:ascii="Times New Roman" w:hAnsi="Times New Roman" w:cs="Times New Roman"/>
              </w:rPr>
              <w:t xml:space="preserve"> </w:t>
            </w:r>
            <w:r w:rsidRPr="0093162A">
              <w:rPr>
                <w:rFonts w:ascii="Times New Roman" w:hAnsi="Times New Roman" w:cs="Times New Roman"/>
              </w:rPr>
              <w:t>561</w:t>
            </w:r>
            <w:r w:rsidR="000F46C0">
              <w:rPr>
                <w:rFonts w:ascii="Times New Roman" w:hAnsi="Times New Roman" w:cs="Times New Roman"/>
              </w:rPr>
              <w:t xml:space="preserve"> </w:t>
            </w:r>
            <w:r w:rsidRPr="0093162A">
              <w:rPr>
                <w:rFonts w:ascii="Times New Roman" w:hAnsi="Times New Roman" w:cs="Times New Roman"/>
              </w:rPr>
              <w:t>081</w:t>
            </w:r>
          </w:p>
        </w:tc>
        <w:tc>
          <w:tcPr>
            <w:tcW w:w="378"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155,96</w:t>
            </w:r>
          </w:p>
        </w:tc>
        <w:tc>
          <w:tcPr>
            <w:tcW w:w="451"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0,85</w:t>
            </w:r>
          </w:p>
        </w:tc>
      </w:tr>
      <w:tr w:rsidR="00022C97" w:rsidRPr="0018022B" w:rsidTr="0024147F">
        <w:tc>
          <w:tcPr>
            <w:tcW w:w="245" w:type="pct"/>
            <w:tcBorders>
              <w:left w:val="single" w:sz="4" w:space="0" w:color="auto"/>
              <w:right w:val="single" w:sz="4" w:space="0" w:color="auto"/>
            </w:tcBorders>
            <w:vAlign w:val="center"/>
          </w:tcPr>
          <w:p w:rsidR="00022C97" w:rsidRPr="0093162A" w:rsidRDefault="00022C97"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2.4</w:t>
            </w:r>
          </w:p>
        </w:tc>
        <w:tc>
          <w:tcPr>
            <w:tcW w:w="1041" w:type="pct"/>
            <w:tcBorders>
              <w:left w:val="single" w:sz="4" w:space="0" w:color="auto"/>
            </w:tcBorders>
            <w:vAlign w:val="center"/>
          </w:tcPr>
          <w:p w:rsidR="00022C97" w:rsidRPr="0093162A" w:rsidRDefault="00022C97"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Прочие краткосрочные обязательства</w:t>
            </w:r>
          </w:p>
        </w:tc>
        <w:tc>
          <w:tcPr>
            <w:tcW w:w="653"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320</w:t>
            </w:r>
            <w:r w:rsidR="009560E7">
              <w:rPr>
                <w:rFonts w:ascii="Times New Roman" w:hAnsi="Times New Roman" w:cs="Times New Roman"/>
              </w:rPr>
              <w:t xml:space="preserve"> </w:t>
            </w:r>
            <w:r w:rsidRPr="0093162A">
              <w:rPr>
                <w:rFonts w:ascii="Times New Roman" w:hAnsi="Times New Roman" w:cs="Times New Roman"/>
              </w:rPr>
              <w:t>160</w:t>
            </w:r>
          </w:p>
        </w:tc>
        <w:tc>
          <w:tcPr>
            <w:tcW w:w="340"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0,32</w:t>
            </w:r>
          </w:p>
        </w:tc>
        <w:tc>
          <w:tcPr>
            <w:tcW w:w="708"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515</w:t>
            </w:r>
            <w:r w:rsidR="009560E7">
              <w:rPr>
                <w:rFonts w:ascii="Times New Roman" w:hAnsi="Times New Roman" w:cs="Times New Roman"/>
              </w:rPr>
              <w:t xml:space="preserve"> </w:t>
            </w:r>
            <w:r w:rsidRPr="0093162A">
              <w:rPr>
                <w:rFonts w:ascii="Times New Roman" w:hAnsi="Times New Roman" w:cs="Times New Roman"/>
              </w:rPr>
              <w:t>925</w:t>
            </w:r>
          </w:p>
        </w:tc>
        <w:tc>
          <w:tcPr>
            <w:tcW w:w="504"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0,43</w:t>
            </w:r>
          </w:p>
        </w:tc>
        <w:tc>
          <w:tcPr>
            <w:tcW w:w="680"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195</w:t>
            </w:r>
            <w:r w:rsidR="009560E7">
              <w:rPr>
                <w:rFonts w:ascii="Times New Roman" w:hAnsi="Times New Roman" w:cs="Times New Roman"/>
              </w:rPr>
              <w:t xml:space="preserve"> </w:t>
            </w:r>
            <w:r w:rsidRPr="0093162A">
              <w:rPr>
                <w:rFonts w:ascii="Times New Roman" w:hAnsi="Times New Roman" w:cs="Times New Roman"/>
              </w:rPr>
              <w:t>765</w:t>
            </w:r>
          </w:p>
        </w:tc>
        <w:tc>
          <w:tcPr>
            <w:tcW w:w="378" w:type="pct"/>
            <w:vAlign w:val="center"/>
          </w:tcPr>
          <w:p w:rsidR="00022C97" w:rsidRPr="0093162A" w:rsidRDefault="00022C97" w:rsidP="0024147F">
            <w:pPr>
              <w:spacing w:after="0"/>
              <w:jc w:val="center"/>
              <w:rPr>
                <w:rFonts w:ascii="Times New Roman" w:hAnsi="Times New Roman" w:cs="Times New Roman"/>
              </w:rPr>
            </w:pPr>
            <w:r w:rsidRPr="0093162A">
              <w:rPr>
                <w:rFonts w:ascii="Times New Roman" w:hAnsi="Times New Roman" w:cs="Times New Roman"/>
              </w:rPr>
              <w:t>161,15</w:t>
            </w:r>
          </w:p>
        </w:tc>
        <w:tc>
          <w:tcPr>
            <w:tcW w:w="451" w:type="pct"/>
            <w:vAlign w:val="center"/>
          </w:tcPr>
          <w:p w:rsidR="00022C97" w:rsidRPr="0093162A" w:rsidRDefault="00022C97" w:rsidP="0024147F">
            <w:pPr>
              <w:jc w:val="center"/>
              <w:rPr>
                <w:rFonts w:ascii="Times New Roman" w:hAnsi="Times New Roman" w:cs="Times New Roman"/>
              </w:rPr>
            </w:pPr>
            <w:r w:rsidRPr="0093162A">
              <w:rPr>
                <w:rFonts w:ascii="Times New Roman" w:hAnsi="Times New Roman" w:cs="Times New Roman"/>
              </w:rPr>
              <w:t>0,11</w:t>
            </w:r>
          </w:p>
        </w:tc>
      </w:tr>
      <w:tr w:rsidR="005052E2" w:rsidRPr="0018022B" w:rsidTr="0024147F">
        <w:trPr>
          <w:trHeight w:val="987"/>
        </w:trPr>
        <w:tc>
          <w:tcPr>
            <w:tcW w:w="245" w:type="pct"/>
            <w:tcBorders>
              <w:left w:val="single" w:sz="4" w:space="0" w:color="auto"/>
              <w:bottom w:val="single" w:sz="4" w:space="0" w:color="auto"/>
              <w:right w:val="single" w:sz="4" w:space="0" w:color="auto"/>
            </w:tcBorders>
            <w:vAlign w:val="center"/>
          </w:tcPr>
          <w:p w:rsidR="0018022B" w:rsidRPr="0024147F" w:rsidRDefault="0018022B"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24147F">
              <w:rPr>
                <w:rFonts w:ascii="Times New Roman" w:eastAsia="Times New Roman" w:hAnsi="Times New Roman" w:cs="Times New Roman"/>
                <w:lang w:eastAsia="ru-RU"/>
              </w:rPr>
              <w:t>3</w:t>
            </w:r>
          </w:p>
        </w:tc>
        <w:tc>
          <w:tcPr>
            <w:tcW w:w="1041" w:type="pct"/>
            <w:tcBorders>
              <w:left w:val="single" w:sz="4" w:space="0" w:color="auto"/>
            </w:tcBorders>
            <w:vAlign w:val="center"/>
          </w:tcPr>
          <w:p w:rsidR="0018022B" w:rsidRPr="0024147F" w:rsidRDefault="0018022B"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24147F">
              <w:rPr>
                <w:rFonts w:ascii="Times New Roman" w:eastAsia="Times New Roman" w:hAnsi="Times New Roman" w:cs="Times New Roman"/>
                <w:lang w:eastAsia="ru-RU"/>
              </w:rPr>
              <w:t>Всего величина источников финансирования активов (имущества)</w:t>
            </w:r>
          </w:p>
        </w:tc>
        <w:tc>
          <w:tcPr>
            <w:tcW w:w="653" w:type="pct"/>
            <w:vAlign w:val="center"/>
          </w:tcPr>
          <w:p w:rsidR="003F7AD0" w:rsidRDefault="003F7AD0" w:rsidP="0024147F">
            <w:pPr>
              <w:spacing w:line="240" w:lineRule="auto"/>
              <w:jc w:val="center"/>
              <w:rPr>
                <w:rFonts w:ascii="Times New Roman" w:eastAsia="Times New Roman" w:hAnsi="Times New Roman" w:cs="Times New Roman"/>
                <w:lang w:eastAsia="ru-RU"/>
              </w:rPr>
            </w:pPr>
          </w:p>
          <w:p w:rsidR="00545EC3" w:rsidRPr="0093162A" w:rsidRDefault="00545EC3" w:rsidP="0024147F">
            <w:pPr>
              <w:spacing w:line="240" w:lineRule="auto"/>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99</w:t>
            </w:r>
            <w:r w:rsidR="009560E7">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421</w:t>
            </w:r>
            <w:r w:rsidR="009560E7">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392</w:t>
            </w:r>
          </w:p>
          <w:p w:rsidR="0018022B" w:rsidRPr="0093162A" w:rsidRDefault="0018022B"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40" w:type="pct"/>
            <w:vAlign w:val="center"/>
          </w:tcPr>
          <w:p w:rsidR="0018022B" w:rsidRPr="0024147F" w:rsidRDefault="00A97469"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24147F">
              <w:rPr>
                <w:rFonts w:ascii="Times New Roman" w:eastAsia="Times New Roman" w:hAnsi="Times New Roman" w:cs="Times New Roman"/>
                <w:lang w:eastAsia="ru-RU"/>
              </w:rPr>
              <w:t>100</w:t>
            </w:r>
          </w:p>
        </w:tc>
        <w:tc>
          <w:tcPr>
            <w:tcW w:w="708" w:type="pct"/>
            <w:vAlign w:val="center"/>
          </w:tcPr>
          <w:p w:rsidR="003F7AD0" w:rsidRDefault="003F7AD0" w:rsidP="0024147F">
            <w:pPr>
              <w:spacing w:line="360" w:lineRule="auto"/>
              <w:jc w:val="center"/>
              <w:rPr>
                <w:rFonts w:ascii="Times New Roman" w:eastAsia="Times New Roman" w:hAnsi="Times New Roman" w:cs="Times New Roman"/>
                <w:lang w:eastAsia="ru-RU"/>
              </w:rPr>
            </w:pPr>
          </w:p>
          <w:p w:rsidR="00545EC3" w:rsidRPr="0093162A" w:rsidRDefault="00545EC3" w:rsidP="0024147F">
            <w:pPr>
              <w:spacing w:line="360" w:lineRule="auto"/>
              <w:jc w:val="center"/>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119</w:t>
            </w:r>
            <w:r w:rsidR="009560E7">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065</w:t>
            </w:r>
            <w:r w:rsidR="009560E7">
              <w:rPr>
                <w:rFonts w:ascii="Times New Roman" w:eastAsia="Times New Roman" w:hAnsi="Times New Roman" w:cs="Times New Roman"/>
                <w:lang w:eastAsia="ru-RU"/>
              </w:rPr>
              <w:t xml:space="preserve"> </w:t>
            </w:r>
            <w:r w:rsidRPr="0093162A">
              <w:rPr>
                <w:rFonts w:ascii="Times New Roman" w:eastAsia="Times New Roman" w:hAnsi="Times New Roman" w:cs="Times New Roman"/>
                <w:lang w:eastAsia="ru-RU"/>
              </w:rPr>
              <w:t>221</w:t>
            </w:r>
          </w:p>
          <w:p w:rsidR="0018022B" w:rsidRPr="0093162A" w:rsidRDefault="0018022B"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504" w:type="pct"/>
            <w:vAlign w:val="center"/>
          </w:tcPr>
          <w:p w:rsidR="0018022B" w:rsidRPr="0024147F" w:rsidRDefault="0018022B"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24147F">
              <w:rPr>
                <w:rFonts w:ascii="Times New Roman" w:eastAsia="Times New Roman" w:hAnsi="Times New Roman" w:cs="Times New Roman"/>
                <w:lang w:eastAsia="ru-RU"/>
              </w:rPr>
              <w:t>100</w:t>
            </w:r>
          </w:p>
        </w:tc>
        <w:tc>
          <w:tcPr>
            <w:tcW w:w="680" w:type="pct"/>
            <w:vAlign w:val="center"/>
          </w:tcPr>
          <w:p w:rsidR="0018022B" w:rsidRPr="00DB6E05" w:rsidRDefault="007D5E41"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B6E05">
              <w:rPr>
                <w:rFonts w:ascii="Times New Roman" w:eastAsia="Times New Roman" w:hAnsi="Times New Roman" w:cs="Times New Roman"/>
                <w:lang w:eastAsia="ru-RU"/>
              </w:rPr>
              <w:t>19 643 829</w:t>
            </w:r>
          </w:p>
        </w:tc>
        <w:tc>
          <w:tcPr>
            <w:tcW w:w="378" w:type="pct"/>
            <w:vAlign w:val="center"/>
          </w:tcPr>
          <w:p w:rsidR="0018022B" w:rsidRPr="0093162A" w:rsidRDefault="00F1679E"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119,8</w:t>
            </w:r>
          </w:p>
        </w:tc>
        <w:tc>
          <w:tcPr>
            <w:tcW w:w="451" w:type="pct"/>
            <w:vAlign w:val="center"/>
          </w:tcPr>
          <w:p w:rsidR="0018022B" w:rsidRPr="0093162A" w:rsidRDefault="0018022B" w:rsidP="0024147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93162A">
              <w:rPr>
                <w:rFonts w:ascii="Times New Roman" w:eastAsia="Times New Roman" w:hAnsi="Times New Roman" w:cs="Times New Roman"/>
                <w:lang w:eastAsia="ru-RU"/>
              </w:rPr>
              <w:t>–</w:t>
            </w:r>
          </w:p>
        </w:tc>
      </w:tr>
    </w:tbl>
    <w:p w:rsidR="00D3320D" w:rsidRDefault="00D3320D" w:rsidP="0009781F">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i/>
          <w:sz w:val="32"/>
          <w:szCs w:val="32"/>
          <w:lang w:eastAsia="ru-RU"/>
        </w:rPr>
      </w:pPr>
    </w:p>
    <w:p w:rsidR="0009781F" w:rsidRPr="00EE3544" w:rsidRDefault="00997E04" w:rsidP="0009781F">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sidRPr="00EE3544">
        <w:rPr>
          <w:rFonts w:ascii="Times New Roman" w:eastAsia="Times New Roman" w:hAnsi="Times New Roman" w:cs="Times New Roman"/>
          <w:sz w:val="28"/>
          <w:szCs w:val="32"/>
          <w:lang w:eastAsia="ru-RU"/>
        </w:rPr>
        <w:t>Согласно</w:t>
      </w:r>
      <w:r w:rsidR="00EE3544" w:rsidRPr="00EE3544">
        <w:rPr>
          <w:rFonts w:ascii="Times New Roman" w:eastAsia="Times New Roman" w:hAnsi="Times New Roman" w:cs="Times New Roman"/>
          <w:sz w:val="28"/>
          <w:szCs w:val="32"/>
          <w:lang w:eastAsia="ru-RU"/>
        </w:rPr>
        <w:t xml:space="preserve"> данным</w:t>
      </w:r>
      <w:r w:rsidRPr="00EE3544">
        <w:rPr>
          <w:rFonts w:ascii="Times New Roman" w:eastAsia="Times New Roman" w:hAnsi="Times New Roman" w:cs="Times New Roman"/>
          <w:sz w:val="28"/>
          <w:szCs w:val="32"/>
          <w:lang w:eastAsia="ru-RU"/>
        </w:rPr>
        <w:t xml:space="preserve"> таблицы 6</w:t>
      </w:r>
      <w:r w:rsidR="0042248A" w:rsidRPr="00EE3544">
        <w:rPr>
          <w:rFonts w:ascii="Times New Roman" w:eastAsia="Times New Roman" w:hAnsi="Times New Roman" w:cs="Times New Roman"/>
          <w:sz w:val="28"/>
          <w:szCs w:val="32"/>
          <w:lang w:eastAsia="ru-RU"/>
        </w:rPr>
        <w:t xml:space="preserve"> получе</w:t>
      </w:r>
      <w:r w:rsidR="00966195">
        <w:rPr>
          <w:rFonts w:ascii="Times New Roman" w:eastAsia="Times New Roman" w:hAnsi="Times New Roman" w:cs="Times New Roman"/>
          <w:sz w:val="28"/>
          <w:szCs w:val="32"/>
          <w:lang w:eastAsia="ru-RU"/>
        </w:rPr>
        <w:t>ны следующие результаты: в</w:t>
      </w:r>
      <w:r w:rsidRPr="00EE3544">
        <w:rPr>
          <w:rFonts w:ascii="Times New Roman" w:eastAsia="Times New Roman" w:hAnsi="Times New Roman" w:cs="Times New Roman"/>
          <w:sz w:val="28"/>
          <w:szCs w:val="32"/>
          <w:lang w:eastAsia="ru-RU"/>
        </w:rPr>
        <w:t xml:space="preserve"> 2017 </w:t>
      </w:r>
      <w:r w:rsidR="0042248A" w:rsidRPr="00EE3544">
        <w:rPr>
          <w:rFonts w:ascii="Times New Roman" w:eastAsia="Times New Roman" w:hAnsi="Times New Roman" w:cs="Times New Roman"/>
          <w:sz w:val="28"/>
          <w:szCs w:val="32"/>
          <w:lang w:eastAsia="ru-RU"/>
        </w:rPr>
        <w:t>году сумма ус</w:t>
      </w:r>
      <w:r w:rsidRPr="00EE3544">
        <w:rPr>
          <w:rFonts w:ascii="Times New Roman" w:eastAsia="Times New Roman" w:hAnsi="Times New Roman" w:cs="Times New Roman"/>
          <w:sz w:val="28"/>
          <w:szCs w:val="32"/>
          <w:lang w:eastAsia="ru-RU"/>
        </w:rPr>
        <w:t xml:space="preserve">тавного капитала составила 41 619 </w:t>
      </w:r>
      <w:proofErr w:type="spellStart"/>
      <w:proofErr w:type="gramStart"/>
      <w:r w:rsidR="000B43A4" w:rsidRPr="00EE3544">
        <w:rPr>
          <w:rFonts w:ascii="Times New Roman" w:eastAsia="Times New Roman" w:hAnsi="Times New Roman" w:cs="Times New Roman"/>
          <w:sz w:val="28"/>
          <w:szCs w:val="32"/>
          <w:lang w:eastAsia="ru-RU"/>
        </w:rPr>
        <w:t>тыс.руб</w:t>
      </w:r>
      <w:proofErr w:type="spellEnd"/>
      <w:proofErr w:type="gramEnd"/>
      <w:r w:rsidR="000B43A4" w:rsidRPr="00EE3544">
        <w:rPr>
          <w:rFonts w:ascii="Times New Roman" w:eastAsia="Times New Roman" w:hAnsi="Times New Roman" w:cs="Times New Roman"/>
          <w:sz w:val="28"/>
          <w:szCs w:val="32"/>
          <w:lang w:eastAsia="ru-RU"/>
        </w:rPr>
        <w:t>, таким образом по сравнению с предыдущим годом показатель остался прежним.</w:t>
      </w:r>
      <w:r w:rsidR="00247723" w:rsidRPr="00EE3544">
        <w:rPr>
          <w:rFonts w:ascii="Times New Roman" w:eastAsia="Times New Roman" w:hAnsi="Times New Roman" w:cs="Times New Roman"/>
          <w:sz w:val="28"/>
          <w:szCs w:val="32"/>
          <w:lang w:eastAsia="ru-RU"/>
        </w:rPr>
        <w:t xml:space="preserve"> Сумма переоценки </w:t>
      </w:r>
      <w:proofErr w:type="spellStart"/>
      <w:r w:rsidR="00247723" w:rsidRPr="00EE3544">
        <w:rPr>
          <w:rFonts w:ascii="Times New Roman" w:eastAsia="Times New Roman" w:hAnsi="Times New Roman" w:cs="Times New Roman"/>
          <w:sz w:val="28"/>
          <w:szCs w:val="32"/>
          <w:lang w:eastAsia="ru-RU"/>
        </w:rPr>
        <w:t>внеоборотных</w:t>
      </w:r>
      <w:proofErr w:type="spellEnd"/>
      <w:r w:rsidR="00247723" w:rsidRPr="00EE3544">
        <w:rPr>
          <w:rFonts w:ascii="Times New Roman" w:eastAsia="Times New Roman" w:hAnsi="Times New Roman" w:cs="Times New Roman"/>
          <w:sz w:val="28"/>
          <w:szCs w:val="32"/>
          <w:lang w:eastAsia="ru-RU"/>
        </w:rPr>
        <w:t xml:space="preserve"> активов снизилась </w:t>
      </w:r>
      <w:r w:rsidR="00966195">
        <w:rPr>
          <w:rFonts w:ascii="Times New Roman" w:eastAsia="Times New Roman" w:hAnsi="Times New Roman" w:cs="Times New Roman"/>
          <w:sz w:val="28"/>
          <w:szCs w:val="32"/>
          <w:lang w:eastAsia="ru-RU"/>
        </w:rPr>
        <w:t>на</w:t>
      </w:r>
      <w:r w:rsidR="00294690" w:rsidRPr="00EE3544">
        <w:rPr>
          <w:rFonts w:ascii="Times New Roman" w:eastAsia="Times New Roman" w:hAnsi="Times New Roman" w:cs="Times New Roman"/>
          <w:sz w:val="28"/>
          <w:szCs w:val="32"/>
          <w:lang w:eastAsia="ru-RU"/>
        </w:rPr>
        <w:t xml:space="preserve"> 39 297 </w:t>
      </w:r>
      <w:proofErr w:type="spellStart"/>
      <w:r w:rsidR="00294690" w:rsidRPr="00EE3544">
        <w:rPr>
          <w:rFonts w:ascii="Times New Roman" w:eastAsia="Times New Roman" w:hAnsi="Times New Roman" w:cs="Times New Roman"/>
          <w:sz w:val="28"/>
          <w:szCs w:val="32"/>
          <w:lang w:eastAsia="ru-RU"/>
        </w:rPr>
        <w:t>тыс.руб</w:t>
      </w:r>
      <w:proofErr w:type="spellEnd"/>
      <w:r w:rsidR="00294690" w:rsidRPr="00EE3544">
        <w:rPr>
          <w:rFonts w:ascii="Times New Roman" w:eastAsia="Times New Roman" w:hAnsi="Times New Roman" w:cs="Times New Roman"/>
          <w:sz w:val="28"/>
          <w:szCs w:val="32"/>
          <w:lang w:eastAsia="ru-RU"/>
        </w:rPr>
        <w:t>.</w:t>
      </w:r>
      <w:r w:rsidR="00C10629" w:rsidRPr="00EE3544">
        <w:rPr>
          <w:rFonts w:ascii="Times New Roman" w:eastAsia="Times New Roman" w:hAnsi="Times New Roman" w:cs="Times New Roman"/>
          <w:sz w:val="28"/>
          <w:szCs w:val="32"/>
          <w:lang w:eastAsia="ru-RU"/>
        </w:rPr>
        <w:t xml:space="preserve"> Добавочный капитал у предприятия отсутствует.</w:t>
      </w:r>
      <w:r w:rsidR="0057440D" w:rsidRPr="00EE3544">
        <w:rPr>
          <w:rFonts w:ascii="Times New Roman" w:eastAsia="Times New Roman" w:hAnsi="Times New Roman" w:cs="Times New Roman"/>
          <w:sz w:val="28"/>
          <w:szCs w:val="32"/>
          <w:lang w:eastAsia="ru-RU"/>
        </w:rPr>
        <w:t xml:space="preserve"> Накопленный капитал снизился на 7,77% и составил на конец года</w:t>
      </w:r>
      <w:r w:rsidR="00376570" w:rsidRPr="00EE3544">
        <w:rPr>
          <w:rFonts w:ascii="Times New Roman" w:eastAsia="Times New Roman" w:hAnsi="Times New Roman" w:cs="Times New Roman"/>
          <w:sz w:val="28"/>
          <w:szCs w:val="32"/>
          <w:lang w:eastAsia="ru-RU"/>
        </w:rPr>
        <w:t xml:space="preserve"> 23 902 597 </w:t>
      </w:r>
      <w:proofErr w:type="spellStart"/>
      <w:r w:rsidR="00376570" w:rsidRPr="00EE3544">
        <w:rPr>
          <w:rFonts w:ascii="Times New Roman" w:eastAsia="Times New Roman" w:hAnsi="Times New Roman" w:cs="Times New Roman"/>
          <w:sz w:val="28"/>
          <w:szCs w:val="32"/>
          <w:lang w:eastAsia="ru-RU"/>
        </w:rPr>
        <w:t>тыс.руб</w:t>
      </w:r>
      <w:proofErr w:type="spellEnd"/>
      <w:r w:rsidR="00376570" w:rsidRPr="00EE3544">
        <w:rPr>
          <w:rFonts w:ascii="Times New Roman" w:eastAsia="Times New Roman" w:hAnsi="Times New Roman" w:cs="Times New Roman"/>
          <w:sz w:val="28"/>
          <w:szCs w:val="32"/>
          <w:lang w:eastAsia="ru-RU"/>
        </w:rPr>
        <w:t>.</w:t>
      </w:r>
      <w:r w:rsidR="001D77CF" w:rsidRPr="00EE3544">
        <w:rPr>
          <w:rFonts w:ascii="Times New Roman" w:eastAsia="Times New Roman" w:hAnsi="Times New Roman" w:cs="Times New Roman"/>
          <w:sz w:val="28"/>
          <w:szCs w:val="32"/>
          <w:lang w:eastAsia="ru-RU"/>
        </w:rPr>
        <w:t xml:space="preserve"> Доходы будущих периодов снизились на 0,01% и составили 14 102 </w:t>
      </w:r>
      <w:proofErr w:type="spellStart"/>
      <w:r w:rsidR="001D77CF" w:rsidRPr="00EE3544">
        <w:rPr>
          <w:rFonts w:ascii="Times New Roman" w:eastAsia="Times New Roman" w:hAnsi="Times New Roman" w:cs="Times New Roman"/>
          <w:sz w:val="28"/>
          <w:szCs w:val="32"/>
          <w:lang w:eastAsia="ru-RU"/>
        </w:rPr>
        <w:t>тыс.руб</w:t>
      </w:r>
      <w:proofErr w:type="spellEnd"/>
      <w:r w:rsidR="001D77CF" w:rsidRPr="00EE3544">
        <w:rPr>
          <w:rFonts w:ascii="Times New Roman" w:eastAsia="Times New Roman" w:hAnsi="Times New Roman" w:cs="Times New Roman"/>
          <w:sz w:val="28"/>
          <w:szCs w:val="32"/>
          <w:lang w:eastAsia="ru-RU"/>
        </w:rPr>
        <w:t>.</w:t>
      </w:r>
      <w:r w:rsidR="00131BEF" w:rsidRPr="00EE3544">
        <w:rPr>
          <w:rFonts w:ascii="Times New Roman" w:eastAsia="Times New Roman" w:hAnsi="Times New Roman" w:cs="Times New Roman"/>
          <w:sz w:val="28"/>
          <w:szCs w:val="32"/>
          <w:lang w:eastAsia="ru-RU"/>
        </w:rPr>
        <w:t xml:space="preserve"> </w:t>
      </w:r>
    </w:p>
    <w:p w:rsidR="0042248A" w:rsidRPr="00EE3544" w:rsidRDefault="00131BEF" w:rsidP="0009781F">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sidRPr="00EE3544">
        <w:rPr>
          <w:rFonts w:ascii="Times New Roman" w:eastAsia="Times New Roman" w:hAnsi="Times New Roman" w:cs="Times New Roman"/>
          <w:sz w:val="28"/>
          <w:szCs w:val="32"/>
          <w:lang w:eastAsia="ru-RU"/>
        </w:rPr>
        <w:lastRenderedPageBreak/>
        <w:t>В целом сумма собственного капитала на отчетный период составила 25</w:t>
      </w:r>
      <w:r w:rsidR="0009781F" w:rsidRPr="00EE3544">
        <w:rPr>
          <w:rFonts w:ascii="Times New Roman" w:eastAsia="Times New Roman" w:hAnsi="Times New Roman" w:cs="Times New Roman"/>
          <w:sz w:val="28"/>
          <w:szCs w:val="32"/>
          <w:lang w:eastAsia="ru-RU"/>
        </w:rPr>
        <w:t> </w:t>
      </w:r>
      <w:r w:rsidRPr="00EE3544">
        <w:rPr>
          <w:rFonts w:ascii="Times New Roman" w:eastAsia="Times New Roman" w:hAnsi="Times New Roman" w:cs="Times New Roman"/>
          <w:sz w:val="28"/>
          <w:szCs w:val="32"/>
          <w:lang w:eastAsia="ru-RU"/>
        </w:rPr>
        <w:t>875</w:t>
      </w:r>
      <w:r w:rsidR="0009781F" w:rsidRPr="00EE3544">
        <w:rPr>
          <w:rFonts w:ascii="Times New Roman" w:eastAsia="Times New Roman" w:hAnsi="Times New Roman" w:cs="Times New Roman"/>
          <w:sz w:val="28"/>
          <w:szCs w:val="32"/>
          <w:lang w:eastAsia="ru-RU"/>
        </w:rPr>
        <w:t> 741, что ниже данных за предыдущий год на 8,14%. Снижение собственного капитала является негативным фактор</w:t>
      </w:r>
      <w:r w:rsidR="00EB20ED" w:rsidRPr="00EE3544">
        <w:rPr>
          <w:rFonts w:ascii="Times New Roman" w:eastAsia="Times New Roman" w:hAnsi="Times New Roman" w:cs="Times New Roman"/>
          <w:sz w:val="28"/>
          <w:szCs w:val="32"/>
          <w:lang w:eastAsia="ru-RU"/>
        </w:rPr>
        <w:t>о</w:t>
      </w:r>
      <w:r w:rsidR="0009781F" w:rsidRPr="00EE3544">
        <w:rPr>
          <w:rFonts w:ascii="Times New Roman" w:eastAsia="Times New Roman" w:hAnsi="Times New Roman" w:cs="Times New Roman"/>
          <w:sz w:val="28"/>
          <w:szCs w:val="32"/>
          <w:lang w:eastAsia="ru-RU"/>
        </w:rPr>
        <w:t>м и может свидетельствовать</w:t>
      </w:r>
      <w:r w:rsidR="003F0A6A" w:rsidRPr="00EE3544">
        <w:rPr>
          <w:rFonts w:ascii="Times New Roman" w:eastAsia="Times New Roman" w:hAnsi="Times New Roman" w:cs="Times New Roman"/>
          <w:sz w:val="28"/>
          <w:szCs w:val="32"/>
          <w:lang w:eastAsia="ru-RU"/>
        </w:rPr>
        <w:t xml:space="preserve"> о снижении</w:t>
      </w:r>
      <w:r w:rsidR="0042248A" w:rsidRPr="00EE3544">
        <w:rPr>
          <w:rFonts w:ascii="Times New Roman" w:eastAsia="Times New Roman" w:hAnsi="Times New Roman" w:cs="Times New Roman"/>
          <w:sz w:val="28"/>
          <w:szCs w:val="32"/>
          <w:lang w:eastAsia="ru-RU"/>
        </w:rPr>
        <w:t xml:space="preserve"> благосостояния инвесторов и собственников предприятия. </w:t>
      </w:r>
    </w:p>
    <w:p w:rsidR="0042248A" w:rsidRPr="00EE3544" w:rsidRDefault="00EB20ED" w:rsidP="00EF069E">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sidRPr="00EE3544">
        <w:rPr>
          <w:rFonts w:ascii="Times New Roman" w:eastAsia="Times New Roman" w:hAnsi="Times New Roman" w:cs="Times New Roman"/>
          <w:sz w:val="28"/>
          <w:szCs w:val="32"/>
          <w:lang w:eastAsia="ru-RU"/>
        </w:rPr>
        <w:t xml:space="preserve">На конец отчетного периода </w:t>
      </w:r>
      <w:r w:rsidR="0042248A" w:rsidRPr="00EE3544">
        <w:rPr>
          <w:rFonts w:ascii="Times New Roman" w:eastAsia="Times New Roman" w:hAnsi="Times New Roman" w:cs="Times New Roman"/>
          <w:sz w:val="28"/>
          <w:szCs w:val="32"/>
          <w:lang w:eastAsia="ru-RU"/>
        </w:rPr>
        <w:t>сумма заемных</w:t>
      </w:r>
      <w:r w:rsidRPr="00EE3544">
        <w:rPr>
          <w:rFonts w:ascii="Times New Roman" w:eastAsia="Times New Roman" w:hAnsi="Times New Roman" w:cs="Times New Roman"/>
          <w:sz w:val="28"/>
          <w:szCs w:val="32"/>
          <w:lang w:eastAsia="ru-RU"/>
        </w:rPr>
        <w:t xml:space="preserve"> долгосрочных средств составила 72 707 314</w:t>
      </w:r>
      <w:r w:rsidR="0042248A" w:rsidRPr="00EE3544">
        <w:rPr>
          <w:rFonts w:ascii="Times New Roman" w:eastAsia="Times New Roman" w:hAnsi="Times New Roman" w:cs="Times New Roman"/>
          <w:sz w:val="28"/>
          <w:szCs w:val="32"/>
          <w:lang w:eastAsia="ru-RU"/>
        </w:rPr>
        <w:t xml:space="preserve"> </w:t>
      </w:r>
      <w:proofErr w:type="spellStart"/>
      <w:r w:rsidR="0042248A" w:rsidRPr="00EE3544">
        <w:rPr>
          <w:rFonts w:ascii="Times New Roman" w:eastAsia="Times New Roman" w:hAnsi="Times New Roman" w:cs="Times New Roman"/>
          <w:sz w:val="28"/>
          <w:szCs w:val="32"/>
          <w:lang w:eastAsia="ru-RU"/>
        </w:rPr>
        <w:t>тыс.руб</w:t>
      </w:r>
      <w:proofErr w:type="spellEnd"/>
      <w:r w:rsidR="0042248A" w:rsidRPr="00EE3544">
        <w:rPr>
          <w:rFonts w:ascii="Times New Roman" w:eastAsia="Times New Roman" w:hAnsi="Times New Roman" w:cs="Times New Roman"/>
          <w:sz w:val="28"/>
          <w:szCs w:val="32"/>
          <w:lang w:eastAsia="ru-RU"/>
        </w:rPr>
        <w:t>.</w:t>
      </w:r>
      <w:r w:rsidR="00BF5702" w:rsidRPr="00EE3544">
        <w:rPr>
          <w:rFonts w:ascii="Times New Roman" w:eastAsia="Times New Roman" w:hAnsi="Times New Roman" w:cs="Times New Roman"/>
          <w:sz w:val="28"/>
          <w:szCs w:val="32"/>
          <w:lang w:eastAsia="ru-RU"/>
        </w:rPr>
        <w:t xml:space="preserve"> Прирост данного показателя составил 6,11%,</w:t>
      </w:r>
      <w:r w:rsidR="001F5819" w:rsidRPr="00EE3544">
        <w:rPr>
          <w:rFonts w:ascii="Times New Roman" w:eastAsia="Times New Roman" w:hAnsi="Times New Roman" w:cs="Times New Roman"/>
          <w:sz w:val="28"/>
          <w:szCs w:val="32"/>
          <w:lang w:eastAsia="ru-RU"/>
        </w:rPr>
        <w:t xml:space="preserve"> </w:t>
      </w:r>
      <w:r w:rsidR="0042248A" w:rsidRPr="00EE3544">
        <w:rPr>
          <w:rFonts w:ascii="Times New Roman" w:eastAsia="Times New Roman" w:hAnsi="Times New Roman" w:cs="Times New Roman"/>
          <w:sz w:val="28"/>
          <w:szCs w:val="32"/>
          <w:lang w:eastAsia="ru-RU"/>
        </w:rPr>
        <w:t xml:space="preserve">то есть в течение всего периода предприятие активно привлекает долгосрочные заемные средства. В общем случае наличие долгосрочных финансовых ресурсов положительно влияет на ликвидность предприятия и создает почву для проведения гибкой финансовой политики.  </w:t>
      </w:r>
    </w:p>
    <w:p w:rsidR="00D3320D" w:rsidRDefault="00B67CDD" w:rsidP="00E11EF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sidRPr="00EE3544">
        <w:rPr>
          <w:rFonts w:ascii="Times New Roman" w:eastAsia="Times New Roman" w:hAnsi="Times New Roman" w:cs="Times New Roman"/>
          <w:sz w:val="28"/>
          <w:szCs w:val="32"/>
          <w:lang w:eastAsia="ru-RU"/>
        </w:rPr>
        <w:t>С</w:t>
      </w:r>
      <w:r w:rsidR="0042248A" w:rsidRPr="00EE3544">
        <w:rPr>
          <w:rFonts w:ascii="Times New Roman" w:eastAsia="Times New Roman" w:hAnsi="Times New Roman" w:cs="Times New Roman"/>
          <w:sz w:val="28"/>
          <w:szCs w:val="32"/>
          <w:lang w:eastAsia="ru-RU"/>
        </w:rPr>
        <w:t xml:space="preserve">умма заемных </w:t>
      </w:r>
      <w:r w:rsidRPr="00EE3544">
        <w:rPr>
          <w:rFonts w:ascii="Times New Roman" w:eastAsia="Times New Roman" w:hAnsi="Times New Roman" w:cs="Times New Roman"/>
          <w:sz w:val="28"/>
          <w:szCs w:val="32"/>
          <w:lang w:eastAsia="ru-RU"/>
        </w:rPr>
        <w:t>краткосрочных средств составила</w:t>
      </w:r>
      <w:r w:rsidR="00966195">
        <w:rPr>
          <w:rFonts w:ascii="Times New Roman" w:eastAsia="Times New Roman" w:hAnsi="Times New Roman" w:cs="Times New Roman"/>
          <w:sz w:val="28"/>
          <w:szCs w:val="32"/>
          <w:lang w:eastAsia="ru-RU"/>
        </w:rPr>
        <w:t xml:space="preserve"> </w:t>
      </w:r>
      <w:r w:rsidR="00287E9E" w:rsidRPr="00EE3544">
        <w:rPr>
          <w:rFonts w:ascii="Times New Roman" w:eastAsia="Times New Roman" w:hAnsi="Times New Roman" w:cs="Times New Roman"/>
          <w:sz w:val="28"/>
          <w:szCs w:val="32"/>
          <w:lang w:eastAsia="ru-RU"/>
        </w:rPr>
        <w:t xml:space="preserve">15 601 361 </w:t>
      </w:r>
      <w:proofErr w:type="spellStart"/>
      <w:r w:rsidR="00287E9E" w:rsidRPr="00EE3544">
        <w:rPr>
          <w:rFonts w:ascii="Times New Roman" w:eastAsia="Times New Roman" w:hAnsi="Times New Roman" w:cs="Times New Roman"/>
          <w:sz w:val="28"/>
          <w:szCs w:val="32"/>
          <w:lang w:eastAsia="ru-RU"/>
        </w:rPr>
        <w:t>тыс.руб</w:t>
      </w:r>
      <w:proofErr w:type="spellEnd"/>
      <w:r w:rsidR="00287E9E" w:rsidRPr="00EE3544">
        <w:rPr>
          <w:rFonts w:ascii="Times New Roman" w:eastAsia="Times New Roman" w:hAnsi="Times New Roman" w:cs="Times New Roman"/>
          <w:sz w:val="28"/>
          <w:szCs w:val="32"/>
          <w:lang w:eastAsia="ru-RU"/>
        </w:rPr>
        <w:t>., что больше чем в предыдущем году на 1,07%.</w:t>
      </w:r>
      <w:r w:rsidR="00024930" w:rsidRPr="00EE3544">
        <w:rPr>
          <w:rFonts w:ascii="Times New Roman" w:eastAsia="Times New Roman" w:hAnsi="Times New Roman" w:cs="Times New Roman"/>
          <w:sz w:val="28"/>
          <w:szCs w:val="32"/>
          <w:lang w:eastAsia="ru-RU"/>
        </w:rPr>
        <w:t xml:space="preserve"> </w:t>
      </w:r>
      <w:r w:rsidR="00D77193" w:rsidRPr="00EE3544">
        <w:rPr>
          <w:rFonts w:ascii="Times New Roman" w:eastAsia="Times New Roman" w:hAnsi="Times New Roman" w:cs="Times New Roman"/>
          <w:sz w:val="28"/>
          <w:szCs w:val="32"/>
          <w:lang w:eastAsia="ru-RU"/>
        </w:rPr>
        <w:t>С</w:t>
      </w:r>
      <w:r w:rsidR="0042248A" w:rsidRPr="00EE3544">
        <w:rPr>
          <w:rFonts w:ascii="Times New Roman" w:eastAsia="Times New Roman" w:hAnsi="Times New Roman" w:cs="Times New Roman"/>
          <w:sz w:val="28"/>
          <w:szCs w:val="32"/>
          <w:lang w:eastAsia="ru-RU"/>
        </w:rPr>
        <w:t>умма кредиторской задолженности</w:t>
      </w:r>
      <w:r w:rsidR="00D77193" w:rsidRPr="00EE3544">
        <w:rPr>
          <w:rFonts w:ascii="Times New Roman" w:eastAsia="Times New Roman" w:hAnsi="Times New Roman" w:cs="Times New Roman"/>
          <w:sz w:val="28"/>
          <w:szCs w:val="32"/>
          <w:lang w:eastAsia="ru-RU"/>
        </w:rPr>
        <w:t xml:space="preserve"> на конец 2017 года составила</w:t>
      </w:r>
      <w:r w:rsidR="00966195">
        <w:rPr>
          <w:rFonts w:ascii="Times New Roman" w:eastAsia="Times New Roman" w:hAnsi="Times New Roman" w:cs="Times New Roman"/>
          <w:sz w:val="28"/>
          <w:szCs w:val="32"/>
          <w:lang w:eastAsia="ru-RU"/>
        </w:rPr>
        <w:t xml:space="preserve"> 4 350</w:t>
      </w:r>
      <w:r w:rsidR="00024930" w:rsidRPr="00EE3544">
        <w:rPr>
          <w:rFonts w:ascii="Times New Roman" w:eastAsia="Times New Roman" w:hAnsi="Times New Roman" w:cs="Times New Roman"/>
          <w:sz w:val="28"/>
          <w:szCs w:val="32"/>
          <w:lang w:eastAsia="ru-RU"/>
        </w:rPr>
        <w:t xml:space="preserve"> 778 </w:t>
      </w:r>
      <w:proofErr w:type="spellStart"/>
      <w:r w:rsidR="00024930" w:rsidRPr="00EE3544">
        <w:rPr>
          <w:rFonts w:ascii="Times New Roman" w:eastAsia="Times New Roman" w:hAnsi="Times New Roman" w:cs="Times New Roman"/>
          <w:sz w:val="28"/>
          <w:szCs w:val="32"/>
          <w:lang w:eastAsia="ru-RU"/>
        </w:rPr>
        <w:t>тыс.руб</w:t>
      </w:r>
      <w:proofErr w:type="spellEnd"/>
      <w:r w:rsidR="00024930" w:rsidRPr="00EE3544">
        <w:rPr>
          <w:rFonts w:ascii="Times New Roman" w:eastAsia="Times New Roman" w:hAnsi="Times New Roman" w:cs="Times New Roman"/>
          <w:sz w:val="28"/>
          <w:szCs w:val="32"/>
          <w:lang w:eastAsia="ru-RU"/>
        </w:rPr>
        <w:t xml:space="preserve">., увеличившись на 0,85%. </w:t>
      </w:r>
      <w:r w:rsidR="00104A69" w:rsidRPr="00EE3544">
        <w:rPr>
          <w:rFonts w:ascii="Times New Roman" w:eastAsia="Times New Roman" w:hAnsi="Times New Roman" w:cs="Times New Roman"/>
          <w:sz w:val="28"/>
          <w:szCs w:val="32"/>
          <w:lang w:eastAsia="ru-RU"/>
        </w:rPr>
        <w:t xml:space="preserve"> </w:t>
      </w:r>
    </w:p>
    <w:p w:rsidR="00E11EF7" w:rsidRPr="00EE3544" w:rsidRDefault="00104A69" w:rsidP="00E11EF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sidRPr="00EE3544">
        <w:rPr>
          <w:rFonts w:ascii="Times New Roman" w:eastAsia="Times New Roman" w:hAnsi="Times New Roman" w:cs="Times New Roman"/>
          <w:sz w:val="28"/>
          <w:szCs w:val="32"/>
          <w:lang w:eastAsia="ru-RU"/>
        </w:rPr>
        <w:t xml:space="preserve">Прочие краткосрочные обязательства так же незначительно увеличились на 0,11% и в итоге составили </w:t>
      </w:r>
      <w:r w:rsidR="00E11EF7" w:rsidRPr="00EE3544">
        <w:rPr>
          <w:rFonts w:ascii="Times New Roman" w:eastAsia="Times New Roman" w:hAnsi="Times New Roman" w:cs="Times New Roman"/>
          <w:sz w:val="28"/>
          <w:szCs w:val="32"/>
          <w:lang w:eastAsia="ru-RU"/>
        </w:rPr>
        <w:t xml:space="preserve">515 925 </w:t>
      </w:r>
      <w:proofErr w:type="spellStart"/>
      <w:r w:rsidR="00E11EF7" w:rsidRPr="00EE3544">
        <w:rPr>
          <w:rFonts w:ascii="Times New Roman" w:eastAsia="Times New Roman" w:hAnsi="Times New Roman" w:cs="Times New Roman"/>
          <w:sz w:val="28"/>
          <w:szCs w:val="32"/>
          <w:lang w:eastAsia="ru-RU"/>
        </w:rPr>
        <w:t>тыс.руб</w:t>
      </w:r>
      <w:proofErr w:type="spellEnd"/>
      <w:r w:rsidR="00E11EF7" w:rsidRPr="00EE3544">
        <w:rPr>
          <w:rFonts w:ascii="Times New Roman" w:eastAsia="Times New Roman" w:hAnsi="Times New Roman" w:cs="Times New Roman"/>
          <w:sz w:val="28"/>
          <w:szCs w:val="32"/>
          <w:lang w:eastAsia="ru-RU"/>
        </w:rPr>
        <w:t xml:space="preserve">. </w:t>
      </w:r>
      <w:r w:rsidR="0042248A" w:rsidRPr="00EE3544">
        <w:rPr>
          <w:rFonts w:ascii="Times New Roman" w:eastAsia="Times New Roman" w:hAnsi="Times New Roman" w:cs="Times New Roman"/>
          <w:sz w:val="28"/>
          <w:szCs w:val="32"/>
          <w:lang w:eastAsia="ru-RU"/>
        </w:rPr>
        <w:t xml:space="preserve">Сумма краткосрочных обязательств постоянно растет, что негативно влияет на текущую ликвидность. </w:t>
      </w:r>
    </w:p>
    <w:p w:rsidR="00F63669" w:rsidRPr="00EE3544" w:rsidRDefault="00E11EF7" w:rsidP="00E11EF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sidRPr="00EE3544">
        <w:rPr>
          <w:rFonts w:ascii="Times New Roman" w:eastAsia="Times New Roman" w:hAnsi="Times New Roman" w:cs="Times New Roman"/>
          <w:sz w:val="28"/>
          <w:szCs w:val="32"/>
          <w:lang w:eastAsia="ru-RU"/>
        </w:rPr>
        <w:t>В целом заемный капитал в течение года увеличился</w:t>
      </w:r>
      <w:r w:rsidR="00F63669" w:rsidRPr="00EE3544">
        <w:rPr>
          <w:rFonts w:ascii="Times New Roman" w:eastAsia="Times New Roman" w:hAnsi="Times New Roman" w:cs="Times New Roman"/>
          <w:sz w:val="28"/>
          <w:szCs w:val="32"/>
          <w:lang w:eastAsia="ru-RU"/>
        </w:rPr>
        <w:t xml:space="preserve"> на 18,14%, составив при этом 93 189 480 </w:t>
      </w:r>
      <w:proofErr w:type="spellStart"/>
      <w:r w:rsidR="00F63669" w:rsidRPr="00EE3544">
        <w:rPr>
          <w:rFonts w:ascii="Times New Roman" w:eastAsia="Times New Roman" w:hAnsi="Times New Roman" w:cs="Times New Roman"/>
          <w:sz w:val="28"/>
          <w:szCs w:val="32"/>
          <w:lang w:eastAsia="ru-RU"/>
        </w:rPr>
        <w:t>тыс.руб</w:t>
      </w:r>
      <w:proofErr w:type="spellEnd"/>
      <w:r w:rsidR="00F63669" w:rsidRPr="00EE3544">
        <w:rPr>
          <w:rFonts w:ascii="Times New Roman" w:eastAsia="Times New Roman" w:hAnsi="Times New Roman" w:cs="Times New Roman"/>
          <w:sz w:val="28"/>
          <w:szCs w:val="32"/>
          <w:lang w:eastAsia="ru-RU"/>
        </w:rPr>
        <w:t>.</w:t>
      </w:r>
      <w:r w:rsidR="009F471C" w:rsidRPr="00EE3544">
        <w:rPr>
          <w:rFonts w:ascii="Times New Roman" w:eastAsia="Times New Roman" w:hAnsi="Times New Roman" w:cs="Times New Roman"/>
          <w:sz w:val="28"/>
          <w:szCs w:val="32"/>
          <w:lang w:eastAsia="ru-RU"/>
        </w:rPr>
        <w:t xml:space="preserve"> При </w:t>
      </w:r>
      <w:r w:rsidR="00152A15" w:rsidRPr="00EE3544">
        <w:rPr>
          <w:rFonts w:ascii="Times New Roman" w:eastAsia="Times New Roman" w:hAnsi="Times New Roman" w:cs="Times New Roman"/>
          <w:sz w:val="28"/>
          <w:szCs w:val="32"/>
          <w:lang w:eastAsia="ru-RU"/>
        </w:rPr>
        <w:t xml:space="preserve">этом доля заемного капитала в общем </w:t>
      </w:r>
      <w:r w:rsidR="00467377">
        <w:rPr>
          <w:rFonts w:ascii="Times New Roman" w:eastAsia="Times New Roman" w:hAnsi="Times New Roman" w:cs="Times New Roman"/>
          <w:sz w:val="28"/>
          <w:szCs w:val="32"/>
          <w:lang w:eastAsia="ru-RU"/>
        </w:rPr>
        <w:t xml:space="preserve">       </w:t>
      </w:r>
      <w:r w:rsidR="00152A15" w:rsidRPr="00EE3544">
        <w:rPr>
          <w:rFonts w:ascii="Times New Roman" w:eastAsia="Times New Roman" w:hAnsi="Times New Roman" w:cs="Times New Roman"/>
          <w:sz w:val="28"/>
          <w:szCs w:val="32"/>
          <w:lang w:eastAsia="ru-RU"/>
        </w:rPr>
        <w:t>объеме увеличилась с 70,13% до 88,27%, что негативно сказывается на деятельности предприятия, так как оно еще больше становится зависимым от кредиторов.</w:t>
      </w:r>
    </w:p>
    <w:p w:rsidR="00533EB5" w:rsidRDefault="0042248A" w:rsidP="00E11EF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sidRPr="00EE3544">
        <w:rPr>
          <w:rFonts w:ascii="Times New Roman" w:eastAsia="Times New Roman" w:hAnsi="Times New Roman" w:cs="Times New Roman"/>
          <w:sz w:val="28"/>
          <w:szCs w:val="32"/>
          <w:lang w:eastAsia="ru-RU"/>
        </w:rPr>
        <w:t xml:space="preserve">В базовом периоде общая стоимость пассивов составляла </w:t>
      </w:r>
      <w:r w:rsidR="00CD7B57" w:rsidRPr="00EE3544">
        <w:rPr>
          <w:rFonts w:ascii="Times New Roman" w:eastAsia="Times New Roman" w:hAnsi="Times New Roman" w:cs="Times New Roman"/>
          <w:sz w:val="28"/>
          <w:szCs w:val="32"/>
          <w:lang w:eastAsia="ru-RU"/>
        </w:rPr>
        <w:t>99 421 392</w:t>
      </w:r>
      <w:r w:rsidR="003D09AD" w:rsidRPr="00EE3544">
        <w:rPr>
          <w:rFonts w:ascii="Times New Roman" w:eastAsia="Times New Roman" w:hAnsi="Times New Roman" w:cs="Times New Roman"/>
          <w:sz w:val="28"/>
          <w:szCs w:val="32"/>
          <w:lang w:eastAsia="ru-RU"/>
        </w:rPr>
        <w:t xml:space="preserve"> </w:t>
      </w:r>
      <w:proofErr w:type="spellStart"/>
      <w:r w:rsidRPr="00EE3544">
        <w:rPr>
          <w:rFonts w:ascii="Times New Roman" w:eastAsia="Times New Roman" w:hAnsi="Times New Roman" w:cs="Times New Roman"/>
          <w:sz w:val="28"/>
          <w:szCs w:val="32"/>
          <w:lang w:eastAsia="ru-RU"/>
        </w:rPr>
        <w:t>тыс.руб</w:t>
      </w:r>
      <w:proofErr w:type="spellEnd"/>
      <w:r w:rsidRPr="00EE3544">
        <w:rPr>
          <w:rFonts w:ascii="Times New Roman" w:eastAsia="Times New Roman" w:hAnsi="Times New Roman" w:cs="Times New Roman"/>
          <w:sz w:val="28"/>
          <w:szCs w:val="32"/>
          <w:lang w:eastAsia="ru-RU"/>
        </w:rPr>
        <w:t xml:space="preserve">. </w:t>
      </w:r>
      <w:r w:rsidR="00533EB5" w:rsidRPr="00EE3544">
        <w:rPr>
          <w:rFonts w:ascii="Times New Roman" w:eastAsia="Times New Roman" w:hAnsi="Times New Roman" w:cs="Times New Roman"/>
          <w:sz w:val="28"/>
          <w:szCs w:val="32"/>
          <w:lang w:eastAsia="ru-RU"/>
        </w:rPr>
        <w:t>П</w:t>
      </w:r>
      <w:r w:rsidRPr="00EE3544">
        <w:rPr>
          <w:rFonts w:ascii="Times New Roman" w:eastAsia="Times New Roman" w:hAnsi="Times New Roman" w:cs="Times New Roman"/>
          <w:sz w:val="28"/>
          <w:szCs w:val="32"/>
          <w:lang w:eastAsia="ru-RU"/>
        </w:rPr>
        <w:t xml:space="preserve">рирост пассивов </w:t>
      </w:r>
      <w:r w:rsidR="00533EB5" w:rsidRPr="00EE3544">
        <w:rPr>
          <w:rFonts w:ascii="Times New Roman" w:eastAsia="Times New Roman" w:hAnsi="Times New Roman" w:cs="Times New Roman"/>
          <w:sz w:val="28"/>
          <w:szCs w:val="32"/>
          <w:lang w:eastAsia="ru-RU"/>
        </w:rPr>
        <w:t xml:space="preserve">на конец отчетного года составил </w:t>
      </w:r>
      <w:r w:rsidR="003D09AD" w:rsidRPr="00EE3544">
        <w:rPr>
          <w:rFonts w:ascii="Times New Roman" w:eastAsia="Times New Roman" w:hAnsi="Times New Roman" w:cs="Times New Roman"/>
          <w:sz w:val="28"/>
          <w:szCs w:val="32"/>
          <w:lang w:eastAsia="ru-RU"/>
        </w:rPr>
        <w:t>19,8</w:t>
      </w:r>
      <w:r w:rsidR="009F471C" w:rsidRPr="00EE3544">
        <w:rPr>
          <w:rFonts w:ascii="Times New Roman" w:eastAsia="Times New Roman" w:hAnsi="Times New Roman" w:cs="Times New Roman"/>
          <w:sz w:val="28"/>
          <w:szCs w:val="32"/>
          <w:lang w:eastAsia="ru-RU"/>
        </w:rPr>
        <w:t xml:space="preserve"> %, а общая стоимость 119 065 221 </w:t>
      </w:r>
      <w:proofErr w:type="spellStart"/>
      <w:r w:rsidR="009F471C" w:rsidRPr="00EE3544">
        <w:rPr>
          <w:rFonts w:ascii="Times New Roman" w:eastAsia="Times New Roman" w:hAnsi="Times New Roman" w:cs="Times New Roman"/>
          <w:sz w:val="28"/>
          <w:szCs w:val="32"/>
          <w:lang w:eastAsia="ru-RU"/>
        </w:rPr>
        <w:t>тыс.руб</w:t>
      </w:r>
      <w:proofErr w:type="spellEnd"/>
      <w:r w:rsidR="009F471C" w:rsidRPr="00EE3544">
        <w:rPr>
          <w:rFonts w:ascii="Times New Roman" w:eastAsia="Times New Roman" w:hAnsi="Times New Roman" w:cs="Times New Roman"/>
          <w:sz w:val="28"/>
          <w:szCs w:val="32"/>
          <w:lang w:eastAsia="ru-RU"/>
        </w:rPr>
        <w:t>.</w:t>
      </w:r>
      <w:r w:rsidRPr="00EE3544">
        <w:rPr>
          <w:rFonts w:ascii="Times New Roman" w:eastAsia="Times New Roman" w:hAnsi="Times New Roman" w:cs="Times New Roman"/>
          <w:sz w:val="28"/>
          <w:szCs w:val="32"/>
          <w:lang w:eastAsia="ru-RU"/>
        </w:rPr>
        <w:t xml:space="preserve"> Этот факт свидетельствует о повышении общей суммы финансовых ресурсов предприятия для осуществления своей деятельности. </w:t>
      </w:r>
    </w:p>
    <w:p w:rsidR="005B7F17" w:rsidRDefault="005B7F17" w:rsidP="00E11EF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p>
    <w:p w:rsidR="00D3320D" w:rsidRDefault="00D3320D" w:rsidP="00E11EF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p>
    <w:p w:rsidR="00D3320D" w:rsidRDefault="00D3320D" w:rsidP="00E11EF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p>
    <w:p w:rsidR="005B7F17" w:rsidRDefault="005B7F17" w:rsidP="00E11EF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p>
    <w:p w:rsidR="005B7F17" w:rsidRDefault="00B315E6" w:rsidP="00E11EF7">
      <w:pPr>
        <w:widowControl w:val="0"/>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1.6 Расчет чистых активов </w:t>
      </w:r>
      <w:r w:rsidR="005B7F17" w:rsidRPr="001231C2">
        <w:rPr>
          <w:rFonts w:ascii="Times New Roman" w:hAnsi="Times New Roman" w:cs="Times New Roman"/>
          <w:sz w:val="28"/>
          <w:szCs w:val="28"/>
        </w:rPr>
        <w:t xml:space="preserve">АО </w:t>
      </w:r>
      <w:r>
        <w:rPr>
          <w:rFonts w:ascii="Times New Roman" w:hAnsi="Times New Roman" w:cs="Times New Roman"/>
          <w:sz w:val="28"/>
          <w:szCs w:val="28"/>
        </w:rPr>
        <w:t xml:space="preserve">ФИРМА </w:t>
      </w:r>
      <w:r w:rsidR="005B7F17" w:rsidRPr="001231C2">
        <w:rPr>
          <w:rFonts w:ascii="Times New Roman" w:hAnsi="Times New Roman" w:cs="Times New Roman"/>
          <w:sz w:val="28"/>
          <w:szCs w:val="28"/>
        </w:rPr>
        <w:t>«</w:t>
      </w:r>
      <w:r>
        <w:rPr>
          <w:rFonts w:ascii="Times New Roman" w:hAnsi="Times New Roman" w:cs="Times New Roman"/>
          <w:sz w:val="28"/>
          <w:szCs w:val="28"/>
        </w:rPr>
        <w:t>АГРОКОМПЛЕКС</w:t>
      </w:r>
      <w:r w:rsidR="005B7F17" w:rsidRPr="001231C2">
        <w:rPr>
          <w:rFonts w:ascii="Times New Roman" w:hAnsi="Times New Roman" w:cs="Times New Roman"/>
          <w:sz w:val="28"/>
          <w:szCs w:val="28"/>
        </w:rPr>
        <w:t>»</w:t>
      </w:r>
      <w:r>
        <w:rPr>
          <w:rFonts w:ascii="Times New Roman" w:hAnsi="Times New Roman" w:cs="Times New Roman"/>
          <w:sz w:val="28"/>
          <w:szCs w:val="28"/>
        </w:rPr>
        <w:t xml:space="preserve"> ИМ.Н.И.ТКАЧЁВА</w:t>
      </w:r>
    </w:p>
    <w:p w:rsidR="000758CD" w:rsidRPr="00EE3544" w:rsidRDefault="000758CD" w:rsidP="00E11EF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p>
    <w:p w:rsidR="00362922" w:rsidRPr="00DF46E2" w:rsidRDefault="00362922" w:rsidP="00362922">
      <w:pPr>
        <w:widowControl w:val="0"/>
        <w:overflowPunct w:val="0"/>
        <w:autoSpaceDE w:val="0"/>
        <w:autoSpaceDN w:val="0"/>
        <w:adjustRightInd w:val="0"/>
        <w:spacing w:after="0" w:line="360" w:lineRule="auto"/>
        <w:ind w:firstLine="708"/>
        <w:textAlignment w:val="baseline"/>
        <w:rPr>
          <w:rFonts w:ascii="Times New Roman" w:eastAsia="Times New Roman" w:hAnsi="Times New Roman" w:cs="Times New Roman"/>
          <w:sz w:val="28"/>
          <w:szCs w:val="32"/>
          <w:lang w:eastAsia="ru-RU"/>
        </w:rPr>
      </w:pPr>
      <w:r w:rsidRPr="00EE3544">
        <w:rPr>
          <w:rFonts w:ascii="Times New Roman" w:eastAsia="Times New Roman" w:hAnsi="Times New Roman" w:cs="Times New Roman"/>
          <w:sz w:val="28"/>
          <w:szCs w:val="32"/>
          <w:lang w:eastAsia="ru-RU"/>
        </w:rPr>
        <w:t xml:space="preserve">Чистые активы – это величина, определяемая путем вычитания из суммы активов организации, суммы ее обязательств. Чистые активы – это сумма, которая останется учредителям (акционерам) организации после продажи всех ее активов и погашения всех </w:t>
      </w:r>
      <w:proofErr w:type="gramStart"/>
      <w:r w:rsidRPr="00EE3544">
        <w:rPr>
          <w:rFonts w:ascii="Times New Roman" w:eastAsia="Times New Roman" w:hAnsi="Times New Roman" w:cs="Times New Roman"/>
          <w:sz w:val="28"/>
          <w:szCs w:val="32"/>
          <w:lang w:eastAsia="ru-RU"/>
        </w:rPr>
        <w:t>долгов.</w:t>
      </w:r>
      <w:r w:rsidR="00DF46E2" w:rsidRPr="00DF46E2">
        <w:rPr>
          <w:rFonts w:ascii="Times New Roman" w:eastAsia="Times New Roman" w:hAnsi="Times New Roman" w:cs="Times New Roman"/>
          <w:sz w:val="28"/>
          <w:szCs w:val="32"/>
          <w:lang w:eastAsia="ru-RU"/>
        </w:rPr>
        <w:t>[</w:t>
      </w:r>
      <w:proofErr w:type="gramEnd"/>
      <w:r w:rsidR="00DF46E2" w:rsidRPr="00DF46E2">
        <w:rPr>
          <w:rFonts w:ascii="Times New Roman" w:eastAsia="Times New Roman" w:hAnsi="Times New Roman" w:cs="Times New Roman"/>
          <w:sz w:val="28"/>
          <w:szCs w:val="32"/>
          <w:lang w:eastAsia="ru-RU"/>
        </w:rPr>
        <w:t>12]</w:t>
      </w:r>
    </w:p>
    <w:p w:rsidR="00362922" w:rsidRPr="00EE3544" w:rsidRDefault="00362922" w:rsidP="00362922">
      <w:pPr>
        <w:widowControl w:val="0"/>
        <w:overflowPunct w:val="0"/>
        <w:autoSpaceDE w:val="0"/>
        <w:autoSpaceDN w:val="0"/>
        <w:adjustRightInd w:val="0"/>
        <w:spacing w:after="0" w:line="360" w:lineRule="auto"/>
        <w:ind w:firstLine="709"/>
        <w:contextualSpacing/>
        <w:jc w:val="both"/>
        <w:textAlignment w:val="baseline"/>
        <w:rPr>
          <w:rFonts w:ascii="Times New Roman" w:eastAsia="Times New Roman" w:hAnsi="Times New Roman" w:cs="Times New Roman"/>
          <w:sz w:val="28"/>
          <w:szCs w:val="32"/>
          <w:lang w:eastAsia="ru-RU"/>
        </w:rPr>
      </w:pPr>
      <w:r w:rsidRPr="00EE3544">
        <w:rPr>
          <w:rFonts w:ascii="Times New Roman" w:eastAsia="Times New Roman" w:hAnsi="Times New Roman" w:cs="Times New Roman"/>
          <w:sz w:val="28"/>
          <w:szCs w:val="32"/>
          <w:lang w:eastAsia="ru-RU"/>
        </w:rPr>
        <w:t xml:space="preserve">Показатель чистых активов - один из немногих финансовых показателей, расчет которых однозначно определен законодательством РФ. Порядок расчета чистых активов утвержден Приказом Минфина России от 28 августа 2014 г. N 84н "Об утверждении Порядка определения стоимости чистых активов". Этот порядок применяют акционерные общества, общества с ограниченной ответственностью, государственные унитарные предприятия, муниципальные унитарные предприятия, производственные кооперативы, жилищные накопительные кооперативы, хозяйственные партнерства. </w:t>
      </w:r>
    </w:p>
    <w:p w:rsidR="00362922" w:rsidRPr="00EE3544" w:rsidRDefault="00362922" w:rsidP="00362922">
      <w:pPr>
        <w:widowControl w:val="0"/>
        <w:overflowPunct w:val="0"/>
        <w:autoSpaceDE w:val="0"/>
        <w:autoSpaceDN w:val="0"/>
        <w:adjustRightInd w:val="0"/>
        <w:spacing w:after="0" w:line="360" w:lineRule="auto"/>
        <w:ind w:firstLine="709"/>
        <w:contextualSpacing/>
        <w:jc w:val="both"/>
        <w:textAlignment w:val="baseline"/>
        <w:rPr>
          <w:rFonts w:ascii="Times New Roman" w:eastAsia="Times New Roman" w:hAnsi="Times New Roman" w:cs="Times New Roman"/>
          <w:sz w:val="28"/>
          <w:szCs w:val="32"/>
          <w:lang w:eastAsia="ru-RU"/>
        </w:rPr>
      </w:pPr>
      <w:r w:rsidRPr="00EE3544">
        <w:rPr>
          <w:rFonts w:ascii="Times New Roman" w:eastAsia="Times New Roman" w:hAnsi="Times New Roman" w:cs="Times New Roman"/>
          <w:sz w:val="28"/>
          <w:szCs w:val="32"/>
          <w:lang w:eastAsia="ru-RU"/>
        </w:rPr>
        <w:t>Расчет сводится к определению разницы между активами и пассивами (обязательствами), которые определяются следующим образом.</w:t>
      </w:r>
    </w:p>
    <w:p w:rsidR="00362922" w:rsidRPr="00EE3544" w:rsidRDefault="00362922" w:rsidP="00362922">
      <w:pPr>
        <w:widowControl w:val="0"/>
        <w:overflowPunct w:val="0"/>
        <w:autoSpaceDE w:val="0"/>
        <w:autoSpaceDN w:val="0"/>
        <w:adjustRightInd w:val="0"/>
        <w:spacing w:after="0" w:line="360" w:lineRule="auto"/>
        <w:ind w:firstLine="709"/>
        <w:contextualSpacing/>
        <w:jc w:val="both"/>
        <w:textAlignment w:val="baseline"/>
        <w:rPr>
          <w:rFonts w:ascii="Times New Roman" w:eastAsia="Times New Roman" w:hAnsi="Times New Roman" w:cs="Times New Roman"/>
          <w:sz w:val="28"/>
          <w:szCs w:val="32"/>
          <w:lang w:eastAsia="ru-RU"/>
        </w:rPr>
      </w:pPr>
      <w:r w:rsidRPr="00EE3544">
        <w:rPr>
          <w:rFonts w:ascii="Times New Roman" w:eastAsia="Times New Roman" w:hAnsi="Times New Roman" w:cs="Times New Roman"/>
          <w:sz w:val="28"/>
          <w:szCs w:val="32"/>
          <w:lang w:eastAsia="ru-RU"/>
        </w:rPr>
        <w:t xml:space="preserve">В состав активов, принимаемых к расчету, включаются все активы организации, за исключением дебиторской задолженности учредителей (участников, акционеров, собственников, членов) по взносам (вкладам) в уставный капитал (уставный фонд, паевой фонд, складочный капитал), по оплате акций. </w:t>
      </w:r>
    </w:p>
    <w:p w:rsidR="00B2449C" w:rsidRPr="00B2449C" w:rsidRDefault="00362922" w:rsidP="003B0A1A">
      <w:pPr>
        <w:widowControl w:val="0"/>
        <w:overflowPunct w:val="0"/>
        <w:autoSpaceDE w:val="0"/>
        <w:autoSpaceDN w:val="0"/>
        <w:adjustRightInd w:val="0"/>
        <w:spacing w:after="0" w:line="360" w:lineRule="auto"/>
        <w:ind w:firstLine="709"/>
        <w:contextualSpacing/>
        <w:jc w:val="both"/>
        <w:textAlignment w:val="baseline"/>
        <w:rPr>
          <w:rFonts w:ascii="Times New Roman" w:eastAsia="Times New Roman" w:hAnsi="Times New Roman" w:cs="Times New Roman"/>
          <w:sz w:val="28"/>
          <w:szCs w:val="32"/>
          <w:lang w:eastAsia="ru-RU"/>
        </w:rPr>
      </w:pPr>
      <w:r w:rsidRPr="00EE3544">
        <w:rPr>
          <w:rFonts w:ascii="Times New Roman" w:eastAsia="Times New Roman" w:hAnsi="Times New Roman" w:cs="Times New Roman"/>
          <w:sz w:val="28"/>
          <w:szCs w:val="32"/>
          <w:lang w:eastAsia="ru-RU"/>
        </w:rPr>
        <w:t>В состав обязательств, принимаемых к расчету, включаются все обязательства, кроме доходов будущих периодов. Но не всех доходов будущих периодов, а тех, которые признаны организацией в связи с получением государственной помощи, а также в связи с безвозмездным получением имущества. Эти доходы фактически являются собственным капиталом организации, поэтому для целей расчета стоимости чистых активов исключаются из раздела краткосрочных обя</w:t>
      </w:r>
      <w:r w:rsidR="00B2449C">
        <w:rPr>
          <w:rFonts w:ascii="Times New Roman" w:eastAsia="Times New Roman" w:hAnsi="Times New Roman" w:cs="Times New Roman"/>
          <w:sz w:val="28"/>
          <w:szCs w:val="32"/>
          <w:lang w:eastAsia="ru-RU"/>
        </w:rPr>
        <w:t>зательств баланса (строка 1530).</w:t>
      </w:r>
    </w:p>
    <w:p w:rsidR="00DF46E2" w:rsidRPr="00EE3544" w:rsidRDefault="00B2449C" w:rsidP="003B0A1A">
      <w:pPr>
        <w:widowControl w:val="0"/>
        <w:overflowPunct w:val="0"/>
        <w:autoSpaceDE w:val="0"/>
        <w:autoSpaceDN w:val="0"/>
        <w:adjustRightInd w:val="0"/>
        <w:spacing w:after="0" w:line="360" w:lineRule="auto"/>
        <w:ind w:firstLine="709"/>
        <w:contextualSpacing/>
        <w:jc w:val="both"/>
        <w:textAlignment w:val="baseline"/>
        <w:rPr>
          <w:rFonts w:ascii="Times New Roman" w:eastAsia="Times New Roman" w:hAnsi="Times New Roman" w:cs="Times New Roman"/>
          <w:sz w:val="28"/>
          <w:szCs w:val="32"/>
          <w:lang w:eastAsia="ru-RU"/>
        </w:rPr>
      </w:pPr>
      <w:r>
        <w:rPr>
          <w:rFonts w:ascii="Times New Roman" w:hAnsi="Times New Roman" w:cs="Times New Roman"/>
          <w:sz w:val="28"/>
          <w:szCs w:val="28"/>
        </w:rPr>
        <w:lastRenderedPageBreak/>
        <w:t xml:space="preserve">Расчет чистых активов </w:t>
      </w:r>
      <w:r w:rsidRPr="001231C2">
        <w:rPr>
          <w:rFonts w:ascii="Times New Roman" w:hAnsi="Times New Roman" w:cs="Times New Roman"/>
          <w:sz w:val="28"/>
          <w:szCs w:val="28"/>
        </w:rPr>
        <w:t xml:space="preserve">АО </w:t>
      </w:r>
      <w:r>
        <w:rPr>
          <w:rFonts w:ascii="Times New Roman" w:hAnsi="Times New Roman" w:cs="Times New Roman"/>
          <w:sz w:val="28"/>
          <w:szCs w:val="28"/>
        </w:rPr>
        <w:t xml:space="preserve">ФИРМА </w:t>
      </w:r>
      <w:r w:rsidRPr="001231C2">
        <w:rPr>
          <w:rFonts w:ascii="Times New Roman" w:hAnsi="Times New Roman" w:cs="Times New Roman"/>
          <w:sz w:val="28"/>
          <w:szCs w:val="28"/>
        </w:rPr>
        <w:t>«</w:t>
      </w:r>
      <w:r>
        <w:rPr>
          <w:rFonts w:ascii="Times New Roman" w:hAnsi="Times New Roman" w:cs="Times New Roman"/>
          <w:sz w:val="28"/>
          <w:szCs w:val="28"/>
        </w:rPr>
        <w:t>АГРОКОМПЛЕКС</w:t>
      </w:r>
      <w:r w:rsidRPr="001231C2">
        <w:rPr>
          <w:rFonts w:ascii="Times New Roman" w:hAnsi="Times New Roman" w:cs="Times New Roman"/>
          <w:sz w:val="28"/>
          <w:szCs w:val="28"/>
        </w:rPr>
        <w:t>»</w:t>
      </w:r>
      <w:r>
        <w:rPr>
          <w:rFonts w:ascii="Times New Roman" w:hAnsi="Times New Roman" w:cs="Times New Roman"/>
          <w:sz w:val="28"/>
          <w:szCs w:val="28"/>
        </w:rPr>
        <w:t xml:space="preserve"> ИМ.Н.И.ТКАЧЁВА представлен в таблице 7.</w:t>
      </w:r>
    </w:p>
    <w:p w:rsidR="0018022B" w:rsidRPr="00EE3544" w:rsidRDefault="0018022B" w:rsidP="009D45E9">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28"/>
          <w:szCs w:val="32"/>
          <w:lang w:eastAsia="ru-RU"/>
        </w:rPr>
      </w:pPr>
      <w:r w:rsidRPr="00EE3544">
        <w:rPr>
          <w:rFonts w:ascii="Times New Roman" w:eastAsia="Times New Roman" w:hAnsi="Times New Roman" w:cs="Times New Roman"/>
          <w:sz w:val="28"/>
          <w:szCs w:val="32"/>
          <w:lang w:eastAsia="ru-RU"/>
        </w:rPr>
        <w:t>Таблица 7</w:t>
      </w:r>
      <w:r w:rsidR="001F7EF3" w:rsidRPr="00EE3544">
        <w:rPr>
          <w:rFonts w:ascii="Times New Roman" w:eastAsia="Times New Roman" w:hAnsi="Times New Roman" w:cs="Times New Roman"/>
          <w:sz w:val="28"/>
          <w:szCs w:val="32"/>
          <w:lang w:eastAsia="ru-RU"/>
        </w:rPr>
        <w:t xml:space="preserve"> </w:t>
      </w:r>
      <w:r w:rsidR="00EE3544">
        <w:rPr>
          <w:rFonts w:ascii="Times New Roman" w:eastAsia="Times New Roman" w:hAnsi="Times New Roman" w:cs="Times New Roman"/>
          <w:sz w:val="28"/>
          <w:szCs w:val="32"/>
          <w:lang w:eastAsia="ru-RU"/>
        </w:rPr>
        <w:t>–</w:t>
      </w:r>
      <w:r w:rsidR="009D45E9" w:rsidRPr="00EE3544">
        <w:rPr>
          <w:rFonts w:ascii="Times New Roman" w:eastAsia="Times New Roman" w:hAnsi="Times New Roman" w:cs="Times New Roman"/>
          <w:sz w:val="28"/>
          <w:szCs w:val="32"/>
          <w:lang w:eastAsia="ru-RU"/>
        </w:rPr>
        <w:t xml:space="preserve"> </w:t>
      </w:r>
      <w:r w:rsidR="00E40FCD" w:rsidRPr="00EE3544">
        <w:rPr>
          <w:rFonts w:ascii="Times New Roman" w:eastAsia="Times New Roman" w:hAnsi="Times New Roman" w:cs="Times New Roman"/>
          <w:sz w:val="28"/>
          <w:szCs w:val="32"/>
          <w:lang w:eastAsia="ru-RU"/>
        </w:rPr>
        <w:t>Расчет чистых активов за 2017</w:t>
      </w:r>
      <w:r w:rsidRPr="00EE3544">
        <w:rPr>
          <w:rFonts w:ascii="Times New Roman" w:eastAsia="Times New Roman" w:hAnsi="Times New Roman" w:cs="Times New Roman"/>
          <w:sz w:val="28"/>
          <w:szCs w:val="32"/>
          <w:lang w:eastAsia="ru-RU"/>
        </w:rPr>
        <w:t xml:space="preserve"> год</w:t>
      </w:r>
      <w:r w:rsidR="009D45E9" w:rsidRPr="00EE3544">
        <w:rPr>
          <w:rFonts w:ascii="Times New Roman" w:eastAsia="Times New Roman" w:hAnsi="Times New Roman" w:cs="Times New Roman"/>
          <w:sz w:val="28"/>
          <w:szCs w:val="32"/>
          <w:lang w:eastAsia="ru-RU"/>
        </w:rPr>
        <w:t xml:space="preserve"> </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529"/>
        <w:gridCol w:w="1701"/>
        <w:gridCol w:w="1671"/>
        <w:gridCol w:w="1447"/>
      </w:tblGrid>
      <w:tr w:rsidR="0018022B" w:rsidRPr="004A728E" w:rsidTr="00DF46E2">
        <w:trPr>
          <w:trHeight w:val="730"/>
        </w:trPr>
        <w:tc>
          <w:tcPr>
            <w:tcW w:w="2422" w:type="pct"/>
            <w:vAlign w:val="center"/>
          </w:tcPr>
          <w:p w:rsidR="0018022B" w:rsidRPr="00DF46E2"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Показатель</w:t>
            </w:r>
          </w:p>
        </w:tc>
        <w:tc>
          <w:tcPr>
            <w:tcW w:w="910" w:type="pct"/>
            <w:vAlign w:val="center"/>
          </w:tcPr>
          <w:p w:rsidR="0018022B" w:rsidRPr="00DF46E2" w:rsidRDefault="00053F82"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На 31.12.16</w:t>
            </w:r>
          </w:p>
        </w:tc>
        <w:tc>
          <w:tcPr>
            <w:tcW w:w="894" w:type="pct"/>
            <w:vAlign w:val="center"/>
          </w:tcPr>
          <w:p w:rsidR="0018022B" w:rsidRPr="00DF46E2" w:rsidRDefault="00053F82"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На 31.12.17</w:t>
            </w:r>
          </w:p>
        </w:tc>
        <w:tc>
          <w:tcPr>
            <w:tcW w:w="773" w:type="pct"/>
            <w:vAlign w:val="center"/>
          </w:tcPr>
          <w:p w:rsidR="0018022B" w:rsidRPr="00DF46E2"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Изменение (+,–)</w:t>
            </w:r>
          </w:p>
        </w:tc>
      </w:tr>
      <w:tr w:rsidR="0018022B" w:rsidRPr="004A728E" w:rsidTr="00DF46E2">
        <w:trPr>
          <w:trHeight w:hRule="exact" w:val="430"/>
        </w:trPr>
        <w:tc>
          <w:tcPr>
            <w:tcW w:w="5000" w:type="pct"/>
            <w:gridSpan w:val="4"/>
          </w:tcPr>
          <w:p w:rsidR="0018022B" w:rsidRPr="00DF46E2"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Активы, принимаемые к расчету</w:t>
            </w:r>
          </w:p>
        </w:tc>
      </w:tr>
      <w:tr w:rsidR="00373F3F" w:rsidRPr="004A728E" w:rsidTr="00DF46E2">
        <w:trPr>
          <w:trHeight w:hRule="exact" w:val="404"/>
        </w:trPr>
        <w:tc>
          <w:tcPr>
            <w:tcW w:w="2422" w:type="pct"/>
          </w:tcPr>
          <w:p w:rsidR="00373F3F" w:rsidRPr="00DF46E2" w:rsidRDefault="00373F3F" w:rsidP="00373F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1. </w:t>
            </w:r>
            <w:proofErr w:type="spellStart"/>
            <w:r w:rsidRPr="00DF46E2">
              <w:rPr>
                <w:rFonts w:ascii="Times New Roman" w:eastAsia="Times New Roman" w:hAnsi="Times New Roman" w:cs="Times New Roman"/>
                <w:szCs w:val="20"/>
                <w:lang w:eastAsia="ru-RU"/>
              </w:rPr>
              <w:t>Внеоборотные</w:t>
            </w:r>
            <w:proofErr w:type="spellEnd"/>
            <w:r w:rsidRPr="00DF46E2">
              <w:rPr>
                <w:rFonts w:ascii="Times New Roman" w:eastAsia="Times New Roman" w:hAnsi="Times New Roman" w:cs="Times New Roman"/>
                <w:szCs w:val="20"/>
                <w:lang w:eastAsia="ru-RU"/>
              </w:rPr>
              <w:t xml:space="preserve"> активы</w:t>
            </w:r>
          </w:p>
        </w:tc>
        <w:tc>
          <w:tcPr>
            <w:tcW w:w="910" w:type="pct"/>
          </w:tcPr>
          <w:p w:rsidR="00373F3F" w:rsidRPr="00DF46E2" w:rsidRDefault="009A169C" w:rsidP="00373F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71</w:t>
            </w:r>
            <w:r w:rsidR="00F61EB8"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394</w:t>
            </w:r>
            <w:r w:rsidR="00F61EB8"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645</w:t>
            </w:r>
          </w:p>
        </w:tc>
        <w:tc>
          <w:tcPr>
            <w:tcW w:w="894" w:type="pct"/>
          </w:tcPr>
          <w:p w:rsidR="00373F3F" w:rsidRPr="00DF46E2" w:rsidRDefault="007D476D" w:rsidP="00373F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93</w:t>
            </w:r>
            <w:r w:rsidR="00F61EB8"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333</w:t>
            </w:r>
            <w:r w:rsidR="00F61EB8"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916</w:t>
            </w:r>
          </w:p>
        </w:tc>
        <w:tc>
          <w:tcPr>
            <w:tcW w:w="773" w:type="pct"/>
          </w:tcPr>
          <w:p w:rsidR="00373F3F" w:rsidRPr="00DF46E2" w:rsidRDefault="00373F3F" w:rsidP="00373F3F">
            <w:pPr>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21</w:t>
            </w:r>
            <w:r w:rsidR="00F61EB8" w:rsidRPr="00DF46E2">
              <w:rPr>
                <w:rFonts w:ascii="Times New Roman" w:eastAsia="Times New Roman" w:hAnsi="Times New Roman" w:cs="Times New Roman"/>
                <w:szCs w:val="20"/>
                <w:lang w:eastAsia="ru-RU"/>
              </w:rPr>
              <w:t xml:space="preserve"> </w:t>
            </w:r>
            <w:r w:rsidRPr="00DF46E2">
              <w:rPr>
                <w:rFonts w:ascii="Times New Roman" w:eastAsia="Times New Roman" w:hAnsi="Times New Roman" w:cs="Times New Roman"/>
                <w:szCs w:val="20"/>
                <w:lang w:eastAsia="ru-RU"/>
              </w:rPr>
              <w:t>939</w:t>
            </w:r>
            <w:r w:rsidR="00F61EB8" w:rsidRPr="00DF46E2">
              <w:rPr>
                <w:rFonts w:ascii="Times New Roman" w:eastAsia="Times New Roman" w:hAnsi="Times New Roman" w:cs="Times New Roman"/>
                <w:szCs w:val="20"/>
                <w:lang w:eastAsia="ru-RU"/>
              </w:rPr>
              <w:t xml:space="preserve"> </w:t>
            </w:r>
            <w:r w:rsidRPr="00DF46E2">
              <w:rPr>
                <w:rFonts w:ascii="Times New Roman" w:eastAsia="Times New Roman" w:hAnsi="Times New Roman" w:cs="Times New Roman"/>
                <w:szCs w:val="20"/>
                <w:lang w:eastAsia="ru-RU"/>
              </w:rPr>
              <w:t>271</w:t>
            </w:r>
          </w:p>
        </w:tc>
      </w:tr>
      <w:tr w:rsidR="00373F3F" w:rsidRPr="004A728E" w:rsidTr="00DF46E2">
        <w:trPr>
          <w:trHeight w:hRule="exact" w:val="469"/>
        </w:trPr>
        <w:tc>
          <w:tcPr>
            <w:tcW w:w="2422" w:type="pct"/>
          </w:tcPr>
          <w:p w:rsidR="00373F3F" w:rsidRPr="00DF46E2" w:rsidRDefault="00373F3F" w:rsidP="00373F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2. Запасы</w:t>
            </w:r>
          </w:p>
        </w:tc>
        <w:tc>
          <w:tcPr>
            <w:tcW w:w="910" w:type="pct"/>
          </w:tcPr>
          <w:p w:rsidR="00373F3F" w:rsidRPr="00DF46E2" w:rsidRDefault="009A169C" w:rsidP="00373F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15</w:t>
            </w:r>
            <w:r w:rsidR="00F61EB8"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694</w:t>
            </w:r>
            <w:r w:rsidR="00F61EB8"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052</w:t>
            </w:r>
          </w:p>
        </w:tc>
        <w:tc>
          <w:tcPr>
            <w:tcW w:w="894" w:type="pct"/>
          </w:tcPr>
          <w:p w:rsidR="00373F3F" w:rsidRPr="00DF46E2" w:rsidRDefault="007D476D" w:rsidP="00373F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15</w:t>
            </w:r>
            <w:r w:rsidR="00F61EB8"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354</w:t>
            </w:r>
            <w:r w:rsidR="00F61EB8"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664</w:t>
            </w:r>
          </w:p>
        </w:tc>
        <w:tc>
          <w:tcPr>
            <w:tcW w:w="773" w:type="pct"/>
          </w:tcPr>
          <w:p w:rsidR="00373F3F" w:rsidRPr="00DF46E2" w:rsidRDefault="00F61EB8" w:rsidP="00373F3F">
            <w:pPr>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-339</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388</w:t>
            </w:r>
          </w:p>
        </w:tc>
      </w:tr>
      <w:tr w:rsidR="00373F3F" w:rsidRPr="004A728E" w:rsidTr="00DF46E2">
        <w:trPr>
          <w:trHeight w:hRule="exact" w:val="469"/>
        </w:trPr>
        <w:tc>
          <w:tcPr>
            <w:tcW w:w="2422" w:type="pct"/>
          </w:tcPr>
          <w:p w:rsidR="00373F3F" w:rsidRPr="00DF46E2" w:rsidRDefault="00373F3F" w:rsidP="00373F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3. Дебиторская задолженность</w:t>
            </w:r>
          </w:p>
        </w:tc>
        <w:tc>
          <w:tcPr>
            <w:tcW w:w="910" w:type="pct"/>
          </w:tcPr>
          <w:p w:rsidR="00373F3F" w:rsidRPr="00DF46E2" w:rsidRDefault="009A169C" w:rsidP="00373F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11</w:t>
            </w:r>
            <w:r w:rsidR="00F61EB8"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339</w:t>
            </w:r>
            <w:r w:rsidR="00F61EB8"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406</w:t>
            </w:r>
          </w:p>
        </w:tc>
        <w:tc>
          <w:tcPr>
            <w:tcW w:w="894" w:type="pct"/>
          </w:tcPr>
          <w:p w:rsidR="00373F3F" w:rsidRPr="00DF46E2" w:rsidRDefault="00F61EB8" w:rsidP="00373F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7D476D" w:rsidRPr="00DF46E2">
              <w:rPr>
                <w:rFonts w:ascii="Times New Roman" w:eastAsia="Times New Roman" w:hAnsi="Times New Roman" w:cs="Times New Roman"/>
                <w:szCs w:val="20"/>
                <w:lang w:eastAsia="ru-RU"/>
              </w:rPr>
              <w:t xml:space="preserve"> </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7</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768</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135</w:t>
            </w:r>
          </w:p>
        </w:tc>
        <w:tc>
          <w:tcPr>
            <w:tcW w:w="773" w:type="pct"/>
          </w:tcPr>
          <w:p w:rsidR="00373F3F" w:rsidRPr="00DF46E2" w:rsidRDefault="00F61EB8" w:rsidP="00373F3F">
            <w:pPr>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-3</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571</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271</w:t>
            </w:r>
          </w:p>
        </w:tc>
      </w:tr>
      <w:tr w:rsidR="00373F3F" w:rsidRPr="004A728E" w:rsidTr="00DF46E2">
        <w:trPr>
          <w:trHeight w:hRule="exact" w:val="389"/>
        </w:trPr>
        <w:tc>
          <w:tcPr>
            <w:tcW w:w="2422" w:type="pct"/>
          </w:tcPr>
          <w:p w:rsidR="00373F3F" w:rsidRPr="00DF46E2" w:rsidRDefault="00373F3F" w:rsidP="00373F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4. Краткосрочные финансовые вложения</w:t>
            </w:r>
          </w:p>
        </w:tc>
        <w:tc>
          <w:tcPr>
            <w:tcW w:w="910" w:type="pct"/>
          </w:tcPr>
          <w:p w:rsidR="00373F3F" w:rsidRPr="00DF46E2" w:rsidRDefault="009A169C" w:rsidP="00373F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7D476D"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231</w:t>
            </w:r>
            <w:r w:rsidR="007D476D"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578</w:t>
            </w:r>
          </w:p>
        </w:tc>
        <w:tc>
          <w:tcPr>
            <w:tcW w:w="894" w:type="pct"/>
          </w:tcPr>
          <w:p w:rsidR="00373F3F" w:rsidRPr="00DF46E2" w:rsidRDefault="007D476D" w:rsidP="00373F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2</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267</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256</w:t>
            </w:r>
          </w:p>
        </w:tc>
        <w:tc>
          <w:tcPr>
            <w:tcW w:w="773" w:type="pct"/>
          </w:tcPr>
          <w:p w:rsidR="00373F3F" w:rsidRPr="00DF46E2" w:rsidRDefault="007D476D" w:rsidP="00373F3F">
            <w:pPr>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2</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035</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678</w:t>
            </w:r>
          </w:p>
        </w:tc>
      </w:tr>
      <w:tr w:rsidR="00373F3F" w:rsidRPr="004A728E" w:rsidTr="00DF46E2">
        <w:trPr>
          <w:trHeight w:hRule="exact" w:val="469"/>
        </w:trPr>
        <w:tc>
          <w:tcPr>
            <w:tcW w:w="2422" w:type="pct"/>
          </w:tcPr>
          <w:p w:rsidR="00373F3F" w:rsidRPr="00DF46E2" w:rsidRDefault="00373F3F" w:rsidP="00373F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5. Денежные средства</w:t>
            </w:r>
          </w:p>
        </w:tc>
        <w:tc>
          <w:tcPr>
            <w:tcW w:w="910" w:type="pct"/>
          </w:tcPr>
          <w:p w:rsidR="00373F3F" w:rsidRPr="00DF46E2" w:rsidRDefault="007D476D" w:rsidP="00373F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9A169C" w:rsidRPr="00DF46E2">
              <w:rPr>
                <w:rFonts w:ascii="Times New Roman" w:eastAsia="Times New Roman" w:hAnsi="Times New Roman" w:cs="Times New Roman"/>
                <w:szCs w:val="20"/>
                <w:lang w:eastAsia="ru-RU"/>
              </w:rPr>
              <w:t xml:space="preserve"> </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737</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386</w:t>
            </w:r>
          </w:p>
        </w:tc>
        <w:tc>
          <w:tcPr>
            <w:tcW w:w="894" w:type="pct"/>
          </w:tcPr>
          <w:p w:rsidR="00373F3F" w:rsidRPr="00DF46E2" w:rsidRDefault="007D476D" w:rsidP="00373F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299</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497</w:t>
            </w:r>
          </w:p>
        </w:tc>
        <w:tc>
          <w:tcPr>
            <w:tcW w:w="773" w:type="pct"/>
          </w:tcPr>
          <w:p w:rsidR="00373F3F" w:rsidRPr="00DF46E2" w:rsidRDefault="007D476D" w:rsidP="00373F3F">
            <w:pPr>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-437</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889</w:t>
            </w:r>
          </w:p>
        </w:tc>
      </w:tr>
      <w:tr w:rsidR="00373F3F" w:rsidRPr="004A728E" w:rsidTr="00DF46E2">
        <w:trPr>
          <w:trHeight w:hRule="exact" w:val="469"/>
        </w:trPr>
        <w:tc>
          <w:tcPr>
            <w:tcW w:w="2422" w:type="pct"/>
          </w:tcPr>
          <w:p w:rsidR="00373F3F" w:rsidRPr="00DF46E2" w:rsidRDefault="00373F3F" w:rsidP="00373F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6. Прочие оборотные активы</w:t>
            </w:r>
          </w:p>
        </w:tc>
        <w:tc>
          <w:tcPr>
            <w:tcW w:w="910" w:type="pct"/>
          </w:tcPr>
          <w:p w:rsidR="00373F3F" w:rsidRPr="00DF46E2" w:rsidRDefault="007D476D" w:rsidP="00373F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9A169C" w:rsidRPr="00DF46E2">
              <w:rPr>
                <w:rFonts w:ascii="Times New Roman" w:eastAsia="Times New Roman" w:hAnsi="Times New Roman" w:cs="Times New Roman"/>
                <w:szCs w:val="20"/>
                <w:lang w:eastAsia="ru-RU"/>
              </w:rPr>
              <w:t xml:space="preserve">  </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24</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325</w:t>
            </w:r>
          </w:p>
        </w:tc>
        <w:tc>
          <w:tcPr>
            <w:tcW w:w="894" w:type="pct"/>
          </w:tcPr>
          <w:p w:rsidR="00373F3F" w:rsidRPr="00DF46E2" w:rsidRDefault="007D476D" w:rsidP="00373F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41</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753</w:t>
            </w:r>
          </w:p>
        </w:tc>
        <w:tc>
          <w:tcPr>
            <w:tcW w:w="773" w:type="pct"/>
          </w:tcPr>
          <w:p w:rsidR="00373F3F" w:rsidRPr="00DF46E2" w:rsidRDefault="007D476D" w:rsidP="00373F3F">
            <w:pPr>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527EF6"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17</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428</w:t>
            </w:r>
          </w:p>
        </w:tc>
      </w:tr>
      <w:tr w:rsidR="007D1C8E" w:rsidRPr="004A728E" w:rsidTr="00DF46E2">
        <w:trPr>
          <w:trHeight w:hRule="exact" w:val="478"/>
        </w:trPr>
        <w:tc>
          <w:tcPr>
            <w:tcW w:w="2422" w:type="pct"/>
          </w:tcPr>
          <w:p w:rsidR="007D1C8E" w:rsidRPr="00DF46E2" w:rsidRDefault="007D1C8E" w:rsidP="007D1C8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7. Итого активов для расчёта чистых активов</w:t>
            </w:r>
          </w:p>
        </w:tc>
        <w:tc>
          <w:tcPr>
            <w:tcW w:w="910" w:type="pct"/>
          </w:tcPr>
          <w:p w:rsidR="007D1C8E" w:rsidRPr="00DF46E2" w:rsidRDefault="009A169C" w:rsidP="007D1C8E">
            <w:pPr>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7D1C8E" w:rsidRPr="00DF46E2">
              <w:rPr>
                <w:rFonts w:ascii="Times New Roman" w:eastAsia="Times New Roman" w:hAnsi="Times New Roman" w:cs="Times New Roman"/>
                <w:szCs w:val="20"/>
                <w:lang w:eastAsia="ru-RU"/>
              </w:rPr>
              <w:t>99</w:t>
            </w:r>
            <w:r w:rsidR="007D476D" w:rsidRPr="00DF46E2">
              <w:rPr>
                <w:rFonts w:ascii="Times New Roman" w:eastAsia="Times New Roman" w:hAnsi="Times New Roman" w:cs="Times New Roman"/>
                <w:szCs w:val="20"/>
                <w:lang w:eastAsia="ru-RU"/>
              </w:rPr>
              <w:t xml:space="preserve"> </w:t>
            </w:r>
            <w:r w:rsidR="007D1C8E" w:rsidRPr="00DF46E2">
              <w:rPr>
                <w:rFonts w:ascii="Times New Roman" w:eastAsia="Times New Roman" w:hAnsi="Times New Roman" w:cs="Times New Roman"/>
                <w:szCs w:val="20"/>
                <w:lang w:eastAsia="ru-RU"/>
              </w:rPr>
              <w:t>421</w:t>
            </w:r>
            <w:r w:rsidR="007D476D" w:rsidRPr="00DF46E2">
              <w:rPr>
                <w:rFonts w:ascii="Times New Roman" w:eastAsia="Times New Roman" w:hAnsi="Times New Roman" w:cs="Times New Roman"/>
                <w:szCs w:val="20"/>
                <w:lang w:eastAsia="ru-RU"/>
              </w:rPr>
              <w:t xml:space="preserve"> </w:t>
            </w:r>
            <w:r w:rsidR="007D1C8E" w:rsidRPr="00DF46E2">
              <w:rPr>
                <w:rFonts w:ascii="Times New Roman" w:eastAsia="Times New Roman" w:hAnsi="Times New Roman" w:cs="Times New Roman"/>
                <w:szCs w:val="20"/>
                <w:lang w:eastAsia="ru-RU"/>
              </w:rPr>
              <w:t>392</w:t>
            </w:r>
          </w:p>
        </w:tc>
        <w:tc>
          <w:tcPr>
            <w:tcW w:w="894" w:type="pct"/>
          </w:tcPr>
          <w:p w:rsidR="007D1C8E" w:rsidRPr="00DF46E2" w:rsidRDefault="007D1C8E" w:rsidP="007D1C8E">
            <w:pPr>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119</w:t>
            </w:r>
            <w:r w:rsidR="007D476D" w:rsidRPr="00DF46E2">
              <w:rPr>
                <w:rFonts w:ascii="Times New Roman" w:eastAsia="Times New Roman" w:hAnsi="Times New Roman" w:cs="Times New Roman"/>
                <w:szCs w:val="20"/>
                <w:lang w:eastAsia="ru-RU"/>
              </w:rPr>
              <w:t> </w:t>
            </w:r>
            <w:r w:rsidRPr="00DF46E2">
              <w:rPr>
                <w:rFonts w:ascii="Times New Roman" w:eastAsia="Times New Roman" w:hAnsi="Times New Roman" w:cs="Times New Roman"/>
                <w:szCs w:val="20"/>
                <w:lang w:eastAsia="ru-RU"/>
              </w:rPr>
              <w:t>065</w:t>
            </w:r>
            <w:r w:rsidR="007D476D" w:rsidRPr="00DF46E2">
              <w:rPr>
                <w:rFonts w:ascii="Times New Roman" w:eastAsia="Times New Roman" w:hAnsi="Times New Roman" w:cs="Times New Roman"/>
                <w:szCs w:val="20"/>
                <w:lang w:eastAsia="ru-RU"/>
              </w:rPr>
              <w:t xml:space="preserve"> </w:t>
            </w:r>
            <w:r w:rsidRPr="00DF46E2">
              <w:rPr>
                <w:rFonts w:ascii="Times New Roman" w:eastAsia="Times New Roman" w:hAnsi="Times New Roman" w:cs="Times New Roman"/>
                <w:szCs w:val="20"/>
                <w:lang w:eastAsia="ru-RU"/>
              </w:rPr>
              <w:t>221</w:t>
            </w:r>
          </w:p>
        </w:tc>
        <w:tc>
          <w:tcPr>
            <w:tcW w:w="773" w:type="pct"/>
          </w:tcPr>
          <w:p w:rsidR="00373F3F" w:rsidRPr="00DF46E2" w:rsidRDefault="00527EF6" w:rsidP="00373F3F">
            <w:pPr>
              <w:jc w:val="both"/>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19</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643</w:t>
            </w:r>
            <w:r w:rsidRPr="00DF46E2">
              <w:rPr>
                <w:rFonts w:ascii="Times New Roman" w:eastAsia="Times New Roman" w:hAnsi="Times New Roman" w:cs="Times New Roman"/>
                <w:szCs w:val="20"/>
                <w:lang w:eastAsia="ru-RU"/>
              </w:rPr>
              <w:t xml:space="preserve"> </w:t>
            </w:r>
            <w:r w:rsidR="00373F3F" w:rsidRPr="00DF46E2">
              <w:rPr>
                <w:rFonts w:ascii="Times New Roman" w:eastAsia="Times New Roman" w:hAnsi="Times New Roman" w:cs="Times New Roman"/>
                <w:szCs w:val="20"/>
                <w:lang w:eastAsia="ru-RU"/>
              </w:rPr>
              <w:t>829</w:t>
            </w:r>
          </w:p>
          <w:p w:rsidR="007D1C8E" w:rsidRPr="00DF46E2" w:rsidRDefault="007D1C8E" w:rsidP="007D1C8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p>
        </w:tc>
      </w:tr>
      <w:tr w:rsidR="0018022B" w:rsidRPr="004A728E" w:rsidTr="00DF46E2">
        <w:trPr>
          <w:trHeight w:hRule="exact" w:val="469"/>
        </w:trPr>
        <w:tc>
          <w:tcPr>
            <w:tcW w:w="5000" w:type="pct"/>
            <w:gridSpan w:val="4"/>
          </w:tcPr>
          <w:p w:rsidR="0018022B" w:rsidRPr="00DF46E2"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Пассивы, принимаемые к расчету</w:t>
            </w:r>
          </w:p>
        </w:tc>
      </w:tr>
      <w:tr w:rsidR="00D0203A" w:rsidRPr="004A728E" w:rsidTr="00DF46E2">
        <w:trPr>
          <w:trHeight w:hRule="exact" w:val="469"/>
        </w:trPr>
        <w:tc>
          <w:tcPr>
            <w:tcW w:w="2422" w:type="pct"/>
          </w:tcPr>
          <w:p w:rsidR="00D0203A" w:rsidRPr="00DF46E2" w:rsidRDefault="00D0203A" w:rsidP="00D020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8. Долгосрочные обязательства</w:t>
            </w:r>
          </w:p>
        </w:tc>
        <w:tc>
          <w:tcPr>
            <w:tcW w:w="910" w:type="pct"/>
          </w:tcPr>
          <w:p w:rsidR="00D0203A" w:rsidRPr="00DF46E2" w:rsidRDefault="00326232" w:rsidP="00D020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54</w:t>
            </w:r>
            <w:r w:rsidR="0075540B"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640</w:t>
            </w:r>
            <w:r w:rsidR="0075540B"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 xml:space="preserve">294 </w:t>
            </w:r>
          </w:p>
        </w:tc>
        <w:tc>
          <w:tcPr>
            <w:tcW w:w="894" w:type="pct"/>
          </w:tcPr>
          <w:p w:rsidR="00D0203A" w:rsidRPr="00DF46E2" w:rsidRDefault="00326232" w:rsidP="00D020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72</w:t>
            </w:r>
            <w:r w:rsidRPr="00DF46E2">
              <w:rPr>
                <w:rFonts w:ascii="Times New Roman" w:eastAsia="Times New Roman" w:hAnsi="Times New Roman" w:cs="Times New Roman"/>
                <w:szCs w:val="20"/>
                <w:lang w:eastAsia="ru-RU"/>
              </w:rPr>
              <w:t> </w:t>
            </w:r>
            <w:r w:rsidR="00D0203A" w:rsidRPr="00DF46E2">
              <w:rPr>
                <w:rFonts w:ascii="Times New Roman" w:eastAsia="Times New Roman" w:hAnsi="Times New Roman" w:cs="Times New Roman"/>
                <w:szCs w:val="20"/>
                <w:lang w:eastAsia="ru-RU"/>
              </w:rPr>
              <w:t>707</w:t>
            </w: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314</w:t>
            </w:r>
          </w:p>
        </w:tc>
        <w:tc>
          <w:tcPr>
            <w:tcW w:w="773" w:type="pct"/>
          </w:tcPr>
          <w:p w:rsidR="00D0203A" w:rsidRPr="00DF46E2" w:rsidRDefault="00326232" w:rsidP="00D0203A">
            <w:pPr>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18</w:t>
            </w: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067</w:t>
            </w: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020</w:t>
            </w:r>
          </w:p>
        </w:tc>
      </w:tr>
      <w:tr w:rsidR="00D0203A" w:rsidRPr="004A728E" w:rsidTr="00DF46E2">
        <w:trPr>
          <w:trHeight w:hRule="exact" w:val="469"/>
        </w:trPr>
        <w:tc>
          <w:tcPr>
            <w:tcW w:w="2422" w:type="pct"/>
          </w:tcPr>
          <w:p w:rsidR="00D0203A" w:rsidRPr="00DF46E2" w:rsidRDefault="00D0203A" w:rsidP="00D020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9. Краткосрочные займы и кредиты</w:t>
            </w:r>
          </w:p>
        </w:tc>
        <w:tc>
          <w:tcPr>
            <w:tcW w:w="910" w:type="pct"/>
          </w:tcPr>
          <w:p w:rsidR="00D0203A" w:rsidRPr="00DF46E2" w:rsidRDefault="00D0203A" w:rsidP="00D020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11</w:t>
            </w:r>
            <w:r w:rsidR="007D476D" w:rsidRPr="00DF46E2">
              <w:rPr>
                <w:rFonts w:ascii="Times New Roman" w:eastAsia="Times New Roman" w:hAnsi="Times New Roman" w:cs="Times New Roman"/>
                <w:szCs w:val="20"/>
                <w:lang w:eastAsia="ru-RU"/>
              </w:rPr>
              <w:t xml:space="preserve"> </w:t>
            </w:r>
            <w:r w:rsidRPr="00DF46E2">
              <w:rPr>
                <w:rFonts w:ascii="Times New Roman" w:eastAsia="Times New Roman" w:hAnsi="Times New Roman" w:cs="Times New Roman"/>
                <w:szCs w:val="20"/>
                <w:lang w:eastAsia="ru-RU"/>
              </w:rPr>
              <w:t>958</w:t>
            </w:r>
            <w:r w:rsidR="007D476D" w:rsidRPr="00DF46E2">
              <w:rPr>
                <w:rFonts w:ascii="Times New Roman" w:eastAsia="Times New Roman" w:hAnsi="Times New Roman" w:cs="Times New Roman"/>
                <w:szCs w:val="20"/>
                <w:lang w:eastAsia="ru-RU"/>
              </w:rPr>
              <w:t xml:space="preserve"> </w:t>
            </w:r>
            <w:r w:rsidRPr="00DF46E2">
              <w:rPr>
                <w:rFonts w:ascii="Times New Roman" w:eastAsia="Times New Roman" w:hAnsi="Times New Roman" w:cs="Times New Roman"/>
                <w:szCs w:val="20"/>
                <w:lang w:eastAsia="ru-RU"/>
              </w:rPr>
              <w:t>758</w:t>
            </w:r>
          </w:p>
        </w:tc>
        <w:tc>
          <w:tcPr>
            <w:tcW w:w="894" w:type="pct"/>
          </w:tcPr>
          <w:p w:rsidR="00D0203A" w:rsidRPr="00DF46E2" w:rsidRDefault="00326232" w:rsidP="00D020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15</w:t>
            </w: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601</w:t>
            </w: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361</w:t>
            </w:r>
          </w:p>
        </w:tc>
        <w:tc>
          <w:tcPr>
            <w:tcW w:w="773" w:type="pct"/>
          </w:tcPr>
          <w:p w:rsidR="00D0203A" w:rsidRPr="00DF46E2" w:rsidRDefault="00326232" w:rsidP="00D0203A">
            <w:pPr>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3</w:t>
            </w: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642</w:t>
            </w: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603</w:t>
            </w:r>
          </w:p>
        </w:tc>
      </w:tr>
      <w:tr w:rsidR="00D0203A" w:rsidRPr="004A728E" w:rsidTr="00DF46E2">
        <w:trPr>
          <w:trHeight w:hRule="exact" w:val="469"/>
        </w:trPr>
        <w:tc>
          <w:tcPr>
            <w:tcW w:w="2422" w:type="pct"/>
          </w:tcPr>
          <w:p w:rsidR="00D0203A" w:rsidRPr="00DF46E2" w:rsidRDefault="00D0203A" w:rsidP="00D020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10. Кредиторская задолженность</w:t>
            </w:r>
          </w:p>
        </w:tc>
        <w:tc>
          <w:tcPr>
            <w:tcW w:w="910" w:type="pct"/>
          </w:tcPr>
          <w:p w:rsidR="00D0203A" w:rsidRPr="00DF46E2" w:rsidRDefault="007D476D" w:rsidP="00D020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2</w:t>
            </w: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789</w:t>
            </w: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697</w:t>
            </w:r>
          </w:p>
        </w:tc>
        <w:tc>
          <w:tcPr>
            <w:tcW w:w="894" w:type="pct"/>
          </w:tcPr>
          <w:p w:rsidR="00D0203A" w:rsidRPr="00DF46E2" w:rsidRDefault="00326232" w:rsidP="00D020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4</w:t>
            </w: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350</w:t>
            </w: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778</w:t>
            </w:r>
          </w:p>
        </w:tc>
        <w:tc>
          <w:tcPr>
            <w:tcW w:w="773" w:type="pct"/>
          </w:tcPr>
          <w:p w:rsidR="00D0203A" w:rsidRPr="00DF46E2" w:rsidRDefault="00326232" w:rsidP="00D0203A">
            <w:pPr>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1</w:t>
            </w: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561</w:t>
            </w: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081</w:t>
            </w:r>
          </w:p>
        </w:tc>
      </w:tr>
      <w:tr w:rsidR="00D0203A" w:rsidRPr="004A728E" w:rsidTr="00DF46E2">
        <w:trPr>
          <w:trHeight w:hRule="exact" w:val="526"/>
        </w:trPr>
        <w:tc>
          <w:tcPr>
            <w:tcW w:w="2422" w:type="pct"/>
          </w:tcPr>
          <w:p w:rsidR="00D0203A" w:rsidRPr="00DF46E2" w:rsidRDefault="00D0203A" w:rsidP="00D020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11. Прочие краткосрочные обязательства</w:t>
            </w:r>
          </w:p>
        </w:tc>
        <w:tc>
          <w:tcPr>
            <w:tcW w:w="910" w:type="pct"/>
          </w:tcPr>
          <w:p w:rsidR="00D0203A" w:rsidRPr="00DF46E2" w:rsidRDefault="00D0203A" w:rsidP="00A8696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w:t>
            </w:r>
          </w:p>
        </w:tc>
        <w:tc>
          <w:tcPr>
            <w:tcW w:w="894" w:type="pct"/>
          </w:tcPr>
          <w:p w:rsidR="00D0203A" w:rsidRPr="00DF46E2" w:rsidRDefault="00D0203A" w:rsidP="00A8696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w:t>
            </w:r>
          </w:p>
        </w:tc>
        <w:tc>
          <w:tcPr>
            <w:tcW w:w="773" w:type="pct"/>
          </w:tcPr>
          <w:p w:rsidR="00D0203A" w:rsidRPr="00DF46E2" w:rsidRDefault="00A8696F" w:rsidP="00A8696F">
            <w:pPr>
              <w:jc w:val="center"/>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w:t>
            </w:r>
          </w:p>
        </w:tc>
      </w:tr>
      <w:tr w:rsidR="00D0203A" w:rsidRPr="004A728E" w:rsidTr="00DF46E2">
        <w:trPr>
          <w:trHeight w:hRule="exact" w:val="434"/>
        </w:trPr>
        <w:tc>
          <w:tcPr>
            <w:tcW w:w="2422" w:type="pct"/>
          </w:tcPr>
          <w:p w:rsidR="00D0203A" w:rsidRPr="00DF46E2" w:rsidRDefault="00D0203A" w:rsidP="00D020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12. Итого пассивов, исключаемых из расчёта</w:t>
            </w:r>
          </w:p>
        </w:tc>
        <w:tc>
          <w:tcPr>
            <w:tcW w:w="910" w:type="pct"/>
          </w:tcPr>
          <w:p w:rsidR="00D0203A" w:rsidRPr="00DF46E2" w:rsidRDefault="00D0203A" w:rsidP="00D020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69</w:t>
            </w:r>
            <w:r w:rsidR="00326232" w:rsidRPr="00DF46E2">
              <w:rPr>
                <w:rFonts w:ascii="Times New Roman" w:eastAsia="Times New Roman" w:hAnsi="Times New Roman" w:cs="Times New Roman"/>
                <w:szCs w:val="20"/>
                <w:lang w:eastAsia="ru-RU"/>
              </w:rPr>
              <w:t xml:space="preserve"> </w:t>
            </w:r>
            <w:r w:rsidRPr="00DF46E2">
              <w:rPr>
                <w:rFonts w:ascii="Times New Roman" w:eastAsia="Times New Roman" w:hAnsi="Times New Roman" w:cs="Times New Roman"/>
                <w:szCs w:val="20"/>
                <w:lang w:eastAsia="ru-RU"/>
              </w:rPr>
              <w:t>388</w:t>
            </w:r>
            <w:r w:rsidR="00326232" w:rsidRPr="00DF46E2">
              <w:rPr>
                <w:rFonts w:ascii="Times New Roman" w:eastAsia="Times New Roman" w:hAnsi="Times New Roman" w:cs="Times New Roman"/>
                <w:szCs w:val="20"/>
                <w:lang w:eastAsia="ru-RU"/>
              </w:rPr>
              <w:t xml:space="preserve"> </w:t>
            </w:r>
            <w:r w:rsidRPr="00DF46E2">
              <w:rPr>
                <w:rFonts w:ascii="Times New Roman" w:eastAsia="Times New Roman" w:hAnsi="Times New Roman" w:cs="Times New Roman"/>
                <w:szCs w:val="20"/>
                <w:lang w:eastAsia="ru-RU"/>
              </w:rPr>
              <w:t>749</w:t>
            </w:r>
          </w:p>
        </w:tc>
        <w:tc>
          <w:tcPr>
            <w:tcW w:w="894" w:type="pct"/>
          </w:tcPr>
          <w:p w:rsidR="00D0203A" w:rsidRPr="00DF46E2" w:rsidRDefault="00326232" w:rsidP="00D020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92</w:t>
            </w: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659</w:t>
            </w: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453</w:t>
            </w:r>
          </w:p>
        </w:tc>
        <w:tc>
          <w:tcPr>
            <w:tcW w:w="773" w:type="pct"/>
          </w:tcPr>
          <w:p w:rsidR="00D0203A" w:rsidRPr="00DF46E2" w:rsidRDefault="00326232" w:rsidP="00D0203A">
            <w:pPr>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23</w:t>
            </w: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270</w:t>
            </w:r>
            <w:r w:rsidRPr="00DF46E2">
              <w:rPr>
                <w:rFonts w:ascii="Times New Roman" w:eastAsia="Times New Roman" w:hAnsi="Times New Roman" w:cs="Times New Roman"/>
                <w:szCs w:val="20"/>
                <w:lang w:eastAsia="ru-RU"/>
              </w:rPr>
              <w:t xml:space="preserve"> </w:t>
            </w:r>
            <w:r w:rsidR="00D0203A" w:rsidRPr="00DF46E2">
              <w:rPr>
                <w:rFonts w:ascii="Times New Roman" w:eastAsia="Times New Roman" w:hAnsi="Times New Roman" w:cs="Times New Roman"/>
                <w:szCs w:val="20"/>
                <w:lang w:eastAsia="ru-RU"/>
              </w:rPr>
              <w:t>704</w:t>
            </w:r>
          </w:p>
        </w:tc>
      </w:tr>
      <w:tr w:rsidR="00D0203A" w:rsidRPr="004A728E" w:rsidTr="00DF46E2">
        <w:trPr>
          <w:trHeight w:hRule="exact" w:val="427"/>
        </w:trPr>
        <w:tc>
          <w:tcPr>
            <w:tcW w:w="2422" w:type="pct"/>
            <w:vAlign w:val="center"/>
          </w:tcPr>
          <w:p w:rsidR="00D0203A" w:rsidRPr="00DF46E2" w:rsidRDefault="00D0203A" w:rsidP="00D020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15. Стоимость чистых активов</w:t>
            </w:r>
          </w:p>
        </w:tc>
        <w:tc>
          <w:tcPr>
            <w:tcW w:w="910" w:type="pct"/>
            <w:vAlign w:val="center"/>
          </w:tcPr>
          <w:p w:rsidR="00D0203A" w:rsidRPr="00DF46E2" w:rsidRDefault="00D0203A" w:rsidP="002E255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0"/>
                <w:lang w:eastAsia="ru-RU"/>
              </w:rPr>
            </w:pPr>
            <w:r w:rsidRPr="00DF46E2">
              <w:rPr>
                <w:rFonts w:ascii="Times New Roman" w:eastAsia="Times New Roman" w:hAnsi="Times New Roman" w:cs="Times New Roman"/>
                <w:szCs w:val="20"/>
                <w:lang w:eastAsia="ru-RU"/>
              </w:rPr>
              <w:t>30</w:t>
            </w:r>
            <w:r w:rsidR="00326232" w:rsidRPr="00DF46E2">
              <w:rPr>
                <w:rFonts w:ascii="Times New Roman" w:eastAsia="Times New Roman" w:hAnsi="Times New Roman" w:cs="Times New Roman"/>
                <w:szCs w:val="20"/>
                <w:lang w:eastAsia="ru-RU"/>
              </w:rPr>
              <w:t xml:space="preserve"> </w:t>
            </w:r>
            <w:r w:rsidRPr="00DF46E2">
              <w:rPr>
                <w:rFonts w:ascii="Times New Roman" w:eastAsia="Times New Roman" w:hAnsi="Times New Roman" w:cs="Times New Roman"/>
                <w:szCs w:val="20"/>
                <w:lang w:eastAsia="ru-RU"/>
              </w:rPr>
              <w:t>032</w:t>
            </w:r>
            <w:r w:rsidR="00326232" w:rsidRPr="00DF46E2">
              <w:rPr>
                <w:rFonts w:ascii="Times New Roman" w:eastAsia="Times New Roman" w:hAnsi="Times New Roman" w:cs="Times New Roman"/>
                <w:szCs w:val="20"/>
                <w:lang w:eastAsia="ru-RU"/>
              </w:rPr>
              <w:t xml:space="preserve"> </w:t>
            </w:r>
            <w:r w:rsidRPr="00DF46E2">
              <w:rPr>
                <w:rFonts w:ascii="Times New Roman" w:eastAsia="Times New Roman" w:hAnsi="Times New Roman" w:cs="Times New Roman"/>
                <w:szCs w:val="20"/>
                <w:lang w:eastAsia="ru-RU"/>
              </w:rPr>
              <w:t>643</w:t>
            </w:r>
          </w:p>
        </w:tc>
        <w:tc>
          <w:tcPr>
            <w:tcW w:w="894" w:type="pct"/>
            <w:vAlign w:val="center"/>
          </w:tcPr>
          <w:p w:rsidR="00D0203A" w:rsidRPr="00DF46E2" w:rsidRDefault="00D0203A" w:rsidP="00171A95">
            <w:pPr>
              <w:pStyle w:val="a6"/>
              <w:rPr>
                <w:b w:val="0"/>
                <w:sz w:val="22"/>
              </w:rPr>
            </w:pPr>
            <w:r w:rsidRPr="00DF46E2">
              <w:rPr>
                <w:b w:val="0"/>
                <w:sz w:val="22"/>
              </w:rPr>
              <w:t>26</w:t>
            </w:r>
            <w:r w:rsidR="00326232" w:rsidRPr="00DF46E2">
              <w:rPr>
                <w:b w:val="0"/>
                <w:sz w:val="22"/>
              </w:rPr>
              <w:t> </w:t>
            </w:r>
            <w:r w:rsidRPr="00DF46E2">
              <w:rPr>
                <w:b w:val="0"/>
                <w:sz w:val="22"/>
              </w:rPr>
              <w:t>405</w:t>
            </w:r>
            <w:r w:rsidR="00326232" w:rsidRPr="00DF46E2">
              <w:rPr>
                <w:b w:val="0"/>
                <w:sz w:val="22"/>
              </w:rPr>
              <w:t xml:space="preserve"> </w:t>
            </w:r>
            <w:r w:rsidRPr="00DF46E2">
              <w:rPr>
                <w:b w:val="0"/>
                <w:sz w:val="22"/>
              </w:rPr>
              <w:t>768</w:t>
            </w:r>
          </w:p>
        </w:tc>
        <w:tc>
          <w:tcPr>
            <w:tcW w:w="773" w:type="pct"/>
            <w:vAlign w:val="center"/>
          </w:tcPr>
          <w:p w:rsidR="00D0203A" w:rsidRPr="00DF46E2" w:rsidRDefault="00D0203A" w:rsidP="00171A95">
            <w:pPr>
              <w:pStyle w:val="a6"/>
              <w:rPr>
                <w:b w:val="0"/>
                <w:sz w:val="22"/>
              </w:rPr>
            </w:pPr>
            <w:r w:rsidRPr="00DF46E2">
              <w:rPr>
                <w:b w:val="0"/>
                <w:sz w:val="22"/>
              </w:rPr>
              <w:t>-3</w:t>
            </w:r>
            <w:r w:rsidR="00326232" w:rsidRPr="00DF46E2">
              <w:rPr>
                <w:b w:val="0"/>
                <w:sz w:val="22"/>
              </w:rPr>
              <w:t xml:space="preserve"> </w:t>
            </w:r>
            <w:r w:rsidRPr="00DF46E2">
              <w:rPr>
                <w:b w:val="0"/>
                <w:sz w:val="22"/>
              </w:rPr>
              <w:t>626</w:t>
            </w:r>
            <w:r w:rsidR="00326232" w:rsidRPr="00DF46E2">
              <w:rPr>
                <w:b w:val="0"/>
                <w:sz w:val="22"/>
              </w:rPr>
              <w:t xml:space="preserve"> </w:t>
            </w:r>
            <w:r w:rsidRPr="00DF46E2">
              <w:rPr>
                <w:b w:val="0"/>
                <w:sz w:val="22"/>
              </w:rPr>
              <w:t>875</w:t>
            </w:r>
          </w:p>
        </w:tc>
      </w:tr>
    </w:tbl>
    <w:p w:rsidR="00E551BA" w:rsidRPr="0018022B" w:rsidRDefault="00E551BA" w:rsidP="00A023CD">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28"/>
          <w:szCs w:val="20"/>
          <w:lang w:eastAsia="ru-RU"/>
        </w:rPr>
      </w:pPr>
    </w:p>
    <w:p w:rsidR="006E2E1B" w:rsidRPr="00D146A8" w:rsidRDefault="00E551BA" w:rsidP="006E2E1B">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32"/>
          <w:lang w:eastAsia="ru-RU"/>
        </w:rPr>
      </w:pPr>
      <w:r w:rsidRPr="00D146A8">
        <w:rPr>
          <w:rFonts w:ascii="Times New Roman" w:eastAsia="Times New Roman" w:hAnsi="Times New Roman" w:cs="Times New Roman"/>
          <w:sz w:val="28"/>
          <w:szCs w:val="32"/>
          <w:lang w:eastAsia="ru-RU"/>
        </w:rPr>
        <w:t xml:space="preserve">Из данных таблицы </w:t>
      </w:r>
      <w:r w:rsidR="00DF46E2" w:rsidRPr="00DF46E2">
        <w:rPr>
          <w:rFonts w:ascii="Times New Roman" w:eastAsia="Times New Roman" w:hAnsi="Times New Roman" w:cs="Times New Roman"/>
          <w:sz w:val="28"/>
          <w:szCs w:val="32"/>
          <w:lang w:eastAsia="ru-RU"/>
        </w:rPr>
        <w:t xml:space="preserve">7 </w:t>
      </w:r>
      <w:r w:rsidRPr="00D146A8">
        <w:rPr>
          <w:rFonts w:ascii="Times New Roman" w:eastAsia="Times New Roman" w:hAnsi="Times New Roman" w:cs="Times New Roman"/>
          <w:sz w:val="28"/>
          <w:szCs w:val="32"/>
          <w:lang w:eastAsia="ru-RU"/>
        </w:rPr>
        <w:t>следует, что</w:t>
      </w:r>
      <w:r w:rsidR="00527EF6" w:rsidRPr="00D146A8">
        <w:rPr>
          <w:rFonts w:ascii="Times New Roman" w:eastAsia="Times New Roman" w:hAnsi="Times New Roman" w:cs="Times New Roman"/>
          <w:sz w:val="28"/>
          <w:szCs w:val="32"/>
          <w:lang w:eastAsia="ru-RU"/>
        </w:rPr>
        <w:t xml:space="preserve"> общая стоимость активов для расчета чистых активов увеличилась на </w:t>
      </w:r>
      <w:r w:rsidR="006E2E1B" w:rsidRPr="00D146A8">
        <w:rPr>
          <w:rFonts w:ascii="Times New Roman" w:eastAsia="Times New Roman" w:hAnsi="Times New Roman" w:cs="Times New Roman"/>
          <w:sz w:val="28"/>
          <w:szCs w:val="32"/>
          <w:lang w:eastAsia="ru-RU"/>
        </w:rPr>
        <w:t xml:space="preserve">19 643 829 </w:t>
      </w:r>
      <w:proofErr w:type="spellStart"/>
      <w:r w:rsidR="006E2E1B" w:rsidRPr="00D146A8">
        <w:rPr>
          <w:rFonts w:ascii="Times New Roman" w:eastAsia="Times New Roman" w:hAnsi="Times New Roman" w:cs="Times New Roman"/>
          <w:sz w:val="28"/>
          <w:szCs w:val="32"/>
          <w:lang w:eastAsia="ru-RU"/>
        </w:rPr>
        <w:t>тыс.руб</w:t>
      </w:r>
      <w:proofErr w:type="spellEnd"/>
      <w:r w:rsidR="006E2E1B" w:rsidRPr="00D146A8">
        <w:rPr>
          <w:rFonts w:ascii="Times New Roman" w:eastAsia="Times New Roman" w:hAnsi="Times New Roman" w:cs="Times New Roman"/>
          <w:sz w:val="28"/>
          <w:szCs w:val="32"/>
          <w:lang w:eastAsia="ru-RU"/>
        </w:rPr>
        <w:t>.</w:t>
      </w:r>
      <w:r w:rsidR="009A169C" w:rsidRPr="00D146A8">
        <w:rPr>
          <w:rFonts w:ascii="Times New Roman" w:eastAsia="Times New Roman" w:hAnsi="Times New Roman" w:cs="Times New Roman"/>
          <w:sz w:val="28"/>
          <w:szCs w:val="32"/>
          <w:lang w:eastAsia="ru-RU"/>
        </w:rPr>
        <w:t xml:space="preserve"> При этом этот рост обусловлен увеличением </w:t>
      </w:r>
      <w:proofErr w:type="spellStart"/>
      <w:r w:rsidR="009A169C" w:rsidRPr="00D146A8">
        <w:rPr>
          <w:rFonts w:ascii="Times New Roman" w:eastAsia="Times New Roman" w:hAnsi="Times New Roman" w:cs="Times New Roman"/>
          <w:sz w:val="28"/>
          <w:szCs w:val="32"/>
          <w:lang w:eastAsia="ru-RU"/>
        </w:rPr>
        <w:t>внеоборотных</w:t>
      </w:r>
      <w:proofErr w:type="spellEnd"/>
      <w:r w:rsidR="009A169C" w:rsidRPr="00D146A8">
        <w:rPr>
          <w:rFonts w:ascii="Times New Roman" w:eastAsia="Times New Roman" w:hAnsi="Times New Roman" w:cs="Times New Roman"/>
          <w:sz w:val="28"/>
          <w:szCs w:val="32"/>
          <w:lang w:eastAsia="ru-RU"/>
        </w:rPr>
        <w:t xml:space="preserve"> активов</w:t>
      </w:r>
      <w:r w:rsidR="00D5560B" w:rsidRPr="00D146A8">
        <w:rPr>
          <w:rFonts w:ascii="Times New Roman" w:eastAsia="Times New Roman" w:hAnsi="Times New Roman" w:cs="Times New Roman"/>
          <w:sz w:val="28"/>
          <w:szCs w:val="32"/>
          <w:lang w:eastAsia="ru-RU"/>
        </w:rPr>
        <w:t xml:space="preserve"> на 21 939 271 </w:t>
      </w:r>
      <w:proofErr w:type="spellStart"/>
      <w:r w:rsidR="00D5560B" w:rsidRPr="00D146A8">
        <w:rPr>
          <w:rFonts w:ascii="Times New Roman" w:eastAsia="Times New Roman" w:hAnsi="Times New Roman" w:cs="Times New Roman"/>
          <w:sz w:val="28"/>
          <w:szCs w:val="32"/>
          <w:lang w:eastAsia="ru-RU"/>
        </w:rPr>
        <w:t>тыс.руб</w:t>
      </w:r>
      <w:proofErr w:type="spellEnd"/>
      <w:r w:rsidR="00D5560B" w:rsidRPr="00D146A8">
        <w:rPr>
          <w:rFonts w:ascii="Times New Roman" w:eastAsia="Times New Roman" w:hAnsi="Times New Roman" w:cs="Times New Roman"/>
          <w:sz w:val="28"/>
          <w:szCs w:val="32"/>
          <w:lang w:eastAsia="ru-RU"/>
        </w:rPr>
        <w:t>., увеличением краткосрочных финансовых вложений</w:t>
      </w:r>
      <w:r w:rsidR="0058552B" w:rsidRPr="00D146A8">
        <w:rPr>
          <w:rFonts w:ascii="Times New Roman" w:eastAsia="Times New Roman" w:hAnsi="Times New Roman" w:cs="Times New Roman"/>
          <w:sz w:val="28"/>
          <w:szCs w:val="32"/>
          <w:lang w:eastAsia="ru-RU"/>
        </w:rPr>
        <w:t xml:space="preserve"> на 2 035</w:t>
      </w:r>
      <w:r w:rsidR="001B0505" w:rsidRPr="00D146A8">
        <w:rPr>
          <w:rFonts w:ascii="Times New Roman" w:eastAsia="Times New Roman" w:hAnsi="Times New Roman" w:cs="Times New Roman"/>
          <w:sz w:val="28"/>
          <w:szCs w:val="32"/>
          <w:lang w:eastAsia="ru-RU"/>
        </w:rPr>
        <w:t> </w:t>
      </w:r>
      <w:r w:rsidR="0058552B" w:rsidRPr="00D146A8">
        <w:rPr>
          <w:rFonts w:ascii="Times New Roman" w:eastAsia="Times New Roman" w:hAnsi="Times New Roman" w:cs="Times New Roman"/>
          <w:sz w:val="28"/>
          <w:szCs w:val="32"/>
          <w:lang w:eastAsia="ru-RU"/>
        </w:rPr>
        <w:t>678</w:t>
      </w:r>
      <w:r w:rsidR="001B0505" w:rsidRPr="00D146A8">
        <w:rPr>
          <w:rFonts w:ascii="Times New Roman" w:eastAsia="Times New Roman" w:hAnsi="Times New Roman" w:cs="Times New Roman"/>
          <w:sz w:val="28"/>
          <w:szCs w:val="32"/>
          <w:lang w:eastAsia="ru-RU"/>
        </w:rPr>
        <w:t xml:space="preserve"> </w:t>
      </w:r>
      <w:proofErr w:type="spellStart"/>
      <w:r w:rsidR="001B0505" w:rsidRPr="00D146A8">
        <w:rPr>
          <w:rFonts w:ascii="Times New Roman" w:eastAsia="Times New Roman" w:hAnsi="Times New Roman" w:cs="Times New Roman"/>
          <w:sz w:val="28"/>
          <w:szCs w:val="32"/>
          <w:lang w:eastAsia="ru-RU"/>
        </w:rPr>
        <w:t>тыс.руб</w:t>
      </w:r>
      <w:proofErr w:type="spellEnd"/>
      <w:r w:rsidR="001B0505" w:rsidRPr="00D146A8">
        <w:rPr>
          <w:rFonts w:ascii="Times New Roman" w:eastAsia="Times New Roman" w:hAnsi="Times New Roman" w:cs="Times New Roman"/>
          <w:sz w:val="28"/>
          <w:szCs w:val="32"/>
          <w:lang w:eastAsia="ru-RU"/>
        </w:rPr>
        <w:t xml:space="preserve">., увеличением </w:t>
      </w:r>
      <w:r w:rsidR="00773EEA" w:rsidRPr="00D146A8">
        <w:rPr>
          <w:rFonts w:ascii="Times New Roman" w:eastAsia="Times New Roman" w:hAnsi="Times New Roman" w:cs="Times New Roman"/>
          <w:sz w:val="28"/>
          <w:szCs w:val="32"/>
          <w:lang w:eastAsia="ru-RU"/>
        </w:rPr>
        <w:t xml:space="preserve">прочих оборотных активов на 17 428 </w:t>
      </w:r>
      <w:proofErr w:type="spellStart"/>
      <w:r w:rsidR="00773EEA" w:rsidRPr="00D146A8">
        <w:rPr>
          <w:rFonts w:ascii="Times New Roman" w:eastAsia="Times New Roman" w:hAnsi="Times New Roman" w:cs="Times New Roman"/>
          <w:sz w:val="28"/>
          <w:szCs w:val="32"/>
          <w:lang w:eastAsia="ru-RU"/>
        </w:rPr>
        <w:t>тыс.руб</w:t>
      </w:r>
      <w:proofErr w:type="spellEnd"/>
      <w:r w:rsidR="00773EEA" w:rsidRPr="00D146A8">
        <w:rPr>
          <w:rFonts w:ascii="Times New Roman" w:eastAsia="Times New Roman" w:hAnsi="Times New Roman" w:cs="Times New Roman"/>
          <w:sz w:val="28"/>
          <w:szCs w:val="32"/>
          <w:lang w:eastAsia="ru-RU"/>
        </w:rPr>
        <w:t>.</w:t>
      </w:r>
    </w:p>
    <w:p w:rsidR="00A023CD" w:rsidRPr="00D146A8" w:rsidRDefault="00C628DC" w:rsidP="006E2E1B">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32"/>
          <w:lang w:eastAsia="ru-RU"/>
        </w:rPr>
      </w:pPr>
      <w:r w:rsidRPr="00D146A8">
        <w:rPr>
          <w:rFonts w:ascii="Times New Roman" w:eastAsia="Times New Roman" w:hAnsi="Times New Roman" w:cs="Times New Roman"/>
          <w:sz w:val="28"/>
          <w:szCs w:val="32"/>
          <w:lang w:eastAsia="ru-RU"/>
        </w:rPr>
        <w:t>Сумма пассивов</w:t>
      </w:r>
      <w:r w:rsidR="00B37C79" w:rsidRPr="00D146A8">
        <w:rPr>
          <w:rFonts w:ascii="Times New Roman" w:eastAsia="Times New Roman" w:hAnsi="Times New Roman" w:cs="Times New Roman"/>
          <w:sz w:val="28"/>
          <w:szCs w:val="32"/>
          <w:lang w:eastAsia="ru-RU"/>
        </w:rPr>
        <w:t>, исключаемых из расчетов сократилась на 3 626</w:t>
      </w:r>
      <w:r w:rsidR="00157CB1" w:rsidRPr="00D146A8">
        <w:rPr>
          <w:rFonts w:ascii="Times New Roman" w:eastAsia="Times New Roman" w:hAnsi="Times New Roman" w:cs="Times New Roman"/>
          <w:sz w:val="28"/>
          <w:szCs w:val="32"/>
          <w:lang w:eastAsia="ru-RU"/>
        </w:rPr>
        <w:t xml:space="preserve"> 875 </w:t>
      </w:r>
      <w:proofErr w:type="spellStart"/>
      <w:r w:rsidR="001B4287" w:rsidRPr="00D146A8">
        <w:rPr>
          <w:rFonts w:ascii="Times New Roman" w:eastAsia="Times New Roman" w:hAnsi="Times New Roman" w:cs="Times New Roman"/>
          <w:sz w:val="28"/>
          <w:szCs w:val="32"/>
          <w:lang w:eastAsia="ru-RU"/>
        </w:rPr>
        <w:t>тыс.руб</w:t>
      </w:r>
      <w:proofErr w:type="spellEnd"/>
      <w:r w:rsidR="001B4287" w:rsidRPr="00D146A8">
        <w:rPr>
          <w:rFonts w:ascii="Times New Roman" w:eastAsia="Times New Roman" w:hAnsi="Times New Roman" w:cs="Times New Roman"/>
          <w:sz w:val="28"/>
          <w:szCs w:val="32"/>
          <w:lang w:eastAsia="ru-RU"/>
        </w:rPr>
        <w:t xml:space="preserve">. и составила </w:t>
      </w:r>
      <w:r w:rsidR="0075540B" w:rsidRPr="00D146A8">
        <w:rPr>
          <w:rFonts w:ascii="Times New Roman" w:eastAsia="Times New Roman" w:hAnsi="Times New Roman" w:cs="Times New Roman"/>
          <w:sz w:val="28"/>
          <w:szCs w:val="32"/>
          <w:lang w:eastAsia="ru-RU"/>
        </w:rPr>
        <w:t xml:space="preserve">на конец отчетного периода 26 405 768 </w:t>
      </w:r>
      <w:proofErr w:type="spellStart"/>
      <w:r w:rsidR="0075540B" w:rsidRPr="00D146A8">
        <w:rPr>
          <w:rFonts w:ascii="Times New Roman" w:eastAsia="Times New Roman" w:hAnsi="Times New Roman" w:cs="Times New Roman"/>
          <w:sz w:val="28"/>
          <w:szCs w:val="32"/>
          <w:lang w:eastAsia="ru-RU"/>
        </w:rPr>
        <w:t>тыс.руб</w:t>
      </w:r>
      <w:proofErr w:type="spellEnd"/>
      <w:r w:rsidR="0075540B" w:rsidRPr="00D146A8">
        <w:rPr>
          <w:rFonts w:ascii="Times New Roman" w:eastAsia="Times New Roman" w:hAnsi="Times New Roman" w:cs="Times New Roman"/>
          <w:sz w:val="28"/>
          <w:szCs w:val="32"/>
          <w:lang w:eastAsia="ru-RU"/>
        </w:rPr>
        <w:t>.</w:t>
      </w:r>
      <w:r w:rsidR="00885BB1" w:rsidRPr="00D146A8">
        <w:rPr>
          <w:rFonts w:ascii="Times New Roman" w:eastAsia="Times New Roman" w:hAnsi="Times New Roman" w:cs="Times New Roman"/>
          <w:sz w:val="28"/>
          <w:szCs w:val="32"/>
          <w:lang w:eastAsia="ru-RU"/>
        </w:rPr>
        <w:t xml:space="preserve"> </w:t>
      </w:r>
      <w:r w:rsidR="00541637" w:rsidRPr="00D146A8">
        <w:rPr>
          <w:rFonts w:ascii="Times New Roman" w:eastAsia="Times New Roman" w:hAnsi="Times New Roman" w:cs="Times New Roman"/>
          <w:sz w:val="28"/>
          <w:szCs w:val="32"/>
          <w:lang w:eastAsia="ru-RU"/>
        </w:rPr>
        <w:t xml:space="preserve">При этом долгосрочные обязательства </w:t>
      </w:r>
      <w:r w:rsidR="00C0457D" w:rsidRPr="00D146A8">
        <w:rPr>
          <w:rFonts w:ascii="Times New Roman" w:eastAsia="Times New Roman" w:hAnsi="Times New Roman" w:cs="Times New Roman"/>
          <w:sz w:val="28"/>
          <w:szCs w:val="32"/>
          <w:lang w:eastAsia="ru-RU"/>
        </w:rPr>
        <w:t xml:space="preserve">увеличились на 18 067 020 </w:t>
      </w:r>
      <w:proofErr w:type="spellStart"/>
      <w:r w:rsidR="00C0457D" w:rsidRPr="00D146A8">
        <w:rPr>
          <w:rFonts w:ascii="Times New Roman" w:eastAsia="Times New Roman" w:hAnsi="Times New Roman" w:cs="Times New Roman"/>
          <w:sz w:val="28"/>
          <w:szCs w:val="32"/>
          <w:lang w:eastAsia="ru-RU"/>
        </w:rPr>
        <w:t>тыс.руб</w:t>
      </w:r>
      <w:proofErr w:type="spellEnd"/>
      <w:r w:rsidR="00C0457D" w:rsidRPr="00D146A8">
        <w:rPr>
          <w:rFonts w:ascii="Times New Roman" w:eastAsia="Times New Roman" w:hAnsi="Times New Roman" w:cs="Times New Roman"/>
          <w:sz w:val="28"/>
          <w:szCs w:val="32"/>
          <w:lang w:eastAsia="ru-RU"/>
        </w:rPr>
        <w:t>.</w:t>
      </w:r>
      <w:r w:rsidR="00E4129A" w:rsidRPr="00D146A8">
        <w:rPr>
          <w:rFonts w:ascii="Times New Roman" w:eastAsia="Times New Roman" w:hAnsi="Times New Roman" w:cs="Times New Roman"/>
          <w:sz w:val="28"/>
          <w:szCs w:val="32"/>
          <w:lang w:eastAsia="ru-RU"/>
        </w:rPr>
        <w:t xml:space="preserve">, краткосрочные займы и кредиты </w:t>
      </w:r>
      <w:r w:rsidR="0011147D" w:rsidRPr="00D146A8">
        <w:rPr>
          <w:rFonts w:ascii="Times New Roman" w:eastAsia="Times New Roman" w:hAnsi="Times New Roman" w:cs="Times New Roman"/>
          <w:sz w:val="28"/>
          <w:szCs w:val="32"/>
          <w:lang w:eastAsia="ru-RU"/>
        </w:rPr>
        <w:t xml:space="preserve">увеличились на 3 642 603 </w:t>
      </w:r>
      <w:proofErr w:type="spellStart"/>
      <w:r w:rsidR="0011147D" w:rsidRPr="00D146A8">
        <w:rPr>
          <w:rFonts w:ascii="Times New Roman" w:eastAsia="Times New Roman" w:hAnsi="Times New Roman" w:cs="Times New Roman"/>
          <w:sz w:val="28"/>
          <w:szCs w:val="32"/>
          <w:lang w:eastAsia="ru-RU"/>
        </w:rPr>
        <w:t>тыс.руб</w:t>
      </w:r>
      <w:proofErr w:type="spellEnd"/>
      <w:r w:rsidR="0011147D" w:rsidRPr="00D146A8">
        <w:rPr>
          <w:rFonts w:ascii="Times New Roman" w:eastAsia="Times New Roman" w:hAnsi="Times New Roman" w:cs="Times New Roman"/>
          <w:sz w:val="28"/>
          <w:szCs w:val="32"/>
          <w:lang w:eastAsia="ru-RU"/>
        </w:rPr>
        <w:t xml:space="preserve">., </w:t>
      </w:r>
      <w:r w:rsidR="00F83006" w:rsidRPr="00D146A8">
        <w:rPr>
          <w:rFonts w:ascii="Times New Roman" w:eastAsia="Times New Roman" w:hAnsi="Times New Roman" w:cs="Times New Roman"/>
          <w:sz w:val="28"/>
          <w:szCs w:val="32"/>
          <w:lang w:eastAsia="ru-RU"/>
        </w:rPr>
        <w:t>кредиторская задол</w:t>
      </w:r>
      <w:r w:rsidR="00F83006" w:rsidRPr="00D146A8">
        <w:rPr>
          <w:rFonts w:ascii="Times New Roman" w:eastAsia="Times New Roman" w:hAnsi="Times New Roman" w:cs="Times New Roman"/>
          <w:sz w:val="28"/>
          <w:szCs w:val="32"/>
          <w:lang w:eastAsia="ru-RU"/>
        </w:rPr>
        <w:lastRenderedPageBreak/>
        <w:t>женность</w:t>
      </w:r>
      <w:r w:rsidR="00157CB1" w:rsidRPr="00D146A8">
        <w:rPr>
          <w:rFonts w:ascii="Times New Roman" w:eastAsia="Times New Roman" w:hAnsi="Times New Roman" w:cs="Times New Roman"/>
          <w:sz w:val="28"/>
          <w:szCs w:val="32"/>
          <w:lang w:eastAsia="ru-RU"/>
        </w:rPr>
        <w:t xml:space="preserve"> увеличилась на </w:t>
      </w:r>
      <w:r w:rsidR="00F83006" w:rsidRPr="00D146A8">
        <w:rPr>
          <w:rFonts w:ascii="Times New Roman" w:eastAsia="Times New Roman" w:hAnsi="Times New Roman" w:cs="Times New Roman"/>
          <w:sz w:val="28"/>
          <w:szCs w:val="32"/>
          <w:lang w:eastAsia="ru-RU"/>
        </w:rPr>
        <w:t xml:space="preserve">1 561 081 </w:t>
      </w:r>
      <w:proofErr w:type="spellStart"/>
      <w:r w:rsidR="00F83006" w:rsidRPr="00D146A8">
        <w:rPr>
          <w:rFonts w:ascii="Times New Roman" w:eastAsia="Times New Roman" w:hAnsi="Times New Roman" w:cs="Times New Roman"/>
          <w:sz w:val="28"/>
          <w:szCs w:val="32"/>
          <w:lang w:eastAsia="ru-RU"/>
        </w:rPr>
        <w:t>тыс.руб</w:t>
      </w:r>
      <w:proofErr w:type="spellEnd"/>
      <w:r w:rsidR="00F83006" w:rsidRPr="00D146A8">
        <w:rPr>
          <w:rFonts w:ascii="Times New Roman" w:eastAsia="Times New Roman" w:hAnsi="Times New Roman" w:cs="Times New Roman"/>
          <w:sz w:val="28"/>
          <w:szCs w:val="32"/>
          <w:lang w:eastAsia="ru-RU"/>
        </w:rPr>
        <w:t>.</w:t>
      </w:r>
      <w:r w:rsidR="00157CB1" w:rsidRPr="00D146A8">
        <w:rPr>
          <w:rFonts w:ascii="Times New Roman" w:eastAsia="Times New Roman" w:hAnsi="Times New Roman" w:cs="Times New Roman"/>
          <w:sz w:val="28"/>
          <w:szCs w:val="32"/>
          <w:lang w:eastAsia="ru-RU"/>
        </w:rPr>
        <w:t>, прочие краткосрочные обязательства отсутствуют.</w:t>
      </w:r>
    </w:p>
    <w:p w:rsidR="0018022B" w:rsidRPr="00D146A8" w:rsidRDefault="00E551BA" w:rsidP="00944B17">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32"/>
          <w:lang w:eastAsia="ru-RU"/>
        </w:rPr>
      </w:pPr>
      <w:r w:rsidRPr="00D146A8">
        <w:rPr>
          <w:rFonts w:ascii="Times New Roman" w:eastAsia="Times New Roman" w:hAnsi="Times New Roman" w:cs="Times New Roman"/>
          <w:sz w:val="28"/>
          <w:szCs w:val="32"/>
          <w:lang w:eastAsia="ru-RU"/>
        </w:rPr>
        <w:t xml:space="preserve"> </w:t>
      </w:r>
      <w:r w:rsidR="00944B17" w:rsidRPr="00D146A8">
        <w:rPr>
          <w:rFonts w:ascii="Times New Roman" w:eastAsia="Times New Roman" w:hAnsi="Times New Roman" w:cs="Times New Roman"/>
          <w:sz w:val="28"/>
          <w:szCs w:val="32"/>
          <w:lang w:eastAsia="ru-RU"/>
        </w:rPr>
        <w:t xml:space="preserve">В целом стоимость чистых активов </w:t>
      </w:r>
      <w:r w:rsidR="00681E91" w:rsidRPr="00D146A8">
        <w:rPr>
          <w:rFonts w:ascii="Times New Roman" w:eastAsia="Times New Roman" w:hAnsi="Times New Roman" w:cs="Times New Roman"/>
          <w:sz w:val="28"/>
          <w:szCs w:val="32"/>
          <w:lang w:eastAsia="ru-RU"/>
        </w:rPr>
        <w:t xml:space="preserve">составила на конец отчетного периода 26 405 768 </w:t>
      </w:r>
      <w:proofErr w:type="spellStart"/>
      <w:r w:rsidR="00681E91" w:rsidRPr="00D146A8">
        <w:rPr>
          <w:rFonts w:ascii="Times New Roman" w:eastAsia="Times New Roman" w:hAnsi="Times New Roman" w:cs="Times New Roman"/>
          <w:sz w:val="28"/>
          <w:szCs w:val="32"/>
          <w:lang w:eastAsia="ru-RU"/>
        </w:rPr>
        <w:t>тыс.руб</w:t>
      </w:r>
      <w:proofErr w:type="spellEnd"/>
      <w:r w:rsidR="00681E91" w:rsidRPr="00D146A8">
        <w:rPr>
          <w:rFonts w:ascii="Times New Roman" w:eastAsia="Times New Roman" w:hAnsi="Times New Roman" w:cs="Times New Roman"/>
          <w:sz w:val="28"/>
          <w:szCs w:val="32"/>
          <w:lang w:eastAsia="ru-RU"/>
        </w:rPr>
        <w:t>.,</w:t>
      </w:r>
      <w:r w:rsidR="00C5199E" w:rsidRPr="00D146A8">
        <w:rPr>
          <w:rFonts w:ascii="Times New Roman" w:eastAsia="Times New Roman" w:hAnsi="Times New Roman" w:cs="Times New Roman"/>
          <w:sz w:val="28"/>
          <w:szCs w:val="32"/>
          <w:lang w:eastAsia="ru-RU"/>
        </w:rPr>
        <w:t xml:space="preserve"> что на 3 626 875 </w:t>
      </w:r>
      <w:proofErr w:type="spellStart"/>
      <w:r w:rsidR="00C5199E" w:rsidRPr="00D146A8">
        <w:rPr>
          <w:rFonts w:ascii="Times New Roman" w:eastAsia="Times New Roman" w:hAnsi="Times New Roman" w:cs="Times New Roman"/>
          <w:sz w:val="28"/>
          <w:szCs w:val="32"/>
          <w:lang w:eastAsia="ru-RU"/>
        </w:rPr>
        <w:t>тыс.руб</w:t>
      </w:r>
      <w:proofErr w:type="spellEnd"/>
      <w:r w:rsidR="00C5199E" w:rsidRPr="00D146A8">
        <w:rPr>
          <w:rFonts w:ascii="Times New Roman" w:eastAsia="Times New Roman" w:hAnsi="Times New Roman" w:cs="Times New Roman"/>
          <w:sz w:val="28"/>
          <w:szCs w:val="32"/>
          <w:lang w:eastAsia="ru-RU"/>
        </w:rPr>
        <w:t>. ниже, чем в прошлом году.</w:t>
      </w:r>
      <w:r w:rsidR="00681E91" w:rsidRPr="00D146A8">
        <w:rPr>
          <w:rFonts w:ascii="Times New Roman" w:eastAsia="Times New Roman" w:hAnsi="Times New Roman" w:cs="Times New Roman"/>
          <w:sz w:val="28"/>
          <w:szCs w:val="32"/>
          <w:lang w:eastAsia="ru-RU"/>
        </w:rPr>
        <w:t xml:space="preserve"> </w:t>
      </w:r>
      <w:r w:rsidR="00C5199E" w:rsidRPr="00D146A8">
        <w:rPr>
          <w:rFonts w:ascii="Times New Roman" w:eastAsia="Times New Roman" w:hAnsi="Times New Roman" w:cs="Times New Roman"/>
          <w:sz w:val="28"/>
          <w:szCs w:val="32"/>
          <w:lang w:eastAsia="ru-RU"/>
        </w:rPr>
        <w:t>Снижение чистых активов может привести к</w:t>
      </w:r>
      <w:r w:rsidR="00944B17" w:rsidRPr="00D146A8">
        <w:rPr>
          <w:rFonts w:ascii="Times New Roman" w:eastAsia="Times New Roman" w:hAnsi="Times New Roman" w:cs="Times New Roman"/>
          <w:sz w:val="28"/>
          <w:szCs w:val="32"/>
          <w:lang w:eastAsia="ru-RU"/>
        </w:rPr>
        <w:t xml:space="preserve"> </w:t>
      </w:r>
      <w:r w:rsidR="00C5199E" w:rsidRPr="00D146A8">
        <w:rPr>
          <w:rFonts w:ascii="Times New Roman" w:eastAsia="Times New Roman" w:hAnsi="Times New Roman" w:cs="Times New Roman"/>
          <w:sz w:val="28"/>
          <w:szCs w:val="32"/>
          <w:lang w:eastAsia="ru-RU"/>
        </w:rPr>
        <w:t xml:space="preserve">ухудшению </w:t>
      </w:r>
      <w:r w:rsidR="00417DF4" w:rsidRPr="00D146A8">
        <w:rPr>
          <w:rFonts w:ascii="Times New Roman" w:eastAsia="Times New Roman" w:hAnsi="Times New Roman" w:cs="Times New Roman"/>
          <w:sz w:val="28"/>
          <w:szCs w:val="32"/>
          <w:lang w:eastAsia="ru-RU"/>
        </w:rPr>
        <w:t>финансового</w:t>
      </w:r>
      <w:r w:rsidR="00C5199E" w:rsidRPr="00D146A8">
        <w:rPr>
          <w:rFonts w:ascii="Times New Roman" w:eastAsia="Times New Roman" w:hAnsi="Times New Roman" w:cs="Times New Roman"/>
          <w:sz w:val="28"/>
          <w:szCs w:val="32"/>
          <w:lang w:eastAsia="ru-RU"/>
        </w:rPr>
        <w:t xml:space="preserve"> состояния предприятия, снижению</w:t>
      </w:r>
      <w:r w:rsidR="00417DF4" w:rsidRPr="00D146A8">
        <w:rPr>
          <w:rFonts w:ascii="Times New Roman" w:eastAsia="Times New Roman" w:hAnsi="Times New Roman" w:cs="Times New Roman"/>
          <w:sz w:val="28"/>
          <w:szCs w:val="32"/>
          <w:lang w:eastAsia="ru-RU"/>
        </w:rPr>
        <w:t xml:space="preserve"> платежеспособности, что</w:t>
      </w:r>
      <w:r w:rsidR="00C5199E" w:rsidRPr="00D146A8">
        <w:rPr>
          <w:rFonts w:ascii="Times New Roman" w:eastAsia="Times New Roman" w:hAnsi="Times New Roman" w:cs="Times New Roman"/>
          <w:sz w:val="28"/>
          <w:szCs w:val="32"/>
          <w:lang w:eastAsia="ru-RU"/>
        </w:rPr>
        <w:t xml:space="preserve"> в свою очередь</w:t>
      </w:r>
      <w:r w:rsidR="00417DF4" w:rsidRPr="00D146A8">
        <w:rPr>
          <w:rFonts w:ascii="Times New Roman" w:eastAsia="Times New Roman" w:hAnsi="Times New Roman" w:cs="Times New Roman"/>
          <w:sz w:val="28"/>
          <w:szCs w:val="32"/>
          <w:lang w:eastAsia="ru-RU"/>
        </w:rPr>
        <w:t xml:space="preserve"> приводит к росту риска банкротства</w:t>
      </w:r>
      <w:r w:rsidR="00C5199E" w:rsidRPr="00D146A8">
        <w:rPr>
          <w:rFonts w:ascii="Times New Roman" w:eastAsia="Times New Roman" w:hAnsi="Times New Roman" w:cs="Times New Roman"/>
          <w:sz w:val="28"/>
          <w:szCs w:val="32"/>
          <w:lang w:eastAsia="ru-RU"/>
        </w:rPr>
        <w:t>.</w:t>
      </w:r>
    </w:p>
    <w:p w:rsidR="00417DF4" w:rsidRDefault="00417DF4" w:rsidP="00377889">
      <w:pPr>
        <w:widowControl w:val="0"/>
        <w:overflowPunct w:val="0"/>
        <w:autoSpaceDE w:val="0"/>
        <w:autoSpaceDN w:val="0"/>
        <w:adjustRightInd w:val="0"/>
        <w:spacing w:after="0" w:line="360" w:lineRule="auto"/>
        <w:jc w:val="both"/>
        <w:textAlignment w:val="baseline"/>
        <w:rPr>
          <w:rFonts w:ascii="Times New Roman" w:eastAsia="+mj-ea" w:hAnsi="Times New Roman" w:cs="Times New Roman"/>
          <w:color w:val="000000"/>
          <w:kern w:val="24"/>
          <w:sz w:val="28"/>
          <w:szCs w:val="28"/>
        </w:rPr>
      </w:pPr>
    </w:p>
    <w:p w:rsidR="008356BC" w:rsidRDefault="002423C9" w:rsidP="00417DF4">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mj-ea" w:hAnsi="Times New Roman" w:cs="Times New Roman"/>
          <w:color w:val="000000"/>
          <w:kern w:val="24"/>
          <w:sz w:val="28"/>
          <w:szCs w:val="28"/>
        </w:rPr>
        <w:t>1</w:t>
      </w:r>
      <w:r w:rsidR="00377889">
        <w:rPr>
          <w:rFonts w:ascii="Times New Roman" w:eastAsia="+mj-ea" w:hAnsi="Times New Roman" w:cs="Times New Roman"/>
          <w:color w:val="000000"/>
          <w:kern w:val="24"/>
          <w:sz w:val="28"/>
          <w:szCs w:val="28"/>
        </w:rPr>
        <w:t>.</w:t>
      </w:r>
      <w:r w:rsidR="0035117B">
        <w:rPr>
          <w:rFonts w:ascii="Times New Roman" w:eastAsia="+mj-ea" w:hAnsi="Times New Roman" w:cs="Times New Roman"/>
          <w:color w:val="000000"/>
          <w:kern w:val="24"/>
          <w:sz w:val="28"/>
          <w:szCs w:val="28"/>
        </w:rPr>
        <w:t>7</w:t>
      </w:r>
      <w:r w:rsidR="00377889">
        <w:rPr>
          <w:rFonts w:ascii="Times New Roman" w:eastAsia="+mj-ea" w:hAnsi="Times New Roman" w:cs="Times New Roman"/>
          <w:color w:val="000000"/>
          <w:kern w:val="24"/>
          <w:sz w:val="28"/>
          <w:szCs w:val="28"/>
        </w:rPr>
        <w:t xml:space="preserve"> </w:t>
      </w:r>
      <w:r w:rsidR="0035117B">
        <w:rPr>
          <w:rFonts w:ascii="Times New Roman" w:eastAsia="+mj-ea" w:hAnsi="Times New Roman" w:cs="Times New Roman"/>
          <w:color w:val="000000"/>
          <w:kern w:val="24"/>
          <w:sz w:val="28"/>
          <w:szCs w:val="28"/>
        </w:rPr>
        <w:t>Анализ финансовой устойчивости предприятия, кредитоспособности и платежеспособности</w:t>
      </w:r>
    </w:p>
    <w:p w:rsidR="006413C1" w:rsidRPr="006413C1" w:rsidRDefault="006413C1" w:rsidP="00417DF4">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D76037" w:rsidRPr="00D146A8" w:rsidRDefault="002E14E2" w:rsidP="00D76037">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финансовой устойчивости следует начать с проверки </w:t>
      </w:r>
      <w:r w:rsidR="00AE4B2D">
        <w:rPr>
          <w:rFonts w:ascii="Times New Roman" w:eastAsia="Times New Roman" w:hAnsi="Times New Roman" w:cs="Times New Roman"/>
          <w:sz w:val="28"/>
          <w:szCs w:val="28"/>
          <w:lang w:eastAsia="ru-RU"/>
        </w:rPr>
        <w:t xml:space="preserve">ликвидности </w:t>
      </w:r>
      <w:r>
        <w:rPr>
          <w:rFonts w:ascii="Times New Roman" w:eastAsia="Times New Roman" w:hAnsi="Times New Roman" w:cs="Times New Roman"/>
          <w:sz w:val="28"/>
          <w:szCs w:val="28"/>
          <w:lang w:eastAsia="ru-RU"/>
        </w:rPr>
        <w:t>баланса</w:t>
      </w:r>
      <w:r w:rsidR="00AE4B2D">
        <w:rPr>
          <w:rFonts w:ascii="Times New Roman" w:eastAsia="Times New Roman" w:hAnsi="Times New Roman" w:cs="Times New Roman"/>
          <w:sz w:val="28"/>
          <w:szCs w:val="28"/>
          <w:lang w:eastAsia="ru-RU"/>
        </w:rPr>
        <w:t>. Л</w:t>
      </w:r>
      <w:r w:rsidR="00D76037" w:rsidRPr="00D146A8">
        <w:rPr>
          <w:rFonts w:ascii="Times New Roman" w:eastAsia="Times New Roman" w:hAnsi="Times New Roman" w:cs="Times New Roman"/>
          <w:sz w:val="28"/>
          <w:szCs w:val="28"/>
          <w:lang w:eastAsia="ru-RU"/>
        </w:rPr>
        <w:t>иквидность баланса – это степень покрытия обязательств предприятия активами, срок превращения которых в денежные средства соответствует сроку погашения обязательств. От степени ликвидности баланса зависит </w:t>
      </w:r>
      <w:hyperlink r:id="rId11" w:tooltip="Коэффициенты платежеспособности" w:history="1">
        <w:r w:rsidR="00D76037" w:rsidRPr="00D146A8">
          <w:rPr>
            <w:rFonts w:ascii="Times New Roman" w:eastAsia="Times New Roman" w:hAnsi="Times New Roman" w:cs="Times New Roman"/>
            <w:sz w:val="28"/>
            <w:szCs w:val="28"/>
            <w:lang w:eastAsia="ru-RU"/>
          </w:rPr>
          <w:t>платежеспособность</w:t>
        </w:r>
      </w:hyperlink>
      <w:r w:rsidR="00D76037" w:rsidRPr="00D146A8">
        <w:rPr>
          <w:rFonts w:ascii="Times New Roman" w:eastAsia="Times New Roman" w:hAnsi="Times New Roman" w:cs="Times New Roman"/>
          <w:sz w:val="28"/>
          <w:szCs w:val="28"/>
          <w:lang w:eastAsia="ru-RU"/>
        </w:rPr>
        <w:t> предприятия. Основной признак ликвидности – формальное превышение стоимости оборотных активов над краткосрочными пассивами. И чем больше это превышение, тем более благоприятное финансовое состояние имеет предприятие с позиции ликвидности.</w:t>
      </w:r>
    </w:p>
    <w:p w:rsidR="00AD6886" w:rsidRPr="00D146A8" w:rsidRDefault="00D76037" w:rsidP="00AD688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D146A8">
        <w:rPr>
          <w:rFonts w:ascii="Times New Roman" w:eastAsia="Times New Roman" w:hAnsi="Times New Roman" w:cs="Times New Roman"/>
          <w:sz w:val="28"/>
          <w:szCs w:val="28"/>
          <w:lang w:eastAsia="ru-RU"/>
        </w:rPr>
        <w:t>Для проведения анализа ликвидности баланса предприятия статьи активов группируют по степени ликвидности – от наиболее быстро превращаемых в деньги к наименее. Пассивы же группируют по срочности оплаты обязательств.</w:t>
      </w:r>
    </w:p>
    <w:p w:rsidR="00AD6886" w:rsidRPr="00D146A8" w:rsidRDefault="00AD6886" w:rsidP="00AD688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D146A8">
        <w:rPr>
          <w:rFonts w:ascii="Times New Roman" w:eastAsia="Times New Roman" w:hAnsi="Times New Roman" w:cs="Times New Roman"/>
          <w:sz w:val="28"/>
          <w:szCs w:val="28"/>
          <w:lang w:eastAsia="ru-RU"/>
        </w:rPr>
        <w:t>Для оценки ликвидности баланса с учетом фактора времени необходимо провести сопоставление каждой группы актива с соответствующей группой пассива.</w:t>
      </w:r>
    </w:p>
    <w:p w:rsidR="00AD6886" w:rsidRPr="00D146A8" w:rsidRDefault="00AD6886" w:rsidP="00AD688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D146A8">
        <w:rPr>
          <w:rFonts w:ascii="Times New Roman" w:eastAsia="Times New Roman" w:hAnsi="Times New Roman" w:cs="Times New Roman"/>
          <w:sz w:val="28"/>
          <w:szCs w:val="28"/>
          <w:lang w:eastAsia="ru-RU"/>
        </w:rPr>
        <w:t>1) Если выполнимо неравенство А</w:t>
      </w:r>
      <w:proofErr w:type="gramStart"/>
      <w:r w:rsidRPr="00D146A8">
        <w:rPr>
          <w:rFonts w:ascii="Times New Roman" w:eastAsia="Times New Roman" w:hAnsi="Times New Roman" w:cs="Times New Roman"/>
          <w:sz w:val="28"/>
          <w:szCs w:val="28"/>
          <w:lang w:eastAsia="ru-RU"/>
        </w:rPr>
        <w:t>1 &gt;</w:t>
      </w:r>
      <w:proofErr w:type="gramEnd"/>
      <w:r w:rsidRPr="00D146A8">
        <w:rPr>
          <w:rFonts w:ascii="Times New Roman" w:eastAsia="Times New Roman" w:hAnsi="Times New Roman" w:cs="Times New Roman"/>
          <w:sz w:val="28"/>
          <w:szCs w:val="28"/>
          <w:lang w:eastAsia="ru-RU"/>
        </w:rPr>
        <w:t xml:space="preserve"> П1, то это свидетельствует о платежеспособности организации на момент составления баланса. У организации достаточно для покрытия наиболее срочных обязательств абсолютно и наиболее ликвидных активов.</w:t>
      </w:r>
    </w:p>
    <w:p w:rsidR="00AD6886" w:rsidRPr="00D146A8" w:rsidRDefault="00AD6886" w:rsidP="00AD688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D146A8">
        <w:rPr>
          <w:rFonts w:ascii="Times New Roman" w:eastAsia="Times New Roman" w:hAnsi="Times New Roman" w:cs="Times New Roman"/>
          <w:sz w:val="28"/>
          <w:szCs w:val="28"/>
          <w:lang w:eastAsia="ru-RU"/>
        </w:rPr>
        <w:lastRenderedPageBreak/>
        <w:t>2) Если выполнимо неравенство А</w:t>
      </w:r>
      <w:proofErr w:type="gramStart"/>
      <w:r w:rsidRPr="00D146A8">
        <w:rPr>
          <w:rFonts w:ascii="Times New Roman" w:eastAsia="Times New Roman" w:hAnsi="Times New Roman" w:cs="Times New Roman"/>
          <w:sz w:val="28"/>
          <w:szCs w:val="28"/>
          <w:lang w:eastAsia="ru-RU"/>
        </w:rPr>
        <w:t>2 &gt;</w:t>
      </w:r>
      <w:proofErr w:type="gramEnd"/>
      <w:r w:rsidRPr="00D146A8">
        <w:rPr>
          <w:rFonts w:ascii="Times New Roman" w:eastAsia="Times New Roman" w:hAnsi="Times New Roman" w:cs="Times New Roman"/>
          <w:sz w:val="28"/>
          <w:szCs w:val="28"/>
          <w:lang w:eastAsia="ru-RU"/>
        </w:rPr>
        <w:t xml:space="preserve"> П2, то быстро реализуемые активы превышают краткосрочные пассивы и организация может быть платежеспособной в недалеком будущем с учетом своевременных расчетов с кредиторами, получения средств от продажи продукции в кредит.</w:t>
      </w:r>
    </w:p>
    <w:p w:rsidR="00AD6886" w:rsidRPr="00D146A8" w:rsidRDefault="00AD6886" w:rsidP="00AD688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D146A8">
        <w:rPr>
          <w:rFonts w:ascii="Times New Roman" w:eastAsia="Times New Roman" w:hAnsi="Times New Roman" w:cs="Times New Roman"/>
          <w:sz w:val="28"/>
          <w:szCs w:val="28"/>
          <w:lang w:eastAsia="ru-RU"/>
        </w:rPr>
        <w:t>3) Если выполнимо неравенство А</w:t>
      </w:r>
      <w:proofErr w:type="gramStart"/>
      <w:r w:rsidRPr="00D146A8">
        <w:rPr>
          <w:rFonts w:ascii="Times New Roman" w:eastAsia="Times New Roman" w:hAnsi="Times New Roman" w:cs="Times New Roman"/>
          <w:sz w:val="28"/>
          <w:szCs w:val="28"/>
          <w:lang w:eastAsia="ru-RU"/>
        </w:rPr>
        <w:t>3 &gt;</w:t>
      </w:r>
      <w:proofErr w:type="gramEnd"/>
      <w:r w:rsidRPr="00D146A8">
        <w:rPr>
          <w:rFonts w:ascii="Times New Roman" w:eastAsia="Times New Roman" w:hAnsi="Times New Roman" w:cs="Times New Roman"/>
          <w:sz w:val="28"/>
          <w:szCs w:val="28"/>
          <w:lang w:eastAsia="ru-RU"/>
        </w:rPr>
        <w:t xml:space="preserve"> П3 , то в будущем при своевременном поступлении денежных средств от продаж и платежей организация может быть платежеспособной на период, равный средней продолжительности одного оборота оборотных средств после даты составления баланса.</w:t>
      </w:r>
    </w:p>
    <w:p w:rsidR="00411A3C" w:rsidRPr="00D146A8" w:rsidRDefault="00AD6886" w:rsidP="00BC3F94">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D146A8">
        <w:rPr>
          <w:rFonts w:ascii="Times New Roman" w:eastAsia="Times New Roman" w:hAnsi="Times New Roman" w:cs="Times New Roman"/>
          <w:sz w:val="28"/>
          <w:szCs w:val="28"/>
          <w:lang w:eastAsia="ru-RU"/>
        </w:rPr>
        <w:t>Выполнение первых трех условий приводит автоматически к выполнению условия: A4&lt;=П4</w:t>
      </w:r>
      <w:r w:rsidR="00473038" w:rsidRPr="00D146A8">
        <w:rPr>
          <w:rFonts w:ascii="Times New Roman" w:eastAsia="Times New Roman" w:hAnsi="Times New Roman" w:cs="Times New Roman"/>
          <w:sz w:val="28"/>
          <w:szCs w:val="28"/>
          <w:lang w:eastAsia="ru-RU"/>
        </w:rPr>
        <w:t xml:space="preserve">. </w:t>
      </w:r>
      <w:r w:rsidRPr="00D146A8">
        <w:rPr>
          <w:rFonts w:ascii="Times New Roman" w:eastAsia="Times New Roman" w:hAnsi="Times New Roman" w:cs="Times New Roman"/>
          <w:sz w:val="28"/>
          <w:szCs w:val="28"/>
          <w:lang w:eastAsia="ru-RU"/>
        </w:rPr>
        <w:t>Выполнение этого условия свидетельствует о соблюдении минимального условия финансовой устойчивости организации, наличия у нее</w:t>
      </w:r>
      <w:r w:rsidR="00BC3F94">
        <w:rPr>
          <w:rFonts w:ascii="Times New Roman" w:eastAsia="Times New Roman" w:hAnsi="Times New Roman" w:cs="Times New Roman"/>
          <w:sz w:val="28"/>
          <w:szCs w:val="28"/>
          <w:lang w:eastAsia="ru-RU"/>
        </w:rPr>
        <w:t xml:space="preserve"> собственных оборотных средств.</w:t>
      </w:r>
    </w:p>
    <w:p w:rsidR="00D76037" w:rsidRPr="00D146A8" w:rsidRDefault="0036680A" w:rsidP="00417DF4">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146A8">
        <w:rPr>
          <w:rFonts w:ascii="Times New Roman" w:eastAsia="Times New Roman" w:hAnsi="Times New Roman" w:cs="Times New Roman"/>
          <w:sz w:val="28"/>
          <w:szCs w:val="28"/>
          <w:lang w:eastAsia="ru-RU"/>
        </w:rPr>
        <w:t>Таблица</w:t>
      </w:r>
      <w:r w:rsidR="00411A3C" w:rsidRPr="00D146A8">
        <w:rPr>
          <w:rFonts w:ascii="Times New Roman" w:eastAsia="Times New Roman" w:hAnsi="Times New Roman" w:cs="Times New Roman"/>
          <w:sz w:val="28"/>
          <w:szCs w:val="28"/>
          <w:lang w:eastAsia="ru-RU"/>
        </w:rPr>
        <w:t xml:space="preserve"> 8</w:t>
      </w:r>
      <w:r w:rsidRPr="00D146A8">
        <w:rPr>
          <w:rFonts w:ascii="Times New Roman" w:eastAsia="Times New Roman" w:hAnsi="Times New Roman" w:cs="Times New Roman"/>
          <w:sz w:val="28"/>
          <w:szCs w:val="28"/>
          <w:lang w:eastAsia="ru-RU"/>
        </w:rPr>
        <w:t xml:space="preserve"> </w:t>
      </w:r>
      <w:r w:rsidRPr="00D146A8">
        <w:rPr>
          <w:rFonts w:ascii="Symbol" w:eastAsia="Symbol" w:hAnsi="Symbol" w:cs="Symbol"/>
          <w:sz w:val="28"/>
          <w:szCs w:val="28"/>
        </w:rPr>
        <w:t></w:t>
      </w:r>
      <w:r w:rsidR="00411A3C" w:rsidRPr="00D146A8">
        <w:rPr>
          <w:rFonts w:ascii="Times New Roman" w:eastAsia="Times New Roman" w:hAnsi="Times New Roman" w:cs="Times New Roman"/>
          <w:sz w:val="28"/>
          <w:szCs w:val="28"/>
          <w:lang w:eastAsia="ru-RU"/>
        </w:rPr>
        <w:t xml:space="preserve"> Группировка акт</w:t>
      </w:r>
      <w:r w:rsidR="00D146A8">
        <w:rPr>
          <w:rFonts w:ascii="Times New Roman" w:eastAsia="Times New Roman" w:hAnsi="Times New Roman" w:cs="Times New Roman"/>
          <w:sz w:val="28"/>
          <w:szCs w:val="28"/>
          <w:lang w:eastAsia="ru-RU"/>
        </w:rPr>
        <w:t>ивов по уровню их ликвидности и</w:t>
      </w:r>
      <w:r w:rsidR="00411A3C" w:rsidRPr="00D146A8">
        <w:rPr>
          <w:rFonts w:ascii="Times New Roman" w:eastAsia="Times New Roman" w:hAnsi="Times New Roman" w:cs="Times New Roman"/>
          <w:sz w:val="28"/>
          <w:szCs w:val="28"/>
          <w:lang w:eastAsia="ru-RU"/>
        </w:rPr>
        <w:t xml:space="preserve"> обязательств по срочности оплаты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08"/>
        <w:gridCol w:w="1252"/>
        <w:gridCol w:w="1256"/>
        <w:gridCol w:w="1831"/>
        <w:gridCol w:w="1083"/>
        <w:gridCol w:w="1409"/>
      </w:tblGrid>
      <w:tr w:rsidR="0018022B" w:rsidRPr="00F449AB" w:rsidTr="003B0A1A">
        <w:trPr>
          <w:trHeight w:val="669"/>
        </w:trPr>
        <w:tc>
          <w:tcPr>
            <w:tcW w:w="2508" w:type="dxa"/>
            <w:vAlign w:val="center"/>
          </w:tcPr>
          <w:p w:rsidR="0018022B" w:rsidRPr="00F449AB"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Группа</w:t>
            </w:r>
          </w:p>
          <w:p w:rsidR="0018022B" w:rsidRPr="00F449AB" w:rsidRDefault="00093300"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А</w:t>
            </w:r>
            <w:r w:rsidR="0018022B" w:rsidRPr="00F449AB">
              <w:rPr>
                <w:rFonts w:ascii="Times New Roman" w:eastAsia="Times New Roman" w:hAnsi="Times New Roman" w:cs="Times New Roman"/>
                <w:sz w:val="20"/>
                <w:szCs w:val="24"/>
                <w:lang w:eastAsia="ru-RU"/>
              </w:rPr>
              <w:t>ктивов</w:t>
            </w:r>
          </w:p>
        </w:tc>
        <w:tc>
          <w:tcPr>
            <w:tcW w:w="1252" w:type="dxa"/>
            <w:vAlign w:val="center"/>
          </w:tcPr>
          <w:p w:rsidR="0018022B" w:rsidRPr="00F449AB" w:rsidRDefault="002E2551"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Начало 2017</w:t>
            </w:r>
            <w:r w:rsidR="0018022B" w:rsidRPr="00F449AB">
              <w:rPr>
                <w:rFonts w:ascii="Times New Roman" w:eastAsia="Times New Roman" w:hAnsi="Times New Roman" w:cs="Times New Roman"/>
                <w:sz w:val="20"/>
                <w:szCs w:val="24"/>
                <w:lang w:eastAsia="ru-RU"/>
              </w:rPr>
              <w:t xml:space="preserve"> г.</w:t>
            </w:r>
          </w:p>
        </w:tc>
        <w:tc>
          <w:tcPr>
            <w:tcW w:w="1256" w:type="dxa"/>
            <w:vAlign w:val="center"/>
          </w:tcPr>
          <w:p w:rsidR="0018022B" w:rsidRPr="00F449AB" w:rsidRDefault="002E2551"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Конец 2017</w:t>
            </w:r>
            <w:r w:rsidR="0018022B" w:rsidRPr="00F449AB">
              <w:rPr>
                <w:rFonts w:ascii="Times New Roman" w:eastAsia="Times New Roman" w:hAnsi="Times New Roman" w:cs="Times New Roman"/>
                <w:sz w:val="20"/>
                <w:szCs w:val="24"/>
                <w:lang w:eastAsia="ru-RU"/>
              </w:rPr>
              <w:t>г.</w:t>
            </w:r>
          </w:p>
        </w:tc>
        <w:tc>
          <w:tcPr>
            <w:tcW w:w="1831" w:type="dxa"/>
            <w:vAlign w:val="center"/>
          </w:tcPr>
          <w:p w:rsidR="0018022B" w:rsidRPr="00F449AB"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Группа</w:t>
            </w:r>
          </w:p>
          <w:p w:rsidR="0018022B" w:rsidRPr="00F449AB"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пассивов</w:t>
            </w:r>
          </w:p>
        </w:tc>
        <w:tc>
          <w:tcPr>
            <w:tcW w:w="1083" w:type="dxa"/>
            <w:vAlign w:val="center"/>
          </w:tcPr>
          <w:p w:rsidR="0018022B" w:rsidRPr="00F449AB" w:rsidRDefault="002E2551"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Начало 2017</w:t>
            </w:r>
            <w:r w:rsidR="0018022B" w:rsidRPr="00F449AB">
              <w:rPr>
                <w:rFonts w:ascii="Times New Roman" w:eastAsia="Times New Roman" w:hAnsi="Times New Roman" w:cs="Times New Roman"/>
                <w:sz w:val="20"/>
                <w:szCs w:val="24"/>
                <w:lang w:eastAsia="ru-RU"/>
              </w:rPr>
              <w:t xml:space="preserve"> г.</w:t>
            </w:r>
          </w:p>
        </w:tc>
        <w:tc>
          <w:tcPr>
            <w:tcW w:w="1409" w:type="dxa"/>
            <w:vAlign w:val="center"/>
          </w:tcPr>
          <w:p w:rsidR="0018022B" w:rsidRPr="00F449AB" w:rsidRDefault="002E2551"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Конец 2017</w:t>
            </w:r>
            <w:r w:rsidR="0018022B" w:rsidRPr="00F449AB">
              <w:rPr>
                <w:rFonts w:ascii="Times New Roman" w:eastAsia="Times New Roman" w:hAnsi="Times New Roman" w:cs="Times New Roman"/>
                <w:sz w:val="20"/>
                <w:szCs w:val="24"/>
                <w:lang w:eastAsia="ru-RU"/>
              </w:rPr>
              <w:t>г.</w:t>
            </w:r>
          </w:p>
        </w:tc>
      </w:tr>
      <w:tr w:rsidR="00077282" w:rsidRPr="00F449AB" w:rsidTr="003B0A1A">
        <w:tc>
          <w:tcPr>
            <w:tcW w:w="2508" w:type="dxa"/>
            <w:vAlign w:val="center"/>
          </w:tcPr>
          <w:p w:rsidR="00F523D7" w:rsidRDefault="00077282" w:rsidP="0007728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 xml:space="preserve">Наиболее ликвидные </w:t>
            </w:r>
          </w:p>
          <w:p w:rsidR="00077282" w:rsidRPr="00F449AB" w:rsidRDefault="00077282" w:rsidP="0007728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активы – А1</w:t>
            </w:r>
          </w:p>
        </w:tc>
        <w:tc>
          <w:tcPr>
            <w:tcW w:w="1252" w:type="dxa"/>
            <w:vAlign w:val="bottom"/>
          </w:tcPr>
          <w:p w:rsidR="00077282" w:rsidRPr="00F449AB" w:rsidRDefault="00DE3F65" w:rsidP="00077282">
            <w:pPr>
              <w:jc w:val="center"/>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 xml:space="preserve">    </w:t>
            </w:r>
            <w:r w:rsidR="00077282" w:rsidRPr="00F449AB">
              <w:rPr>
                <w:rFonts w:ascii="Times New Roman" w:eastAsia="Times New Roman" w:hAnsi="Times New Roman" w:cs="Times New Roman"/>
                <w:sz w:val="20"/>
                <w:szCs w:val="24"/>
                <w:lang w:eastAsia="ru-RU"/>
              </w:rPr>
              <w:t>968</w:t>
            </w:r>
            <w:r w:rsidRPr="00F449AB">
              <w:rPr>
                <w:rFonts w:ascii="Times New Roman" w:eastAsia="Times New Roman" w:hAnsi="Times New Roman" w:cs="Times New Roman"/>
                <w:sz w:val="20"/>
                <w:szCs w:val="24"/>
                <w:lang w:eastAsia="ru-RU"/>
              </w:rPr>
              <w:t xml:space="preserve"> </w:t>
            </w:r>
            <w:r w:rsidR="00077282" w:rsidRPr="00F449AB">
              <w:rPr>
                <w:rFonts w:ascii="Times New Roman" w:eastAsia="Times New Roman" w:hAnsi="Times New Roman" w:cs="Times New Roman"/>
                <w:sz w:val="20"/>
                <w:szCs w:val="24"/>
                <w:lang w:eastAsia="ru-RU"/>
              </w:rPr>
              <w:t>964</w:t>
            </w:r>
          </w:p>
        </w:tc>
        <w:tc>
          <w:tcPr>
            <w:tcW w:w="1256" w:type="dxa"/>
            <w:vAlign w:val="bottom"/>
          </w:tcPr>
          <w:p w:rsidR="00077282" w:rsidRPr="00F449AB" w:rsidRDefault="00077282" w:rsidP="00077282">
            <w:pPr>
              <w:jc w:val="center"/>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2</w:t>
            </w:r>
            <w:r w:rsidR="00DE3F65" w:rsidRPr="00F449AB">
              <w:rPr>
                <w:rFonts w:ascii="Times New Roman" w:eastAsia="Times New Roman" w:hAnsi="Times New Roman" w:cs="Times New Roman"/>
                <w:sz w:val="20"/>
                <w:szCs w:val="24"/>
                <w:lang w:eastAsia="ru-RU"/>
              </w:rPr>
              <w:t xml:space="preserve"> </w:t>
            </w:r>
            <w:r w:rsidRPr="00F449AB">
              <w:rPr>
                <w:rFonts w:ascii="Times New Roman" w:eastAsia="Times New Roman" w:hAnsi="Times New Roman" w:cs="Times New Roman"/>
                <w:sz w:val="20"/>
                <w:szCs w:val="24"/>
                <w:lang w:eastAsia="ru-RU"/>
              </w:rPr>
              <w:t>566</w:t>
            </w:r>
            <w:r w:rsidR="00DE3F65" w:rsidRPr="00F449AB">
              <w:rPr>
                <w:rFonts w:ascii="Times New Roman" w:eastAsia="Times New Roman" w:hAnsi="Times New Roman" w:cs="Times New Roman"/>
                <w:sz w:val="20"/>
                <w:szCs w:val="24"/>
                <w:lang w:eastAsia="ru-RU"/>
              </w:rPr>
              <w:t xml:space="preserve"> </w:t>
            </w:r>
            <w:r w:rsidRPr="00F449AB">
              <w:rPr>
                <w:rFonts w:ascii="Times New Roman" w:eastAsia="Times New Roman" w:hAnsi="Times New Roman" w:cs="Times New Roman"/>
                <w:sz w:val="20"/>
                <w:szCs w:val="24"/>
                <w:lang w:eastAsia="ru-RU"/>
              </w:rPr>
              <w:t>753</w:t>
            </w:r>
          </w:p>
        </w:tc>
        <w:tc>
          <w:tcPr>
            <w:tcW w:w="1831" w:type="dxa"/>
            <w:vAlign w:val="bottom"/>
          </w:tcPr>
          <w:p w:rsidR="00077282" w:rsidRPr="00F449AB" w:rsidRDefault="00077282" w:rsidP="0007728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 xml:space="preserve">Наиболее </w:t>
            </w:r>
            <w:r w:rsidR="008356BC" w:rsidRPr="00F449AB">
              <w:rPr>
                <w:rFonts w:ascii="Times New Roman" w:eastAsia="Times New Roman" w:hAnsi="Times New Roman" w:cs="Times New Roman"/>
                <w:sz w:val="20"/>
                <w:szCs w:val="24"/>
                <w:lang w:eastAsia="ru-RU"/>
              </w:rPr>
              <w:t xml:space="preserve">   </w:t>
            </w:r>
            <w:r w:rsidRPr="00F449AB">
              <w:rPr>
                <w:rFonts w:ascii="Times New Roman" w:eastAsia="Times New Roman" w:hAnsi="Times New Roman" w:cs="Times New Roman"/>
                <w:sz w:val="20"/>
                <w:szCs w:val="24"/>
                <w:lang w:eastAsia="ru-RU"/>
              </w:rPr>
              <w:t>срочные</w:t>
            </w:r>
            <w:r w:rsidR="008356BC" w:rsidRPr="00F449AB">
              <w:rPr>
                <w:rFonts w:ascii="Times New Roman" w:eastAsia="Times New Roman" w:hAnsi="Times New Roman" w:cs="Times New Roman"/>
                <w:sz w:val="20"/>
                <w:szCs w:val="24"/>
                <w:lang w:eastAsia="ru-RU"/>
              </w:rPr>
              <w:t xml:space="preserve">       </w:t>
            </w:r>
            <w:r w:rsidRPr="00F449AB">
              <w:rPr>
                <w:rFonts w:ascii="Times New Roman" w:eastAsia="Times New Roman" w:hAnsi="Times New Roman" w:cs="Times New Roman"/>
                <w:sz w:val="20"/>
                <w:szCs w:val="24"/>
                <w:lang w:eastAsia="ru-RU"/>
              </w:rPr>
              <w:t xml:space="preserve"> обязательства – П1</w:t>
            </w:r>
          </w:p>
        </w:tc>
        <w:tc>
          <w:tcPr>
            <w:tcW w:w="1083" w:type="dxa"/>
            <w:vAlign w:val="bottom"/>
          </w:tcPr>
          <w:p w:rsidR="00077282" w:rsidRPr="00F449AB" w:rsidRDefault="00077282" w:rsidP="00077282">
            <w:pPr>
              <w:rPr>
                <w:rFonts w:ascii="Times New Roman" w:hAnsi="Times New Roman" w:cs="Times New Roman"/>
                <w:sz w:val="20"/>
                <w:szCs w:val="24"/>
              </w:rPr>
            </w:pPr>
            <w:r w:rsidRPr="00F449AB">
              <w:rPr>
                <w:rFonts w:ascii="Times New Roman" w:hAnsi="Times New Roman" w:cs="Times New Roman"/>
                <w:sz w:val="20"/>
                <w:szCs w:val="24"/>
              </w:rPr>
              <w:t>2</w:t>
            </w:r>
            <w:r w:rsidR="00DE3F65" w:rsidRPr="00F449AB">
              <w:rPr>
                <w:rFonts w:ascii="Times New Roman" w:hAnsi="Times New Roman" w:cs="Times New Roman"/>
                <w:sz w:val="20"/>
                <w:szCs w:val="24"/>
              </w:rPr>
              <w:t xml:space="preserve"> </w:t>
            </w:r>
            <w:r w:rsidRPr="00F449AB">
              <w:rPr>
                <w:rFonts w:ascii="Times New Roman" w:hAnsi="Times New Roman" w:cs="Times New Roman"/>
                <w:sz w:val="20"/>
                <w:szCs w:val="24"/>
              </w:rPr>
              <w:t>789</w:t>
            </w:r>
            <w:r w:rsidR="00DE3F65" w:rsidRPr="00F449AB">
              <w:rPr>
                <w:rFonts w:ascii="Times New Roman" w:hAnsi="Times New Roman" w:cs="Times New Roman"/>
                <w:sz w:val="20"/>
                <w:szCs w:val="24"/>
              </w:rPr>
              <w:t xml:space="preserve"> </w:t>
            </w:r>
            <w:r w:rsidRPr="00F449AB">
              <w:rPr>
                <w:rFonts w:ascii="Times New Roman" w:hAnsi="Times New Roman" w:cs="Times New Roman"/>
                <w:sz w:val="20"/>
                <w:szCs w:val="24"/>
              </w:rPr>
              <w:t>697</w:t>
            </w:r>
          </w:p>
        </w:tc>
        <w:tc>
          <w:tcPr>
            <w:tcW w:w="1409" w:type="dxa"/>
            <w:vAlign w:val="bottom"/>
          </w:tcPr>
          <w:p w:rsidR="00077282" w:rsidRPr="00F449AB" w:rsidRDefault="00DE3F65" w:rsidP="00077282">
            <w:pPr>
              <w:rPr>
                <w:rFonts w:ascii="Times New Roman" w:hAnsi="Times New Roman" w:cs="Times New Roman"/>
                <w:sz w:val="20"/>
                <w:szCs w:val="24"/>
              </w:rPr>
            </w:pPr>
            <w:r w:rsidRPr="00F449AB">
              <w:rPr>
                <w:rFonts w:ascii="Times New Roman" w:hAnsi="Times New Roman" w:cs="Times New Roman"/>
                <w:sz w:val="20"/>
                <w:szCs w:val="24"/>
              </w:rPr>
              <w:t xml:space="preserve">  </w:t>
            </w:r>
            <w:r w:rsidR="00077282" w:rsidRPr="00F449AB">
              <w:rPr>
                <w:rFonts w:ascii="Times New Roman" w:hAnsi="Times New Roman" w:cs="Times New Roman"/>
                <w:sz w:val="20"/>
                <w:szCs w:val="24"/>
              </w:rPr>
              <w:t>4</w:t>
            </w:r>
            <w:r w:rsidRPr="00F449AB">
              <w:rPr>
                <w:rFonts w:ascii="Times New Roman" w:hAnsi="Times New Roman" w:cs="Times New Roman"/>
                <w:sz w:val="20"/>
                <w:szCs w:val="24"/>
              </w:rPr>
              <w:t xml:space="preserve"> </w:t>
            </w:r>
            <w:r w:rsidR="00077282" w:rsidRPr="00F449AB">
              <w:rPr>
                <w:rFonts w:ascii="Times New Roman" w:hAnsi="Times New Roman" w:cs="Times New Roman"/>
                <w:sz w:val="20"/>
                <w:szCs w:val="24"/>
              </w:rPr>
              <w:t>350</w:t>
            </w:r>
            <w:r w:rsidRPr="00F449AB">
              <w:rPr>
                <w:rFonts w:ascii="Times New Roman" w:hAnsi="Times New Roman" w:cs="Times New Roman"/>
                <w:sz w:val="20"/>
                <w:szCs w:val="24"/>
              </w:rPr>
              <w:t xml:space="preserve"> </w:t>
            </w:r>
            <w:r w:rsidR="00077282" w:rsidRPr="00F449AB">
              <w:rPr>
                <w:rFonts w:ascii="Times New Roman" w:hAnsi="Times New Roman" w:cs="Times New Roman"/>
                <w:sz w:val="20"/>
                <w:szCs w:val="24"/>
              </w:rPr>
              <w:t>778</w:t>
            </w:r>
          </w:p>
        </w:tc>
      </w:tr>
      <w:tr w:rsidR="00077282" w:rsidRPr="00F449AB" w:rsidTr="003B0A1A">
        <w:tc>
          <w:tcPr>
            <w:tcW w:w="2508" w:type="dxa"/>
            <w:vAlign w:val="center"/>
          </w:tcPr>
          <w:p w:rsidR="00F523D7" w:rsidRDefault="00077282" w:rsidP="0007728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Быстрореализуемые</w:t>
            </w:r>
          </w:p>
          <w:p w:rsidR="00077282" w:rsidRPr="00F449AB" w:rsidRDefault="00077282" w:rsidP="0007728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 xml:space="preserve"> активы – А2</w:t>
            </w:r>
          </w:p>
        </w:tc>
        <w:tc>
          <w:tcPr>
            <w:tcW w:w="1252" w:type="dxa"/>
            <w:vAlign w:val="bottom"/>
          </w:tcPr>
          <w:p w:rsidR="00077282" w:rsidRPr="00F449AB" w:rsidRDefault="00077282" w:rsidP="00077282">
            <w:pPr>
              <w:jc w:val="center"/>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13</w:t>
            </w:r>
            <w:r w:rsidR="00DE3F65" w:rsidRPr="00F449AB">
              <w:rPr>
                <w:rFonts w:ascii="Times New Roman" w:eastAsia="Times New Roman" w:hAnsi="Times New Roman" w:cs="Times New Roman"/>
                <w:sz w:val="20"/>
                <w:szCs w:val="24"/>
                <w:lang w:eastAsia="ru-RU"/>
              </w:rPr>
              <w:t xml:space="preserve"> </w:t>
            </w:r>
            <w:r w:rsidRPr="00F449AB">
              <w:rPr>
                <w:rFonts w:ascii="Times New Roman" w:eastAsia="Times New Roman" w:hAnsi="Times New Roman" w:cs="Times New Roman"/>
                <w:sz w:val="20"/>
                <w:szCs w:val="24"/>
                <w:lang w:eastAsia="ru-RU"/>
              </w:rPr>
              <w:t>986</w:t>
            </w:r>
            <w:r w:rsidR="00DE3F65" w:rsidRPr="00F449AB">
              <w:rPr>
                <w:rFonts w:ascii="Times New Roman" w:eastAsia="Times New Roman" w:hAnsi="Times New Roman" w:cs="Times New Roman"/>
                <w:sz w:val="20"/>
                <w:szCs w:val="24"/>
                <w:lang w:eastAsia="ru-RU"/>
              </w:rPr>
              <w:t xml:space="preserve"> </w:t>
            </w:r>
            <w:r w:rsidRPr="00F449AB">
              <w:rPr>
                <w:rFonts w:ascii="Times New Roman" w:eastAsia="Times New Roman" w:hAnsi="Times New Roman" w:cs="Times New Roman"/>
                <w:sz w:val="20"/>
                <w:szCs w:val="24"/>
                <w:lang w:eastAsia="ru-RU"/>
              </w:rPr>
              <w:t>175</w:t>
            </w:r>
          </w:p>
        </w:tc>
        <w:tc>
          <w:tcPr>
            <w:tcW w:w="1256" w:type="dxa"/>
            <w:vAlign w:val="bottom"/>
          </w:tcPr>
          <w:p w:rsidR="00077282" w:rsidRPr="00F449AB" w:rsidRDefault="00077282" w:rsidP="00077282">
            <w:pPr>
              <w:jc w:val="center"/>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10</w:t>
            </w:r>
            <w:r w:rsidR="00DE3F65" w:rsidRPr="00F449AB">
              <w:rPr>
                <w:rFonts w:ascii="Times New Roman" w:eastAsia="Times New Roman" w:hAnsi="Times New Roman" w:cs="Times New Roman"/>
                <w:sz w:val="20"/>
                <w:szCs w:val="24"/>
                <w:lang w:eastAsia="ru-RU"/>
              </w:rPr>
              <w:t xml:space="preserve"> </w:t>
            </w:r>
            <w:r w:rsidRPr="00F449AB">
              <w:rPr>
                <w:rFonts w:ascii="Times New Roman" w:eastAsia="Times New Roman" w:hAnsi="Times New Roman" w:cs="Times New Roman"/>
                <w:sz w:val="20"/>
                <w:szCs w:val="24"/>
                <w:lang w:eastAsia="ru-RU"/>
              </w:rPr>
              <w:t>137</w:t>
            </w:r>
            <w:r w:rsidR="00DE3F65" w:rsidRPr="00F449AB">
              <w:rPr>
                <w:rFonts w:ascii="Times New Roman" w:eastAsia="Times New Roman" w:hAnsi="Times New Roman" w:cs="Times New Roman"/>
                <w:sz w:val="20"/>
                <w:szCs w:val="24"/>
                <w:lang w:eastAsia="ru-RU"/>
              </w:rPr>
              <w:t xml:space="preserve"> </w:t>
            </w:r>
            <w:r w:rsidRPr="00F449AB">
              <w:rPr>
                <w:rFonts w:ascii="Times New Roman" w:eastAsia="Times New Roman" w:hAnsi="Times New Roman" w:cs="Times New Roman"/>
                <w:sz w:val="20"/>
                <w:szCs w:val="24"/>
                <w:lang w:eastAsia="ru-RU"/>
              </w:rPr>
              <w:t>533</w:t>
            </w:r>
          </w:p>
        </w:tc>
        <w:tc>
          <w:tcPr>
            <w:tcW w:w="1831" w:type="dxa"/>
            <w:vAlign w:val="bottom"/>
          </w:tcPr>
          <w:p w:rsidR="00077282" w:rsidRPr="00F449AB" w:rsidRDefault="00077282" w:rsidP="0007728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Краткосрочные (платные)</w:t>
            </w:r>
            <w:r w:rsidR="008356BC" w:rsidRPr="00F449AB">
              <w:rPr>
                <w:rFonts w:ascii="Times New Roman" w:eastAsia="Times New Roman" w:hAnsi="Times New Roman" w:cs="Times New Roman"/>
                <w:sz w:val="20"/>
                <w:szCs w:val="24"/>
                <w:lang w:eastAsia="ru-RU"/>
              </w:rPr>
              <w:t xml:space="preserve">     </w:t>
            </w:r>
            <w:r w:rsidRPr="00F449AB">
              <w:rPr>
                <w:rFonts w:ascii="Times New Roman" w:eastAsia="Times New Roman" w:hAnsi="Times New Roman" w:cs="Times New Roman"/>
                <w:sz w:val="20"/>
                <w:szCs w:val="24"/>
                <w:lang w:eastAsia="ru-RU"/>
              </w:rPr>
              <w:t xml:space="preserve"> обязательства – П2</w:t>
            </w:r>
          </w:p>
        </w:tc>
        <w:tc>
          <w:tcPr>
            <w:tcW w:w="1083" w:type="dxa"/>
            <w:vAlign w:val="bottom"/>
          </w:tcPr>
          <w:p w:rsidR="00077282" w:rsidRPr="00F449AB" w:rsidRDefault="00077282" w:rsidP="00077282">
            <w:pPr>
              <w:rPr>
                <w:rFonts w:ascii="Times New Roman" w:hAnsi="Times New Roman" w:cs="Times New Roman"/>
                <w:sz w:val="20"/>
                <w:szCs w:val="24"/>
              </w:rPr>
            </w:pPr>
            <w:r w:rsidRPr="00F449AB">
              <w:rPr>
                <w:rFonts w:ascii="Times New Roman" w:hAnsi="Times New Roman" w:cs="Times New Roman"/>
                <w:sz w:val="20"/>
                <w:szCs w:val="24"/>
              </w:rPr>
              <w:t>11</w:t>
            </w:r>
            <w:r w:rsidR="00DE3F65" w:rsidRPr="00F449AB">
              <w:rPr>
                <w:rFonts w:ascii="Times New Roman" w:hAnsi="Times New Roman" w:cs="Times New Roman"/>
                <w:sz w:val="20"/>
                <w:szCs w:val="24"/>
              </w:rPr>
              <w:t xml:space="preserve"> </w:t>
            </w:r>
            <w:r w:rsidRPr="00F449AB">
              <w:rPr>
                <w:rFonts w:ascii="Times New Roman" w:hAnsi="Times New Roman" w:cs="Times New Roman"/>
                <w:sz w:val="20"/>
                <w:szCs w:val="24"/>
              </w:rPr>
              <w:t>958</w:t>
            </w:r>
            <w:r w:rsidR="00DE3F65" w:rsidRPr="00F449AB">
              <w:rPr>
                <w:rFonts w:ascii="Times New Roman" w:hAnsi="Times New Roman" w:cs="Times New Roman"/>
                <w:sz w:val="20"/>
                <w:szCs w:val="24"/>
              </w:rPr>
              <w:t xml:space="preserve"> </w:t>
            </w:r>
            <w:r w:rsidRPr="00F449AB">
              <w:rPr>
                <w:rFonts w:ascii="Times New Roman" w:hAnsi="Times New Roman" w:cs="Times New Roman"/>
                <w:sz w:val="20"/>
                <w:szCs w:val="24"/>
              </w:rPr>
              <w:t>758</w:t>
            </w:r>
          </w:p>
        </w:tc>
        <w:tc>
          <w:tcPr>
            <w:tcW w:w="1409" w:type="dxa"/>
            <w:vAlign w:val="bottom"/>
          </w:tcPr>
          <w:p w:rsidR="00077282" w:rsidRPr="00F449AB" w:rsidRDefault="00077282" w:rsidP="00077282">
            <w:pPr>
              <w:rPr>
                <w:rFonts w:ascii="Times New Roman" w:hAnsi="Times New Roman" w:cs="Times New Roman"/>
                <w:sz w:val="20"/>
                <w:szCs w:val="24"/>
              </w:rPr>
            </w:pPr>
            <w:r w:rsidRPr="00F449AB">
              <w:rPr>
                <w:rFonts w:ascii="Times New Roman" w:hAnsi="Times New Roman" w:cs="Times New Roman"/>
                <w:sz w:val="20"/>
                <w:szCs w:val="24"/>
              </w:rPr>
              <w:t>15</w:t>
            </w:r>
            <w:r w:rsidR="00DE3F65" w:rsidRPr="00F449AB">
              <w:rPr>
                <w:rFonts w:ascii="Times New Roman" w:hAnsi="Times New Roman" w:cs="Times New Roman"/>
                <w:sz w:val="20"/>
                <w:szCs w:val="24"/>
              </w:rPr>
              <w:t xml:space="preserve"> </w:t>
            </w:r>
            <w:r w:rsidRPr="00F449AB">
              <w:rPr>
                <w:rFonts w:ascii="Times New Roman" w:hAnsi="Times New Roman" w:cs="Times New Roman"/>
                <w:sz w:val="20"/>
                <w:szCs w:val="24"/>
              </w:rPr>
              <w:t>601</w:t>
            </w:r>
            <w:r w:rsidR="00DE3F65" w:rsidRPr="00F449AB">
              <w:rPr>
                <w:rFonts w:ascii="Times New Roman" w:hAnsi="Times New Roman" w:cs="Times New Roman"/>
                <w:sz w:val="20"/>
                <w:szCs w:val="24"/>
              </w:rPr>
              <w:t xml:space="preserve"> </w:t>
            </w:r>
            <w:r w:rsidRPr="00F449AB">
              <w:rPr>
                <w:rFonts w:ascii="Times New Roman" w:hAnsi="Times New Roman" w:cs="Times New Roman"/>
                <w:sz w:val="20"/>
                <w:szCs w:val="24"/>
              </w:rPr>
              <w:t>361</w:t>
            </w:r>
          </w:p>
        </w:tc>
      </w:tr>
      <w:tr w:rsidR="00077282" w:rsidRPr="00F449AB" w:rsidTr="00830695">
        <w:trPr>
          <w:trHeight w:val="620"/>
        </w:trPr>
        <w:tc>
          <w:tcPr>
            <w:tcW w:w="2508" w:type="dxa"/>
            <w:vAlign w:val="center"/>
          </w:tcPr>
          <w:p w:rsidR="00F523D7" w:rsidRDefault="00077282" w:rsidP="0007728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eastAsia="ru-RU"/>
              </w:rPr>
            </w:pPr>
            <w:proofErr w:type="spellStart"/>
            <w:r w:rsidRPr="00F449AB">
              <w:rPr>
                <w:rFonts w:ascii="Times New Roman" w:eastAsia="Times New Roman" w:hAnsi="Times New Roman" w:cs="Times New Roman"/>
                <w:sz w:val="20"/>
                <w:szCs w:val="24"/>
                <w:lang w:eastAsia="ru-RU"/>
              </w:rPr>
              <w:t>Медленнореализуемые</w:t>
            </w:r>
            <w:proofErr w:type="spellEnd"/>
            <w:r w:rsidRPr="00F449AB">
              <w:rPr>
                <w:rFonts w:ascii="Times New Roman" w:eastAsia="Times New Roman" w:hAnsi="Times New Roman" w:cs="Times New Roman"/>
                <w:sz w:val="20"/>
                <w:szCs w:val="24"/>
                <w:lang w:eastAsia="ru-RU"/>
              </w:rPr>
              <w:t xml:space="preserve"> </w:t>
            </w:r>
          </w:p>
          <w:p w:rsidR="00077282" w:rsidRPr="00F449AB" w:rsidRDefault="00077282" w:rsidP="0007728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активы – А3</w:t>
            </w:r>
          </w:p>
        </w:tc>
        <w:tc>
          <w:tcPr>
            <w:tcW w:w="1252" w:type="dxa"/>
            <w:vAlign w:val="bottom"/>
          </w:tcPr>
          <w:p w:rsidR="00077282" w:rsidRPr="00F449AB" w:rsidRDefault="00077282" w:rsidP="00077282">
            <w:pPr>
              <w:jc w:val="center"/>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13</w:t>
            </w:r>
            <w:r w:rsidR="00F17CA7" w:rsidRPr="00F449AB">
              <w:rPr>
                <w:rFonts w:ascii="Times New Roman" w:eastAsia="Times New Roman" w:hAnsi="Times New Roman" w:cs="Times New Roman"/>
                <w:sz w:val="20"/>
                <w:szCs w:val="24"/>
                <w:lang w:eastAsia="ru-RU"/>
              </w:rPr>
              <w:t xml:space="preserve"> </w:t>
            </w:r>
            <w:r w:rsidRPr="00F449AB">
              <w:rPr>
                <w:rFonts w:ascii="Times New Roman" w:eastAsia="Times New Roman" w:hAnsi="Times New Roman" w:cs="Times New Roman"/>
                <w:sz w:val="20"/>
                <w:szCs w:val="24"/>
                <w:lang w:eastAsia="ru-RU"/>
              </w:rPr>
              <w:t>071</w:t>
            </w:r>
            <w:r w:rsidR="00F17CA7" w:rsidRPr="00F449AB">
              <w:rPr>
                <w:rFonts w:ascii="Times New Roman" w:eastAsia="Times New Roman" w:hAnsi="Times New Roman" w:cs="Times New Roman"/>
                <w:sz w:val="20"/>
                <w:szCs w:val="24"/>
                <w:lang w:eastAsia="ru-RU"/>
              </w:rPr>
              <w:t xml:space="preserve"> </w:t>
            </w:r>
            <w:r w:rsidRPr="00F449AB">
              <w:rPr>
                <w:rFonts w:ascii="Times New Roman" w:eastAsia="Times New Roman" w:hAnsi="Times New Roman" w:cs="Times New Roman"/>
                <w:sz w:val="20"/>
                <w:szCs w:val="24"/>
                <w:lang w:eastAsia="ru-RU"/>
              </w:rPr>
              <w:t>608</w:t>
            </w:r>
          </w:p>
        </w:tc>
        <w:tc>
          <w:tcPr>
            <w:tcW w:w="1256" w:type="dxa"/>
            <w:vAlign w:val="bottom"/>
          </w:tcPr>
          <w:p w:rsidR="00077282" w:rsidRPr="00F449AB" w:rsidRDefault="00077282" w:rsidP="00077282">
            <w:pPr>
              <w:jc w:val="center"/>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13</w:t>
            </w:r>
            <w:r w:rsidR="00DE3F65" w:rsidRPr="00F449AB">
              <w:rPr>
                <w:rFonts w:ascii="Times New Roman" w:eastAsia="Times New Roman" w:hAnsi="Times New Roman" w:cs="Times New Roman"/>
                <w:sz w:val="20"/>
                <w:szCs w:val="24"/>
                <w:lang w:eastAsia="ru-RU"/>
              </w:rPr>
              <w:t xml:space="preserve"> </w:t>
            </w:r>
            <w:r w:rsidRPr="00F449AB">
              <w:rPr>
                <w:rFonts w:ascii="Times New Roman" w:eastAsia="Times New Roman" w:hAnsi="Times New Roman" w:cs="Times New Roman"/>
                <w:sz w:val="20"/>
                <w:szCs w:val="24"/>
                <w:lang w:eastAsia="ru-RU"/>
              </w:rPr>
              <w:t>027</w:t>
            </w:r>
            <w:r w:rsidR="00DE3F65" w:rsidRPr="00F449AB">
              <w:rPr>
                <w:rFonts w:ascii="Times New Roman" w:eastAsia="Times New Roman" w:hAnsi="Times New Roman" w:cs="Times New Roman"/>
                <w:sz w:val="20"/>
                <w:szCs w:val="24"/>
                <w:lang w:eastAsia="ru-RU"/>
              </w:rPr>
              <w:t xml:space="preserve"> </w:t>
            </w:r>
            <w:r w:rsidRPr="00F449AB">
              <w:rPr>
                <w:rFonts w:ascii="Times New Roman" w:eastAsia="Times New Roman" w:hAnsi="Times New Roman" w:cs="Times New Roman"/>
                <w:sz w:val="20"/>
                <w:szCs w:val="24"/>
                <w:lang w:eastAsia="ru-RU"/>
              </w:rPr>
              <w:t>019</w:t>
            </w:r>
          </w:p>
        </w:tc>
        <w:tc>
          <w:tcPr>
            <w:tcW w:w="1831" w:type="dxa"/>
            <w:vAlign w:val="bottom"/>
          </w:tcPr>
          <w:p w:rsidR="00077282" w:rsidRPr="00F449AB" w:rsidRDefault="00077282" w:rsidP="0007728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Долгосрочные обязательства – П3</w:t>
            </w:r>
          </w:p>
        </w:tc>
        <w:tc>
          <w:tcPr>
            <w:tcW w:w="1083" w:type="dxa"/>
            <w:vAlign w:val="bottom"/>
          </w:tcPr>
          <w:p w:rsidR="00077282" w:rsidRPr="00F449AB" w:rsidRDefault="00077282" w:rsidP="00077282">
            <w:pPr>
              <w:rPr>
                <w:rFonts w:ascii="Times New Roman" w:hAnsi="Times New Roman" w:cs="Times New Roman"/>
                <w:sz w:val="20"/>
                <w:szCs w:val="24"/>
              </w:rPr>
            </w:pPr>
            <w:r w:rsidRPr="00F449AB">
              <w:rPr>
                <w:rFonts w:ascii="Times New Roman" w:hAnsi="Times New Roman" w:cs="Times New Roman"/>
                <w:sz w:val="20"/>
                <w:szCs w:val="24"/>
              </w:rPr>
              <w:t>54</w:t>
            </w:r>
            <w:r w:rsidR="008356BC" w:rsidRPr="00F449AB">
              <w:rPr>
                <w:rFonts w:ascii="Times New Roman" w:hAnsi="Times New Roman" w:cs="Times New Roman"/>
                <w:sz w:val="20"/>
                <w:szCs w:val="24"/>
              </w:rPr>
              <w:t xml:space="preserve"> </w:t>
            </w:r>
            <w:r w:rsidRPr="00F449AB">
              <w:rPr>
                <w:rFonts w:ascii="Times New Roman" w:hAnsi="Times New Roman" w:cs="Times New Roman"/>
                <w:sz w:val="20"/>
                <w:szCs w:val="24"/>
              </w:rPr>
              <w:t>640</w:t>
            </w:r>
            <w:r w:rsidR="008356BC" w:rsidRPr="00F449AB">
              <w:rPr>
                <w:rFonts w:ascii="Times New Roman" w:hAnsi="Times New Roman" w:cs="Times New Roman"/>
                <w:sz w:val="20"/>
                <w:szCs w:val="24"/>
              </w:rPr>
              <w:t xml:space="preserve"> </w:t>
            </w:r>
            <w:r w:rsidRPr="00F449AB">
              <w:rPr>
                <w:rFonts w:ascii="Times New Roman" w:hAnsi="Times New Roman" w:cs="Times New Roman"/>
                <w:sz w:val="20"/>
                <w:szCs w:val="24"/>
              </w:rPr>
              <w:t>294</w:t>
            </w:r>
          </w:p>
        </w:tc>
        <w:tc>
          <w:tcPr>
            <w:tcW w:w="1409" w:type="dxa"/>
            <w:vAlign w:val="bottom"/>
          </w:tcPr>
          <w:p w:rsidR="00077282" w:rsidRPr="00F449AB" w:rsidRDefault="00077282" w:rsidP="00077282">
            <w:pPr>
              <w:rPr>
                <w:rFonts w:ascii="Times New Roman" w:hAnsi="Times New Roman" w:cs="Times New Roman"/>
                <w:sz w:val="20"/>
                <w:szCs w:val="24"/>
              </w:rPr>
            </w:pPr>
            <w:r w:rsidRPr="00F449AB">
              <w:rPr>
                <w:rFonts w:ascii="Times New Roman" w:hAnsi="Times New Roman" w:cs="Times New Roman"/>
                <w:sz w:val="20"/>
                <w:szCs w:val="24"/>
              </w:rPr>
              <w:t>72</w:t>
            </w:r>
            <w:r w:rsidR="00DE3F65" w:rsidRPr="00F449AB">
              <w:rPr>
                <w:rFonts w:ascii="Times New Roman" w:hAnsi="Times New Roman" w:cs="Times New Roman"/>
                <w:sz w:val="20"/>
                <w:szCs w:val="24"/>
              </w:rPr>
              <w:t xml:space="preserve"> </w:t>
            </w:r>
            <w:r w:rsidRPr="00F449AB">
              <w:rPr>
                <w:rFonts w:ascii="Times New Roman" w:hAnsi="Times New Roman" w:cs="Times New Roman"/>
                <w:sz w:val="20"/>
                <w:szCs w:val="24"/>
              </w:rPr>
              <w:t>707</w:t>
            </w:r>
            <w:r w:rsidR="00DE3F65" w:rsidRPr="00F449AB">
              <w:rPr>
                <w:rFonts w:ascii="Times New Roman" w:hAnsi="Times New Roman" w:cs="Times New Roman"/>
                <w:sz w:val="20"/>
                <w:szCs w:val="24"/>
              </w:rPr>
              <w:t xml:space="preserve"> </w:t>
            </w:r>
            <w:r w:rsidRPr="00F449AB">
              <w:rPr>
                <w:rFonts w:ascii="Times New Roman" w:hAnsi="Times New Roman" w:cs="Times New Roman"/>
                <w:sz w:val="20"/>
                <w:szCs w:val="24"/>
              </w:rPr>
              <w:t>314</w:t>
            </w:r>
          </w:p>
        </w:tc>
      </w:tr>
      <w:tr w:rsidR="00077282" w:rsidRPr="00F449AB" w:rsidTr="003B0A1A">
        <w:trPr>
          <w:trHeight w:val="708"/>
        </w:trPr>
        <w:tc>
          <w:tcPr>
            <w:tcW w:w="2508" w:type="dxa"/>
            <w:vAlign w:val="center"/>
          </w:tcPr>
          <w:p w:rsidR="00F523D7" w:rsidRDefault="00077282" w:rsidP="0007728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 xml:space="preserve">Труднореализуемые </w:t>
            </w:r>
          </w:p>
          <w:p w:rsidR="00077282" w:rsidRPr="00F449AB" w:rsidRDefault="00077282" w:rsidP="0007728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активы – А4</w:t>
            </w:r>
          </w:p>
        </w:tc>
        <w:tc>
          <w:tcPr>
            <w:tcW w:w="1252" w:type="dxa"/>
            <w:vAlign w:val="bottom"/>
          </w:tcPr>
          <w:p w:rsidR="00077282" w:rsidRPr="00F449AB" w:rsidRDefault="00077282" w:rsidP="00077282">
            <w:pPr>
              <w:jc w:val="center"/>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71</w:t>
            </w:r>
            <w:r w:rsidR="00F17CA7" w:rsidRPr="00F449AB">
              <w:rPr>
                <w:rFonts w:ascii="Times New Roman" w:eastAsia="Times New Roman" w:hAnsi="Times New Roman" w:cs="Times New Roman"/>
                <w:sz w:val="20"/>
                <w:szCs w:val="24"/>
                <w:lang w:eastAsia="ru-RU"/>
              </w:rPr>
              <w:t xml:space="preserve"> </w:t>
            </w:r>
            <w:r w:rsidRPr="00F449AB">
              <w:rPr>
                <w:rFonts w:ascii="Times New Roman" w:eastAsia="Times New Roman" w:hAnsi="Times New Roman" w:cs="Times New Roman"/>
                <w:sz w:val="20"/>
                <w:szCs w:val="24"/>
                <w:lang w:eastAsia="ru-RU"/>
              </w:rPr>
              <w:t>394</w:t>
            </w:r>
            <w:r w:rsidR="00F17CA7" w:rsidRPr="00F449AB">
              <w:rPr>
                <w:rFonts w:ascii="Times New Roman" w:eastAsia="Times New Roman" w:hAnsi="Times New Roman" w:cs="Times New Roman"/>
                <w:sz w:val="20"/>
                <w:szCs w:val="24"/>
                <w:lang w:eastAsia="ru-RU"/>
              </w:rPr>
              <w:t xml:space="preserve"> </w:t>
            </w:r>
            <w:r w:rsidRPr="00F449AB">
              <w:rPr>
                <w:rFonts w:ascii="Times New Roman" w:eastAsia="Times New Roman" w:hAnsi="Times New Roman" w:cs="Times New Roman"/>
                <w:sz w:val="20"/>
                <w:szCs w:val="24"/>
                <w:lang w:eastAsia="ru-RU"/>
              </w:rPr>
              <w:t>645</w:t>
            </w:r>
          </w:p>
        </w:tc>
        <w:tc>
          <w:tcPr>
            <w:tcW w:w="1256" w:type="dxa"/>
            <w:vAlign w:val="bottom"/>
          </w:tcPr>
          <w:p w:rsidR="00077282" w:rsidRPr="00F449AB" w:rsidRDefault="00DE3F65" w:rsidP="00077282">
            <w:pPr>
              <w:jc w:val="center"/>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 xml:space="preserve"> </w:t>
            </w:r>
            <w:r w:rsidR="00077282" w:rsidRPr="00F449AB">
              <w:rPr>
                <w:rFonts w:ascii="Times New Roman" w:eastAsia="Times New Roman" w:hAnsi="Times New Roman" w:cs="Times New Roman"/>
                <w:sz w:val="20"/>
                <w:szCs w:val="24"/>
                <w:lang w:eastAsia="ru-RU"/>
              </w:rPr>
              <w:t>93</w:t>
            </w:r>
            <w:r w:rsidRPr="00F449AB">
              <w:rPr>
                <w:rFonts w:ascii="Times New Roman" w:eastAsia="Times New Roman" w:hAnsi="Times New Roman" w:cs="Times New Roman"/>
                <w:sz w:val="20"/>
                <w:szCs w:val="24"/>
                <w:lang w:eastAsia="ru-RU"/>
              </w:rPr>
              <w:t xml:space="preserve"> </w:t>
            </w:r>
            <w:r w:rsidR="00077282" w:rsidRPr="00F449AB">
              <w:rPr>
                <w:rFonts w:ascii="Times New Roman" w:eastAsia="Times New Roman" w:hAnsi="Times New Roman" w:cs="Times New Roman"/>
                <w:sz w:val="20"/>
                <w:szCs w:val="24"/>
                <w:lang w:eastAsia="ru-RU"/>
              </w:rPr>
              <w:t>333</w:t>
            </w:r>
            <w:r w:rsidR="00830695">
              <w:rPr>
                <w:rFonts w:ascii="Times New Roman" w:eastAsia="Times New Roman" w:hAnsi="Times New Roman" w:cs="Times New Roman"/>
                <w:sz w:val="20"/>
                <w:szCs w:val="24"/>
                <w:lang w:eastAsia="ru-RU"/>
              </w:rPr>
              <w:t> </w:t>
            </w:r>
            <w:r w:rsidR="00077282" w:rsidRPr="00F449AB">
              <w:rPr>
                <w:rFonts w:ascii="Times New Roman" w:eastAsia="Times New Roman" w:hAnsi="Times New Roman" w:cs="Times New Roman"/>
                <w:sz w:val="20"/>
                <w:szCs w:val="24"/>
                <w:lang w:eastAsia="ru-RU"/>
              </w:rPr>
              <w:t>916</w:t>
            </w:r>
          </w:p>
        </w:tc>
        <w:tc>
          <w:tcPr>
            <w:tcW w:w="1831" w:type="dxa"/>
          </w:tcPr>
          <w:p w:rsidR="00830695" w:rsidRDefault="00830695" w:rsidP="004A728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eastAsia="ru-RU"/>
              </w:rPr>
            </w:pPr>
          </w:p>
          <w:p w:rsidR="00830695" w:rsidRDefault="00077282" w:rsidP="004A728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Постоянные</w:t>
            </w:r>
          </w:p>
          <w:p w:rsidR="00077282" w:rsidRPr="00F449AB" w:rsidRDefault="00077282" w:rsidP="004A728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eastAsia="ru-RU"/>
              </w:rPr>
            </w:pPr>
            <w:r w:rsidRPr="00F449AB">
              <w:rPr>
                <w:rFonts w:ascii="Times New Roman" w:eastAsia="Times New Roman" w:hAnsi="Times New Roman" w:cs="Times New Roman"/>
                <w:sz w:val="20"/>
                <w:szCs w:val="24"/>
                <w:lang w:eastAsia="ru-RU"/>
              </w:rPr>
              <w:t xml:space="preserve"> пассивы – П4</w:t>
            </w:r>
          </w:p>
        </w:tc>
        <w:tc>
          <w:tcPr>
            <w:tcW w:w="1083" w:type="dxa"/>
            <w:vAlign w:val="bottom"/>
          </w:tcPr>
          <w:p w:rsidR="00077282" w:rsidRPr="00F449AB" w:rsidRDefault="00077282" w:rsidP="00077282">
            <w:pPr>
              <w:rPr>
                <w:rFonts w:ascii="Times New Roman" w:hAnsi="Times New Roman" w:cs="Times New Roman"/>
                <w:sz w:val="20"/>
                <w:szCs w:val="24"/>
              </w:rPr>
            </w:pPr>
            <w:r w:rsidRPr="00F449AB">
              <w:rPr>
                <w:rFonts w:ascii="Times New Roman" w:hAnsi="Times New Roman" w:cs="Times New Roman"/>
                <w:sz w:val="20"/>
                <w:szCs w:val="24"/>
              </w:rPr>
              <w:t>15</w:t>
            </w:r>
            <w:r w:rsidR="00DE3F65" w:rsidRPr="00F449AB">
              <w:rPr>
                <w:rFonts w:ascii="Times New Roman" w:hAnsi="Times New Roman" w:cs="Times New Roman"/>
                <w:sz w:val="20"/>
                <w:szCs w:val="24"/>
              </w:rPr>
              <w:t xml:space="preserve"> </w:t>
            </w:r>
            <w:r w:rsidRPr="00F449AB">
              <w:rPr>
                <w:rFonts w:ascii="Times New Roman" w:hAnsi="Times New Roman" w:cs="Times New Roman"/>
                <w:sz w:val="20"/>
                <w:szCs w:val="24"/>
              </w:rPr>
              <w:t>084</w:t>
            </w:r>
            <w:r w:rsidR="00DE3F65" w:rsidRPr="00F449AB">
              <w:rPr>
                <w:rFonts w:ascii="Times New Roman" w:hAnsi="Times New Roman" w:cs="Times New Roman"/>
                <w:sz w:val="20"/>
                <w:szCs w:val="24"/>
              </w:rPr>
              <w:t xml:space="preserve"> </w:t>
            </w:r>
            <w:r w:rsidRPr="00F449AB">
              <w:rPr>
                <w:rFonts w:ascii="Times New Roman" w:hAnsi="Times New Roman" w:cs="Times New Roman"/>
                <w:sz w:val="20"/>
                <w:szCs w:val="24"/>
              </w:rPr>
              <w:t>437</w:t>
            </w:r>
          </w:p>
        </w:tc>
        <w:tc>
          <w:tcPr>
            <w:tcW w:w="1409" w:type="dxa"/>
            <w:vAlign w:val="bottom"/>
          </w:tcPr>
          <w:p w:rsidR="00077282" w:rsidRPr="00F449AB" w:rsidRDefault="00077282" w:rsidP="00077282">
            <w:pPr>
              <w:rPr>
                <w:rFonts w:ascii="Times New Roman" w:hAnsi="Times New Roman" w:cs="Times New Roman"/>
                <w:sz w:val="20"/>
                <w:szCs w:val="24"/>
              </w:rPr>
            </w:pPr>
            <w:r w:rsidRPr="00F449AB">
              <w:rPr>
                <w:rFonts w:ascii="Times New Roman" w:hAnsi="Times New Roman" w:cs="Times New Roman"/>
                <w:sz w:val="20"/>
                <w:szCs w:val="24"/>
              </w:rPr>
              <w:t>20</w:t>
            </w:r>
            <w:r w:rsidR="00DE3F65" w:rsidRPr="00F449AB">
              <w:rPr>
                <w:rFonts w:ascii="Times New Roman" w:hAnsi="Times New Roman" w:cs="Times New Roman"/>
                <w:sz w:val="20"/>
                <w:szCs w:val="24"/>
              </w:rPr>
              <w:t xml:space="preserve"> </w:t>
            </w:r>
            <w:r w:rsidRPr="00F449AB">
              <w:rPr>
                <w:rFonts w:ascii="Times New Roman" w:hAnsi="Times New Roman" w:cs="Times New Roman"/>
                <w:sz w:val="20"/>
                <w:szCs w:val="24"/>
              </w:rPr>
              <w:t>482</w:t>
            </w:r>
            <w:r w:rsidR="00DE3F65" w:rsidRPr="00F449AB">
              <w:rPr>
                <w:rFonts w:ascii="Times New Roman" w:hAnsi="Times New Roman" w:cs="Times New Roman"/>
                <w:sz w:val="20"/>
                <w:szCs w:val="24"/>
              </w:rPr>
              <w:t xml:space="preserve"> </w:t>
            </w:r>
            <w:r w:rsidRPr="00F449AB">
              <w:rPr>
                <w:rFonts w:ascii="Times New Roman" w:hAnsi="Times New Roman" w:cs="Times New Roman"/>
                <w:sz w:val="20"/>
                <w:szCs w:val="24"/>
              </w:rPr>
              <w:t>166</w:t>
            </w:r>
          </w:p>
        </w:tc>
      </w:tr>
    </w:tbl>
    <w:p w:rsidR="0018022B" w:rsidRPr="00F17CA7" w:rsidRDefault="0018022B" w:rsidP="0018022B">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p>
    <w:p w:rsidR="002F4323" w:rsidRDefault="00FA3C7D" w:rsidP="00FA3C7D">
      <w:pPr>
        <w:spacing w:after="0" w:line="360" w:lineRule="auto"/>
        <w:ind w:firstLine="709"/>
        <w:contextualSpacing/>
        <w:jc w:val="both"/>
        <w:rPr>
          <w:rFonts w:ascii="Times New Roman" w:eastAsia="Times New Roman" w:hAnsi="Times New Roman" w:cs="Times New Roman"/>
          <w:color w:val="000000"/>
          <w:sz w:val="28"/>
          <w:szCs w:val="24"/>
          <w:shd w:val="clear" w:color="auto" w:fill="FFFFFF"/>
          <w:lang w:eastAsia="ru-RU"/>
        </w:rPr>
      </w:pPr>
      <w:r w:rsidRPr="00FA3C7D">
        <w:rPr>
          <w:rFonts w:ascii="Times New Roman" w:eastAsia="Times New Roman" w:hAnsi="Times New Roman" w:cs="Times New Roman"/>
          <w:color w:val="000000"/>
          <w:sz w:val="28"/>
          <w:szCs w:val="24"/>
          <w:shd w:val="clear" w:color="auto" w:fill="FFFFFF"/>
          <w:lang w:eastAsia="ru-RU"/>
        </w:rPr>
        <w:t xml:space="preserve">Из таблицы </w:t>
      </w:r>
      <w:r w:rsidR="00AE4B2D">
        <w:rPr>
          <w:rFonts w:ascii="Times New Roman" w:eastAsia="Times New Roman" w:hAnsi="Times New Roman" w:cs="Times New Roman"/>
          <w:color w:val="000000"/>
          <w:sz w:val="28"/>
          <w:szCs w:val="24"/>
          <w:shd w:val="clear" w:color="auto" w:fill="FFFFFF"/>
          <w:lang w:eastAsia="ru-RU"/>
        </w:rPr>
        <w:t xml:space="preserve">8 </w:t>
      </w:r>
      <w:r w:rsidRPr="00FA3C7D">
        <w:rPr>
          <w:rFonts w:ascii="Times New Roman" w:eastAsia="Times New Roman" w:hAnsi="Times New Roman" w:cs="Times New Roman"/>
          <w:color w:val="000000"/>
          <w:sz w:val="28"/>
          <w:szCs w:val="24"/>
          <w:shd w:val="clear" w:color="auto" w:fill="FFFFFF"/>
          <w:lang w:eastAsia="ru-RU"/>
        </w:rPr>
        <w:t>видно, что</w:t>
      </w:r>
      <w:r w:rsidR="002F4323">
        <w:rPr>
          <w:rFonts w:ascii="Times New Roman" w:eastAsia="Times New Roman" w:hAnsi="Times New Roman" w:cs="Times New Roman"/>
          <w:color w:val="000000"/>
          <w:sz w:val="28"/>
          <w:szCs w:val="24"/>
          <w:shd w:val="clear" w:color="auto" w:fill="FFFFFF"/>
          <w:lang w:eastAsia="ru-RU"/>
        </w:rPr>
        <w:t xml:space="preserve"> неравенство А1≥П1 не выполняется, з</w:t>
      </w:r>
      <w:r w:rsidRPr="00FA3C7D">
        <w:rPr>
          <w:rFonts w:ascii="Times New Roman" w:eastAsia="Times New Roman" w:hAnsi="Times New Roman" w:cs="Times New Roman"/>
          <w:color w:val="000000"/>
          <w:sz w:val="28"/>
          <w:szCs w:val="24"/>
          <w:shd w:val="clear" w:color="auto" w:fill="FFFFFF"/>
          <w:lang w:eastAsia="ru-RU"/>
        </w:rPr>
        <w:t xml:space="preserve">начит, предприятие не сможет погасить требования кредиторов «в один день», ему не хватит свободной денежной массы. </w:t>
      </w:r>
    </w:p>
    <w:p w:rsidR="006D57BD" w:rsidRDefault="00FA3C7D" w:rsidP="00FA3C7D">
      <w:pPr>
        <w:spacing w:after="0" w:line="360" w:lineRule="auto"/>
        <w:ind w:firstLine="709"/>
        <w:contextualSpacing/>
        <w:jc w:val="both"/>
        <w:rPr>
          <w:rFonts w:ascii="Times New Roman" w:eastAsia="Times New Roman" w:hAnsi="Times New Roman" w:cs="Times New Roman"/>
          <w:color w:val="000000"/>
          <w:sz w:val="28"/>
          <w:szCs w:val="24"/>
          <w:shd w:val="clear" w:color="auto" w:fill="FFFFFF"/>
          <w:lang w:eastAsia="ru-RU"/>
        </w:rPr>
      </w:pPr>
      <w:r w:rsidRPr="00FA3C7D">
        <w:rPr>
          <w:rFonts w:ascii="Times New Roman" w:eastAsia="Times New Roman" w:hAnsi="Times New Roman" w:cs="Times New Roman"/>
          <w:color w:val="000000"/>
          <w:sz w:val="28"/>
          <w:szCs w:val="24"/>
          <w:shd w:val="clear" w:color="auto" w:fill="FFFFFF"/>
          <w:lang w:eastAsia="ru-RU"/>
        </w:rPr>
        <w:t xml:space="preserve">А1+А2 </w:t>
      </w:r>
      <w:proofErr w:type="gramStart"/>
      <w:r w:rsidRPr="00FA3C7D">
        <w:rPr>
          <w:rFonts w:ascii="Times New Roman" w:eastAsia="Times New Roman" w:hAnsi="Times New Roman" w:cs="Times New Roman"/>
          <w:color w:val="000000"/>
          <w:sz w:val="28"/>
          <w:szCs w:val="24"/>
          <w:shd w:val="clear" w:color="auto" w:fill="FFFFFF"/>
          <w:lang w:eastAsia="ru-RU"/>
        </w:rPr>
        <w:t>&lt; П</w:t>
      </w:r>
      <w:proofErr w:type="gramEnd"/>
      <w:r w:rsidRPr="00FA3C7D">
        <w:rPr>
          <w:rFonts w:ascii="Times New Roman" w:eastAsia="Times New Roman" w:hAnsi="Times New Roman" w:cs="Times New Roman"/>
          <w:color w:val="000000"/>
          <w:sz w:val="28"/>
          <w:szCs w:val="24"/>
          <w:shd w:val="clear" w:color="auto" w:fill="FFFFFF"/>
          <w:lang w:eastAsia="ru-RU"/>
        </w:rPr>
        <w:t xml:space="preserve">1+П2 на </w:t>
      </w:r>
      <w:r w:rsidR="00F75ED6">
        <w:rPr>
          <w:rFonts w:ascii="Times New Roman" w:eastAsia="Times New Roman" w:hAnsi="Times New Roman" w:cs="Times New Roman"/>
          <w:color w:val="000000"/>
          <w:sz w:val="28"/>
          <w:szCs w:val="24"/>
          <w:shd w:val="clear" w:color="auto" w:fill="FFFFFF"/>
          <w:lang w:eastAsia="ru-RU"/>
        </w:rPr>
        <w:t xml:space="preserve">конец отчетного </w:t>
      </w:r>
      <w:r w:rsidRPr="00FA3C7D">
        <w:rPr>
          <w:rFonts w:ascii="Times New Roman" w:eastAsia="Times New Roman" w:hAnsi="Times New Roman" w:cs="Times New Roman"/>
          <w:color w:val="000000"/>
          <w:sz w:val="28"/>
          <w:szCs w:val="24"/>
          <w:shd w:val="clear" w:color="auto" w:fill="FFFFFF"/>
          <w:lang w:eastAsia="ru-RU"/>
        </w:rPr>
        <w:t xml:space="preserve">периода. Значит, и в краткосрочном периоде у предприятия недостаточно ликвидных оборотных средств для погашения краткосрочных обязательств. </w:t>
      </w:r>
    </w:p>
    <w:p w:rsidR="006D57BD" w:rsidRDefault="006D57BD" w:rsidP="00FA3C7D">
      <w:pPr>
        <w:spacing w:after="0" w:line="360" w:lineRule="auto"/>
        <w:ind w:firstLine="709"/>
        <w:contextualSpacing/>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А</w:t>
      </w:r>
      <w:proofErr w:type="gramStart"/>
      <w:r>
        <w:rPr>
          <w:rFonts w:ascii="Times New Roman" w:eastAsia="Times New Roman" w:hAnsi="Times New Roman" w:cs="Times New Roman"/>
          <w:color w:val="000000"/>
          <w:sz w:val="28"/>
          <w:szCs w:val="24"/>
          <w:shd w:val="clear" w:color="auto" w:fill="FFFFFF"/>
          <w:lang w:eastAsia="ru-RU"/>
        </w:rPr>
        <w:t>3&lt;</w:t>
      </w:r>
      <w:r w:rsidR="004D41EA">
        <w:rPr>
          <w:rFonts w:ascii="Times New Roman" w:eastAsia="Times New Roman" w:hAnsi="Times New Roman" w:cs="Times New Roman"/>
          <w:color w:val="000000"/>
          <w:sz w:val="28"/>
          <w:szCs w:val="24"/>
          <w:shd w:val="clear" w:color="auto" w:fill="FFFFFF"/>
          <w:lang w:eastAsia="ru-RU"/>
        </w:rPr>
        <w:t xml:space="preserve"> П</w:t>
      </w:r>
      <w:proofErr w:type="gramEnd"/>
      <w:r w:rsidR="004D41EA">
        <w:rPr>
          <w:rFonts w:ascii="Times New Roman" w:eastAsia="Times New Roman" w:hAnsi="Times New Roman" w:cs="Times New Roman"/>
          <w:color w:val="000000"/>
          <w:sz w:val="28"/>
          <w:szCs w:val="24"/>
          <w:shd w:val="clear" w:color="auto" w:fill="FFFFFF"/>
          <w:lang w:eastAsia="ru-RU"/>
        </w:rPr>
        <w:t>3, з</w:t>
      </w:r>
      <w:r w:rsidR="00FA3C7D" w:rsidRPr="00FA3C7D">
        <w:rPr>
          <w:rFonts w:ascii="Times New Roman" w:eastAsia="Times New Roman" w:hAnsi="Times New Roman" w:cs="Times New Roman"/>
          <w:color w:val="000000"/>
          <w:sz w:val="28"/>
          <w:szCs w:val="24"/>
          <w:shd w:val="clear" w:color="auto" w:fill="FFFFFF"/>
          <w:lang w:eastAsia="ru-RU"/>
        </w:rPr>
        <w:t>начит, уровень запасов и прочих активов предприятия</w:t>
      </w:r>
      <w:r w:rsidR="004D41EA">
        <w:rPr>
          <w:rFonts w:ascii="Times New Roman" w:eastAsia="Times New Roman" w:hAnsi="Times New Roman" w:cs="Times New Roman"/>
          <w:color w:val="000000"/>
          <w:sz w:val="28"/>
          <w:szCs w:val="24"/>
          <w:shd w:val="clear" w:color="auto" w:fill="FFFFFF"/>
          <w:lang w:eastAsia="ru-RU"/>
        </w:rPr>
        <w:t xml:space="preserve"> не </w:t>
      </w:r>
      <w:r w:rsidR="00FA3C7D" w:rsidRPr="00FA3C7D">
        <w:rPr>
          <w:rFonts w:ascii="Times New Roman" w:eastAsia="Times New Roman" w:hAnsi="Times New Roman" w:cs="Times New Roman"/>
          <w:color w:val="000000"/>
          <w:sz w:val="28"/>
          <w:szCs w:val="24"/>
          <w:shd w:val="clear" w:color="auto" w:fill="FFFFFF"/>
          <w:lang w:eastAsia="ru-RU"/>
        </w:rPr>
        <w:t xml:space="preserve">позволяет ему покрыть долгосрочные обязательства перед кредиторами. </w:t>
      </w:r>
    </w:p>
    <w:p w:rsidR="00335AAE" w:rsidRDefault="00335AAE" w:rsidP="00FA3C7D">
      <w:pPr>
        <w:spacing w:after="0" w:line="360" w:lineRule="auto"/>
        <w:ind w:firstLine="709"/>
        <w:contextualSpacing/>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lastRenderedPageBreak/>
        <w:t xml:space="preserve"> А</w:t>
      </w:r>
      <w:proofErr w:type="gramStart"/>
      <w:r>
        <w:rPr>
          <w:rFonts w:ascii="Times New Roman" w:eastAsia="Times New Roman" w:hAnsi="Times New Roman" w:cs="Times New Roman"/>
          <w:color w:val="000000"/>
          <w:sz w:val="28"/>
          <w:szCs w:val="24"/>
          <w:shd w:val="clear" w:color="auto" w:fill="FFFFFF"/>
          <w:lang w:eastAsia="ru-RU"/>
        </w:rPr>
        <w:t>4</w:t>
      </w:r>
      <w:r w:rsidRPr="00335AAE">
        <w:rPr>
          <w:rFonts w:ascii="Times New Roman" w:eastAsia="Times New Roman" w:hAnsi="Times New Roman" w:cs="Times New Roman"/>
          <w:color w:val="000000"/>
          <w:sz w:val="28"/>
          <w:szCs w:val="24"/>
          <w:shd w:val="clear" w:color="auto" w:fill="FFFFFF"/>
          <w:lang w:eastAsia="ru-RU"/>
        </w:rPr>
        <w:t>&gt;</w:t>
      </w:r>
      <w:r w:rsidR="00FA3C7D" w:rsidRPr="00FA3C7D">
        <w:rPr>
          <w:rFonts w:ascii="Times New Roman" w:eastAsia="Times New Roman" w:hAnsi="Times New Roman" w:cs="Times New Roman"/>
          <w:color w:val="000000"/>
          <w:sz w:val="28"/>
          <w:szCs w:val="24"/>
          <w:shd w:val="clear" w:color="auto" w:fill="FFFFFF"/>
          <w:lang w:eastAsia="ru-RU"/>
        </w:rPr>
        <w:t>П</w:t>
      </w:r>
      <w:proofErr w:type="gramEnd"/>
      <w:r w:rsidR="00FA3C7D" w:rsidRPr="00FA3C7D">
        <w:rPr>
          <w:rFonts w:ascii="Times New Roman" w:eastAsia="Times New Roman" w:hAnsi="Times New Roman" w:cs="Times New Roman"/>
          <w:color w:val="000000"/>
          <w:sz w:val="28"/>
          <w:szCs w:val="24"/>
          <w:shd w:val="clear" w:color="auto" w:fill="FFFFFF"/>
          <w:lang w:eastAsia="ru-RU"/>
        </w:rPr>
        <w:t>4</w:t>
      </w:r>
      <w:r w:rsidRPr="00335AAE">
        <w:rPr>
          <w:rFonts w:ascii="Times New Roman" w:eastAsia="Times New Roman" w:hAnsi="Times New Roman" w:cs="Times New Roman"/>
          <w:color w:val="000000"/>
          <w:sz w:val="28"/>
          <w:szCs w:val="24"/>
          <w:shd w:val="clear" w:color="auto" w:fill="FFFFFF"/>
          <w:lang w:eastAsia="ru-RU"/>
        </w:rPr>
        <w:t>,</w:t>
      </w:r>
      <w:r w:rsidR="00FA3C7D" w:rsidRPr="00FA3C7D">
        <w:rPr>
          <w:rFonts w:ascii="Times New Roman" w:eastAsia="Times New Roman" w:hAnsi="Times New Roman" w:cs="Times New Roman"/>
          <w:color w:val="000000"/>
          <w:sz w:val="28"/>
          <w:szCs w:val="24"/>
          <w:shd w:val="clear" w:color="auto" w:fill="FFFFFF"/>
          <w:lang w:eastAsia="ru-RU"/>
        </w:rPr>
        <w:t xml:space="preserve"> </w:t>
      </w:r>
      <w:r>
        <w:rPr>
          <w:rFonts w:ascii="Times New Roman" w:eastAsia="Times New Roman" w:hAnsi="Times New Roman" w:cs="Times New Roman"/>
          <w:color w:val="000000"/>
          <w:sz w:val="28"/>
          <w:szCs w:val="24"/>
          <w:shd w:val="clear" w:color="auto" w:fill="FFFFFF"/>
          <w:lang w:eastAsia="ru-RU"/>
        </w:rPr>
        <w:t xml:space="preserve">значит, что </w:t>
      </w:r>
      <w:r w:rsidR="00FA3C7D" w:rsidRPr="00FA3C7D">
        <w:rPr>
          <w:rFonts w:ascii="Times New Roman" w:eastAsia="Times New Roman" w:hAnsi="Times New Roman" w:cs="Times New Roman"/>
          <w:color w:val="000000"/>
          <w:sz w:val="28"/>
          <w:szCs w:val="24"/>
          <w:shd w:val="clear" w:color="auto" w:fill="FFFFFF"/>
          <w:lang w:eastAsia="ru-RU"/>
        </w:rPr>
        <w:t xml:space="preserve">предприятие </w:t>
      </w:r>
      <w:r w:rsidRPr="00335AAE">
        <w:rPr>
          <w:rFonts w:ascii="Times New Roman" w:eastAsia="Times New Roman" w:hAnsi="Times New Roman" w:cs="Times New Roman"/>
          <w:color w:val="000000"/>
          <w:sz w:val="28"/>
          <w:szCs w:val="24"/>
          <w:shd w:val="clear" w:color="auto" w:fill="FFFFFF"/>
          <w:lang w:eastAsia="ru-RU"/>
        </w:rPr>
        <w:t xml:space="preserve">не </w:t>
      </w:r>
      <w:r w:rsidR="00FA3C7D" w:rsidRPr="00FA3C7D">
        <w:rPr>
          <w:rFonts w:ascii="Times New Roman" w:eastAsia="Times New Roman" w:hAnsi="Times New Roman" w:cs="Times New Roman"/>
          <w:color w:val="000000"/>
          <w:sz w:val="28"/>
          <w:szCs w:val="24"/>
          <w:shd w:val="clear" w:color="auto" w:fill="FFFFFF"/>
          <w:lang w:eastAsia="ru-RU"/>
        </w:rPr>
        <w:t xml:space="preserve">заработало собственный капитал, позволяющий покрыть стоимость </w:t>
      </w:r>
      <w:proofErr w:type="spellStart"/>
      <w:r w:rsidR="00FA3C7D" w:rsidRPr="00FA3C7D">
        <w:rPr>
          <w:rFonts w:ascii="Times New Roman" w:eastAsia="Times New Roman" w:hAnsi="Times New Roman" w:cs="Times New Roman"/>
          <w:color w:val="000000"/>
          <w:sz w:val="28"/>
          <w:szCs w:val="24"/>
          <w:shd w:val="clear" w:color="auto" w:fill="FFFFFF"/>
          <w:lang w:eastAsia="ru-RU"/>
        </w:rPr>
        <w:t>внеоборотных</w:t>
      </w:r>
      <w:proofErr w:type="spellEnd"/>
      <w:r w:rsidR="00FA3C7D" w:rsidRPr="00FA3C7D">
        <w:rPr>
          <w:rFonts w:ascii="Times New Roman" w:eastAsia="Times New Roman" w:hAnsi="Times New Roman" w:cs="Times New Roman"/>
          <w:color w:val="000000"/>
          <w:sz w:val="28"/>
          <w:szCs w:val="24"/>
          <w:shd w:val="clear" w:color="auto" w:fill="FFFFFF"/>
          <w:lang w:eastAsia="ru-RU"/>
        </w:rPr>
        <w:t xml:space="preserve"> активов.</w:t>
      </w:r>
    </w:p>
    <w:p w:rsidR="00E16552" w:rsidRPr="00FA3C7D" w:rsidRDefault="00FA3C7D" w:rsidP="00AE4B2D">
      <w:pPr>
        <w:spacing w:after="0" w:line="360" w:lineRule="auto"/>
        <w:ind w:firstLine="709"/>
        <w:contextualSpacing/>
        <w:jc w:val="both"/>
        <w:rPr>
          <w:rFonts w:ascii="Times New Roman" w:eastAsia="Times New Roman" w:hAnsi="Times New Roman" w:cs="Times New Roman"/>
          <w:sz w:val="28"/>
          <w:szCs w:val="24"/>
          <w:lang w:eastAsia="ru-RU"/>
        </w:rPr>
      </w:pPr>
      <w:r w:rsidRPr="00FA3C7D">
        <w:rPr>
          <w:rFonts w:ascii="Times New Roman" w:eastAsia="Times New Roman" w:hAnsi="Times New Roman" w:cs="Times New Roman"/>
          <w:color w:val="000000"/>
          <w:sz w:val="28"/>
          <w:szCs w:val="24"/>
          <w:shd w:val="clear" w:color="auto" w:fill="FFFFFF"/>
          <w:lang w:eastAsia="ru-RU"/>
        </w:rPr>
        <w:t xml:space="preserve"> Исходя из приведенного анализа, балан</w:t>
      </w:r>
      <w:r w:rsidR="00687207">
        <w:rPr>
          <w:rFonts w:ascii="Times New Roman" w:eastAsia="Times New Roman" w:hAnsi="Times New Roman" w:cs="Times New Roman"/>
          <w:color w:val="000000"/>
          <w:sz w:val="28"/>
          <w:szCs w:val="24"/>
          <w:shd w:val="clear" w:color="auto" w:fill="FFFFFF"/>
          <w:lang w:eastAsia="ru-RU"/>
        </w:rPr>
        <w:t xml:space="preserve">с </w:t>
      </w:r>
      <w:r w:rsidR="00687207" w:rsidRPr="00687207">
        <w:rPr>
          <w:rFonts w:ascii="Times New Roman" w:eastAsia="Times New Roman" w:hAnsi="Times New Roman" w:cs="Times New Roman"/>
          <w:color w:val="000000"/>
          <w:sz w:val="28"/>
          <w:szCs w:val="24"/>
          <w:shd w:val="clear" w:color="auto" w:fill="FFFFFF"/>
          <w:lang w:eastAsia="ru-RU"/>
        </w:rPr>
        <w:t>АО ФИРМА «АГРОКОМПЛЕКС» ИМ.Н.И.ТКАЧЕВА</w:t>
      </w:r>
      <w:r w:rsidR="00687207">
        <w:rPr>
          <w:rFonts w:ascii="Times New Roman" w:eastAsia="Times New Roman" w:hAnsi="Times New Roman" w:cs="Times New Roman"/>
          <w:color w:val="000000"/>
          <w:sz w:val="28"/>
          <w:szCs w:val="24"/>
          <w:shd w:val="clear" w:color="auto" w:fill="FFFFFF"/>
          <w:lang w:eastAsia="ru-RU"/>
        </w:rPr>
        <w:t xml:space="preserve"> в целом не ликвиден. </w:t>
      </w:r>
      <w:r w:rsidR="0034516E">
        <w:rPr>
          <w:rFonts w:ascii="Times New Roman" w:eastAsia="Times New Roman" w:hAnsi="Times New Roman" w:cs="Times New Roman"/>
          <w:color w:val="000000"/>
          <w:sz w:val="28"/>
          <w:szCs w:val="24"/>
          <w:shd w:val="clear" w:color="auto" w:fill="FFFFFF"/>
          <w:lang w:eastAsia="ru-RU"/>
        </w:rPr>
        <w:t xml:space="preserve">Возможно это объясняется спецификой предприятия, а именно </w:t>
      </w:r>
      <w:r w:rsidR="009F3FDA">
        <w:rPr>
          <w:rFonts w:ascii="Times New Roman" w:eastAsia="Times New Roman" w:hAnsi="Times New Roman" w:cs="Times New Roman"/>
          <w:color w:val="000000"/>
          <w:sz w:val="28"/>
          <w:szCs w:val="24"/>
          <w:shd w:val="clear" w:color="auto" w:fill="FFFFFF"/>
          <w:lang w:eastAsia="ru-RU"/>
        </w:rPr>
        <w:t xml:space="preserve">специализацией на сельском хозяйстве, отсюда к примеру </w:t>
      </w:r>
      <w:r w:rsidR="00E03D16">
        <w:rPr>
          <w:rFonts w:ascii="Times New Roman" w:eastAsia="Times New Roman" w:hAnsi="Times New Roman" w:cs="Times New Roman"/>
          <w:color w:val="000000"/>
          <w:sz w:val="28"/>
          <w:szCs w:val="24"/>
          <w:shd w:val="clear" w:color="auto" w:fill="FFFFFF"/>
          <w:lang w:eastAsia="ru-RU"/>
        </w:rPr>
        <w:t xml:space="preserve">большое превышение </w:t>
      </w:r>
      <w:proofErr w:type="spellStart"/>
      <w:r w:rsidR="00E03D16">
        <w:rPr>
          <w:rFonts w:ascii="Times New Roman" w:eastAsia="Times New Roman" w:hAnsi="Times New Roman" w:cs="Times New Roman"/>
          <w:color w:val="000000"/>
          <w:sz w:val="28"/>
          <w:szCs w:val="24"/>
          <w:shd w:val="clear" w:color="auto" w:fill="FFFFFF"/>
          <w:lang w:eastAsia="ru-RU"/>
        </w:rPr>
        <w:t>внеоборотных</w:t>
      </w:r>
      <w:proofErr w:type="spellEnd"/>
      <w:r w:rsidR="00E03D16">
        <w:rPr>
          <w:rFonts w:ascii="Times New Roman" w:eastAsia="Times New Roman" w:hAnsi="Times New Roman" w:cs="Times New Roman"/>
          <w:color w:val="000000"/>
          <w:sz w:val="28"/>
          <w:szCs w:val="24"/>
          <w:shd w:val="clear" w:color="auto" w:fill="FFFFFF"/>
          <w:lang w:eastAsia="ru-RU"/>
        </w:rPr>
        <w:t xml:space="preserve"> активов над собственным капиталом.</w:t>
      </w:r>
    </w:p>
    <w:p w:rsidR="001333C6" w:rsidRDefault="004D57D9" w:rsidP="001333C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Теперь проведем анализ платежеспособности предприятия. </w:t>
      </w:r>
      <w:r w:rsidR="001427D8" w:rsidRPr="001427D8">
        <w:rPr>
          <w:rFonts w:ascii="Times New Roman" w:eastAsia="Times New Roman" w:hAnsi="Times New Roman" w:cs="Times New Roman"/>
          <w:sz w:val="28"/>
          <w:szCs w:val="28"/>
          <w:lang w:eastAsia="ru-RU"/>
        </w:rPr>
        <w:t>Оценка платежеспособности предприятия производится с помощью коэффициентов платежеспособности, которые отражают возможность предприятия погасить краткосрочную задолженность за счет тех или иных элементов оборотных средств.</w:t>
      </w:r>
    </w:p>
    <w:p w:rsidR="001333C6" w:rsidRDefault="001427D8" w:rsidP="001333C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1427D8">
        <w:rPr>
          <w:rFonts w:ascii="Times New Roman" w:eastAsia="Times New Roman" w:hAnsi="Times New Roman" w:cs="Times New Roman"/>
          <w:sz w:val="28"/>
          <w:szCs w:val="28"/>
          <w:lang w:eastAsia="ru-RU"/>
        </w:rPr>
        <w:t> Коэффициент абсолютной ликвидности КЛА показывает, какая часть краткосрочной задолженности может быть покрыта наиболее ликвидными оборотными средствами – денежными средствами и краткосрочными финансовыми вложениями:</w:t>
      </w:r>
    </w:p>
    <w:p w:rsidR="001333C6" w:rsidRDefault="001427D8" w:rsidP="001333C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1427D8">
        <w:rPr>
          <w:rFonts w:ascii="Times New Roman" w:eastAsia="Times New Roman" w:hAnsi="Times New Roman" w:cs="Times New Roman"/>
          <w:sz w:val="28"/>
          <w:szCs w:val="28"/>
          <w:lang w:eastAsia="ru-RU"/>
        </w:rPr>
        <w:t>Коэффициент промежуточного покрытия (быстрой ликвидности) КЛП показывает, какую часть краткосрочной задолженности предприятие может погасить за счет денежных средств, краткосрочных финансовы</w:t>
      </w:r>
      <w:r w:rsidR="001333C6">
        <w:rPr>
          <w:rFonts w:ascii="Times New Roman" w:eastAsia="Times New Roman" w:hAnsi="Times New Roman" w:cs="Times New Roman"/>
          <w:sz w:val="28"/>
          <w:szCs w:val="28"/>
          <w:lang w:eastAsia="ru-RU"/>
        </w:rPr>
        <w:t>х вложений и дебиторских долгов.</w:t>
      </w:r>
    </w:p>
    <w:p w:rsidR="001427D8" w:rsidRDefault="001427D8" w:rsidP="001333C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1427D8">
        <w:rPr>
          <w:rFonts w:ascii="Times New Roman" w:eastAsia="Times New Roman" w:hAnsi="Times New Roman" w:cs="Times New Roman"/>
          <w:sz w:val="28"/>
          <w:szCs w:val="28"/>
          <w:lang w:eastAsia="ru-RU"/>
        </w:rPr>
        <w:t>Общий коэффициент покрытия</w:t>
      </w:r>
      <w:r w:rsidR="007606BC">
        <w:rPr>
          <w:rFonts w:ascii="Times New Roman" w:eastAsia="Times New Roman" w:hAnsi="Times New Roman" w:cs="Times New Roman"/>
          <w:sz w:val="28"/>
          <w:szCs w:val="28"/>
          <w:lang w:eastAsia="ru-RU"/>
        </w:rPr>
        <w:t> (текущей ликвидности)</w:t>
      </w:r>
      <w:r w:rsidRPr="001427D8">
        <w:rPr>
          <w:rFonts w:ascii="Times New Roman" w:eastAsia="Times New Roman" w:hAnsi="Times New Roman" w:cs="Times New Roman"/>
          <w:sz w:val="28"/>
          <w:szCs w:val="28"/>
          <w:lang w:eastAsia="ru-RU"/>
        </w:rPr>
        <w:t> показывает, в какой степени оборотные активы предприятия превышают его краткосрочные обязательства:</w:t>
      </w:r>
    </w:p>
    <w:p w:rsidR="001333C6" w:rsidRPr="001333C6" w:rsidRDefault="00601AFC" w:rsidP="001333C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01AFC">
        <w:rPr>
          <w:rFonts w:ascii="Times New Roman" w:eastAsia="Times New Roman" w:hAnsi="Times New Roman" w:cs="Times New Roman"/>
          <w:sz w:val="28"/>
          <w:szCs w:val="28"/>
          <w:lang w:eastAsia="ru-RU"/>
        </w:rPr>
        <w:t>Коэффициент ликвидности при мобилизации средств – показывает степень зависимости платежеспособности предприятия от материальных запасо</w:t>
      </w:r>
      <w:r w:rsidR="007606BC">
        <w:rPr>
          <w:rFonts w:ascii="Times New Roman" w:eastAsia="Times New Roman" w:hAnsi="Times New Roman" w:cs="Times New Roman"/>
          <w:sz w:val="28"/>
          <w:szCs w:val="28"/>
          <w:lang w:eastAsia="ru-RU"/>
        </w:rPr>
        <w:t xml:space="preserve">в. </w:t>
      </w:r>
      <w:r w:rsidR="007606BC">
        <w:rPr>
          <w:rFonts w:ascii="Times New Roman" w:eastAsia="Times New Roman" w:hAnsi="Times New Roman" w:cs="Times New Roman"/>
          <w:sz w:val="28"/>
          <w:szCs w:val="28"/>
          <w:lang w:eastAsia="ru-RU"/>
        </w:rPr>
        <w:tab/>
      </w:r>
      <w:r w:rsidR="001333C6" w:rsidRPr="001333C6">
        <w:rPr>
          <w:rFonts w:ascii="Times New Roman" w:eastAsia="Times New Roman" w:hAnsi="Times New Roman" w:cs="Times New Roman"/>
          <w:sz w:val="28"/>
          <w:szCs w:val="28"/>
          <w:lang w:eastAsia="ru-RU"/>
        </w:rPr>
        <w:t>Коэффициент обеспеченно</w:t>
      </w:r>
      <w:r w:rsidR="00562DC9">
        <w:rPr>
          <w:rFonts w:ascii="Times New Roman" w:eastAsia="Times New Roman" w:hAnsi="Times New Roman" w:cs="Times New Roman"/>
          <w:sz w:val="28"/>
          <w:szCs w:val="28"/>
          <w:lang w:eastAsia="ru-RU"/>
        </w:rPr>
        <w:t xml:space="preserve">сти собственными </w:t>
      </w:r>
      <w:proofErr w:type="gramStart"/>
      <w:r w:rsidR="00562DC9">
        <w:rPr>
          <w:rFonts w:ascii="Times New Roman" w:eastAsia="Times New Roman" w:hAnsi="Times New Roman" w:cs="Times New Roman"/>
          <w:sz w:val="28"/>
          <w:szCs w:val="28"/>
          <w:lang w:eastAsia="ru-RU"/>
        </w:rPr>
        <w:t xml:space="preserve">средствами </w:t>
      </w:r>
      <w:r w:rsidR="001333C6" w:rsidRPr="001333C6">
        <w:rPr>
          <w:rFonts w:ascii="Times New Roman" w:eastAsia="Times New Roman" w:hAnsi="Times New Roman" w:cs="Times New Roman"/>
          <w:sz w:val="28"/>
          <w:szCs w:val="28"/>
          <w:lang w:eastAsia="ru-RU"/>
        </w:rPr>
        <w:t xml:space="preserve"> характеризует</w:t>
      </w:r>
      <w:proofErr w:type="gramEnd"/>
      <w:r w:rsidR="001333C6" w:rsidRPr="001333C6">
        <w:rPr>
          <w:rFonts w:ascii="Times New Roman" w:eastAsia="Times New Roman" w:hAnsi="Times New Roman" w:cs="Times New Roman"/>
          <w:sz w:val="28"/>
          <w:szCs w:val="28"/>
          <w:lang w:eastAsia="ru-RU"/>
        </w:rPr>
        <w:t xml:space="preserve"> наличие собственных оборотных средств у организации, необходимых для ее финансовой устойчивости. За анализируемый период улучшилась обеспеченность предприятия собственными оборотными средствами. При этом уровень </w:t>
      </w:r>
      <w:r w:rsidR="001333C6" w:rsidRPr="001333C6">
        <w:rPr>
          <w:rFonts w:ascii="Times New Roman" w:eastAsia="Times New Roman" w:hAnsi="Times New Roman" w:cs="Times New Roman"/>
          <w:sz w:val="28"/>
          <w:szCs w:val="28"/>
          <w:lang w:eastAsia="ru-RU"/>
        </w:rPr>
        <w:lastRenderedPageBreak/>
        <w:t>данного показателя достиг оптимального значения и значительно улучшилась финансовая устойчивость предприятия.</w:t>
      </w:r>
    </w:p>
    <w:p w:rsidR="00A757F2" w:rsidRDefault="00FA3A49" w:rsidP="004D57D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A3A49">
        <w:rPr>
          <w:rFonts w:ascii="Times New Roman" w:eastAsia="Times New Roman" w:hAnsi="Times New Roman" w:cs="Times New Roman"/>
          <w:sz w:val="28"/>
          <w:szCs w:val="28"/>
          <w:lang w:eastAsia="ru-RU"/>
        </w:rPr>
        <w:t>В рамках прогнозного анализа платежеспособности рассчитывают либо коэффициент восстановления платежеспособности за 6 месяцев, либо коэффициент утраты платежеспособности за 3 месяца. Решение о том, какой из двух коэффициентов рассчитывать принимается на основе фактических значений двух критериев. Первый критерий — это коэффициент текущей ликвидности, второй — коэффициент обеспеченности собственными оборотными средствами.</w:t>
      </w:r>
      <w:r>
        <w:rPr>
          <w:rFonts w:ascii="Times New Roman" w:eastAsia="Times New Roman" w:hAnsi="Times New Roman" w:cs="Times New Roman"/>
          <w:sz w:val="28"/>
          <w:szCs w:val="28"/>
          <w:lang w:eastAsia="ru-RU"/>
        </w:rPr>
        <w:t xml:space="preserve"> </w:t>
      </w:r>
      <w:r w:rsidR="001333C6" w:rsidRPr="001333C6">
        <w:rPr>
          <w:rFonts w:ascii="Times New Roman" w:eastAsia="Times New Roman" w:hAnsi="Times New Roman" w:cs="Times New Roman"/>
          <w:sz w:val="28"/>
          <w:szCs w:val="28"/>
          <w:lang w:eastAsia="ru-RU"/>
        </w:rPr>
        <w:t>Коэффициент утраты платежеспособности предприятия определяется как отношение расчетного коэффициента текущей ликвидности к его установленному значению</w:t>
      </w:r>
      <w:r>
        <w:rPr>
          <w:rFonts w:ascii="Times New Roman" w:eastAsia="Times New Roman" w:hAnsi="Times New Roman" w:cs="Times New Roman"/>
          <w:sz w:val="28"/>
          <w:szCs w:val="28"/>
          <w:lang w:eastAsia="ru-RU"/>
        </w:rPr>
        <w:t>.</w:t>
      </w:r>
    </w:p>
    <w:p w:rsidR="0018022B" w:rsidRPr="00FC4381" w:rsidRDefault="0018022B" w:rsidP="004609C1">
      <w:pPr>
        <w:widowControl w:val="0"/>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8"/>
          <w:szCs w:val="28"/>
          <w:lang w:eastAsia="ru-RU"/>
        </w:rPr>
      </w:pPr>
      <w:r w:rsidRPr="00FC4381">
        <w:rPr>
          <w:rFonts w:ascii="Times New Roman" w:eastAsia="Times New Roman" w:hAnsi="Times New Roman" w:cs="Times New Roman"/>
          <w:sz w:val="28"/>
          <w:szCs w:val="28"/>
          <w:lang w:eastAsia="ru-RU"/>
        </w:rPr>
        <w:t>Таблица 9</w:t>
      </w:r>
      <w:r w:rsidR="0036680A" w:rsidRPr="0036680A">
        <w:rPr>
          <w:rFonts w:ascii="Symbol" w:eastAsia="Symbol" w:hAnsi="Symbol" w:cs="Symbol"/>
          <w:sz w:val="28"/>
          <w:szCs w:val="28"/>
        </w:rPr>
        <w:t></w:t>
      </w:r>
      <w:r w:rsidR="0036680A" w:rsidRPr="00374BB2">
        <w:rPr>
          <w:rFonts w:ascii="Symbol" w:eastAsia="Symbol" w:hAnsi="Symbol" w:cs="Symbol"/>
          <w:sz w:val="28"/>
          <w:szCs w:val="28"/>
        </w:rPr>
        <w:t></w:t>
      </w:r>
      <w:r w:rsidR="008356BC" w:rsidRPr="00FC4381">
        <w:rPr>
          <w:rFonts w:ascii="Times New Roman" w:eastAsia="Times New Roman" w:hAnsi="Times New Roman" w:cs="Times New Roman"/>
          <w:sz w:val="28"/>
          <w:szCs w:val="28"/>
          <w:lang w:eastAsia="ru-RU"/>
        </w:rPr>
        <w:t xml:space="preserve"> </w:t>
      </w:r>
      <w:r w:rsidRPr="00FC4381">
        <w:rPr>
          <w:rFonts w:ascii="Times New Roman" w:eastAsia="Times New Roman" w:hAnsi="Times New Roman" w:cs="Times New Roman"/>
          <w:sz w:val="28"/>
          <w:szCs w:val="28"/>
          <w:lang w:eastAsia="ru-RU"/>
        </w:rPr>
        <w:t>Динамика платежеспособности предприятия</w:t>
      </w:r>
    </w:p>
    <w:tbl>
      <w:tblPr>
        <w:tblW w:w="515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4"/>
        <w:gridCol w:w="2818"/>
        <w:gridCol w:w="1246"/>
        <w:gridCol w:w="1293"/>
        <w:gridCol w:w="1271"/>
        <w:gridCol w:w="1282"/>
        <w:gridCol w:w="1256"/>
      </w:tblGrid>
      <w:tr w:rsidR="00FB5669" w:rsidRPr="00A757F2" w:rsidTr="0082595D">
        <w:trPr>
          <w:trHeight w:val="542"/>
        </w:trPr>
        <w:tc>
          <w:tcPr>
            <w:tcW w:w="464" w:type="dxa"/>
            <w:vMerge w:val="restart"/>
            <w:vAlign w:val="center"/>
          </w:tcPr>
          <w:p w:rsidR="0018022B" w:rsidRPr="00A757F2"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 п/п</w:t>
            </w:r>
          </w:p>
        </w:tc>
        <w:tc>
          <w:tcPr>
            <w:tcW w:w="2818" w:type="dxa"/>
            <w:vMerge w:val="restart"/>
            <w:vAlign w:val="center"/>
          </w:tcPr>
          <w:p w:rsidR="0018022B" w:rsidRPr="00A757F2"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Показатель</w:t>
            </w:r>
          </w:p>
        </w:tc>
        <w:tc>
          <w:tcPr>
            <w:tcW w:w="1246" w:type="dxa"/>
            <w:vMerge w:val="restart"/>
            <w:vAlign w:val="center"/>
          </w:tcPr>
          <w:p w:rsidR="0018022B" w:rsidRPr="00A757F2" w:rsidRDefault="0082595D" w:rsidP="0082595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31.12.15</w:t>
            </w:r>
          </w:p>
        </w:tc>
        <w:tc>
          <w:tcPr>
            <w:tcW w:w="1293" w:type="dxa"/>
            <w:vMerge w:val="restart"/>
            <w:vAlign w:val="center"/>
          </w:tcPr>
          <w:p w:rsidR="0018022B" w:rsidRPr="00A757F2" w:rsidRDefault="0082595D" w:rsidP="0082595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31.12.16</w:t>
            </w:r>
          </w:p>
        </w:tc>
        <w:tc>
          <w:tcPr>
            <w:tcW w:w="1271" w:type="dxa"/>
            <w:vMerge w:val="restart"/>
            <w:vAlign w:val="center"/>
          </w:tcPr>
          <w:p w:rsidR="0018022B" w:rsidRPr="00A757F2" w:rsidRDefault="0082595D" w:rsidP="0082595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31.12.17</w:t>
            </w:r>
          </w:p>
        </w:tc>
        <w:tc>
          <w:tcPr>
            <w:tcW w:w="2538" w:type="dxa"/>
            <w:gridSpan w:val="2"/>
            <w:vAlign w:val="center"/>
          </w:tcPr>
          <w:p w:rsidR="0018022B" w:rsidRPr="00A757F2" w:rsidRDefault="0018022B" w:rsidP="0082595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Изменения</w:t>
            </w:r>
          </w:p>
        </w:tc>
      </w:tr>
      <w:tr w:rsidR="00FB5669" w:rsidRPr="00A757F2" w:rsidTr="0082595D">
        <w:trPr>
          <w:cantSplit/>
          <w:trHeight w:val="984"/>
        </w:trPr>
        <w:tc>
          <w:tcPr>
            <w:tcW w:w="464" w:type="dxa"/>
            <w:vMerge/>
            <w:vAlign w:val="center"/>
          </w:tcPr>
          <w:p w:rsidR="0018022B" w:rsidRPr="00A757F2"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2818" w:type="dxa"/>
            <w:vMerge/>
            <w:vAlign w:val="center"/>
          </w:tcPr>
          <w:p w:rsidR="0018022B" w:rsidRPr="00A757F2"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246" w:type="dxa"/>
            <w:vMerge/>
            <w:vAlign w:val="center"/>
          </w:tcPr>
          <w:p w:rsidR="0018022B" w:rsidRPr="00A757F2" w:rsidRDefault="0018022B" w:rsidP="0082595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293" w:type="dxa"/>
            <w:vMerge/>
            <w:vAlign w:val="center"/>
          </w:tcPr>
          <w:p w:rsidR="0018022B" w:rsidRPr="00A757F2" w:rsidRDefault="0018022B" w:rsidP="0082595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271" w:type="dxa"/>
            <w:vMerge/>
            <w:vAlign w:val="center"/>
          </w:tcPr>
          <w:p w:rsidR="0018022B" w:rsidRPr="00A757F2" w:rsidRDefault="0018022B" w:rsidP="0082595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282" w:type="dxa"/>
            <w:vAlign w:val="center"/>
          </w:tcPr>
          <w:p w:rsidR="0018022B" w:rsidRPr="00A757F2" w:rsidRDefault="0018022B" w:rsidP="0082595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за предыдущий период</w:t>
            </w:r>
          </w:p>
        </w:tc>
        <w:tc>
          <w:tcPr>
            <w:tcW w:w="1256" w:type="dxa"/>
            <w:vAlign w:val="center"/>
          </w:tcPr>
          <w:p w:rsidR="0018022B" w:rsidRPr="00A757F2" w:rsidRDefault="0018022B" w:rsidP="0082595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за отчетный период</w:t>
            </w:r>
          </w:p>
        </w:tc>
      </w:tr>
      <w:tr w:rsidR="00FB5669" w:rsidRPr="00A757F2" w:rsidTr="00FB5669">
        <w:trPr>
          <w:cantSplit/>
          <w:trHeight w:val="275"/>
        </w:trPr>
        <w:tc>
          <w:tcPr>
            <w:tcW w:w="464" w:type="dxa"/>
            <w:vAlign w:val="center"/>
          </w:tcPr>
          <w:p w:rsidR="0018022B" w:rsidRPr="00A757F2"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А</w:t>
            </w:r>
          </w:p>
        </w:tc>
        <w:tc>
          <w:tcPr>
            <w:tcW w:w="2818" w:type="dxa"/>
            <w:vAlign w:val="center"/>
          </w:tcPr>
          <w:p w:rsidR="0018022B" w:rsidRPr="00A757F2"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Б</w:t>
            </w:r>
          </w:p>
        </w:tc>
        <w:tc>
          <w:tcPr>
            <w:tcW w:w="1246" w:type="dxa"/>
            <w:vAlign w:val="center"/>
          </w:tcPr>
          <w:p w:rsidR="0018022B" w:rsidRPr="00A757F2"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1</w:t>
            </w:r>
          </w:p>
        </w:tc>
        <w:tc>
          <w:tcPr>
            <w:tcW w:w="1293" w:type="dxa"/>
            <w:vAlign w:val="center"/>
          </w:tcPr>
          <w:p w:rsidR="0018022B" w:rsidRPr="00A757F2"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2</w:t>
            </w:r>
          </w:p>
        </w:tc>
        <w:tc>
          <w:tcPr>
            <w:tcW w:w="1271" w:type="dxa"/>
            <w:vAlign w:val="center"/>
          </w:tcPr>
          <w:p w:rsidR="0018022B" w:rsidRPr="00A757F2"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3</w:t>
            </w:r>
          </w:p>
        </w:tc>
        <w:tc>
          <w:tcPr>
            <w:tcW w:w="1282" w:type="dxa"/>
            <w:vAlign w:val="center"/>
          </w:tcPr>
          <w:p w:rsidR="0018022B" w:rsidRPr="00A757F2"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4</w:t>
            </w:r>
          </w:p>
        </w:tc>
        <w:tc>
          <w:tcPr>
            <w:tcW w:w="1256" w:type="dxa"/>
            <w:vAlign w:val="center"/>
          </w:tcPr>
          <w:p w:rsidR="0018022B" w:rsidRPr="00A757F2"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5</w:t>
            </w:r>
          </w:p>
        </w:tc>
      </w:tr>
      <w:tr w:rsidR="00FB5669" w:rsidRPr="00A757F2" w:rsidTr="00F449AB">
        <w:trPr>
          <w:cantSplit/>
          <w:trHeight w:hRule="exact" w:val="578"/>
        </w:trPr>
        <w:tc>
          <w:tcPr>
            <w:tcW w:w="464" w:type="dxa"/>
          </w:tcPr>
          <w:p w:rsidR="0039022B" w:rsidRPr="00A757F2" w:rsidRDefault="0039022B" w:rsidP="0039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1</w:t>
            </w:r>
          </w:p>
        </w:tc>
        <w:tc>
          <w:tcPr>
            <w:tcW w:w="2818" w:type="dxa"/>
          </w:tcPr>
          <w:p w:rsidR="004D57D9" w:rsidRDefault="0039022B" w:rsidP="0039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Коэффициент абсолютной</w:t>
            </w:r>
          </w:p>
          <w:p w:rsidR="0039022B" w:rsidRPr="00A757F2" w:rsidRDefault="0039022B" w:rsidP="0039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 xml:space="preserve"> ликвидности</w:t>
            </w:r>
          </w:p>
        </w:tc>
        <w:tc>
          <w:tcPr>
            <w:tcW w:w="1246" w:type="dxa"/>
          </w:tcPr>
          <w:p w:rsidR="0039022B" w:rsidRPr="00A757F2" w:rsidRDefault="0039022B" w:rsidP="0039022B">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0,41</w:t>
            </w:r>
          </w:p>
        </w:tc>
        <w:tc>
          <w:tcPr>
            <w:tcW w:w="1293" w:type="dxa"/>
          </w:tcPr>
          <w:p w:rsidR="0039022B" w:rsidRPr="00A757F2" w:rsidRDefault="0039022B" w:rsidP="0039022B">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0,06</w:t>
            </w:r>
          </w:p>
        </w:tc>
        <w:tc>
          <w:tcPr>
            <w:tcW w:w="1271" w:type="dxa"/>
          </w:tcPr>
          <w:p w:rsidR="0039022B" w:rsidRPr="00A757F2" w:rsidRDefault="0039022B" w:rsidP="0039022B">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0,13</w:t>
            </w:r>
          </w:p>
        </w:tc>
        <w:tc>
          <w:tcPr>
            <w:tcW w:w="1282" w:type="dxa"/>
          </w:tcPr>
          <w:p w:rsidR="0039022B" w:rsidRPr="00A757F2" w:rsidRDefault="0039022B" w:rsidP="0039022B">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-0,35</w:t>
            </w:r>
          </w:p>
          <w:p w:rsidR="0039022B" w:rsidRPr="00A757F2" w:rsidRDefault="0039022B" w:rsidP="0039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256" w:type="dxa"/>
          </w:tcPr>
          <w:p w:rsidR="0039022B" w:rsidRPr="00A757F2" w:rsidRDefault="0039022B" w:rsidP="0039022B">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0,07</w:t>
            </w:r>
          </w:p>
          <w:p w:rsidR="0039022B" w:rsidRPr="00A757F2" w:rsidRDefault="0039022B" w:rsidP="0039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FB5669" w:rsidRPr="00A757F2" w:rsidTr="00F449AB">
        <w:trPr>
          <w:cantSplit/>
          <w:trHeight w:hRule="exact" w:val="616"/>
        </w:trPr>
        <w:tc>
          <w:tcPr>
            <w:tcW w:w="464" w:type="dxa"/>
            <w:tcBorders>
              <w:bottom w:val="single" w:sz="6" w:space="0" w:color="auto"/>
            </w:tcBorders>
          </w:tcPr>
          <w:p w:rsidR="00453CDC" w:rsidRPr="00A757F2" w:rsidRDefault="00453CDC" w:rsidP="00453CD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2</w:t>
            </w:r>
          </w:p>
        </w:tc>
        <w:tc>
          <w:tcPr>
            <w:tcW w:w="2818" w:type="dxa"/>
            <w:tcBorders>
              <w:bottom w:val="single" w:sz="6" w:space="0" w:color="auto"/>
            </w:tcBorders>
          </w:tcPr>
          <w:p w:rsidR="00453CDC" w:rsidRPr="00A757F2" w:rsidRDefault="00453CDC" w:rsidP="00453CD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Коэффициент промежуточной (критической) ликвидности</w:t>
            </w:r>
          </w:p>
        </w:tc>
        <w:tc>
          <w:tcPr>
            <w:tcW w:w="1246" w:type="dxa"/>
            <w:tcBorders>
              <w:bottom w:val="single" w:sz="6" w:space="0" w:color="auto"/>
            </w:tcBorders>
          </w:tcPr>
          <w:p w:rsidR="00453CDC" w:rsidRPr="00A757F2" w:rsidRDefault="00453CDC" w:rsidP="00453CDC">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1,46</w:t>
            </w:r>
          </w:p>
        </w:tc>
        <w:tc>
          <w:tcPr>
            <w:tcW w:w="1293" w:type="dxa"/>
            <w:tcBorders>
              <w:bottom w:val="single" w:sz="6" w:space="0" w:color="auto"/>
            </w:tcBorders>
          </w:tcPr>
          <w:p w:rsidR="00453CDC" w:rsidRPr="00A757F2" w:rsidRDefault="00453CDC" w:rsidP="00453CDC">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0,82</w:t>
            </w:r>
          </w:p>
        </w:tc>
        <w:tc>
          <w:tcPr>
            <w:tcW w:w="1271" w:type="dxa"/>
            <w:tcBorders>
              <w:bottom w:val="single" w:sz="6" w:space="0" w:color="auto"/>
            </w:tcBorders>
          </w:tcPr>
          <w:p w:rsidR="00453CDC" w:rsidRPr="00A757F2" w:rsidRDefault="00453CDC" w:rsidP="00453CDC">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0,50</w:t>
            </w:r>
          </w:p>
        </w:tc>
        <w:tc>
          <w:tcPr>
            <w:tcW w:w="1282" w:type="dxa"/>
            <w:tcBorders>
              <w:bottom w:val="single" w:sz="6" w:space="0" w:color="auto"/>
            </w:tcBorders>
          </w:tcPr>
          <w:p w:rsidR="00453CDC" w:rsidRPr="00A757F2" w:rsidRDefault="00453CDC" w:rsidP="00453CD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-0,64</w:t>
            </w:r>
          </w:p>
        </w:tc>
        <w:tc>
          <w:tcPr>
            <w:tcW w:w="1256" w:type="dxa"/>
            <w:tcBorders>
              <w:bottom w:val="single" w:sz="6" w:space="0" w:color="auto"/>
            </w:tcBorders>
          </w:tcPr>
          <w:p w:rsidR="00453CDC" w:rsidRPr="00A757F2" w:rsidRDefault="00453CDC" w:rsidP="00453CD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-0,32</w:t>
            </w:r>
          </w:p>
        </w:tc>
      </w:tr>
      <w:tr w:rsidR="00FB5669" w:rsidRPr="00A757F2" w:rsidTr="00F449AB">
        <w:trPr>
          <w:cantSplit/>
          <w:trHeight w:hRule="exact" w:val="510"/>
        </w:trPr>
        <w:tc>
          <w:tcPr>
            <w:tcW w:w="464" w:type="dxa"/>
            <w:tcBorders>
              <w:bottom w:val="nil"/>
            </w:tcBorders>
          </w:tcPr>
          <w:p w:rsidR="00E4589E" w:rsidRPr="00A757F2" w:rsidRDefault="00E4589E" w:rsidP="00E4589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3</w:t>
            </w:r>
          </w:p>
        </w:tc>
        <w:tc>
          <w:tcPr>
            <w:tcW w:w="2818" w:type="dxa"/>
            <w:tcBorders>
              <w:bottom w:val="nil"/>
            </w:tcBorders>
          </w:tcPr>
          <w:p w:rsidR="004D57D9" w:rsidRDefault="00E4589E" w:rsidP="00E4589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Коэффициент текущей</w:t>
            </w:r>
          </w:p>
          <w:p w:rsidR="00E4589E" w:rsidRPr="00A757F2" w:rsidRDefault="00E4589E" w:rsidP="00E4589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 xml:space="preserve"> ликвидности</w:t>
            </w:r>
          </w:p>
        </w:tc>
        <w:tc>
          <w:tcPr>
            <w:tcW w:w="1246" w:type="dxa"/>
            <w:tcBorders>
              <w:bottom w:val="nil"/>
            </w:tcBorders>
          </w:tcPr>
          <w:p w:rsidR="00E4589E" w:rsidRPr="00A757F2" w:rsidRDefault="00E4589E" w:rsidP="00E4589E">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2,47</w:t>
            </w:r>
          </w:p>
        </w:tc>
        <w:tc>
          <w:tcPr>
            <w:tcW w:w="1293" w:type="dxa"/>
            <w:tcBorders>
              <w:bottom w:val="nil"/>
            </w:tcBorders>
          </w:tcPr>
          <w:p w:rsidR="00E4589E" w:rsidRPr="00A757F2" w:rsidRDefault="00E4589E" w:rsidP="00E4589E">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1,86</w:t>
            </w:r>
          </w:p>
        </w:tc>
        <w:tc>
          <w:tcPr>
            <w:tcW w:w="1271" w:type="dxa"/>
            <w:tcBorders>
              <w:bottom w:val="nil"/>
            </w:tcBorders>
          </w:tcPr>
          <w:p w:rsidR="00E4589E" w:rsidRPr="00A757F2" w:rsidRDefault="00E4589E" w:rsidP="00E4589E">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1,26</w:t>
            </w:r>
          </w:p>
        </w:tc>
        <w:tc>
          <w:tcPr>
            <w:tcW w:w="1282" w:type="dxa"/>
            <w:tcBorders>
              <w:bottom w:val="nil"/>
            </w:tcBorders>
          </w:tcPr>
          <w:p w:rsidR="00E4589E" w:rsidRPr="00A757F2" w:rsidRDefault="00E4589E" w:rsidP="00E4589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-0,61</w:t>
            </w:r>
          </w:p>
        </w:tc>
        <w:tc>
          <w:tcPr>
            <w:tcW w:w="1256" w:type="dxa"/>
            <w:tcBorders>
              <w:bottom w:val="nil"/>
            </w:tcBorders>
          </w:tcPr>
          <w:p w:rsidR="00E4589E" w:rsidRPr="00A757F2" w:rsidRDefault="00E4589E" w:rsidP="00E4589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-0,60</w:t>
            </w:r>
          </w:p>
        </w:tc>
      </w:tr>
      <w:tr w:rsidR="00FB5669" w:rsidRPr="00A757F2" w:rsidTr="008F66DD">
        <w:trPr>
          <w:cantSplit/>
          <w:trHeight w:val="528"/>
        </w:trPr>
        <w:tc>
          <w:tcPr>
            <w:tcW w:w="464" w:type="dxa"/>
            <w:tcBorders>
              <w:bottom w:val="nil"/>
            </w:tcBorders>
          </w:tcPr>
          <w:p w:rsidR="00A7724E" w:rsidRPr="00A757F2" w:rsidRDefault="00A7724E" w:rsidP="00A7724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4</w:t>
            </w:r>
          </w:p>
        </w:tc>
        <w:tc>
          <w:tcPr>
            <w:tcW w:w="2818" w:type="dxa"/>
            <w:tcBorders>
              <w:bottom w:val="nil"/>
            </w:tcBorders>
          </w:tcPr>
          <w:p w:rsidR="00A7724E" w:rsidRPr="00A757F2" w:rsidRDefault="00A7724E" w:rsidP="00A7724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Коэффициент ликвидности при мобилизации</w:t>
            </w:r>
            <w:r w:rsidR="00FF5844">
              <w:rPr>
                <w:rFonts w:ascii="Times New Roman" w:eastAsia="Times New Roman" w:hAnsi="Times New Roman" w:cs="Times New Roman"/>
                <w:sz w:val="20"/>
                <w:szCs w:val="20"/>
                <w:lang w:eastAsia="ru-RU"/>
              </w:rPr>
              <w:t xml:space="preserve"> МОС</w:t>
            </w:r>
          </w:p>
        </w:tc>
        <w:tc>
          <w:tcPr>
            <w:tcW w:w="1246" w:type="dxa"/>
            <w:tcBorders>
              <w:bottom w:val="nil"/>
            </w:tcBorders>
          </w:tcPr>
          <w:p w:rsidR="00A7724E" w:rsidRPr="00A757F2" w:rsidRDefault="00A7724E" w:rsidP="00A7724E">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0,62</w:t>
            </w:r>
          </w:p>
        </w:tc>
        <w:tc>
          <w:tcPr>
            <w:tcW w:w="1293" w:type="dxa"/>
            <w:tcBorders>
              <w:bottom w:val="nil"/>
            </w:tcBorders>
          </w:tcPr>
          <w:p w:rsidR="00A7724E" w:rsidRPr="00A757F2" w:rsidRDefault="00A7724E" w:rsidP="00A7724E">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0,65</w:t>
            </w:r>
          </w:p>
        </w:tc>
        <w:tc>
          <w:tcPr>
            <w:tcW w:w="1271" w:type="dxa"/>
            <w:tcBorders>
              <w:bottom w:val="nil"/>
            </w:tcBorders>
          </w:tcPr>
          <w:p w:rsidR="00A7724E" w:rsidRPr="00A757F2" w:rsidRDefault="00A7724E" w:rsidP="00A7724E">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0,45</w:t>
            </w:r>
          </w:p>
        </w:tc>
        <w:tc>
          <w:tcPr>
            <w:tcW w:w="1282" w:type="dxa"/>
            <w:tcBorders>
              <w:bottom w:val="nil"/>
            </w:tcBorders>
          </w:tcPr>
          <w:p w:rsidR="00A7724E" w:rsidRPr="00A757F2" w:rsidRDefault="00A7724E" w:rsidP="00A7724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0,03</w:t>
            </w:r>
          </w:p>
          <w:p w:rsidR="00A7724E" w:rsidRPr="00A757F2" w:rsidRDefault="00A7724E" w:rsidP="00A7724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256" w:type="dxa"/>
            <w:tcBorders>
              <w:bottom w:val="nil"/>
            </w:tcBorders>
          </w:tcPr>
          <w:p w:rsidR="00A7724E" w:rsidRPr="00A757F2" w:rsidRDefault="00A7724E" w:rsidP="00A7724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-0,20</w:t>
            </w:r>
          </w:p>
          <w:p w:rsidR="00A7724E" w:rsidRPr="00A757F2" w:rsidRDefault="00A7724E" w:rsidP="00A7724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rsidR="00A7724E" w:rsidRPr="00A757F2" w:rsidRDefault="00A7724E" w:rsidP="00A7724E">
            <w:pPr>
              <w:rPr>
                <w:rFonts w:ascii="Times New Roman" w:eastAsia="Times New Roman" w:hAnsi="Times New Roman" w:cs="Times New Roman"/>
                <w:sz w:val="20"/>
                <w:szCs w:val="20"/>
                <w:lang w:eastAsia="ru-RU"/>
              </w:rPr>
            </w:pPr>
          </w:p>
        </w:tc>
      </w:tr>
      <w:tr w:rsidR="00FB5669" w:rsidRPr="00A757F2" w:rsidTr="00F449AB">
        <w:trPr>
          <w:cantSplit/>
          <w:trHeight w:hRule="exact" w:val="577"/>
        </w:trPr>
        <w:tc>
          <w:tcPr>
            <w:tcW w:w="464" w:type="dxa"/>
            <w:tcBorders>
              <w:top w:val="single" w:sz="4" w:space="0" w:color="auto"/>
            </w:tcBorders>
          </w:tcPr>
          <w:p w:rsidR="00FD580A" w:rsidRPr="00A757F2" w:rsidRDefault="00FD580A" w:rsidP="00FD580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5</w:t>
            </w:r>
          </w:p>
        </w:tc>
        <w:tc>
          <w:tcPr>
            <w:tcW w:w="2818" w:type="dxa"/>
            <w:tcBorders>
              <w:top w:val="single" w:sz="4" w:space="0" w:color="auto"/>
            </w:tcBorders>
          </w:tcPr>
          <w:p w:rsidR="00FD580A" w:rsidRPr="00A757F2" w:rsidRDefault="00FD580A" w:rsidP="00FD580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Величина чистого оборотного капитала</w:t>
            </w:r>
          </w:p>
        </w:tc>
        <w:tc>
          <w:tcPr>
            <w:tcW w:w="1246" w:type="dxa"/>
            <w:tcBorders>
              <w:top w:val="single" w:sz="4" w:space="0" w:color="auto"/>
            </w:tcBorders>
          </w:tcPr>
          <w:p w:rsidR="00FD580A" w:rsidRPr="00A757F2" w:rsidRDefault="00FD580A" w:rsidP="00FD580A">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21</w:t>
            </w:r>
            <w:r w:rsidR="0076338F" w:rsidRPr="00A757F2">
              <w:rPr>
                <w:rFonts w:ascii="Times New Roman" w:eastAsia="Times New Roman" w:hAnsi="Times New Roman" w:cs="Times New Roman"/>
                <w:sz w:val="20"/>
                <w:szCs w:val="20"/>
                <w:lang w:eastAsia="ru-RU"/>
              </w:rPr>
              <w:t xml:space="preserve"> </w:t>
            </w:r>
            <w:r w:rsidRPr="00A757F2">
              <w:rPr>
                <w:rFonts w:ascii="Times New Roman" w:eastAsia="Times New Roman" w:hAnsi="Times New Roman" w:cs="Times New Roman"/>
                <w:sz w:val="20"/>
                <w:szCs w:val="20"/>
                <w:lang w:eastAsia="ru-RU"/>
              </w:rPr>
              <w:t>605</w:t>
            </w:r>
            <w:r w:rsidR="0076338F" w:rsidRPr="00A757F2">
              <w:rPr>
                <w:rFonts w:ascii="Times New Roman" w:eastAsia="Times New Roman" w:hAnsi="Times New Roman" w:cs="Times New Roman"/>
                <w:sz w:val="20"/>
                <w:szCs w:val="20"/>
                <w:lang w:eastAsia="ru-RU"/>
              </w:rPr>
              <w:t xml:space="preserve"> </w:t>
            </w:r>
            <w:r w:rsidRPr="00A757F2">
              <w:rPr>
                <w:rFonts w:ascii="Times New Roman" w:eastAsia="Times New Roman" w:hAnsi="Times New Roman" w:cs="Times New Roman"/>
                <w:sz w:val="20"/>
                <w:szCs w:val="20"/>
                <w:lang w:eastAsia="ru-RU"/>
              </w:rPr>
              <w:t>790</w:t>
            </w:r>
          </w:p>
        </w:tc>
        <w:tc>
          <w:tcPr>
            <w:tcW w:w="1293" w:type="dxa"/>
            <w:tcBorders>
              <w:top w:val="single" w:sz="4" w:space="0" w:color="auto"/>
            </w:tcBorders>
          </w:tcPr>
          <w:p w:rsidR="00FD580A" w:rsidRPr="00A757F2" w:rsidRDefault="00FD580A" w:rsidP="00FD580A">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12</w:t>
            </w:r>
            <w:r w:rsidR="0076338F" w:rsidRPr="00A757F2">
              <w:rPr>
                <w:rFonts w:ascii="Times New Roman" w:eastAsia="Times New Roman" w:hAnsi="Times New Roman" w:cs="Times New Roman"/>
                <w:sz w:val="20"/>
                <w:szCs w:val="20"/>
                <w:lang w:eastAsia="ru-RU"/>
              </w:rPr>
              <w:t xml:space="preserve"> </w:t>
            </w:r>
            <w:r w:rsidRPr="00A757F2">
              <w:rPr>
                <w:rFonts w:ascii="Times New Roman" w:eastAsia="Times New Roman" w:hAnsi="Times New Roman" w:cs="Times New Roman"/>
                <w:sz w:val="20"/>
                <w:szCs w:val="20"/>
                <w:lang w:eastAsia="ru-RU"/>
              </w:rPr>
              <w:t>942</w:t>
            </w:r>
            <w:r w:rsidR="0076338F" w:rsidRPr="00A757F2">
              <w:rPr>
                <w:rFonts w:ascii="Times New Roman" w:eastAsia="Times New Roman" w:hAnsi="Times New Roman" w:cs="Times New Roman"/>
                <w:sz w:val="20"/>
                <w:szCs w:val="20"/>
                <w:lang w:eastAsia="ru-RU"/>
              </w:rPr>
              <w:t xml:space="preserve"> </w:t>
            </w:r>
            <w:r w:rsidRPr="00A757F2">
              <w:rPr>
                <w:rFonts w:ascii="Times New Roman" w:eastAsia="Times New Roman" w:hAnsi="Times New Roman" w:cs="Times New Roman"/>
                <w:sz w:val="20"/>
                <w:szCs w:val="20"/>
                <w:lang w:eastAsia="ru-RU"/>
              </w:rPr>
              <w:t>310</w:t>
            </w:r>
          </w:p>
        </w:tc>
        <w:tc>
          <w:tcPr>
            <w:tcW w:w="1271" w:type="dxa"/>
            <w:tcBorders>
              <w:top w:val="single" w:sz="4" w:space="0" w:color="auto"/>
            </w:tcBorders>
          </w:tcPr>
          <w:p w:rsidR="00FD580A" w:rsidRPr="00A757F2" w:rsidRDefault="001917F3" w:rsidP="00FD580A">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 xml:space="preserve">  </w:t>
            </w:r>
            <w:r w:rsidR="00FD580A" w:rsidRPr="00A757F2">
              <w:rPr>
                <w:rFonts w:ascii="Times New Roman" w:eastAsia="Times New Roman" w:hAnsi="Times New Roman" w:cs="Times New Roman"/>
                <w:sz w:val="20"/>
                <w:szCs w:val="20"/>
                <w:lang w:eastAsia="ru-RU"/>
              </w:rPr>
              <w:t>5</w:t>
            </w:r>
            <w:r w:rsidR="0076338F" w:rsidRPr="00A757F2">
              <w:rPr>
                <w:rFonts w:ascii="Times New Roman" w:eastAsia="Times New Roman" w:hAnsi="Times New Roman" w:cs="Times New Roman"/>
                <w:sz w:val="20"/>
                <w:szCs w:val="20"/>
                <w:lang w:eastAsia="ru-RU"/>
              </w:rPr>
              <w:t xml:space="preserve"> </w:t>
            </w:r>
            <w:r w:rsidR="00FD580A" w:rsidRPr="00A757F2">
              <w:rPr>
                <w:rFonts w:ascii="Times New Roman" w:eastAsia="Times New Roman" w:hAnsi="Times New Roman" w:cs="Times New Roman"/>
                <w:sz w:val="20"/>
                <w:szCs w:val="20"/>
                <w:lang w:eastAsia="ru-RU"/>
              </w:rPr>
              <w:t>249</w:t>
            </w:r>
            <w:r w:rsidR="0076338F" w:rsidRPr="00A757F2">
              <w:rPr>
                <w:rFonts w:ascii="Times New Roman" w:eastAsia="Times New Roman" w:hAnsi="Times New Roman" w:cs="Times New Roman"/>
                <w:sz w:val="20"/>
                <w:szCs w:val="20"/>
                <w:lang w:eastAsia="ru-RU"/>
              </w:rPr>
              <w:t xml:space="preserve"> </w:t>
            </w:r>
            <w:r w:rsidR="00FD580A" w:rsidRPr="00A757F2">
              <w:rPr>
                <w:rFonts w:ascii="Times New Roman" w:eastAsia="Times New Roman" w:hAnsi="Times New Roman" w:cs="Times New Roman"/>
                <w:sz w:val="20"/>
                <w:szCs w:val="20"/>
                <w:lang w:eastAsia="ru-RU"/>
              </w:rPr>
              <w:t>139</w:t>
            </w:r>
          </w:p>
        </w:tc>
        <w:tc>
          <w:tcPr>
            <w:tcW w:w="1282" w:type="dxa"/>
            <w:tcBorders>
              <w:top w:val="single" w:sz="4" w:space="0" w:color="auto"/>
            </w:tcBorders>
          </w:tcPr>
          <w:p w:rsidR="00297602" w:rsidRPr="00A757F2" w:rsidRDefault="00297602" w:rsidP="0029760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-8</w:t>
            </w:r>
            <w:r w:rsidR="00FB5669" w:rsidRPr="00A757F2">
              <w:rPr>
                <w:rFonts w:ascii="Times New Roman" w:eastAsia="Times New Roman" w:hAnsi="Times New Roman" w:cs="Times New Roman"/>
                <w:sz w:val="20"/>
                <w:szCs w:val="20"/>
                <w:lang w:eastAsia="ru-RU"/>
              </w:rPr>
              <w:t xml:space="preserve"> </w:t>
            </w:r>
            <w:r w:rsidRPr="00A757F2">
              <w:rPr>
                <w:rFonts w:ascii="Times New Roman" w:eastAsia="Times New Roman" w:hAnsi="Times New Roman" w:cs="Times New Roman"/>
                <w:sz w:val="20"/>
                <w:szCs w:val="20"/>
                <w:lang w:eastAsia="ru-RU"/>
              </w:rPr>
              <w:t>663</w:t>
            </w:r>
            <w:r w:rsidR="00FB5669" w:rsidRPr="00A757F2">
              <w:rPr>
                <w:rFonts w:ascii="Times New Roman" w:eastAsia="Times New Roman" w:hAnsi="Times New Roman" w:cs="Times New Roman"/>
                <w:sz w:val="20"/>
                <w:szCs w:val="20"/>
                <w:lang w:eastAsia="ru-RU"/>
              </w:rPr>
              <w:t xml:space="preserve"> </w:t>
            </w:r>
            <w:r w:rsidRPr="00A757F2">
              <w:rPr>
                <w:rFonts w:ascii="Times New Roman" w:eastAsia="Times New Roman" w:hAnsi="Times New Roman" w:cs="Times New Roman"/>
                <w:sz w:val="20"/>
                <w:szCs w:val="20"/>
                <w:lang w:eastAsia="ru-RU"/>
              </w:rPr>
              <w:t>480</w:t>
            </w:r>
          </w:p>
          <w:p w:rsidR="00FD580A" w:rsidRPr="00A757F2" w:rsidRDefault="00FD580A" w:rsidP="00FD580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256" w:type="dxa"/>
            <w:tcBorders>
              <w:top w:val="single" w:sz="4" w:space="0" w:color="auto"/>
            </w:tcBorders>
          </w:tcPr>
          <w:p w:rsidR="00FD580A" w:rsidRPr="00A757F2" w:rsidRDefault="00FD580A" w:rsidP="00FD580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-7</w:t>
            </w:r>
            <w:r w:rsidR="0076338F" w:rsidRPr="00A757F2">
              <w:rPr>
                <w:rFonts w:ascii="Times New Roman" w:eastAsia="Times New Roman" w:hAnsi="Times New Roman" w:cs="Times New Roman"/>
                <w:sz w:val="20"/>
                <w:szCs w:val="20"/>
                <w:lang w:eastAsia="ru-RU"/>
              </w:rPr>
              <w:t xml:space="preserve"> </w:t>
            </w:r>
            <w:r w:rsidRPr="00A757F2">
              <w:rPr>
                <w:rFonts w:ascii="Times New Roman" w:eastAsia="Times New Roman" w:hAnsi="Times New Roman" w:cs="Times New Roman"/>
                <w:sz w:val="20"/>
                <w:szCs w:val="20"/>
                <w:lang w:eastAsia="ru-RU"/>
              </w:rPr>
              <w:t>693</w:t>
            </w:r>
            <w:r w:rsidR="0076338F" w:rsidRPr="00A757F2">
              <w:rPr>
                <w:rFonts w:ascii="Times New Roman" w:eastAsia="Times New Roman" w:hAnsi="Times New Roman" w:cs="Times New Roman"/>
                <w:sz w:val="20"/>
                <w:szCs w:val="20"/>
                <w:lang w:eastAsia="ru-RU"/>
              </w:rPr>
              <w:t xml:space="preserve"> </w:t>
            </w:r>
            <w:r w:rsidRPr="00A757F2">
              <w:rPr>
                <w:rFonts w:ascii="Times New Roman" w:eastAsia="Times New Roman" w:hAnsi="Times New Roman" w:cs="Times New Roman"/>
                <w:sz w:val="20"/>
                <w:szCs w:val="20"/>
                <w:lang w:eastAsia="ru-RU"/>
              </w:rPr>
              <w:t>171</w:t>
            </w:r>
          </w:p>
          <w:p w:rsidR="00FD580A" w:rsidRPr="00A757F2" w:rsidRDefault="00FD580A" w:rsidP="00FD580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FB5669" w:rsidRPr="00A757F2" w:rsidTr="00F449AB">
        <w:trPr>
          <w:cantSplit/>
          <w:trHeight w:hRule="exact" w:val="860"/>
        </w:trPr>
        <w:tc>
          <w:tcPr>
            <w:tcW w:w="464" w:type="dxa"/>
          </w:tcPr>
          <w:p w:rsidR="00CB74DA" w:rsidRPr="00A757F2" w:rsidRDefault="00CB74DA" w:rsidP="00CB74D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6</w:t>
            </w:r>
          </w:p>
        </w:tc>
        <w:tc>
          <w:tcPr>
            <w:tcW w:w="2818" w:type="dxa"/>
          </w:tcPr>
          <w:p w:rsidR="00CB74DA" w:rsidRPr="00A757F2" w:rsidRDefault="00CB74DA" w:rsidP="00CB74D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Коэффициент обеспеченности собственными оборотными средствами</w:t>
            </w:r>
          </w:p>
        </w:tc>
        <w:tc>
          <w:tcPr>
            <w:tcW w:w="1246" w:type="dxa"/>
          </w:tcPr>
          <w:p w:rsidR="00CB74DA" w:rsidRPr="00A757F2" w:rsidRDefault="00CB74DA" w:rsidP="00CB74DA">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0,60</w:t>
            </w:r>
          </w:p>
        </w:tc>
        <w:tc>
          <w:tcPr>
            <w:tcW w:w="1293" w:type="dxa"/>
          </w:tcPr>
          <w:p w:rsidR="00CB74DA" w:rsidRPr="00A757F2" w:rsidRDefault="00CB74DA" w:rsidP="00CB74DA">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0,46</w:t>
            </w:r>
          </w:p>
        </w:tc>
        <w:tc>
          <w:tcPr>
            <w:tcW w:w="1271" w:type="dxa"/>
          </w:tcPr>
          <w:p w:rsidR="00CB74DA" w:rsidRPr="00A757F2" w:rsidRDefault="00CB74DA" w:rsidP="00CB74DA">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0,20</w:t>
            </w:r>
          </w:p>
        </w:tc>
        <w:tc>
          <w:tcPr>
            <w:tcW w:w="1282" w:type="dxa"/>
          </w:tcPr>
          <w:p w:rsidR="00CB74DA" w:rsidRPr="00A757F2" w:rsidRDefault="00CB74DA" w:rsidP="00CB74D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-0,14</w:t>
            </w:r>
          </w:p>
          <w:p w:rsidR="00CB74DA" w:rsidRPr="00A757F2" w:rsidRDefault="00CB74DA" w:rsidP="00CB74D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256" w:type="dxa"/>
          </w:tcPr>
          <w:p w:rsidR="00CB74DA" w:rsidRPr="00A757F2" w:rsidRDefault="00CB74DA" w:rsidP="00CB74D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-0,26</w:t>
            </w:r>
          </w:p>
          <w:p w:rsidR="00CB74DA" w:rsidRPr="00A757F2" w:rsidRDefault="00CB74DA" w:rsidP="00CB74D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FB5669" w:rsidRPr="00A757F2" w:rsidTr="008F66DD">
        <w:trPr>
          <w:cantSplit/>
          <w:trHeight w:hRule="exact" w:val="803"/>
        </w:trPr>
        <w:tc>
          <w:tcPr>
            <w:tcW w:w="464" w:type="dxa"/>
          </w:tcPr>
          <w:p w:rsidR="00422A62" w:rsidRPr="00A757F2" w:rsidRDefault="00422A62" w:rsidP="00422A6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7</w:t>
            </w:r>
          </w:p>
        </w:tc>
        <w:tc>
          <w:tcPr>
            <w:tcW w:w="2818" w:type="dxa"/>
          </w:tcPr>
          <w:p w:rsidR="00422A62" w:rsidRPr="00A757F2" w:rsidRDefault="00422A62" w:rsidP="00422A6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Коэффициент платежеспособности по данным отчёта о движении денежных средств</w:t>
            </w:r>
          </w:p>
        </w:tc>
        <w:tc>
          <w:tcPr>
            <w:tcW w:w="1246" w:type="dxa"/>
          </w:tcPr>
          <w:p w:rsidR="00422A62" w:rsidRPr="00A757F2" w:rsidRDefault="00422A62" w:rsidP="00422A6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1,39</w:t>
            </w:r>
          </w:p>
        </w:tc>
        <w:tc>
          <w:tcPr>
            <w:tcW w:w="1293" w:type="dxa"/>
          </w:tcPr>
          <w:p w:rsidR="00422A62" w:rsidRPr="00A757F2" w:rsidRDefault="00422A62" w:rsidP="00422A6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1,25</w:t>
            </w:r>
          </w:p>
        </w:tc>
        <w:tc>
          <w:tcPr>
            <w:tcW w:w="1271" w:type="dxa"/>
          </w:tcPr>
          <w:p w:rsidR="00422A62" w:rsidRPr="00A757F2" w:rsidRDefault="00422A62" w:rsidP="00422A6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1,37</w:t>
            </w:r>
          </w:p>
        </w:tc>
        <w:tc>
          <w:tcPr>
            <w:tcW w:w="1282" w:type="dxa"/>
          </w:tcPr>
          <w:p w:rsidR="00422A62" w:rsidRPr="00A757F2" w:rsidRDefault="00422A62" w:rsidP="00422A6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-0,14</w:t>
            </w:r>
          </w:p>
          <w:p w:rsidR="00422A62" w:rsidRPr="00A757F2" w:rsidRDefault="00422A62" w:rsidP="00422A6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256" w:type="dxa"/>
          </w:tcPr>
          <w:p w:rsidR="00422A62" w:rsidRPr="00A757F2" w:rsidRDefault="00422A62" w:rsidP="00422A6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0,12</w:t>
            </w:r>
          </w:p>
        </w:tc>
      </w:tr>
      <w:tr w:rsidR="00FB5669" w:rsidRPr="00A757F2" w:rsidTr="00F449AB">
        <w:trPr>
          <w:cantSplit/>
          <w:trHeight w:hRule="exact" w:val="999"/>
        </w:trPr>
        <w:tc>
          <w:tcPr>
            <w:tcW w:w="464" w:type="dxa"/>
          </w:tcPr>
          <w:p w:rsidR="005E03E1" w:rsidRPr="00A757F2" w:rsidRDefault="005E03E1" w:rsidP="005E03E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8</w:t>
            </w:r>
          </w:p>
        </w:tc>
        <w:tc>
          <w:tcPr>
            <w:tcW w:w="2818" w:type="dxa"/>
          </w:tcPr>
          <w:p w:rsidR="005E03E1" w:rsidRPr="00A757F2" w:rsidRDefault="005E03E1" w:rsidP="0025215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Величина оборотных</w:t>
            </w:r>
            <w:r w:rsidR="00252156" w:rsidRPr="00A757F2">
              <w:rPr>
                <w:rFonts w:ascii="Times New Roman" w:eastAsia="Times New Roman" w:hAnsi="Times New Roman" w:cs="Times New Roman"/>
                <w:sz w:val="20"/>
                <w:szCs w:val="20"/>
                <w:lang w:eastAsia="ru-RU"/>
              </w:rPr>
              <w:t xml:space="preserve">     </w:t>
            </w:r>
            <w:r w:rsidRPr="00A757F2">
              <w:rPr>
                <w:rFonts w:ascii="Times New Roman" w:eastAsia="Times New Roman" w:hAnsi="Times New Roman" w:cs="Times New Roman"/>
                <w:sz w:val="20"/>
                <w:szCs w:val="20"/>
                <w:lang w:eastAsia="ru-RU"/>
              </w:rPr>
              <w:t xml:space="preserve"> активов, необходимых для обеспечения текущей платежеспособности</w:t>
            </w:r>
          </w:p>
        </w:tc>
        <w:tc>
          <w:tcPr>
            <w:tcW w:w="1246" w:type="dxa"/>
          </w:tcPr>
          <w:p w:rsidR="005E03E1" w:rsidRPr="00A757F2" w:rsidRDefault="005E03E1" w:rsidP="000E46C4">
            <w:pPr>
              <w:jc w:val="cente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29</w:t>
            </w:r>
            <w:r w:rsidR="008C683F" w:rsidRPr="00A757F2">
              <w:rPr>
                <w:rFonts w:ascii="Times New Roman" w:eastAsia="Times New Roman" w:hAnsi="Times New Roman" w:cs="Times New Roman"/>
                <w:sz w:val="20"/>
                <w:szCs w:val="20"/>
                <w:lang w:eastAsia="ru-RU"/>
              </w:rPr>
              <w:t xml:space="preserve"> </w:t>
            </w:r>
            <w:r w:rsidRPr="00A757F2">
              <w:rPr>
                <w:rFonts w:ascii="Times New Roman" w:eastAsia="Times New Roman" w:hAnsi="Times New Roman" w:cs="Times New Roman"/>
                <w:sz w:val="20"/>
                <w:szCs w:val="20"/>
                <w:lang w:eastAsia="ru-RU"/>
              </w:rPr>
              <w:t>382</w:t>
            </w:r>
            <w:r w:rsidR="008C683F" w:rsidRPr="00A757F2">
              <w:rPr>
                <w:rFonts w:ascii="Times New Roman" w:eastAsia="Times New Roman" w:hAnsi="Times New Roman" w:cs="Times New Roman"/>
                <w:sz w:val="20"/>
                <w:szCs w:val="20"/>
                <w:lang w:eastAsia="ru-RU"/>
              </w:rPr>
              <w:t xml:space="preserve"> </w:t>
            </w:r>
            <w:r w:rsidRPr="00A757F2">
              <w:rPr>
                <w:rFonts w:ascii="Times New Roman" w:eastAsia="Times New Roman" w:hAnsi="Times New Roman" w:cs="Times New Roman"/>
                <w:sz w:val="20"/>
                <w:szCs w:val="20"/>
                <w:lang w:eastAsia="ru-RU"/>
              </w:rPr>
              <w:t>058</w:t>
            </w:r>
          </w:p>
        </w:tc>
        <w:tc>
          <w:tcPr>
            <w:tcW w:w="1293" w:type="dxa"/>
          </w:tcPr>
          <w:p w:rsidR="005E03E1" w:rsidRPr="00A757F2" w:rsidRDefault="005E03E1" w:rsidP="000E46C4">
            <w:pPr>
              <w:jc w:val="cente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30</w:t>
            </w:r>
            <w:r w:rsidR="008C683F" w:rsidRPr="00A757F2">
              <w:rPr>
                <w:rFonts w:ascii="Times New Roman" w:eastAsia="Times New Roman" w:hAnsi="Times New Roman" w:cs="Times New Roman"/>
                <w:sz w:val="20"/>
                <w:szCs w:val="20"/>
                <w:lang w:eastAsia="ru-RU"/>
              </w:rPr>
              <w:t xml:space="preserve"> </w:t>
            </w:r>
            <w:r w:rsidRPr="00A757F2">
              <w:rPr>
                <w:rFonts w:ascii="Times New Roman" w:eastAsia="Times New Roman" w:hAnsi="Times New Roman" w:cs="Times New Roman"/>
                <w:sz w:val="20"/>
                <w:szCs w:val="20"/>
                <w:lang w:eastAsia="ru-RU"/>
              </w:rPr>
              <w:t>168</w:t>
            </w:r>
            <w:r w:rsidR="008C683F" w:rsidRPr="00A757F2">
              <w:rPr>
                <w:rFonts w:ascii="Times New Roman" w:eastAsia="Times New Roman" w:hAnsi="Times New Roman" w:cs="Times New Roman"/>
                <w:sz w:val="20"/>
                <w:szCs w:val="20"/>
                <w:lang w:eastAsia="ru-RU"/>
              </w:rPr>
              <w:t xml:space="preserve"> </w:t>
            </w:r>
            <w:r w:rsidRPr="00A757F2">
              <w:rPr>
                <w:rFonts w:ascii="Times New Roman" w:eastAsia="Times New Roman" w:hAnsi="Times New Roman" w:cs="Times New Roman"/>
                <w:sz w:val="20"/>
                <w:szCs w:val="20"/>
                <w:lang w:eastAsia="ru-RU"/>
              </w:rPr>
              <w:t>874</w:t>
            </w:r>
          </w:p>
        </w:tc>
        <w:tc>
          <w:tcPr>
            <w:tcW w:w="1271" w:type="dxa"/>
          </w:tcPr>
          <w:p w:rsidR="005E03E1" w:rsidRPr="00A757F2" w:rsidRDefault="005E03E1" w:rsidP="000E46C4">
            <w:pPr>
              <w:jc w:val="cente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20</w:t>
            </w:r>
            <w:r w:rsidR="008C683F" w:rsidRPr="00A757F2">
              <w:rPr>
                <w:rFonts w:ascii="Times New Roman" w:eastAsia="Times New Roman" w:hAnsi="Times New Roman" w:cs="Times New Roman"/>
                <w:sz w:val="20"/>
                <w:szCs w:val="20"/>
                <w:lang w:eastAsia="ru-RU"/>
              </w:rPr>
              <w:t xml:space="preserve"> </w:t>
            </w:r>
            <w:r w:rsidRPr="00A757F2">
              <w:rPr>
                <w:rFonts w:ascii="Times New Roman" w:eastAsia="Times New Roman" w:hAnsi="Times New Roman" w:cs="Times New Roman"/>
                <w:sz w:val="20"/>
                <w:szCs w:val="20"/>
                <w:lang w:eastAsia="ru-RU"/>
              </w:rPr>
              <w:t>482</w:t>
            </w:r>
            <w:r w:rsidR="008C683F" w:rsidRPr="00A757F2">
              <w:rPr>
                <w:rFonts w:ascii="Times New Roman" w:eastAsia="Times New Roman" w:hAnsi="Times New Roman" w:cs="Times New Roman"/>
                <w:sz w:val="20"/>
                <w:szCs w:val="20"/>
                <w:lang w:eastAsia="ru-RU"/>
              </w:rPr>
              <w:t xml:space="preserve"> </w:t>
            </w:r>
            <w:r w:rsidRPr="00A757F2">
              <w:rPr>
                <w:rFonts w:ascii="Times New Roman" w:eastAsia="Times New Roman" w:hAnsi="Times New Roman" w:cs="Times New Roman"/>
                <w:sz w:val="20"/>
                <w:szCs w:val="20"/>
                <w:lang w:eastAsia="ru-RU"/>
              </w:rPr>
              <w:t>166</w:t>
            </w:r>
          </w:p>
        </w:tc>
        <w:tc>
          <w:tcPr>
            <w:tcW w:w="1282" w:type="dxa"/>
          </w:tcPr>
          <w:p w:rsidR="000E46C4" w:rsidRPr="00A757F2" w:rsidRDefault="001917F3" w:rsidP="000E46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 xml:space="preserve">     </w:t>
            </w:r>
            <w:r w:rsidR="00B1662B" w:rsidRPr="00A757F2">
              <w:rPr>
                <w:rFonts w:ascii="Times New Roman" w:eastAsia="Times New Roman" w:hAnsi="Times New Roman" w:cs="Times New Roman"/>
                <w:sz w:val="20"/>
                <w:szCs w:val="20"/>
                <w:lang w:eastAsia="ru-RU"/>
              </w:rPr>
              <w:t>786</w:t>
            </w:r>
            <w:r w:rsidR="008C683F" w:rsidRPr="00A757F2">
              <w:rPr>
                <w:rFonts w:ascii="Times New Roman" w:eastAsia="Times New Roman" w:hAnsi="Times New Roman" w:cs="Times New Roman"/>
                <w:sz w:val="20"/>
                <w:szCs w:val="20"/>
                <w:lang w:eastAsia="ru-RU"/>
              </w:rPr>
              <w:t xml:space="preserve"> </w:t>
            </w:r>
            <w:r w:rsidR="00B1662B" w:rsidRPr="00A757F2">
              <w:rPr>
                <w:rFonts w:ascii="Times New Roman" w:eastAsia="Times New Roman" w:hAnsi="Times New Roman" w:cs="Times New Roman"/>
                <w:sz w:val="20"/>
                <w:szCs w:val="20"/>
                <w:lang w:eastAsia="ru-RU"/>
              </w:rPr>
              <w:t>816</w:t>
            </w:r>
          </w:p>
          <w:p w:rsidR="005E03E1" w:rsidRPr="00A757F2" w:rsidRDefault="005E03E1" w:rsidP="005E03E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256" w:type="dxa"/>
          </w:tcPr>
          <w:p w:rsidR="000E46C4" w:rsidRPr="00A757F2" w:rsidRDefault="00B1662B" w:rsidP="000E46C4">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-9</w:t>
            </w:r>
            <w:r w:rsidR="008C683F" w:rsidRPr="00A757F2">
              <w:rPr>
                <w:rFonts w:ascii="Times New Roman" w:eastAsia="Times New Roman" w:hAnsi="Times New Roman" w:cs="Times New Roman"/>
                <w:sz w:val="20"/>
                <w:szCs w:val="20"/>
                <w:lang w:eastAsia="ru-RU"/>
              </w:rPr>
              <w:t xml:space="preserve"> </w:t>
            </w:r>
            <w:r w:rsidRPr="00A757F2">
              <w:rPr>
                <w:rFonts w:ascii="Times New Roman" w:eastAsia="Times New Roman" w:hAnsi="Times New Roman" w:cs="Times New Roman"/>
                <w:sz w:val="20"/>
                <w:szCs w:val="20"/>
                <w:lang w:eastAsia="ru-RU"/>
              </w:rPr>
              <w:t>686</w:t>
            </w:r>
            <w:r w:rsidR="008C683F" w:rsidRPr="00A757F2">
              <w:rPr>
                <w:rFonts w:ascii="Times New Roman" w:eastAsia="Times New Roman" w:hAnsi="Times New Roman" w:cs="Times New Roman"/>
                <w:sz w:val="20"/>
                <w:szCs w:val="20"/>
                <w:lang w:eastAsia="ru-RU"/>
              </w:rPr>
              <w:t xml:space="preserve"> </w:t>
            </w:r>
            <w:r w:rsidRPr="00A757F2">
              <w:rPr>
                <w:rFonts w:ascii="Times New Roman" w:eastAsia="Times New Roman" w:hAnsi="Times New Roman" w:cs="Times New Roman"/>
                <w:sz w:val="20"/>
                <w:szCs w:val="20"/>
                <w:lang w:eastAsia="ru-RU"/>
              </w:rPr>
              <w:t>708</w:t>
            </w:r>
          </w:p>
          <w:p w:rsidR="005E03E1" w:rsidRPr="00A757F2" w:rsidRDefault="005E03E1" w:rsidP="000E46C4">
            <w:pPr>
              <w:rPr>
                <w:rFonts w:ascii="Times New Roman" w:eastAsia="Times New Roman" w:hAnsi="Times New Roman" w:cs="Times New Roman"/>
                <w:sz w:val="20"/>
                <w:szCs w:val="20"/>
                <w:lang w:eastAsia="ru-RU"/>
              </w:rPr>
            </w:pPr>
          </w:p>
        </w:tc>
      </w:tr>
      <w:tr w:rsidR="00FB5669" w:rsidRPr="00A757F2" w:rsidTr="00FF5844">
        <w:trPr>
          <w:cantSplit/>
          <w:trHeight w:hRule="exact" w:val="648"/>
        </w:trPr>
        <w:tc>
          <w:tcPr>
            <w:tcW w:w="464" w:type="dxa"/>
          </w:tcPr>
          <w:p w:rsidR="004B1C58" w:rsidRPr="00A757F2" w:rsidRDefault="004B1C58" w:rsidP="004B1C5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9</w:t>
            </w:r>
          </w:p>
        </w:tc>
        <w:tc>
          <w:tcPr>
            <w:tcW w:w="2818" w:type="dxa"/>
          </w:tcPr>
          <w:p w:rsidR="0076338F" w:rsidRPr="00A757F2" w:rsidRDefault="004B1C58" w:rsidP="004B1C5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Коэффициент</w:t>
            </w:r>
            <w:r w:rsidR="00FF5844">
              <w:rPr>
                <w:rFonts w:ascii="Times New Roman" w:eastAsia="Times New Roman" w:hAnsi="Times New Roman" w:cs="Times New Roman"/>
                <w:sz w:val="20"/>
                <w:szCs w:val="20"/>
                <w:lang w:eastAsia="ru-RU"/>
              </w:rPr>
              <w:t xml:space="preserve"> утраты</w:t>
            </w:r>
          </w:p>
          <w:p w:rsidR="004B1C58" w:rsidRPr="00A757F2" w:rsidRDefault="004B1C58" w:rsidP="004B1C5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 xml:space="preserve"> платежеспособности</w:t>
            </w:r>
          </w:p>
        </w:tc>
        <w:tc>
          <w:tcPr>
            <w:tcW w:w="1246" w:type="dxa"/>
          </w:tcPr>
          <w:p w:rsidR="004B1C58" w:rsidRPr="00A757F2" w:rsidRDefault="004B1C58" w:rsidP="004B1C5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w:t>
            </w:r>
          </w:p>
        </w:tc>
        <w:tc>
          <w:tcPr>
            <w:tcW w:w="1293" w:type="dxa"/>
          </w:tcPr>
          <w:p w:rsidR="004B1C58" w:rsidRPr="00A757F2" w:rsidRDefault="00B437E7" w:rsidP="004B1C58">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2,09</w:t>
            </w:r>
          </w:p>
        </w:tc>
        <w:tc>
          <w:tcPr>
            <w:tcW w:w="1271" w:type="dxa"/>
          </w:tcPr>
          <w:p w:rsidR="004B1C58" w:rsidRPr="00A757F2" w:rsidRDefault="00B437E7" w:rsidP="004B1C58">
            <w:pPr>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1,48</w:t>
            </w:r>
          </w:p>
        </w:tc>
        <w:tc>
          <w:tcPr>
            <w:tcW w:w="1282" w:type="dxa"/>
          </w:tcPr>
          <w:p w:rsidR="004B1C58" w:rsidRPr="00A757F2" w:rsidRDefault="004B1C58" w:rsidP="004B1C5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w:t>
            </w:r>
          </w:p>
        </w:tc>
        <w:tc>
          <w:tcPr>
            <w:tcW w:w="1256" w:type="dxa"/>
          </w:tcPr>
          <w:p w:rsidR="004B1C58" w:rsidRPr="00A757F2" w:rsidRDefault="00B437E7" w:rsidP="004B1C58">
            <w:pPr>
              <w:jc w:val="both"/>
              <w:rPr>
                <w:rFonts w:ascii="Times New Roman" w:eastAsia="Times New Roman" w:hAnsi="Times New Roman" w:cs="Times New Roman"/>
                <w:sz w:val="20"/>
                <w:szCs w:val="20"/>
                <w:lang w:eastAsia="ru-RU"/>
              </w:rPr>
            </w:pPr>
            <w:r w:rsidRPr="00A757F2">
              <w:rPr>
                <w:rFonts w:ascii="Times New Roman" w:eastAsia="Times New Roman" w:hAnsi="Times New Roman" w:cs="Times New Roman"/>
                <w:sz w:val="20"/>
                <w:szCs w:val="20"/>
                <w:lang w:eastAsia="ru-RU"/>
              </w:rPr>
              <w:t>-0,61</w:t>
            </w:r>
          </w:p>
          <w:p w:rsidR="004B1C58" w:rsidRPr="00A757F2" w:rsidRDefault="004B1C58" w:rsidP="004B1C5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r>
    </w:tbl>
    <w:p w:rsidR="0018022B" w:rsidRDefault="008B08B6" w:rsidP="0018022B">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p>
    <w:p w:rsidR="008B08B6" w:rsidRDefault="00387019" w:rsidP="00420C1A">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По данным таблицы к</w:t>
      </w:r>
      <w:r w:rsidR="008B08B6">
        <w:rPr>
          <w:rFonts w:ascii="Times New Roman" w:eastAsia="Times New Roman" w:hAnsi="Times New Roman" w:cs="Times New Roman"/>
          <w:sz w:val="28"/>
          <w:szCs w:val="20"/>
          <w:lang w:eastAsia="ru-RU"/>
        </w:rPr>
        <w:t>оэффициент абсолютной ликвидности значительно снизился на начало отчетного года</w:t>
      </w:r>
      <w:r w:rsidR="00484366">
        <w:rPr>
          <w:rFonts w:ascii="Times New Roman" w:eastAsia="Times New Roman" w:hAnsi="Times New Roman" w:cs="Times New Roman"/>
          <w:sz w:val="28"/>
          <w:szCs w:val="20"/>
          <w:lang w:eastAsia="ru-RU"/>
        </w:rPr>
        <w:t xml:space="preserve"> и составил 0,06, в конце года его значение составило 0,13</w:t>
      </w:r>
      <w:r w:rsidR="00F34A8B">
        <w:rPr>
          <w:rFonts w:ascii="Times New Roman" w:eastAsia="Times New Roman" w:hAnsi="Times New Roman" w:cs="Times New Roman"/>
          <w:sz w:val="28"/>
          <w:szCs w:val="20"/>
          <w:lang w:eastAsia="ru-RU"/>
        </w:rPr>
        <w:t>, при нормативном значении 0,5</w:t>
      </w:r>
      <w:r w:rsidR="009642C3">
        <w:rPr>
          <w:rFonts w:ascii="Times New Roman" w:eastAsia="Times New Roman" w:hAnsi="Times New Roman" w:cs="Times New Roman"/>
          <w:sz w:val="28"/>
          <w:szCs w:val="20"/>
          <w:lang w:eastAsia="ru-RU"/>
        </w:rPr>
        <w:t xml:space="preserve">. </w:t>
      </w:r>
      <w:r w:rsidR="009642C3" w:rsidRPr="009642C3">
        <w:rPr>
          <w:rFonts w:ascii="Times New Roman" w:eastAsia="Times New Roman" w:hAnsi="Times New Roman" w:cs="Times New Roman"/>
          <w:sz w:val="28"/>
          <w:szCs w:val="20"/>
          <w:lang w:eastAsia="ru-RU"/>
        </w:rPr>
        <w:t>Более низкое значение указывает на снижение платежеспособности</w:t>
      </w:r>
      <w:r w:rsidR="009642C3">
        <w:rPr>
          <w:rFonts w:ascii="Times New Roman" w:eastAsia="Times New Roman" w:hAnsi="Times New Roman" w:cs="Times New Roman"/>
          <w:sz w:val="28"/>
          <w:szCs w:val="20"/>
          <w:lang w:eastAsia="ru-RU"/>
        </w:rPr>
        <w:t>.</w:t>
      </w:r>
    </w:p>
    <w:p w:rsidR="00770D73" w:rsidRDefault="00770D73" w:rsidP="00420C1A">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Коэф</w:t>
      </w:r>
      <w:r w:rsidR="002221AE">
        <w:rPr>
          <w:rFonts w:ascii="Times New Roman" w:eastAsia="Times New Roman" w:hAnsi="Times New Roman" w:cs="Times New Roman"/>
          <w:sz w:val="28"/>
          <w:szCs w:val="20"/>
          <w:lang w:eastAsia="ru-RU"/>
        </w:rPr>
        <w:t>ф</w:t>
      </w:r>
      <w:r>
        <w:rPr>
          <w:rFonts w:ascii="Times New Roman" w:eastAsia="Times New Roman" w:hAnsi="Times New Roman" w:cs="Times New Roman"/>
          <w:sz w:val="28"/>
          <w:szCs w:val="20"/>
          <w:lang w:eastAsia="ru-RU"/>
        </w:rPr>
        <w:t>ициент</w:t>
      </w:r>
      <w:r w:rsidR="002221AE">
        <w:rPr>
          <w:rFonts w:ascii="Times New Roman" w:eastAsia="Times New Roman" w:hAnsi="Times New Roman" w:cs="Times New Roman"/>
          <w:sz w:val="28"/>
          <w:szCs w:val="20"/>
          <w:lang w:eastAsia="ru-RU"/>
        </w:rPr>
        <w:t xml:space="preserve"> промежуточной (</w:t>
      </w:r>
      <w:r>
        <w:rPr>
          <w:rFonts w:ascii="Times New Roman" w:eastAsia="Times New Roman" w:hAnsi="Times New Roman" w:cs="Times New Roman"/>
          <w:sz w:val="28"/>
          <w:szCs w:val="20"/>
          <w:lang w:eastAsia="ru-RU"/>
        </w:rPr>
        <w:t>критичес</w:t>
      </w:r>
      <w:r w:rsidR="002221AE">
        <w:rPr>
          <w:rFonts w:ascii="Times New Roman" w:eastAsia="Times New Roman" w:hAnsi="Times New Roman" w:cs="Times New Roman"/>
          <w:sz w:val="28"/>
          <w:szCs w:val="20"/>
          <w:lang w:eastAsia="ru-RU"/>
        </w:rPr>
        <w:t xml:space="preserve">кой) </w:t>
      </w:r>
      <w:r w:rsidR="000E03B3">
        <w:rPr>
          <w:rFonts w:ascii="Times New Roman" w:eastAsia="Times New Roman" w:hAnsi="Times New Roman" w:cs="Times New Roman"/>
          <w:sz w:val="28"/>
          <w:szCs w:val="20"/>
          <w:lang w:eastAsia="ru-RU"/>
        </w:rPr>
        <w:t xml:space="preserve">ликвидности на начало предыдущего и на начало отчетного года соответствовал нормативному значению </w:t>
      </w:r>
      <w:r w:rsidR="00744725">
        <w:rPr>
          <w:rFonts w:ascii="Times New Roman" w:eastAsia="Times New Roman" w:hAnsi="Times New Roman" w:cs="Times New Roman"/>
          <w:sz w:val="28"/>
          <w:szCs w:val="20"/>
          <w:lang w:eastAsia="ru-RU"/>
        </w:rPr>
        <w:t>от 0,8</w:t>
      </w:r>
      <w:r w:rsidR="00270438">
        <w:rPr>
          <w:rFonts w:ascii="Times New Roman" w:eastAsia="Times New Roman" w:hAnsi="Times New Roman" w:cs="Times New Roman"/>
          <w:sz w:val="28"/>
          <w:szCs w:val="20"/>
          <w:lang w:eastAsia="ru-RU"/>
        </w:rPr>
        <w:t xml:space="preserve">, а вот на конец отчетного года </w:t>
      </w:r>
      <w:r w:rsidR="006A1EB8">
        <w:rPr>
          <w:rFonts w:ascii="Times New Roman" w:eastAsia="Times New Roman" w:hAnsi="Times New Roman" w:cs="Times New Roman"/>
          <w:sz w:val="28"/>
          <w:szCs w:val="20"/>
          <w:lang w:eastAsia="ru-RU"/>
        </w:rPr>
        <w:t>показатель уже не соответствует нормативному и составляет 0,5.</w:t>
      </w:r>
    </w:p>
    <w:p w:rsidR="00A74D66" w:rsidRDefault="006A1EB8" w:rsidP="007707AD">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A74D66">
        <w:rPr>
          <w:rFonts w:ascii="Times New Roman" w:eastAsia="Times New Roman" w:hAnsi="Times New Roman" w:cs="Times New Roman"/>
          <w:sz w:val="28"/>
          <w:szCs w:val="20"/>
          <w:lang w:eastAsia="ru-RU"/>
        </w:rPr>
        <w:t xml:space="preserve">Коэффициент текущей ликвидности </w:t>
      </w:r>
      <w:r w:rsidR="00BE7107">
        <w:rPr>
          <w:rFonts w:ascii="Times New Roman" w:eastAsia="Times New Roman" w:hAnsi="Times New Roman" w:cs="Times New Roman"/>
          <w:sz w:val="28"/>
          <w:szCs w:val="20"/>
          <w:lang w:eastAsia="ru-RU"/>
        </w:rPr>
        <w:t xml:space="preserve">удовлетворял нормативному </w:t>
      </w:r>
      <w:r w:rsidR="00CD188E">
        <w:rPr>
          <w:rFonts w:ascii="Times New Roman" w:eastAsia="Times New Roman" w:hAnsi="Times New Roman" w:cs="Times New Roman"/>
          <w:sz w:val="28"/>
          <w:szCs w:val="20"/>
          <w:lang w:eastAsia="ru-RU"/>
        </w:rPr>
        <w:t xml:space="preserve">значению свыше 1,5 </w:t>
      </w:r>
      <w:r w:rsidR="00A6296F">
        <w:rPr>
          <w:rFonts w:ascii="Times New Roman" w:eastAsia="Times New Roman" w:hAnsi="Times New Roman" w:cs="Times New Roman"/>
          <w:sz w:val="28"/>
          <w:szCs w:val="20"/>
          <w:lang w:eastAsia="ru-RU"/>
        </w:rPr>
        <w:t>первые два рассматриваемых периода</w:t>
      </w:r>
      <w:r w:rsidR="00CD188E">
        <w:rPr>
          <w:rFonts w:ascii="Times New Roman" w:eastAsia="Times New Roman" w:hAnsi="Times New Roman" w:cs="Times New Roman"/>
          <w:sz w:val="28"/>
          <w:szCs w:val="20"/>
          <w:lang w:eastAsia="ru-RU"/>
        </w:rPr>
        <w:t xml:space="preserve">, а на конец отчетного периода он составил </w:t>
      </w:r>
      <w:r w:rsidR="00601AFC">
        <w:rPr>
          <w:rFonts w:ascii="Times New Roman" w:eastAsia="Times New Roman" w:hAnsi="Times New Roman" w:cs="Times New Roman"/>
          <w:sz w:val="28"/>
          <w:szCs w:val="20"/>
          <w:lang w:eastAsia="ru-RU"/>
        </w:rPr>
        <w:t>1,26.</w:t>
      </w:r>
      <w:r w:rsidR="00ED5CFA">
        <w:rPr>
          <w:rFonts w:ascii="Times New Roman" w:eastAsia="Times New Roman" w:hAnsi="Times New Roman" w:cs="Times New Roman"/>
          <w:sz w:val="28"/>
          <w:szCs w:val="20"/>
          <w:lang w:eastAsia="ru-RU"/>
        </w:rPr>
        <w:t xml:space="preserve"> </w:t>
      </w:r>
      <w:r w:rsidR="002100DA">
        <w:rPr>
          <w:rFonts w:ascii="Times New Roman" w:eastAsia="Times New Roman" w:hAnsi="Times New Roman" w:cs="Times New Roman"/>
          <w:sz w:val="28"/>
          <w:szCs w:val="20"/>
          <w:lang w:eastAsia="ru-RU"/>
        </w:rPr>
        <w:t>Это означает снижение возможности погашения</w:t>
      </w:r>
      <w:r w:rsidR="00A74D66" w:rsidRPr="00A74D66">
        <w:rPr>
          <w:rFonts w:ascii="Times New Roman" w:eastAsia="Times New Roman" w:hAnsi="Times New Roman" w:cs="Times New Roman"/>
          <w:sz w:val="28"/>
          <w:szCs w:val="20"/>
          <w:lang w:eastAsia="ru-RU"/>
        </w:rPr>
        <w:t xml:space="preserve"> текущих обязательств по кредитам и расчетам за счет оборотных активов</w:t>
      </w:r>
      <w:r w:rsidR="002100DA">
        <w:rPr>
          <w:rFonts w:ascii="Times New Roman" w:eastAsia="Times New Roman" w:hAnsi="Times New Roman" w:cs="Times New Roman"/>
          <w:sz w:val="28"/>
          <w:szCs w:val="20"/>
          <w:lang w:eastAsia="ru-RU"/>
        </w:rPr>
        <w:t>.</w:t>
      </w:r>
    </w:p>
    <w:p w:rsidR="00531B17" w:rsidRPr="00601AFC" w:rsidRDefault="00601AFC" w:rsidP="00601AFC">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31B17" w:rsidRPr="00601AFC">
        <w:rPr>
          <w:rFonts w:ascii="Times New Roman" w:eastAsia="Times New Roman" w:hAnsi="Times New Roman" w:cs="Times New Roman"/>
          <w:sz w:val="28"/>
          <w:szCs w:val="20"/>
          <w:lang w:eastAsia="ru-RU"/>
        </w:rPr>
        <w:t>Коэффициент ликвидности при мобилизации</w:t>
      </w:r>
      <w:r w:rsidRPr="00601AFC">
        <w:rPr>
          <w:rFonts w:ascii="Times New Roman" w:eastAsia="Times New Roman" w:hAnsi="Times New Roman" w:cs="Times New Roman"/>
          <w:sz w:val="28"/>
          <w:szCs w:val="20"/>
          <w:lang w:eastAsia="ru-RU"/>
        </w:rPr>
        <w:t xml:space="preserve"> </w:t>
      </w:r>
      <w:r w:rsidR="00531B17" w:rsidRPr="00601AFC">
        <w:rPr>
          <w:rFonts w:ascii="Times New Roman" w:eastAsia="Times New Roman" w:hAnsi="Times New Roman" w:cs="Times New Roman"/>
          <w:sz w:val="28"/>
          <w:szCs w:val="20"/>
          <w:lang w:eastAsia="ru-RU"/>
        </w:rPr>
        <w:t>материальных оборотных средств (МОС)</w:t>
      </w:r>
      <w:r w:rsidR="00ED480C">
        <w:rPr>
          <w:rFonts w:ascii="Times New Roman" w:eastAsia="Times New Roman" w:hAnsi="Times New Roman" w:cs="Times New Roman"/>
          <w:sz w:val="28"/>
          <w:szCs w:val="20"/>
          <w:lang w:eastAsia="ru-RU"/>
        </w:rPr>
        <w:t xml:space="preserve"> снизился с 0,62 в начале предыдущего года до 0,45 на конец отчетного года, при этом нормативное значение 0,5-0,7.</w:t>
      </w:r>
      <w:r w:rsidR="007404DF">
        <w:rPr>
          <w:rFonts w:ascii="Times New Roman" w:eastAsia="Times New Roman" w:hAnsi="Times New Roman" w:cs="Times New Roman"/>
          <w:sz w:val="28"/>
          <w:szCs w:val="20"/>
          <w:lang w:eastAsia="ru-RU"/>
        </w:rPr>
        <w:t xml:space="preserve"> </w:t>
      </w:r>
      <w:r w:rsidR="007404DF" w:rsidRPr="007404DF">
        <w:rPr>
          <w:rFonts w:ascii="Times New Roman" w:eastAsia="Times New Roman" w:hAnsi="Times New Roman" w:cs="Times New Roman"/>
          <w:sz w:val="28"/>
          <w:szCs w:val="20"/>
          <w:lang w:eastAsia="ru-RU"/>
        </w:rPr>
        <w:t>Расчеты показывают, что коэффициенты ликвидности при мобилизации средств анализируемого предприятия ниже уровня рекомендуемого значения, что говорит о сильной зависимости платежеспособности предприятия от материальных запасов.</w:t>
      </w:r>
    </w:p>
    <w:p w:rsidR="00090674" w:rsidRDefault="00114EAD" w:rsidP="00B923C2">
      <w:pPr>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Величина чистого оборотного капитала</w:t>
      </w:r>
      <w:r w:rsidR="00090674">
        <w:rPr>
          <w:rFonts w:ascii="Times New Roman" w:eastAsia="Times New Roman" w:hAnsi="Times New Roman" w:cs="Times New Roman"/>
          <w:sz w:val="28"/>
          <w:szCs w:val="20"/>
          <w:lang w:eastAsia="ru-RU"/>
        </w:rPr>
        <w:t xml:space="preserve"> (ЧОК)</w:t>
      </w:r>
      <w:r>
        <w:rPr>
          <w:rFonts w:ascii="Times New Roman" w:eastAsia="Times New Roman" w:hAnsi="Times New Roman" w:cs="Times New Roman"/>
          <w:sz w:val="28"/>
          <w:szCs w:val="20"/>
          <w:lang w:eastAsia="ru-RU"/>
        </w:rPr>
        <w:t xml:space="preserve"> </w:t>
      </w:r>
      <w:r w:rsidR="007707AD">
        <w:rPr>
          <w:rFonts w:ascii="Times New Roman" w:eastAsia="Times New Roman" w:hAnsi="Times New Roman" w:cs="Times New Roman"/>
          <w:sz w:val="28"/>
          <w:szCs w:val="20"/>
          <w:lang w:eastAsia="ru-RU"/>
        </w:rPr>
        <w:t>в рассматриваемые периоды постоянно снижалась и на конец отчетного года составила</w:t>
      </w:r>
      <w:r w:rsidR="006568EB">
        <w:rPr>
          <w:rFonts w:ascii="Times New Roman" w:eastAsia="Times New Roman" w:hAnsi="Times New Roman" w:cs="Times New Roman"/>
          <w:sz w:val="28"/>
          <w:szCs w:val="20"/>
          <w:lang w:eastAsia="ru-RU"/>
        </w:rPr>
        <w:t xml:space="preserve">                </w:t>
      </w:r>
      <w:r w:rsidR="007707AD">
        <w:rPr>
          <w:rFonts w:ascii="Times New Roman" w:eastAsia="Times New Roman" w:hAnsi="Times New Roman" w:cs="Times New Roman"/>
          <w:sz w:val="28"/>
          <w:szCs w:val="20"/>
          <w:lang w:eastAsia="ru-RU"/>
        </w:rPr>
        <w:t xml:space="preserve"> </w:t>
      </w:r>
      <w:r w:rsidR="006568EB">
        <w:rPr>
          <w:rFonts w:ascii="Times New Roman" w:eastAsia="Times New Roman" w:hAnsi="Times New Roman" w:cs="Times New Roman"/>
          <w:sz w:val="28"/>
          <w:szCs w:val="20"/>
          <w:lang w:eastAsia="ru-RU"/>
        </w:rPr>
        <w:t>5 249</w:t>
      </w:r>
      <w:r w:rsidR="004F203A">
        <w:rPr>
          <w:rFonts w:ascii="Times New Roman" w:eastAsia="Times New Roman" w:hAnsi="Times New Roman" w:cs="Times New Roman"/>
          <w:sz w:val="28"/>
          <w:szCs w:val="20"/>
          <w:lang w:eastAsia="ru-RU"/>
        </w:rPr>
        <w:t xml:space="preserve"> 139 </w:t>
      </w:r>
      <w:proofErr w:type="spellStart"/>
      <w:r w:rsidR="006568EB">
        <w:rPr>
          <w:rFonts w:ascii="Times New Roman" w:eastAsia="Times New Roman" w:hAnsi="Times New Roman" w:cs="Times New Roman"/>
          <w:sz w:val="28"/>
          <w:szCs w:val="20"/>
          <w:lang w:eastAsia="ru-RU"/>
        </w:rPr>
        <w:t>тыс.руб</w:t>
      </w:r>
      <w:proofErr w:type="spellEnd"/>
      <w:r w:rsidR="006568EB">
        <w:rPr>
          <w:rFonts w:ascii="Times New Roman" w:eastAsia="Times New Roman" w:hAnsi="Times New Roman" w:cs="Times New Roman"/>
          <w:sz w:val="28"/>
          <w:szCs w:val="20"/>
          <w:lang w:eastAsia="ru-RU"/>
        </w:rPr>
        <w:t>.</w:t>
      </w:r>
      <w:r w:rsidR="004F203A">
        <w:rPr>
          <w:rFonts w:ascii="Times New Roman" w:eastAsia="Times New Roman" w:hAnsi="Times New Roman" w:cs="Times New Roman"/>
          <w:sz w:val="28"/>
          <w:szCs w:val="20"/>
          <w:lang w:eastAsia="ru-RU"/>
        </w:rPr>
        <w:t xml:space="preserve"> </w:t>
      </w:r>
      <w:r w:rsidR="00090674">
        <w:rPr>
          <w:rFonts w:ascii="Times New Roman" w:eastAsia="Times New Roman" w:hAnsi="Times New Roman" w:cs="Times New Roman"/>
          <w:sz w:val="28"/>
          <w:szCs w:val="20"/>
          <w:lang w:eastAsia="ru-RU"/>
        </w:rPr>
        <w:t>В целом п</w:t>
      </w:r>
      <w:r w:rsidR="00090674" w:rsidRPr="00090674">
        <w:rPr>
          <w:rFonts w:ascii="Times New Roman" w:eastAsia="Times New Roman" w:hAnsi="Times New Roman" w:cs="Times New Roman"/>
          <w:sz w:val="28"/>
          <w:szCs w:val="20"/>
          <w:lang w:eastAsia="ru-RU"/>
        </w:rPr>
        <w:t>оложительн</w:t>
      </w:r>
      <w:r w:rsidR="00090674">
        <w:rPr>
          <w:rFonts w:ascii="Times New Roman" w:eastAsia="Times New Roman" w:hAnsi="Times New Roman" w:cs="Times New Roman"/>
          <w:sz w:val="28"/>
          <w:szCs w:val="20"/>
          <w:lang w:eastAsia="ru-RU"/>
        </w:rPr>
        <w:t>ое значение у ЧОК</w:t>
      </w:r>
      <w:r w:rsidR="00090674" w:rsidRPr="00090674">
        <w:rPr>
          <w:rFonts w:ascii="Times New Roman" w:eastAsia="Times New Roman" w:hAnsi="Times New Roman" w:cs="Times New Roman"/>
          <w:sz w:val="28"/>
          <w:szCs w:val="20"/>
          <w:lang w:eastAsia="ru-RU"/>
        </w:rPr>
        <w:t xml:space="preserve">, говорит о том, что у </w:t>
      </w:r>
      <w:r w:rsidR="007707AD">
        <w:rPr>
          <w:rFonts w:ascii="Times New Roman" w:eastAsia="Times New Roman" w:hAnsi="Times New Roman" w:cs="Times New Roman"/>
          <w:sz w:val="28"/>
          <w:szCs w:val="20"/>
          <w:lang w:eastAsia="ru-RU"/>
        </w:rPr>
        <w:t xml:space="preserve">предприятия </w:t>
      </w:r>
      <w:r w:rsidR="00090674" w:rsidRPr="00090674">
        <w:rPr>
          <w:rFonts w:ascii="Times New Roman" w:eastAsia="Times New Roman" w:hAnsi="Times New Roman" w:cs="Times New Roman"/>
          <w:sz w:val="28"/>
          <w:szCs w:val="20"/>
          <w:lang w:eastAsia="ru-RU"/>
        </w:rPr>
        <w:t>достаточно средств для оплаты всех текущих обязательств из ликвид</w:t>
      </w:r>
      <w:r w:rsidR="00EB6441">
        <w:rPr>
          <w:rFonts w:ascii="Times New Roman" w:eastAsia="Times New Roman" w:hAnsi="Times New Roman" w:cs="Times New Roman"/>
          <w:sz w:val="28"/>
          <w:szCs w:val="20"/>
          <w:lang w:eastAsia="ru-RU"/>
        </w:rPr>
        <w:t>ных и реально имеющихся активов.</w:t>
      </w:r>
    </w:p>
    <w:p w:rsidR="00EB6441" w:rsidRDefault="00EB6441" w:rsidP="00B923C2">
      <w:pPr>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Коэффициент обеспеченности собственными</w:t>
      </w:r>
      <w:r w:rsidR="00E07418">
        <w:rPr>
          <w:rFonts w:ascii="Times New Roman" w:eastAsia="Times New Roman" w:hAnsi="Times New Roman" w:cs="Times New Roman"/>
          <w:sz w:val="28"/>
          <w:szCs w:val="20"/>
          <w:lang w:eastAsia="ru-RU"/>
        </w:rPr>
        <w:t xml:space="preserve"> оборотными</w:t>
      </w:r>
      <w:r>
        <w:rPr>
          <w:rFonts w:ascii="Times New Roman" w:eastAsia="Times New Roman" w:hAnsi="Times New Roman" w:cs="Times New Roman"/>
          <w:sz w:val="28"/>
          <w:szCs w:val="20"/>
          <w:lang w:eastAsia="ru-RU"/>
        </w:rPr>
        <w:t xml:space="preserve"> </w:t>
      </w:r>
      <w:r w:rsidR="00E07418">
        <w:rPr>
          <w:rFonts w:ascii="Times New Roman" w:eastAsia="Times New Roman" w:hAnsi="Times New Roman" w:cs="Times New Roman"/>
          <w:sz w:val="28"/>
          <w:szCs w:val="20"/>
          <w:lang w:eastAsia="ru-RU"/>
        </w:rPr>
        <w:t xml:space="preserve">средствами </w:t>
      </w:r>
      <w:r w:rsidR="00083E9B">
        <w:rPr>
          <w:rFonts w:ascii="Times New Roman" w:eastAsia="Times New Roman" w:hAnsi="Times New Roman" w:cs="Times New Roman"/>
          <w:sz w:val="28"/>
          <w:szCs w:val="20"/>
          <w:lang w:eastAsia="ru-RU"/>
        </w:rPr>
        <w:t>за рассматриваемый период снизился с 0,6</w:t>
      </w:r>
      <w:r w:rsidR="008E252B">
        <w:rPr>
          <w:rFonts w:ascii="Times New Roman" w:eastAsia="Times New Roman" w:hAnsi="Times New Roman" w:cs="Times New Roman"/>
          <w:sz w:val="28"/>
          <w:szCs w:val="20"/>
          <w:lang w:eastAsia="ru-RU"/>
        </w:rPr>
        <w:t xml:space="preserve"> на начало предыдущего периода до 0,2 на конец отчетного периода. </w:t>
      </w:r>
      <w:r w:rsidR="00BF5A17">
        <w:rPr>
          <w:rFonts w:ascii="Times New Roman" w:eastAsia="Times New Roman" w:hAnsi="Times New Roman" w:cs="Times New Roman"/>
          <w:sz w:val="28"/>
          <w:szCs w:val="20"/>
          <w:lang w:eastAsia="ru-RU"/>
        </w:rPr>
        <w:t xml:space="preserve">Несмотря на это соблюдается норматив в 0,1 что означает </w:t>
      </w:r>
      <w:r w:rsidR="00BF5A17" w:rsidRPr="00BF5A17">
        <w:rPr>
          <w:rFonts w:ascii="Times New Roman" w:eastAsia="Times New Roman" w:hAnsi="Times New Roman" w:cs="Times New Roman"/>
          <w:sz w:val="28"/>
          <w:szCs w:val="20"/>
          <w:lang w:eastAsia="ru-RU"/>
        </w:rPr>
        <w:t>достаточность у организации собственных средств для финансирования текущей деятельности</w:t>
      </w:r>
      <w:r w:rsidR="00BF5A17">
        <w:rPr>
          <w:rFonts w:ascii="Times New Roman" w:eastAsia="Times New Roman" w:hAnsi="Times New Roman" w:cs="Times New Roman"/>
          <w:sz w:val="28"/>
          <w:szCs w:val="20"/>
          <w:lang w:eastAsia="ru-RU"/>
        </w:rPr>
        <w:t xml:space="preserve">.   </w:t>
      </w:r>
    </w:p>
    <w:p w:rsidR="00C73158" w:rsidRDefault="00C73158" w:rsidP="00B923C2">
      <w:pPr>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Коэффициент </w:t>
      </w:r>
      <w:r w:rsidRPr="00C73158">
        <w:rPr>
          <w:rFonts w:ascii="Times New Roman" w:eastAsia="Times New Roman" w:hAnsi="Times New Roman" w:cs="Times New Roman"/>
          <w:sz w:val="28"/>
          <w:szCs w:val="20"/>
          <w:lang w:eastAsia="ru-RU"/>
        </w:rPr>
        <w:t>платежеспособности по данным отчета о движении денежных средств</w:t>
      </w:r>
      <w:r w:rsidR="00A63AB2">
        <w:rPr>
          <w:rFonts w:ascii="Times New Roman" w:eastAsia="Times New Roman" w:hAnsi="Times New Roman" w:cs="Times New Roman"/>
          <w:sz w:val="28"/>
          <w:szCs w:val="20"/>
          <w:lang w:eastAsia="ru-RU"/>
        </w:rPr>
        <w:t xml:space="preserve"> должен быть выше 1,0 данный норматив соблюдается в</w:t>
      </w:r>
      <w:r w:rsidR="00531B17">
        <w:rPr>
          <w:rFonts w:ascii="Times New Roman" w:eastAsia="Times New Roman" w:hAnsi="Times New Roman" w:cs="Times New Roman"/>
          <w:sz w:val="28"/>
          <w:szCs w:val="20"/>
          <w:lang w:eastAsia="ru-RU"/>
        </w:rPr>
        <w:t>о всех рассматриваемых периодах.</w:t>
      </w:r>
    </w:p>
    <w:p w:rsidR="00AC0B01" w:rsidRDefault="00AC0B01" w:rsidP="00B923C2">
      <w:pPr>
        <w:spacing w:after="0" w:line="360" w:lineRule="auto"/>
        <w:ind w:firstLine="708"/>
        <w:jc w:val="both"/>
        <w:rPr>
          <w:rFonts w:ascii="Times New Roman" w:eastAsia="Times New Roman" w:hAnsi="Times New Roman" w:cs="Times New Roman"/>
          <w:sz w:val="28"/>
          <w:szCs w:val="20"/>
          <w:lang w:eastAsia="ru-RU"/>
        </w:rPr>
      </w:pPr>
      <w:r w:rsidRPr="00AC0B01">
        <w:rPr>
          <w:rFonts w:ascii="Times New Roman" w:eastAsia="Times New Roman" w:hAnsi="Times New Roman" w:cs="Times New Roman"/>
          <w:sz w:val="28"/>
          <w:szCs w:val="20"/>
          <w:lang w:eastAsia="ru-RU"/>
        </w:rPr>
        <w:t>Величина оборотных      активов, необходимых для обеспечения текущей платежеспособности</w:t>
      </w:r>
      <w:r w:rsidR="007705FC">
        <w:rPr>
          <w:rFonts w:ascii="Times New Roman" w:eastAsia="Times New Roman" w:hAnsi="Times New Roman" w:cs="Times New Roman"/>
          <w:sz w:val="28"/>
          <w:szCs w:val="20"/>
          <w:lang w:eastAsia="ru-RU"/>
        </w:rPr>
        <w:t xml:space="preserve"> равна удвоенной величине краткосрочных обязательств. Данный показатель на начало предыдущего года составлял</w:t>
      </w:r>
      <w:r w:rsidR="00044864">
        <w:rPr>
          <w:rFonts w:ascii="Times New Roman" w:eastAsia="Times New Roman" w:hAnsi="Times New Roman" w:cs="Times New Roman"/>
          <w:sz w:val="28"/>
          <w:szCs w:val="20"/>
          <w:lang w:eastAsia="ru-RU"/>
        </w:rPr>
        <w:t xml:space="preserve">                     </w:t>
      </w:r>
      <w:r w:rsidR="007705FC">
        <w:rPr>
          <w:rFonts w:ascii="Times New Roman" w:eastAsia="Times New Roman" w:hAnsi="Times New Roman" w:cs="Times New Roman"/>
          <w:sz w:val="28"/>
          <w:szCs w:val="20"/>
          <w:lang w:eastAsia="ru-RU"/>
        </w:rPr>
        <w:t xml:space="preserve"> 29 382 058 </w:t>
      </w:r>
      <w:proofErr w:type="spellStart"/>
      <w:r w:rsidR="007705FC">
        <w:rPr>
          <w:rFonts w:ascii="Times New Roman" w:eastAsia="Times New Roman" w:hAnsi="Times New Roman" w:cs="Times New Roman"/>
          <w:sz w:val="28"/>
          <w:szCs w:val="20"/>
          <w:lang w:eastAsia="ru-RU"/>
        </w:rPr>
        <w:t>тыс.руб</w:t>
      </w:r>
      <w:proofErr w:type="spellEnd"/>
      <w:r w:rsidR="007705FC">
        <w:rPr>
          <w:rFonts w:ascii="Times New Roman" w:eastAsia="Times New Roman" w:hAnsi="Times New Roman" w:cs="Times New Roman"/>
          <w:sz w:val="28"/>
          <w:szCs w:val="20"/>
          <w:lang w:eastAsia="ru-RU"/>
        </w:rPr>
        <w:t>.,</w:t>
      </w:r>
      <w:r w:rsidR="00044864">
        <w:rPr>
          <w:rFonts w:ascii="Times New Roman" w:eastAsia="Times New Roman" w:hAnsi="Times New Roman" w:cs="Times New Roman"/>
          <w:sz w:val="28"/>
          <w:szCs w:val="20"/>
          <w:lang w:eastAsia="ru-RU"/>
        </w:rPr>
        <w:t xml:space="preserve"> а на конец отчетного года сократился до                   20 482 166 </w:t>
      </w:r>
      <w:proofErr w:type="spellStart"/>
      <w:r w:rsidR="00044864">
        <w:rPr>
          <w:rFonts w:ascii="Times New Roman" w:eastAsia="Times New Roman" w:hAnsi="Times New Roman" w:cs="Times New Roman"/>
          <w:sz w:val="28"/>
          <w:szCs w:val="20"/>
          <w:lang w:eastAsia="ru-RU"/>
        </w:rPr>
        <w:t>тыс.руб</w:t>
      </w:r>
      <w:proofErr w:type="spellEnd"/>
      <w:r w:rsidR="00044864">
        <w:rPr>
          <w:rFonts w:ascii="Times New Roman" w:eastAsia="Times New Roman" w:hAnsi="Times New Roman" w:cs="Times New Roman"/>
          <w:sz w:val="28"/>
          <w:szCs w:val="20"/>
          <w:lang w:eastAsia="ru-RU"/>
        </w:rPr>
        <w:t>.</w:t>
      </w:r>
    </w:p>
    <w:p w:rsidR="00093300" w:rsidRDefault="00B054EC" w:rsidP="00B923C2">
      <w:pPr>
        <w:spacing w:after="0" w:line="360" w:lineRule="auto"/>
        <w:ind w:firstLine="708"/>
        <w:jc w:val="both"/>
        <w:rPr>
          <w:rFonts w:ascii="Times New Roman" w:eastAsia="Times New Roman" w:hAnsi="Times New Roman" w:cs="Times New Roman"/>
          <w:sz w:val="28"/>
          <w:szCs w:val="16"/>
          <w:lang w:eastAsia="ru-RU"/>
        </w:rPr>
      </w:pPr>
      <w:r>
        <w:rPr>
          <w:rFonts w:ascii="Times New Roman" w:eastAsia="Times New Roman" w:hAnsi="Times New Roman" w:cs="Times New Roman"/>
          <w:sz w:val="28"/>
          <w:szCs w:val="20"/>
          <w:lang w:eastAsia="ru-RU"/>
        </w:rPr>
        <w:t>Коэффициент утраты платежеспособности</w:t>
      </w:r>
      <w:r w:rsidR="007F4FE1">
        <w:rPr>
          <w:rFonts w:ascii="Times New Roman" w:eastAsia="Times New Roman" w:hAnsi="Times New Roman" w:cs="Times New Roman"/>
          <w:sz w:val="28"/>
          <w:szCs w:val="20"/>
          <w:lang w:eastAsia="ru-RU"/>
        </w:rPr>
        <w:t xml:space="preserve"> должен быть больше 1,0. На начало отчетного периода он составляет 2,09, а на конец отчетного периода 1,48.</w:t>
      </w:r>
      <w:r w:rsidR="004673DD">
        <w:t xml:space="preserve"> </w:t>
      </w:r>
      <w:r w:rsidR="00FF5844">
        <w:t xml:space="preserve"> </w:t>
      </w:r>
      <w:r w:rsidR="004673DD">
        <w:rPr>
          <w:rFonts w:ascii="Times New Roman" w:eastAsia="Times New Roman" w:hAnsi="Times New Roman" w:cs="Times New Roman"/>
          <w:sz w:val="28"/>
          <w:szCs w:val="20"/>
          <w:lang w:eastAsia="ru-RU"/>
        </w:rPr>
        <w:t>Отсюда можно сделать вывод, что п</w:t>
      </w:r>
      <w:r w:rsidR="005330B2">
        <w:rPr>
          <w:rFonts w:ascii="Times New Roman" w:eastAsia="Times New Roman" w:hAnsi="Times New Roman" w:cs="Times New Roman"/>
          <w:sz w:val="28"/>
          <w:szCs w:val="20"/>
          <w:lang w:eastAsia="ru-RU"/>
        </w:rPr>
        <w:t>редприятие</w:t>
      </w:r>
      <w:r w:rsidR="004673DD" w:rsidRPr="004673DD">
        <w:rPr>
          <w:rFonts w:ascii="Times New Roman" w:eastAsia="Times New Roman" w:hAnsi="Times New Roman" w:cs="Times New Roman"/>
          <w:sz w:val="28"/>
          <w:szCs w:val="20"/>
          <w:lang w:eastAsia="ru-RU"/>
        </w:rPr>
        <w:t xml:space="preserve"> является платежеспособным и не утратит ее в течение 3 месяцев</w:t>
      </w:r>
      <w:r w:rsidR="004B015C" w:rsidRPr="004B015C">
        <w:rPr>
          <w:rFonts w:ascii="Times New Roman" w:eastAsia="Times New Roman" w:hAnsi="Times New Roman" w:cs="Times New Roman"/>
          <w:sz w:val="28"/>
          <w:szCs w:val="20"/>
          <w:lang w:eastAsia="ru-RU"/>
        </w:rPr>
        <w:t>.</w:t>
      </w:r>
      <w:r w:rsidR="00FC2832" w:rsidRPr="00FC2832">
        <w:rPr>
          <w:rFonts w:ascii="Times New Roman" w:eastAsia="Times New Roman" w:hAnsi="Times New Roman" w:cs="Times New Roman"/>
          <w:sz w:val="28"/>
          <w:szCs w:val="16"/>
          <w:lang w:eastAsia="ru-RU"/>
        </w:rPr>
        <w:t xml:space="preserve"> </w:t>
      </w:r>
    </w:p>
    <w:p w:rsidR="005343DC" w:rsidRDefault="005343DC" w:rsidP="005343DC">
      <w:pPr>
        <w:spacing w:after="0" w:line="360" w:lineRule="auto"/>
        <w:rPr>
          <w:rFonts w:ascii="Times New Roman" w:hAnsi="Times New Roman" w:cs="Times New Roman"/>
          <w:sz w:val="28"/>
          <w:szCs w:val="28"/>
        </w:rPr>
      </w:pPr>
    </w:p>
    <w:p w:rsidR="005343DC" w:rsidRPr="00FD5167" w:rsidRDefault="005343DC" w:rsidP="005343DC">
      <w:pPr>
        <w:spacing w:after="0" w:line="360" w:lineRule="auto"/>
        <w:rPr>
          <w:rFonts w:ascii="Times New Roman" w:eastAsia="Times New Roman" w:hAnsi="Times New Roman" w:cs="Times New Roman"/>
          <w:bCs/>
          <w:sz w:val="28"/>
          <w:szCs w:val="28"/>
          <w:lang w:eastAsia="ru-RU"/>
        </w:rPr>
      </w:pPr>
      <w:r w:rsidRPr="00FD5167">
        <w:rPr>
          <w:rFonts w:ascii="Times New Roman" w:eastAsia="Times New Roman" w:hAnsi="Times New Roman" w:cs="Times New Roman"/>
          <w:bCs/>
          <w:sz w:val="28"/>
          <w:szCs w:val="28"/>
          <w:lang w:eastAsia="ru-RU"/>
        </w:rPr>
        <w:tab/>
        <w:t>1.8. Анализ движения денежных средств компании</w:t>
      </w:r>
    </w:p>
    <w:p w:rsidR="005343DC" w:rsidRPr="00FD5167" w:rsidRDefault="005343DC" w:rsidP="005343DC">
      <w:pPr>
        <w:spacing w:after="0" w:line="360" w:lineRule="auto"/>
        <w:rPr>
          <w:rFonts w:ascii="Times New Roman" w:eastAsia="Times New Roman" w:hAnsi="Times New Roman" w:cs="Times New Roman"/>
          <w:bCs/>
          <w:sz w:val="28"/>
          <w:szCs w:val="28"/>
          <w:lang w:eastAsia="ru-RU"/>
        </w:rPr>
      </w:pPr>
    </w:p>
    <w:p w:rsidR="00FD5167" w:rsidRDefault="00FD5167" w:rsidP="00FD5167">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FD5167">
        <w:rPr>
          <w:rFonts w:ascii="Times New Roman" w:eastAsia="Times New Roman" w:hAnsi="Times New Roman" w:cs="Times New Roman"/>
          <w:bCs/>
          <w:sz w:val="28"/>
          <w:szCs w:val="28"/>
          <w:lang w:eastAsia="ru-RU"/>
        </w:rPr>
        <w:t>Проведение комплексного исследования финансового состояния организации должно проводится с учетом анализа движения денежных средств.</w:t>
      </w:r>
      <w:r w:rsidRPr="00FD5167">
        <w:rPr>
          <w:rFonts w:ascii="Times New Roman" w:eastAsia="Times New Roman" w:hAnsi="Times New Roman" w:cs="Times New Roman"/>
          <w:bCs/>
          <w:sz w:val="28"/>
          <w:szCs w:val="28"/>
          <w:lang w:eastAsia="ru-RU"/>
        </w:rPr>
        <w:br/>
        <w:t xml:space="preserve">Денежный поток организации представляет собой всю совокупность распределённых во времени поступлений и выплат денежных средств, </w:t>
      </w:r>
      <w:r>
        <w:rPr>
          <w:rFonts w:ascii="Times New Roman" w:eastAsia="Times New Roman" w:hAnsi="Times New Roman" w:cs="Times New Roman"/>
          <w:bCs/>
          <w:sz w:val="28"/>
          <w:szCs w:val="28"/>
          <w:lang w:eastAsia="ru-RU"/>
        </w:rPr>
        <w:t xml:space="preserve">генерируемых в </w:t>
      </w:r>
      <w:r w:rsidRPr="00FD5167">
        <w:rPr>
          <w:rFonts w:ascii="Times New Roman" w:eastAsia="Times New Roman" w:hAnsi="Times New Roman" w:cs="Times New Roman"/>
          <w:bCs/>
          <w:sz w:val="28"/>
          <w:szCs w:val="28"/>
          <w:lang w:eastAsia="ru-RU"/>
        </w:rPr>
        <w:t>процессе ее хозяйственной деятельности.</w:t>
      </w:r>
      <w:r>
        <w:rPr>
          <w:rFonts w:ascii="Times New Roman" w:eastAsia="Times New Roman" w:hAnsi="Times New Roman" w:cs="Times New Roman"/>
          <w:bCs/>
          <w:sz w:val="28"/>
          <w:szCs w:val="28"/>
          <w:lang w:eastAsia="ru-RU"/>
        </w:rPr>
        <w:t xml:space="preserve"> </w:t>
      </w:r>
      <w:r w:rsidRPr="00FD5167">
        <w:rPr>
          <w:rFonts w:ascii="Times New Roman" w:eastAsia="Times New Roman" w:hAnsi="Times New Roman" w:cs="Times New Roman"/>
          <w:bCs/>
          <w:sz w:val="28"/>
          <w:szCs w:val="28"/>
          <w:lang w:eastAsia="ru-RU"/>
        </w:rPr>
        <w:t>Основной целью анализа денежных потоков является выявление уровня достаточности формирования денежных средств, эффективности их использования, а также сбалансированности положительного и отрицательного денежных потоков предприятия по объёму и во времени.</w:t>
      </w:r>
    </w:p>
    <w:p w:rsidR="00507E98" w:rsidRDefault="00507E98" w:rsidP="00FD5167">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507E98">
        <w:rPr>
          <w:rFonts w:ascii="Times New Roman" w:eastAsia="Times New Roman" w:hAnsi="Times New Roman" w:cs="Times New Roman"/>
          <w:bCs/>
          <w:sz w:val="28"/>
          <w:szCs w:val="28"/>
          <w:lang w:eastAsia="ru-RU"/>
        </w:rPr>
        <w:t xml:space="preserve">Текущей (основной, операционной) деятельностью считается деятельность организации,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т.е. производством промышленной, </w:t>
      </w:r>
      <w:r w:rsidRPr="00507E98">
        <w:rPr>
          <w:rFonts w:ascii="Times New Roman" w:eastAsia="Times New Roman" w:hAnsi="Times New Roman" w:cs="Times New Roman"/>
          <w:bCs/>
          <w:sz w:val="28"/>
          <w:szCs w:val="28"/>
          <w:lang w:eastAsia="ru-RU"/>
        </w:rPr>
        <w:lastRenderedPageBreak/>
        <w:t>сельскохозяйственной продукции, выполнением строительных работ, продажей товаров, оказанием услуг общественного питания, заготовкой сельскохозяйственной продукции, сдачей имущества в аренду и др.</w:t>
      </w:r>
    </w:p>
    <w:p w:rsidR="00507E98" w:rsidRPr="00507E98" w:rsidRDefault="00507E98" w:rsidP="00FD5167">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507E98">
        <w:rPr>
          <w:rFonts w:ascii="Times New Roman" w:eastAsia="Times New Roman" w:hAnsi="Times New Roman" w:cs="Times New Roman"/>
          <w:bCs/>
          <w:sz w:val="28"/>
          <w:szCs w:val="28"/>
          <w:lang w:eastAsia="ru-RU"/>
        </w:rPr>
        <w:t xml:space="preserve">Инвестиционной деятельностью считается деятельность организации, связанная с приобретением земельных участков, зданий и иной недвижимости, оборудования, нематериальных активов и других </w:t>
      </w:r>
      <w:proofErr w:type="spellStart"/>
      <w:r w:rsidRPr="00507E98">
        <w:rPr>
          <w:rFonts w:ascii="Times New Roman" w:eastAsia="Times New Roman" w:hAnsi="Times New Roman" w:cs="Times New Roman"/>
          <w:bCs/>
          <w:sz w:val="28"/>
          <w:szCs w:val="28"/>
          <w:lang w:eastAsia="ru-RU"/>
        </w:rPr>
        <w:t>внеоборотных</w:t>
      </w:r>
      <w:proofErr w:type="spellEnd"/>
      <w:r w:rsidRPr="00507E98">
        <w:rPr>
          <w:rFonts w:ascii="Times New Roman" w:eastAsia="Times New Roman" w:hAnsi="Times New Roman" w:cs="Times New Roman"/>
          <w:bCs/>
          <w:sz w:val="28"/>
          <w:szCs w:val="28"/>
          <w:lang w:eastAsia="ru-RU"/>
        </w:rPr>
        <w:t xml:space="preserve"> активов, а также их продажей; с осуществлением собствен</w:t>
      </w:r>
      <w:r w:rsidR="00FF0718">
        <w:rPr>
          <w:rFonts w:ascii="Times New Roman" w:eastAsia="Times New Roman" w:hAnsi="Times New Roman" w:cs="Times New Roman"/>
          <w:bCs/>
          <w:sz w:val="28"/>
          <w:szCs w:val="28"/>
          <w:lang w:eastAsia="ru-RU"/>
        </w:rPr>
        <w:t xml:space="preserve">ного строительства, расходов на </w:t>
      </w:r>
      <w:r w:rsidRPr="00507E98">
        <w:rPr>
          <w:rFonts w:ascii="Times New Roman" w:eastAsia="Times New Roman" w:hAnsi="Times New Roman" w:cs="Times New Roman"/>
          <w:bCs/>
          <w:sz w:val="28"/>
          <w:szCs w:val="28"/>
          <w:lang w:eastAsia="ru-RU"/>
        </w:rPr>
        <w:t>научно-исследовательские,</w:t>
      </w:r>
      <w:r w:rsidR="00FF0718">
        <w:rPr>
          <w:rFonts w:ascii="Times New Roman" w:eastAsia="Times New Roman" w:hAnsi="Times New Roman" w:cs="Times New Roman"/>
          <w:bCs/>
          <w:sz w:val="28"/>
          <w:szCs w:val="28"/>
          <w:lang w:eastAsia="ru-RU"/>
        </w:rPr>
        <w:t xml:space="preserve"> </w:t>
      </w:r>
      <w:r w:rsidRPr="00507E98">
        <w:rPr>
          <w:rFonts w:ascii="Times New Roman" w:eastAsia="Times New Roman" w:hAnsi="Times New Roman" w:cs="Times New Roman"/>
          <w:bCs/>
          <w:sz w:val="28"/>
          <w:szCs w:val="28"/>
          <w:lang w:eastAsia="ru-RU"/>
        </w:rPr>
        <w:t>опытно-конструкторские и технологические разработки; с осуществлением финансовых вложений.</w:t>
      </w:r>
    </w:p>
    <w:p w:rsidR="00507E98" w:rsidRPr="00FD5167" w:rsidRDefault="00507E98" w:rsidP="00FD5167">
      <w:pPr>
        <w:spacing w:after="0" w:line="360" w:lineRule="auto"/>
        <w:jc w:val="both"/>
        <w:rPr>
          <w:rFonts w:ascii="Times New Roman" w:eastAsia="Times New Roman" w:hAnsi="Times New Roman" w:cs="Times New Roman"/>
          <w:bCs/>
          <w:sz w:val="28"/>
          <w:szCs w:val="28"/>
          <w:lang w:eastAsia="ru-RU"/>
        </w:rPr>
      </w:pPr>
      <w:r w:rsidRPr="00507E98">
        <w:rPr>
          <w:rFonts w:ascii="Times New Roman" w:eastAsia="Times New Roman" w:hAnsi="Times New Roman" w:cs="Times New Roman"/>
          <w:bCs/>
          <w:sz w:val="28"/>
          <w:szCs w:val="28"/>
          <w:lang w:eastAsia="ru-RU"/>
        </w:rPr>
        <w:tab/>
        <w:t>Финансовой деятельностью считается деятельность организации, в результате которой изменяются величина и состав собственного капитала организации, заемных средств.</w:t>
      </w:r>
    </w:p>
    <w:p w:rsidR="005343DC" w:rsidRPr="000D175D" w:rsidRDefault="005343DC" w:rsidP="005343DC">
      <w:pPr>
        <w:pStyle w:val="a8"/>
        <w:spacing w:line="360" w:lineRule="auto"/>
        <w:rPr>
          <w:sz w:val="28"/>
          <w:szCs w:val="28"/>
        </w:rPr>
      </w:pPr>
      <w:r w:rsidRPr="005E75D0">
        <w:rPr>
          <w:sz w:val="28"/>
          <w:szCs w:val="28"/>
        </w:rPr>
        <w:tab/>
        <w:t xml:space="preserve">Движение денежных средств представлено их поступлениями </w:t>
      </w:r>
      <w:r w:rsidR="00440CC2">
        <w:rPr>
          <w:sz w:val="28"/>
          <w:szCs w:val="28"/>
        </w:rPr>
        <w:t xml:space="preserve">по различным операциям </w:t>
      </w:r>
      <w:r w:rsidRPr="005E75D0">
        <w:rPr>
          <w:sz w:val="28"/>
          <w:szCs w:val="28"/>
        </w:rPr>
        <w:t>и</w:t>
      </w:r>
      <w:r w:rsidR="00B947FD">
        <w:rPr>
          <w:sz w:val="28"/>
          <w:szCs w:val="28"/>
        </w:rPr>
        <w:t xml:space="preserve"> платежами</w:t>
      </w:r>
      <w:r w:rsidRPr="005E75D0">
        <w:rPr>
          <w:sz w:val="28"/>
          <w:szCs w:val="28"/>
        </w:rPr>
        <w:t>, что отображено в таблице 10</w:t>
      </w:r>
      <w:r w:rsidRPr="000D175D">
        <w:rPr>
          <w:sz w:val="28"/>
          <w:szCs w:val="28"/>
        </w:rPr>
        <w:t>.</w:t>
      </w:r>
    </w:p>
    <w:p w:rsidR="008F66DD" w:rsidRDefault="008F66DD" w:rsidP="00B923C2">
      <w:pPr>
        <w:spacing w:after="0" w:line="360" w:lineRule="auto"/>
        <w:ind w:firstLine="708"/>
        <w:jc w:val="both"/>
        <w:rPr>
          <w:rFonts w:ascii="Times New Roman" w:eastAsia="Times New Roman" w:hAnsi="Times New Roman" w:cs="Times New Roman"/>
          <w:sz w:val="28"/>
          <w:szCs w:val="16"/>
          <w:lang w:eastAsia="ru-RU"/>
        </w:rPr>
      </w:pPr>
    </w:p>
    <w:p w:rsidR="00FC2832" w:rsidRPr="00593634" w:rsidRDefault="00593634" w:rsidP="00093300">
      <w:pPr>
        <w:spacing w:after="0" w:line="360" w:lineRule="auto"/>
        <w:jc w:val="both"/>
        <w:rPr>
          <w:rFonts w:ascii="Times New Roman" w:eastAsia="Times New Roman" w:hAnsi="Times New Roman" w:cs="Times New Roman"/>
          <w:sz w:val="28"/>
          <w:szCs w:val="16"/>
          <w:lang w:eastAsia="ru-RU"/>
        </w:rPr>
      </w:pPr>
      <w:r>
        <w:rPr>
          <w:rFonts w:ascii="Times New Roman" w:eastAsia="Times New Roman" w:hAnsi="Times New Roman" w:cs="Times New Roman"/>
          <w:sz w:val="28"/>
          <w:szCs w:val="16"/>
          <w:lang w:eastAsia="ru-RU"/>
        </w:rPr>
        <w:t>Таблица 10 – Динамика</w:t>
      </w:r>
      <w:r w:rsidR="00FC2832" w:rsidRPr="000D175D">
        <w:rPr>
          <w:rFonts w:ascii="Times New Roman" w:eastAsia="Times New Roman" w:hAnsi="Times New Roman" w:cs="Times New Roman"/>
          <w:sz w:val="28"/>
          <w:szCs w:val="16"/>
          <w:lang w:eastAsia="ru-RU"/>
        </w:rPr>
        <w:t xml:space="preserve"> денежных потоков организации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18"/>
        <w:gridCol w:w="1559"/>
        <w:gridCol w:w="1512"/>
        <w:gridCol w:w="1560"/>
      </w:tblGrid>
      <w:tr w:rsidR="003F0E36" w:rsidRPr="002C77E7" w:rsidTr="00373241">
        <w:trPr>
          <w:trHeight w:val="270"/>
        </w:trPr>
        <w:tc>
          <w:tcPr>
            <w:tcW w:w="3539" w:type="dxa"/>
            <w:vMerge w:val="restart"/>
            <w:shd w:val="clear" w:color="auto" w:fill="auto"/>
            <w:noWrap/>
            <w:vAlign w:val="center"/>
            <w:hideMark/>
          </w:tcPr>
          <w:p w:rsidR="003F0E36" w:rsidRPr="002C77E7" w:rsidRDefault="003F0E36" w:rsidP="003F0E36">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Наименование</w:t>
            </w:r>
          </w:p>
          <w:p w:rsidR="003F0E36" w:rsidRPr="00603FD2" w:rsidRDefault="003F0E36" w:rsidP="003F0E36">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 xml:space="preserve"> показателя</w:t>
            </w:r>
          </w:p>
        </w:tc>
        <w:tc>
          <w:tcPr>
            <w:tcW w:w="6049" w:type="dxa"/>
            <w:gridSpan w:val="4"/>
            <w:shd w:val="clear" w:color="auto" w:fill="auto"/>
            <w:noWrap/>
            <w:vAlign w:val="bottom"/>
            <w:hideMark/>
          </w:tcPr>
          <w:p w:rsidR="003F0E36" w:rsidRPr="00603FD2" w:rsidRDefault="003F0E36" w:rsidP="003F0E36">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Изменения, %</w:t>
            </w:r>
          </w:p>
        </w:tc>
      </w:tr>
      <w:tr w:rsidR="003F0E36" w:rsidRPr="002C77E7" w:rsidTr="00A31676">
        <w:trPr>
          <w:trHeight w:val="270"/>
        </w:trPr>
        <w:tc>
          <w:tcPr>
            <w:tcW w:w="3539" w:type="dxa"/>
            <w:vMerge/>
            <w:shd w:val="clear" w:color="auto" w:fill="auto"/>
            <w:noWrap/>
            <w:vAlign w:val="bottom"/>
            <w:hideMark/>
          </w:tcPr>
          <w:p w:rsidR="003F0E36" w:rsidRPr="00603FD2" w:rsidRDefault="003F0E36" w:rsidP="00603FD2">
            <w:pPr>
              <w:spacing w:after="0" w:line="240" w:lineRule="auto"/>
              <w:rPr>
                <w:rFonts w:ascii="Times New Roman" w:eastAsia="Times New Roman" w:hAnsi="Times New Roman" w:cs="Times New Roman"/>
                <w:sz w:val="18"/>
                <w:szCs w:val="20"/>
                <w:lang w:eastAsia="ru-RU"/>
              </w:rPr>
            </w:pPr>
          </w:p>
        </w:tc>
        <w:tc>
          <w:tcPr>
            <w:tcW w:w="1418" w:type="dxa"/>
            <w:shd w:val="clear" w:color="auto" w:fill="auto"/>
            <w:noWrap/>
            <w:vAlign w:val="bottom"/>
            <w:hideMark/>
          </w:tcPr>
          <w:p w:rsidR="00A31676" w:rsidRPr="002C77E7"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 xml:space="preserve">сумма, </w:t>
            </w:r>
          </w:p>
          <w:p w:rsidR="003F0E36" w:rsidRPr="00603FD2"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тыс. руб.</w:t>
            </w:r>
          </w:p>
        </w:tc>
        <w:tc>
          <w:tcPr>
            <w:tcW w:w="1559" w:type="dxa"/>
            <w:shd w:val="clear" w:color="auto" w:fill="auto"/>
            <w:noWrap/>
            <w:vAlign w:val="bottom"/>
            <w:hideMark/>
          </w:tcPr>
          <w:p w:rsidR="003F0E36" w:rsidRPr="00603FD2"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по текущей деятельности</w:t>
            </w:r>
          </w:p>
        </w:tc>
        <w:tc>
          <w:tcPr>
            <w:tcW w:w="1512" w:type="dxa"/>
            <w:shd w:val="clear" w:color="auto" w:fill="auto"/>
            <w:noWrap/>
            <w:vAlign w:val="bottom"/>
            <w:hideMark/>
          </w:tcPr>
          <w:p w:rsidR="00327F4C" w:rsidRPr="002C77E7"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 xml:space="preserve">по </w:t>
            </w:r>
            <w:proofErr w:type="spellStart"/>
            <w:r w:rsidRPr="00603FD2">
              <w:rPr>
                <w:rFonts w:ascii="Times New Roman" w:eastAsia="Times New Roman" w:hAnsi="Times New Roman" w:cs="Times New Roman"/>
                <w:sz w:val="18"/>
                <w:szCs w:val="20"/>
                <w:lang w:eastAsia="ru-RU"/>
              </w:rPr>
              <w:t>инвестиц</w:t>
            </w:r>
            <w:proofErr w:type="spellEnd"/>
            <w:r w:rsidRPr="00603FD2">
              <w:rPr>
                <w:rFonts w:ascii="Times New Roman" w:eastAsia="Times New Roman" w:hAnsi="Times New Roman" w:cs="Times New Roman"/>
                <w:sz w:val="18"/>
                <w:szCs w:val="20"/>
                <w:lang w:eastAsia="ru-RU"/>
              </w:rPr>
              <w:t xml:space="preserve">. </w:t>
            </w:r>
          </w:p>
          <w:p w:rsidR="003F0E36" w:rsidRPr="00603FD2"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деятельности</w:t>
            </w:r>
          </w:p>
        </w:tc>
        <w:tc>
          <w:tcPr>
            <w:tcW w:w="1560" w:type="dxa"/>
            <w:shd w:val="clear" w:color="auto" w:fill="auto"/>
            <w:noWrap/>
            <w:vAlign w:val="bottom"/>
            <w:hideMark/>
          </w:tcPr>
          <w:p w:rsidR="00327F4C" w:rsidRPr="002C77E7"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по фин.</w:t>
            </w:r>
          </w:p>
          <w:p w:rsidR="003F0E36" w:rsidRPr="00603FD2"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 xml:space="preserve"> деятельности</w:t>
            </w:r>
          </w:p>
        </w:tc>
      </w:tr>
      <w:tr w:rsidR="00327F4C" w:rsidRPr="002C77E7" w:rsidTr="00643725">
        <w:trPr>
          <w:trHeight w:val="435"/>
        </w:trPr>
        <w:tc>
          <w:tcPr>
            <w:tcW w:w="3539" w:type="dxa"/>
            <w:shd w:val="clear" w:color="auto" w:fill="auto"/>
            <w:noWrap/>
            <w:vAlign w:val="bottom"/>
            <w:hideMark/>
          </w:tcPr>
          <w:p w:rsidR="003F0E36" w:rsidRPr="00603FD2"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1. Остаток денежных средств на начало года</w:t>
            </w:r>
          </w:p>
        </w:tc>
        <w:tc>
          <w:tcPr>
            <w:tcW w:w="1418"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-594,28</w:t>
            </w:r>
          </w:p>
        </w:tc>
        <w:tc>
          <w:tcPr>
            <w:tcW w:w="1559"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12"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60"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r>
      <w:tr w:rsidR="003F0E36" w:rsidRPr="002C77E7" w:rsidTr="005E790B">
        <w:trPr>
          <w:trHeight w:val="238"/>
        </w:trPr>
        <w:tc>
          <w:tcPr>
            <w:tcW w:w="3539" w:type="dxa"/>
            <w:shd w:val="clear" w:color="auto" w:fill="auto"/>
            <w:noWrap/>
            <w:vAlign w:val="bottom"/>
            <w:hideMark/>
          </w:tcPr>
          <w:p w:rsidR="003F0E36" w:rsidRPr="00603FD2"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2. Поступило денежных средств, всего</w:t>
            </w:r>
          </w:p>
        </w:tc>
        <w:tc>
          <w:tcPr>
            <w:tcW w:w="1418"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-4,02</w:t>
            </w:r>
          </w:p>
        </w:tc>
        <w:tc>
          <w:tcPr>
            <w:tcW w:w="1559"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-5,80</w:t>
            </w:r>
          </w:p>
        </w:tc>
        <w:tc>
          <w:tcPr>
            <w:tcW w:w="1512"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95,01</w:t>
            </w:r>
          </w:p>
        </w:tc>
        <w:tc>
          <w:tcPr>
            <w:tcW w:w="1560"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-12,59</w:t>
            </w:r>
          </w:p>
        </w:tc>
      </w:tr>
      <w:tr w:rsidR="003F0E36" w:rsidRPr="002C77E7" w:rsidTr="005E790B">
        <w:trPr>
          <w:trHeight w:val="553"/>
        </w:trPr>
        <w:tc>
          <w:tcPr>
            <w:tcW w:w="3539" w:type="dxa"/>
            <w:shd w:val="clear" w:color="auto" w:fill="auto"/>
            <w:noWrap/>
            <w:vAlign w:val="bottom"/>
            <w:hideMark/>
          </w:tcPr>
          <w:p w:rsidR="003F0E36" w:rsidRPr="00603FD2"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Выручка от продажи товаров, работ  и услуг</w:t>
            </w:r>
          </w:p>
        </w:tc>
        <w:tc>
          <w:tcPr>
            <w:tcW w:w="1418"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7,89</w:t>
            </w:r>
          </w:p>
        </w:tc>
        <w:tc>
          <w:tcPr>
            <w:tcW w:w="1559" w:type="dxa"/>
            <w:shd w:val="clear" w:color="auto" w:fill="auto"/>
            <w:noWrap/>
            <w:vAlign w:val="center"/>
            <w:hideMark/>
          </w:tcPr>
          <w:p w:rsidR="003F0E36" w:rsidRPr="00603FD2" w:rsidRDefault="003F0E36" w:rsidP="00643725">
            <w:pPr>
              <w:spacing w:after="0" w:line="240" w:lineRule="auto"/>
              <w:ind w:left="448"/>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-2,54</w:t>
            </w:r>
          </w:p>
        </w:tc>
        <w:tc>
          <w:tcPr>
            <w:tcW w:w="1512"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60"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r>
      <w:tr w:rsidR="003F0E36" w:rsidRPr="002C77E7" w:rsidTr="00545DBE">
        <w:trPr>
          <w:trHeight w:val="263"/>
        </w:trPr>
        <w:tc>
          <w:tcPr>
            <w:tcW w:w="3539" w:type="dxa"/>
            <w:shd w:val="clear" w:color="auto" w:fill="auto"/>
            <w:noWrap/>
            <w:vAlign w:val="bottom"/>
            <w:hideMark/>
          </w:tcPr>
          <w:p w:rsidR="003F0E36" w:rsidRPr="00603FD2"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Перепродажа финансовых вложений</w:t>
            </w:r>
          </w:p>
        </w:tc>
        <w:tc>
          <w:tcPr>
            <w:tcW w:w="1418"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100,00</w:t>
            </w:r>
          </w:p>
        </w:tc>
        <w:tc>
          <w:tcPr>
            <w:tcW w:w="1559" w:type="dxa"/>
            <w:shd w:val="clear" w:color="auto" w:fill="auto"/>
            <w:noWrap/>
            <w:vAlign w:val="center"/>
            <w:hideMark/>
          </w:tcPr>
          <w:p w:rsidR="003F0E36" w:rsidRPr="00603FD2" w:rsidRDefault="002C77E7" w:rsidP="00643725">
            <w:pPr>
              <w:spacing w:after="0" w:line="240" w:lineRule="auto"/>
              <w:jc w:val="center"/>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100,00</w:t>
            </w:r>
          </w:p>
        </w:tc>
        <w:tc>
          <w:tcPr>
            <w:tcW w:w="1512"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p>
        </w:tc>
        <w:tc>
          <w:tcPr>
            <w:tcW w:w="1560"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p>
        </w:tc>
      </w:tr>
      <w:tr w:rsidR="003F0E36" w:rsidRPr="002C77E7" w:rsidTr="00643725">
        <w:trPr>
          <w:trHeight w:val="645"/>
        </w:trPr>
        <w:tc>
          <w:tcPr>
            <w:tcW w:w="3539" w:type="dxa"/>
            <w:shd w:val="clear" w:color="auto" w:fill="auto"/>
            <w:noWrap/>
            <w:vAlign w:val="bottom"/>
            <w:hideMark/>
          </w:tcPr>
          <w:p w:rsidR="003F0E36" w:rsidRPr="00603FD2"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Поступления от продажи акций других организаций  (долей участия)</w:t>
            </w:r>
          </w:p>
        </w:tc>
        <w:tc>
          <w:tcPr>
            <w:tcW w:w="1418"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100,00</w:t>
            </w:r>
          </w:p>
        </w:tc>
        <w:tc>
          <w:tcPr>
            <w:tcW w:w="1559"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12"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100,00</w:t>
            </w:r>
          </w:p>
        </w:tc>
        <w:tc>
          <w:tcPr>
            <w:tcW w:w="1560"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r>
      <w:tr w:rsidR="003F0E36" w:rsidRPr="002C77E7" w:rsidTr="005E790B">
        <w:trPr>
          <w:trHeight w:val="501"/>
        </w:trPr>
        <w:tc>
          <w:tcPr>
            <w:tcW w:w="3539" w:type="dxa"/>
            <w:shd w:val="clear" w:color="auto" w:fill="auto"/>
            <w:noWrap/>
            <w:vAlign w:val="bottom"/>
            <w:hideMark/>
          </w:tcPr>
          <w:p w:rsidR="003F0E36" w:rsidRPr="00603FD2"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Поступления от возврата предоставленных займов, от продажи долговых ценных бумаг</w:t>
            </w:r>
          </w:p>
        </w:tc>
        <w:tc>
          <w:tcPr>
            <w:tcW w:w="1418"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94,12</w:t>
            </w:r>
          </w:p>
        </w:tc>
        <w:tc>
          <w:tcPr>
            <w:tcW w:w="1559"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12"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94,12</w:t>
            </w:r>
          </w:p>
        </w:tc>
        <w:tc>
          <w:tcPr>
            <w:tcW w:w="1560"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r>
      <w:tr w:rsidR="003F0E36" w:rsidRPr="002C77E7" w:rsidTr="005E790B">
        <w:trPr>
          <w:trHeight w:val="369"/>
        </w:trPr>
        <w:tc>
          <w:tcPr>
            <w:tcW w:w="3539" w:type="dxa"/>
            <w:shd w:val="clear" w:color="auto" w:fill="auto"/>
            <w:noWrap/>
            <w:vAlign w:val="bottom"/>
            <w:hideMark/>
          </w:tcPr>
          <w:p w:rsidR="003F0E36" w:rsidRPr="00603FD2"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 xml:space="preserve">Дивиденды, проценты по финансовым вложениям и аналогичные поступления </w:t>
            </w:r>
          </w:p>
        </w:tc>
        <w:tc>
          <w:tcPr>
            <w:tcW w:w="1418"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97,94</w:t>
            </w:r>
          </w:p>
        </w:tc>
        <w:tc>
          <w:tcPr>
            <w:tcW w:w="1559"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12"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97,94</w:t>
            </w:r>
          </w:p>
        </w:tc>
        <w:tc>
          <w:tcPr>
            <w:tcW w:w="1560"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r>
      <w:tr w:rsidR="003F0E36" w:rsidRPr="002C77E7" w:rsidTr="00643725">
        <w:trPr>
          <w:trHeight w:val="463"/>
        </w:trPr>
        <w:tc>
          <w:tcPr>
            <w:tcW w:w="3539" w:type="dxa"/>
            <w:shd w:val="clear" w:color="auto" w:fill="auto"/>
            <w:noWrap/>
            <w:vAlign w:val="bottom"/>
            <w:hideMark/>
          </w:tcPr>
          <w:p w:rsidR="003F0E36" w:rsidRPr="00603FD2"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Получение кредитов и займов</w:t>
            </w:r>
          </w:p>
        </w:tc>
        <w:tc>
          <w:tcPr>
            <w:tcW w:w="1418"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-12,59</w:t>
            </w:r>
          </w:p>
        </w:tc>
        <w:tc>
          <w:tcPr>
            <w:tcW w:w="1559"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12"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60" w:type="dxa"/>
            <w:shd w:val="clear" w:color="auto" w:fill="auto"/>
            <w:noWrap/>
            <w:vAlign w:val="center"/>
            <w:hideMark/>
          </w:tcPr>
          <w:p w:rsidR="003F0E36" w:rsidRPr="00603FD2" w:rsidRDefault="00451B1B" w:rsidP="00643725">
            <w:pPr>
              <w:spacing w:after="0" w:line="240" w:lineRule="auto"/>
              <w:jc w:val="center"/>
              <w:rPr>
                <w:rFonts w:ascii="Times New Roman" w:eastAsia="Times New Roman" w:hAnsi="Times New Roman" w:cs="Times New Roman"/>
                <w:sz w:val="18"/>
                <w:szCs w:val="20"/>
                <w:lang w:eastAsia="ru-RU"/>
              </w:rPr>
            </w:pPr>
            <w:r>
              <w:rPr>
                <w:rFonts w:ascii="Times New Roman" w:eastAsia="Times New Roman" w:hAnsi="Times New Roman" w:cs="Times New Roman"/>
                <w:bCs/>
                <w:sz w:val="18"/>
                <w:szCs w:val="20"/>
                <w:lang w:eastAsia="ru-RU"/>
              </w:rPr>
              <w:t>-12,5</w:t>
            </w:r>
            <w:r w:rsidR="003F0E36" w:rsidRPr="00603FD2">
              <w:rPr>
                <w:rFonts w:ascii="Times New Roman" w:eastAsia="Times New Roman" w:hAnsi="Times New Roman" w:cs="Times New Roman"/>
                <w:bCs/>
                <w:sz w:val="18"/>
                <w:szCs w:val="20"/>
                <w:lang w:eastAsia="ru-RU"/>
              </w:rPr>
              <w:t>9</w:t>
            </w:r>
          </w:p>
        </w:tc>
      </w:tr>
      <w:tr w:rsidR="003F0E36" w:rsidRPr="002C77E7" w:rsidTr="005E790B">
        <w:trPr>
          <w:trHeight w:val="415"/>
        </w:trPr>
        <w:tc>
          <w:tcPr>
            <w:tcW w:w="3539" w:type="dxa"/>
            <w:shd w:val="clear" w:color="auto" w:fill="auto"/>
            <w:noWrap/>
            <w:vAlign w:val="bottom"/>
            <w:hideMark/>
          </w:tcPr>
          <w:p w:rsidR="003F0E36" w:rsidRPr="00603FD2"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Прочие поступления</w:t>
            </w:r>
          </w:p>
        </w:tc>
        <w:tc>
          <w:tcPr>
            <w:tcW w:w="1418"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-181,09</w:t>
            </w:r>
          </w:p>
        </w:tc>
        <w:tc>
          <w:tcPr>
            <w:tcW w:w="1559"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-94,61</w:t>
            </w:r>
          </w:p>
        </w:tc>
        <w:tc>
          <w:tcPr>
            <w:tcW w:w="1512"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60"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r>
      <w:tr w:rsidR="003F0E36" w:rsidRPr="002C77E7" w:rsidTr="00643725">
        <w:trPr>
          <w:trHeight w:val="435"/>
        </w:trPr>
        <w:tc>
          <w:tcPr>
            <w:tcW w:w="3539" w:type="dxa"/>
            <w:shd w:val="clear" w:color="auto" w:fill="auto"/>
            <w:noWrap/>
            <w:vAlign w:val="bottom"/>
            <w:hideMark/>
          </w:tcPr>
          <w:p w:rsidR="003F0E36" w:rsidRPr="00603FD2"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3. Направленно денежных средств, всего</w:t>
            </w:r>
          </w:p>
        </w:tc>
        <w:tc>
          <w:tcPr>
            <w:tcW w:w="1418"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-8,21</w:t>
            </w:r>
          </w:p>
        </w:tc>
        <w:tc>
          <w:tcPr>
            <w:tcW w:w="1559"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-16,96</w:t>
            </w:r>
          </w:p>
        </w:tc>
        <w:tc>
          <w:tcPr>
            <w:tcW w:w="1512"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-15,24</w:t>
            </w:r>
          </w:p>
        </w:tc>
        <w:tc>
          <w:tcPr>
            <w:tcW w:w="1560"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20,63</w:t>
            </w:r>
          </w:p>
        </w:tc>
      </w:tr>
      <w:tr w:rsidR="003F0E36" w:rsidRPr="002C77E7" w:rsidTr="005E790B">
        <w:trPr>
          <w:trHeight w:val="364"/>
        </w:trPr>
        <w:tc>
          <w:tcPr>
            <w:tcW w:w="3539" w:type="dxa"/>
            <w:shd w:val="clear" w:color="auto" w:fill="auto"/>
            <w:noWrap/>
            <w:vAlign w:val="bottom"/>
            <w:hideMark/>
          </w:tcPr>
          <w:p w:rsidR="003F0E36" w:rsidRPr="00603FD2"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Поставщикам (подрядчикам) за материалы, работы, услуги</w:t>
            </w:r>
          </w:p>
        </w:tc>
        <w:tc>
          <w:tcPr>
            <w:tcW w:w="1418"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28,48</w:t>
            </w:r>
          </w:p>
        </w:tc>
        <w:tc>
          <w:tcPr>
            <w:tcW w:w="1559"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28,48</w:t>
            </w:r>
          </w:p>
        </w:tc>
        <w:tc>
          <w:tcPr>
            <w:tcW w:w="1512"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60"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r>
      <w:tr w:rsidR="003F0E36" w:rsidRPr="002C77E7" w:rsidTr="00643725">
        <w:trPr>
          <w:trHeight w:val="495"/>
        </w:trPr>
        <w:tc>
          <w:tcPr>
            <w:tcW w:w="3539" w:type="dxa"/>
            <w:shd w:val="clear" w:color="auto" w:fill="auto"/>
            <w:noWrap/>
            <w:vAlign w:val="bottom"/>
            <w:hideMark/>
          </w:tcPr>
          <w:p w:rsidR="003F0E36" w:rsidRPr="00603FD2"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Оплата труда работников</w:t>
            </w:r>
          </w:p>
        </w:tc>
        <w:tc>
          <w:tcPr>
            <w:tcW w:w="1418"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3,58</w:t>
            </w:r>
          </w:p>
        </w:tc>
        <w:tc>
          <w:tcPr>
            <w:tcW w:w="1559"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3,58</w:t>
            </w:r>
          </w:p>
        </w:tc>
        <w:tc>
          <w:tcPr>
            <w:tcW w:w="1512"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60"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r>
      <w:tr w:rsidR="003F0E36" w:rsidRPr="002C77E7" w:rsidTr="00643725">
        <w:trPr>
          <w:trHeight w:val="435"/>
        </w:trPr>
        <w:tc>
          <w:tcPr>
            <w:tcW w:w="3539" w:type="dxa"/>
            <w:shd w:val="clear" w:color="auto" w:fill="auto"/>
            <w:noWrap/>
            <w:vAlign w:val="bottom"/>
            <w:hideMark/>
          </w:tcPr>
          <w:p w:rsidR="003F0E36" w:rsidRPr="00603FD2" w:rsidRDefault="003F0E36" w:rsidP="00603FD2">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Налог на прибыль организаций</w:t>
            </w:r>
          </w:p>
        </w:tc>
        <w:tc>
          <w:tcPr>
            <w:tcW w:w="1418"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77,52</w:t>
            </w:r>
          </w:p>
        </w:tc>
        <w:tc>
          <w:tcPr>
            <w:tcW w:w="1559"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77,52</w:t>
            </w:r>
          </w:p>
        </w:tc>
        <w:tc>
          <w:tcPr>
            <w:tcW w:w="1512"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60" w:type="dxa"/>
            <w:shd w:val="clear" w:color="auto" w:fill="auto"/>
            <w:noWrap/>
            <w:vAlign w:val="center"/>
            <w:hideMark/>
          </w:tcPr>
          <w:p w:rsidR="003F0E36" w:rsidRPr="00603FD2" w:rsidRDefault="003F0E36" w:rsidP="00643725">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r>
    </w:tbl>
    <w:p w:rsidR="009C19ED" w:rsidRPr="00197B17" w:rsidRDefault="00197B17" w:rsidP="00197B17">
      <w:pPr>
        <w:pStyle w:val="a8"/>
        <w:spacing w:line="360" w:lineRule="auto"/>
        <w:jc w:val="left"/>
        <w:rPr>
          <w:i/>
          <w:sz w:val="28"/>
          <w:szCs w:val="28"/>
        </w:rPr>
      </w:pPr>
      <w:r w:rsidRPr="00197B17">
        <w:rPr>
          <w:i/>
          <w:sz w:val="28"/>
          <w:szCs w:val="28"/>
        </w:rPr>
        <w:lastRenderedPageBreak/>
        <w:t>Продолжение таблицы 10</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18"/>
        <w:gridCol w:w="1559"/>
        <w:gridCol w:w="1512"/>
        <w:gridCol w:w="1560"/>
      </w:tblGrid>
      <w:tr w:rsidR="009C19ED" w:rsidRPr="00603FD2" w:rsidTr="00C3075B">
        <w:trPr>
          <w:trHeight w:val="314"/>
        </w:trPr>
        <w:tc>
          <w:tcPr>
            <w:tcW w:w="3539" w:type="dxa"/>
            <w:vMerge w:val="restart"/>
            <w:shd w:val="clear" w:color="auto" w:fill="auto"/>
            <w:noWrap/>
            <w:vAlign w:val="bottom"/>
          </w:tcPr>
          <w:p w:rsidR="009C19ED" w:rsidRPr="002C77E7"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Наименование</w:t>
            </w:r>
          </w:p>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показателя</w:t>
            </w:r>
          </w:p>
        </w:tc>
        <w:tc>
          <w:tcPr>
            <w:tcW w:w="6049" w:type="dxa"/>
            <w:gridSpan w:val="4"/>
            <w:shd w:val="clear" w:color="auto" w:fill="auto"/>
            <w:noWrap/>
            <w:vAlign w:val="bottom"/>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Изменения, %</w:t>
            </w:r>
          </w:p>
        </w:tc>
      </w:tr>
      <w:tr w:rsidR="009C19ED" w:rsidRPr="00603FD2" w:rsidTr="00C3075B">
        <w:trPr>
          <w:trHeight w:val="314"/>
        </w:trPr>
        <w:tc>
          <w:tcPr>
            <w:tcW w:w="3539" w:type="dxa"/>
            <w:vMerge/>
            <w:shd w:val="clear" w:color="auto" w:fill="auto"/>
            <w:noWrap/>
            <w:vAlign w:val="bottom"/>
          </w:tcPr>
          <w:p w:rsidR="009C19ED" w:rsidRPr="00603FD2" w:rsidRDefault="009C19ED" w:rsidP="00C3075B">
            <w:pPr>
              <w:spacing w:after="0" w:line="240" w:lineRule="auto"/>
              <w:rPr>
                <w:rFonts w:ascii="Times New Roman" w:eastAsia="Times New Roman" w:hAnsi="Times New Roman" w:cs="Times New Roman"/>
                <w:sz w:val="18"/>
                <w:szCs w:val="20"/>
                <w:lang w:eastAsia="ru-RU"/>
              </w:rPr>
            </w:pPr>
          </w:p>
        </w:tc>
        <w:tc>
          <w:tcPr>
            <w:tcW w:w="1418" w:type="dxa"/>
            <w:shd w:val="clear" w:color="auto" w:fill="auto"/>
            <w:noWrap/>
            <w:vAlign w:val="bottom"/>
          </w:tcPr>
          <w:p w:rsidR="009C19ED" w:rsidRPr="002C77E7" w:rsidRDefault="009C19ED" w:rsidP="00C3075B">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 xml:space="preserve">сумма, </w:t>
            </w:r>
          </w:p>
          <w:p w:rsidR="009C19ED" w:rsidRPr="00603FD2" w:rsidRDefault="009C19ED" w:rsidP="00C3075B">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тыс. руб.</w:t>
            </w:r>
          </w:p>
        </w:tc>
        <w:tc>
          <w:tcPr>
            <w:tcW w:w="1559" w:type="dxa"/>
            <w:shd w:val="clear" w:color="auto" w:fill="auto"/>
            <w:noWrap/>
            <w:vAlign w:val="bottom"/>
          </w:tcPr>
          <w:p w:rsidR="009C19ED" w:rsidRPr="00603FD2" w:rsidRDefault="009C19ED" w:rsidP="00C3075B">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по текущей деятельности</w:t>
            </w:r>
          </w:p>
        </w:tc>
        <w:tc>
          <w:tcPr>
            <w:tcW w:w="1512" w:type="dxa"/>
            <w:shd w:val="clear" w:color="auto" w:fill="auto"/>
            <w:noWrap/>
            <w:vAlign w:val="bottom"/>
          </w:tcPr>
          <w:p w:rsidR="009C19ED" w:rsidRPr="002C77E7" w:rsidRDefault="009C19ED" w:rsidP="00C3075B">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 xml:space="preserve">по </w:t>
            </w:r>
            <w:proofErr w:type="spellStart"/>
            <w:r w:rsidRPr="00603FD2">
              <w:rPr>
                <w:rFonts w:ascii="Times New Roman" w:eastAsia="Times New Roman" w:hAnsi="Times New Roman" w:cs="Times New Roman"/>
                <w:sz w:val="18"/>
                <w:szCs w:val="20"/>
                <w:lang w:eastAsia="ru-RU"/>
              </w:rPr>
              <w:t>инвестиц</w:t>
            </w:r>
            <w:proofErr w:type="spellEnd"/>
            <w:r w:rsidRPr="00603FD2">
              <w:rPr>
                <w:rFonts w:ascii="Times New Roman" w:eastAsia="Times New Roman" w:hAnsi="Times New Roman" w:cs="Times New Roman"/>
                <w:sz w:val="18"/>
                <w:szCs w:val="20"/>
                <w:lang w:eastAsia="ru-RU"/>
              </w:rPr>
              <w:t xml:space="preserve">. </w:t>
            </w:r>
          </w:p>
          <w:p w:rsidR="009C19ED" w:rsidRPr="00603FD2" w:rsidRDefault="009C19ED" w:rsidP="00C3075B">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деятельности</w:t>
            </w:r>
          </w:p>
        </w:tc>
        <w:tc>
          <w:tcPr>
            <w:tcW w:w="1560" w:type="dxa"/>
            <w:shd w:val="clear" w:color="auto" w:fill="auto"/>
            <w:noWrap/>
            <w:vAlign w:val="bottom"/>
          </w:tcPr>
          <w:p w:rsidR="009C19ED" w:rsidRPr="002C77E7" w:rsidRDefault="009C19ED" w:rsidP="00C3075B">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по фин.</w:t>
            </w:r>
          </w:p>
          <w:p w:rsidR="009C19ED" w:rsidRPr="00603FD2" w:rsidRDefault="009C19ED" w:rsidP="00C3075B">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 xml:space="preserve"> деятельности</w:t>
            </w:r>
          </w:p>
        </w:tc>
      </w:tr>
      <w:tr w:rsidR="009C19ED" w:rsidRPr="00603FD2" w:rsidTr="00C3075B">
        <w:trPr>
          <w:trHeight w:val="314"/>
        </w:trPr>
        <w:tc>
          <w:tcPr>
            <w:tcW w:w="3539" w:type="dxa"/>
            <w:shd w:val="clear" w:color="auto" w:fill="auto"/>
            <w:noWrap/>
            <w:vAlign w:val="bottom"/>
            <w:hideMark/>
          </w:tcPr>
          <w:p w:rsidR="009C19ED" w:rsidRPr="00603FD2" w:rsidRDefault="009C19ED" w:rsidP="00C3075B">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Иные налоги и сборы</w:t>
            </w:r>
          </w:p>
        </w:tc>
        <w:tc>
          <w:tcPr>
            <w:tcW w:w="1418"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-50,29</w:t>
            </w:r>
          </w:p>
        </w:tc>
        <w:tc>
          <w:tcPr>
            <w:tcW w:w="1559"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-50,29</w:t>
            </w:r>
          </w:p>
        </w:tc>
        <w:tc>
          <w:tcPr>
            <w:tcW w:w="1512"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60"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r>
      <w:tr w:rsidR="009C19ED" w:rsidRPr="00603FD2" w:rsidTr="00C3075B">
        <w:trPr>
          <w:trHeight w:val="435"/>
        </w:trPr>
        <w:tc>
          <w:tcPr>
            <w:tcW w:w="3539" w:type="dxa"/>
            <w:shd w:val="clear" w:color="auto" w:fill="auto"/>
            <w:noWrap/>
            <w:vAlign w:val="bottom"/>
            <w:hideMark/>
          </w:tcPr>
          <w:p w:rsidR="009C19ED" w:rsidRPr="002C77E7" w:rsidRDefault="009C19ED" w:rsidP="00C3075B">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 xml:space="preserve">Проценты по долговым </w:t>
            </w:r>
          </w:p>
          <w:p w:rsidR="009C19ED" w:rsidRPr="00603FD2" w:rsidRDefault="009C19ED" w:rsidP="00C3075B">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обязательствам</w:t>
            </w:r>
          </w:p>
        </w:tc>
        <w:tc>
          <w:tcPr>
            <w:tcW w:w="1418"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-87,65</w:t>
            </w:r>
          </w:p>
        </w:tc>
        <w:tc>
          <w:tcPr>
            <w:tcW w:w="1559"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-87,65</w:t>
            </w:r>
          </w:p>
        </w:tc>
        <w:tc>
          <w:tcPr>
            <w:tcW w:w="1512"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60"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r>
      <w:tr w:rsidR="009C19ED" w:rsidRPr="00603FD2" w:rsidTr="00C3075B">
        <w:trPr>
          <w:trHeight w:val="496"/>
        </w:trPr>
        <w:tc>
          <w:tcPr>
            <w:tcW w:w="3539" w:type="dxa"/>
            <w:shd w:val="clear" w:color="auto" w:fill="auto"/>
            <w:noWrap/>
            <w:vAlign w:val="bottom"/>
            <w:hideMark/>
          </w:tcPr>
          <w:p w:rsidR="009C19ED" w:rsidRPr="00603FD2" w:rsidRDefault="009C19ED" w:rsidP="00C3075B">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 xml:space="preserve">Приобретение, создание, реконструкция и подготовка к использованию </w:t>
            </w:r>
            <w:proofErr w:type="spellStart"/>
            <w:r w:rsidRPr="00603FD2">
              <w:rPr>
                <w:rFonts w:ascii="Times New Roman" w:eastAsia="Times New Roman" w:hAnsi="Times New Roman" w:cs="Times New Roman"/>
                <w:sz w:val="18"/>
                <w:szCs w:val="20"/>
                <w:lang w:eastAsia="ru-RU"/>
              </w:rPr>
              <w:t>внеоборотных</w:t>
            </w:r>
            <w:proofErr w:type="spellEnd"/>
            <w:r w:rsidRPr="00603FD2">
              <w:rPr>
                <w:rFonts w:ascii="Times New Roman" w:eastAsia="Times New Roman" w:hAnsi="Times New Roman" w:cs="Times New Roman"/>
                <w:sz w:val="18"/>
                <w:szCs w:val="20"/>
                <w:lang w:eastAsia="ru-RU"/>
              </w:rPr>
              <w:t xml:space="preserve"> активов</w:t>
            </w:r>
          </w:p>
        </w:tc>
        <w:tc>
          <w:tcPr>
            <w:tcW w:w="1418"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77,91</w:t>
            </w:r>
          </w:p>
        </w:tc>
        <w:tc>
          <w:tcPr>
            <w:tcW w:w="1559"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12"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77,91</w:t>
            </w:r>
          </w:p>
        </w:tc>
        <w:tc>
          <w:tcPr>
            <w:tcW w:w="1560"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r>
      <w:tr w:rsidR="009C19ED" w:rsidRPr="00603FD2" w:rsidTr="00C3075B">
        <w:trPr>
          <w:trHeight w:val="635"/>
        </w:trPr>
        <w:tc>
          <w:tcPr>
            <w:tcW w:w="3539" w:type="dxa"/>
            <w:shd w:val="clear" w:color="auto" w:fill="auto"/>
            <w:noWrap/>
            <w:vAlign w:val="bottom"/>
            <w:hideMark/>
          </w:tcPr>
          <w:p w:rsidR="009C19ED" w:rsidRPr="00603FD2" w:rsidRDefault="009C19ED" w:rsidP="00C3075B">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Уплата дивидендов и иных платежей по распределению прибыли в пользу собственников</w:t>
            </w:r>
          </w:p>
        </w:tc>
        <w:tc>
          <w:tcPr>
            <w:tcW w:w="1418"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16,15</w:t>
            </w:r>
          </w:p>
        </w:tc>
        <w:tc>
          <w:tcPr>
            <w:tcW w:w="1559"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12"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60"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16,15</w:t>
            </w:r>
          </w:p>
        </w:tc>
      </w:tr>
      <w:tr w:rsidR="009C19ED" w:rsidRPr="00603FD2" w:rsidTr="00C3075B">
        <w:trPr>
          <w:trHeight w:val="687"/>
        </w:trPr>
        <w:tc>
          <w:tcPr>
            <w:tcW w:w="3539" w:type="dxa"/>
            <w:shd w:val="clear" w:color="auto" w:fill="auto"/>
            <w:noWrap/>
            <w:vAlign w:val="bottom"/>
            <w:hideMark/>
          </w:tcPr>
          <w:p w:rsidR="009C19ED" w:rsidRPr="00603FD2" w:rsidRDefault="009C19ED" w:rsidP="00C3075B">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Погашением (выкупом) векселей и других долговых ценных бумаг, возврат кредитов и займов</w:t>
            </w:r>
          </w:p>
        </w:tc>
        <w:tc>
          <w:tcPr>
            <w:tcW w:w="1418"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4,74</w:t>
            </w:r>
          </w:p>
        </w:tc>
        <w:tc>
          <w:tcPr>
            <w:tcW w:w="1559"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12"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60"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4,74</w:t>
            </w:r>
          </w:p>
        </w:tc>
      </w:tr>
      <w:tr w:rsidR="009C19ED" w:rsidRPr="00603FD2" w:rsidTr="00C3075B">
        <w:trPr>
          <w:trHeight w:val="399"/>
        </w:trPr>
        <w:tc>
          <w:tcPr>
            <w:tcW w:w="3539" w:type="dxa"/>
            <w:shd w:val="clear" w:color="auto" w:fill="auto"/>
            <w:noWrap/>
            <w:vAlign w:val="bottom"/>
            <w:hideMark/>
          </w:tcPr>
          <w:p w:rsidR="009C19ED" w:rsidRPr="00603FD2" w:rsidRDefault="009C19ED" w:rsidP="00C3075B">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Прочие платежи</w:t>
            </w:r>
          </w:p>
        </w:tc>
        <w:tc>
          <w:tcPr>
            <w:tcW w:w="1418"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54,38</w:t>
            </w:r>
          </w:p>
        </w:tc>
        <w:tc>
          <w:tcPr>
            <w:tcW w:w="1559"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13,64</w:t>
            </w:r>
          </w:p>
        </w:tc>
        <w:tc>
          <w:tcPr>
            <w:tcW w:w="1512"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68,08</w:t>
            </w:r>
          </w:p>
        </w:tc>
        <w:tc>
          <w:tcPr>
            <w:tcW w:w="1560"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100,00</w:t>
            </w:r>
          </w:p>
        </w:tc>
      </w:tr>
      <w:tr w:rsidR="009C19ED" w:rsidRPr="00603FD2" w:rsidTr="00C3075B">
        <w:trPr>
          <w:trHeight w:val="435"/>
        </w:trPr>
        <w:tc>
          <w:tcPr>
            <w:tcW w:w="3539" w:type="dxa"/>
            <w:shd w:val="clear" w:color="auto" w:fill="auto"/>
            <w:noWrap/>
            <w:vAlign w:val="bottom"/>
            <w:hideMark/>
          </w:tcPr>
          <w:p w:rsidR="009C19ED" w:rsidRPr="00603FD2" w:rsidRDefault="009C19ED" w:rsidP="00C3075B">
            <w:pPr>
              <w:spacing w:after="0" w:line="240" w:lineRule="auto"/>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4. Остаток денежных средств на конец отчетного периода</w:t>
            </w:r>
          </w:p>
        </w:tc>
        <w:tc>
          <w:tcPr>
            <w:tcW w:w="1418"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sz w:val="18"/>
                <w:szCs w:val="20"/>
                <w:lang w:eastAsia="ru-RU"/>
              </w:rPr>
              <w:t>-146,21</w:t>
            </w:r>
          </w:p>
        </w:tc>
        <w:tc>
          <w:tcPr>
            <w:tcW w:w="1559"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12"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c>
          <w:tcPr>
            <w:tcW w:w="1560" w:type="dxa"/>
            <w:shd w:val="clear" w:color="auto" w:fill="auto"/>
            <w:noWrap/>
            <w:vAlign w:val="center"/>
            <w:hideMark/>
          </w:tcPr>
          <w:p w:rsidR="009C19ED" w:rsidRPr="00603FD2" w:rsidRDefault="009C19ED" w:rsidP="00C3075B">
            <w:pPr>
              <w:spacing w:after="0" w:line="240" w:lineRule="auto"/>
              <w:jc w:val="center"/>
              <w:rPr>
                <w:rFonts w:ascii="Times New Roman" w:eastAsia="Times New Roman" w:hAnsi="Times New Roman" w:cs="Times New Roman"/>
                <w:sz w:val="18"/>
                <w:szCs w:val="20"/>
                <w:lang w:eastAsia="ru-RU"/>
              </w:rPr>
            </w:pPr>
            <w:r w:rsidRPr="00603FD2">
              <w:rPr>
                <w:rFonts w:ascii="Times New Roman" w:eastAsia="Times New Roman" w:hAnsi="Times New Roman" w:cs="Times New Roman"/>
                <w:bCs/>
                <w:sz w:val="18"/>
                <w:szCs w:val="20"/>
                <w:lang w:eastAsia="ru-RU"/>
              </w:rPr>
              <w:t>-</w:t>
            </w:r>
          </w:p>
        </w:tc>
      </w:tr>
    </w:tbl>
    <w:p w:rsidR="00197B17" w:rsidRDefault="00197B17" w:rsidP="00206AEF">
      <w:pPr>
        <w:pStyle w:val="a8"/>
        <w:spacing w:line="360" w:lineRule="auto"/>
        <w:rPr>
          <w:sz w:val="28"/>
          <w:szCs w:val="28"/>
        </w:rPr>
      </w:pPr>
    </w:p>
    <w:p w:rsidR="003261E9" w:rsidRPr="003261E9" w:rsidRDefault="007377C3" w:rsidP="003261E9">
      <w:pPr>
        <w:pStyle w:val="a8"/>
        <w:spacing w:line="360" w:lineRule="auto"/>
        <w:rPr>
          <w:sz w:val="28"/>
          <w:szCs w:val="28"/>
        </w:rPr>
      </w:pPr>
      <w:r>
        <w:rPr>
          <w:sz w:val="28"/>
          <w:szCs w:val="28"/>
        </w:rPr>
        <w:tab/>
      </w:r>
      <w:r w:rsidR="00B947FD" w:rsidRPr="000D175D">
        <w:rPr>
          <w:sz w:val="28"/>
          <w:szCs w:val="28"/>
        </w:rPr>
        <w:t xml:space="preserve">В отчетном периоде по сравнению с предыдущим наблюдается снижение поступлений денежных средств </w:t>
      </w:r>
      <w:r w:rsidR="00B947FD">
        <w:rPr>
          <w:sz w:val="28"/>
          <w:szCs w:val="28"/>
        </w:rPr>
        <w:t>на 4,02</w:t>
      </w:r>
      <w:r w:rsidR="00B947FD" w:rsidRPr="000D175D">
        <w:rPr>
          <w:sz w:val="28"/>
          <w:szCs w:val="28"/>
        </w:rPr>
        <w:t>%</w:t>
      </w:r>
      <w:r w:rsidRPr="007377C3">
        <w:rPr>
          <w:sz w:val="28"/>
          <w:szCs w:val="28"/>
        </w:rPr>
        <w:t xml:space="preserve">. </w:t>
      </w:r>
      <w:r w:rsidR="003261E9">
        <w:rPr>
          <w:sz w:val="28"/>
          <w:szCs w:val="28"/>
        </w:rPr>
        <w:t>Н</w:t>
      </w:r>
      <w:r w:rsidR="00206AEF" w:rsidRPr="00982FB3">
        <w:rPr>
          <w:sz w:val="28"/>
          <w:szCs w:val="28"/>
        </w:rPr>
        <w:t>а величину поступлений положительно повлияли:</w:t>
      </w:r>
      <w:r w:rsidR="003261E9" w:rsidRPr="003261E9">
        <w:t xml:space="preserve"> </w:t>
      </w:r>
      <w:r w:rsidR="00726CCB">
        <w:rPr>
          <w:sz w:val="28"/>
          <w:szCs w:val="28"/>
        </w:rPr>
        <w:t>в</w:t>
      </w:r>
      <w:r w:rsidR="003261E9" w:rsidRPr="003261E9">
        <w:rPr>
          <w:sz w:val="28"/>
          <w:szCs w:val="28"/>
        </w:rPr>
        <w:t xml:space="preserve">ыручка от </w:t>
      </w:r>
      <w:r w:rsidR="003148FD">
        <w:rPr>
          <w:sz w:val="28"/>
          <w:szCs w:val="28"/>
        </w:rPr>
        <w:t>продажи товаров, работ</w:t>
      </w:r>
      <w:r w:rsidR="00726CCB">
        <w:rPr>
          <w:sz w:val="28"/>
          <w:szCs w:val="28"/>
        </w:rPr>
        <w:t xml:space="preserve"> и </w:t>
      </w:r>
      <w:proofErr w:type="gramStart"/>
      <w:r w:rsidR="00726CCB">
        <w:rPr>
          <w:sz w:val="28"/>
          <w:szCs w:val="28"/>
        </w:rPr>
        <w:t>услуг(</w:t>
      </w:r>
      <w:proofErr w:type="gramEnd"/>
      <w:r w:rsidR="00726CCB">
        <w:rPr>
          <w:sz w:val="28"/>
          <w:szCs w:val="28"/>
        </w:rPr>
        <w:t>7,89</w:t>
      </w:r>
      <w:r w:rsidR="00D7759F">
        <w:rPr>
          <w:sz w:val="28"/>
          <w:szCs w:val="28"/>
        </w:rPr>
        <w:t>%</w:t>
      </w:r>
      <w:r w:rsidR="00726CCB">
        <w:rPr>
          <w:sz w:val="28"/>
          <w:szCs w:val="28"/>
        </w:rPr>
        <w:t>); перепродажа финансовых вложений (100</w:t>
      </w:r>
      <w:r w:rsidR="00D7759F">
        <w:rPr>
          <w:sz w:val="28"/>
          <w:szCs w:val="28"/>
        </w:rPr>
        <w:t>,0%</w:t>
      </w:r>
      <w:r w:rsidR="00726CCB">
        <w:rPr>
          <w:sz w:val="28"/>
          <w:szCs w:val="28"/>
        </w:rPr>
        <w:t>); п</w:t>
      </w:r>
      <w:r w:rsidR="003261E9" w:rsidRPr="003261E9">
        <w:rPr>
          <w:sz w:val="28"/>
          <w:szCs w:val="28"/>
        </w:rPr>
        <w:t>оступления от продажи акций друг</w:t>
      </w:r>
      <w:r w:rsidR="00540DDE">
        <w:rPr>
          <w:sz w:val="28"/>
          <w:szCs w:val="28"/>
        </w:rPr>
        <w:t>их организаций  (долей участия)</w:t>
      </w:r>
      <w:r w:rsidR="00D7759F">
        <w:rPr>
          <w:sz w:val="28"/>
          <w:szCs w:val="28"/>
        </w:rPr>
        <w:t xml:space="preserve"> (100,0%)</w:t>
      </w:r>
      <w:r w:rsidR="00540DDE">
        <w:rPr>
          <w:sz w:val="28"/>
          <w:szCs w:val="28"/>
        </w:rPr>
        <w:t>; п</w:t>
      </w:r>
      <w:r w:rsidR="003261E9" w:rsidRPr="003261E9">
        <w:rPr>
          <w:sz w:val="28"/>
          <w:szCs w:val="28"/>
        </w:rPr>
        <w:t>оступления от возврата предоставленных займов, о</w:t>
      </w:r>
      <w:r w:rsidR="00540DDE">
        <w:rPr>
          <w:sz w:val="28"/>
          <w:szCs w:val="28"/>
        </w:rPr>
        <w:t>т продажи долговых ценных бумаг</w:t>
      </w:r>
      <w:r w:rsidR="001F4086">
        <w:rPr>
          <w:sz w:val="28"/>
          <w:szCs w:val="28"/>
        </w:rPr>
        <w:t xml:space="preserve"> (94,12)</w:t>
      </w:r>
      <w:r w:rsidR="00726CCB">
        <w:rPr>
          <w:sz w:val="28"/>
          <w:szCs w:val="28"/>
        </w:rPr>
        <w:t>;</w:t>
      </w:r>
      <w:r w:rsidR="00540DDE">
        <w:rPr>
          <w:sz w:val="28"/>
          <w:szCs w:val="28"/>
        </w:rPr>
        <w:t xml:space="preserve"> д</w:t>
      </w:r>
      <w:r w:rsidR="003261E9" w:rsidRPr="003261E9">
        <w:rPr>
          <w:sz w:val="28"/>
          <w:szCs w:val="28"/>
        </w:rPr>
        <w:t>ивиденды, проценты по финансовым вложениям и аналогичные поступления</w:t>
      </w:r>
      <w:r w:rsidR="001F4086">
        <w:rPr>
          <w:sz w:val="28"/>
          <w:szCs w:val="28"/>
        </w:rPr>
        <w:t xml:space="preserve"> (97,94%)</w:t>
      </w:r>
      <w:r w:rsidR="00540DDE">
        <w:rPr>
          <w:sz w:val="28"/>
          <w:szCs w:val="28"/>
        </w:rPr>
        <w:t>.</w:t>
      </w:r>
      <w:r w:rsidR="003261E9" w:rsidRPr="003261E9">
        <w:rPr>
          <w:sz w:val="28"/>
          <w:szCs w:val="28"/>
        </w:rPr>
        <w:t xml:space="preserve"> </w:t>
      </w:r>
    </w:p>
    <w:p w:rsidR="00206AEF" w:rsidRPr="00982FB3" w:rsidRDefault="00540DDE" w:rsidP="003261E9">
      <w:pPr>
        <w:pStyle w:val="a8"/>
        <w:spacing w:line="360" w:lineRule="auto"/>
        <w:rPr>
          <w:sz w:val="28"/>
          <w:szCs w:val="28"/>
        </w:rPr>
      </w:pPr>
      <w:r>
        <w:rPr>
          <w:sz w:val="28"/>
          <w:szCs w:val="28"/>
        </w:rPr>
        <w:t xml:space="preserve">Отрицательно повлияли следующие факторы: </w:t>
      </w:r>
      <w:r w:rsidR="003261E9">
        <w:rPr>
          <w:sz w:val="28"/>
          <w:szCs w:val="28"/>
        </w:rPr>
        <w:t>п</w:t>
      </w:r>
      <w:r w:rsidR="003261E9" w:rsidRPr="003261E9">
        <w:rPr>
          <w:sz w:val="28"/>
          <w:szCs w:val="28"/>
        </w:rPr>
        <w:t>олучение кредитов и займов</w:t>
      </w:r>
      <w:r w:rsidR="001F4086">
        <w:rPr>
          <w:sz w:val="28"/>
          <w:szCs w:val="28"/>
        </w:rPr>
        <w:t xml:space="preserve"> (12,59%)</w:t>
      </w:r>
      <w:r w:rsidR="003261E9">
        <w:rPr>
          <w:sz w:val="28"/>
          <w:szCs w:val="28"/>
        </w:rPr>
        <w:t>, п</w:t>
      </w:r>
      <w:r w:rsidR="003261E9" w:rsidRPr="003261E9">
        <w:rPr>
          <w:sz w:val="28"/>
          <w:szCs w:val="28"/>
        </w:rPr>
        <w:t>рочие поступления</w:t>
      </w:r>
      <w:r w:rsidR="00D412B8">
        <w:rPr>
          <w:sz w:val="28"/>
          <w:szCs w:val="28"/>
        </w:rPr>
        <w:t xml:space="preserve"> (181,09%)</w:t>
      </w:r>
      <w:r w:rsidR="00206AEF" w:rsidRPr="00982FB3">
        <w:rPr>
          <w:sz w:val="28"/>
          <w:szCs w:val="28"/>
        </w:rPr>
        <w:t xml:space="preserve"> </w:t>
      </w:r>
    </w:p>
    <w:p w:rsidR="00603FD2" w:rsidRPr="00514C4D" w:rsidRDefault="00206AEF" w:rsidP="00514C4D">
      <w:pPr>
        <w:pStyle w:val="a8"/>
        <w:spacing w:line="360" w:lineRule="auto"/>
        <w:rPr>
          <w:sz w:val="28"/>
          <w:szCs w:val="28"/>
        </w:rPr>
      </w:pPr>
      <w:r w:rsidRPr="00982FB3">
        <w:rPr>
          <w:sz w:val="28"/>
          <w:szCs w:val="28"/>
        </w:rPr>
        <w:tab/>
        <w:t xml:space="preserve">Сумма выплачиваемых компанией средств снизилась на </w:t>
      </w:r>
      <w:r w:rsidR="00264BBA">
        <w:rPr>
          <w:sz w:val="28"/>
          <w:szCs w:val="28"/>
        </w:rPr>
        <w:t>8,2</w:t>
      </w:r>
      <w:r w:rsidRPr="00982FB3">
        <w:rPr>
          <w:sz w:val="28"/>
          <w:szCs w:val="28"/>
        </w:rPr>
        <w:t>1</w:t>
      </w:r>
      <w:r w:rsidR="00514C4D">
        <w:rPr>
          <w:sz w:val="28"/>
          <w:szCs w:val="28"/>
        </w:rPr>
        <w:t xml:space="preserve">%.  </w:t>
      </w:r>
      <w:r w:rsidR="004E2900">
        <w:rPr>
          <w:sz w:val="28"/>
          <w:szCs w:val="28"/>
        </w:rPr>
        <w:t xml:space="preserve">При этом увеличились выплаты </w:t>
      </w:r>
      <w:r w:rsidR="00A927D7">
        <w:rPr>
          <w:sz w:val="28"/>
          <w:szCs w:val="28"/>
        </w:rPr>
        <w:t>п</w:t>
      </w:r>
      <w:r w:rsidR="00A927D7" w:rsidRPr="00A927D7">
        <w:rPr>
          <w:sz w:val="28"/>
          <w:szCs w:val="28"/>
        </w:rPr>
        <w:t>оставщикам (подрядчика</w:t>
      </w:r>
      <w:r w:rsidR="004E2900">
        <w:rPr>
          <w:sz w:val="28"/>
          <w:szCs w:val="28"/>
        </w:rPr>
        <w:t>м) за материалы, работы, услуги</w:t>
      </w:r>
      <w:r w:rsidR="003148FD">
        <w:rPr>
          <w:sz w:val="28"/>
          <w:szCs w:val="28"/>
        </w:rPr>
        <w:t xml:space="preserve"> (28,48%);</w:t>
      </w:r>
      <w:r w:rsidR="004E2900">
        <w:rPr>
          <w:sz w:val="28"/>
          <w:szCs w:val="28"/>
        </w:rPr>
        <w:t xml:space="preserve"> </w:t>
      </w:r>
      <w:r w:rsidR="00A927D7">
        <w:rPr>
          <w:sz w:val="28"/>
          <w:szCs w:val="28"/>
        </w:rPr>
        <w:t>о</w:t>
      </w:r>
      <w:r w:rsidR="004E2900">
        <w:rPr>
          <w:sz w:val="28"/>
          <w:szCs w:val="28"/>
        </w:rPr>
        <w:t xml:space="preserve">плата труда работников </w:t>
      </w:r>
      <w:r w:rsidR="003148FD">
        <w:rPr>
          <w:sz w:val="28"/>
          <w:szCs w:val="28"/>
        </w:rPr>
        <w:t xml:space="preserve">(3,58); </w:t>
      </w:r>
      <w:r w:rsidR="00A927D7">
        <w:rPr>
          <w:sz w:val="28"/>
          <w:szCs w:val="28"/>
        </w:rPr>
        <w:t>н</w:t>
      </w:r>
      <w:r w:rsidR="00A927D7" w:rsidRPr="00A927D7">
        <w:rPr>
          <w:sz w:val="28"/>
          <w:szCs w:val="28"/>
        </w:rPr>
        <w:t>алог на прибыль организаций</w:t>
      </w:r>
      <w:r w:rsidR="003148FD">
        <w:rPr>
          <w:sz w:val="28"/>
          <w:szCs w:val="28"/>
        </w:rPr>
        <w:t xml:space="preserve"> (</w:t>
      </w:r>
      <w:r w:rsidR="009C46C4">
        <w:rPr>
          <w:sz w:val="28"/>
          <w:szCs w:val="28"/>
        </w:rPr>
        <w:t>77,52%</w:t>
      </w:r>
      <w:r w:rsidR="003148FD">
        <w:rPr>
          <w:sz w:val="28"/>
          <w:szCs w:val="28"/>
        </w:rPr>
        <w:t>)</w:t>
      </w:r>
      <w:r w:rsidR="004E2900">
        <w:rPr>
          <w:sz w:val="28"/>
          <w:szCs w:val="28"/>
        </w:rPr>
        <w:t>; п</w:t>
      </w:r>
      <w:r w:rsidR="004C1199" w:rsidRPr="004C1199">
        <w:rPr>
          <w:sz w:val="28"/>
          <w:szCs w:val="20"/>
        </w:rPr>
        <w:t xml:space="preserve">риобретение, создание, реконструкция и подготовка к использованию </w:t>
      </w:r>
      <w:proofErr w:type="spellStart"/>
      <w:r w:rsidR="004C1199" w:rsidRPr="004C1199">
        <w:rPr>
          <w:sz w:val="28"/>
          <w:szCs w:val="20"/>
        </w:rPr>
        <w:t>внеоборотных</w:t>
      </w:r>
      <w:proofErr w:type="spellEnd"/>
      <w:r w:rsidR="004C1199" w:rsidRPr="004C1199">
        <w:rPr>
          <w:sz w:val="28"/>
          <w:szCs w:val="20"/>
        </w:rPr>
        <w:t xml:space="preserve"> активов</w:t>
      </w:r>
      <w:r w:rsidR="009C46C4">
        <w:rPr>
          <w:sz w:val="28"/>
          <w:szCs w:val="20"/>
        </w:rPr>
        <w:t xml:space="preserve"> (77,91%)</w:t>
      </w:r>
      <w:r w:rsidR="004E2900">
        <w:rPr>
          <w:sz w:val="28"/>
          <w:szCs w:val="20"/>
        </w:rPr>
        <w:t>;</w:t>
      </w:r>
      <w:r w:rsidR="004E2900">
        <w:rPr>
          <w:sz w:val="28"/>
          <w:szCs w:val="28"/>
        </w:rPr>
        <w:t xml:space="preserve"> у</w:t>
      </w:r>
      <w:r w:rsidR="004C1199" w:rsidRPr="004C1199">
        <w:rPr>
          <w:sz w:val="28"/>
          <w:szCs w:val="20"/>
        </w:rPr>
        <w:t>плата дивидендов и иных платежей по распределению прибыли в пользу собственников</w:t>
      </w:r>
      <w:r w:rsidR="009C46C4">
        <w:rPr>
          <w:sz w:val="28"/>
          <w:szCs w:val="20"/>
        </w:rPr>
        <w:t xml:space="preserve"> (16,15%)</w:t>
      </w:r>
      <w:r w:rsidR="004E2900">
        <w:rPr>
          <w:sz w:val="28"/>
          <w:szCs w:val="28"/>
        </w:rPr>
        <w:t xml:space="preserve">; </w:t>
      </w:r>
      <w:r w:rsidR="00AE0E3B">
        <w:rPr>
          <w:sz w:val="28"/>
          <w:szCs w:val="20"/>
        </w:rPr>
        <w:t>п</w:t>
      </w:r>
      <w:r w:rsidR="004C1199" w:rsidRPr="004C1199">
        <w:rPr>
          <w:sz w:val="28"/>
          <w:szCs w:val="20"/>
        </w:rPr>
        <w:t>огашением (выкупом) векселей и других долговых ценных бумаг, возврат</w:t>
      </w:r>
      <w:r w:rsidR="009C40EB">
        <w:rPr>
          <w:sz w:val="28"/>
          <w:szCs w:val="20"/>
        </w:rPr>
        <w:t xml:space="preserve"> кредитов и займов</w:t>
      </w:r>
      <w:r w:rsidR="00F91632">
        <w:rPr>
          <w:sz w:val="28"/>
          <w:szCs w:val="20"/>
        </w:rPr>
        <w:t xml:space="preserve"> (4,74%);</w:t>
      </w:r>
      <w:r w:rsidR="00AE0E3B">
        <w:rPr>
          <w:sz w:val="28"/>
          <w:szCs w:val="20"/>
        </w:rPr>
        <w:t xml:space="preserve"> </w:t>
      </w:r>
      <w:r w:rsidR="009C40EB">
        <w:rPr>
          <w:sz w:val="28"/>
          <w:szCs w:val="20"/>
        </w:rPr>
        <w:t>п</w:t>
      </w:r>
      <w:r w:rsidR="004C1199" w:rsidRPr="004C1199">
        <w:rPr>
          <w:sz w:val="28"/>
          <w:szCs w:val="20"/>
        </w:rPr>
        <w:t>рочие платежи</w:t>
      </w:r>
      <w:r w:rsidR="00F91632">
        <w:rPr>
          <w:sz w:val="28"/>
          <w:szCs w:val="20"/>
        </w:rPr>
        <w:t xml:space="preserve"> (54,38%).</w:t>
      </w:r>
    </w:p>
    <w:p w:rsidR="00206AEF" w:rsidRDefault="009C40EB" w:rsidP="009C40EB">
      <w:pPr>
        <w:spacing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Сократились выплаты по иным налогам и сборам</w:t>
      </w:r>
      <w:r w:rsidR="00ED6BD4">
        <w:rPr>
          <w:rFonts w:ascii="Times New Roman" w:eastAsia="Times New Roman" w:hAnsi="Times New Roman" w:cs="Times New Roman"/>
          <w:sz w:val="28"/>
          <w:szCs w:val="20"/>
          <w:lang w:eastAsia="ru-RU"/>
        </w:rPr>
        <w:t xml:space="preserve"> (50,29%), а так</w:t>
      </w:r>
      <w:r>
        <w:rPr>
          <w:rFonts w:ascii="Times New Roman" w:eastAsia="Times New Roman" w:hAnsi="Times New Roman" w:cs="Times New Roman"/>
          <w:sz w:val="28"/>
          <w:szCs w:val="20"/>
          <w:lang w:eastAsia="ru-RU"/>
        </w:rPr>
        <w:t xml:space="preserve">же проценты по долговым </w:t>
      </w:r>
      <w:r w:rsidRPr="009C40EB">
        <w:rPr>
          <w:rFonts w:ascii="Times New Roman" w:eastAsia="Times New Roman" w:hAnsi="Times New Roman" w:cs="Times New Roman"/>
          <w:sz w:val="28"/>
          <w:szCs w:val="20"/>
          <w:lang w:eastAsia="ru-RU"/>
        </w:rPr>
        <w:t>обязательствам</w:t>
      </w:r>
      <w:r w:rsidR="00ED6BD4">
        <w:rPr>
          <w:rFonts w:ascii="Times New Roman" w:eastAsia="Times New Roman" w:hAnsi="Times New Roman" w:cs="Times New Roman"/>
          <w:sz w:val="28"/>
          <w:szCs w:val="20"/>
          <w:lang w:eastAsia="ru-RU"/>
        </w:rPr>
        <w:t xml:space="preserve"> (87,65%).</w:t>
      </w:r>
    </w:p>
    <w:p w:rsidR="00206AEF" w:rsidRDefault="00206AEF" w:rsidP="00206A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Pr>
          <w:rFonts w:ascii="Times New Roman" w:hAnsi="Times New Roman" w:cs="Times New Roman"/>
          <w:sz w:val="28"/>
          <w:szCs w:val="28"/>
        </w:rPr>
        <w:t>1.9</w:t>
      </w:r>
      <w:r w:rsidRPr="00982FB3">
        <w:rPr>
          <w:rFonts w:ascii="Times New Roman" w:hAnsi="Times New Roman" w:cs="Times New Roman"/>
          <w:sz w:val="28"/>
          <w:szCs w:val="28"/>
        </w:rPr>
        <w:t xml:space="preserve"> </w:t>
      </w:r>
      <w:r w:rsidR="00470D7A">
        <w:rPr>
          <w:rFonts w:ascii="Times New Roman" w:hAnsi="Times New Roman" w:cs="Times New Roman"/>
          <w:sz w:val="28"/>
          <w:szCs w:val="28"/>
        </w:rPr>
        <w:t xml:space="preserve"> Определение</w:t>
      </w:r>
      <w:proofErr w:type="gramEnd"/>
      <w:r w:rsidR="00470D7A">
        <w:rPr>
          <w:rFonts w:ascii="Times New Roman" w:hAnsi="Times New Roman" w:cs="Times New Roman"/>
          <w:sz w:val="28"/>
          <w:szCs w:val="28"/>
        </w:rPr>
        <w:t xml:space="preserve"> типа</w:t>
      </w:r>
      <w:r w:rsidRPr="00982FB3">
        <w:rPr>
          <w:rFonts w:ascii="Times New Roman" w:hAnsi="Times New Roman" w:cs="Times New Roman"/>
          <w:sz w:val="28"/>
          <w:szCs w:val="28"/>
        </w:rPr>
        <w:t xml:space="preserve"> финансовой устойчивости компании</w:t>
      </w:r>
    </w:p>
    <w:p w:rsidR="00206AEF" w:rsidRPr="00206AEF" w:rsidRDefault="00206AEF" w:rsidP="00206AEF">
      <w:pPr>
        <w:spacing w:after="0" w:line="360" w:lineRule="auto"/>
        <w:jc w:val="both"/>
        <w:rPr>
          <w:rFonts w:ascii="Times New Roman" w:hAnsi="Times New Roman" w:cs="Times New Roman"/>
          <w:sz w:val="28"/>
          <w:szCs w:val="28"/>
        </w:rPr>
      </w:pPr>
    </w:p>
    <w:p w:rsidR="00EF182C" w:rsidRPr="00EF182C" w:rsidRDefault="00EF182C" w:rsidP="0036680A">
      <w:pPr>
        <w:spacing w:line="360" w:lineRule="auto"/>
        <w:ind w:firstLine="709"/>
        <w:contextualSpacing/>
        <w:jc w:val="both"/>
        <w:rPr>
          <w:rFonts w:ascii="Times New Roman" w:eastAsia="Times New Roman" w:hAnsi="Times New Roman" w:cs="Times New Roman"/>
          <w:color w:val="222222"/>
          <w:sz w:val="28"/>
          <w:szCs w:val="28"/>
          <w:lang w:eastAsia="ru-RU"/>
        </w:rPr>
      </w:pPr>
      <w:r w:rsidRPr="00EF182C">
        <w:rPr>
          <w:rFonts w:ascii="Times New Roman" w:hAnsi="Times New Roman" w:cs="Times New Roman"/>
          <w:color w:val="222222"/>
          <w:sz w:val="28"/>
          <w:szCs w:val="28"/>
        </w:rPr>
        <w:t xml:space="preserve">Одной из характеристик стабильного положения предприятия служит его </w:t>
      </w:r>
      <w:r w:rsidRPr="00B55420">
        <w:rPr>
          <w:rFonts w:ascii="Times New Roman" w:eastAsia="Times New Roman" w:hAnsi="Times New Roman" w:cs="Times New Roman"/>
          <w:color w:val="222222"/>
          <w:sz w:val="28"/>
          <w:szCs w:val="28"/>
          <w:lang w:eastAsia="ru-RU"/>
        </w:rPr>
        <w:t>финансовая устойчивость.</w:t>
      </w:r>
      <w:r w:rsidR="00B55420">
        <w:rPr>
          <w:rFonts w:ascii="Times New Roman" w:eastAsia="Times New Roman" w:hAnsi="Times New Roman" w:cs="Times New Roman"/>
          <w:color w:val="222222"/>
          <w:sz w:val="28"/>
          <w:szCs w:val="28"/>
          <w:lang w:eastAsia="ru-RU"/>
        </w:rPr>
        <w:t xml:space="preserve"> К</w:t>
      </w:r>
      <w:r w:rsidRPr="00B55420">
        <w:rPr>
          <w:rFonts w:ascii="Times New Roman" w:eastAsia="Times New Roman" w:hAnsi="Times New Roman" w:cs="Times New Roman"/>
          <w:color w:val="222222"/>
          <w:sz w:val="28"/>
          <w:szCs w:val="28"/>
          <w:lang w:eastAsia="ru-RU"/>
        </w:rPr>
        <w:t>оэффициенты финансовой устойчивости</w:t>
      </w:r>
      <w:r w:rsidRPr="00EF182C">
        <w:rPr>
          <w:rFonts w:ascii="Times New Roman" w:eastAsia="Times New Roman" w:hAnsi="Times New Roman" w:cs="Times New Roman"/>
          <w:color w:val="222222"/>
          <w:sz w:val="28"/>
          <w:szCs w:val="28"/>
          <w:lang w:eastAsia="ru-RU"/>
        </w:rPr>
        <w:t>, характеризуют независимость по каждому элементу активов предприятия и по имуществу в целом, дают возможность измерить, достаточно ли устойчива компания в финансовом отношении.</w:t>
      </w:r>
    </w:p>
    <w:p w:rsidR="004B015C" w:rsidRPr="004B015C" w:rsidRDefault="00EF182C" w:rsidP="0036680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222222"/>
          <w:sz w:val="28"/>
          <w:szCs w:val="28"/>
          <w:lang w:eastAsia="ru-RU"/>
        </w:rPr>
      </w:pPr>
      <w:r w:rsidRPr="00EF182C">
        <w:rPr>
          <w:rFonts w:ascii="Trebuchet MS" w:eastAsia="Times New Roman" w:hAnsi="Trebuchet MS" w:cs="Times New Roman"/>
          <w:color w:val="222222"/>
          <w:sz w:val="24"/>
          <w:szCs w:val="24"/>
          <w:lang w:eastAsia="ru-RU"/>
        </w:rPr>
        <w:t xml:space="preserve"> </w:t>
      </w:r>
      <w:r w:rsidR="004B015C" w:rsidRPr="004B015C">
        <w:rPr>
          <w:rFonts w:ascii="Times New Roman" w:eastAsia="Times New Roman" w:hAnsi="Times New Roman" w:cs="Times New Roman"/>
          <w:color w:val="222222"/>
          <w:sz w:val="28"/>
          <w:szCs w:val="28"/>
          <w:lang w:eastAsia="ru-RU"/>
        </w:rPr>
        <w:t>Наиболее простые коэффициенты финансовой устойчивости характеризуют соотношения между активами и обязательствами в целом, без учета их структуры. Важнейшим показателем данной группы является коэффициент автономии (или финансовой независимости, или концентрации собственного капитала в активах).</w:t>
      </w:r>
    </w:p>
    <w:p w:rsidR="00B55420" w:rsidRPr="004B015C" w:rsidRDefault="004B015C" w:rsidP="00932FD7">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222222"/>
          <w:sz w:val="28"/>
          <w:szCs w:val="28"/>
          <w:lang w:eastAsia="ru-RU"/>
        </w:rPr>
      </w:pPr>
      <w:r w:rsidRPr="004B015C">
        <w:rPr>
          <w:rFonts w:ascii="Times New Roman" w:eastAsia="Times New Roman" w:hAnsi="Times New Roman" w:cs="Times New Roman"/>
          <w:color w:val="222222"/>
          <w:sz w:val="28"/>
          <w:szCs w:val="28"/>
          <w:lang w:eastAsia="ru-RU"/>
        </w:rPr>
        <w:t>Устойчивое финансовое положение предприятия – это результат умелого управления всей совокупностью производственных и хозяйственных факторов, определяющих результаты деятельности предприятия. Финансовая устойчивость обусловлена как стабильностью экономической среды, в рамках которой осуществляется деятельность предприятия, так и от результатов его функционирования, его активного и эффективного реагирования на изменения внутренних и внешних факторов.</w:t>
      </w:r>
    </w:p>
    <w:p w:rsidR="0018022B" w:rsidRPr="00FC4381" w:rsidRDefault="0018022B" w:rsidP="00FB5669">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28"/>
          <w:szCs w:val="28"/>
          <w:lang w:eastAsia="ru-RU"/>
        </w:rPr>
      </w:pPr>
      <w:r w:rsidRPr="00FC4381">
        <w:rPr>
          <w:rFonts w:ascii="Times New Roman" w:eastAsia="Times New Roman" w:hAnsi="Times New Roman" w:cs="Times New Roman"/>
          <w:sz w:val="28"/>
          <w:szCs w:val="28"/>
          <w:lang w:eastAsia="ru-RU"/>
        </w:rPr>
        <w:t>Табл</w:t>
      </w:r>
      <w:r w:rsidR="00932FD7">
        <w:rPr>
          <w:rFonts w:ascii="Times New Roman" w:eastAsia="Times New Roman" w:hAnsi="Times New Roman" w:cs="Times New Roman"/>
          <w:sz w:val="28"/>
          <w:szCs w:val="28"/>
          <w:lang w:eastAsia="ru-RU"/>
        </w:rPr>
        <w:t>ица 11</w:t>
      </w:r>
      <w:r w:rsidR="0036680A">
        <w:rPr>
          <w:rFonts w:ascii="Times New Roman" w:eastAsia="Times New Roman" w:hAnsi="Times New Roman" w:cs="Times New Roman"/>
          <w:sz w:val="28"/>
          <w:szCs w:val="28"/>
          <w:lang w:eastAsia="ru-RU"/>
        </w:rPr>
        <w:t xml:space="preserve"> </w:t>
      </w:r>
      <w:r w:rsidR="0036680A" w:rsidRPr="00374BB2">
        <w:rPr>
          <w:rFonts w:ascii="Symbol" w:eastAsia="Symbol" w:hAnsi="Symbol" w:cs="Symbol"/>
          <w:sz w:val="28"/>
          <w:szCs w:val="28"/>
        </w:rPr>
        <w:t></w:t>
      </w:r>
      <w:r w:rsidR="00FB5669" w:rsidRPr="00FC4381">
        <w:rPr>
          <w:rFonts w:ascii="Times New Roman" w:eastAsia="Times New Roman" w:hAnsi="Times New Roman" w:cs="Times New Roman"/>
          <w:sz w:val="28"/>
          <w:szCs w:val="28"/>
          <w:lang w:eastAsia="ru-RU"/>
        </w:rPr>
        <w:t xml:space="preserve"> </w:t>
      </w:r>
      <w:r w:rsidRPr="00FC4381">
        <w:rPr>
          <w:rFonts w:ascii="Times New Roman" w:eastAsia="Times New Roman" w:hAnsi="Times New Roman" w:cs="Times New Roman"/>
          <w:sz w:val="28"/>
          <w:szCs w:val="28"/>
          <w:lang w:eastAsia="ru-RU"/>
        </w:rPr>
        <w:t>Динамика показателей рыночной устойчивости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5"/>
        <w:gridCol w:w="4204"/>
        <w:gridCol w:w="1644"/>
        <w:gridCol w:w="1558"/>
        <w:gridCol w:w="1408"/>
      </w:tblGrid>
      <w:tr w:rsidR="0018022B" w:rsidRPr="0018022B" w:rsidTr="007648B5">
        <w:trPr>
          <w:trHeight w:hRule="exact" w:val="662"/>
        </w:trPr>
        <w:tc>
          <w:tcPr>
            <w:tcW w:w="281" w:type="pct"/>
            <w:vAlign w:val="center"/>
          </w:tcPr>
          <w:p w:rsidR="0018022B" w:rsidRPr="004A728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 п/п</w:t>
            </w:r>
          </w:p>
        </w:tc>
        <w:tc>
          <w:tcPr>
            <w:tcW w:w="2251" w:type="pct"/>
            <w:vAlign w:val="center"/>
          </w:tcPr>
          <w:p w:rsidR="0018022B" w:rsidRPr="004A728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Показатель</w:t>
            </w:r>
          </w:p>
        </w:tc>
        <w:tc>
          <w:tcPr>
            <w:tcW w:w="880" w:type="pct"/>
            <w:vAlign w:val="center"/>
          </w:tcPr>
          <w:p w:rsidR="0018022B" w:rsidRPr="004A728E" w:rsidRDefault="007356C5"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31.12.16</w:t>
            </w:r>
          </w:p>
        </w:tc>
        <w:tc>
          <w:tcPr>
            <w:tcW w:w="834" w:type="pct"/>
            <w:vAlign w:val="center"/>
          </w:tcPr>
          <w:p w:rsidR="0018022B" w:rsidRPr="004A728E" w:rsidRDefault="007356C5"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31.12.17</w:t>
            </w:r>
          </w:p>
        </w:tc>
        <w:tc>
          <w:tcPr>
            <w:tcW w:w="754" w:type="pct"/>
            <w:vAlign w:val="center"/>
          </w:tcPr>
          <w:p w:rsidR="0018022B" w:rsidRPr="004A728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Абсолютное изменение</w:t>
            </w:r>
          </w:p>
        </w:tc>
      </w:tr>
      <w:tr w:rsidR="0018022B" w:rsidRPr="0018022B" w:rsidTr="007648B5">
        <w:trPr>
          <w:trHeight w:hRule="exact" w:val="334"/>
        </w:trPr>
        <w:tc>
          <w:tcPr>
            <w:tcW w:w="281" w:type="pct"/>
            <w:vAlign w:val="center"/>
          </w:tcPr>
          <w:p w:rsidR="0018022B" w:rsidRPr="004A728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А</w:t>
            </w:r>
          </w:p>
        </w:tc>
        <w:tc>
          <w:tcPr>
            <w:tcW w:w="2251" w:type="pct"/>
            <w:vAlign w:val="center"/>
          </w:tcPr>
          <w:p w:rsidR="0018022B" w:rsidRPr="004A728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Б</w:t>
            </w:r>
          </w:p>
        </w:tc>
        <w:tc>
          <w:tcPr>
            <w:tcW w:w="880" w:type="pct"/>
            <w:vAlign w:val="center"/>
          </w:tcPr>
          <w:p w:rsidR="0018022B" w:rsidRPr="004A728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1</w:t>
            </w:r>
          </w:p>
        </w:tc>
        <w:tc>
          <w:tcPr>
            <w:tcW w:w="834" w:type="pct"/>
            <w:vAlign w:val="center"/>
          </w:tcPr>
          <w:p w:rsidR="0018022B" w:rsidRPr="004A728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2</w:t>
            </w:r>
          </w:p>
        </w:tc>
        <w:tc>
          <w:tcPr>
            <w:tcW w:w="754" w:type="pct"/>
            <w:vAlign w:val="center"/>
          </w:tcPr>
          <w:p w:rsidR="0018022B" w:rsidRPr="004A728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4</w:t>
            </w:r>
          </w:p>
        </w:tc>
      </w:tr>
      <w:tr w:rsidR="0018022B" w:rsidRPr="0018022B" w:rsidTr="007648B5">
        <w:trPr>
          <w:trHeight w:hRule="exact" w:val="610"/>
        </w:trPr>
        <w:tc>
          <w:tcPr>
            <w:tcW w:w="281" w:type="pct"/>
            <w:tcBorders>
              <w:bottom w:val="single" w:sz="6" w:space="0" w:color="auto"/>
            </w:tcBorders>
          </w:tcPr>
          <w:p w:rsidR="0018022B" w:rsidRPr="004A728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1</w:t>
            </w:r>
          </w:p>
        </w:tc>
        <w:tc>
          <w:tcPr>
            <w:tcW w:w="2251" w:type="pct"/>
            <w:tcBorders>
              <w:bottom w:val="single" w:sz="6" w:space="0" w:color="auto"/>
            </w:tcBorders>
          </w:tcPr>
          <w:p w:rsidR="0018022B" w:rsidRPr="004A728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Коэффициент автономии (финансовой независимости)</w:t>
            </w:r>
          </w:p>
        </w:tc>
        <w:tc>
          <w:tcPr>
            <w:tcW w:w="880" w:type="pct"/>
            <w:tcBorders>
              <w:bottom w:val="single" w:sz="6" w:space="0" w:color="auto"/>
            </w:tcBorders>
          </w:tcPr>
          <w:p w:rsidR="00693C90" w:rsidRPr="004A728E" w:rsidRDefault="00693C90" w:rsidP="00693C9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0,30</w:t>
            </w:r>
          </w:p>
          <w:p w:rsidR="0018022B" w:rsidRPr="004A728E" w:rsidRDefault="0018022B" w:rsidP="00693C9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34" w:type="pct"/>
            <w:tcBorders>
              <w:bottom w:val="single" w:sz="6" w:space="0" w:color="auto"/>
            </w:tcBorders>
          </w:tcPr>
          <w:p w:rsidR="00693C90" w:rsidRPr="004A728E" w:rsidRDefault="00693C90" w:rsidP="00693C9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0,22</w:t>
            </w:r>
          </w:p>
          <w:p w:rsidR="0018022B" w:rsidRPr="004A728E" w:rsidRDefault="0018022B" w:rsidP="00693C9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754" w:type="pct"/>
            <w:tcBorders>
              <w:bottom w:val="single" w:sz="6" w:space="0" w:color="auto"/>
            </w:tcBorders>
          </w:tcPr>
          <w:p w:rsidR="00693C90" w:rsidRPr="004A728E" w:rsidRDefault="00693C90" w:rsidP="00693C9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-0,08</w:t>
            </w:r>
          </w:p>
          <w:p w:rsidR="0018022B" w:rsidRPr="004A728E" w:rsidRDefault="0018022B" w:rsidP="00693C9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18022B" w:rsidRPr="0018022B" w:rsidTr="007648B5">
        <w:trPr>
          <w:trHeight w:hRule="exact" w:val="420"/>
        </w:trPr>
        <w:tc>
          <w:tcPr>
            <w:tcW w:w="281" w:type="pct"/>
            <w:tcBorders>
              <w:bottom w:val="nil"/>
            </w:tcBorders>
          </w:tcPr>
          <w:p w:rsidR="0018022B" w:rsidRPr="004A728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2</w:t>
            </w:r>
          </w:p>
        </w:tc>
        <w:tc>
          <w:tcPr>
            <w:tcW w:w="2251" w:type="pct"/>
            <w:tcBorders>
              <w:bottom w:val="nil"/>
            </w:tcBorders>
          </w:tcPr>
          <w:p w:rsidR="0018022B" w:rsidRPr="004A728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Коэффициент финансовой устойчивости</w:t>
            </w:r>
          </w:p>
        </w:tc>
        <w:tc>
          <w:tcPr>
            <w:tcW w:w="880" w:type="pct"/>
            <w:tcBorders>
              <w:bottom w:val="nil"/>
            </w:tcBorders>
          </w:tcPr>
          <w:p w:rsidR="0018022B" w:rsidRPr="004A728E" w:rsidRDefault="00693C90" w:rsidP="00693C9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0,85</w:t>
            </w:r>
          </w:p>
        </w:tc>
        <w:tc>
          <w:tcPr>
            <w:tcW w:w="834" w:type="pct"/>
            <w:tcBorders>
              <w:bottom w:val="nil"/>
            </w:tcBorders>
          </w:tcPr>
          <w:p w:rsidR="0018022B" w:rsidRPr="004A728E" w:rsidRDefault="00693C90" w:rsidP="00693C9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0,83</w:t>
            </w:r>
          </w:p>
        </w:tc>
        <w:tc>
          <w:tcPr>
            <w:tcW w:w="754" w:type="pct"/>
            <w:tcBorders>
              <w:bottom w:val="nil"/>
            </w:tcBorders>
          </w:tcPr>
          <w:p w:rsidR="0018022B" w:rsidRPr="004A728E" w:rsidRDefault="00693C90" w:rsidP="00693C9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-0,02</w:t>
            </w:r>
          </w:p>
        </w:tc>
      </w:tr>
      <w:tr w:rsidR="0018022B" w:rsidRPr="0018022B" w:rsidTr="007648B5">
        <w:trPr>
          <w:trHeight w:hRule="exact" w:val="426"/>
        </w:trPr>
        <w:tc>
          <w:tcPr>
            <w:tcW w:w="281" w:type="pct"/>
          </w:tcPr>
          <w:p w:rsidR="0018022B" w:rsidRPr="004A728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3</w:t>
            </w:r>
          </w:p>
        </w:tc>
        <w:tc>
          <w:tcPr>
            <w:tcW w:w="2251" w:type="pct"/>
          </w:tcPr>
          <w:p w:rsidR="0018022B" w:rsidRPr="004A728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Коэффициент финансовой зависимости</w:t>
            </w:r>
          </w:p>
        </w:tc>
        <w:tc>
          <w:tcPr>
            <w:tcW w:w="880" w:type="pct"/>
          </w:tcPr>
          <w:p w:rsidR="0018022B" w:rsidRPr="004A728E" w:rsidRDefault="001E2F3D" w:rsidP="00693C9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0,70</w:t>
            </w:r>
          </w:p>
        </w:tc>
        <w:tc>
          <w:tcPr>
            <w:tcW w:w="834" w:type="pct"/>
          </w:tcPr>
          <w:p w:rsidR="0018022B" w:rsidRPr="004A728E" w:rsidRDefault="001E2F3D" w:rsidP="00693C9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0,78</w:t>
            </w:r>
          </w:p>
        </w:tc>
        <w:tc>
          <w:tcPr>
            <w:tcW w:w="754" w:type="pct"/>
          </w:tcPr>
          <w:p w:rsidR="0018022B" w:rsidRPr="004A728E" w:rsidRDefault="001E2F3D" w:rsidP="00693C9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0,08</w:t>
            </w:r>
          </w:p>
        </w:tc>
      </w:tr>
      <w:tr w:rsidR="0018022B" w:rsidRPr="0018022B" w:rsidTr="007648B5">
        <w:trPr>
          <w:trHeight w:hRule="exact" w:val="574"/>
        </w:trPr>
        <w:tc>
          <w:tcPr>
            <w:tcW w:w="281" w:type="pct"/>
          </w:tcPr>
          <w:p w:rsidR="0018022B" w:rsidRPr="004A728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4</w:t>
            </w:r>
          </w:p>
        </w:tc>
        <w:tc>
          <w:tcPr>
            <w:tcW w:w="2251" w:type="pct"/>
          </w:tcPr>
          <w:p w:rsidR="007648B5"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 xml:space="preserve">Коэффициент маневренности собственного </w:t>
            </w:r>
          </w:p>
          <w:p w:rsidR="0018022B" w:rsidRPr="004A728E" w:rsidRDefault="007356C5"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К</w:t>
            </w:r>
            <w:r w:rsidR="0018022B" w:rsidRPr="004A728E">
              <w:rPr>
                <w:rFonts w:ascii="Times New Roman" w:eastAsia="Times New Roman" w:hAnsi="Times New Roman" w:cs="Times New Roman"/>
                <w:sz w:val="20"/>
                <w:szCs w:val="20"/>
                <w:lang w:eastAsia="ru-RU"/>
              </w:rPr>
              <w:t>апитала</w:t>
            </w:r>
          </w:p>
        </w:tc>
        <w:tc>
          <w:tcPr>
            <w:tcW w:w="880" w:type="pct"/>
          </w:tcPr>
          <w:p w:rsidR="0018022B" w:rsidRPr="004A728E" w:rsidRDefault="001E2F3D" w:rsidP="00693C9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0,44</w:t>
            </w:r>
          </w:p>
        </w:tc>
        <w:tc>
          <w:tcPr>
            <w:tcW w:w="834" w:type="pct"/>
          </w:tcPr>
          <w:p w:rsidR="0018022B" w:rsidRPr="004A728E" w:rsidRDefault="001E2F3D" w:rsidP="00693C9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0,20</w:t>
            </w:r>
          </w:p>
        </w:tc>
        <w:tc>
          <w:tcPr>
            <w:tcW w:w="754" w:type="pct"/>
          </w:tcPr>
          <w:p w:rsidR="0018022B" w:rsidRPr="004A728E" w:rsidRDefault="001E2F3D" w:rsidP="00693C9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-0,24</w:t>
            </w:r>
          </w:p>
        </w:tc>
      </w:tr>
      <w:tr w:rsidR="0018022B" w:rsidRPr="0018022B" w:rsidTr="007648B5">
        <w:trPr>
          <w:trHeight w:hRule="exact" w:val="554"/>
        </w:trPr>
        <w:tc>
          <w:tcPr>
            <w:tcW w:w="281" w:type="pct"/>
          </w:tcPr>
          <w:p w:rsidR="0018022B" w:rsidRPr="004A728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5</w:t>
            </w:r>
          </w:p>
        </w:tc>
        <w:tc>
          <w:tcPr>
            <w:tcW w:w="2251" w:type="pct"/>
          </w:tcPr>
          <w:p w:rsidR="0018022B" w:rsidRPr="004A728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Коэффициент финансовой активности (плечо финансового рычага)</w:t>
            </w:r>
          </w:p>
        </w:tc>
        <w:tc>
          <w:tcPr>
            <w:tcW w:w="880" w:type="pct"/>
          </w:tcPr>
          <w:p w:rsidR="0018022B" w:rsidRPr="004A728E" w:rsidRDefault="007D559C" w:rsidP="00693C9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2,35</w:t>
            </w:r>
          </w:p>
        </w:tc>
        <w:tc>
          <w:tcPr>
            <w:tcW w:w="834" w:type="pct"/>
          </w:tcPr>
          <w:p w:rsidR="0018022B" w:rsidRPr="004A728E" w:rsidRDefault="007D559C" w:rsidP="00693C9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3,60</w:t>
            </w:r>
          </w:p>
        </w:tc>
        <w:tc>
          <w:tcPr>
            <w:tcW w:w="754" w:type="pct"/>
          </w:tcPr>
          <w:p w:rsidR="0018022B" w:rsidRPr="004A728E" w:rsidRDefault="007D559C" w:rsidP="00693C9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1,25</w:t>
            </w:r>
          </w:p>
        </w:tc>
      </w:tr>
      <w:tr w:rsidR="0018022B" w:rsidRPr="0018022B" w:rsidTr="007648B5">
        <w:trPr>
          <w:trHeight w:hRule="exact" w:val="562"/>
        </w:trPr>
        <w:tc>
          <w:tcPr>
            <w:tcW w:w="281" w:type="pct"/>
            <w:tcBorders>
              <w:bottom w:val="single" w:sz="4" w:space="0" w:color="auto"/>
            </w:tcBorders>
          </w:tcPr>
          <w:p w:rsidR="0018022B" w:rsidRPr="004A728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6</w:t>
            </w:r>
          </w:p>
        </w:tc>
        <w:tc>
          <w:tcPr>
            <w:tcW w:w="2251" w:type="pct"/>
            <w:tcBorders>
              <w:bottom w:val="single" w:sz="4" w:space="0" w:color="auto"/>
            </w:tcBorders>
          </w:tcPr>
          <w:p w:rsidR="0018022B" w:rsidRPr="004A728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Коэффициент финансовой независимости в части формирования запасов</w:t>
            </w:r>
          </w:p>
        </w:tc>
        <w:tc>
          <w:tcPr>
            <w:tcW w:w="880" w:type="pct"/>
            <w:tcBorders>
              <w:bottom w:val="single" w:sz="4" w:space="0" w:color="auto"/>
            </w:tcBorders>
          </w:tcPr>
          <w:p w:rsidR="0018022B" w:rsidRPr="004A728E" w:rsidRDefault="007D559C" w:rsidP="00FF160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w:t>
            </w:r>
          </w:p>
        </w:tc>
        <w:tc>
          <w:tcPr>
            <w:tcW w:w="834" w:type="pct"/>
            <w:tcBorders>
              <w:bottom w:val="single" w:sz="4" w:space="0" w:color="auto"/>
            </w:tcBorders>
          </w:tcPr>
          <w:p w:rsidR="0018022B" w:rsidRPr="004A728E" w:rsidRDefault="007D559C" w:rsidP="00FF160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w:t>
            </w:r>
          </w:p>
        </w:tc>
        <w:tc>
          <w:tcPr>
            <w:tcW w:w="754" w:type="pct"/>
            <w:tcBorders>
              <w:bottom w:val="single" w:sz="4" w:space="0" w:color="auto"/>
            </w:tcBorders>
          </w:tcPr>
          <w:p w:rsidR="0018022B" w:rsidRPr="004A728E" w:rsidRDefault="007D559C" w:rsidP="00FF160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w:t>
            </w:r>
          </w:p>
        </w:tc>
      </w:tr>
      <w:tr w:rsidR="0018022B" w:rsidRPr="0018022B" w:rsidTr="007648B5">
        <w:trPr>
          <w:trHeight w:hRule="exact" w:val="577"/>
        </w:trPr>
        <w:tc>
          <w:tcPr>
            <w:tcW w:w="281" w:type="pct"/>
            <w:tcBorders>
              <w:top w:val="single" w:sz="4" w:space="0" w:color="auto"/>
              <w:left w:val="single" w:sz="4" w:space="0" w:color="auto"/>
              <w:bottom w:val="single" w:sz="4" w:space="0" w:color="auto"/>
              <w:right w:val="single" w:sz="4" w:space="0" w:color="auto"/>
            </w:tcBorders>
          </w:tcPr>
          <w:p w:rsidR="0018022B" w:rsidRPr="004A728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7</w:t>
            </w:r>
          </w:p>
        </w:tc>
        <w:tc>
          <w:tcPr>
            <w:tcW w:w="2251" w:type="pct"/>
            <w:tcBorders>
              <w:top w:val="single" w:sz="4" w:space="0" w:color="auto"/>
              <w:left w:val="single" w:sz="4" w:space="0" w:color="auto"/>
              <w:bottom w:val="single" w:sz="4" w:space="0" w:color="auto"/>
              <w:right w:val="single" w:sz="4" w:space="0" w:color="auto"/>
            </w:tcBorders>
            <w:vAlign w:val="bottom"/>
          </w:tcPr>
          <w:p w:rsidR="0018022B" w:rsidRPr="004A728E"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Коэффициент инвестирования основного капитала (за счет собственных средств)</w:t>
            </w:r>
          </w:p>
        </w:tc>
        <w:tc>
          <w:tcPr>
            <w:tcW w:w="880" w:type="pct"/>
            <w:tcBorders>
              <w:top w:val="single" w:sz="4" w:space="0" w:color="auto"/>
              <w:left w:val="single" w:sz="4" w:space="0" w:color="auto"/>
              <w:bottom w:val="single" w:sz="4" w:space="0" w:color="auto"/>
              <w:right w:val="single" w:sz="4" w:space="0" w:color="auto"/>
            </w:tcBorders>
          </w:tcPr>
          <w:p w:rsidR="0018022B" w:rsidRPr="004A728E" w:rsidRDefault="00FF1608" w:rsidP="00FF160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0,42</w:t>
            </w:r>
          </w:p>
        </w:tc>
        <w:tc>
          <w:tcPr>
            <w:tcW w:w="834" w:type="pct"/>
            <w:tcBorders>
              <w:top w:val="single" w:sz="4" w:space="0" w:color="auto"/>
              <w:left w:val="single" w:sz="4" w:space="0" w:color="auto"/>
              <w:bottom w:val="single" w:sz="4" w:space="0" w:color="auto"/>
              <w:right w:val="single" w:sz="4" w:space="0" w:color="auto"/>
            </w:tcBorders>
          </w:tcPr>
          <w:p w:rsidR="0018022B" w:rsidRPr="004A728E" w:rsidRDefault="00FF1608" w:rsidP="00FF160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0,28</w:t>
            </w:r>
          </w:p>
        </w:tc>
        <w:tc>
          <w:tcPr>
            <w:tcW w:w="754" w:type="pct"/>
            <w:tcBorders>
              <w:top w:val="single" w:sz="4" w:space="0" w:color="auto"/>
              <w:left w:val="single" w:sz="4" w:space="0" w:color="auto"/>
              <w:bottom w:val="single" w:sz="4" w:space="0" w:color="auto"/>
              <w:right w:val="single" w:sz="4" w:space="0" w:color="auto"/>
            </w:tcBorders>
          </w:tcPr>
          <w:p w:rsidR="0018022B" w:rsidRPr="004A728E" w:rsidRDefault="00FF1608" w:rsidP="00FF160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-0,14</w:t>
            </w:r>
          </w:p>
        </w:tc>
      </w:tr>
    </w:tbl>
    <w:p w:rsidR="00C4197E" w:rsidRPr="00A9484E" w:rsidRDefault="00A9484E" w:rsidP="00B55420">
      <w:pPr>
        <w:widowControl w:val="0"/>
        <w:overflowPunct w:val="0"/>
        <w:autoSpaceDE w:val="0"/>
        <w:autoSpaceDN w:val="0"/>
        <w:adjustRightInd w:val="0"/>
        <w:spacing w:after="0" w:line="360" w:lineRule="auto"/>
        <w:textAlignment w:val="baseline"/>
        <w:rPr>
          <w:rFonts w:ascii="Times New Roman" w:eastAsia="Times New Roman" w:hAnsi="Times New Roman" w:cs="Times New Roman"/>
          <w:i/>
          <w:sz w:val="28"/>
          <w:szCs w:val="20"/>
          <w:lang w:eastAsia="ru-RU"/>
        </w:rPr>
      </w:pPr>
      <w:r w:rsidRPr="00A9484E">
        <w:rPr>
          <w:rFonts w:ascii="Times New Roman" w:eastAsia="Times New Roman" w:hAnsi="Times New Roman" w:cs="Times New Roman"/>
          <w:i/>
          <w:sz w:val="28"/>
          <w:szCs w:val="20"/>
          <w:lang w:eastAsia="ru-RU"/>
        </w:rPr>
        <w:lastRenderedPageBreak/>
        <w:t>Продолжение таблицы 11</w:t>
      </w:r>
      <w:r w:rsidR="00932FD7" w:rsidRPr="00A9484E">
        <w:rPr>
          <w:rFonts w:ascii="Times New Roman" w:eastAsia="Times New Roman" w:hAnsi="Times New Roman" w:cs="Times New Roman"/>
          <w:i/>
          <w:sz w:val="28"/>
          <w:szCs w:val="20"/>
          <w:lang w:eastAsia="ru-RU"/>
        </w:rPr>
        <w:tab/>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5"/>
        <w:gridCol w:w="4204"/>
        <w:gridCol w:w="1644"/>
        <w:gridCol w:w="1558"/>
        <w:gridCol w:w="1408"/>
      </w:tblGrid>
      <w:tr w:rsidR="00C4197E" w:rsidRPr="004A728E" w:rsidTr="00C3075B">
        <w:trPr>
          <w:trHeight w:hRule="exact" w:val="698"/>
        </w:trPr>
        <w:tc>
          <w:tcPr>
            <w:tcW w:w="281" w:type="pct"/>
            <w:tcBorders>
              <w:top w:val="single" w:sz="4" w:space="0" w:color="auto"/>
            </w:tcBorders>
          </w:tcPr>
          <w:p w:rsidR="00C4197E" w:rsidRPr="004A728E" w:rsidRDefault="00C4197E" w:rsidP="00C307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8</w:t>
            </w:r>
          </w:p>
        </w:tc>
        <w:tc>
          <w:tcPr>
            <w:tcW w:w="2251" w:type="pct"/>
            <w:tcBorders>
              <w:top w:val="single" w:sz="4" w:space="0" w:color="auto"/>
            </w:tcBorders>
            <w:vAlign w:val="bottom"/>
          </w:tcPr>
          <w:p w:rsidR="00C4197E" w:rsidRPr="004A728E" w:rsidRDefault="00C4197E" w:rsidP="00C3075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Коэффициент реальной стоимости имущества производственного назначения в составе всего имущества</w:t>
            </w:r>
          </w:p>
        </w:tc>
        <w:tc>
          <w:tcPr>
            <w:tcW w:w="880" w:type="pct"/>
            <w:tcBorders>
              <w:top w:val="single" w:sz="4" w:space="0" w:color="auto"/>
            </w:tcBorders>
          </w:tcPr>
          <w:p w:rsidR="00C4197E" w:rsidRPr="004A728E" w:rsidRDefault="00C4197E" w:rsidP="00C307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w:t>
            </w:r>
          </w:p>
        </w:tc>
        <w:tc>
          <w:tcPr>
            <w:tcW w:w="834" w:type="pct"/>
            <w:tcBorders>
              <w:top w:val="single" w:sz="4" w:space="0" w:color="auto"/>
            </w:tcBorders>
          </w:tcPr>
          <w:p w:rsidR="00C4197E" w:rsidRPr="004A728E" w:rsidRDefault="00C4197E" w:rsidP="00C307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w:t>
            </w:r>
          </w:p>
        </w:tc>
        <w:tc>
          <w:tcPr>
            <w:tcW w:w="754" w:type="pct"/>
            <w:tcBorders>
              <w:top w:val="single" w:sz="4" w:space="0" w:color="auto"/>
            </w:tcBorders>
          </w:tcPr>
          <w:p w:rsidR="00C4197E" w:rsidRPr="004A728E" w:rsidRDefault="00C4197E" w:rsidP="00C307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w:t>
            </w:r>
          </w:p>
        </w:tc>
      </w:tr>
      <w:tr w:rsidR="00C4197E" w:rsidRPr="004A728E" w:rsidTr="00C3075B">
        <w:trPr>
          <w:trHeight w:hRule="exact" w:val="553"/>
        </w:trPr>
        <w:tc>
          <w:tcPr>
            <w:tcW w:w="281" w:type="pct"/>
          </w:tcPr>
          <w:p w:rsidR="00C4197E" w:rsidRPr="004A728E" w:rsidRDefault="00C4197E" w:rsidP="00C307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9</w:t>
            </w:r>
          </w:p>
        </w:tc>
        <w:tc>
          <w:tcPr>
            <w:tcW w:w="2251" w:type="pct"/>
            <w:vAlign w:val="bottom"/>
          </w:tcPr>
          <w:p w:rsidR="00C4197E" w:rsidRPr="004A728E" w:rsidRDefault="00C4197E" w:rsidP="00C3075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Коэффициент долгосрочного привлечения заёмных средств</w:t>
            </w:r>
          </w:p>
        </w:tc>
        <w:tc>
          <w:tcPr>
            <w:tcW w:w="880" w:type="pct"/>
          </w:tcPr>
          <w:p w:rsidR="00C4197E" w:rsidRPr="004A728E" w:rsidRDefault="00C4197E" w:rsidP="00C307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0,65</w:t>
            </w:r>
          </w:p>
        </w:tc>
        <w:tc>
          <w:tcPr>
            <w:tcW w:w="834" w:type="pct"/>
          </w:tcPr>
          <w:p w:rsidR="00C4197E" w:rsidRPr="004A728E" w:rsidRDefault="00C4197E" w:rsidP="00C307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0,74</w:t>
            </w:r>
          </w:p>
        </w:tc>
        <w:tc>
          <w:tcPr>
            <w:tcW w:w="754" w:type="pct"/>
          </w:tcPr>
          <w:p w:rsidR="00C4197E" w:rsidRPr="004A728E" w:rsidRDefault="00C4197E" w:rsidP="00C307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0,09</w:t>
            </w:r>
          </w:p>
        </w:tc>
      </w:tr>
      <w:tr w:rsidR="00C4197E" w:rsidRPr="004A728E" w:rsidTr="00C3075B">
        <w:trPr>
          <w:trHeight w:hRule="exact" w:val="456"/>
        </w:trPr>
        <w:tc>
          <w:tcPr>
            <w:tcW w:w="281" w:type="pct"/>
          </w:tcPr>
          <w:p w:rsidR="00C4197E" w:rsidRPr="004A728E" w:rsidRDefault="00C4197E" w:rsidP="00C3075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10</w:t>
            </w:r>
          </w:p>
        </w:tc>
        <w:tc>
          <w:tcPr>
            <w:tcW w:w="2251" w:type="pct"/>
            <w:vAlign w:val="bottom"/>
          </w:tcPr>
          <w:p w:rsidR="00C4197E" w:rsidRPr="004A728E" w:rsidRDefault="00C4197E" w:rsidP="00C3075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Коэффициент постоянного актива</w:t>
            </w:r>
          </w:p>
        </w:tc>
        <w:tc>
          <w:tcPr>
            <w:tcW w:w="880" w:type="pct"/>
          </w:tcPr>
          <w:p w:rsidR="00C4197E" w:rsidRPr="004A728E" w:rsidRDefault="00C4197E" w:rsidP="00C307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2,40</w:t>
            </w:r>
          </w:p>
        </w:tc>
        <w:tc>
          <w:tcPr>
            <w:tcW w:w="834" w:type="pct"/>
          </w:tcPr>
          <w:p w:rsidR="00C4197E" w:rsidRPr="004A728E" w:rsidRDefault="00C4197E" w:rsidP="00C307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3,61</w:t>
            </w:r>
          </w:p>
        </w:tc>
        <w:tc>
          <w:tcPr>
            <w:tcW w:w="754" w:type="pct"/>
          </w:tcPr>
          <w:p w:rsidR="00C4197E" w:rsidRPr="004A728E" w:rsidRDefault="00C4197E" w:rsidP="00C307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A728E">
              <w:rPr>
                <w:rFonts w:ascii="Times New Roman" w:eastAsia="Times New Roman" w:hAnsi="Times New Roman" w:cs="Times New Roman"/>
                <w:sz w:val="20"/>
                <w:szCs w:val="20"/>
                <w:lang w:eastAsia="ru-RU"/>
              </w:rPr>
              <w:t>1,21</w:t>
            </w:r>
          </w:p>
        </w:tc>
      </w:tr>
    </w:tbl>
    <w:p w:rsidR="00A9484E" w:rsidRDefault="00A9484E" w:rsidP="00B55420">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28"/>
          <w:szCs w:val="20"/>
          <w:lang w:eastAsia="ru-RU"/>
        </w:rPr>
      </w:pPr>
    </w:p>
    <w:p w:rsidR="00B55420" w:rsidRDefault="00A9484E" w:rsidP="00B55420">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C4197E">
        <w:rPr>
          <w:rFonts w:ascii="Times New Roman" w:eastAsia="Times New Roman" w:hAnsi="Times New Roman" w:cs="Times New Roman"/>
          <w:sz w:val="28"/>
          <w:szCs w:val="20"/>
          <w:lang w:eastAsia="ru-RU"/>
        </w:rPr>
        <w:t xml:space="preserve"> </w:t>
      </w:r>
      <w:r w:rsidR="00932FD7">
        <w:rPr>
          <w:rFonts w:ascii="Times New Roman" w:eastAsia="Times New Roman" w:hAnsi="Times New Roman" w:cs="Times New Roman"/>
          <w:sz w:val="28"/>
          <w:szCs w:val="20"/>
          <w:lang w:eastAsia="ru-RU"/>
        </w:rPr>
        <w:t>По данным таблицы 11</w:t>
      </w:r>
      <w:r w:rsidR="0066306F">
        <w:rPr>
          <w:rFonts w:ascii="Times New Roman" w:eastAsia="Times New Roman" w:hAnsi="Times New Roman" w:cs="Times New Roman"/>
          <w:sz w:val="28"/>
          <w:szCs w:val="20"/>
          <w:lang w:eastAsia="ru-RU"/>
        </w:rPr>
        <w:t xml:space="preserve"> коэффициент автономии сократился с 0,30 до 0,22</w:t>
      </w:r>
      <w:r w:rsidR="00402FD3">
        <w:rPr>
          <w:rFonts w:ascii="Times New Roman" w:eastAsia="Times New Roman" w:hAnsi="Times New Roman" w:cs="Times New Roman"/>
          <w:sz w:val="28"/>
          <w:szCs w:val="20"/>
          <w:lang w:eastAsia="ru-RU"/>
        </w:rPr>
        <w:t>, а должен быть выше 0,5. Коэффициент финансовой зависимости в свою о</w:t>
      </w:r>
      <w:r w:rsidR="005B5A02">
        <w:rPr>
          <w:rFonts w:ascii="Times New Roman" w:eastAsia="Times New Roman" w:hAnsi="Times New Roman" w:cs="Times New Roman"/>
          <w:sz w:val="28"/>
          <w:szCs w:val="20"/>
          <w:lang w:eastAsia="ru-RU"/>
        </w:rPr>
        <w:t>чередь увеличился с 0,70 до 0,</w:t>
      </w:r>
      <w:r w:rsidR="00246D72">
        <w:rPr>
          <w:rFonts w:ascii="Times New Roman" w:eastAsia="Times New Roman" w:hAnsi="Times New Roman" w:cs="Times New Roman"/>
          <w:sz w:val="28"/>
          <w:szCs w:val="20"/>
          <w:lang w:eastAsia="ru-RU"/>
        </w:rPr>
        <w:t xml:space="preserve">78, при том что он не должен превышать 0,5. </w:t>
      </w:r>
      <w:r w:rsidR="00754D43">
        <w:rPr>
          <w:rFonts w:ascii="Times New Roman" w:eastAsia="Times New Roman" w:hAnsi="Times New Roman" w:cs="Times New Roman"/>
          <w:sz w:val="28"/>
          <w:szCs w:val="20"/>
          <w:lang w:eastAsia="ru-RU"/>
        </w:rPr>
        <w:t>Таким образом предприятие стало больше зависеть от внешних источников финансирования</w:t>
      </w:r>
      <w:r w:rsidR="00246D72">
        <w:rPr>
          <w:rFonts w:ascii="Times New Roman" w:eastAsia="Times New Roman" w:hAnsi="Times New Roman" w:cs="Times New Roman"/>
          <w:sz w:val="28"/>
          <w:szCs w:val="20"/>
          <w:lang w:eastAsia="ru-RU"/>
        </w:rPr>
        <w:t xml:space="preserve"> и меньше от своих собственных.</w:t>
      </w:r>
    </w:p>
    <w:p w:rsidR="00246D72" w:rsidRDefault="005A61C1" w:rsidP="005A61C1">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253E5B">
        <w:rPr>
          <w:rFonts w:ascii="Times New Roman" w:eastAsia="Times New Roman" w:hAnsi="Times New Roman" w:cs="Times New Roman"/>
          <w:sz w:val="28"/>
          <w:szCs w:val="20"/>
          <w:lang w:eastAsia="ru-RU"/>
        </w:rPr>
        <w:t xml:space="preserve">Коэффициент финансовой устойчивости изменился с 0,85 </w:t>
      </w:r>
      <w:r w:rsidR="00746FD1">
        <w:rPr>
          <w:rFonts w:ascii="Times New Roman" w:eastAsia="Times New Roman" w:hAnsi="Times New Roman" w:cs="Times New Roman"/>
          <w:sz w:val="28"/>
          <w:szCs w:val="20"/>
          <w:lang w:eastAsia="ru-RU"/>
        </w:rPr>
        <w:t>до 0,83</w:t>
      </w:r>
      <w:r>
        <w:rPr>
          <w:rFonts w:ascii="Times New Roman" w:eastAsia="Times New Roman" w:hAnsi="Times New Roman" w:cs="Times New Roman"/>
          <w:sz w:val="28"/>
          <w:szCs w:val="20"/>
          <w:lang w:eastAsia="ru-RU"/>
        </w:rPr>
        <w:t xml:space="preserve">            </w:t>
      </w:r>
      <w:r w:rsidR="00746FD1">
        <w:rPr>
          <w:rFonts w:ascii="Times New Roman" w:eastAsia="Times New Roman" w:hAnsi="Times New Roman" w:cs="Times New Roman"/>
          <w:sz w:val="28"/>
          <w:szCs w:val="20"/>
          <w:lang w:eastAsia="ru-RU"/>
        </w:rPr>
        <w:t>несмотря на это значения удовлетворяют нормативу</w:t>
      </w:r>
      <w:r w:rsidR="00EC1C63">
        <w:rPr>
          <w:rFonts w:ascii="Times New Roman" w:eastAsia="Times New Roman" w:hAnsi="Times New Roman" w:cs="Times New Roman"/>
          <w:sz w:val="28"/>
          <w:szCs w:val="20"/>
          <w:lang w:eastAsia="ru-RU"/>
        </w:rPr>
        <w:t>, к</w:t>
      </w:r>
      <w:r w:rsidR="003B6F16">
        <w:rPr>
          <w:rFonts w:ascii="Times New Roman" w:eastAsia="Times New Roman" w:hAnsi="Times New Roman" w:cs="Times New Roman"/>
          <w:sz w:val="28"/>
          <w:szCs w:val="20"/>
          <w:lang w:eastAsia="ru-RU"/>
        </w:rPr>
        <w:t xml:space="preserve">оторый установлен выше 0,7. </w:t>
      </w:r>
    </w:p>
    <w:p w:rsidR="003B6F16" w:rsidRDefault="00AB04E1" w:rsidP="005A61C1">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4F1CAF">
        <w:rPr>
          <w:rFonts w:ascii="Times New Roman" w:eastAsia="Times New Roman" w:hAnsi="Times New Roman" w:cs="Times New Roman"/>
          <w:sz w:val="28"/>
          <w:szCs w:val="20"/>
          <w:lang w:eastAsia="ru-RU"/>
        </w:rPr>
        <w:t>Коэффициент маневренности собственного капитала</w:t>
      </w:r>
      <w:r>
        <w:rPr>
          <w:rFonts w:ascii="Times New Roman" w:eastAsia="Times New Roman" w:hAnsi="Times New Roman" w:cs="Times New Roman"/>
          <w:sz w:val="28"/>
          <w:szCs w:val="20"/>
          <w:lang w:eastAsia="ru-RU"/>
        </w:rPr>
        <w:t xml:space="preserve"> </w:t>
      </w:r>
      <w:r w:rsidR="00721467">
        <w:rPr>
          <w:rFonts w:ascii="Times New Roman" w:eastAsia="Times New Roman" w:hAnsi="Times New Roman" w:cs="Times New Roman"/>
          <w:sz w:val="28"/>
          <w:szCs w:val="20"/>
          <w:lang w:eastAsia="ru-RU"/>
        </w:rPr>
        <w:t xml:space="preserve">сократился с </w:t>
      </w:r>
      <w:r>
        <w:rPr>
          <w:rFonts w:ascii="Times New Roman" w:eastAsia="Times New Roman" w:hAnsi="Times New Roman" w:cs="Times New Roman"/>
          <w:sz w:val="28"/>
          <w:szCs w:val="20"/>
          <w:lang w:eastAsia="ru-RU"/>
        </w:rPr>
        <w:t>0,44 до 0,20</w:t>
      </w:r>
      <w:r w:rsidR="00721467">
        <w:rPr>
          <w:rFonts w:ascii="Times New Roman" w:eastAsia="Times New Roman" w:hAnsi="Times New Roman" w:cs="Times New Roman"/>
          <w:sz w:val="28"/>
          <w:szCs w:val="20"/>
          <w:lang w:eastAsia="ru-RU"/>
        </w:rPr>
        <w:t xml:space="preserve"> при нормативном значении свыше 0,5.</w:t>
      </w:r>
      <w:r w:rsidR="0030536D" w:rsidRPr="0030536D">
        <w:t xml:space="preserve"> </w:t>
      </w:r>
      <w:r w:rsidR="0030536D">
        <w:rPr>
          <w:rFonts w:ascii="Times New Roman" w:eastAsia="Times New Roman" w:hAnsi="Times New Roman" w:cs="Times New Roman"/>
          <w:sz w:val="28"/>
          <w:szCs w:val="20"/>
          <w:lang w:eastAsia="ru-RU"/>
        </w:rPr>
        <w:t xml:space="preserve">Это значит, что предприятие не способно </w:t>
      </w:r>
      <w:r w:rsidR="0030536D" w:rsidRPr="0030536D">
        <w:rPr>
          <w:rFonts w:ascii="Times New Roman" w:eastAsia="Times New Roman" w:hAnsi="Times New Roman" w:cs="Times New Roman"/>
          <w:sz w:val="28"/>
          <w:szCs w:val="20"/>
          <w:lang w:eastAsia="ru-RU"/>
        </w:rPr>
        <w:t>поддерживать уровень собственного оборотного капитала и пополнять оборотные средства в случае необходимости за счет собственных источников.</w:t>
      </w:r>
    </w:p>
    <w:p w:rsidR="007E724C" w:rsidRDefault="007E724C" w:rsidP="005A61C1">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t xml:space="preserve">Плечо финансового рычага </w:t>
      </w:r>
      <w:r w:rsidR="006A5F3F">
        <w:rPr>
          <w:rFonts w:ascii="Times New Roman" w:eastAsia="Times New Roman" w:hAnsi="Times New Roman" w:cs="Times New Roman"/>
          <w:sz w:val="28"/>
          <w:szCs w:val="20"/>
          <w:lang w:eastAsia="ru-RU"/>
        </w:rPr>
        <w:t>увеличилось с 2,35 до 3,60 при том, что должно быть не больше 1,00</w:t>
      </w:r>
      <w:r w:rsidR="00674CBB">
        <w:rPr>
          <w:rFonts w:ascii="Times New Roman" w:eastAsia="Times New Roman" w:hAnsi="Times New Roman" w:cs="Times New Roman"/>
          <w:sz w:val="28"/>
          <w:szCs w:val="20"/>
          <w:lang w:eastAsia="ru-RU"/>
        </w:rPr>
        <w:t xml:space="preserve">. Полученные данные характеризуют значительное превышение заемного капитала </w:t>
      </w:r>
      <w:r w:rsidR="007916E9">
        <w:rPr>
          <w:rFonts w:ascii="Times New Roman" w:eastAsia="Times New Roman" w:hAnsi="Times New Roman" w:cs="Times New Roman"/>
          <w:sz w:val="28"/>
          <w:szCs w:val="20"/>
          <w:lang w:eastAsia="ru-RU"/>
        </w:rPr>
        <w:t>над собственным.</w:t>
      </w:r>
    </w:p>
    <w:p w:rsidR="0030536D" w:rsidRDefault="0030536D" w:rsidP="005A61C1">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7916E9">
        <w:rPr>
          <w:rFonts w:ascii="Times New Roman" w:eastAsia="Times New Roman" w:hAnsi="Times New Roman" w:cs="Times New Roman"/>
          <w:sz w:val="28"/>
          <w:szCs w:val="20"/>
          <w:lang w:eastAsia="ru-RU"/>
        </w:rPr>
        <w:t xml:space="preserve">Коэффициент инвестирования основного капитала </w:t>
      </w:r>
      <w:r w:rsidR="00C32CC6">
        <w:rPr>
          <w:rFonts w:ascii="Times New Roman" w:eastAsia="Times New Roman" w:hAnsi="Times New Roman" w:cs="Times New Roman"/>
          <w:sz w:val="28"/>
          <w:szCs w:val="20"/>
          <w:lang w:eastAsia="ru-RU"/>
        </w:rPr>
        <w:t>сократился с 0,42 до 0,28 п</w:t>
      </w:r>
      <w:r w:rsidR="00EC3AA5">
        <w:rPr>
          <w:rFonts w:ascii="Times New Roman" w:eastAsia="Times New Roman" w:hAnsi="Times New Roman" w:cs="Times New Roman"/>
          <w:sz w:val="28"/>
          <w:szCs w:val="20"/>
          <w:lang w:eastAsia="ru-RU"/>
        </w:rPr>
        <w:t xml:space="preserve">ри нормативном значении 0,8-0,9. Отсюда следует, что предприятие </w:t>
      </w:r>
      <w:r w:rsidR="00002075">
        <w:rPr>
          <w:rFonts w:ascii="Times New Roman" w:eastAsia="Times New Roman" w:hAnsi="Times New Roman" w:cs="Times New Roman"/>
          <w:sz w:val="28"/>
          <w:szCs w:val="20"/>
          <w:lang w:eastAsia="ru-RU"/>
        </w:rPr>
        <w:t xml:space="preserve">не сможет самостоятельно обеспечивать </w:t>
      </w:r>
      <w:proofErr w:type="spellStart"/>
      <w:r w:rsidR="00002075">
        <w:rPr>
          <w:rFonts w:ascii="Times New Roman" w:eastAsia="Times New Roman" w:hAnsi="Times New Roman" w:cs="Times New Roman"/>
          <w:sz w:val="28"/>
          <w:szCs w:val="20"/>
          <w:lang w:eastAsia="ru-RU"/>
        </w:rPr>
        <w:t>внеоборотные</w:t>
      </w:r>
      <w:proofErr w:type="spellEnd"/>
      <w:r w:rsidR="00002075">
        <w:rPr>
          <w:rFonts w:ascii="Times New Roman" w:eastAsia="Times New Roman" w:hAnsi="Times New Roman" w:cs="Times New Roman"/>
          <w:sz w:val="28"/>
          <w:szCs w:val="20"/>
          <w:lang w:eastAsia="ru-RU"/>
        </w:rPr>
        <w:t xml:space="preserve"> активы.</w:t>
      </w:r>
    </w:p>
    <w:p w:rsidR="003528E1" w:rsidRDefault="00002075" w:rsidP="005A61C1">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234D60">
        <w:rPr>
          <w:rFonts w:ascii="Times New Roman" w:eastAsia="Times New Roman" w:hAnsi="Times New Roman" w:cs="Times New Roman"/>
          <w:sz w:val="28"/>
          <w:szCs w:val="20"/>
          <w:lang w:eastAsia="ru-RU"/>
        </w:rPr>
        <w:t>Коэффициент долгосрочного привлечения заемных средств на конец отчетного пер</w:t>
      </w:r>
      <w:r w:rsidR="009F440B">
        <w:rPr>
          <w:rFonts w:ascii="Times New Roman" w:eastAsia="Times New Roman" w:hAnsi="Times New Roman" w:cs="Times New Roman"/>
          <w:sz w:val="28"/>
          <w:szCs w:val="20"/>
          <w:lang w:eastAsia="ru-RU"/>
        </w:rPr>
        <w:t>иода превысил</w:t>
      </w:r>
      <w:r w:rsidR="00234D60">
        <w:rPr>
          <w:rFonts w:ascii="Times New Roman" w:eastAsia="Times New Roman" w:hAnsi="Times New Roman" w:cs="Times New Roman"/>
          <w:sz w:val="28"/>
          <w:szCs w:val="20"/>
          <w:lang w:eastAsia="ru-RU"/>
        </w:rPr>
        <w:t xml:space="preserve"> нормативное значение</w:t>
      </w:r>
      <w:r w:rsidR="009F440B">
        <w:rPr>
          <w:rFonts w:ascii="Times New Roman" w:eastAsia="Times New Roman" w:hAnsi="Times New Roman" w:cs="Times New Roman"/>
          <w:sz w:val="28"/>
          <w:szCs w:val="20"/>
          <w:lang w:eastAsia="ru-RU"/>
        </w:rPr>
        <w:t xml:space="preserve"> в 0,70 и составил 0,74.</w:t>
      </w:r>
      <w:r w:rsidR="003528E1">
        <w:rPr>
          <w:rFonts w:ascii="Times New Roman" w:eastAsia="Times New Roman" w:hAnsi="Times New Roman" w:cs="Times New Roman"/>
          <w:sz w:val="28"/>
          <w:szCs w:val="20"/>
          <w:lang w:eastAsia="ru-RU"/>
        </w:rPr>
        <w:t xml:space="preserve"> Таким образом большая часть </w:t>
      </w:r>
      <w:r w:rsidR="003528E1" w:rsidRPr="003528E1">
        <w:rPr>
          <w:rFonts w:ascii="Times New Roman" w:eastAsia="Times New Roman" w:hAnsi="Times New Roman" w:cs="Times New Roman"/>
          <w:sz w:val="28"/>
          <w:szCs w:val="20"/>
          <w:lang w:eastAsia="ru-RU"/>
        </w:rPr>
        <w:t>деятельности</w:t>
      </w:r>
      <w:r w:rsidR="003528E1">
        <w:rPr>
          <w:rFonts w:ascii="Times New Roman" w:eastAsia="Times New Roman" w:hAnsi="Times New Roman" w:cs="Times New Roman"/>
          <w:sz w:val="28"/>
          <w:szCs w:val="20"/>
          <w:lang w:eastAsia="ru-RU"/>
        </w:rPr>
        <w:t xml:space="preserve"> предприятия </w:t>
      </w:r>
      <w:r w:rsidR="003528E1" w:rsidRPr="003528E1">
        <w:rPr>
          <w:rFonts w:ascii="Times New Roman" w:eastAsia="Times New Roman" w:hAnsi="Times New Roman" w:cs="Times New Roman"/>
          <w:sz w:val="28"/>
          <w:szCs w:val="20"/>
          <w:lang w:eastAsia="ru-RU"/>
        </w:rPr>
        <w:t>финансируется за счет долгосрочных заемных средств для обновления и расширения производства наряду с собственными средствами.</w:t>
      </w:r>
    </w:p>
    <w:p w:rsidR="00B8207D" w:rsidRDefault="00B8207D" w:rsidP="005A61C1">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ab/>
        <w:t xml:space="preserve">Коэффициент постоянного </w:t>
      </w:r>
      <w:r w:rsidR="004272BA">
        <w:rPr>
          <w:rFonts w:ascii="Times New Roman" w:eastAsia="Times New Roman" w:hAnsi="Times New Roman" w:cs="Times New Roman"/>
          <w:sz w:val="28"/>
          <w:szCs w:val="20"/>
          <w:lang w:eastAsia="ru-RU"/>
        </w:rPr>
        <w:t>актива увеличился с 2,40 до 3,61,</w:t>
      </w:r>
      <w:r w:rsidR="00A17058">
        <w:rPr>
          <w:rFonts w:ascii="Times New Roman" w:eastAsia="Times New Roman" w:hAnsi="Times New Roman" w:cs="Times New Roman"/>
          <w:sz w:val="28"/>
          <w:szCs w:val="20"/>
          <w:lang w:eastAsia="ru-RU"/>
        </w:rPr>
        <w:t xml:space="preserve"> что означает </w:t>
      </w:r>
      <w:r w:rsidR="00502501">
        <w:rPr>
          <w:rFonts w:ascii="Times New Roman" w:eastAsia="Times New Roman" w:hAnsi="Times New Roman" w:cs="Times New Roman"/>
          <w:sz w:val="28"/>
          <w:szCs w:val="20"/>
          <w:lang w:eastAsia="ru-RU"/>
        </w:rPr>
        <w:t>что предпри</w:t>
      </w:r>
      <w:r w:rsidR="004B0A07">
        <w:rPr>
          <w:rFonts w:ascii="Times New Roman" w:eastAsia="Times New Roman" w:hAnsi="Times New Roman" w:cs="Times New Roman"/>
          <w:sz w:val="28"/>
          <w:szCs w:val="20"/>
          <w:lang w:eastAsia="ru-RU"/>
        </w:rPr>
        <w:t>ятие является платежеспособным и</w:t>
      </w:r>
      <w:r w:rsidR="00502501">
        <w:rPr>
          <w:rFonts w:ascii="Times New Roman" w:eastAsia="Times New Roman" w:hAnsi="Times New Roman" w:cs="Times New Roman"/>
          <w:sz w:val="28"/>
          <w:szCs w:val="20"/>
          <w:lang w:eastAsia="ru-RU"/>
        </w:rPr>
        <w:t xml:space="preserve"> </w:t>
      </w:r>
      <w:r w:rsidR="004B0A07">
        <w:rPr>
          <w:rFonts w:ascii="Times New Roman" w:eastAsia="Times New Roman" w:hAnsi="Times New Roman" w:cs="Times New Roman"/>
          <w:sz w:val="28"/>
          <w:szCs w:val="20"/>
          <w:lang w:eastAsia="ru-RU"/>
        </w:rPr>
        <w:t xml:space="preserve">финансово устойчивым. При этом рекомендуемое значение установлено 0,5-0,8, а превышение норматива </w:t>
      </w:r>
      <w:r w:rsidR="00F10C1D">
        <w:rPr>
          <w:rFonts w:ascii="Times New Roman" w:eastAsia="Times New Roman" w:hAnsi="Times New Roman" w:cs="Times New Roman"/>
          <w:sz w:val="28"/>
          <w:szCs w:val="20"/>
          <w:lang w:eastAsia="ru-RU"/>
        </w:rPr>
        <w:t xml:space="preserve">говорит о том, что </w:t>
      </w:r>
      <w:r w:rsidR="00325D9B">
        <w:rPr>
          <w:rFonts w:ascii="Times New Roman" w:eastAsia="Times New Roman" w:hAnsi="Times New Roman" w:cs="Times New Roman"/>
          <w:sz w:val="28"/>
          <w:szCs w:val="20"/>
          <w:lang w:eastAsia="ru-RU"/>
        </w:rPr>
        <w:t>взаимоотношение собственных и оборотных средств находится в дисбалансе.</w:t>
      </w:r>
    </w:p>
    <w:p w:rsidR="00C4224A" w:rsidRPr="00C4224A" w:rsidRDefault="00C4224A" w:rsidP="005A61C1">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1856E7">
        <w:rPr>
          <w:rFonts w:ascii="Times New Roman" w:eastAsia="Times New Roman" w:hAnsi="Times New Roman" w:cs="Times New Roman"/>
          <w:sz w:val="28"/>
          <w:szCs w:val="20"/>
          <w:lang w:eastAsia="ru-RU"/>
        </w:rPr>
        <w:t>Теперь определим тип финансовой устойчивости АО ФИРМА «АГРОКОМПЛЕКС»</w:t>
      </w:r>
      <w:r w:rsidR="00AD40A7">
        <w:rPr>
          <w:rFonts w:ascii="Times New Roman" w:eastAsia="Times New Roman" w:hAnsi="Times New Roman" w:cs="Times New Roman"/>
          <w:sz w:val="28"/>
          <w:szCs w:val="20"/>
          <w:lang w:eastAsia="ru-RU"/>
        </w:rPr>
        <w:t xml:space="preserve"> </w:t>
      </w:r>
      <w:r w:rsidR="001856E7">
        <w:rPr>
          <w:rFonts w:ascii="Times New Roman" w:eastAsia="Times New Roman" w:hAnsi="Times New Roman" w:cs="Times New Roman"/>
          <w:sz w:val="28"/>
          <w:szCs w:val="20"/>
          <w:lang w:eastAsia="ru-RU"/>
        </w:rPr>
        <w:t>ИМ</w:t>
      </w:r>
      <w:r w:rsidR="00AD40A7">
        <w:rPr>
          <w:rFonts w:ascii="Times New Roman" w:eastAsia="Times New Roman" w:hAnsi="Times New Roman" w:cs="Times New Roman"/>
          <w:sz w:val="28"/>
          <w:szCs w:val="20"/>
          <w:lang w:eastAsia="ru-RU"/>
        </w:rPr>
        <w:t>.</w:t>
      </w:r>
      <w:r w:rsidR="001856E7">
        <w:rPr>
          <w:rFonts w:ascii="Times New Roman" w:eastAsia="Times New Roman" w:hAnsi="Times New Roman" w:cs="Times New Roman"/>
          <w:sz w:val="28"/>
          <w:szCs w:val="20"/>
          <w:lang w:eastAsia="ru-RU"/>
        </w:rPr>
        <w:t>Н.И</w:t>
      </w:r>
      <w:r w:rsidR="00AD40A7">
        <w:rPr>
          <w:rFonts w:ascii="Times New Roman" w:eastAsia="Times New Roman" w:hAnsi="Times New Roman" w:cs="Times New Roman"/>
          <w:sz w:val="28"/>
          <w:szCs w:val="20"/>
          <w:lang w:eastAsia="ru-RU"/>
        </w:rPr>
        <w:t xml:space="preserve">.ТКАЧЁВА. </w:t>
      </w:r>
      <w:r w:rsidRPr="00C4224A">
        <w:rPr>
          <w:rFonts w:ascii="Times New Roman" w:eastAsia="Times New Roman" w:hAnsi="Times New Roman" w:cs="Times New Roman"/>
          <w:sz w:val="28"/>
          <w:szCs w:val="20"/>
          <w:lang w:eastAsia="ru-RU"/>
        </w:rPr>
        <w:t xml:space="preserve">Финансовая устойчивость – характеристика, свидетельствующая о стабильном положении предприятия: о превышении доходов над расходами, свободном распоряжении денежными средствами и эффективном их использовании, бесперебойном процессе производства и реализации продукции. Считается, что финансовое положение устойчиво, если обеспечивается рост прибыли и капитала предприятия, сохраняется его платеже- и кредитоспособность. </w:t>
      </w:r>
    </w:p>
    <w:p w:rsidR="0002212D" w:rsidRDefault="001856E7" w:rsidP="005A61C1">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C4224A" w:rsidRPr="00C4224A">
        <w:rPr>
          <w:rFonts w:ascii="Times New Roman" w:eastAsia="Times New Roman" w:hAnsi="Times New Roman" w:cs="Times New Roman"/>
          <w:sz w:val="28"/>
          <w:szCs w:val="20"/>
          <w:lang w:eastAsia="ru-RU"/>
        </w:rPr>
        <w:t>Для определения положения компании проводится анализ ее финансового состояния: в ходе расчетов, интерпретации и оценки финансовых показателей обнаруживаются уязвимости предприятия, для устранения которых затем разрабатывается ряд мер, а также выявляются резервы повышения эффективности производства.</w:t>
      </w:r>
    </w:p>
    <w:p w:rsidR="0018022B" w:rsidRPr="0066306F" w:rsidRDefault="00932FD7" w:rsidP="0002212D">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Таблица 12</w:t>
      </w:r>
      <w:r w:rsidR="0036680A">
        <w:rPr>
          <w:rFonts w:ascii="Times New Roman" w:eastAsia="Times New Roman" w:hAnsi="Times New Roman" w:cs="Times New Roman"/>
          <w:sz w:val="28"/>
          <w:szCs w:val="32"/>
          <w:lang w:eastAsia="ru-RU"/>
        </w:rPr>
        <w:t xml:space="preserve"> </w:t>
      </w:r>
      <w:r w:rsidR="0036680A" w:rsidRPr="00374BB2">
        <w:rPr>
          <w:rFonts w:ascii="Symbol" w:eastAsia="Symbol" w:hAnsi="Symbol" w:cs="Symbol"/>
          <w:sz w:val="28"/>
          <w:szCs w:val="28"/>
        </w:rPr>
        <w:t></w:t>
      </w:r>
      <w:r w:rsidR="005330B2" w:rsidRPr="0066306F">
        <w:rPr>
          <w:rFonts w:ascii="Times New Roman" w:eastAsia="Times New Roman" w:hAnsi="Times New Roman" w:cs="Times New Roman"/>
          <w:sz w:val="28"/>
          <w:szCs w:val="32"/>
          <w:lang w:eastAsia="ru-RU"/>
        </w:rPr>
        <w:t xml:space="preserve"> </w:t>
      </w:r>
      <w:r w:rsidR="0018022B" w:rsidRPr="0066306F">
        <w:rPr>
          <w:rFonts w:ascii="Times New Roman" w:eastAsia="Times New Roman" w:hAnsi="Times New Roman" w:cs="Times New Roman"/>
          <w:sz w:val="28"/>
          <w:szCs w:val="32"/>
          <w:lang w:eastAsia="ru-RU"/>
        </w:rPr>
        <w:t>Расчет п</w:t>
      </w:r>
      <w:r w:rsidR="005330B2" w:rsidRPr="0066306F">
        <w:rPr>
          <w:rFonts w:ascii="Times New Roman" w:eastAsia="Times New Roman" w:hAnsi="Times New Roman" w:cs="Times New Roman"/>
          <w:sz w:val="28"/>
          <w:szCs w:val="32"/>
          <w:lang w:eastAsia="ru-RU"/>
        </w:rPr>
        <w:t xml:space="preserve">оказателей для определения типа </w:t>
      </w:r>
      <w:r w:rsidR="0002212D">
        <w:rPr>
          <w:rFonts w:ascii="Times New Roman" w:eastAsia="Times New Roman" w:hAnsi="Times New Roman" w:cs="Times New Roman"/>
          <w:sz w:val="28"/>
          <w:szCs w:val="32"/>
          <w:lang w:eastAsia="ru-RU"/>
        </w:rPr>
        <w:t>финансовой</w:t>
      </w:r>
      <w:r w:rsidR="005330B2" w:rsidRPr="0066306F">
        <w:rPr>
          <w:rFonts w:ascii="Times New Roman" w:eastAsia="Times New Roman" w:hAnsi="Times New Roman" w:cs="Times New Roman"/>
          <w:sz w:val="28"/>
          <w:szCs w:val="32"/>
          <w:lang w:eastAsia="ru-RU"/>
        </w:rPr>
        <w:t xml:space="preserve"> </w:t>
      </w:r>
      <w:r w:rsidR="0002212D">
        <w:rPr>
          <w:rFonts w:ascii="Times New Roman" w:eastAsia="Times New Roman" w:hAnsi="Times New Roman" w:cs="Times New Roman"/>
          <w:sz w:val="28"/>
          <w:szCs w:val="32"/>
          <w:lang w:eastAsia="ru-RU"/>
        </w:rPr>
        <w:t xml:space="preserve">                  </w:t>
      </w:r>
      <w:r w:rsidR="0018022B" w:rsidRPr="0066306F">
        <w:rPr>
          <w:rFonts w:ascii="Times New Roman" w:eastAsia="Times New Roman" w:hAnsi="Times New Roman" w:cs="Times New Roman"/>
          <w:sz w:val="28"/>
          <w:szCs w:val="32"/>
          <w:lang w:eastAsia="ru-RU"/>
        </w:rPr>
        <w:t>устойчивости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29"/>
        <w:gridCol w:w="1652"/>
        <w:gridCol w:w="1458"/>
      </w:tblGrid>
      <w:tr w:rsidR="0018022B" w:rsidRPr="0018022B" w:rsidTr="00A9484E">
        <w:trPr>
          <w:trHeight w:val="774"/>
        </w:trPr>
        <w:tc>
          <w:tcPr>
            <w:tcW w:w="6229" w:type="dxa"/>
            <w:vAlign w:val="center"/>
          </w:tcPr>
          <w:p w:rsidR="0018022B" w:rsidRPr="0007288F"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Показатель</w:t>
            </w:r>
          </w:p>
        </w:tc>
        <w:tc>
          <w:tcPr>
            <w:tcW w:w="1652" w:type="dxa"/>
            <w:vAlign w:val="center"/>
          </w:tcPr>
          <w:p w:rsidR="0018022B" w:rsidRPr="0007288F" w:rsidRDefault="007356C5"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31.12.16</w:t>
            </w:r>
          </w:p>
        </w:tc>
        <w:tc>
          <w:tcPr>
            <w:tcW w:w="1458" w:type="dxa"/>
            <w:vAlign w:val="center"/>
          </w:tcPr>
          <w:p w:rsidR="0018022B" w:rsidRPr="0007288F" w:rsidRDefault="007356C5"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31.12.17</w:t>
            </w:r>
          </w:p>
        </w:tc>
      </w:tr>
      <w:tr w:rsidR="00EF40CA" w:rsidRPr="0018022B" w:rsidTr="00A9484E">
        <w:trPr>
          <w:trHeight w:hRule="exact" w:val="276"/>
        </w:trPr>
        <w:tc>
          <w:tcPr>
            <w:tcW w:w="6229" w:type="dxa"/>
            <w:vAlign w:val="bottom"/>
          </w:tcPr>
          <w:p w:rsidR="00EF40CA" w:rsidRPr="0007288F" w:rsidRDefault="00EF40CA" w:rsidP="00EF40C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1. Общая величина запасов</w:t>
            </w:r>
          </w:p>
        </w:tc>
        <w:tc>
          <w:tcPr>
            <w:tcW w:w="1652" w:type="dxa"/>
          </w:tcPr>
          <w:p w:rsidR="00EF40CA" w:rsidRPr="0007288F" w:rsidRDefault="00EF40CA" w:rsidP="00EF40CA">
            <w:pPr>
              <w:jc w:val="center"/>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15 694 052</w:t>
            </w:r>
          </w:p>
        </w:tc>
        <w:tc>
          <w:tcPr>
            <w:tcW w:w="1458" w:type="dxa"/>
          </w:tcPr>
          <w:p w:rsidR="00EF40CA" w:rsidRPr="0007288F" w:rsidRDefault="00EF40CA" w:rsidP="00EF40CA">
            <w:pPr>
              <w:jc w:val="center"/>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15 354 664</w:t>
            </w:r>
          </w:p>
        </w:tc>
      </w:tr>
      <w:tr w:rsidR="00EF40CA" w:rsidRPr="0018022B" w:rsidTr="00A9484E">
        <w:trPr>
          <w:trHeight w:hRule="exact" w:val="295"/>
        </w:trPr>
        <w:tc>
          <w:tcPr>
            <w:tcW w:w="6229" w:type="dxa"/>
            <w:vAlign w:val="bottom"/>
          </w:tcPr>
          <w:p w:rsidR="00EF40CA" w:rsidRPr="0007288F" w:rsidRDefault="00EF40CA" w:rsidP="00EF40C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2. Наличие собственных оборотных средств (СОС)</w:t>
            </w:r>
          </w:p>
        </w:tc>
        <w:tc>
          <w:tcPr>
            <w:tcW w:w="1652" w:type="dxa"/>
          </w:tcPr>
          <w:p w:rsidR="00EF40CA" w:rsidRPr="0007288F" w:rsidRDefault="00EF40CA" w:rsidP="00EF40CA">
            <w:pPr>
              <w:jc w:val="center"/>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-41 697 984</w:t>
            </w:r>
          </w:p>
        </w:tc>
        <w:tc>
          <w:tcPr>
            <w:tcW w:w="1458" w:type="dxa"/>
          </w:tcPr>
          <w:p w:rsidR="00EF40CA" w:rsidRPr="0007288F" w:rsidRDefault="00EF40CA" w:rsidP="00EF40CA">
            <w:pPr>
              <w:jc w:val="center"/>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-67 458 175</w:t>
            </w:r>
          </w:p>
        </w:tc>
      </w:tr>
      <w:tr w:rsidR="00EF40CA" w:rsidRPr="0018022B" w:rsidTr="00A9484E">
        <w:trPr>
          <w:trHeight w:val="524"/>
        </w:trPr>
        <w:tc>
          <w:tcPr>
            <w:tcW w:w="6229" w:type="dxa"/>
            <w:vAlign w:val="bottom"/>
          </w:tcPr>
          <w:p w:rsidR="00EF40CA" w:rsidRPr="0007288F" w:rsidRDefault="00EF40CA" w:rsidP="00EF40C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3. Величина собственных оборотных и долгосрочных платных заёмных средств</w:t>
            </w:r>
          </w:p>
        </w:tc>
        <w:tc>
          <w:tcPr>
            <w:tcW w:w="1652" w:type="dxa"/>
          </w:tcPr>
          <w:p w:rsidR="00EF40CA" w:rsidRPr="0007288F" w:rsidRDefault="00EF40CA" w:rsidP="00EF40CA">
            <w:pPr>
              <w:jc w:val="center"/>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12 942 310</w:t>
            </w:r>
          </w:p>
        </w:tc>
        <w:tc>
          <w:tcPr>
            <w:tcW w:w="1458" w:type="dxa"/>
          </w:tcPr>
          <w:p w:rsidR="00EF40CA" w:rsidRPr="0007288F" w:rsidRDefault="00EF40CA" w:rsidP="00EF40CA">
            <w:pPr>
              <w:jc w:val="center"/>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5 249 139</w:t>
            </w:r>
          </w:p>
        </w:tc>
      </w:tr>
      <w:tr w:rsidR="00EF40CA" w:rsidRPr="0018022B" w:rsidTr="00A9484E">
        <w:trPr>
          <w:trHeight w:hRule="exact" w:val="306"/>
        </w:trPr>
        <w:tc>
          <w:tcPr>
            <w:tcW w:w="6229" w:type="dxa"/>
            <w:vAlign w:val="bottom"/>
          </w:tcPr>
          <w:p w:rsidR="00EF40CA" w:rsidRPr="0007288F" w:rsidRDefault="00EF40CA" w:rsidP="00EF40C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4. Общая величина источников финансирования</w:t>
            </w:r>
          </w:p>
        </w:tc>
        <w:tc>
          <w:tcPr>
            <w:tcW w:w="1652" w:type="dxa"/>
          </w:tcPr>
          <w:p w:rsidR="00EF40CA" w:rsidRPr="0007288F" w:rsidRDefault="00EF40CA" w:rsidP="00EF40CA">
            <w:pPr>
              <w:jc w:val="center"/>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28 026 747</w:t>
            </w:r>
          </w:p>
        </w:tc>
        <w:tc>
          <w:tcPr>
            <w:tcW w:w="1458" w:type="dxa"/>
          </w:tcPr>
          <w:p w:rsidR="00EF40CA" w:rsidRPr="0007288F" w:rsidRDefault="00EF40CA" w:rsidP="00EF40CA">
            <w:pPr>
              <w:jc w:val="center"/>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25 731 305</w:t>
            </w:r>
          </w:p>
        </w:tc>
      </w:tr>
      <w:tr w:rsidR="00EF40CA" w:rsidRPr="0018022B" w:rsidTr="00A9484E">
        <w:trPr>
          <w:trHeight w:hRule="exact" w:val="454"/>
        </w:trPr>
        <w:tc>
          <w:tcPr>
            <w:tcW w:w="6229" w:type="dxa"/>
            <w:vAlign w:val="bottom"/>
          </w:tcPr>
          <w:p w:rsidR="00EF40CA" w:rsidRPr="0007288F" w:rsidRDefault="00EF40CA" w:rsidP="00EF40C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 xml:space="preserve">5. Излишек (+), недостаток (–) СОС </w:t>
            </w:r>
          </w:p>
        </w:tc>
        <w:tc>
          <w:tcPr>
            <w:tcW w:w="1652" w:type="dxa"/>
          </w:tcPr>
          <w:p w:rsidR="00EF40CA" w:rsidRPr="0007288F" w:rsidRDefault="00EF40CA" w:rsidP="00EF40CA">
            <w:pPr>
              <w:jc w:val="center"/>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-57 392 036</w:t>
            </w:r>
          </w:p>
        </w:tc>
        <w:tc>
          <w:tcPr>
            <w:tcW w:w="1458" w:type="dxa"/>
          </w:tcPr>
          <w:p w:rsidR="00EF40CA" w:rsidRPr="0007288F" w:rsidRDefault="00EF40CA" w:rsidP="00EF40CA">
            <w:pPr>
              <w:jc w:val="center"/>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-82 812 839</w:t>
            </w:r>
          </w:p>
        </w:tc>
      </w:tr>
      <w:tr w:rsidR="00EF40CA" w:rsidRPr="0018022B" w:rsidTr="00A9484E">
        <w:trPr>
          <w:trHeight w:hRule="exact" w:val="538"/>
        </w:trPr>
        <w:tc>
          <w:tcPr>
            <w:tcW w:w="6229" w:type="dxa"/>
            <w:vAlign w:val="bottom"/>
          </w:tcPr>
          <w:p w:rsidR="00EF40CA" w:rsidRPr="0007288F" w:rsidRDefault="00EF40CA" w:rsidP="00EF40C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6. Излишек (+), недостаток (–) собственных и долгосрочных заемных источников формирования запасов</w:t>
            </w:r>
          </w:p>
        </w:tc>
        <w:tc>
          <w:tcPr>
            <w:tcW w:w="1652" w:type="dxa"/>
          </w:tcPr>
          <w:p w:rsidR="00EF40CA" w:rsidRPr="0007288F" w:rsidRDefault="00EF40CA" w:rsidP="00EF40CA">
            <w:pPr>
              <w:jc w:val="center"/>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-2 751 742</w:t>
            </w:r>
          </w:p>
        </w:tc>
        <w:tc>
          <w:tcPr>
            <w:tcW w:w="1458" w:type="dxa"/>
          </w:tcPr>
          <w:p w:rsidR="00EF40CA" w:rsidRPr="0007288F" w:rsidRDefault="00EF40CA" w:rsidP="00EF40CA">
            <w:pPr>
              <w:jc w:val="center"/>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-10 105 525</w:t>
            </w:r>
          </w:p>
        </w:tc>
      </w:tr>
      <w:tr w:rsidR="00EF40CA" w:rsidRPr="0018022B" w:rsidTr="00A9484E">
        <w:trPr>
          <w:trHeight w:hRule="exact" w:val="575"/>
        </w:trPr>
        <w:tc>
          <w:tcPr>
            <w:tcW w:w="6229" w:type="dxa"/>
            <w:vAlign w:val="bottom"/>
          </w:tcPr>
          <w:p w:rsidR="00EF40CA" w:rsidRPr="0007288F" w:rsidRDefault="00EF40CA" w:rsidP="00EF40C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7. Излишек (+), недостаток (–) общей величины основных источников формирования запасов</w:t>
            </w:r>
          </w:p>
        </w:tc>
        <w:tc>
          <w:tcPr>
            <w:tcW w:w="1652" w:type="dxa"/>
          </w:tcPr>
          <w:p w:rsidR="00EF40CA" w:rsidRPr="0007288F" w:rsidRDefault="00EF40CA" w:rsidP="00EF40CA">
            <w:pPr>
              <w:jc w:val="center"/>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12 332 695</w:t>
            </w:r>
          </w:p>
        </w:tc>
        <w:tc>
          <w:tcPr>
            <w:tcW w:w="1458" w:type="dxa"/>
          </w:tcPr>
          <w:p w:rsidR="00EF40CA" w:rsidRPr="0007288F" w:rsidRDefault="00EF40CA" w:rsidP="00EF40CA">
            <w:pPr>
              <w:jc w:val="center"/>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10 376 641</w:t>
            </w:r>
          </w:p>
        </w:tc>
      </w:tr>
      <w:tr w:rsidR="0018022B" w:rsidRPr="0018022B" w:rsidTr="00A9484E">
        <w:trPr>
          <w:trHeight w:hRule="exact" w:val="427"/>
        </w:trPr>
        <w:tc>
          <w:tcPr>
            <w:tcW w:w="6229" w:type="dxa"/>
            <w:vAlign w:val="bottom"/>
          </w:tcPr>
          <w:p w:rsidR="0018022B" w:rsidRPr="0007288F"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8. Трёхкомпонентный показатель типа финансовой ситуации</w:t>
            </w:r>
          </w:p>
        </w:tc>
        <w:tc>
          <w:tcPr>
            <w:tcW w:w="1652" w:type="dxa"/>
          </w:tcPr>
          <w:p w:rsidR="0018022B" w:rsidRPr="0007288F" w:rsidRDefault="003865FA" w:rsidP="00EF40C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(0,0,1)</w:t>
            </w:r>
          </w:p>
        </w:tc>
        <w:tc>
          <w:tcPr>
            <w:tcW w:w="1458" w:type="dxa"/>
          </w:tcPr>
          <w:p w:rsidR="0018022B" w:rsidRPr="0007288F" w:rsidRDefault="003865FA" w:rsidP="00EF40C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7288F">
              <w:rPr>
                <w:rFonts w:ascii="Times New Roman" w:eastAsia="Times New Roman" w:hAnsi="Times New Roman" w:cs="Times New Roman"/>
                <w:sz w:val="20"/>
                <w:szCs w:val="20"/>
                <w:lang w:eastAsia="ru-RU"/>
              </w:rPr>
              <w:t>(0,0,1)</w:t>
            </w:r>
          </w:p>
        </w:tc>
      </w:tr>
    </w:tbl>
    <w:p w:rsidR="0018022B" w:rsidRPr="00D146A8" w:rsidRDefault="0018022B" w:rsidP="0018022B">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FB0450" w:rsidRPr="00D146A8" w:rsidRDefault="002F6F5A" w:rsidP="00FB0450">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146A8">
        <w:rPr>
          <w:rFonts w:ascii="Times New Roman" w:eastAsia="Times New Roman" w:hAnsi="Times New Roman" w:cs="Times New Roman"/>
          <w:sz w:val="28"/>
          <w:szCs w:val="28"/>
          <w:lang w:eastAsia="ru-RU"/>
        </w:rPr>
        <w:lastRenderedPageBreak/>
        <w:tab/>
        <w:t> </w:t>
      </w:r>
      <w:r w:rsidR="00C4224A" w:rsidRPr="00D146A8">
        <w:rPr>
          <w:rFonts w:ascii="Times New Roman" w:eastAsia="Times New Roman" w:hAnsi="Times New Roman" w:cs="Times New Roman"/>
          <w:sz w:val="28"/>
          <w:szCs w:val="28"/>
          <w:lang w:eastAsia="ru-RU"/>
        </w:rPr>
        <w:t>По данным таблицы 11 можно сделать вывод о</w:t>
      </w:r>
      <w:r w:rsidR="00DE7A0A" w:rsidRPr="00D146A8">
        <w:rPr>
          <w:rFonts w:ascii="Times New Roman" w:eastAsia="Times New Roman" w:hAnsi="Times New Roman" w:cs="Times New Roman"/>
          <w:sz w:val="28"/>
          <w:szCs w:val="28"/>
          <w:lang w:eastAsia="ru-RU"/>
        </w:rPr>
        <w:t xml:space="preserve"> том, что предприятие имеет н</w:t>
      </w:r>
      <w:r w:rsidRPr="00D146A8">
        <w:rPr>
          <w:rFonts w:ascii="Times New Roman" w:eastAsia="Times New Roman" w:hAnsi="Times New Roman" w:cs="Times New Roman"/>
          <w:sz w:val="28"/>
          <w:szCs w:val="28"/>
          <w:lang w:eastAsia="ru-RU"/>
        </w:rPr>
        <w:t>еустойчивое финансовое состояние, сопряженное с нарушением платежеспособности предприятия. При данном типе финансовой ситуации сохраняется возможность восстановления равновесия за счет пополнения источников собственных средств.</w:t>
      </w:r>
    </w:p>
    <w:p w:rsidR="00A55CF7" w:rsidRPr="0065339B" w:rsidRDefault="00FB0450" w:rsidP="00A55CF7">
      <w:pPr>
        <w:spacing w:after="0" w:line="360" w:lineRule="auto"/>
        <w:jc w:val="both"/>
        <w:rPr>
          <w:rFonts w:ascii="Times New Roman" w:hAnsi="Times New Roman" w:cs="Times New Roman"/>
          <w:sz w:val="28"/>
          <w:szCs w:val="28"/>
          <w:highlight w:val="yellow"/>
        </w:rPr>
      </w:pPr>
      <w:r w:rsidRPr="00D146A8">
        <w:rPr>
          <w:rFonts w:ascii="Times New Roman" w:eastAsia="Times New Roman" w:hAnsi="Times New Roman" w:cs="Times New Roman"/>
          <w:sz w:val="28"/>
          <w:szCs w:val="28"/>
          <w:lang w:eastAsia="ru-RU"/>
        </w:rPr>
        <w:tab/>
      </w:r>
    </w:p>
    <w:p w:rsidR="00A55CF7" w:rsidRPr="00E6431E" w:rsidRDefault="00A55CF7" w:rsidP="00A55CF7">
      <w:pPr>
        <w:spacing w:after="0" w:line="360" w:lineRule="auto"/>
        <w:jc w:val="both"/>
        <w:rPr>
          <w:rFonts w:ascii="Times New Roman" w:hAnsi="Times New Roman" w:cs="Times New Roman"/>
          <w:sz w:val="28"/>
          <w:szCs w:val="28"/>
        </w:rPr>
      </w:pPr>
      <w:r w:rsidRPr="00E6431E">
        <w:rPr>
          <w:rFonts w:ascii="Times New Roman" w:hAnsi="Times New Roman" w:cs="Times New Roman"/>
          <w:sz w:val="28"/>
          <w:szCs w:val="28"/>
        </w:rPr>
        <w:tab/>
      </w:r>
      <w:r w:rsidR="008044EB">
        <w:rPr>
          <w:rFonts w:ascii="Times New Roman" w:hAnsi="Times New Roman" w:cs="Times New Roman"/>
          <w:sz w:val="28"/>
          <w:szCs w:val="28"/>
        </w:rPr>
        <w:t>1.10</w:t>
      </w:r>
      <w:r w:rsidRPr="00E6431E">
        <w:rPr>
          <w:rFonts w:ascii="Times New Roman" w:hAnsi="Times New Roman" w:cs="Times New Roman"/>
          <w:sz w:val="28"/>
          <w:szCs w:val="28"/>
        </w:rPr>
        <w:t xml:space="preserve"> Анализ показателей оборачиваемости предприятия</w:t>
      </w:r>
    </w:p>
    <w:p w:rsidR="00A55CF7" w:rsidRPr="0065339B" w:rsidRDefault="00A55CF7" w:rsidP="00A55CF7">
      <w:pPr>
        <w:spacing w:after="0" w:line="360" w:lineRule="auto"/>
        <w:jc w:val="both"/>
        <w:rPr>
          <w:rFonts w:ascii="Times New Roman" w:hAnsi="Times New Roman" w:cs="Times New Roman"/>
          <w:sz w:val="28"/>
          <w:szCs w:val="28"/>
          <w:highlight w:val="yellow"/>
        </w:rPr>
      </w:pPr>
    </w:p>
    <w:p w:rsidR="00FB0450" w:rsidRPr="00D146A8" w:rsidRDefault="00A55CF7" w:rsidP="00A55CF7">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E6431E">
        <w:rPr>
          <w:rFonts w:ascii="Times New Roman" w:hAnsi="Times New Roman" w:cs="Times New Roman"/>
          <w:sz w:val="28"/>
          <w:szCs w:val="28"/>
        </w:rPr>
        <w:tab/>
      </w:r>
      <w:r w:rsidR="00FB0450" w:rsidRPr="00D146A8">
        <w:rPr>
          <w:rFonts w:ascii="Times New Roman" w:hAnsi="Times New Roman" w:cs="Times New Roman"/>
          <w:sz w:val="28"/>
          <w:szCs w:val="28"/>
        </w:rPr>
        <w:t>Показатели оборачиваемости характеризуют интенсивность использования ресурсов коммерческой организации. Информационную базу их расчета составляют не только данные формы № 2 «Отчет о прибы</w:t>
      </w:r>
      <w:r w:rsidR="00FB0450" w:rsidRPr="00D146A8">
        <w:rPr>
          <w:rFonts w:ascii="Times New Roman" w:hAnsi="Times New Roman" w:cs="Times New Roman"/>
          <w:sz w:val="28"/>
          <w:szCs w:val="28"/>
        </w:rPr>
        <w:softHyphen/>
        <w:t xml:space="preserve">лях и убытках», но и формы № 1 «Бухгалтерский </w:t>
      </w:r>
      <w:proofErr w:type="spellStart"/>
      <w:r w:rsidR="00FB0450" w:rsidRPr="00D146A8">
        <w:rPr>
          <w:rFonts w:ascii="Times New Roman" w:hAnsi="Times New Roman" w:cs="Times New Roman"/>
          <w:sz w:val="28"/>
          <w:szCs w:val="28"/>
        </w:rPr>
        <w:t>баланс</w:t>
      </w:r>
      <w:proofErr w:type="gramStart"/>
      <w:r w:rsidR="00FB0450" w:rsidRPr="00D146A8">
        <w:rPr>
          <w:rFonts w:ascii="Times New Roman" w:hAnsi="Times New Roman" w:cs="Times New Roman"/>
          <w:sz w:val="28"/>
          <w:szCs w:val="28"/>
        </w:rPr>
        <w:t>».Анализ</w:t>
      </w:r>
      <w:proofErr w:type="spellEnd"/>
      <w:proofErr w:type="gramEnd"/>
      <w:r w:rsidR="00FB0450" w:rsidRPr="00D146A8">
        <w:rPr>
          <w:rFonts w:ascii="Times New Roman" w:hAnsi="Times New Roman" w:cs="Times New Roman"/>
          <w:sz w:val="28"/>
          <w:szCs w:val="28"/>
        </w:rPr>
        <w:t xml:space="preserve"> начинается с расчета и оценки показателей оборачиваемости оборотных активов.</w:t>
      </w:r>
    </w:p>
    <w:p w:rsidR="0014675A" w:rsidRDefault="00FB0450" w:rsidP="0014675A">
      <w:pPr>
        <w:pStyle w:val="af"/>
        <w:shd w:val="clear" w:color="auto" w:fill="FFFFFF"/>
        <w:spacing w:before="0" w:beforeAutospacing="0" w:after="0" w:afterAutospacing="0" w:line="360" w:lineRule="auto"/>
        <w:jc w:val="both"/>
        <w:rPr>
          <w:color w:val="222222"/>
          <w:sz w:val="28"/>
          <w:szCs w:val="28"/>
        </w:rPr>
      </w:pPr>
      <w:r w:rsidRPr="00D146A8">
        <w:rPr>
          <w:sz w:val="28"/>
          <w:szCs w:val="28"/>
        </w:rPr>
        <w:tab/>
      </w:r>
      <w:r w:rsidRPr="0014675A">
        <w:rPr>
          <w:sz w:val="28"/>
          <w:szCs w:val="28"/>
        </w:rPr>
        <w:t>Оборачиваемость оборотных активов определяется как средняя продолжительность кругооборота, из</w:t>
      </w:r>
      <w:r w:rsidR="0014675A" w:rsidRPr="0014675A">
        <w:rPr>
          <w:sz w:val="28"/>
          <w:szCs w:val="28"/>
        </w:rPr>
        <w:t>меряемая скоростью возврата в д</w:t>
      </w:r>
      <w:r w:rsidRPr="0014675A">
        <w:rPr>
          <w:sz w:val="28"/>
          <w:szCs w:val="28"/>
        </w:rPr>
        <w:t>енежную форму их средней за отчетный период суммы в результат</w:t>
      </w:r>
      <w:r w:rsidR="00E07C8E" w:rsidRPr="0014675A">
        <w:rPr>
          <w:sz w:val="28"/>
          <w:szCs w:val="28"/>
        </w:rPr>
        <w:t>е р</w:t>
      </w:r>
      <w:r w:rsidRPr="0014675A">
        <w:rPr>
          <w:sz w:val="28"/>
          <w:szCs w:val="28"/>
        </w:rPr>
        <w:t>еализации продукции.</w:t>
      </w:r>
      <w:r w:rsidR="0014675A" w:rsidRPr="0014675A">
        <w:rPr>
          <w:color w:val="222222"/>
          <w:sz w:val="28"/>
          <w:szCs w:val="28"/>
        </w:rPr>
        <w:t xml:space="preserve"> С ускорением оборота при том же объёме реализуемой продукции предприятию требуется меньше оборотных средств.</w:t>
      </w:r>
    </w:p>
    <w:p w:rsidR="0014675A" w:rsidRPr="0014675A" w:rsidRDefault="0014675A" w:rsidP="0014675A">
      <w:pPr>
        <w:pStyle w:val="af"/>
        <w:shd w:val="clear" w:color="auto" w:fill="FFFFFF"/>
        <w:spacing w:before="0" w:beforeAutospacing="0" w:after="0" w:afterAutospacing="0" w:line="360" w:lineRule="auto"/>
        <w:jc w:val="both"/>
        <w:rPr>
          <w:color w:val="222222"/>
          <w:sz w:val="28"/>
          <w:szCs w:val="28"/>
        </w:rPr>
      </w:pPr>
      <w:r>
        <w:rPr>
          <w:color w:val="222222"/>
          <w:sz w:val="28"/>
          <w:szCs w:val="28"/>
        </w:rPr>
        <w:tab/>
      </w:r>
      <w:r w:rsidRPr="0014675A">
        <w:rPr>
          <w:color w:val="222222"/>
          <w:sz w:val="28"/>
          <w:szCs w:val="28"/>
        </w:rPr>
        <w:t xml:space="preserve"> Если оборачиваемость оборотных средств ускоряется, то это уменьшает потребность предприятий в оборотных средствах, позволяет использовать денежные и материальные ресурсы более эффективно. Высвобожденные из производства оборотные средства могут быть использованы в других отраслях производства. Таким образом в показателе оборачиваемости оборотных средств отражается вся совокупность хозяйственных процессов: ускорение темпов роста производительности труда, снижение </w:t>
      </w:r>
      <w:proofErr w:type="spellStart"/>
      <w:r w:rsidRPr="0014675A">
        <w:rPr>
          <w:color w:val="222222"/>
          <w:sz w:val="28"/>
          <w:szCs w:val="28"/>
        </w:rPr>
        <w:t>фондоёмкости</w:t>
      </w:r>
      <w:proofErr w:type="spellEnd"/>
      <w:r w:rsidRPr="0014675A">
        <w:rPr>
          <w:color w:val="222222"/>
          <w:sz w:val="28"/>
          <w:szCs w:val="28"/>
        </w:rPr>
        <w:t xml:space="preserve"> производства и др.</w:t>
      </w:r>
    </w:p>
    <w:p w:rsidR="00E07C8E" w:rsidRPr="0014675A" w:rsidRDefault="0014675A" w:rsidP="0014675A">
      <w:p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r>
      <w:r w:rsidRPr="0014675A">
        <w:rPr>
          <w:rFonts w:ascii="Times New Roman" w:eastAsia="Times New Roman" w:hAnsi="Times New Roman" w:cs="Times New Roman"/>
          <w:color w:val="222222"/>
          <w:sz w:val="28"/>
          <w:szCs w:val="28"/>
          <w:lang w:eastAsia="ru-RU"/>
        </w:rPr>
        <w:t xml:space="preserve">Основными факторами ускорения оборачиваемости оборотных средств являются: сокращение общей длительности технологического цикла; совершенствование технологии и организации производства; улучшение условий </w:t>
      </w:r>
      <w:r w:rsidRPr="0014675A">
        <w:rPr>
          <w:rFonts w:ascii="Times New Roman" w:eastAsia="Times New Roman" w:hAnsi="Times New Roman" w:cs="Times New Roman"/>
          <w:color w:val="222222"/>
          <w:sz w:val="28"/>
          <w:szCs w:val="28"/>
          <w:lang w:eastAsia="ru-RU"/>
        </w:rPr>
        <w:lastRenderedPageBreak/>
        <w:t>снабжения предприятий и сбыта продукции; чёткая организация платёжно-расчётных отношений.</w:t>
      </w:r>
    </w:p>
    <w:p w:rsidR="00FB0450" w:rsidRPr="00D146A8" w:rsidRDefault="00E07C8E" w:rsidP="0036680A">
      <w:pPr>
        <w:pStyle w:val="af"/>
        <w:spacing w:before="0" w:beforeAutospacing="0" w:after="0" w:afterAutospacing="0" w:line="360" w:lineRule="auto"/>
        <w:jc w:val="both"/>
        <w:rPr>
          <w:sz w:val="28"/>
          <w:szCs w:val="28"/>
        </w:rPr>
      </w:pPr>
      <w:r w:rsidRPr="00D146A8">
        <w:rPr>
          <w:sz w:val="28"/>
          <w:szCs w:val="28"/>
        </w:rPr>
        <w:tab/>
      </w:r>
      <w:r w:rsidR="00FB0450" w:rsidRPr="00D146A8">
        <w:rPr>
          <w:sz w:val="28"/>
          <w:szCs w:val="28"/>
        </w:rPr>
        <w:t>Существуют общие и частные показатели оборачиваемости оборотных активов. Первые из них отражают интенсивность использования оборотных активов предприятия в целом, а вторые - отдельных их видов.</w:t>
      </w:r>
    </w:p>
    <w:p w:rsidR="0018022B" w:rsidRPr="00D146A8" w:rsidRDefault="00EA2D51" w:rsidP="0036680A">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146A8">
        <w:rPr>
          <w:rFonts w:ascii="Times New Roman" w:eastAsia="Times New Roman" w:hAnsi="Times New Roman" w:cs="Times New Roman"/>
          <w:sz w:val="28"/>
          <w:szCs w:val="28"/>
          <w:lang w:eastAsia="ru-RU"/>
        </w:rPr>
        <w:t>Таблица</w:t>
      </w:r>
      <w:r w:rsidR="0036680A" w:rsidRPr="00D146A8">
        <w:rPr>
          <w:rFonts w:ascii="Times New Roman" w:eastAsia="Times New Roman" w:hAnsi="Times New Roman" w:cs="Times New Roman"/>
          <w:sz w:val="28"/>
          <w:szCs w:val="28"/>
          <w:lang w:eastAsia="ru-RU"/>
        </w:rPr>
        <w:t xml:space="preserve"> </w:t>
      </w:r>
      <w:r w:rsidR="007648B5">
        <w:rPr>
          <w:rFonts w:ascii="Times New Roman" w:eastAsia="Times New Roman" w:hAnsi="Times New Roman" w:cs="Times New Roman"/>
          <w:sz w:val="28"/>
          <w:szCs w:val="28"/>
          <w:lang w:eastAsia="ru-RU"/>
        </w:rPr>
        <w:t>13</w:t>
      </w:r>
      <w:r w:rsidR="0036680A" w:rsidRPr="00D146A8">
        <w:rPr>
          <w:rFonts w:ascii="Symbol" w:eastAsia="Symbol" w:hAnsi="Symbol" w:cs="Symbol"/>
          <w:sz w:val="28"/>
          <w:szCs w:val="28"/>
        </w:rPr>
        <w:t></w:t>
      </w:r>
      <w:r w:rsidR="0036680A" w:rsidRPr="00D146A8">
        <w:rPr>
          <w:rFonts w:ascii="Symbol" w:eastAsia="Symbol" w:hAnsi="Symbol" w:cs="Symbol"/>
          <w:sz w:val="28"/>
          <w:szCs w:val="28"/>
        </w:rPr>
        <w:t></w:t>
      </w:r>
      <w:r w:rsidR="0036680A" w:rsidRPr="00D146A8">
        <w:rPr>
          <w:rFonts w:ascii="Times New Roman" w:eastAsia="Times New Roman" w:hAnsi="Times New Roman" w:cs="Times New Roman"/>
          <w:sz w:val="28"/>
          <w:szCs w:val="28"/>
          <w:lang w:eastAsia="ru-RU"/>
        </w:rPr>
        <w:t xml:space="preserve"> </w:t>
      </w:r>
      <w:r w:rsidR="0018022B" w:rsidRPr="00D146A8">
        <w:rPr>
          <w:rFonts w:ascii="Times New Roman" w:eastAsia="Times New Roman" w:hAnsi="Times New Roman" w:cs="Times New Roman"/>
          <w:sz w:val="28"/>
          <w:szCs w:val="28"/>
          <w:lang w:eastAsia="ru-RU"/>
        </w:rPr>
        <w:t>Динам</w:t>
      </w:r>
      <w:r w:rsidRPr="00D146A8">
        <w:rPr>
          <w:rFonts w:ascii="Times New Roman" w:eastAsia="Times New Roman" w:hAnsi="Times New Roman" w:cs="Times New Roman"/>
          <w:sz w:val="28"/>
          <w:szCs w:val="28"/>
          <w:lang w:eastAsia="ru-RU"/>
        </w:rPr>
        <w:t xml:space="preserve">ика общих и частных показателей </w:t>
      </w:r>
      <w:r w:rsidR="0018022B" w:rsidRPr="00D146A8">
        <w:rPr>
          <w:rFonts w:ascii="Times New Roman" w:eastAsia="Times New Roman" w:hAnsi="Times New Roman" w:cs="Times New Roman"/>
          <w:sz w:val="28"/>
          <w:szCs w:val="28"/>
          <w:lang w:eastAsia="ru-RU"/>
        </w:rPr>
        <w:t>оборачиваемости активов предприятия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536"/>
        <w:gridCol w:w="1735"/>
        <w:gridCol w:w="1615"/>
        <w:gridCol w:w="1453"/>
      </w:tblGrid>
      <w:tr w:rsidR="0018022B" w:rsidRPr="0018022B" w:rsidTr="001D15EF">
        <w:trPr>
          <w:trHeight w:val="566"/>
        </w:trPr>
        <w:tc>
          <w:tcPr>
            <w:tcW w:w="4536" w:type="dxa"/>
            <w:vAlign w:val="center"/>
          </w:tcPr>
          <w:p w:rsidR="0018022B" w:rsidRPr="001D15EF"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Показатель</w:t>
            </w:r>
          </w:p>
        </w:tc>
        <w:tc>
          <w:tcPr>
            <w:tcW w:w="1735" w:type="dxa"/>
            <w:vAlign w:val="center"/>
          </w:tcPr>
          <w:p w:rsidR="0018022B" w:rsidRPr="001D15EF"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Предыдущий год</w:t>
            </w:r>
          </w:p>
        </w:tc>
        <w:tc>
          <w:tcPr>
            <w:tcW w:w="1615" w:type="dxa"/>
            <w:vAlign w:val="center"/>
          </w:tcPr>
          <w:p w:rsidR="0018022B" w:rsidRPr="001D15EF"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Отчётный год</w:t>
            </w:r>
          </w:p>
        </w:tc>
        <w:tc>
          <w:tcPr>
            <w:tcW w:w="1453" w:type="dxa"/>
            <w:vAlign w:val="center"/>
          </w:tcPr>
          <w:p w:rsidR="001D15EF"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Изменение</w:t>
            </w:r>
          </w:p>
          <w:p w:rsidR="0018022B" w:rsidRPr="001D15EF"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 xml:space="preserve"> (+, –)</w:t>
            </w:r>
          </w:p>
        </w:tc>
      </w:tr>
      <w:tr w:rsidR="00F82894" w:rsidRPr="0018022B" w:rsidTr="00353334">
        <w:tc>
          <w:tcPr>
            <w:tcW w:w="4536" w:type="dxa"/>
          </w:tcPr>
          <w:p w:rsidR="00F82894" w:rsidRPr="001D15EF" w:rsidRDefault="00F82894" w:rsidP="00F8289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 xml:space="preserve">1. Средняя величина суммарных активов, </w:t>
            </w:r>
            <w:proofErr w:type="spellStart"/>
            <w:r w:rsidRPr="001D15EF">
              <w:rPr>
                <w:rFonts w:ascii="Times New Roman" w:eastAsia="Times New Roman" w:hAnsi="Times New Roman" w:cs="Times New Roman"/>
                <w:sz w:val="20"/>
                <w:szCs w:val="20"/>
                <w:lang w:eastAsia="ru-RU"/>
              </w:rPr>
              <w:t>тыс.р</w:t>
            </w:r>
            <w:proofErr w:type="spellEnd"/>
            <w:r w:rsidRPr="001D15EF">
              <w:rPr>
                <w:rFonts w:ascii="Times New Roman" w:eastAsia="Times New Roman" w:hAnsi="Times New Roman" w:cs="Times New Roman"/>
                <w:sz w:val="20"/>
                <w:szCs w:val="20"/>
                <w:lang w:eastAsia="ru-RU"/>
              </w:rPr>
              <w:t>.</w:t>
            </w:r>
          </w:p>
        </w:tc>
        <w:tc>
          <w:tcPr>
            <w:tcW w:w="1735" w:type="dxa"/>
          </w:tcPr>
          <w:p w:rsidR="00F82894" w:rsidRPr="001D15EF" w:rsidRDefault="00F82894" w:rsidP="00F8289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84</w:t>
            </w:r>
            <w:r w:rsidR="007D49F4" w:rsidRPr="001D15EF">
              <w:rPr>
                <w:rFonts w:ascii="Times New Roman" w:eastAsia="Times New Roman" w:hAnsi="Times New Roman" w:cs="Times New Roman"/>
                <w:sz w:val="20"/>
                <w:szCs w:val="20"/>
                <w:lang w:eastAsia="ru-RU"/>
              </w:rPr>
              <w:t> </w:t>
            </w:r>
            <w:r w:rsidRPr="001D15EF">
              <w:rPr>
                <w:rFonts w:ascii="Times New Roman" w:eastAsia="Times New Roman" w:hAnsi="Times New Roman" w:cs="Times New Roman"/>
                <w:sz w:val="20"/>
                <w:szCs w:val="20"/>
                <w:lang w:eastAsia="ru-RU"/>
              </w:rPr>
              <w:t>522</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809</w:t>
            </w:r>
          </w:p>
        </w:tc>
        <w:tc>
          <w:tcPr>
            <w:tcW w:w="1615" w:type="dxa"/>
          </w:tcPr>
          <w:p w:rsidR="00F82894" w:rsidRPr="001D15EF" w:rsidRDefault="00F82894" w:rsidP="00F8289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109</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243</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306,5</w:t>
            </w:r>
          </w:p>
        </w:tc>
        <w:tc>
          <w:tcPr>
            <w:tcW w:w="1453" w:type="dxa"/>
          </w:tcPr>
          <w:p w:rsidR="00F82894" w:rsidRPr="001D15EF" w:rsidRDefault="00F82894" w:rsidP="00F8289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24</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720</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497,5</w:t>
            </w:r>
          </w:p>
        </w:tc>
      </w:tr>
      <w:tr w:rsidR="00F82894" w:rsidRPr="0018022B" w:rsidTr="00353334">
        <w:tc>
          <w:tcPr>
            <w:tcW w:w="4536" w:type="dxa"/>
          </w:tcPr>
          <w:p w:rsidR="00F82894" w:rsidRPr="001D15EF" w:rsidRDefault="00F82894" w:rsidP="00F8289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 xml:space="preserve">2. Средняя величина оборотных активов, </w:t>
            </w:r>
            <w:proofErr w:type="spellStart"/>
            <w:r w:rsidRPr="001D15EF">
              <w:rPr>
                <w:rFonts w:ascii="Times New Roman" w:eastAsia="Times New Roman" w:hAnsi="Times New Roman" w:cs="Times New Roman"/>
                <w:sz w:val="20"/>
                <w:szCs w:val="20"/>
                <w:lang w:eastAsia="ru-RU"/>
              </w:rPr>
              <w:t>тыс.р</w:t>
            </w:r>
            <w:proofErr w:type="spellEnd"/>
            <w:r w:rsidRPr="001D15EF">
              <w:rPr>
                <w:rFonts w:ascii="Times New Roman" w:eastAsia="Times New Roman" w:hAnsi="Times New Roman" w:cs="Times New Roman"/>
                <w:sz w:val="20"/>
                <w:szCs w:val="20"/>
                <w:lang w:eastAsia="ru-RU"/>
              </w:rPr>
              <w:t>.</w:t>
            </w:r>
          </w:p>
        </w:tc>
        <w:tc>
          <w:tcPr>
            <w:tcW w:w="1735" w:type="dxa"/>
          </w:tcPr>
          <w:p w:rsidR="00F82894" w:rsidRPr="001D15EF" w:rsidRDefault="00F82894" w:rsidP="00F8289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32</w:t>
            </w:r>
            <w:r w:rsidR="007D49F4" w:rsidRPr="001D15EF">
              <w:rPr>
                <w:rFonts w:ascii="Times New Roman" w:eastAsia="Times New Roman" w:hAnsi="Times New Roman" w:cs="Times New Roman"/>
                <w:sz w:val="20"/>
                <w:szCs w:val="20"/>
                <w:lang w:eastAsia="ru-RU"/>
              </w:rPr>
              <w:t> </w:t>
            </w:r>
            <w:r w:rsidRPr="001D15EF">
              <w:rPr>
                <w:rFonts w:ascii="Times New Roman" w:eastAsia="Times New Roman" w:hAnsi="Times New Roman" w:cs="Times New Roman"/>
                <w:sz w:val="20"/>
                <w:szCs w:val="20"/>
                <w:lang w:eastAsia="ru-RU"/>
              </w:rPr>
              <w:t>161</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783</w:t>
            </w:r>
          </w:p>
        </w:tc>
        <w:tc>
          <w:tcPr>
            <w:tcW w:w="1615" w:type="dxa"/>
          </w:tcPr>
          <w:p w:rsidR="00F82894" w:rsidRPr="001D15EF" w:rsidRDefault="00F82894" w:rsidP="00F8289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26</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879</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026</w:t>
            </w:r>
          </w:p>
        </w:tc>
        <w:tc>
          <w:tcPr>
            <w:tcW w:w="1453" w:type="dxa"/>
          </w:tcPr>
          <w:p w:rsidR="00F82894" w:rsidRPr="001D15EF" w:rsidRDefault="00F82894" w:rsidP="00F8289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-5</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282</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757</w:t>
            </w:r>
          </w:p>
        </w:tc>
      </w:tr>
      <w:tr w:rsidR="00F82894" w:rsidRPr="0018022B" w:rsidTr="00353334">
        <w:tc>
          <w:tcPr>
            <w:tcW w:w="4536" w:type="dxa"/>
          </w:tcPr>
          <w:p w:rsidR="00F82894" w:rsidRPr="001D15EF" w:rsidRDefault="00F82894" w:rsidP="00F8289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 xml:space="preserve">3. Средняя величина материальных оборотных средств (запасов), </w:t>
            </w:r>
            <w:proofErr w:type="spellStart"/>
            <w:r w:rsidRPr="001D15EF">
              <w:rPr>
                <w:rFonts w:ascii="Times New Roman" w:eastAsia="Times New Roman" w:hAnsi="Times New Roman" w:cs="Times New Roman"/>
                <w:sz w:val="20"/>
                <w:szCs w:val="20"/>
                <w:lang w:eastAsia="ru-RU"/>
              </w:rPr>
              <w:t>тыс.р</w:t>
            </w:r>
            <w:proofErr w:type="spellEnd"/>
            <w:r w:rsidRPr="001D15EF">
              <w:rPr>
                <w:rFonts w:ascii="Times New Roman" w:eastAsia="Times New Roman" w:hAnsi="Times New Roman" w:cs="Times New Roman"/>
                <w:sz w:val="20"/>
                <w:szCs w:val="20"/>
                <w:lang w:eastAsia="ru-RU"/>
              </w:rPr>
              <w:t>.</w:t>
            </w:r>
          </w:p>
        </w:tc>
        <w:tc>
          <w:tcPr>
            <w:tcW w:w="1735" w:type="dxa"/>
          </w:tcPr>
          <w:p w:rsidR="00F82894" w:rsidRPr="001D15EF" w:rsidRDefault="00F82894" w:rsidP="00F8289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1</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526</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0878,5</w:t>
            </w:r>
          </w:p>
        </w:tc>
        <w:tc>
          <w:tcPr>
            <w:tcW w:w="1615" w:type="dxa"/>
          </w:tcPr>
          <w:p w:rsidR="00F82894" w:rsidRPr="001D15EF" w:rsidRDefault="00F82894" w:rsidP="00F8289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15</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524</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358</w:t>
            </w:r>
          </w:p>
        </w:tc>
        <w:tc>
          <w:tcPr>
            <w:tcW w:w="1453" w:type="dxa"/>
          </w:tcPr>
          <w:p w:rsidR="00F82894" w:rsidRPr="001D15EF" w:rsidRDefault="00F82894" w:rsidP="00F8289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263</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479,5</w:t>
            </w:r>
          </w:p>
        </w:tc>
      </w:tr>
      <w:tr w:rsidR="00F82894" w:rsidRPr="0018022B" w:rsidTr="001D15EF">
        <w:trPr>
          <w:trHeight w:hRule="exact" w:val="382"/>
        </w:trPr>
        <w:tc>
          <w:tcPr>
            <w:tcW w:w="4536" w:type="dxa"/>
          </w:tcPr>
          <w:p w:rsidR="00F82894" w:rsidRPr="001D15EF" w:rsidRDefault="00F82894" w:rsidP="00F8289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 xml:space="preserve">4. Выручка, </w:t>
            </w:r>
            <w:proofErr w:type="spellStart"/>
            <w:r w:rsidRPr="001D15EF">
              <w:rPr>
                <w:rFonts w:ascii="Times New Roman" w:eastAsia="Times New Roman" w:hAnsi="Times New Roman" w:cs="Times New Roman"/>
                <w:sz w:val="20"/>
                <w:szCs w:val="20"/>
                <w:lang w:eastAsia="ru-RU"/>
              </w:rPr>
              <w:t>тыс.р</w:t>
            </w:r>
            <w:proofErr w:type="spellEnd"/>
            <w:r w:rsidRPr="001D15EF">
              <w:rPr>
                <w:rFonts w:ascii="Times New Roman" w:eastAsia="Times New Roman" w:hAnsi="Times New Roman" w:cs="Times New Roman"/>
                <w:sz w:val="20"/>
                <w:szCs w:val="20"/>
                <w:lang w:eastAsia="ru-RU"/>
              </w:rPr>
              <w:t>.</w:t>
            </w:r>
          </w:p>
        </w:tc>
        <w:tc>
          <w:tcPr>
            <w:tcW w:w="1735" w:type="dxa"/>
          </w:tcPr>
          <w:p w:rsidR="00F82894" w:rsidRPr="001D15EF" w:rsidRDefault="00F82894" w:rsidP="00F8289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44</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756</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447</w:t>
            </w:r>
          </w:p>
        </w:tc>
        <w:tc>
          <w:tcPr>
            <w:tcW w:w="1615" w:type="dxa"/>
          </w:tcPr>
          <w:p w:rsidR="00F82894" w:rsidRPr="001D15EF" w:rsidRDefault="00F82894" w:rsidP="00F8289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46</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679</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837</w:t>
            </w:r>
          </w:p>
        </w:tc>
        <w:tc>
          <w:tcPr>
            <w:tcW w:w="1453" w:type="dxa"/>
          </w:tcPr>
          <w:p w:rsidR="00F82894" w:rsidRPr="001D15EF" w:rsidRDefault="00F82894" w:rsidP="00F8289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1</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923</w:t>
            </w:r>
            <w:r w:rsidR="007D49F4" w:rsidRPr="001D15EF">
              <w:rPr>
                <w:rFonts w:ascii="Times New Roman" w:eastAsia="Times New Roman" w:hAnsi="Times New Roman" w:cs="Times New Roman"/>
                <w:sz w:val="20"/>
                <w:szCs w:val="20"/>
                <w:lang w:eastAsia="ru-RU"/>
              </w:rPr>
              <w:t xml:space="preserve"> </w:t>
            </w:r>
            <w:r w:rsidRPr="001D15EF">
              <w:rPr>
                <w:rFonts w:ascii="Times New Roman" w:eastAsia="Times New Roman" w:hAnsi="Times New Roman" w:cs="Times New Roman"/>
                <w:sz w:val="20"/>
                <w:szCs w:val="20"/>
                <w:lang w:eastAsia="ru-RU"/>
              </w:rPr>
              <w:t>390</w:t>
            </w:r>
          </w:p>
        </w:tc>
      </w:tr>
      <w:tr w:rsidR="0018022B" w:rsidRPr="0018022B" w:rsidTr="001D15EF">
        <w:trPr>
          <w:trHeight w:hRule="exact" w:val="430"/>
        </w:trPr>
        <w:tc>
          <w:tcPr>
            <w:tcW w:w="4536" w:type="dxa"/>
          </w:tcPr>
          <w:p w:rsidR="0018022B" w:rsidRPr="001D15EF"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 xml:space="preserve">5. Полная себестоимость продаж, </w:t>
            </w:r>
            <w:proofErr w:type="spellStart"/>
            <w:r w:rsidRPr="001D15EF">
              <w:rPr>
                <w:rFonts w:ascii="Times New Roman" w:eastAsia="Times New Roman" w:hAnsi="Times New Roman" w:cs="Times New Roman"/>
                <w:sz w:val="20"/>
                <w:szCs w:val="20"/>
                <w:lang w:eastAsia="ru-RU"/>
              </w:rPr>
              <w:t>тыс.р</w:t>
            </w:r>
            <w:proofErr w:type="spellEnd"/>
            <w:r w:rsidRPr="001D15EF">
              <w:rPr>
                <w:rFonts w:ascii="Times New Roman" w:eastAsia="Times New Roman" w:hAnsi="Times New Roman" w:cs="Times New Roman"/>
                <w:sz w:val="20"/>
                <w:szCs w:val="20"/>
                <w:lang w:eastAsia="ru-RU"/>
              </w:rPr>
              <w:t>.</w:t>
            </w:r>
          </w:p>
        </w:tc>
        <w:tc>
          <w:tcPr>
            <w:tcW w:w="1735" w:type="dxa"/>
          </w:tcPr>
          <w:p w:rsidR="0018022B" w:rsidRPr="001D15EF" w:rsidRDefault="002946C2"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35 042 981</w:t>
            </w:r>
          </w:p>
        </w:tc>
        <w:tc>
          <w:tcPr>
            <w:tcW w:w="1615" w:type="dxa"/>
          </w:tcPr>
          <w:p w:rsidR="0018022B" w:rsidRPr="001D15EF" w:rsidRDefault="00D86A02"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39 324 777</w:t>
            </w:r>
          </w:p>
        </w:tc>
        <w:tc>
          <w:tcPr>
            <w:tcW w:w="1453" w:type="dxa"/>
          </w:tcPr>
          <w:p w:rsidR="0018022B" w:rsidRPr="001D15EF" w:rsidRDefault="00D86A02"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4 281 796</w:t>
            </w:r>
          </w:p>
        </w:tc>
      </w:tr>
      <w:tr w:rsidR="00353334" w:rsidRPr="0018022B" w:rsidTr="00353334">
        <w:trPr>
          <w:trHeight w:hRule="exact" w:val="454"/>
        </w:trPr>
        <w:tc>
          <w:tcPr>
            <w:tcW w:w="4536" w:type="dxa"/>
          </w:tcPr>
          <w:p w:rsidR="00353334" w:rsidRPr="001D15EF" w:rsidRDefault="00353334" w:rsidP="003533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 xml:space="preserve">6. Себестоимость продаж, </w:t>
            </w:r>
            <w:proofErr w:type="spellStart"/>
            <w:r w:rsidRPr="001D15EF">
              <w:rPr>
                <w:rFonts w:ascii="Times New Roman" w:eastAsia="Times New Roman" w:hAnsi="Times New Roman" w:cs="Times New Roman"/>
                <w:sz w:val="20"/>
                <w:szCs w:val="20"/>
                <w:lang w:eastAsia="ru-RU"/>
              </w:rPr>
              <w:t>тыс.р</w:t>
            </w:r>
            <w:proofErr w:type="spellEnd"/>
            <w:r w:rsidRPr="001D15EF">
              <w:rPr>
                <w:rFonts w:ascii="Times New Roman" w:eastAsia="Times New Roman" w:hAnsi="Times New Roman" w:cs="Times New Roman"/>
                <w:sz w:val="20"/>
                <w:szCs w:val="20"/>
                <w:lang w:eastAsia="ru-RU"/>
              </w:rPr>
              <w:t xml:space="preserve">. </w:t>
            </w:r>
          </w:p>
        </w:tc>
        <w:tc>
          <w:tcPr>
            <w:tcW w:w="1735"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28 700 877</w:t>
            </w:r>
          </w:p>
        </w:tc>
        <w:tc>
          <w:tcPr>
            <w:tcW w:w="1615"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31 267 917</w:t>
            </w:r>
          </w:p>
        </w:tc>
        <w:tc>
          <w:tcPr>
            <w:tcW w:w="1453"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2 567 040</w:t>
            </w:r>
          </w:p>
        </w:tc>
      </w:tr>
      <w:tr w:rsidR="0018022B" w:rsidRPr="0018022B" w:rsidTr="00353334">
        <w:tc>
          <w:tcPr>
            <w:tcW w:w="4536" w:type="dxa"/>
          </w:tcPr>
          <w:p w:rsidR="00FA4B44"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7</w:t>
            </w:r>
            <w:r w:rsidRPr="00FA4B44">
              <w:rPr>
                <w:rFonts w:ascii="Times New Roman" w:eastAsia="Times New Roman" w:hAnsi="Times New Roman" w:cs="Times New Roman"/>
                <w:sz w:val="20"/>
                <w:szCs w:val="20"/>
                <w:lang w:eastAsia="ru-RU"/>
              </w:rPr>
              <w:t xml:space="preserve">. Коэффициент оборачиваемости, кол-во </w:t>
            </w:r>
          </w:p>
          <w:p w:rsidR="0018022B" w:rsidRPr="001D15EF"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A4B44">
              <w:rPr>
                <w:rFonts w:ascii="Times New Roman" w:eastAsia="Times New Roman" w:hAnsi="Times New Roman" w:cs="Times New Roman"/>
                <w:sz w:val="20"/>
                <w:szCs w:val="20"/>
                <w:lang w:eastAsia="ru-RU"/>
              </w:rPr>
              <w:t>оборотов:</w:t>
            </w:r>
          </w:p>
        </w:tc>
        <w:tc>
          <w:tcPr>
            <w:tcW w:w="1735" w:type="dxa"/>
          </w:tcPr>
          <w:p w:rsidR="0018022B" w:rsidRPr="001D15EF"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615" w:type="dxa"/>
          </w:tcPr>
          <w:p w:rsidR="0018022B" w:rsidRPr="001D15EF"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453" w:type="dxa"/>
          </w:tcPr>
          <w:p w:rsidR="0018022B" w:rsidRPr="001D15EF"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353334" w:rsidRPr="0018022B" w:rsidTr="001D15EF">
        <w:trPr>
          <w:trHeight w:hRule="exact" w:val="344"/>
        </w:trPr>
        <w:tc>
          <w:tcPr>
            <w:tcW w:w="4536" w:type="dxa"/>
          </w:tcPr>
          <w:p w:rsidR="00353334" w:rsidRPr="001D15EF" w:rsidRDefault="00353334" w:rsidP="003533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7.1. Активов</w:t>
            </w:r>
          </w:p>
        </w:tc>
        <w:tc>
          <w:tcPr>
            <w:tcW w:w="1735"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0,53</w:t>
            </w:r>
          </w:p>
        </w:tc>
        <w:tc>
          <w:tcPr>
            <w:tcW w:w="1615"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0,43</w:t>
            </w:r>
          </w:p>
        </w:tc>
        <w:tc>
          <w:tcPr>
            <w:tcW w:w="1453"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-0,10</w:t>
            </w:r>
          </w:p>
        </w:tc>
      </w:tr>
      <w:tr w:rsidR="00353334" w:rsidRPr="0018022B" w:rsidTr="001D15EF">
        <w:trPr>
          <w:trHeight w:hRule="exact" w:val="278"/>
        </w:trPr>
        <w:tc>
          <w:tcPr>
            <w:tcW w:w="4536" w:type="dxa"/>
          </w:tcPr>
          <w:p w:rsidR="00353334" w:rsidRPr="001D15EF" w:rsidRDefault="00353334" w:rsidP="003533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7.2. Оборотных активов</w:t>
            </w:r>
          </w:p>
        </w:tc>
        <w:tc>
          <w:tcPr>
            <w:tcW w:w="1735"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1,39</w:t>
            </w:r>
          </w:p>
        </w:tc>
        <w:tc>
          <w:tcPr>
            <w:tcW w:w="1615"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1,74</w:t>
            </w:r>
          </w:p>
        </w:tc>
        <w:tc>
          <w:tcPr>
            <w:tcW w:w="1453"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0,35</w:t>
            </w:r>
          </w:p>
        </w:tc>
      </w:tr>
      <w:tr w:rsidR="00353334" w:rsidRPr="0018022B" w:rsidTr="001D15EF">
        <w:trPr>
          <w:trHeight w:hRule="exact" w:val="409"/>
        </w:trPr>
        <w:tc>
          <w:tcPr>
            <w:tcW w:w="4536" w:type="dxa"/>
          </w:tcPr>
          <w:p w:rsidR="00353334" w:rsidRPr="001D15EF" w:rsidRDefault="00353334" w:rsidP="003533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7.3. Материальных оборотных средств</w:t>
            </w:r>
          </w:p>
        </w:tc>
        <w:tc>
          <w:tcPr>
            <w:tcW w:w="1735"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2,93</w:t>
            </w:r>
          </w:p>
        </w:tc>
        <w:tc>
          <w:tcPr>
            <w:tcW w:w="1615"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3,01</w:t>
            </w:r>
          </w:p>
        </w:tc>
        <w:tc>
          <w:tcPr>
            <w:tcW w:w="1453"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0,07</w:t>
            </w:r>
          </w:p>
        </w:tc>
      </w:tr>
      <w:tr w:rsidR="0018022B" w:rsidRPr="0018022B" w:rsidTr="001D15EF">
        <w:trPr>
          <w:trHeight w:hRule="exact" w:val="428"/>
        </w:trPr>
        <w:tc>
          <w:tcPr>
            <w:tcW w:w="4536" w:type="dxa"/>
          </w:tcPr>
          <w:p w:rsidR="0018022B" w:rsidRPr="00FA4B44"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A4B44">
              <w:rPr>
                <w:rFonts w:ascii="Times New Roman" w:eastAsia="Times New Roman" w:hAnsi="Times New Roman" w:cs="Times New Roman"/>
                <w:sz w:val="20"/>
                <w:szCs w:val="20"/>
                <w:lang w:eastAsia="ru-RU"/>
              </w:rPr>
              <w:t>8. Продолжительность оборота, дни:</w:t>
            </w:r>
          </w:p>
        </w:tc>
        <w:tc>
          <w:tcPr>
            <w:tcW w:w="1735" w:type="dxa"/>
          </w:tcPr>
          <w:p w:rsidR="0018022B" w:rsidRPr="001D15EF"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615" w:type="dxa"/>
          </w:tcPr>
          <w:p w:rsidR="0018022B" w:rsidRPr="001D15EF"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453" w:type="dxa"/>
          </w:tcPr>
          <w:p w:rsidR="0018022B" w:rsidRPr="001D15EF"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353334" w:rsidRPr="0018022B" w:rsidTr="00353334">
        <w:trPr>
          <w:trHeight w:hRule="exact" w:val="454"/>
        </w:trPr>
        <w:tc>
          <w:tcPr>
            <w:tcW w:w="4536" w:type="dxa"/>
          </w:tcPr>
          <w:p w:rsidR="00353334" w:rsidRPr="001D15EF" w:rsidRDefault="00353334" w:rsidP="003533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8.1. Активов</w:t>
            </w:r>
          </w:p>
        </w:tc>
        <w:tc>
          <w:tcPr>
            <w:tcW w:w="1735"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689,30</w:t>
            </w:r>
          </w:p>
        </w:tc>
        <w:tc>
          <w:tcPr>
            <w:tcW w:w="1615"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854,20</w:t>
            </w:r>
          </w:p>
        </w:tc>
        <w:tc>
          <w:tcPr>
            <w:tcW w:w="1453"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164,89</w:t>
            </w:r>
          </w:p>
        </w:tc>
      </w:tr>
      <w:tr w:rsidR="00353334" w:rsidRPr="0018022B" w:rsidTr="00353334">
        <w:trPr>
          <w:trHeight w:hRule="exact" w:val="454"/>
        </w:trPr>
        <w:tc>
          <w:tcPr>
            <w:tcW w:w="4536" w:type="dxa"/>
          </w:tcPr>
          <w:p w:rsidR="00353334" w:rsidRPr="001D15EF" w:rsidRDefault="00353334" w:rsidP="003533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8.2. Оборотных активов</w:t>
            </w:r>
          </w:p>
        </w:tc>
        <w:tc>
          <w:tcPr>
            <w:tcW w:w="1735"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262,29</w:t>
            </w:r>
          </w:p>
        </w:tc>
        <w:tc>
          <w:tcPr>
            <w:tcW w:w="1615"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210,17</w:t>
            </w:r>
          </w:p>
        </w:tc>
        <w:tc>
          <w:tcPr>
            <w:tcW w:w="1453"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-52,11</w:t>
            </w:r>
          </w:p>
        </w:tc>
      </w:tr>
      <w:tr w:rsidR="00353334" w:rsidRPr="0018022B" w:rsidTr="001D15EF">
        <w:trPr>
          <w:trHeight w:hRule="exact" w:val="376"/>
        </w:trPr>
        <w:tc>
          <w:tcPr>
            <w:tcW w:w="4536" w:type="dxa"/>
          </w:tcPr>
          <w:p w:rsidR="00353334" w:rsidRPr="001D15EF" w:rsidRDefault="009914FD" w:rsidP="009914FD">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 xml:space="preserve">8.3.Материальных </w:t>
            </w:r>
            <w:r w:rsidR="00353334" w:rsidRPr="001D15EF">
              <w:rPr>
                <w:rFonts w:ascii="Times New Roman" w:eastAsia="Times New Roman" w:hAnsi="Times New Roman" w:cs="Times New Roman"/>
                <w:sz w:val="20"/>
                <w:szCs w:val="20"/>
                <w:lang w:eastAsia="ru-RU"/>
              </w:rPr>
              <w:t>оборотных средств</w:t>
            </w:r>
          </w:p>
        </w:tc>
        <w:tc>
          <w:tcPr>
            <w:tcW w:w="1735"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124,46</w:t>
            </w:r>
          </w:p>
        </w:tc>
        <w:tc>
          <w:tcPr>
            <w:tcW w:w="1615"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121,39</w:t>
            </w:r>
          </w:p>
        </w:tc>
        <w:tc>
          <w:tcPr>
            <w:tcW w:w="1453" w:type="dxa"/>
          </w:tcPr>
          <w:p w:rsidR="00353334" w:rsidRPr="001D15EF" w:rsidRDefault="00353334" w:rsidP="00353334">
            <w:pPr>
              <w:rPr>
                <w:rFonts w:ascii="Times New Roman" w:eastAsia="Times New Roman" w:hAnsi="Times New Roman" w:cs="Times New Roman"/>
                <w:sz w:val="20"/>
                <w:szCs w:val="20"/>
                <w:lang w:eastAsia="ru-RU"/>
              </w:rPr>
            </w:pPr>
            <w:r w:rsidRPr="001D15EF">
              <w:rPr>
                <w:rFonts w:ascii="Times New Roman" w:eastAsia="Times New Roman" w:hAnsi="Times New Roman" w:cs="Times New Roman"/>
                <w:sz w:val="20"/>
                <w:szCs w:val="20"/>
                <w:lang w:eastAsia="ru-RU"/>
              </w:rPr>
              <w:t>-3,07</w:t>
            </w:r>
          </w:p>
        </w:tc>
      </w:tr>
    </w:tbl>
    <w:p w:rsidR="0018022B" w:rsidRDefault="0018022B" w:rsidP="0018022B">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ru-RU"/>
        </w:rPr>
      </w:pPr>
    </w:p>
    <w:p w:rsidR="002B0230" w:rsidRPr="00D146A8" w:rsidRDefault="002B0230" w:rsidP="0018022B">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32"/>
          <w:lang w:eastAsia="ru-RU"/>
        </w:rPr>
      </w:pPr>
      <w:r>
        <w:rPr>
          <w:rFonts w:ascii="Times New Roman" w:eastAsia="Times New Roman" w:hAnsi="Times New Roman" w:cs="Times New Roman"/>
          <w:sz w:val="32"/>
          <w:szCs w:val="32"/>
          <w:lang w:eastAsia="ru-RU"/>
        </w:rPr>
        <w:tab/>
      </w:r>
      <w:r w:rsidRPr="00D146A8">
        <w:rPr>
          <w:rFonts w:ascii="Times New Roman" w:eastAsia="Times New Roman" w:hAnsi="Times New Roman" w:cs="Times New Roman"/>
          <w:sz w:val="28"/>
          <w:szCs w:val="32"/>
          <w:lang w:eastAsia="ru-RU"/>
        </w:rPr>
        <w:t>По данным таблицы 12</w:t>
      </w:r>
      <w:r w:rsidR="001F1598" w:rsidRPr="00D146A8">
        <w:rPr>
          <w:rFonts w:ascii="Times New Roman" w:eastAsia="Times New Roman" w:hAnsi="Times New Roman" w:cs="Times New Roman"/>
          <w:sz w:val="28"/>
          <w:szCs w:val="32"/>
          <w:lang w:eastAsia="ru-RU"/>
        </w:rPr>
        <w:t xml:space="preserve"> коэффициент оборачиваемости</w:t>
      </w:r>
      <w:r w:rsidR="00572FCD" w:rsidRPr="00D146A8">
        <w:rPr>
          <w:rFonts w:ascii="Times New Roman" w:eastAsia="Times New Roman" w:hAnsi="Times New Roman" w:cs="Times New Roman"/>
          <w:sz w:val="28"/>
          <w:szCs w:val="32"/>
          <w:lang w:eastAsia="ru-RU"/>
        </w:rPr>
        <w:t xml:space="preserve"> активов </w:t>
      </w:r>
      <w:r w:rsidR="00CE01F1" w:rsidRPr="00D146A8">
        <w:rPr>
          <w:rFonts w:ascii="Times New Roman" w:eastAsia="Times New Roman" w:hAnsi="Times New Roman" w:cs="Times New Roman"/>
          <w:sz w:val="28"/>
          <w:szCs w:val="32"/>
          <w:lang w:eastAsia="ru-RU"/>
        </w:rPr>
        <w:t xml:space="preserve">в целом </w:t>
      </w:r>
      <w:r w:rsidR="00572FCD" w:rsidRPr="00D146A8">
        <w:rPr>
          <w:rFonts w:ascii="Times New Roman" w:eastAsia="Times New Roman" w:hAnsi="Times New Roman" w:cs="Times New Roman"/>
          <w:sz w:val="28"/>
          <w:szCs w:val="32"/>
          <w:lang w:eastAsia="ru-RU"/>
        </w:rPr>
        <w:t>снизился</w:t>
      </w:r>
      <w:r w:rsidR="00CE01F1" w:rsidRPr="00D146A8">
        <w:rPr>
          <w:rFonts w:ascii="Times New Roman" w:eastAsia="Times New Roman" w:hAnsi="Times New Roman" w:cs="Times New Roman"/>
          <w:sz w:val="28"/>
          <w:szCs w:val="32"/>
          <w:lang w:eastAsia="ru-RU"/>
        </w:rPr>
        <w:t xml:space="preserve">, при этом оборачиваемость </w:t>
      </w:r>
      <w:r w:rsidR="001F1598" w:rsidRPr="00D146A8">
        <w:rPr>
          <w:rFonts w:ascii="Times New Roman" w:eastAsia="Times New Roman" w:hAnsi="Times New Roman" w:cs="Times New Roman"/>
          <w:sz w:val="28"/>
          <w:szCs w:val="32"/>
          <w:lang w:eastAsia="ru-RU"/>
        </w:rPr>
        <w:t>оборотных активов</w:t>
      </w:r>
      <w:r w:rsidR="00D352F7" w:rsidRPr="00D146A8">
        <w:rPr>
          <w:rFonts w:ascii="Times New Roman" w:eastAsia="Times New Roman" w:hAnsi="Times New Roman" w:cs="Times New Roman"/>
          <w:sz w:val="28"/>
          <w:szCs w:val="32"/>
          <w:lang w:eastAsia="ru-RU"/>
        </w:rPr>
        <w:t xml:space="preserve"> и материальных оборотных сред</w:t>
      </w:r>
      <w:r w:rsidR="0066493F" w:rsidRPr="00D146A8">
        <w:rPr>
          <w:rFonts w:ascii="Times New Roman" w:eastAsia="Times New Roman" w:hAnsi="Times New Roman" w:cs="Times New Roman"/>
          <w:sz w:val="28"/>
          <w:szCs w:val="32"/>
          <w:lang w:eastAsia="ru-RU"/>
        </w:rPr>
        <w:t xml:space="preserve">ств </w:t>
      </w:r>
      <w:r w:rsidR="00AC139D" w:rsidRPr="00D146A8">
        <w:rPr>
          <w:rFonts w:ascii="Times New Roman" w:eastAsia="Times New Roman" w:hAnsi="Times New Roman" w:cs="Times New Roman"/>
          <w:sz w:val="28"/>
          <w:szCs w:val="32"/>
          <w:lang w:eastAsia="ru-RU"/>
        </w:rPr>
        <w:t>увеличилась</w:t>
      </w:r>
      <w:r w:rsidR="00CB006D" w:rsidRPr="00D146A8">
        <w:rPr>
          <w:rFonts w:ascii="Times New Roman" w:eastAsia="Times New Roman" w:hAnsi="Times New Roman" w:cs="Times New Roman"/>
          <w:sz w:val="28"/>
          <w:szCs w:val="32"/>
          <w:lang w:eastAsia="ru-RU"/>
        </w:rPr>
        <w:t xml:space="preserve">, что говорит об улучшении использования оборотных активов </w:t>
      </w:r>
      <w:r w:rsidR="00AA6E09" w:rsidRPr="00D146A8">
        <w:rPr>
          <w:rFonts w:ascii="Times New Roman" w:eastAsia="Times New Roman" w:hAnsi="Times New Roman" w:cs="Times New Roman"/>
          <w:sz w:val="28"/>
          <w:szCs w:val="32"/>
          <w:lang w:eastAsia="ru-RU"/>
        </w:rPr>
        <w:t>и материальных оборотных средств. Продолжительность одного оборота в днях</w:t>
      </w:r>
      <w:r w:rsidR="00C72CC5" w:rsidRPr="00D146A8">
        <w:rPr>
          <w:rFonts w:ascii="Times New Roman" w:eastAsia="Times New Roman" w:hAnsi="Times New Roman" w:cs="Times New Roman"/>
          <w:sz w:val="28"/>
          <w:szCs w:val="32"/>
          <w:lang w:eastAsia="ru-RU"/>
        </w:rPr>
        <w:t xml:space="preserve"> имеет обратную</w:t>
      </w:r>
      <w:r w:rsidR="00AA6E09" w:rsidRPr="00D146A8">
        <w:rPr>
          <w:rFonts w:ascii="Times New Roman" w:eastAsia="Times New Roman" w:hAnsi="Times New Roman" w:cs="Times New Roman"/>
          <w:sz w:val="28"/>
          <w:szCs w:val="32"/>
          <w:lang w:eastAsia="ru-RU"/>
        </w:rPr>
        <w:t xml:space="preserve"> </w:t>
      </w:r>
      <w:r w:rsidR="00C72CC5" w:rsidRPr="00D146A8">
        <w:rPr>
          <w:rFonts w:ascii="Times New Roman" w:eastAsia="Times New Roman" w:hAnsi="Times New Roman" w:cs="Times New Roman"/>
          <w:sz w:val="28"/>
          <w:szCs w:val="32"/>
          <w:lang w:eastAsia="ru-RU"/>
        </w:rPr>
        <w:t xml:space="preserve">связь с коэффициентом оборачиваемости, поэтому </w:t>
      </w:r>
      <w:r w:rsidR="006E015F" w:rsidRPr="00D146A8">
        <w:rPr>
          <w:rFonts w:ascii="Times New Roman" w:eastAsia="Times New Roman" w:hAnsi="Times New Roman" w:cs="Times New Roman"/>
          <w:sz w:val="28"/>
          <w:szCs w:val="32"/>
          <w:lang w:eastAsia="ru-RU"/>
        </w:rPr>
        <w:t xml:space="preserve">длительность активов в целом увеличилась, а длительность </w:t>
      </w:r>
      <w:r w:rsidR="008415AC" w:rsidRPr="00D146A8">
        <w:rPr>
          <w:rFonts w:ascii="Times New Roman" w:eastAsia="Times New Roman" w:hAnsi="Times New Roman" w:cs="Times New Roman"/>
          <w:sz w:val="28"/>
          <w:szCs w:val="32"/>
          <w:lang w:eastAsia="ru-RU"/>
        </w:rPr>
        <w:t>оборота оборотных активов и материальных оборотных средств сократилась.</w:t>
      </w:r>
    </w:p>
    <w:p w:rsidR="00DF766A" w:rsidRPr="00894110" w:rsidRDefault="00DF766A" w:rsidP="00DF766A">
      <w:pPr>
        <w:widowControl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0"/>
          <w:lang w:eastAsia="ru-RU"/>
        </w:rPr>
        <w:tab/>
      </w:r>
      <w:r w:rsidRPr="00894110">
        <w:rPr>
          <w:rFonts w:ascii="Times New Roman" w:hAnsi="Times New Roman" w:cs="Times New Roman"/>
          <w:sz w:val="28"/>
          <w:szCs w:val="28"/>
        </w:rPr>
        <w:t>На изменение оборачиваемости активов оказали влияние ряд фа</w:t>
      </w:r>
      <w:r>
        <w:rPr>
          <w:rFonts w:ascii="Times New Roman" w:hAnsi="Times New Roman" w:cs="Times New Roman"/>
          <w:sz w:val="28"/>
          <w:szCs w:val="28"/>
        </w:rPr>
        <w:t>кторов, приведенных в таблице 13</w:t>
      </w:r>
      <w:r w:rsidRPr="00894110">
        <w:rPr>
          <w:rFonts w:ascii="Times New Roman" w:hAnsi="Times New Roman" w:cs="Times New Roman"/>
          <w:sz w:val="28"/>
          <w:szCs w:val="28"/>
        </w:rPr>
        <w:t>.</w:t>
      </w:r>
    </w:p>
    <w:p w:rsidR="002A56F7" w:rsidRPr="00F67313" w:rsidRDefault="00DF766A" w:rsidP="00F67313">
      <w:pPr>
        <w:pStyle w:val="ad"/>
        <w:spacing w:line="360" w:lineRule="auto"/>
        <w:ind w:left="0"/>
        <w:jc w:val="both"/>
        <w:rPr>
          <w:rFonts w:ascii="Times New Roman" w:hAnsi="Times New Roman" w:cs="Times New Roman"/>
          <w:sz w:val="28"/>
          <w:szCs w:val="32"/>
        </w:rPr>
      </w:pPr>
      <w:r w:rsidRPr="00894110">
        <w:rPr>
          <w:rFonts w:ascii="Times New Roman" w:hAnsi="Times New Roman" w:cs="Times New Roman"/>
          <w:sz w:val="28"/>
          <w:szCs w:val="32"/>
        </w:rPr>
        <w:lastRenderedPageBreak/>
        <w:tab/>
        <w:t xml:space="preserve">Изменение оборачиваемости активов в отчетном периоде по сравнению с предыдущим происходило за счет изменения объема реализации и величины активов. </w:t>
      </w:r>
      <w:r w:rsidRPr="00604C2C">
        <w:rPr>
          <w:rFonts w:ascii="Times New Roman" w:hAnsi="Times New Roman" w:cs="Times New Roman"/>
          <w:sz w:val="28"/>
          <w:szCs w:val="32"/>
        </w:rPr>
        <w:t xml:space="preserve">Так, снижение коэффициента оборачиваемости активов составило </w:t>
      </w:r>
      <w:r w:rsidR="00976E38">
        <w:rPr>
          <w:rFonts w:ascii="Times New Roman" w:hAnsi="Times New Roman" w:cs="Times New Roman"/>
          <w:sz w:val="28"/>
          <w:szCs w:val="32"/>
        </w:rPr>
        <w:t>0,10</w:t>
      </w:r>
      <w:r w:rsidRPr="00604C2C">
        <w:rPr>
          <w:rFonts w:ascii="Times New Roman" w:hAnsi="Times New Roman" w:cs="Times New Roman"/>
          <w:sz w:val="28"/>
          <w:szCs w:val="32"/>
        </w:rPr>
        <w:t xml:space="preserve">. За счет изменения объема реализации </w:t>
      </w:r>
      <w:r w:rsidR="00F67313">
        <w:rPr>
          <w:rFonts w:ascii="Times New Roman" w:hAnsi="Times New Roman" w:cs="Times New Roman"/>
          <w:sz w:val="28"/>
          <w:szCs w:val="32"/>
        </w:rPr>
        <w:t>увеличе</w:t>
      </w:r>
      <w:r w:rsidRPr="00604C2C">
        <w:rPr>
          <w:rFonts w:ascii="Times New Roman" w:hAnsi="Times New Roman" w:cs="Times New Roman"/>
          <w:sz w:val="28"/>
          <w:szCs w:val="32"/>
        </w:rPr>
        <w:t>ние составило</w:t>
      </w:r>
      <w:r w:rsidR="00F67313">
        <w:rPr>
          <w:rFonts w:ascii="Times New Roman" w:hAnsi="Times New Roman" w:cs="Times New Roman"/>
          <w:sz w:val="28"/>
          <w:szCs w:val="32"/>
        </w:rPr>
        <w:t xml:space="preserve"> 0,02</w:t>
      </w:r>
      <w:r w:rsidRPr="00604C2C">
        <w:rPr>
          <w:rFonts w:ascii="Times New Roman" w:hAnsi="Times New Roman" w:cs="Times New Roman"/>
          <w:sz w:val="28"/>
          <w:szCs w:val="32"/>
        </w:rPr>
        <w:t xml:space="preserve">, за счет роста величины суммарных активов произошло </w:t>
      </w:r>
      <w:r w:rsidR="007B516A">
        <w:rPr>
          <w:rFonts w:ascii="Times New Roman" w:hAnsi="Times New Roman" w:cs="Times New Roman"/>
          <w:sz w:val="28"/>
          <w:szCs w:val="32"/>
        </w:rPr>
        <w:t>снижение на 0,12</w:t>
      </w:r>
      <w:r w:rsidRPr="00604C2C">
        <w:rPr>
          <w:rFonts w:ascii="Times New Roman" w:hAnsi="Times New Roman" w:cs="Times New Roman"/>
          <w:sz w:val="28"/>
          <w:szCs w:val="32"/>
        </w:rPr>
        <w:t xml:space="preserve">. Первый фактор оказал </w:t>
      </w:r>
      <w:r w:rsidR="007B516A">
        <w:rPr>
          <w:rFonts w:ascii="Times New Roman" w:hAnsi="Times New Roman" w:cs="Times New Roman"/>
          <w:sz w:val="28"/>
          <w:szCs w:val="32"/>
        </w:rPr>
        <w:t>положит</w:t>
      </w:r>
      <w:r w:rsidRPr="00604C2C">
        <w:rPr>
          <w:rFonts w:ascii="Times New Roman" w:hAnsi="Times New Roman" w:cs="Times New Roman"/>
          <w:sz w:val="28"/>
          <w:szCs w:val="32"/>
        </w:rPr>
        <w:t xml:space="preserve">ельное влияние, второй </w:t>
      </w:r>
      <w:r w:rsidRPr="00604C2C">
        <w:rPr>
          <w:rFonts w:ascii="Times New Roman" w:hAnsi="Times New Roman" w:cs="Times New Roman"/>
          <w:sz w:val="28"/>
          <w:szCs w:val="32"/>
        </w:rPr>
        <w:sym w:font="Symbol" w:char="F02D"/>
      </w:r>
      <w:r w:rsidRPr="00604C2C">
        <w:rPr>
          <w:rFonts w:ascii="Times New Roman" w:hAnsi="Times New Roman" w:cs="Times New Roman"/>
          <w:sz w:val="28"/>
          <w:szCs w:val="32"/>
        </w:rPr>
        <w:t xml:space="preserve"> </w:t>
      </w:r>
      <w:r w:rsidR="007B516A">
        <w:rPr>
          <w:rFonts w:ascii="Times New Roman" w:hAnsi="Times New Roman" w:cs="Times New Roman"/>
          <w:sz w:val="28"/>
          <w:szCs w:val="32"/>
        </w:rPr>
        <w:t>отр</w:t>
      </w:r>
      <w:r w:rsidR="00E53BBE">
        <w:rPr>
          <w:rFonts w:ascii="Times New Roman" w:hAnsi="Times New Roman" w:cs="Times New Roman"/>
          <w:sz w:val="28"/>
          <w:szCs w:val="32"/>
        </w:rPr>
        <w:t>и</w:t>
      </w:r>
      <w:r w:rsidR="007B516A">
        <w:rPr>
          <w:rFonts w:ascii="Times New Roman" w:hAnsi="Times New Roman" w:cs="Times New Roman"/>
          <w:sz w:val="28"/>
          <w:szCs w:val="32"/>
        </w:rPr>
        <w:t>ца</w:t>
      </w:r>
      <w:r w:rsidRPr="00604C2C">
        <w:rPr>
          <w:rFonts w:ascii="Times New Roman" w:hAnsi="Times New Roman" w:cs="Times New Roman"/>
          <w:sz w:val="28"/>
          <w:szCs w:val="32"/>
        </w:rPr>
        <w:t xml:space="preserve">тельное. </w:t>
      </w:r>
    </w:p>
    <w:p w:rsidR="0018022B" w:rsidRPr="00B01C2D" w:rsidRDefault="00014E7E" w:rsidP="005E5923">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B01C2D">
        <w:rPr>
          <w:rFonts w:ascii="Times New Roman" w:eastAsia="Times New Roman" w:hAnsi="Times New Roman" w:cs="Times New Roman"/>
          <w:sz w:val="28"/>
          <w:szCs w:val="28"/>
          <w:lang w:eastAsia="ru-RU"/>
        </w:rPr>
        <w:t xml:space="preserve">Таблица </w:t>
      </w:r>
      <w:r w:rsidR="007648B5">
        <w:rPr>
          <w:rFonts w:ascii="Times New Roman" w:eastAsia="Times New Roman" w:hAnsi="Times New Roman" w:cs="Times New Roman"/>
          <w:sz w:val="28"/>
          <w:szCs w:val="28"/>
          <w:lang w:eastAsia="ru-RU"/>
        </w:rPr>
        <w:t>14</w:t>
      </w:r>
      <w:r w:rsidR="00C818D9" w:rsidRPr="00B01C2D">
        <w:rPr>
          <w:rFonts w:ascii="Times New Roman" w:eastAsia="Times New Roman" w:hAnsi="Times New Roman" w:cs="Times New Roman"/>
          <w:sz w:val="28"/>
          <w:szCs w:val="28"/>
          <w:lang w:eastAsia="ru-RU"/>
        </w:rPr>
        <w:t xml:space="preserve"> </w:t>
      </w:r>
      <w:r w:rsidRPr="00B01C2D">
        <w:rPr>
          <w:rFonts w:ascii="Symbol" w:eastAsia="Symbol" w:hAnsi="Symbol" w:cs="Symbol"/>
          <w:sz w:val="28"/>
          <w:szCs w:val="28"/>
        </w:rPr>
        <w:t></w:t>
      </w:r>
      <w:r w:rsidR="00EA2D51" w:rsidRPr="00B01C2D">
        <w:rPr>
          <w:rFonts w:ascii="Times New Roman" w:eastAsia="Times New Roman" w:hAnsi="Times New Roman" w:cs="Times New Roman"/>
          <w:sz w:val="28"/>
          <w:szCs w:val="28"/>
          <w:lang w:eastAsia="ru-RU"/>
        </w:rPr>
        <w:t xml:space="preserve"> </w:t>
      </w:r>
      <w:r w:rsidR="0018022B" w:rsidRPr="00B01C2D">
        <w:rPr>
          <w:rFonts w:ascii="Times New Roman" w:eastAsia="Times New Roman" w:hAnsi="Times New Roman" w:cs="Times New Roman"/>
          <w:sz w:val="28"/>
          <w:szCs w:val="28"/>
          <w:lang w:eastAsia="ru-RU"/>
        </w:rPr>
        <w:t>Расчёт влияния отдельных факторов на изменение оборачиваемости активов</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0"/>
        <w:gridCol w:w="2028"/>
        <w:gridCol w:w="991"/>
        <w:gridCol w:w="1135"/>
        <w:gridCol w:w="1257"/>
        <w:gridCol w:w="831"/>
        <w:gridCol w:w="1502"/>
        <w:gridCol w:w="1078"/>
      </w:tblGrid>
      <w:tr w:rsidR="0018022B" w:rsidRPr="0018022B" w:rsidTr="00457973">
        <w:trPr>
          <w:trHeight w:val="556"/>
        </w:trPr>
        <w:tc>
          <w:tcPr>
            <w:tcW w:w="278" w:type="pct"/>
            <w:vMerge w:val="restart"/>
            <w:tcBorders>
              <w:top w:val="single" w:sz="4" w:space="0" w:color="auto"/>
              <w:left w:val="single" w:sz="4" w:space="0" w:color="auto"/>
              <w:right w:val="single" w:sz="4" w:space="0" w:color="auto"/>
            </w:tcBorders>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 п/п</w:t>
            </w:r>
          </w:p>
        </w:tc>
        <w:tc>
          <w:tcPr>
            <w:tcW w:w="1085" w:type="pct"/>
            <w:vMerge w:val="restart"/>
            <w:tcBorders>
              <w:left w:val="single" w:sz="4" w:space="0" w:color="auto"/>
            </w:tcBorders>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 xml:space="preserve">Коэффициент </w:t>
            </w:r>
          </w:p>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оборачиваемости</w:t>
            </w:r>
          </w:p>
        </w:tc>
        <w:tc>
          <w:tcPr>
            <w:tcW w:w="530" w:type="pct"/>
            <w:vMerge w:val="restart"/>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Предыдущий год</w:t>
            </w:r>
          </w:p>
        </w:tc>
        <w:tc>
          <w:tcPr>
            <w:tcW w:w="607" w:type="pct"/>
            <w:vMerge w:val="restart"/>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 xml:space="preserve">Отчётный </w:t>
            </w:r>
          </w:p>
          <w:p w:rsidR="0018022B" w:rsidRPr="001D15EF" w:rsidRDefault="00442B67"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г</w:t>
            </w:r>
            <w:r w:rsidR="0018022B" w:rsidRPr="001D15EF">
              <w:rPr>
                <w:rFonts w:ascii="Times New Roman" w:eastAsia="Times New Roman" w:hAnsi="Times New Roman" w:cs="Times New Roman"/>
                <w:szCs w:val="28"/>
                <w:lang w:eastAsia="ru-RU"/>
              </w:rPr>
              <w:t>од</w:t>
            </w:r>
          </w:p>
        </w:tc>
        <w:tc>
          <w:tcPr>
            <w:tcW w:w="673" w:type="pct"/>
            <w:vMerge w:val="restart"/>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Предыдущий год, исходя из реализации отчетного года</w:t>
            </w:r>
          </w:p>
        </w:tc>
        <w:tc>
          <w:tcPr>
            <w:tcW w:w="1826" w:type="pct"/>
            <w:gridSpan w:val="3"/>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Отклонения</w:t>
            </w:r>
          </w:p>
        </w:tc>
      </w:tr>
      <w:tr w:rsidR="0018022B" w:rsidRPr="0018022B" w:rsidTr="00457973">
        <w:trPr>
          <w:trHeight w:val="881"/>
        </w:trPr>
        <w:tc>
          <w:tcPr>
            <w:tcW w:w="278" w:type="pct"/>
            <w:vMerge/>
            <w:tcBorders>
              <w:left w:val="single" w:sz="4" w:space="0" w:color="auto"/>
              <w:right w:val="single" w:sz="4" w:space="0" w:color="auto"/>
            </w:tcBorders>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p>
        </w:tc>
        <w:tc>
          <w:tcPr>
            <w:tcW w:w="1085" w:type="pct"/>
            <w:vMerge/>
            <w:tcBorders>
              <w:left w:val="single" w:sz="4" w:space="0" w:color="auto"/>
            </w:tcBorders>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p>
        </w:tc>
        <w:tc>
          <w:tcPr>
            <w:tcW w:w="530" w:type="pct"/>
            <w:vMerge/>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p>
        </w:tc>
        <w:tc>
          <w:tcPr>
            <w:tcW w:w="607" w:type="pct"/>
            <w:vMerge/>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p>
        </w:tc>
        <w:tc>
          <w:tcPr>
            <w:tcW w:w="673" w:type="pct"/>
            <w:vMerge/>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p>
        </w:tc>
        <w:tc>
          <w:tcPr>
            <w:tcW w:w="445" w:type="pct"/>
            <w:vMerge w:val="restart"/>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Всего</w:t>
            </w:r>
          </w:p>
        </w:tc>
        <w:tc>
          <w:tcPr>
            <w:tcW w:w="1381" w:type="pct"/>
            <w:gridSpan w:val="2"/>
            <w:vAlign w:val="center"/>
          </w:tcPr>
          <w:p w:rsidR="00457973"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 xml:space="preserve">В том числе за счёт </w:t>
            </w:r>
          </w:p>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изменения</w:t>
            </w:r>
          </w:p>
        </w:tc>
      </w:tr>
      <w:tr w:rsidR="0018022B" w:rsidRPr="0018022B" w:rsidTr="00457973">
        <w:trPr>
          <w:trHeight w:val="544"/>
        </w:trPr>
        <w:tc>
          <w:tcPr>
            <w:tcW w:w="278" w:type="pct"/>
            <w:vMerge/>
            <w:tcBorders>
              <w:left w:val="single" w:sz="4" w:space="0" w:color="auto"/>
              <w:right w:val="single" w:sz="4" w:space="0" w:color="auto"/>
            </w:tcBorders>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p>
        </w:tc>
        <w:tc>
          <w:tcPr>
            <w:tcW w:w="1085" w:type="pct"/>
            <w:vMerge/>
            <w:tcBorders>
              <w:left w:val="single" w:sz="4" w:space="0" w:color="auto"/>
            </w:tcBorders>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p>
        </w:tc>
        <w:tc>
          <w:tcPr>
            <w:tcW w:w="530" w:type="pct"/>
            <w:vMerge/>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p>
        </w:tc>
        <w:tc>
          <w:tcPr>
            <w:tcW w:w="607" w:type="pct"/>
            <w:vMerge/>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p>
        </w:tc>
        <w:tc>
          <w:tcPr>
            <w:tcW w:w="673" w:type="pct"/>
            <w:vMerge/>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p>
        </w:tc>
        <w:tc>
          <w:tcPr>
            <w:tcW w:w="445" w:type="pct"/>
            <w:vMerge/>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p>
        </w:tc>
        <w:tc>
          <w:tcPr>
            <w:tcW w:w="804" w:type="pct"/>
            <w:vAlign w:val="center"/>
          </w:tcPr>
          <w:p w:rsidR="00457973" w:rsidRDefault="00457973"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о</w:t>
            </w:r>
            <w:r w:rsidR="0018022B" w:rsidRPr="001D15EF">
              <w:rPr>
                <w:rFonts w:ascii="Times New Roman" w:eastAsia="Times New Roman" w:hAnsi="Times New Roman" w:cs="Times New Roman"/>
                <w:szCs w:val="28"/>
                <w:lang w:eastAsia="ru-RU"/>
              </w:rPr>
              <w:t>бъёма</w:t>
            </w:r>
          </w:p>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 xml:space="preserve"> реализации</w:t>
            </w:r>
          </w:p>
        </w:tc>
        <w:tc>
          <w:tcPr>
            <w:tcW w:w="577" w:type="pct"/>
            <w:vAlign w:val="center"/>
          </w:tcPr>
          <w:p w:rsidR="0018022B" w:rsidRPr="001D15EF" w:rsidRDefault="0018022B" w:rsidP="00442B6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активов</w:t>
            </w:r>
          </w:p>
        </w:tc>
      </w:tr>
      <w:tr w:rsidR="0095275C" w:rsidRPr="0018022B" w:rsidTr="00457973">
        <w:trPr>
          <w:trHeight w:val="417"/>
        </w:trPr>
        <w:tc>
          <w:tcPr>
            <w:tcW w:w="278" w:type="pct"/>
            <w:tcBorders>
              <w:left w:val="single" w:sz="4" w:space="0" w:color="auto"/>
              <w:right w:val="single" w:sz="4" w:space="0" w:color="auto"/>
            </w:tcBorders>
          </w:tcPr>
          <w:p w:rsidR="0095275C" w:rsidRPr="001D15EF" w:rsidRDefault="0095275C" w:rsidP="0095275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1</w:t>
            </w:r>
          </w:p>
        </w:tc>
        <w:tc>
          <w:tcPr>
            <w:tcW w:w="1085" w:type="pct"/>
            <w:tcBorders>
              <w:left w:val="single" w:sz="4" w:space="0" w:color="auto"/>
            </w:tcBorders>
          </w:tcPr>
          <w:p w:rsidR="0095275C" w:rsidRPr="001D15EF" w:rsidRDefault="0095275C" w:rsidP="0095275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Активов</w:t>
            </w:r>
          </w:p>
        </w:tc>
        <w:tc>
          <w:tcPr>
            <w:tcW w:w="530" w:type="pct"/>
          </w:tcPr>
          <w:p w:rsidR="0095275C" w:rsidRPr="001D15EF" w:rsidRDefault="0095275C" w:rsidP="0095275C">
            <w:pPr>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0,53</w:t>
            </w:r>
          </w:p>
        </w:tc>
        <w:tc>
          <w:tcPr>
            <w:tcW w:w="607" w:type="pct"/>
          </w:tcPr>
          <w:p w:rsidR="0095275C" w:rsidRPr="001D15EF" w:rsidRDefault="0095275C" w:rsidP="0095275C">
            <w:pPr>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0,43</w:t>
            </w:r>
          </w:p>
        </w:tc>
        <w:tc>
          <w:tcPr>
            <w:tcW w:w="673" w:type="pct"/>
          </w:tcPr>
          <w:p w:rsidR="0095275C" w:rsidRPr="001D15EF" w:rsidRDefault="0095275C" w:rsidP="0095275C">
            <w:pPr>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0,55</w:t>
            </w:r>
          </w:p>
        </w:tc>
        <w:tc>
          <w:tcPr>
            <w:tcW w:w="445" w:type="pct"/>
          </w:tcPr>
          <w:p w:rsidR="0095275C" w:rsidRPr="001D15EF" w:rsidRDefault="0095275C" w:rsidP="0095275C">
            <w:pPr>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-0,10</w:t>
            </w:r>
          </w:p>
        </w:tc>
        <w:tc>
          <w:tcPr>
            <w:tcW w:w="804" w:type="pct"/>
          </w:tcPr>
          <w:p w:rsidR="0095275C" w:rsidRPr="001D15EF" w:rsidRDefault="0095275C" w:rsidP="0095275C">
            <w:pPr>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0,02</w:t>
            </w:r>
          </w:p>
        </w:tc>
        <w:tc>
          <w:tcPr>
            <w:tcW w:w="577" w:type="pct"/>
          </w:tcPr>
          <w:p w:rsidR="0095275C" w:rsidRPr="001D15EF" w:rsidRDefault="00976E38" w:rsidP="0095275C">
            <w:pP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w:t>
            </w:r>
            <w:r w:rsidR="00F67313">
              <w:rPr>
                <w:rFonts w:ascii="Times New Roman" w:eastAsia="Times New Roman" w:hAnsi="Times New Roman" w:cs="Times New Roman"/>
                <w:szCs w:val="28"/>
                <w:lang w:eastAsia="ru-RU"/>
              </w:rPr>
              <w:t>0,12</w:t>
            </w:r>
          </w:p>
        </w:tc>
      </w:tr>
      <w:tr w:rsidR="0095275C" w:rsidRPr="0018022B" w:rsidTr="00457973">
        <w:trPr>
          <w:trHeight w:hRule="exact" w:val="411"/>
        </w:trPr>
        <w:tc>
          <w:tcPr>
            <w:tcW w:w="278" w:type="pct"/>
            <w:tcBorders>
              <w:left w:val="single" w:sz="4" w:space="0" w:color="auto"/>
              <w:right w:val="single" w:sz="4" w:space="0" w:color="auto"/>
            </w:tcBorders>
          </w:tcPr>
          <w:p w:rsidR="0095275C" w:rsidRPr="001D15EF" w:rsidRDefault="0095275C" w:rsidP="0095275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2</w:t>
            </w:r>
          </w:p>
        </w:tc>
        <w:tc>
          <w:tcPr>
            <w:tcW w:w="1085" w:type="pct"/>
            <w:tcBorders>
              <w:left w:val="single" w:sz="4" w:space="0" w:color="auto"/>
            </w:tcBorders>
          </w:tcPr>
          <w:p w:rsidR="0095275C" w:rsidRPr="001D15EF" w:rsidRDefault="0095275C" w:rsidP="0095275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Текущих активов</w:t>
            </w:r>
          </w:p>
        </w:tc>
        <w:tc>
          <w:tcPr>
            <w:tcW w:w="530" w:type="pct"/>
          </w:tcPr>
          <w:p w:rsidR="0095275C" w:rsidRPr="001D15EF" w:rsidRDefault="0095275C" w:rsidP="0095275C">
            <w:pPr>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1,39</w:t>
            </w:r>
          </w:p>
        </w:tc>
        <w:tc>
          <w:tcPr>
            <w:tcW w:w="607" w:type="pct"/>
          </w:tcPr>
          <w:p w:rsidR="0095275C" w:rsidRPr="001D15EF" w:rsidRDefault="0095275C" w:rsidP="0095275C">
            <w:pPr>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1,74</w:t>
            </w:r>
          </w:p>
        </w:tc>
        <w:tc>
          <w:tcPr>
            <w:tcW w:w="673" w:type="pct"/>
          </w:tcPr>
          <w:p w:rsidR="0095275C" w:rsidRPr="001D15EF" w:rsidRDefault="0095275C" w:rsidP="0095275C">
            <w:pPr>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1,45</w:t>
            </w:r>
          </w:p>
        </w:tc>
        <w:tc>
          <w:tcPr>
            <w:tcW w:w="445" w:type="pct"/>
          </w:tcPr>
          <w:p w:rsidR="0095275C" w:rsidRPr="001D15EF" w:rsidRDefault="0095275C" w:rsidP="0095275C">
            <w:pPr>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0,35</w:t>
            </w:r>
          </w:p>
        </w:tc>
        <w:tc>
          <w:tcPr>
            <w:tcW w:w="804" w:type="pct"/>
          </w:tcPr>
          <w:p w:rsidR="0095275C" w:rsidRPr="001D15EF" w:rsidRDefault="0095275C" w:rsidP="0095275C">
            <w:pPr>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0,06</w:t>
            </w:r>
          </w:p>
        </w:tc>
        <w:tc>
          <w:tcPr>
            <w:tcW w:w="577" w:type="pct"/>
          </w:tcPr>
          <w:p w:rsidR="0095275C" w:rsidRPr="001D15EF" w:rsidRDefault="00BA75D6" w:rsidP="0095275C">
            <w:pP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95275C" w:rsidRPr="001D15EF">
              <w:rPr>
                <w:rFonts w:ascii="Times New Roman" w:eastAsia="Times New Roman" w:hAnsi="Times New Roman" w:cs="Times New Roman"/>
                <w:szCs w:val="28"/>
                <w:lang w:eastAsia="ru-RU"/>
              </w:rPr>
              <w:t>0,29</w:t>
            </w:r>
          </w:p>
        </w:tc>
      </w:tr>
      <w:tr w:rsidR="0095275C" w:rsidRPr="0018022B" w:rsidTr="00457973">
        <w:trPr>
          <w:trHeight w:hRule="exact" w:val="572"/>
        </w:trPr>
        <w:tc>
          <w:tcPr>
            <w:tcW w:w="278" w:type="pct"/>
            <w:tcBorders>
              <w:left w:val="single" w:sz="4" w:space="0" w:color="auto"/>
              <w:right w:val="single" w:sz="4" w:space="0" w:color="auto"/>
            </w:tcBorders>
          </w:tcPr>
          <w:p w:rsidR="0095275C" w:rsidRPr="001D15EF" w:rsidRDefault="0095275C" w:rsidP="0095275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3</w:t>
            </w:r>
          </w:p>
        </w:tc>
        <w:tc>
          <w:tcPr>
            <w:tcW w:w="1085" w:type="pct"/>
            <w:tcBorders>
              <w:left w:val="single" w:sz="4" w:space="0" w:color="auto"/>
            </w:tcBorders>
          </w:tcPr>
          <w:p w:rsidR="0095275C" w:rsidRPr="001D15EF" w:rsidRDefault="0095275C" w:rsidP="0095275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Материальных оборотных активов</w:t>
            </w:r>
          </w:p>
        </w:tc>
        <w:tc>
          <w:tcPr>
            <w:tcW w:w="530" w:type="pct"/>
          </w:tcPr>
          <w:p w:rsidR="0095275C" w:rsidRPr="001D15EF" w:rsidRDefault="0095275C" w:rsidP="0095275C">
            <w:pPr>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2,93</w:t>
            </w:r>
          </w:p>
        </w:tc>
        <w:tc>
          <w:tcPr>
            <w:tcW w:w="607" w:type="pct"/>
          </w:tcPr>
          <w:p w:rsidR="0095275C" w:rsidRPr="001D15EF" w:rsidRDefault="0095275C" w:rsidP="0095275C">
            <w:pPr>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3,01</w:t>
            </w:r>
          </w:p>
        </w:tc>
        <w:tc>
          <w:tcPr>
            <w:tcW w:w="673" w:type="pct"/>
          </w:tcPr>
          <w:p w:rsidR="0095275C" w:rsidRPr="001D15EF" w:rsidRDefault="0095275C" w:rsidP="0095275C">
            <w:pPr>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3,06</w:t>
            </w:r>
          </w:p>
        </w:tc>
        <w:tc>
          <w:tcPr>
            <w:tcW w:w="445" w:type="pct"/>
          </w:tcPr>
          <w:p w:rsidR="0095275C" w:rsidRPr="001D15EF" w:rsidRDefault="00FF5798" w:rsidP="0095275C">
            <w:pP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0,08</w:t>
            </w:r>
          </w:p>
        </w:tc>
        <w:tc>
          <w:tcPr>
            <w:tcW w:w="804" w:type="pct"/>
          </w:tcPr>
          <w:p w:rsidR="0095275C" w:rsidRPr="001D15EF" w:rsidRDefault="0095275C" w:rsidP="0095275C">
            <w:pPr>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0,13</w:t>
            </w:r>
          </w:p>
        </w:tc>
        <w:tc>
          <w:tcPr>
            <w:tcW w:w="577" w:type="pct"/>
          </w:tcPr>
          <w:p w:rsidR="0095275C" w:rsidRPr="001D15EF" w:rsidRDefault="00F67313" w:rsidP="0095275C">
            <w:pP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w:t>
            </w:r>
            <w:r w:rsidR="0095275C" w:rsidRPr="001D15EF">
              <w:rPr>
                <w:rFonts w:ascii="Times New Roman" w:eastAsia="Times New Roman" w:hAnsi="Times New Roman" w:cs="Times New Roman"/>
                <w:szCs w:val="28"/>
                <w:lang w:eastAsia="ru-RU"/>
              </w:rPr>
              <w:t>0,05</w:t>
            </w:r>
          </w:p>
        </w:tc>
      </w:tr>
      <w:tr w:rsidR="0095275C" w:rsidRPr="0018022B" w:rsidTr="00457973">
        <w:trPr>
          <w:trHeight w:hRule="exact" w:val="863"/>
        </w:trPr>
        <w:tc>
          <w:tcPr>
            <w:tcW w:w="278" w:type="pct"/>
            <w:tcBorders>
              <w:left w:val="single" w:sz="4" w:space="0" w:color="auto"/>
              <w:bottom w:val="single" w:sz="4" w:space="0" w:color="auto"/>
              <w:right w:val="single" w:sz="4" w:space="0" w:color="auto"/>
            </w:tcBorders>
          </w:tcPr>
          <w:p w:rsidR="0095275C" w:rsidRPr="001D15EF" w:rsidRDefault="0095275C" w:rsidP="0095275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4</w:t>
            </w:r>
          </w:p>
        </w:tc>
        <w:tc>
          <w:tcPr>
            <w:tcW w:w="1085" w:type="pct"/>
            <w:tcBorders>
              <w:left w:val="single" w:sz="4" w:space="0" w:color="auto"/>
            </w:tcBorders>
          </w:tcPr>
          <w:p w:rsidR="00457973" w:rsidRDefault="0095275C" w:rsidP="0095275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 xml:space="preserve">Дебиторской </w:t>
            </w:r>
          </w:p>
          <w:p w:rsidR="00457973" w:rsidRDefault="0095275C" w:rsidP="0095275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 xml:space="preserve">задолженности </w:t>
            </w:r>
          </w:p>
          <w:p w:rsidR="0095275C" w:rsidRPr="001D15EF" w:rsidRDefault="0095275C" w:rsidP="0095275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(краткосрочной)</w:t>
            </w:r>
          </w:p>
        </w:tc>
        <w:tc>
          <w:tcPr>
            <w:tcW w:w="530" w:type="pct"/>
          </w:tcPr>
          <w:p w:rsidR="0095275C" w:rsidRPr="001D15EF" w:rsidRDefault="0095275C" w:rsidP="0095275C">
            <w:pPr>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3,35</w:t>
            </w:r>
          </w:p>
        </w:tc>
        <w:tc>
          <w:tcPr>
            <w:tcW w:w="607" w:type="pct"/>
          </w:tcPr>
          <w:p w:rsidR="0095275C" w:rsidRPr="001D15EF" w:rsidRDefault="0095275C" w:rsidP="0095275C">
            <w:pPr>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4,68</w:t>
            </w:r>
          </w:p>
        </w:tc>
        <w:tc>
          <w:tcPr>
            <w:tcW w:w="673" w:type="pct"/>
          </w:tcPr>
          <w:p w:rsidR="0095275C" w:rsidRPr="001D15EF" w:rsidRDefault="0095275C" w:rsidP="0095275C">
            <w:pPr>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3,49</w:t>
            </w:r>
          </w:p>
        </w:tc>
        <w:tc>
          <w:tcPr>
            <w:tcW w:w="445" w:type="pct"/>
          </w:tcPr>
          <w:p w:rsidR="0095275C" w:rsidRPr="001D15EF" w:rsidRDefault="00FF5798" w:rsidP="0095275C">
            <w:pP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1,33</w:t>
            </w:r>
          </w:p>
        </w:tc>
        <w:tc>
          <w:tcPr>
            <w:tcW w:w="804" w:type="pct"/>
          </w:tcPr>
          <w:p w:rsidR="0095275C" w:rsidRPr="001D15EF" w:rsidRDefault="0095275C" w:rsidP="0095275C">
            <w:pPr>
              <w:rPr>
                <w:rFonts w:ascii="Times New Roman" w:eastAsia="Times New Roman" w:hAnsi="Times New Roman" w:cs="Times New Roman"/>
                <w:szCs w:val="28"/>
                <w:lang w:eastAsia="ru-RU"/>
              </w:rPr>
            </w:pPr>
            <w:r w:rsidRPr="001D15EF">
              <w:rPr>
                <w:rFonts w:ascii="Times New Roman" w:eastAsia="Times New Roman" w:hAnsi="Times New Roman" w:cs="Times New Roman"/>
                <w:szCs w:val="28"/>
                <w:lang w:eastAsia="ru-RU"/>
              </w:rPr>
              <w:t>0,14</w:t>
            </w:r>
          </w:p>
        </w:tc>
        <w:tc>
          <w:tcPr>
            <w:tcW w:w="577" w:type="pct"/>
          </w:tcPr>
          <w:p w:rsidR="0095275C" w:rsidRPr="001D15EF" w:rsidRDefault="00BA75D6" w:rsidP="0095275C">
            <w:pP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95275C" w:rsidRPr="001D15EF">
              <w:rPr>
                <w:rFonts w:ascii="Times New Roman" w:eastAsia="Times New Roman" w:hAnsi="Times New Roman" w:cs="Times New Roman"/>
                <w:szCs w:val="28"/>
                <w:lang w:eastAsia="ru-RU"/>
              </w:rPr>
              <w:t>1,19</w:t>
            </w:r>
          </w:p>
        </w:tc>
      </w:tr>
    </w:tbl>
    <w:p w:rsidR="0018022B" w:rsidRDefault="0018022B" w:rsidP="0018022B">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ru-RU"/>
        </w:rPr>
      </w:pPr>
    </w:p>
    <w:p w:rsidR="00BA75D6" w:rsidRPr="00804C60" w:rsidRDefault="00BA75D6" w:rsidP="00BA75D6">
      <w:pPr>
        <w:pStyle w:val="ad"/>
        <w:spacing w:before="240" w:after="0" w:line="360" w:lineRule="auto"/>
        <w:ind w:left="0"/>
        <w:jc w:val="both"/>
        <w:rPr>
          <w:rFonts w:ascii="Times New Roman" w:hAnsi="Times New Roman" w:cs="Times New Roman"/>
          <w:sz w:val="28"/>
          <w:szCs w:val="32"/>
        </w:rPr>
      </w:pPr>
      <w:r>
        <w:rPr>
          <w:rFonts w:ascii="Times New Roman" w:eastAsia="Times New Roman" w:hAnsi="Times New Roman" w:cs="Times New Roman"/>
          <w:sz w:val="24"/>
          <w:szCs w:val="20"/>
          <w:lang w:eastAsia="ru-RU"/>
        </w:rPr>
        <w:tab/>
      </w:r>
      <w:r w:rsidR="008044EB" w:rsidRPr="008044EB">
        <w:rPr>
          <w:rFonts w:ascii="Times New Roman" w:eastAsia="Times New Roman" w:hAnsi="Times New Roman" w:cs="Times New Roman"/>
          <w:sz w:val="28"/>
          <w:szCs w:val="20"/>
          <w:lang w:eastAsia="ru-RU"/>
        </w:rPr>
        <w:t>По</w:t>
      </w:r>
      <w:r w:rsidR="008044EB">
        <w:rPr>
          <w:rFonts w:ascii="Times New Roman" w:hAnsi="Times New Roman" w:cs="Times New Roman"/>
          <w:sz w:val="28"/>
          <w:szCs w:val="32"/>
        </w:rPr>
        <w:t xml:space="preserve"> данным таблицы 14</w:t>
      </w:r>
      <w:r w:rsidR="008044EB" w:rsidRPr="008044EB">
        <w:rPr>
          <w:rFonts w:ascii="Times New Roman" w:hAnsi="Times New Roman" w:cs="Times New Roman"/>
          <w:sz w:val="28"/>
          <w:szCs w:val="32"/>
        </w:rPr>
        <w:t xml:space="preserve"> </w:t>
      </w:r>
      <w:r w:rsidR="008044EB">
        <w:rPr>
          <w:rFonts w:ascii="Times New Roman" w:hAnsi="Times New Roman" w:cs="Times New Roman"/>
          <w:sz w:val="28"/>
          <w:szCs w:val="32"/>
        </w:rPr>
        <w:t>у</w:t>
      </w:r>
      <w:r w:rsidR="00E53115">
        <w:rPr>
          <w:rFonts w:ascii="Times New Roman" w:hAnsi="Times New Roman" w:cs="Times New Roman"/>
          <w:sz w:val="28"/>
          <w:szCs w:val="32"/>
        </w:rPr>
        <w:t>величени</w:t>
      </w:r>
      <w:r w:rsidR="006F276D">
        <w:rPr>
          <w:rFonts w:ascii="Times New Roman" w:hAnsi="Times New Roman" w:cs="Times New Roman"/>
          <w:sz w:val="28"/>
          <w:szCs w:val="32"/>
        </w:rPr>
        <w:t xml:space="preserve">е </w:t>
      </w:r>
      <w:r w:rsidRPr="00604C2C">
        <w:rPr>
          <w:rFonts w:ascii="Times New Roman" w:hAnsi="Times New Roman" w:cs="Times New Roman"/>
          <w:sz w:val="28"/>
          <w:szCs w:val="32"/>
        </w:rPr>
        <w:t>коэффициента оборачиваемости текущих активов вызвано изме</w:t>
      </w:r>
      <w:r w:rsidR="00E53115">
        <w:rPr>
          <w:rFonts w:ascii="Times New Roman" w:hAnsi="Times New Roman" w:cs="Times New Roman"/>
          <w:sz w:val="28"/>
          <w:szCs w:val="32"/>
        </w:rPr>
        <w:t>нением объема реализации на 0,06</w:t>
      </w:r>
      <w:r w:rsidRPr="00604C2C">
        <w:rPr>
          <w:rFonts w:ascii="Times New Roman" w:hAnsi="Times New Roman" w:cs="Times New Roman"/>
          <w:sz w:val="28"/>
          <w:szCs w:val="32"/>
        </w:rPr>
        <w:t xml:space="preserve"> и ростом </w:t>
      </w:r>
      <w:r w:rsidR="00E53115">
        <w:rPr>
          <w:rFonts w:ascii="Times New Roman" w:hAnsi="Times New Roman" w:cs="Times New Roman"/>
          <w:sz w:val="28"/>
          <w:szCs w:val="32"/>
        </w:rPr>
        <w:t>величины текущих активов на 0,29</w:t>
      </w:r>
      <w:r w:rsidRPr="00604C2C">
        <w:rPr>
          <w:rFonts w:ascii="Times New Roman" w:hAnsi="Times New Roman" w:cs="Times New Roman"/>
          <w:sz w:val="28"/>
          <w:szCs w:val="32"/>
        </w:rPr>
        <w:t>.</w:t>
      </w:r>
      <w:r w:rsidR="00932FD7">
        <w:rPr>
          <w:rFonts w:ascii="Times New Roman" w:hAnsi="Times New Roman" w:cs="Times New Roman"/>
          <w:sz w:val="28"/>
          <w:szCs w:val="32"/>
        </w:rPr>
        <w:t xml:space="preserve"> </w:t>
      </w:r>
      <w:r w:rsidR="00E53115">
        <w:rPr>
          <w:rFonts w:ascii="Times New Roman" w:hAnsi="Times New Roman" w:cs="Times New Roman"/>
          <w:sz w:val="28"/>
          <w:szCs w:val="32"/>
        </w:rPr>
        <w:t>Оба фактора повлияли положительно</w:t>
      </w:r>
      <w:r w:rsidRPr="00604C2C">
        <w:rPr>
          <w:rFonts w:ascii="Times New Roman" w:hAnsi="Times New Roman" w:cs="Times New Roman"/>
          <w:sz w:val="28"/>
          <w:szCs w:val="32"/>
        </w:rPr>
        <w:t xml:space="preserve">. </w:t>
      </w:r>
      <w:r w:rsidR="00955E53">
        <w:rPr>
          <w:rFonts w:ascii="Times New Roman" w:hAnsi="Times New Roman" w:cs="Times New Roman"/>
          <w:sz w:val="28"/>
          <w:szCs w:val="32"/>
        </w:rPr>
        <w:t>Коэффициент оборачиваемости</w:t>
      </w:r>
      <w:r w:rsidR="00932FD7">
        <w:rPr>
          <w:rFonts w:ascii="Times New Roman" w:hAnsi="Times New Roman" w:cs="Times New Roman"/>
          <w:sz w:val="28"/>
          <w:szCs w:val="32"/>
        </w:rPr>
        <w:t xml:space="preserve"> </w:t>
      </w:r>
      <w:r w:rsidR="0083348F">
        <w:rPr>
          <w:rFonts w:ascii="Times New Roman" w:hAnsi="Times New Roman" w:cs="Times New Roman"/>
          <w:sz w:val="28"/>
          <w:szCs w:val="32"/>
        </w:rPr>
        <w:t xml:space="preserve">материальных оборотных средств составил 0,08 за счет положительного влияния объема реализации и отрицательного влияния активов. </w:t>
      </w:r>
      <w:r w:rsidRPr="00604C2C">
        <w:rPr>
          <w:rFonts w:ascii="Times New Roman" w:hAnsi="Times New Roman" w:cs="Times New Roman"/>
          <w:sz w:val="28"/>
          <w:szCs w:val="32"/>
        </w:rPr>
        <w:t>Оборачиваемость деб</w:t>
      </w:r>
      <w:r w:rsidR="00804C60">
        <w:rPr>
          <w:rFonts w:ascii="Times New Roman" w:hAnsi="Times New Roman" w:cs="Times New Roman"/>
          <w:sz w:val="28"/>
          <w:szCs w:val="32"/>
        </w:rPr>
        <w:t>иторской задолженности увеличилась на 1,33</w:t>
      </w:r>
      <w:r w:rsidRPr="00604C2C">
        <w:rPr>
          <w:rFonts w:ascii="Times New Roman" w:hAnsi="Times New Roman" w:cs="Times New Roman"/>
          <w:sz w:val="28"/>
          <w:szCs w:val="32"/>
        </w:rPr>
        <w:t>.</w:t>
      </w:r>
      <w:r w:rsidR="00804C60">
        <w:rPr>
          <w:rFonts w:ascii="Times New Roman" w:hAnsi="Times New Roman" w:cs="Times New Roman"/>
          <w:sz w:val="28"/>
          <w:szCs w:val="32"/>
        </w:rPr>
        <w:t>), благодаря положительному влиянию обоих факторов.</w:t>
      </w:r>
    </w:p>
    <w:p w:rsidR="00BA75D6" w:rsidRPr="00BA75D6" w:rsidRDefault="00BA75D6" w:rsidP="00BA75D6">
      <w:pPr>
        <w:pStyle w:val="ad"/>
        <w:spacing w:before="240" w:after="0" w:line="360" w:lineRule="auto"/>
        <w:ind w:left="0"/>
        <w:jc w:val="both"/>
        <w:rPr>
          <w:rFonts w:ascii="Times New Roman" w:hAnsi="Times New Roman" w:cs="Times New Roman"/>
          <w:color w:val="000000"/>
          <w:sz w:val="28"/>
          <w:szCs w:val="32"/>
        </w:rPr>
      </w:pPr>
      <w:r w:rsidRPr="00604C2C">
        <w:rPr>
          <w:rFonts w:ascii="Times New Roman" w:hAnsi="Times New Roman" w:cs="Times New Roman"/>
          <w:color w:val="000000"/>
          <w:sz w:val="28"/>
          <w:szCs w:val="32"/>
        </w:rPr>
        <w:tab/>
        <w:t>Для ускорения оборачиваемости активов компании необходимо продолжать наращивать оборот и совершенствовать технологии использования материалов и ресурсов, то есть повышать материалоемкость, энергоемкость продукции</w:t>
      </w:r>
      <w:r w:rsidR="00E53BBE">
        <w:rPr>
          <w:rFonts w:ascii="Times New Roman" w:hAnsi="Times New Roman" w:cs="Times New Roman"/>
          <w:color w:val="000000"/>
          <w:sz w:val="28"/>
          <w:szCs w:val="32"/>
        </w:rPr>
        <w:t xml:space="preserve"> и в целом повышать её качество</w:t>
      </w:r>
      <w:r w:rsidRPr="00604C2C">
        <w:rPr>
          <w:rFonts w:ascii="Times New Roman" w:hAnsi="Times New Roman" w:cs="Times New Roman"/>
          <w:color w:val="000000"/>
          <w:sz w:val="28"/>
          <w:szCs w:val="32"/>
        </w:rPr>
        <w:t xml:space="preserve"> [3]</w:t>
      </w:r>
      <w:r w:rsidR="00E53BBE">
        <w:rPr>
          <w:rFonts w:ascii="Times New Roman" w:hAnsi="Times New Roman" w:cs="Times New Roman"/>
          <w:color w:val="000000"/>
          <w:sz w:val="28"/>
          <w:szCs w:val="32"/>
        </w:rPr>
        <w:t>.</w:t>
      </w:r>
    </w:p>
    <w:p w:rsidR="00251547" w:rsidRPr="00604C2C" w:rsidRDefault="00932FD7" w:rsidP="00251547">
      <w:pPr>
        <w:pStyle w:val="ad"/>
        <w:spacing w:after="0" w:line="360" w:lineRule="auto"/>
        <w:ind w:left="0"/>
        <w:jc w:val="both"/>
        <w:rPr>
          <w:rFonts w:ascii="Times New Roman" w:hAnsi="Times New Roman" w:cs="Times New Roman"/>
          <w:sz w:val="28"/>
          <w:szCs w:val="32"/>
        </w:rPr>
      </w:pPr>
      <w:r>
        <w:rPr>
          <w:rFonts w:ascii="Times New Roman" w:hAnsi="Times New Roman" w:cs="Times New Roman"/>
          <w:sz w:val="28"/>
          <w:szCs w:val="32"/>
        </w:rPr>
        <w:lastRenderedPageBreak/>
        <w:tab/>
      </w:r>
      <w:r w:rsidR="008044EB">
        <w:rPr>
          <w:rFonts w:ascii="Times New Roman" w:hAnsi="Times New Roman" w:cs="Times New Roman"/>
          <w:sz w:val="28"/>
          <w:szCs w:val="32"/>
        </w:rPr>
        <w:t>1.11</w:t>
      </w:r>
      <w:r w:rsidR="00251547" w:rsidRPr="00604C2C">
        <w:rPr>
          <w:rFonts w:ascii="Times New Roman" w:hAnsi="Times New Roman" w:cs="Times New Roman"/>
          <w:sz w:val="28"/>
          <w:szCs w:val="32"/>
        </w:rPr>
        <w:t xml:space="preserve"> Анализ результатов финансово-хозяйственной деятельности</w:t>
      </w:r>
    </w:p>
    <w:p w:rsidR="00251547" w:rsidRPr="0065339B" w:rsidRDefault="00251547" w:rsidP="00251547">
      <w:pPr>
        <w:pStyle w:val="ad"/>
        <w:spacing w:after="0" w:line="360" w:lineRule="auto"/>
        <w:ind w:left="0"/>
        <w:jc w:val="both"/>
        <w:rPr>
          <w:rFonts w:ascii="Times New Roman" w:hAnsi="Times New Roman" w:cs="Times New Roman"/>
          <w:sz w:val="28"/>
          <w:szCs w:val="32"/>
          <w:highlight w:val="yellow"/>
        </w:rPr>
      </w:pPr>
    </w:p>
    <w:p w:rsidR="00251547" w:rsidRPr="00251547" w:rsidRDefault="00251547" w:rsidP="00251547">
      <w:pPr>
        <w:pStyle w:val="ad"/>
        <w:spacing w:line="360" w:lineRule="auto"/>
        <w:ind w:left="0"/>
        <w:jc w:val="both"/>
        <w:rPr>
          <w:rFonts w:ascii="Times New Roman" w:hAnsi="Times New Roman" w:cs="Times New Roman"/>
          <w:color w:val="000000"/>
          <w:sz w:val="28"/>
          <w:szCs w:val="32"/>
        </w:rPr>
      </w:pPr>
      <w:r w:rsidRPr="00604C2C">
        <w:rPr>
          <w:rFonts w:ascii="Times New Roman" w:hAnsi="Times New Roman" w:cs="Times New Roman"/>
          <w:bCs/>
          <w:sz w:val="28"/>
          <w:szCs w:val="32"/>
        </w:rPr>
        <w:tab/>
        <w:t xml:space="preserve">Анализ результатов финансово-хозяйственной деятельности дает возможность оценить эффективность </w:t>
      </w:r>
      <w:r w:rsidRPr="00604C2C">
        <w:rPr>
          <w:rFonts w:ascii="Times New Roman" w:hAnsi="Times New Roman" w:cs="Times New Roman"/>
          <w:color w:val="000000"/>
          <w:sz w:val="28"/>
          <w:szCs w:val="32"/>
        </w:rPr>
        <w:t>функционирования анализируемого предприятия с точки зрения получаемой прибыли и факторов,</w:t>
      </w:r>
      <w:r w:rsidR="00E53BBE">
        <w:rPr>
          <w:rFonts w:ascii="Times New Roman" w:hAnsi="Times New Roman" w:cs="Times New Roman"/>
          <w:color w:val="000000"/>
          <w:sz w:val="28"/>
          <w:szCs w:val="32"/>
        </w:rPr>
        <w:t xml:space="preserve"> повлиявших на её формирование </w:t>
      </w:r>
      <w:r w:rsidRPr="00604C2C">
        <w:rPr>
          <w:rFonts w:ascii="Times New Roman" w:hAnsi="Times New Roman" w:cs="Times New Roman"/>
          <w:color w:val="000000"/>
          <w:sz w:val="28"/>
          <w:szCs w:val="32"/>
        </w:rPr>
        <w:t>[10]</w:t>
      </w:r>
      <w:r w:rsidR="00E53BBE">
        <w:rPr>
          <w:rFonts w:ascii="Times New Roman" w:hAnsi="Times New Roman" w:cs="Times New Roman"/>
          <w:color w:val="000000"/>
          <w:sz w:val="28"/>
          <w:szCs w:val="32"/>
        </w:rPr>
        <w:t>.</w:t>
      </w:r>
      <w:r w:rsidRPr="00604C2C">
        <w:rPr>
          <w:rFonts w:ascii="Times New Roman" w:hAnsi="Times New Roman" w:cs="Times New Roman"/>
          <w:color w:val="000000"/>
          <w:sz w:val="28"/>
          <w:szCs w:val="32"/>
        </w:rPr>
        <w:t xml:space="preserve"> Динамика ф</w:t>
      </w:r>
      <w:r>
        <w:rPr>
          <w:rFonts w:ascii="Times New Roman" w:hAnsi="Times New Roman" w:cs="Times New Roman"/>
          <w:color w:val="000000"/>
          <w:sz w:val="28"/>
          <w:szCs w:val="32"/>
        </w:rPr>
        <w:t xml:space="preserve">инансовых результатов компании </w:t>
      </w:r>
      <w:r w:rsidRPr="00604C2C">
        <w:rPr>
          <w:rFonts w:ascii="Times New Roman" w:hAnsi="Times New Roman" w:cs="Times New Roman"/>
          <w:color w:val="000000"/>
          <w:sz w:val="28"/>
          <w:szCs w:val="32"/>
        </w:rPr>
        <w:t>АО</w:t>
      </w:r>
      <w:r>
        <w:rPr>
          <w:rFonts w:ascii="Times New Roman" w:hAnsi="Times New Roman" w:cs="Times New Roman"/>
          <w:color w:val="000000"/>
          <w:sz w:val="28"/>
          <w:szCs w:val="32"/>
        </w:rPr>
        <w:t xml:space="preserve"> ФИРМА</w:t>
      </w:r>
      <w:r w:rsidRPr="00604C2C">
        <w:rPr>
          <w:rFonts w:ascii="Times New Roman" w:hAnsi="Times New Roman" w:cs="Times New Roman"/>
          <w:color w:val="000000"/>
          <w:sz w:val="28"/>
          <w:szCs w:val="32"/>
        </w:rPr>
        <w:t xml:space="preserve"> «</w:t>
      </w:r>
      <w:r>
        <w:rPr>
          <w:rFonts w:ascii="Times New Roman" w:hAnsi="Times New Roman" w:cs="Times New Roman"/>
          <w:color w:val="000000"/>
          <w:sz w:val="28"/>
          <w:szCs w:val="32"/>
        </w:rPr>
        <w:t>АГРОКОМПЛЕКС</w:t>
      </w:r>
      <w:r w:rsidRPr="00604C2C">
        <w:rPr>
          <w:rFonts w:ascii="Times New Roman" w:hAnsi="Times New Roman" w:cs="Times New Roman"/>
          <w:color w:val="000000"/>
          <w:sz w:val="28"/>
          <w:szCs w:val="32"/>
        </w:rPr>
        <w:t>»</w:t>
      </w:r>
      <w:r>
        <w:rPr>
          <w:rFonts w:ascii="Times New Roman" w:hAnsi="Times New Roman" w:cs="Times New Roman"/>
          <w:color w:val="000000"/>
          <w:sz w:val="28"/>
          <w:szCs w:val="32"/>
        </w:rPr>
        <w:t xml:space="preserve"> ИМ.Н.И.ТКАЧЁВА</w:t>
      </w:r>
      <w:r w:rsidRPr="00604C2C">
        <w:rPr>
          <w:rFonts w:ascii="Times New Roman" w:hAnsi="Times New Roman" w:cs="Times New Roman"/>
          <w:color w:val="000000"/>
          <w:sz w:val="28"/>
          <w:szCs w:val="32"/>
        </w:rPr>
        <w:t xml:space="preserve"> представлена в таблице 15.</w:t>
      </w:r>
    </w:p>
    <w:p w:rsidR="0018022B" w:rsidRPr="00BA75D6" w:rsidRDefault="005E5923" w:rsidP="005E5923">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BA75D6">
        <w:rPr>
          <w:rFonts w:ascii="Times New Roman" w:eastAsia="Times New Roman" w:hAnsi="Times New Roman" w:cs="Times New Roman"/>
          <w:sz w:val="28"/>
          <w:szCs w:val="28"/>
          <w:lang w:eastAsia="ru-RU"/>
        </w:rPr>
        <w:t>Таблица</w:t>
      </w:r>
      <w:r w:rsidR="00014E7E" w:rsidRPr="00BA75D6">
        <w:rPr>
          <w:rFonts w:ascii="Times New Roman" w:eastAsia="Times New Roman" w:hAnsi="Times New Roman" w:cs="Times New Roman"/>
          <w:sz w:val="28"/>
          <w:szCs w:val="28"/>
          <w:lang w:eastAsia="ru-RU"/>
        </w:rPr>
        <w:t xml:space="preserve"> </w:t>
      </w:r>
      <w:r w:rsidR="00251547">
        <w:rPr>
          <w:rFonts w:ascii="Times New Roman" w:eastAsia="Times New Roman" w:hAnsi="Times New Roman" w:cs="Times New Roman"/>
          <w:sz w:val="28"/>
          <w:szCs w:val="28"/>
          <w:lang w:eastAsia="ru-RU"/>
        </w:rPr>
        <w:t>15</w:t>
      </w:r>
      <w:r w:rsidR="00C818D9" w:rsidRPr="00BA75D6">
        <w:rPr>
          <w:rFonts w:ascii="Times New Roman" w:eastAsia="Times New Roman" w:hAnsi="Times New Roman" w:cs="Times New Roman"/>
          <w:sz w:val="28"/>
          <w:szCs w:val="28"/>
          <w:lang w:eastAsia="ru-RU"/>
        </w:rPr>
        <w:t xml:space="preserve"> </w:t>
      </w:r>
      <w:r w:rsidR="00014E7E" w:rsidRPr="00BA75D6">
        <w:rPr>
          <w:rFonts w:ascii="Symbol" w:eastAsia="Symbol" w:hAnsi="Symbol" w:cs="Symbol"/>
          <w:sz w:val="28"/>
          <w:szCs w:val="28"/>
        </w:rPr>
        <w:t></w:t>
      </w:r>
      <w:r w:rsidR="00014E7E" w:rsidRPr="00BA75D6">
        <w:rPr>
          <w:rFonts w:ascii="Times New Roman" w:eastAsia="Times New Roman" w:hAnsi="Times New Roman" w:cs="Times New Roman"/>
          <w:sz w:val="28"/>
          <w:szCs w:val="28"/>
          <w:lang w:eastAsia="ru-RU"/>
        </w:rPr>
        <w:t xml:space="preserve"> </w:t>
      </w:r>
      <w:r w:rsidR="0018022B" w:rsidRPr="00BA75D6">
        <w:rPr>
          <w:rFonts w:ascii="Times New Roman" w:eastAsia="Times New Roman" w:hAnsi="Times New Roman" w:cs="Times New Roman"/>
          <w:sz w:val="28"/>
          <w:szCs w:val="28"/>
          <w:lang w:eastAsia="ru-RU"/>
        </w:rPr>
        <w:t>Динамика фин</w:t>
      </w:r>
      <w:r w:rsidRPr="00BA75D6">
        <w:rPr>
          <w:rFonts w:ascii="Times New Roman" w:eastAsia="Times New Roman" w:hAnsi="Times New Roman" w:cs="Times New Roman"/>
          <w:sz w:val="28"/>
          <w:szCs w:val="28"/>
          <w:lang w:eastAsia="ru-RU"/>
        </w:rPr>
        <w:t>ансовых результатов предприятия</w:t>
      </w:r>
      <w:r w:rsidR="00014E7E" w:rsidRPr="00BA75D6">
        <w:rPr>
          <w:rFonts w:ascii="Times New Roman" w:eastAsia="Times New Roman" w:hAnsi="Times New Roman" w:cs="Times New Roman"/>
          <w:sz w:val="28"/>
          <w:szCs w:val="28"/>
          <w:lang w:eastAsia="ru-RU"/>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18"/>
        <w:gridCol w:w="3160"/>
        <w:gridCol w:w="1417"/>
        <w:gridCol w:w="1701"/>
        <w:gridCol w:w="1511"/>
        <w:gridCol w:w="1032"/>
      </w:tblGrid>
      <w:tr w:rsidR="0018022B" w:rsidRPr="0018022B" w:rsidTr="000D6689">
        <w:trPr>
          <w:trHeight w:val="1134"/>
        </w:trPr>
        <w:tc>
          <w:tcPr>
            <w:tcW w:w="518" w:type="dxa"/>
            <w:vAlign w:val="center"/>
          </w:tcPr>
          <w:p w:rsidR="0018022B" w:rsidRPr="00891448"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 п/п</w:t>
            </w:r>
          </w:p>
        </w:tc>
        <w:tc>
          <w:tcPr>
            <w:tcW w:w="3160" w:type="dxa"/>
            <w:vAlign w:val="center"/>
          </w:tcPr>
          <w:p w:rsidR="0018022B" w:rsidRPr="00891448"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Показатель</w:t>
            </w:r>
          </w:p>
        </w:tc>
        <w:tc>
          <w:tcPr>
            <w:tcW w:w="1417" w:type="dxa"/>
            <w:vAlign w:val="center"/>
          </w:tcPr>
          <w:p w:rsidR="0018022B" w:rsidRPr="00891448"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 xml:space="preserve">За отчётный период, </w:t>
            </w:r>
            <w:proofErr w:type="spellStart"/>
            <w:r w:rsidRPr="00891448">
              <w:rPr>
                <w:rFonts w:ascii="Times New Roman" w:eastAsia="Times New Roman" w:hAnsi="Times New Roman" w:cs="Times New Roman"/>
                <w:sz w:val="20"/>
                <w:szCs w:val="20"/>
                <w:lang w:eastAsia="ru-RU"/>
              </w:rPr>
              <w:t>тыс.р</w:t>
            </w:r>
            <w:proofErr w:type="spellEnd"/>
            <w:r w:rsidRPr="00891448">
              <w:rPr>
                <w:rFonts w:ascii="Times New Roman" w:eastAsia="Times New Roman" w:hAnsi="Times New Roman" w:cs="Times New Roman"/>
                <w:sz w:val="20"/>
                <w:szCs w:val="20"/>
                <w:lang w:eastAsia="ru-RU"/>
              </w:rPr>
              <w:t>.</w:t>
            </w:r>
          </w:p>
        </w:tc>
        <w:tc>
          <w:tcPr>
            <w:tcW w:w="1701" w:type="dxa"/>
            <w:vAlign w:val="center"/>
          </w:tcPr>
          <w:p w:rsidR="0018022B" w:rsidRPr="00891448"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 xml:space="preserve">За аналогичный период прошлого года, </w:t>
            </w:r>
            <w:proofErr w:type="spellStart"/>
            <w:r w:rsidRPr="00891448">
              <w:rPr>
                <w:rFonts w:ascii="Times New Roman" w:eastAsia="Times New Roman" w:hAnsi="Times New Roman" w:cs="Times New Roman"/>
                <w:sz w:val="20"/>
                <w:szCs w:val="20"/>
                <w:lang w:eastAsia="ru-RU"/>
              </w:rPr>
              <w:t>тыс.р</w:t>
            </w:r>
            <w:proofErr w:type="spellEnd"/>
            <w:r w:rsidRPr="00891448">
              <w:rPr>
                <w:rFonts w:ascii="Times New Roman" w:eastAsia="Times New Roman" w:hAnsi="Times New Roman" w:cs="Times New Roman"/>
                <w:sz w:val="20"/>
                <w:szCs w:val="20"/>
                <w:lang w:eastAsia="ru-RU"/>
              </w:rPr>
              <w:t>.</w:t>
            </w:r>
          </w:p>
        </w:tc>
        <w:tc>
          <w:tcPr>
            <w:tcW w:w="1511" w:type="dxa"/>
            <w:vAlign w:val="center"/>
          </w:tcPr>
          <w:p w:rsidR="0018022B" w:rsidRPr="00891448"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 xml:space="preserve">Абсолютное изменение, </w:t>
            </w:r>
            <w:proofErr w:type="spellStart"/>
            <w:r w:rsidRPr="00891448">
              <w:rPr>
                <w:rFonts w:ascii="Times New Roman" w:eastAsia="Times New Roman" w:hAnsi="Times New Roman" w:cs="Times New Roman"/>
                <w:sz w:val="20"/>
                <w:szCs w:val="20"/>
                <w:lang w:eastAsia="ru-RU"/>
              </w:rPr>
              <w:t>тыс.р</w:t>
            </w:r>
            <w:proofErr w:type="spellEnd"/>
            <w:r w:rsidRPr="00891448">
              <w:rPr>
                <w:rFonts w:ascii="Times New Roman" w:eastAsia="Times New Roman" w:hAnsi="Times New Roman" w:cs="Times New Roman"/>
                <w:sz w:val="20"/>
                <w:szCs w:val="20"/>
                <w:lang w:eastAsia="ru-RU"/>
              </w:rPr>
              <w:t>.</w:t>
            </w:r>
          </w:p>
        </w:tc>
        <w:tc>
          <w:tcPr>
            <w:tcW w:w="1032" w:type="dxa"/>
            <w:vAlign w:val="center"/>
          </w:tcPr>
          <w:p w:rsidR="0018022B" w:rsidRPr="00891448"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Темп роста, %</w:t>
            </w:r>
          </w:p>
        </w:tc>
      </w:tr>
      <w:tr w:rsidR="00ED73E1" w:rsidRPr="0018022B" w:rsidTr="000D6689">
        <w:trPr>
          <w:trHeight w:hRule="exact" w:val="397"/>
        </w:trPr>
        <w:tc>
          <w:tcPr>
            <w:tcW w:w="518" w:type="dxa"/>
            <w:vAlign w:val="bottom"/>
          </w:tcPr>
          <w:p w:rsidR="00ED73E1" w:rsidRPr="00891448" w:rsidRDefault="00ED73E1" w:rsidP="00ED73E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w:t>
            </w:r>
          </w:p>
        </w:tc>
        <w:tc>
          <w:tcPr>
            <w:tcW w:w="3160" w:type="dxa"/>
            <w:vAlign w:val="bottom"/>
          </w:tcPr>
          <w:p w:rsidR="00ED73E1" w:rsidRPr="00891448" w:rsidRDefault="00ED73E1" w:rsidP="00ED73E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Выручка</w:t>
            </w:r>
          </w:p>
        </w:tc>
        <w:tc>
          <w:tcPr>
            <w:tcW w:w="1417"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46679837</w:t>
            </w:r>
          </w:p>
        </w:tc>
        <w:tc>
          <w:tcPr>
            <w:tcW w:w="170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44756447</w:t>
            </w:r>
          </w:p>
        </w:tc>
        <w:tc>
          <w:tcPr>
            <w:tcW w:w="151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1923390</w:t>
            </w:r>
          </w:p>
        </w:tc>
        <w:tc>
          <w:tcPr>
            <w:tcW w:w="1032"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104,30</w:t>
            </w:r>
          </w:p>
        </w:tc>
      </w:tr>
      <w:tr w:rsidR="00ED73E1" w:rsidRPr="0018022B" w:rsidTr="000D6689">
        <w:trPr>
          <w:trHeight w:hRule="exact" w:val="397"/>
        </w:trPr>
        <w:tc>
          <w:tcPr>
            <w:tcW w:w="518" w:type="dxa"/>
            <w:vAlign w:val="bottom"/>
          </w:tcPr>
          <w:p w:rsidR="00ED73E1" w:rsidRPr="00891448" w:rsidRDefault="00ED73E1" w:rsidP="00ED73E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2</w:t>
            </w:r>
          </w:p>
        </w:tc>
        <w:tc>
          <w:tcPr>
            <w:tcW w:w="3160" w:type="dxa"/>
            <w:vAlign w:val="bottom"/>
          </w:tcPr>
          <w:p w:rsidR="00ED73E1" w:rsidRPr="00891448" w:rsidRDefault="00ED73E1" w:rsidP="00ED73E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Себестоимость продаж</w:t>
            </w:r>
          </w:p>
        </w:tc>
        <w:tc>
          <w:tcPr>
            <w:tcW w:w="1417"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31267917</w:t>
            </w:r>
          </w:p>
        </w:tc>
        <w:tc>
          <w:tcPr>
            <w:tcW w:w="170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28700877</w:t>
            </w:r>
          </w:p>
        </w:tc>
        <w:tc>
          <w:tcPr>
            <w:tcW w:w="151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2567040</w:t>
            </w:r>
          </w:p>
        </w:tc>
        <w:tc>
          <w:tcPr>
            <w:tcW w:w="1032"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108,94</w:t>
            </w:r>
          </w:p>
        </w:tc>
      </w:tr>
      <w:tr w:rsidR="00ED73E1" w:rsidRPr="0018022B" w:rsidTr="000D6689">
        <w:trPr>
          <w:trHeight w:hRule="exact" w:val="397"/>
        </w:trPr>
        <w:tc>
          <w:tcPr>
            <w:tcW w:w="518" w:type="dxa"/>
            <w:vAlign w:val="bottom"/>
          </w:tcPr>
          <w:p w:rsidR="00ED73E1" w:rsidRPr="00891448" w:rsidRDefault="00ED73E1" w:rsidP="00ED73E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3</w:t>
            </w:r>
          </w:p>
        </w:tc>
        <w:tc>
          <w:tcPr>
            <w:tcW w:w="3160" w:type="dxa"/>
            <w:vAlign w:val="bottom"/>
          </w:tcPr>
          <w:p w:rsidR="00ED73E1" w:rsidRPr="00891448" w:rsidRDefault="00ED73E1" w:rsidP="00ED73E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Коммерческие расходы</w:t>
            </w:r>
          </w:p>
        </w:tc>
        <w:tc>
          <w:tcPr>
            <w:tcW w:w="1417"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6184851</w:t>
            </w:r>
          </w:p>
        </w:tc>
        <w:tc>
          <w:tcPr>
            <w:tcW w:w="170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5014811</w:t>
            </w:r>
          </w:p>
        </w:tc>
        <w:tc>
          <w:tcPr>
            <w:tcW w:w="151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1170040</w:t>
            </w:r>
          </w:p>
        </w:tc>
        <w:tc>
          <w:tcPr>
            <w:tcW w:w="1032"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123,33</w:t>
            </w:r>
          </w:p>
        </w:tc>
      </w:tr>
      <w:tr w:rsidR="00ED73E1" w:rsidRPr="0018022B" w:rsidTr="000D6689">
        <w:trPr>
          <w:trHeight w:hRule="exact" w:val="397"/>
        </w:trPr>
        <w:tc>
          <w:tcPr>
            <w:tcW w:w="518" w:type="dxa"/>
            <w:vAlign w:val="bottom"/>
          </w:tcPr>
          <w:p w:rsidR="00ED73E1" w:rsidRPr="00891448" w:rsidRDefault="00ED73E1" w:rsidP="00ED73E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4</w:t>
            </w:r>
          </w:p>
        </w:tc>
        <w:tc>
          <w:tcPr>
            <w:tcW w:w="3160" w:type="dxa"/>
            <w:vAlign w:val="bottom"/>
          </w:tcPr>
          <w:p w:rsidR="00ED73E1" w:rsidRPr="00891448" w:rsidRDefault="00ED73E1" w:rsidP="00ED73E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Управленческие расходы</w:t>
            </w:r>
          </w:p>
        </w:tc>
        <w:tc>
          <w:tcPr>
            <w:tcW w:w="1417"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1872009</w:t>
            </w:r>
          </w:p>
        </w:tc>
        <w:tc>
          <w:tcPr>
            <w:tcW w:w="170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1327293</w:t>
            </w:r>
          </w:p>
        </w:tc>
        <w:tc>
          <w:tcPr>
            <w:tcW w:w="151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544716</w:t>
            </w:r>
          </w:p>
        </w:tc>
        <w:tc>
          <w:tcPr>
            <w:tcW w:w="1032"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141,04</w:t>
            </w:r>
          </w:p>
        </w:tc>
      </w:tr>
      <w:tr w:rsidR="00ED73E1" w:rsidRPr="0018022B" w:rsidTr="000D6689">
        <w:trPr>
          <w:trHeight w:hRule="exact" w:val="397"/>
        </w:trPr>
        <w:tc>
          <w:tcPr>
            <w:tcW w:w="518" w:type="dxa"/>
            <w:vAlign w:val="bottom"/>
          </w:tcPr>
          <w:p w:rsidR="00ED73E1" w:rsidRPr="00891448" w:rsidRDefault="00ED73E1" w:rsidP="00ED73E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5</w:t>
            </w:r>
          </w:p>
        </w:tc>
        <w:tc>
          <w:tcPr>
            <w:tcW w:w="3160" w:type="dxa"/>
            <w:vAlign w:val="bottom"/>
          </w:tcPr>
          <w:p w:rsidR="00ED73E1" w:rsidRPr="00891448" w:rsidRDefault="00ED73E1" w:rsidP="00ED73E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Прибыль (убыток) от продаж</w:t>
            </w:r>
          </w:p>
        </w:tc>
        <w:tc>
          <w:tcPr>
            <w:tcW w:w="1417"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2112012</w:t>
            </w:r>
          </w:p>
        </w:tc>
        <w:tc>
          <w:tcPr>
            <w:tcW w:w="170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2944203</w:t>
            </w:r>
          </w:p>
        </w:tc>
        <w:tc>
          <w:tcPr>
            <w:tcW w:w="151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-832191</w:t>
            </w:r>
          </w:p>
        </w:tc>
        <w:tc>
          <w:tcPr>
            <w:tcW w:w="1032"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71,73</w:t>
            </w:r>
          </w:p>
        </w:tc>
      </w:tr>
      <w:tr w:rsidR="00ED73E1" w:rsidRPr="0018022B" w:rsidTr="000D6689">
        <w:trPr>
          <w:trHeight w:hRule="exact" w:val="397"/>
        </w:trPr>
        <w:tc>
          <w:tcPr>
            <w:tcW w:w="518" w:type="dxa"/>
            <w:vAlign w:val="bottom"/>
          </w:tcPr>
          <w:p w:rsidR="00ED73E1" w:rsidRPr="00891448" w:rsidRDefault="00ED73E1" w:rsidP="00ED73E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6</w:t>
            </w:r>
          </w:p>
        </w:tc>
        <w:tc>
          <w:tcPr>
            <w:tcW w:w="3160" w:type="dxa"/>
            <w:vAlign w:val="bottom"/>
          </w:tcPr>
          <w:p w:rsidR="00ED73E1" w:rsidRPr="00891448" w:rsidRDefault="00ED73E1" w:rsidP="00ED73E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Проценты к получению</w:t>
            </w:r>
          </w:p>
        </w:tc>
        <w:tc>
          <w:tcPr>
            <w:tcW w:w="1417"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338787</w:t>
            </w:r>
          </w:p>
        </w:tc>
        <w:tc>
          <w:tcPr>
            <w:tcW w:w="170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236504</w:t>
            </w:r>
          </w:p>
        </w:tc>
        <w:tc>
          <w:tcPr>
            <w:tcW w:w="151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102283</w:t>
            </w:r>
          </w:p>
        </w:tc>
        <w:tc>
          <w:tcPr>
            <w:tcW w:w="1032"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143,25</w:t>
            </w:r>
          </w:p>
        </w:tc>
      </w:tr>
      <w:tr w:rsidR="00ED73E1" w:rsidRPr="0018022B" w:rsidTr="000D6689">
        <w:trPr>
          <w:trHeight w:hRule="exact" w:val="397"/>
        </w:trPr>
        <w:tc>
          <w:tcPr>
            <w:tcW w:w="518" w:type="dxa"/>
            <w:vAlign w:val="bottom"/>
          </w:tcPr>
          <w:p w:rsidR="00ED73E1" w:rsidRPr="00891448" w:rsidRDefault="00ED73E1" w:rsidP="00ED73E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7</w:t>
            </w:r>
          </w:p>
        </w:tc>
        <w:tc>
          <w:tcPr>
            <w:tcW w:w="3160" w:type="dxa"/>
            <w:vAlign w:val="bottom"/>
          </w:tcPr>
          <w:p w:rsidR="00ED73E1" w:rsidRPr="00891448" w:rsidRDefault="00ED73E1" w:rsidP="00ED73E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Проценты к уплате</w:t>
            </w:r>
          </w:p>
        </w:tc>
        <w:tc>
          <w:tcPr>
            <w:tcW w:w="1417"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10551458</w:t>
            </w:r>
          </w:p>
        </w:tc>
        <w:tc>
          <w:tcPr>
            <w:tcW w:w="170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7112564</w:t>
            </w:r>
          </w:p>
        </w:tc>
        <w:tc>
          <w:tcPr>
            <w:tcW w:w="151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3438894</w:t>
            </w:r>
          </w:p>
        </w:tc>
        <w:tc>
          <w:tcPr>
            <w:tcW w:w="1032"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148,35</w:t>
            </w:r>
          </w:p>
        </w:tc>
      </w:tr>
      <w:tr w:rsidR="00ED73E1" w:rsidRPr="0018022B" w:rsidTr="000D6689">
        <w:tc>
          <w:tcPr>
            <w:tcW w:w="518" w:type="dxa"/>
          </w:tcPr>
          <w:p w:rsidR="00ED73E1" w:rsidRPr="00891448" w:rsidRDefault="00ED73E1" w:rsidP="00ED73E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8</w:t>
            </w:r>
          </w:p>
        </w:tc>
        <w:tc>
          <w:tcPr>
            <w:tcW w:w="3160" w:type="dxa"/>
            <w:vAlign w:val="bottom"/>
          </w:tcPr>
          <w:p w:rsidR="00ED73E1" w:rsidRPr="00891448" w:rsidRDefault="00ED73E1" w:rsidP="00ED73E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Доходы от участия в других организациях</w:t>
            </w:r>
          </w:p>
        </w:tc>
        <w:tc>
          <w:tcPr>
            <w:tcW w:w="1417"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1085584</w:t>
            </w:r>
          </w:p>
        </w:tc>
        <w:tc>
          <w:tcPr>
            <w:tcW w:w="1701" w:type="dxa"/>
          </w:tcPr>
          <w:p w:rsidR="00ED73E1" w:rsidRPr="00891448" w:rsidRDefault="000545FD"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w:t>
            </w:r>
          </w:p>
        </w:tc>
        <w:tc>
          <w:tcPr>
            <w:tcW w:w="151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1085584</w:t>
            </w:r>
          </w:p>
        </w:tc>
        <w:tc>
          <w:tcPr>
            <w:tcW w:w="1032" w:type="dxa"/>
          </w:tcPr>
          <w:p w:rsidR="00ED73E1" w:rsidRPr="00891448" w:rsidRDefault="000545FD"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w:t>
            </w:r>
          </w:p>
        </w:tc>
      </w:tr>
      <w:tr w:rsidR="00ED73E1" w:rsidRPr="0018022B" w:rsidTr="000D6689">
        <w:trPr>
          <w:trHeight w:hRule="exact" w:val="397"/>
        </w:trPr>
        <w:tc>
          <w:tcPr>
            <w:tcW w:w="518" w:type="dxa"/>
            <w:vAlign w:val="bottom"/>
          </w:tcPr>
          <w:p w:rsidR="00ED73E1" w:rsidRPr="00891448" w:rsidRDefault="00ED73E1" w:rsidP="00ED73E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9</w:t>
            </w:r>
          </w:p>
        </w:tc>
        <w:tc>
          <w:tcPr>
            <w:tcW w:w="3160" w:type="dxa"/>
            <w:vAlign w:val="bottom"/>
          </w:tcPr>
          <w:p w:rsidR="00ED73E1" w:rsidRPr="00891448" w:rsidRDefault="00ED73E1" w:rsidP="00ED73E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Прочие доходы</w:t>
            </w:r>
          </w:p>
        </w:tc>
        <w:tc>
          <w:tcPr>
            <w:tcW w:w="1417"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3033180</w:t>
            </w:r>
          </w:p>
        </w:tc>
        <w:tc>
          <w:tcPr>
            <w:tcW w:w="170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2186901</w:t>
            </w:r>
          </w:p>
        </w:tc>
        <w:tc>
          <w:tcPr>
            <w:tcW w:w="151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846279</w:t>
            </w:r>
          </w:p>
        </w:tc>
        <w:tc>
          <w:tcPr>
            <w:tcW w:w="1032"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138,70</w:t>
            </w:r>
          </w:p>
        </w:tc>
      </w:tr>
      <w:tr w:rsidR="00ED73E1" w:rsidRPr="0018022B" w:rsidTr="000D6689">
        <w:trPr>
          <w:trHeight w:hRule="exact" w:val="397"/>
        </w:trPr>
        <w:tc>
          <w:tcPr>
            <w:tcW w:w="518" w:type="dxa"/>
            <w:vAlign w:val="bottom"/>
          </w:tcPr>
          <w:p w:rsidR="00ED73E1" w:rsidRPr="00891448" w:rsidRDefault="00ED73E1" w:rsidP="00ED73E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10</w:t>
            </w:r>
          </w:p>
        </w:tc>
        <w:tc>
          <w:tcPr>
            <w:tcW w:w="3160" w:type="dxa"/>
            <w:vAlign w:val="bottom"/>
          </w:tcPr>
          <w:p w:rsidR="00ED73E1" w:rsidRPr="00891448" w:rsidRDefault="00ED73E1" w:rsidP="00ED73E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Прочие расходы</w:t>
            </w:r>
          </w:p>
        </w:tc>
        <w:tc>
          <w:tcPr>
            <w:tcW w:w="1417"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3373165</w:t>
            </w:r>
          </w:p>
        </w:tc>
        <w:tc>
          <w:tcPr>
            <w:tcW w:w="170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2080104</w:t>
            </w:r>
          </w:p>
        </w:tc>
        <w:tc>
          <w:tcPr>
            <w:tcW w:w="151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1293061</w:t>
            </w:r>
          </w:p>
        </w:tc>
        <w:tc>
          <w:tcPr>
            <w:tcW w:w="1032"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162,16</w:t>
            </w:r>
          </w:p>
        </w:tc>
      </w:tr>
      <w:tr w:rsidR="00ED73E1" w:rsidRPr="0018022B" w:rsidTr="000D6689">
        <w:tc>
          <w:tcPr>
            <w:tcW w:w="518" w:type="dxa"/>
          </w:tcPr>
          <w:p w:rsidR="00ED73E1" w:rsidRPr="00891448" w:rsidRDefault="00ED73E1" w:rsidP="00ED73E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11</w:t>
            </w:r>
          </w:p>
        </w:tc>
        <w:tc>
          <w:tcPr>
            <w:tcW w:w="3160" w:type="dxa"/>
            <w:vAlign w:val="bottom"/>
          </w:tcPr>
          <w:p w:rsidR="00ED73E1" w:rsidRPr="00891448" w:rsidRDefault="00966338" w:rsidP="00ED73E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Убыток </w:t>
            </w:r>
            <w:r w:rsidR="00ED73E1" w:rsidRPr="00891448">
              <w:rPr>
                <w:rFonts w:ascii="Times New Roman" w:eastAsia="Times New Roman" w:hAnsi="Times New Roman" w:cs="Times New Roman"/>
                <w:sz w:val="20"/>
                <w:szCs w:val="20"/>
                <w:lang w:eastAsia="ru-RU"/>
              </w:rPr>
              <w:t>до налогообложения</w:t>
            </w:r>
          </w:p>
        </w:tc>
        <w:tc>
          <w:tcPr>
            <w:tcW w:w="1417" w:type="dxa"/>
          </w:tcPr>
          <w:p w:rsidR="00ED73E1" w:rsidRPr="00891448" w:rsidRDefault="00961AF0" w:rsidP="00ED73E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D73E1" w:rsidRPr="00891448">
              <w:rPr>
                <w:rFonts w:ascii="Times New Roman" w:eastAsia="Times New Roman" w:hAnsi="Times New Roman" w:cs="Times New Roman"/>
                <w:sz w:val="20"/>
                <w:szCs w:val="20"/>
                <w:lang w:eastAsia="ru-RU"/>
              </w:rPr>
              <w:t>2112012</w:t>
            </w:r>
          </w:p>
        </w:tc>
        <w:tc>
          <w:tcPr>
            <w:tcW w:w="170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2944203</w:t>
            </w:r>
          </w:p>
        </w:tc>
        <w:tc>
          <w:tcPr>
            <w:tcW w:w="1511" w:type="dxa"/>
          </w:tcPr>
          <w:p w:rsidR="00ED73E1" w:rsidRPr="00891448" w:rsidRDefault="00DC0426" w:rsidP="00ED73E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-5056215</w:t>
            </w:r>
          </w:p>
        </w:tc>
        <w:tc>
          <w:tcPr>
            <w:tcW w:w="1032" w:type="dxa"/>
          </w:tcPr>
          <w:p w:rsidR="00ED73E1" w:rsidRPr="00891448" w:rsidRDefault="00ED61A1" w:rsidP="00ED73E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D73E1" w:rsidRPr="00891448">
              <w:rPr>
                <w:rFonts w:ascii="Times New Roman" w:eastAsia="Times New Roman" w:hAnsi="Times New Roman" w:cs="Times New Roman"/>
                <w:sz w:val="20"/>
                <w:szCs w:val="20"/>
                <w:lang w:eastAsia="ru-RU"/>
              </w:rPr>
              <w:t>71,73</w:t>
            </w:r>
          </w:p>
        </w:tc>
      </w:tr>
      <w:tr w:rsidR="00ED73E1" w:rsidRPr="0018022B" w:rsidTr="000D6689">
        <w:tc>
          <w:tcPr>
            <w:tcW w:w="518" w:type="dxa"/>
          </w:tcPr>
          <w:p w:rsidR="00ED73E1" w:rsidRPr="00891448" w:rsidRDefault="006E7162" w:rsidP="00ED73E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3160" w:type="dxa"/>
            <w:vAlign w:val="bottom"/>
          </w:tcPr>
          <w:p w:rsidR="00ED73E1" w:rsidRPr="00891448" w:rsidRDefault="00961AF0" w:rsidP="00ED73E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Убыток</w:t>
            </w:r>
            <w:r w:rsidR="00ED73E1" w:rsidRPr="00891448">
              <w:rPr>
                <w:rFonts w:ascii="Times New Roman" w:eastAsia="Times New Roman" w:hAnsi="Times New Roman" w:cs="Times New Roman"/>
                <w:sz w:val="20"/>
                <w:szCs w:val="20"/>
                <w:lang w:eastAsia="ru-RU"/>
              </w:rPr>
              <w:t xml:space="preserve"> отчетного периода</w:t>
            </w:r>
          </w:p>
        </w:tc>
        <w:tc>
          <w:tcPr>
            <w:tcW w:w="1417" w:type="dxa"/>
          </w:tcPr>
          <w:p w:rsidR="00ED73E1" w:rsidRPr="00891448" w:rsidRDefault="00961AF0" w:rsidP="00ED73E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D73E1" w:rsidRPr="00891448">
              <w:rPr>
                <w:rFonts w:ascii="Times New Roman" w:eastAsia="Times New Roman" w:hAnsi="Times New Roman" w:cs="Times New Roman"/>
                <w:sz w:val="20"/>
                <w:szCs w:val="20"/>
                <w:lang w:eastAsia="ru-RU"/>
              </w:rPr>
              <w:t>2112012</w:t>
            </w:r>
          </w:p>
        </w:tc>
        <w:tc>
          <w:tcPr>
            <w:tcW w:w="1701" w:type="dxa"/>
          </w:tcPr>
          <w:p w:rsidR="00ED73E1" w:rsidRPr="00891448" w:rsidRDefault="00ED73E1" w:rsidP="00ED73E1">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2944203</w:t>
            </w:r>
          </w:p>
        </w:tc>
        <w:tc>
          <w:tcPr>
            <w:tcW w:w="1511" w:type="dxa"/>
          </w:tcPr>
          <w:p w:rsidR="00ED73E1" w:rsidRPr="00891448" w:rsidRDefault="00DC0426" w:rsidP="00DC042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-5056215</w:t>
            </w:r>
          </w:p>
        </w:tc>
        <w:tc>
          <w:tcPr>
            <w:tcW w:w="1032" w:type="dxa"/>
          </w:tcPr>
          <w:p w:rsidR="00ED73E1" w:rsidRPr="00891448" w:rsidRDefault="00ED61A1" w:rsidP="00ED73E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D73E1" w:rsidRPr="00891448">
              <w:rPr>
                <w:rFonts w:ascii="Times New Roman" w:eastAsia="Times New Roman" w:hAnsi="Times New Roman" w:cs="Times New Roman"/>
                <w:sz w:val="20"/>
                <w:szCs w:val="20"/>
                <w:lang w:eastAsia="ru-RU"/>
              </w:rPr>
              <w:t>71,73</w:t>
            </w:r>
          </w:p>
        </w:tc>
      </w:tr>
      <w:tr w:rsidR="00ED73E1" w:rsidRPr="0018022B" w:rsidTr="000D6689">
        <w:tc>
          <w:tcPr>
            <w:tcW w:w="518" w:type="dxa"/>
          </w:tcPr>
          <w:p w:rsidR="00ED73E1" w:rsidRPr="00891448" w:rsidRDefault="006E7162" w:rsidP="00ED73E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3160" w:type="dxa"/>
            <w:vAlign w:val="bottom"/>
          </w:tcPr>
          <w:p w:rsidR="00ED73E1" w:rsidRPr="00891448" w:rsidRDefault="00ED73E1" w:rsidP="00ED73E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Совокупный финансовый результат периода</w:t>
            </w:r>
          </w:p>
        </w:tc>
        <w:tc>
          <w:tcPr>
            <w:tcW w:w="1417" w:type="dxa"/>
          </w:tcPr>
          <w:p w:rsidR="00ED73E1" w:rsidRPr="00891448" w:rsidRDefault="00961AF0" w:rsidP="00ED73E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D73E1" w:rsidRPr="00891448">
              <w:rPr>
                <w:rFonts w:ascii="Times New Roman" w:eastAsia="Times New Roman" w:hAnsi="Times New Roman" w:cs="Times New Roman"/>
                <w:sz w:val="20"/>
                <w:szCs w:val="20"/>
                <w:lang w:eastAsia="ru-RU"/>
              </w:rPr>
              <w:t>2112012</w:t>
            </w:r>
          </w:p>
        </w:tc>
        <w:tc>
          <w:tcPr>
            <w:tcW w:w="1701" w:type="dxa"/>
          </w:tcPr>
          <w:p w:rsidR="00ED73E1" w:rsidRPr="00891448" w:rsidRDefault="00ED73E1" w:rsidP="000545FD">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2944203</w:t>
            </w:r>
          </w:p>
        </w:tc>
        <w:tc>
          <w:tcPr>
            <w:tcW w:w="1511" w:type="dxa"/>
          </w:tcPr>
          <w:p w:rsidR="00ED73E1" w:rsidRPr="00891448" w:rsidRDefault="00ED73E1" w:rsidP="00DC0426">
            <w:pPr>
              <w:jc w:val="center"/>
              <w:rPr>
                <w:rFonts w:ascii="Times New Roman" w:eastAsia="Times New Roman" w:hAnsi="Times New Roman" w:cs="Times New Roman"/>
                <w:sz w:val="20"/>
                <w:szCs w:val="20"/>
                <w:lang w:eastAsia="ru-RU"/>
              </w:rPr>
            </w:pPr>
            <w:r w:rsidRPr="00891448">
              <w:rPr>
                <w:rFonts w:ascii="Times New Roman" w:eastAsia="Times New Roman" w:hAnsi="Times New Roman" w:cs="Times New Roman"/>
                <w:sz w:val="20"/>
                <w:szCs w:val="20"/>
                <w:lang w:eastAsia="ru-RU"/>
              </w:rPr>
              <w:t>-</w:t>
            </w:r>
            <w:r w:rsidR="00DC0426">
              <w:rPr>
                <w:rFonts w:ascii="Times New Roman" w:eastAsia="Times New Roman" w:hAnsi="Times New Roman" w:cs="Times New Roman"/>
                <w:sz w:val="20"/>
                <w:szCs w:val="20"/>
                <w:lang w:eastAsia="ru-RU"/>
              </w:rPr>
              <w:t>5056215</w:t>
            </w:r>
          </w:p>
        </w:tc>
        <w:tc>
          <w:tcPr>
            <w:tcW w:w="1032" w:type="dxa"/>
          </w:tcPr>
          <w:p w:rsidR="00ED73E1" w:rsidRPr="00891448" w:rsidRDefault="00ED61A1" w:rsidP="00ED73E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D73E1" w:rsidRPr="00891448">
              <w:rPr>
                <w:rFonts w:ascii="Times New Roman" w:eastAsia="Times New Roman" w:hAnsi="Times New Roman" w:cs="Times New Roman"/>
                <w:sz w:val="20"/>
                <w:szCs w:val="20"/>
                <w:lang w:eastAsia="ru-RU"/>
              </w:rPr>
              <w:t>71,73</w:t>
            </w:r>
          </w:p>
        </w:tc>
      </w:tr>
    </w:tbl>
    <w:p w:rsidR="0018022B" w:rsidRPr="0018022B"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rsidR="00731625" w:rsidRPr="00AB3B5A" w:rsidRDefault="00AB3B5A" w:rsidP="00306B51">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B3B5A">
        <w:rPr>
          <w:rFonts w:ascii="Times New Roman" w:eastAsia="Times New Roman" w:hAnsi="Times New Roman" w:cs="Times New Roman"/>
          <w:sz w:val="28"/>
          <w:szCs w:val="28"/>
          <w:lang w:eastAsia="ru-RU"/>
        </w:rPr>
        <w:t xml:space="preserve">Из таблицы 15 видно, что выручка организации в отчетном периоде по сравнению с предыдущим </w:t>
      </w:r>
      <w:r>
        <w:rPr>
          <w:rFonts w:ascii="Times New Roman" w:eastAsia="Times New Roman" w:hAnsi="Times New Roman" w:cs="Times New Roman"/>
          <w:sz w:val="28"/>
          <w:szCs w:val="28"/>
          <w:lang w:eastAsia="ru-RU"/>
        </w:rPr>
        <w:t>увеличилас</w:t>
      </w:r>
      <w:r w:rsidRPr="00AB3B5A">
        <w:rPr>
          <w:rFonts w:ascii="Times New Roman" w:eastAsia="Times New Roman" w:hAnsi="Times New Roman" w:cs="Times New Roman"/>
          <w:sz w:val="28"/>
          <w:szCs w:val="28"/>
          <w:lang w:eastAsia="ru-RU"/>
        </w:rPr>
        <w:t>ь на 1</w:t>
      </w:r>
      <w:r>
        <w:rPr>
          <w:rFonts w:ascii="Times New Roman" w:eastAsia="Times New Roman" w:hAnsi="Times New Roman" w:cs="Times New Roman"/>
          <w:sz w:val="28"/>
          <w:szCs w:val="28"/>
          <w:lang w:eastAsia="ru-RU"/>
        </w:rPr>
        <w:t xml:space="preserve"> 923,3</w:t>
      </w:r>
      <w:r w:rsidRPr="00AB3B5A">
        <w:rPr>
          <w:rFonts w:ascii="Times New Roman" w:eastAsia="Times New Roman" w:hAnsi="Times New Roman" w:cs="Times New Roman"/>
          <w:sz w:val="28"/>
          <w:szCs w:val="28"/>
          <w:lang w:eastAsia="ru-RU"/>
        </w:rPr>
        <w:t xml:space="preserve"> млн. руб.,</w:t>
      </w:r>
      <w:r w:rsidR="000549F3">
        <w:rPr>
          <w:rFonts w:ascii="Times New Roman" w:eastAsia="Times New Roman" w:hAnsi="Times New Roman" w:cs="Times New Roman"/>
          <w:sz w:val="28"/>
          <w:szCs w:val="28"/>
          <w:lang w:eastAsia="ru-RU"/>
        </w:rPr>
        <w:t xml:space="preserve"> (на 12,4%). Наряду с выручкой увеличила</w:t>
      </w:r>
      <w:r w:rsidRPr="00AB3B5A">
        <w:rPr>
          <w:rFonts w:ascii="Times New Roman" w:eastAsia="Times New Roman" w:hAnsi="Times New Roman" w:cs="Times New Roman"/>
          <w:sz w:val="28"/>
          <w:szCs w:val="28"/>
          <w:lang w:eastAsia="ru-RU"/>
        </w:rPr>
        <w:t xml:space="preserve">сь также себестоимость продаж, коммерческие и управленческие расходы. </w:t>
      </w:r>
      <w:r w:rsidR="000549F3">
        <w:rPr>
          <w:rFonts w:ascii="Times New Roman" w:eastAsia="Times New Roman" w:hAnsi="Times New Roman" w:cs="Times New Roman"/>
          <w:sz w:val="28"/>
          <w:szCs w:val="28"/>
          <w:lang w:eastAsia="ru-RU"/>
        </w:rPr>
        <w:t xml:space="preserve">При этом </w:t>
      </w:r>
      <w:r w:rsidR="008C2A95">
        <w:rPr>
          <w:rFonts w:ascii="Times New Roman" w:eastAsia="Times New Roman" w:hAnsi="Times New Roman" w:cs="Times New Roman"/>
          <w:sz w:val="28"/>
          <w:szCs w:val="28"/>
          <w:lang w:eastAsia="ru-RU"/>
        </w:rPr>
        <w:t xml:space="preserve">у предприятия наблюдается убыток </w:t>
      </w:r>
      <w:proofErr w:type="gramStart"/>
      <w:r w:rsidR="008C2A95">
        <w:rPr>
          <w:rFonts w:ascii="Times New Roman" w:eastAsia="Times New Roman" w:hAnsi="Times New Roman" w:cs="Times New Roman"/>
          <w:sz w:val="28"/>
          <w:szCs w:val="28"/>
          <w:lang w:eastAsia="ru-RU"/>
        </w:rPr>
        <w:t>размером  21</w:t>
      </w:r>
      <w:proofErr w:type="gramEnd"/>
      <w:r w:rsidR="008C2A95">
        <w:rPr>
          <w:rFonts w:ascii="Times New Roman" w:eastAsia="Times New Roman" w:hAnsi="Times New Roman" w:cs="Times New Roman"/>
          <w:sz w:val="28"/>
          <w:szCs w:val="28"/>
          <w:lang w:eastAsia="ru-RU"/>
        </w:rPr>
        <w:t xml:space="preserve"> 120,12 </w:t>
      </w:r>
      <w:proofErr w:type="spellStart"/>
      <w:r w:rsidR="008C2A95">
        <w:rPr>
          <w:rFonts w:ascii="Times New Roman" w:eastAsia="Times New Roman" w:hAnsi="Times New Roman" w:cs="Times New Roman"/>
          <w:sz w:val="28"/>
          <w:szCs w:val="28"/>
          <w:lang w:eastAsia="ru-RU"/>
        </w:rPr>
        <w:t>млн.руб</w:t>
      </w:r>
      <w:proofErr w:type="spellEnd"/>
      <w:r w:rsidR="008C2A95">
        <w:rPr>
          <w:rFonts w:ascii="Times New Roman" w:eastAsia="Times New Roman" w:hAnsi="Times New Roman" w:cs="Times New Roman"/>
          <w:sz w:val="28"/>
          <w:szCs w:val="28"/>
          <w:lang w:eastAsia="ru-RU"/>
        </w:rPr>
        <w:t>. вызванный  падением</w:t>
      </w:r>
      <w:r w:rsidR="004948B9">
        <w:rPr>
          <w:rFonts w:ascii="Times New Roman" w:eastAsia="Times New Roman" w:hAnsi="Times New Roman" w:cs="Times New Roman"/>
          <w:sz w:val="28"/>
          <w:szCs w:val="28"/>
          <w:lang w:eastAsia="ru-RU"/>
        </w:rPr>
        <w:t xml:space="preserve"> прибыли от продаж и увеличения</w:t>
      </w:r>
      <w:r w:rsidR="008D0CC7">
        <w:rPr>
          <w:rFonts w:ascii="Times New Roman" w:eastAsia="Times New Roman" w:hAnsi="Times New Roman" w:cs="Times New Roman"/>
          <w:sz w:val="28"/>
          <w:szCs w:val="28"/>
          <w:lang w:eastAsia="ru-RU"/>
        </w:rPr>
        <w:t xml:space="preserve"> всех </w:t>
      </w:r>
      <w:r w:rsidR="004948B9">
        <w:rPr>
          <w:rFonts w:ascii="Times New Roman" w:eastAsia="Times New Roman" w:hAnsi="Times New Roman" w:cs="Times New Roman"/>
          <w:sz w:val="28"/>
          <w:szCs w:val="28"/>
          <w:lang w:eastAsia="ru-RU"/>
        </w:rPr>
        <w:t xml:space="preserve"> расходов.</w:t>
      </w:r>
      <w:r w:rsidRPr="00AB3B5A">
        <w:rPr>
          <w:rFonts w:ascii="Times New Roman" w:eastAsia="Times New Roman" w:hAnsi="Times New Roman" w:cs="Times New Roman"/>
          <w:sz w:val="28"/>
          <w:szCs w:val="28"/>
          <w:lang w:eastAsia="ru-RU"/>
        </w:rPr>
        <w:t xml:space="preserve"> </w:t>
      </w:r>
    </w:p>
    <w:p w:rsidR="002A0086" w:rsidRPr="00C818D9" w:rsidRDefault="00AB3B5A" w:rsidP="007C6BE0">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AB3B5A">
        <w:rPr>
          <w:rFonts w:ascii="Times New Roman" w:eastAsia="Times New Roman" w:hAnsi="Times New Roman" w:cs="Times New Roman"/>
          <w:sz w:val="28"/>
          <w:szCs w:val="28"/>
          <w:lang w:eastAsia="ru-RU"/>
        </w:rPr>
        <w:tab/>
        <w:t xml:space="preserve">Далее рассмотрим динамику основных элементов формирования конечных финансовых результатов деятельности </w:t>
      </w:r>
      <w:r w:rsidR="000532A6" w:rsidRPr="00604C2C">
        <w:rPr>
          <w:rFonts w:ascii="Times New Roman" w:hAnsi="Times New Roman" w:cs="Times New Roman"/>
          <w:color w:val="000000"/>
          <w:sz w:val="28"/>
          <w:szCs w:val="32"/>
        </w:rPr>
        <w:t>АО</w:t>
      </w:r>
      <w:r w:rsidR="000532A6">
        <w:rPr>
          <w:rFonts w:ascii="Times New Roman" w:hAnsi="Times New Roman" w:cs="Times New Roman"/>
          <w:color w:val="000000"/>
          <w:sz w:val="28"/>
          <w:szCs w:val="32"/>
        </w:rPr>
        <w:t xml:space="preserve"> ФИРМА</w:t>
      </w:r>
      <w:r w:rsidR="000532A6" w:rsidRPr="00604C2C">
        <w:rPr>
          <w:rFonts w:ascii="Times New Roman" w:hAnsi="Times New Roman" w:cs="Times New Roman"/>
          <w:color w:val="000000"/>
          <w:sz w:val="28"/>
          <w:szCs w:val="32"/>
        </w:rPr>
        <w:t xml:space="preserve"> «</w:t>
      </w:r>
      <w:r w:rsidR="007C6BE0">
        <w:rPr>
          <w:rFonts w:ascii="Times New Roman" w:hAnsi="Times New Roman" w:cs="Times New Roman"/>
          <w:color w:val="000000"/>
          <w:sz w:val="28"/>
          <w:szCs w:val="32"/>
        </w:rPr>
        <w:t>АГРОКОМ</w:t>
      </w:r>
      <w:r w:rsidR="000532A6">
        <w:rPr>
          <w:rFonts w:ascii="Times New Roman" w:hAnsi="Times New Roman" w:cs="Times New Roman"/>
          <w:color w:val="000000"/>
          <w:sz w:val="28"/>
          <w:szCs w:val="32"/>
        </w:rPr>
        <w:t>ПЛЕКС</w:t>
      </w:r>
      <w:r w:rsidR="000532A6" w:rsidRPr="00604C2C">
        <w:rPr>
          <w:rFonts w:ascii="Times New Roman" w:hAnsi="Times New Roman" w:cs="Times New Roman"/>
          <w:color w:val="000000"/>
          <w:sz w:val="28"/>
          <w:szCs w:val="32"/>
        </w:rPr>
        <w:t>»</w:t>
      </w:r>
      <w:r w:rsidR="000532A6">
        <w:rPr>
          <w:rFonts w:ascii="Times New Roman" w:hAnsi="Times New Roman" w:cs="Times New Roman"/>
          <w:color w:val="000000"/>
          <w:sz w:val="28"/>
          <w:szCs w:val="32"/>
        </w:rPr>
        <w:t xml:space="preserve"> </w:t>
      </w:r>
      <w:r w:rsidR="000532A6">
        <w:rPr>
          <w:rFonts w:ascii="Times New Roman" w:hAnsi="Times New Roman" w:cs="Times New Roman"/>
          <w:color w:val="000000"/>
          <w:sz w:val="28"/>
          <w:szCs w:val="32"/>
        </w:rPr>
        <w:lastRenderedPageBreak/>
        <w:t xml:space="preserve">ИМ.Н.И.ТКАЧЁВА. Результаты </w:t>
      </w:r>
      <w:r w:rsidR="009F1C4A">
        <w:rPr>
          <w:rFonts w:ascii="Times New Roman" w:hAnsi="Times New Roman" w:cs="Times New Roman"/>
          <w:color w:val="000000"/>
          <w:sz w:val="28"/>
          <w:szCs w:val="32"/>
        </w:rPr>
        <w:t xml:space="preserve">проведенного </w:t>
      </w:r>
      <w:r w:rsidR="000532A6">
        <w:rPr>
          <w:rFonts w:ascii="Times New Roman" w:hAnsi="Times New Roman" w:cs="Times New Roman"/>
          <w:color w:val="000000"/>
          <w:sz w:val="28"/>
          <w:szCs w:val="32"/>
        </w:rPr>
        <w:t>а</w:t>
      </w:r>
      <w:r w:rsidRPr="00AB3B5A">
        <w:rPr>
          <w:rFonts w:ascii="Times New Roman" w:eastAsia="Times New Roman" w:hAnsi="Times New Roman" w:cs="Times New Roman"/>
          <w:sz w:val="28"/>
          <w:szCs w:val="28"/>
          <w:lang w:eastAsia="ru-RU"/>
        </w:rPr>
        <w:t>нализ</w:t>
      </w:r>
      <w:r w:rsidR="000532A6">
        <w:rPr>
          <w:rFonts w:ascii="Times New Roman" w:eastAsia="Times New Roman" w:hAnsi="Times New Roman" w:cs="Times New Roman"/>
          <w:sz w:val="28"/>
          <w:szCs w:val="28"/>
          <w:lang w:eastAsia="ru-RU"/>
        </w:rPr>
        <w:t>а</w:t>
      </w:r>
      <w:r w:rsidRPr="00AB3B5A">
        <w:rPr>
          <w:rFonts w:ascii="Times New Roman" w:eastAsia="Times New Roman" w:hAnsi="Times New Roman" w:cs="Times New Roman"/>
          <w:sz w:val="28"/>
          <w:szCs w:val="28"/>
          <w:lang w:eastAsia="ru-RU"/>
        </w:rPr>
        <w:t xml:space="preserve"> представлен</w:t>
      </w:r>
      <w:r w:rsidR="000532A6">
        <w:rPr>
          <w:rFonts w:ascii="Times New Roman" w:eastAsia="Times New Roman" w:hAnsi="Times New Roman" w:cs="Times New Roman"/>
          <w:sz w:val="28"/>
          <w:szCs w:val="28"/>
          <w:lang w:eastAsia="ru-RU"/>
        </w:rPr>
        <w:t>ы</w:t>
      </w:r>
      <w:r w:rsidR="007C6BE0">
        <w:rPr>
          <w:rFonts w:ascii="Times New Roman" w:eastAsia="Times New Roman" w:hAnsi="Times New Roman" w:cs="Times New Roman"/>
          <w:sz w:val="28"/>
          <w:szCs w:val="28"/>
          <w:lang w:eastAsia="ru-RU"/>
        </w:rPr>
        <w:t xml:space="preserve"> в таблице </w:t>
      </w:r>
      <w:r w:rsidR="000532A6">
        <w:rPr>
          <w:rFonts w:ascii="Times New Roman" w:eastAsia="Times New Roman" w:hAnsi="Times New Roman" w:cs="Times New Roman"/>
          <w:sz w:val="28"/>
          <w:szCs w:val="28"/>
          <w:lang w:eastAsia="ru-RU"/>
        </w:rPr>
        <w:t>15</w:t>
      </w:r>
      <w:r w:rsidRPr="00AB3B5A">
        <w:rPr>
          <w:rFonts w:ascii="Times New Roman" w:eastAsia="Times New Roman" w:hAnsi="Times New Roman" w:cs="Times New Roman"/>
          <w:sz w:val="28"/>
          <w:szCs w:val="28"/>
          <w:lang w:eastAsia="ru-RU"/>
        </w:rPr>
        <w:t>.</w:t>
      </w:r>
    </w:p>
    <w:p w:rsidR="0018022B" w:rsidRPr="00B01C2D" w:rsidRDefault="0018022B" w:rsidP="00C818D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B01C2D">
        <w:rPr>
          <w:rFonts w:ascii="Times New Roman" w:eastAsia="Times New Roman" w:hAnsi="Times New Roman" w:cs="Times New Roman"/>
          <w:sz w:val="28"/>
          <w:szCs w:val="28"/>
          <w:lang w:eastAsia="ru-RU"/>
        </w:rPr>
        <w:t xml:space="preserve">Таблица </w:t>
      </w:r>
      <w:r w:rsidR="00A9484E">
        <w:rPr>
          <w:rFonts w:ascii="Times New Roman" w:eastAsia="Times New Roman" w:hAnsi="Times New Roman" w:cs="Times New Roman"/>
          <w:sz w:val="28"/>
          <w:szCs w:val="28"/>
          <w:lang w:eastAsia="ru-RU"/>
        </w:rPr>
        <w:t>16</w:t>
      </w:r>
      <w:r w:rsidR="00B67ECD" w:rsidRPr="00B01C2D">
        <w:rPr>
          <w:rFonts w:ascii="Times New Roman" w:eastAsia="Times New Roman" w:hAnsi="Times New Roman" w:cs="Times New Roman"/>
          <w:sz w:val="28"/>
          <w:szCs w:val="28"/>
          <w:lang w:eastAsia="ru-RU"/>
        </w:rPr>
        <w:t xml:space="preserve"> </w:t>
      </w:r>
      <w:r w:rsidR="00FF3043" w:rsidRPr="00B01C2D">
        <w:rPr>
          <w:rFonts w:ascii="Symbol" w:eastAsia="Symbol" w:hAnsi="Symbol" w:cs="Symbol"/>
          <w:sz w:val="28"/>
          <w:szCs w:val="28"/>
        </w:rPr>
        <w:t></w:t>
      </w:r>
      <w:r w:rsidR="00FF3043" w:rsidRPr="00B01C2D">
        <w:rPr>
          <w:rFonts w:ascii="Symbol" w:eastAsia="Symbol" w:hAnsi="Symbol" w:cs="Symbol"/>
          <w:sz w:val="28"/>
          <w:szCs w:val="28"/>
        </w:rPr>
        <w:t></w:t>
      </w:r>
      <w:r w:rsidR="002A0086" w:rsidRPr="00B01C2D">
        <w:rPr>
          <w:rFonts w:ascii="Times New Roman" w:eastAsia="Times New Roman" w:hAnsi="Times New Roman" w:cs="Times New Roman"/>
          <w:sz w:val="28"/>
          <w:szCs w:val="28"/>
          <w:lang w:eastAsia="ru-RU"/>
        </w:rPr>
        <w:t xml:space="preserve"> </w:t>
      </w:r>
      <w:r w:rsidRPr="00B01C2D">
        <w:rPr>
          <w:rFonts w:ascii="Times New Roman" w:eastAsia="Times New Roman" w:hAnsi="Times New Roman" w:cs="Times New Roman"/>
          <w:sz w:val="28"/>
          <w:szCs w:val="28"/>
          <w:lang w:eastAsia="ru-RU"/>
        </w:rPr>
        <w:t>Структур</w:t>
      </w:r>
      <w:r w:rsidR="00C818D9" w:rsidRPr="00B01C2D">
        <w:rPr>
          <w:rFonts w:ascii="Times New Roman" w:eastAsia="Times New Roman" w:hAnsi="Times New Roman" w:cs="Times New Roman"/>
          <w:sz w:val="28"/>
          <w:szCs w:val="28"/>
          <w:lang w:eastAsia="ru-RU"/>
        </w:rPr>
        <w:t xml:space="preserve">но-динамический анализ основных </w:t>
      </w:r>
      <w:r w:rsidRPr="00B01C2D">
        <w:rPr>
          <w:rFonts w:ascii="Times New Roman" w:eastAsia="Times New Roman" w:hAnsi="Times New Roman" w:cs="Times New Roman"/>
          <w:sz w:val="28"/>
          <w:szCs w:val="28"/>
          <w:lang w:eastAsia="ru-RU"/>
        </w:rPr>
        <w:t>элементов</w:t>
      </w:r>
      <w:r w:rsidR="00C818D9" w:rsidRPr="00B01C2D">
        <w:rPr>
          <w:rFonts w:ascii="Times New Roman" w:eastAsia="Times New Roman" w:hAnsi="Times New Roman" w:cs="Times New Roman"/>
          <w:sz w:val="28"/>
          <w:szCs w:val="28"/>
          <w:lang w:eastAsia="ru-RU"/>
        </w:rPr>
        <w:t xml:space="preserve"> </w:t>
      </w:r>
      <w:r w:rsidR="00B01C2D">
        <w:rPr>
          <w:rFonts w:ascii="Times New Roman" w:eastAsia="Times New Roman" w:hAnsi="Times New Roman" w:cs="Times New Roman"/>
          <w:sz w:val="28"/>
          <w:szCs w:val="28"/>
          <w:lang w:eastAsia="ru-RU"/>
        </w:rPr>
        <w:t xml:space="preserve">            </w:t>
      </w:r>
      <w:r w:rsidRPr="00B01C2D">
        <w:rPr>
          <w:rFonts w:ascii="Times New Roman" w:eastAsia="Times New Roman" w:hAnsi="Times New Roman" w:cs="Times New Roman"/>
          <w:sz w:val="28"/>
          <w:szCs w:val="28"/>
          <w:lang w:eastAsia="ru-RU"/>
        </w:rPr>
        <w:t>формирования конечных финансовых результатов</w:t>
      </w:r>
      <w:r w:rsidR="002A0086" w:rsidRPr="00B01C2D">
        <w:rPr>
          <w:rFonts w:ascii="Times New Roman" w:eastAsia="Times New Roman" w:hAnsi="Times New Roman" w:cs="Times New Roman"/>
          <w:sz w:val="28"/>
          <w:szCs w:val="28"/>
          <w:lang w:eastAsia="ru-RU"/>
        </w:rPr>
        <w:t xml:space="preserve"> </w:t>
      </w:r>
      <w:r w:rsidRPr="00B01C2D">
        <w:rPr>
          <w:rFonts w:ascii="Times New Roman" w:eastAsia="Times New Roman" w:hAnsi="Times New Roman" w:cs="Times New Roman"/>
          <w:sz w:val="28"/>
          <w:szCs w:val="28"/>
          <w:lang w:eastAsia="ru-RU"/>
        </w:rPr>
        <w:t xml:space="preserve">деятельности </w:t>
      </w:r>
      <w:r w:rsidR="00B01C2D">
        <w:rPr>
          <w:rFonts w:ascii="Times New Roman" w:eastAsia="Times New Roman" w:hAnsi="Times New Roman" w:cs="Times New Roman"/>
          <w:sz w:val="28"/>
          <w:szCs w:val="28"/>
          <w:lang w:eastAsia="ru-RU"/>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5"/>
        <w:gridCol w:w="4212"/>
        <w:gridCol w:w="1358"/>
        <w:gridCol w:w="1759"/>
        <w:gridCol w:w="1485"/>
      </w:tblGrid>
      <w:tr w:rsidR="0018022B" w:rsidRPr="0018022B" w:rsidTr="00A260C9">
        <w:tc>
          <w:tcPr>
            <w:tcW w:w="281" w:type="pct"/>
            <w:vMerge w:val="restart"/>
            <w:vAlign w:val="center"/>
          </w:tcPr>
          <w:p w:rsidR="0018022B" w:rsidRPr="000D6689"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 п/п</w:t>
            </w:r>
          </w:p>
        </w:tc>
        <w:tc>
          <w:tcPr>
            <w:tcW w:w="2255" w:type="pct"/>
            <w:vMerge w:val="restart"/>
            <w:vAlign w:val="center"/>
          </w:tcPr>
          <w:p w:rsidR="0018022B" w:rsidRPr="000D6689"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Показатель</w:t>
            </w:r>
          </w:p>
        </w:tc>
        <w:tc>
          <w:tcPr>
            <w:tcW w:w="1669" w:type="pct"/>
            <w:gridSpan w:val="2"/>
            <w:vAlign w:val="center"/>
          </w:tcPr>
          <w:p w:rsidR="0018022B" w:rsidRPr="000D6689"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Структура элементов формирования чистой прибыли в выручке от продаж, %</w:t>
            </w:r>
          </w:p>
        </w:tc>
        <w:tc>
          <w:tcPr>
            <w:tcW w:w="795" w:type="pct"/>
            <w:vMerge w:val="restart"/>
            <w:vAlign w:val="center"/>
          </w:tcPr>
          <w:p w:rsidR="0018022B" w:rsidRPr="000D6689"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Изменение структуры,</w:t>
            </w:r>
          </w:p>
          <w:p w:rsidR="0018022B" w:rsidRPr="000D6689"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w:t>
            </w:r>
          </w:p>
        </w:tc>
      </w:tr>
      <w:tr w:rsidR="0018022B" w:rsidRPr="0018022B" w:rsidTr="00A260C9">
        <w:tc>
          <w:tcPr>
            <w:tcW w:w="281" w:type="pct"/>
            <w:vMerge/>
            <w:vAlign w:val="center"/>
          </w:tcPr>
          <w:p w:rsidR="0018022B" w:rsidRPr="000D6689"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2255" w:type="pct"/>
            <w:vMerge/>
            <w:vAlign w:val="center"/>
          </w:tcPr>
          <w:p w:rsidR="0018022B" w:rsidRPr="000D6689"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727" w:type="pct"/>
            <w:vAlign w:val="center"/>
          </w:tcPr>
          <w:p w:rsidR="0018022B" w:rsidRPr="000D6689"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Отчётный год</w:t>
            </w:r>
          </w:p>
        </w:tc>
        <w:tc>
          <w:tcPr>
            <w:tcW w:w="942" w:type="pct"/>
            <w:vAlign w:val="center"/>
          </w:tcPr>
          <w:p w:rsidR="0018022B" w:rsidRPr="000D6689"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Предыдущий год</w:t>
            </w:r>
          </w:p>
        </w:tc>
        <w:tc>
          <w:tcPr>
            <w:tcW w:w="795" w:type="pct"/>
            <w:vMerge/>
            <w:vAlign w:val="center"/>
          </w:tcPr>
          <w:p w:rsidR="0018022B" w:rsidRPr="000D6689"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18022B" w:rsidRPr="0018022B" w:rsidTr="00A260C9">
        <w:trPr>
          <w:trHeight w:hRule="exact" w:val="397"/>
        </w:trPr>
        <w:tc>
          <w:tcPr>
            <w:tcW w:w="281" w:type="pct"/>
          </w:tcPr>
          <w:p w:rsidR="0018022B" w:rsidRPr="000D6689"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1</w:t>
            </w:r>
          </w:p>
        </w:tc>
        <w:tc>
          <w:tcPr>
            <w:tcW w:w="2255" w:type="pct"/>
          </w:tcPr>
          <w:p w:rsidR="0018022B" w:rsidRPr="000D6689"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Выручка от продаж</w:t>
            </w:r>
          </w:p>
        </w:tc>
        <w:tc>
          <w:tcPr>
            <w:tcW w:w="727" w:type="pct"/>
          </w:tcPr>
          <w:p w:rsidR="0018022B" w:rsidRPr="000D6689"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100,0</w:t>
            </w:r>
          </w:p>
        </w:tc>
        <w:tc>
          <w:tcPr>
            <w:tcW w:w="942" w:type="pct"/>
          </w:tcPr>
          <w:p w:rsidR="0018022B" w:rsidRPr="000D6689"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100,0</w:t>
            </w:r>
          </w:p>
        </w:tc>
        <w:tc>
          <w:tcPr>
            <w:tcW w:w="795" w:type="pct"/>
          </w:tcPr>
          <w:p w:rsidR="0018022B" w:rsidRPr="000D6689"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х</w:t>
            </w:r>
          </w:p>
        </w:tc>
      </w:tr>
      <w:tr w:rsidR="002252AF" w:rsidRPr="0018022B" w:rsidTr="008D317E">
        <w:trPr>
          <w:trHeight w:hRule="exact" w:val="397"/>
        </w:trPr>
        <w:tc>
          <w:tcPr>
            <w:tcW w:w="281" w:type="pct"/>
          </w:tcPr>
          <w:p w:rsidR="002252AF" w:rsidRPr="000D6689" w:rsidRDefault="002252AF" w:rsidP="002252A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2</w:t>
            </w:r>
          </w:p>
        </w:tc>
        <w:tc>
          <w:tcPr>
            <w:tcW w:w="2255" w:type="pct"/>
          </w:tcPr>
          <w:p w:rsidR="002252AF" w:rsidRPr="000D6689" w:rsidRDefault="002252AF" w:rsidP="002252A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Себестоимость продаж</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67,0</w:t>
            </w:r>
          </w:p>
          <w:p w:rsidR="00CA6170" w:rsidRPr="000D6689" w:rsidRDefault="00CA6170" w:rsidP="00CA6170">
            <w:pPr>
              <w:jc w:val="center"/>
              <w:rPr>
                <w:rFonts w:ascii="Times New Roman" w:hAnsi="Times New Roman" w:cs="Times New Roman"/>
                <w:sz w:val="20"/>
                <w:szCs w:val="20"/>
              </w:rPr>
            </w:pPr>
          </w:p>
        </w:tc>
        <w:tc>
          <w:tcPr>
            <w:tcW w:w="942" w:type="pct"/>
            <w:tcBorders>
              <w:top w:val="single" w:sz="4" w:space="0" w:color="000000"/>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61,5</w:t>
            </w:r>
          </w:p>
        </w:tc>
        <w:tc>
          <w:tcPr>
            <w:tcW w:w="795" w:type="pct"/>
            <w:tcBorders>
              <w:top w:val="single" w:sz="4" w:space="0" w:color="000000"/>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5,5</w:t>
            </w:r>
          </w:p>
        </w:tc>
      </w:tr>
      <w:tr w:rsidR="002252AF" w:rsidRPr="0018022B" w:rsidTr="008D317E">
        <w:trPr>
          <w:trHeight w:hRule="exact" w:val="397"/>
        </w:trPr>
        <w:tc>
          <w:tcPr>
            <w:tcW w:w="281" w:type="pct"/>
          </w:tcPr>
          <w:p w:rsidR="002252AF" w:rsidRPr="000D6689" w:rsidRDefault="002252AF" w:rsidP="002252A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3</w:t>
            </w:r>
          </w:p>
        </w:tc>
        <w:tc>
          <w:tcPr>
            <w:tcW w:w="2255" w:type="pct"/>
          </w:tcPr>
          <w:p w:rsidR="002252AF" w:rsidRPr="000D6689" w:rsidRDefault="002252AF" w:rsidP="002252A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Коммерческие расходы</w:t>
            </w:r>
          </w:p>
        </w:tc>
        <w:tc>
          <w:tcPr>
            <w:tcW w:w="727" w:type="pct"/>
            <w:tcBorders>
              <w:top w:val="nil"/>
              <w:left w:val="single" w:sz="4" w:space="0" w:color="000000"/>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13,2</w:t>
            </w:r>
          </w:p>
        </w:tc>
        <w:tc>
          <w:tcPr>
            <w:tcW w:w="942" w:type="pct"/>
            <w:tcBorders>
              <w:top w:val="nil"/>
              <w:left w:val="nil"/>
              <w:bottom w:val="single" w:sz="4" w:space="0" w:color="000000"/>
              <w:right w:val="single" w:sz="4" w:space="0" w:color="000000"/>
            </w:tcBorders>
            <w:shd w:val="clear" w:color="auto" w:fill="auto"/>
            <w:vAlign w:val="center"/>
          </w:tcPr>
          <w:p w:rsidR="002252AF" w:rsidRPr="000D6689" w:rsidRDefault="005464AC" w:rsidP="00CA6170">
            <w:pPr>
              <w:jc w:val="center"/>
              <w:rPr>
                <w:rFonts w:ascii="Times New Roman" w:hAnsi="Times New Roman" w:cs="Times New Roman"/>
                <w:sz w:val="20"/>
                <w:szCs w:val="20"/>
              </w:rPr>
            </w:pPr>
            <w:r>
              <w:rPr>
                <w:rFonts w:ascii="Times New Roman" w:hAnsi="Times New Roman" w:cs="Times New Roman"/>
                <w:sz w:val="20"/>
                <w:szCs w:val="20"/>
              </w:rPr>
              <w:t>1</w:t>
            </w:r>
            <w:r w:rsidR="002252AF" w:rsidRPr="000D6689">
              <w:rPr>
                <w:rFonts w:ascii="Times New Roman" w:hAnsi="Times New Roman" w:cs="Times New Roman"/>
                <w:sz w:val="20"/>
                <w:szCs w:val="20"/>
              </w:rPr>
              <w:t>0,7</w:t>
            </w:r>
          </w:p>
        </w:tc>
        <w:tc>
          <w:tcPr>
            <w:tcW w:w="795" w:type="pct"/>
            <w:tcBorders>
              <w:top w:val="nil"/>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2,5</w:t>
            </w:r>
          </w:p>
        </w:tc>
      </w:tr>
      <w:tr w:rsidR="002252AF" w:rsidRPr="0018022B" w:rsidTr="008D317E">
        <w:trPr>
          <w:trHeight w:hRule="exact" w:val="397"/>
        </w:trPr>
        <w:tc>
          <w:tcPr>
            <w:tcW w:w="281" w:type="pct"/>
          </w:tcPr>
          <w:p w:rsidR="002252AF" w:rsidRPr="000D6689" w:rsidRDefault="002252AF" w:rsidP="002252A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4</w:t>
            </w:r>
          </w:p>
        </w:tc>
        <w:tc>
          <w:tcPr>
            <w:tcW w:w="2255" w:type="pct"/>
          </w:tcPr>
          <w:p w:rsidR="002252AF" w:rsidRPr="000D6689" w:rsidRDefault="002252AF" w:rsidP="002252A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Управленческие расходы</w:t>
            </w:r>
          </w:p>
        </w:tc>
        <w:tc>
          <w:tcPr>
            <w:tcW w:w="727" w:type="pct"/>
            <w:tcBorders>
              <w:top w:val="nil"/>
              <w:left w:val="single" w:sz="4" w:space="0" w:color="000000"/>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4,0</w:t>
            </w:r>
          </w:p>
        </w:tc>
        <w:tc>
          <w:tcPr>
            <w:tcW w:w="942" w:type="pct"/>
            <w:tcBorders>
              <w:top w:val="nil"/>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2,8</w:t>
            </w:r>
          </w:p>
        </w:tc>
        <w:tc>
          <w:tcPr>
            <w:tcW w:w="795" w:type="pct"/>
            <w:tcBorders>
              <w:top w:val="nil"/>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1,2</w:t>
            </w:r>
          </w:p>
        </w:tc>
      </w:tr>
      <w:tr w:rsidR="002252AF" w:rsidRPr="0018022B" w:rsidTr="008D317E">
        <w:trPr>
          <w:trHeight w:hRule="exact" w:val="397"/>
        </w:trPr>
        <w:tc>
          <w:tcPr>
            <w:tcW w:w="281" w:type="pct"/>
          </w:tcPr>
          <w:p w:rsidR="002252AF" w:rsidRPr="000D6689" w:rsidRDefault="002252AF" w:rsidP="002252A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5</w:t>
            </w:r>
          </w:p>
        </w:tc>
        <w:tc>
          <w:tcPr>
            <w:tcW w:w="2255" w:type="pct"/>
          </w:tcPr>
          <w:p w:rsidR="002252AF" w:rsidRPr="000D6689" w:rsidRDefault="001E3EE0" w:rsidP="002252A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Прибыль</w:t>
            </w:r>
            <w:r w:rsidR="002252AF" w:rsidRPr="000D6689">
              <w:rPr>
                <w:rFonts w:ascii="Times New Roman" w:eastAsia="Times New Roman" w:hAnsi="Times New Roman" w:cs="Times New Roman"/>
                <w:sz w:val="20"/>
                <w:szCs w:val="20"/>
                <w:lang w:eastAsia="ru-RU"/>
              </w:rPr>
              <w:t xml:space="preserve"> от продаж</w:t>
            </w:r>
          </w:p>
        </w:tc>
        <w:tc>
          <w:tcPr>
            <w:tcW w:w="727" w:type="pct"/>
            <w:tcBorders>
              <w:top w:val="nil"/>
              <w:left w:val="single" w:sz="4" w:space="0" w:color="000000"/>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4,5</w:t>
            </w:r>
          </w:p>
        </w:tc>
        <w:tc>
          <w:tcPr>
            <w:tcW w:w="942" w:type="pct"/>
            <w:tcBorders>
              <w:top w:val="nil"/>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6,3</w:t>
            </w:r>
          </w:p>
        </w:tc>
        <w:tc>
          <w:tcPr>
            <w:tcW w:w="795" w:type="pct"/>
            <w:tcBorders>
              <w:top w:val="nil"/>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-1,8</w:t>
            </w:r>
          </w:p>
        </w:tc>
      </w:tr>
      <w:tr w:rsidR="002252AF" w:rsidRPr="0018022B" w:rsidTr="00324052">
        <w:trPr>
          <w:trHeight w:hRule="exact" w:val="397"/>
        </w:trPr>
        <w:tc>
          <w:tcPr>
            <w:tcW w:w="281" w:type="pct"/>
          </w:tcPr>
          <w:p w:rsidR="002252AF" w:rsidRPr="000D6689" w:rsidRDefault="002252AF" w:rsidP="002252A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6</w:t>
            </w:r>
          </w:p>
        </w:tc>
        <w:tc>
          <w:tcPr>
            <w:tcW w:w="2255" w:type="pct"/>
          </w:tcPr>
          <w:p w:rsidR="002252AF" w:rsidRPr="000D6689" w:rsidRDefault="002252AF" w:rsidP="002252A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Проценты к получению</w:t>
            </w:r>
          </w:p>
        </w:tc>
        <w:tc>
          <w:tcPr>
            <w:tcW w:w="727" w:type="pct"/>
            <w:tcBorders>
              <w:top w:val="nil"/>
              <w:left w:val="single" w:sz="4" w:space="0" w:color="000000"/>
              <w:bottom w:val="single" w:sz="4" w:space="0" w:color="auto"/>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0,7</w:t>
            </w:r>
          </w:p>
        </w:tc>
        <w:tc>
          <w:tcPr>
            <w:tcW w:w="942" w:type="pct"/>
            <w:tcBorders>
              <w:top w:val="nil"/>
              <w:left w:val="nil"/>
              <w:bottom w:val="single" w:sz="4" w:space="0" w:color="auto"/>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0,5</w:t>
            </w:r>
          </w:p>
        </w:tc>
        <w:tc>
          <w:tcPr>
            <w:tcW w:w="795" w:type="pct"/>
            <w:tcBorders>
              <w:top w:val="nil"/>
              <w:left w:val="nil"/>
              <w:bottom w:val="single" w:sz="4" w:space="0" w:color="auto"/>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0,2</w:t>
            </w:r>
          </w:p>
        </w:tc>
      </w:tr>
      <w:tr w:rsidR="002252AF" w:rsidRPr="0018022B" w:rsidTr="00324052">
        <w:trPr>
          <w:trHeight w:hRule="exact" w:val="397"/>
        </w:trPr>
        <w:tc>
          <w:tcPr>
            <w:tcW w:w="281" w:type="pct"/>
          </w:tcPr>
          <w:p w:rsidR="002252AF" w:rsidRPr="000D6689" w:rsidRDefault="002252AF" w:rsidP="002252A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7</w:t>
            </w:r>
          </w:p>
        </w:tc>
        <w:tc>
          <w:tcPr>
            <w:tcW w:w="2255" w:type="pct"/>
            <w:tcBorders>
              <w:right w:val="single" w:sz="4" w:space="0" w:color="auto"/>
            </w:tcBorders>
          </w:tcPr>
          <w:p w:rsidR="002252AF" w:rsidRPr="000D6689" w:rsidRDefault="002252AF" w:rsidP="002252A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Проценты к уплате</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2252AF" w:rsidRPr="000D6689" w:rsidRDefault="005464AC" w:rsidP="00CA6170">
            <w:pPr>
              <w:jc w:val="center"/>
              <w:rPr>
                <w:rFonts w:ascii="Times New Roman" w:hAnsi="Times New Roman" w:cs="Times New Roman"/>
                <w:sz w:val="20"/>
                <w:szCs w:val="20"/>
              </w:rPr>
            </w:pPr>
            <w:r>
              <w:rPr>
                <w:rFonts w:ascii="Times New Roman" w:hAnsi="Times New Roman" w:cs="Times New Roman"/>
                <w:sz w:val="20"/>
                <w:szCs w:val="20"/>
              </w:rPr>
              <w:t>2</w:t>
            </w:r>
            <w:r w:rsidR="002252AF" w:rsidRPr="000D6689">
              <w:rPr>
                <w:rFonts w:ascii="Times New Roman" w:hAnsi="Times New Roman" w:cs="Times New Roman"/>
                <w:sz w:val="20"/>
                <w:szCs w:val="20"/>
              </w:rPr>
              <w:t>2,6</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15,2</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7,4</w:t>
            </w:r>
          </w:p>
        </w:tc>
      </w:tr>
      <w:tr w:rsidR="002252AF" w:rsidRPr="0018022B" w:rsidTr="00324052">
        <w:tc>
          <w:tcPr>
            <w:tcW w:w="281" w:type="pct"/>
          </w:tcPr>
          <w:p w:rsidR="002252AF" w:rsidRPr="000D6689" w:rsidRDefault="002252AF" w:rsidP="002252A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8</w:t>
            </w:r>
          </w:p>
        </w:tc>
        <w:tc>
          <w:tcPr>
            <w:tcW w:w="2255" w:type="pct"/>
          </w:tcPr>
          <w:p w:rsidR="002252AF" w:rsidRPr="000D6689" w:rsidRDefault="002252AF" w:rsidP="002252A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Доходы от участия в других организациях</w:t>
            </w:r>
          </w:p>
        </w:tc>
        <w:tc>
          <w:tcPr>
            <w:tcW w:w="727" w:type="pct"/>
            <w:tcBorders>
              <w:top w:val="single" w:sz="4" w:space="0" w:color="auto"/>
              <w:left w:val="single" w:sz="4" w:space="0" w:color="000000"/>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2,3</w:t>
            </w:r>
          </w:p>
        </w:tc>
        <w:tc>
          <w:tcPr>
            <w:tcW w:w="942" w:type="pct"/>
            <w:tcBorders>
              <w:top w:val="single" w:sz="4" w:space="0" w:color="auto"/>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0,0</w:t>
            </w:r>
          </w:p>
        </w:tc>
        <w:tc>
          <w:tcPr>
            <w:tcW w:w="795" w:type="pct"/>
            <w:tcBorders>
              <w:top w:val="single" w:sz="4" w:space="0" w:color="auto"/>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2,3</w:t>
            </w:r>
          </w:p>
        </w:tc>
      </w:tr>
      <w:tr w:rsidR="002252AF" w:rsidRPr="0018022B" w:rsidTr="000D6689">
        <w:trPr>
          <w:trHeight w:hRule="exact" w:val="376"/>
        </w:trPr>
        <w:tc>
          <w:tcPr>
            <w:tcW w:w="281" w:type="pct"/>
          </w:tcPr>
          <w:p w:rsidR="002252AF" w:rsidRPr="000D6689" w:rsidRDefault="002252AF" w:rsidP="002252A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9</w:t>
            </w:r>
          </w:p>
        </w:tc>
        <w:tc>
          <w:tcPr>
            <w:tcW w:w="2255" w:type="pct"/>
          </w:tcPr>
          <w:p w:rsidR="002252AF" w:rsidRPr="000D6689" w:rsidRDefault="002252AF" w:rsidP="002252A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Прочие доходы</w:t>
            </w:r>
          </w:p>
        </w:tc>
        <w:tc>
          <w:tcPr>
            <w:tcW w:w="727" w:type="pct"/>
            <w:tcBorders>
              <w:top w:val="nil"/>
              <w:left w:val="single" w:sz="4" w:space="0" w:color="000000"/>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6,5</w:t>
            </w:r>
          </w:p>
        </w:tc>
        <w:tc>
          <w:tcPr>
            <w:tcW w:w="942" w:type="pct"/>
            <w:tcBorders>
              <w:top w:val="nil"/>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4,7</w:t>
            </w:r>
          </w:p>
        </w:tc>
        <w:tc>
          <w:tcPr>
            <w:tcW w:w="795" w:type="pct"/>
            <w:tcBorders>
              <w:top w:val="nil"/>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1,8</w:t>
            </w:r>
          </w:p>
        </w:tc>
      </w:tr>
      <w:tr w:rsidR="002252AF" w:rsidRPr="0018022B" w:rsidTr="000D6689">
        <w:trPr>
          <w:trHeight w:hRule="exact" w:val="424"/>
        </w:trPr>
        <w:tc>
          <w:tcPr>
            <w:tcW w:w="281" w:type="pct"/>
          </w:tcPr>
          <w:p w:rsidR="002252AF" w:rsidRPr="000D6689" w:rsidRDefault="002252AF" w:rsidP="002252A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10</w:t>
            </w:r>
          </w:p>
        </w:tc>
        <w:tc>
          <w:tcPr>
            <w:tcW w:w="2255" w:type="pct"/>
          </w:tcPr>
          <w:p w:rsidR="002252AF" w:rsidRPr="000D6689" w:rsidRDefault="002252AF" w:rsidP="002252A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Прочие расходы</w:t>
            </w:r>
          </w:p>
        </w:tc>
        <w:tc>
          <w:tcPr>
            <w:tcW w:w="727" w:type="pct"/>
            <w:tcBorders>
              <w:top w:val="nil"/>
              <w:left w:val="single" w:sz="4" w:space="0" w:color="000000"/>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7,2</w:t>
            </w:r>
          </w:p>
        </w:tc>
        <w:tc>
          <w:tcPr>
            <w:tcW w:w="942" w:type="pct"/>
            <w:tcBorders>
              <w:top w:val="nil"/>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4,5</w:t>
            </w:r>
          </w:p>
        </w:tc>
        <w:tc>
          <w:tcPr>
            <w:tcW w:w="795" w:type="pct"/>
            <w:tcBorders>
              <w:top w:val="nil"/>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2,8</w:t>
            </w:r>
          </w:p>
        </w:tc>
      </w:tr>
      <w:tr w:rsidR="002252AF" w:rsidRPr="0018022B" w:rsidTr="008D317E">
        <w:tc>
          <w:tcPr>
            <w:tcW w:w="281" w:type="pct"/>
          </w:tcPr>
          <w:p w:rsidR="002252AF" w:rsidRPr="000D6689" w:rsidRDefault="002252AF" w:rsidP="002252A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11</w:t>
            </w:r>
          </w:p>
        </w:tc>
        <w:tc>
          <w:tcPr>
            <w:tcW w:w="2255" w:type="pct"/>
          </w:tcPr>
          <w:p w:rsidR="002252AF" w:rsidRPr="000D6689" w:rsidRDefault="002252AF" w:rsidP="002252A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Прибыль (убыток) до налогообложения</w:t>
            </w:r>
          </w:p>
        </w:tc>
        <w:tc>
          <w:tcPr>
            <w:tcW w:w="727" w:type="pct"/>
            <w:tcBorders>
              <w:top w:val="nil"/>
              <w:left w:val="single" w:sz="4" w:space="0" w:color="000000"/>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4,5</w:t>
            </w:r>
          </w:p>
        </w:tc>
        <w:tc>
          <w:tcPr>
            <w:tcW w:w="942" w:type="pct"/>
            <w:tcBorders>
              <w:top w:val="nil"/>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6,3</w:t>
            </w:r>
          </w:p>
        </w:tc>
        <w:tc>
          <w:tcPr>
            <w:tcW w:w="795" w:type="pct"/>
            <w:tcBorders>
              <w:top w:val="nil"/>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-1,8</w:t>
            </w:r>
          </w:p>
        </w:tc>
      </w:tr>
      <w:tr w:rsidR="002252AF" w:rsidRPr="0018022B" w:rsidTr="008D317E">
        <w:tc>
          <w:tcPr>
            <w:tcW w:w="281" w:type="pct"/>
          </w:tcPr>
          <w:p w:rsidR="002252AF" w:rsidRPr="000D6689" w:rsidRDefault="00FE30EF" w:rsidP="002252A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255" w:type="pct"/>
          </w:tcPr>
          <w:p w:rsidR="002252AF" w:rsidRPr="000D6689" w:rsidRDefault="002252AF" w:rsidP="002252A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Чистая прибыль (нераспределённая) (убыток) отчетного периода</w:t>
            </w:r>
          </w:p>
        </w:tc>
        <w:tc>
          <w:tcPr>
            <w:tcW w:w="727" w:type="pct"/>
            <w:tcBorders>
              <w:top w:val="nil"/>
              <w:left w:val="single" w:sz="4" w:space="0" w:color="000000"/>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4,5</w:t>
            </w:r>
          </w:p>
        </w:tc>
        <w:tc>
          <w:tcPr>
            <w:tcW w:w="942" w:type="pct"/>
            <w:tcBorders>
              <w:top w:val="nil"/>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6,3</w:t>
            </w:r>
          </w:p>
        </w:tc>
        <w:tc>
          <w:tcPr>
            <w:tcW w:w="795" w:type="pct"/>
            <w:tcBorders>
              <w:top w:val="nil"/>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-1,8</w:t>
            </w:r>
          </w:p>
        </w:tc>
      </w:tr>
      <w:tr w:rsidR="002252AF" w:rsidRPr="0018022B" w:rsidTr="008D317E">
        <w:tc>
          <w:tcPr>
            <w:tcW w:w="281" w:type="pct"/>
          </w:tcPr>
          <w:p w:rsidR="002252AF" w:rsidRPr="000D6689" w:rsidRDefault="00FE30EF" w:rsidP="002252A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2255" w:type="pct"/>
          </w:tcPr>
          <w:p w:rsidR="002252AF" w:rsidRPr="000D6689" w:rsidRDefault="002252AF" w:rsidP="002252A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Совокупный финансовый результат периода</w:t>
            </w:r>
          </w:p>
        </w:tc>
        <w:tc>
          <w:tcPr>
            <w:tcW w:w="727" w:type="pct"/>
            <w:tcBorders>
              <w:top w:val="nil"/>
              <w:left w:val="single" w:sz="4" w:space="0" w:color="000000"/>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4,5</w:t>
            </w:r>
          </w:p>
        </w:tc>
        <w:tc>
          <w:tcPr>
            <w:tcW w:w="942" w:type="pct"/>
            <w:tcBorders>
              <w:top w:val="nil"/>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6,3</w:t>
            </w:r>
          </w:p>
        </w:tc>
        <w:tc>
          <w:tcPr>
            <w:tcW w:w="795" w:type="pct"/>
            <w:tcBorders>
              <w:top w:val="nil"/>
              <w:left w:val="nil"/>
              <w:bottom w:val="single" w:sz="4" w:space="0" w:color="000000"/>
              <w:right w:val="single" w:sz="4" w:space="0" w:color="000000"/>
            </w:tcBorders>
            <w:shd w:val="clear" w:color="auto" w:fill="auto"/>
            <w:vAlign w:val="center"/>
          </w:tcPr>
          <w:p w:rsidR="002252AF" w:rsidRPr="000D6689" w:rsidRDefault="002252AF" w:rsidP="00CA6170">
            <w:pPr>
              <w:jc w:val="center"/>
              <w:rPr>
                <w:rFonts w:ascii="Times New Roman" w:hAnsi="Times New Roman" w:cs="Times New Roman"/>
                <w:sz w:val="20"/>
                <w:szCs w:val="20"/>
              </w:rPr>
            </w:pPr>
            <w:r w:rsidRPr="000D6689">
              <w:rPr>
                <w:rFonts w:ascii="Times New Roman" w:hAnsi="Times New Roman" w:cs="Times New Roman"/>
                <w:sz w:val="20"/>
                <w:szCs w:val="20"/>
              </w:rPr>
              <w:t>-1,8</w:t>
            </w:r>
          </w:p>
        </w:tc>
      </w:tr>
    </w:tbl>
    <w:p w:rsidR="0018022B" w:rsidRPr="0018022B" w:rsidRDefault="0018022B" w:rsidP="0018022B">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p>
    <w:p w:rsidR="00D2618B" w:rsidRDefault="007C6BE0" w:rsidP="00D2618B">
      <w:pPr>
        <w:pStyle w:val="HTML"/>
        <w:spacing w:line="360" w:lineRule="auto"/>
        <w:jc w:val="both"/>
        <w:rPr>
          <w:rFonts w:ascii="Times New Roman" w:hAnsi="Times New Roman" w:cs="Times New Roman"/>
          <w:color w:val="000000"/>
          <w:sz w:val="28"/>
        </w:rPr>
      </w:pPr>
      <w:r>
        <w:rPr>
          <w:rFonts w:ascii="Times New Roman" w:hAnsi="Times New Roman" w:cs="Times New Roman"/>
          <w:color w:val="000000"/>
          <w:sz w:val="28"/>
        </w:rPr>
        <w:tab/>
      </w:r>
      <w:r w:rsidRPr="007920D9">
        <w:rPr>
          <w:rFonts w:ascii="Times New Roman" w:hAnsi="Times New Roman" w:cs="Times New Roman"/>
          <w:color w:val="000000"/>
          <w:sz w:val="28"/>
        </w:rPr>
        <w:t xml:space="preserve">В таблице 16 отражены элементы формирования чистой прибыли в выручке от продаж. Наибольшую долю здесь занимает себестоимость продаж. В отчетном периоде по сравнению с предыдущим </w:t>
      </w:r>
      <w:r w:rsidR="00486633">
        <w:rPr>
          <w:rFonts w:ascii="Times New Roman" w:hAnsi="Times New Roman" w:cs="Times New Roman"/>
          <w:color w:val="000000"/>
          <w:sz w:val="28"/>
        </w:rPr>
        <w:t>доля себестоимости возросла на 5,5% и составила 67,0</w:t>
      </w:r>
      <w:r w:rsidR="00D2618B">
        <w:rPr>
          <w:rFonts w:ascii="Times New Roman" w:hAnsi="Times New Roman" w:cs="Times New Roman"/>
          <w:color w:val="000000"/>
          <w:sz w:val="28"/>
        </w:rPr>
        <w:t xml:space="preserve">%. </w:t>
      </w:r>
    </w:p>
    <w:p w:rsidR="007C6BE0" w:rsidRPr="00D2618B" w:rsidRDefault="00CE36AD" w:rsidP="00CE36AD">
      <w:pPr>
        <w:pStyle w:val="HTML"/>
        <w:spacing w:line="360" w:lineRule="auto"/>
        <w:jc w:val="both"/>
        <w:rPr>
          <w:rFonts w:ascii="Times New Roman" w:hAnsi="Times New Roman" w:cs="Times New Roman"/>
          <w:color w:val="000000"/>
          <w:sz w:val="28"/>
        </w:rPr>
      </w:pPr>
      <w:r>
        <w:rPr>
          <w:rFonts w:ascii="Times New Roman" w:hAnsi="Times New Roman" w:cs="Times New Roman"/>
          <w:color w:val="000000"/>
          <w:sz w:val="28"/>
        </w:rPr>
        <w:tab/>
      </w:r>
      <w:r w:rsidR="00D2618B">
        <w:rPr>
          <w:rFonts w:ascii="Times New Roman" w:hAnsi="Times New Roman" w:cs="Times New Roman"/>
          <w:color w:val="000000"/>
          <w:sz w:val="28"/>
        </w:rPr>
        <w:t xml:space="preserve">Проценты к уплате занимают </w:t>
      </w:r>
      <w:r w:rsidR="00626DE3">
        <w:rPr>
          <w:rFonts w:ascii="Times New Roman" w:hAnsi="Times New Roman" w:cs="Times New Roman"/>
          <w:color w:val="000000"/>
          <w:sz w:val="28"/>
        </w:rPr>
        <w:t>почти четверть от суммы выручки, увеличившись на 7,4%.</w:t>
      </w:r>
      <w:r w:rsidR="007C6BE0" w:rsidRPr="007920D9">
        <w:rPr>
          <w:rFonts w:ascii="Times New Roman" w:hAnsi="Times New Roman" w:cs="Times New Roman"/>
          <w:color w:val="000000"/>
          <w:sz w:val="28"/>
        </w:rPr>
        <w:t xml:space="preserve"> </w:t>
      </w:r>
      <w:r w:rsidR="00AE3533">
        <w:rPr>
          <w:rFonts w:ascii="Times New Roman" w:hAnsi="Times New Roman" w:cs="Times New Roman"/>
          <w:color w:val="000000"/>
          <w:sz w:val="28"/>
        </w:rPr>
        <w:t>Коммерческие расходы возросли на 2,5% и стали равны 13,2%</w:t>
      </w:r>
      <w:r w:rsidR="00626DE3">
        <w:rPr>
          <w:rFonts w:ascii="Times New Roman" w:hAnsi="Times New Roman" w:cs="Times New Roman"/>
          <w:color w:val="000000"/>
          <w:sz w:val="28"/>
        </w:rPr>
        <w:t xml:space="preserve">. Остальные элементы оказывают незначительное </w:t>
      </w:r>
      <w:r w:rsidR="00681B4D">
        <w:rPr>
          <w:rFonts w:ascii="Times New Roman" w:hAnsi="Times New Roman" w:cs="Times New Roman"/>
          <w:color w:val="000000"/>
          <w:sz w:val="28"/>
        </w:rPr>
        <w:t xml:space="preserve">влияние на </w:t>
      </w:r>
      <w:r>
        <w:rPr>
          <w:rFonts w:ascii="Times New Roman" w:hAnsi="Times New Roman" w:cs="Times New Roman"/>
          <w:color w:val="000000"/>
          <w:sz w:val="28"/>
        </w:rPr>
        <w:t xml:space="preserve">                 </w:t>
      </w:r>
      <w:r w:rsidR="00681B4D">
        <w:rPr>
          <w:rFonts w:ascii="Times New Roman" w:hAnsi="Times New Roman" w:cs="Times New Roman"/>
          <w:color w:val="000000"/>
          <w:sz w:val="28"/>
        </w:rPr>
        <w:t>формирование конечных результатов, так как их удельный вес колеблется в пределах 5%.</w:t>
      </w:r>
    </w:p>
    <w:p w:rsidR="0018022B" w:rsidRDefault="007C6BE0" w:rsidP="007C6BE0">
      <w:pPr>
        <w:pStyle w:val="HTML"/>
        <w:spacing w:after="240" w:line="360" w:lineRule="auto"/>
        <w:jc w:val="both"/>
        <w:rPr>
          <w:rFonts w:ascii="Times New Roman" w:hAnsi="Times New Roman" w:cs="Times New Roman"/>
          <w:color w:val="000000"/>
          <w:sz w:val="28"/>
        </w:rPr>
      </w:pPr>
      <w:r w:rsidRPr="00811A3C">
        <w:rPr>
          <w:rFonts w:ascii="Times New Roman" w:hAnsi="Times New Roman" w:cs="Times New Roman"/>
          <w:color w:val="000000"/>
          <w:sz w:val="28"/>
        </w:rPr>
        <w:tab/>
      </w:r>
      <w:r w:rsidR="00486633">
        <w:rPr>
          <w:rFonts w:ascii="Times New Roman" w:hAnsi="Times New Roman" w:cs="Times New Roman"/>
          <w:color w:val="000000"/>
          <w:sz w:val="28"/>
        </w:rPr>
        <w:t>В целом произошло снижение</w:t>
      </w:r>
      <w:r w:rsidRPr="00811A3C">
        <w:rPr>
          <w:rFonts w:ascii="Times New Roman" w:hAnsi="Times New Roman" w:cs="Times New Roman"/>
          <w:color w:val="000000"/>
          <w:sz w:val="28"/>
        </w:rPr>
        <w:t xml:space="preserve"> совокупного финанс</w:t>
      </w:r>
      <w:r w:rsidR="00487E82">
        <w:rPr>
          <w:rFonts w:ascii="Times New Roman" w:hAnsi="Times New Roman" w:cs="Times New Roman"/>
          <w:color w:val="000000"/>
          <w:sz w:val="28"/>
        </w:rPr>
        <w:t>ового результата и</w:t>
      </w:r>
      <w:r w:rsidR="00681B4D">
        <w:rPr>
          <w:rFonts w:ascii="Times New Roman" w:hAnsi="Times New Roman" w:cs="Times New Roman"/>
          <w:color w:val="000000"/>
          <w:sz w:val="28"/>
        </w:rPr>
        <w:t xml:space="preserve"> п</w:t>
      </w:r>
      <w:r w:rsidR="00A210C5">
        <w:rPr>
          <w:rFonts w:ascii="Times New Roman" w:hAnsi="Times New Roman" w:cs="Times New Roman"/>
          <w:color w:val="000000"/>
          <w:sz w:val="28"/>
        </w:rPr>
        <w:t xml:space="preserve">рибыли до налогообложения </w:t>
      </w:r>
      <w:r w:rsidR="00486633">
        <w:rPr>
          <w:rFonts w:ascii="Times New Roman" w:hAnsi="Times New Roman" w:cs="Times New Roman"/>
          <w:color w:val="000000"/>
          <w:sz w:val="28"/>
        </w:rPr>
        <w:t xml:space="preserve">на </w:t>
      </w:r>
      <w:r w:rsidR="0020156E">
        <w:rPr>
          <w:rFonts w:ascii="Times New Roman" w:hAnsi="Times New Roman" w:cs="Times New Roman"/>
          <w:color w:val="000000"/>
          <w:sz w:val="28"/>
        </w:rPr>
        <w:t>1,8</w:t>
      </w:r>
      <w:r w:rsidR="00A210C5">
        <w:rPr>
          <w:rFonts w:ascii="Times New Roman" w:hAnsi="Times New Roman" w:cs="Times New Roman"/>
          <w:color w:val="000000"/>
          <w:sz w:val="28"/>
        </w:rPr>
        <w:t>% и в конце отчетного периода она занимает 4,5% вместо 6,3% на начало года.</w:t>
      </w:r>
    </w:p>
    <w:p w:rsidR="00014E7E" w:rsidRPr="00F60A25" w:rsidRDefault="00CD59CB" w:rsidP="00F60A25">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B01C2D">
        <w:rPr>
          <w:rFonts w:ascii="Times New Roman" w:eastAsia="Times New Roman" w:hAnsi="Times New Roman" w:cs="Times New Roman"/>
          <w:sz w:val="28"/>
          <w:szCs w:val="28"/>
          <w:lang w:eastAsia="ru-RU"/>
        </w:rPr>
        <w:lastRenderedPageBreak/>
        <w:t>Таблица</w:t>
      </w:r>
      <w:r w:rsidR="00FF3043" w:rsidRPr="00B01C2D">
        <w:rPr>
          <w:rFonts w:ascii="Times New Roman" w:eastAsia="Times New Roman" w:hAnsi="Times New Roman" w:cs="Times New Roman"/>
          <w:sz w:val="28"/>
          <w:szCs w:val="28"/>
          <w:lang w:eastAsia="ru-RU"/>
        </w:rPr>
        <w:t xml:space="preserve"> </w:t>
      </w:r>
      <w:r w:rsidR="007C6BE0">
        <w:rPr>
          <w:rFonts w:ascii="Times New Roman" w:eastAsia="Times New Roman" w:hAnsi="Times New Roman" w:cs="Times New Roman"/>
          <w:sz w:val="28"/>
          <w:szCs w:val="28"/>
          <w:lang w:eastAsia="ru-RU"/>
        </w:rPr>
        <w:t>17</w:t>
      </w:r>
      <w:r w:rsidR="00B67ECD" w:rsidRPr="00B01C2D">
        <w:rPr>
          <w:rFonts w:ascii="Times New Roman" w:eastAsia="Times New Roman" w:hAnsi="Times New Roman" w:cs="Times New Roman"/>
          <w:sz w:val="28"/>
          <w:szCs w:val="28"/>
          <w:lang w:eastAsia="ru-RU"/>
        </w:rPr>
        <w:t xml:space="preserve"> </w:t>
      </w:r>
      <w:r w:rsidR="00FF3043" w:rsidRPr="00B01C2D">
        <w:rPr>
          <w:rFonts w:ascii="Symbol" w:eastAsia="Symbol" w:hAnsi="Symbol" w:cs="Symbol"/>
          <w:sz w:val="28"/>
          <w:szCs w:val="28"/>
        </w:rPr>
        <w:t></w:t>
      </w:r>
      <w:r w:rsidR="00FF3043" w:rsidRPr="00B01C2D">
        <w:rPr>
          <w:rFonts w:ascii="Symbol" w:eastAsia="Symbol" w:hAnsi="Symbol" w:cs="Symbol"/>
          <w:sz w:val="28"/>
          <w:szCs w:val="28"/>
        </w:rPr>
        <w:t></w:t>
      </w:r>
      <w:r w:rsidRPr="00B01C2D">
        <w:rPr>
          <w:rFonts w:ascii="Times New Roman" w:eastAsia="Times New Roman" w:hAnsi="Times New Roman" w:cs="Times New Roman"/>
          <w:sz w:val="28"/>
          <w:szCs w:val="28"/>
          <w:lang w:eastAsia="ru-RU"/>
        </w:rPr>
        <w:t xml:space="preserve"> </w:t>
      </w:r>
      <w:r w:rsidR="0018022B" w:rsidRPr="00B01C2D">
        <w:rPr>
          <w:rFonts w:ascii="Times New Roman" w:eastAsia="Times New Roman" w:hAnsi="Times New Roman" w:cs="Times New Roman"/>
          <w:sz w:val="28"/>
          <w:szCs w:val="28"/>
          <w:lang w:eastAsia="ru-RU"/>
        </w:rPr>
        <w:t>Сводная таблица влияния факторов на прибыль</w:t>
      </w:r>
      <w:r w:rsidR="00014E7E" w:rsidRPr="00B01C2D">
        <w:rPr>
          <w:rFonts w:ascii="Times New Roman" w:eastAsia="Times New Roman" w:hAnsi="Times New Roman" w:cs="Times New Roman"/>
          <w:sz w:val="28"/>
          <w:szCs w:val="28"/>
          <w:lang w:eastAsia="ru-RU"/>
        </w:rPr>
        <w:t xml:space="preserve"> </w:t>
      </w:r>
      <w:r w:rsidR="0018022B" w:rsidRPr="00B01C2D">
        <w:rPr>
          <w:rFonts w:ascii="Times New Roman" w:eastAsia="Times New Roman" w:hAnsi="Times New Roman" w:cs="Times New Roman"/>
          <w:sz w:val="28"/>
          <w:szCs w:val="28"/>
          <w:lang w:eastAsia="ru-RU"/>
        </w:rPr>
        <w:t xml:space="preserve">от продаж </w:t>
      </w:r>
      <w:r w:rsidR="00F60A25">
        <w:rPr>
          <w:rFonts w:ascii="Times New Roman" w:eastAsia="Times New Roman" w:hAnsi="Times New Roman" w:cs="Times New Roman"/>
          <w:sz w:val="28"/>
          <w:szCs w:val="28"/>
          <w:lang w:eastAsia="ru-RU"/>
        </w:rPr>
        <w:t xml:space="preserve">           </w:t>
      </w:r>
      <w:r w:rsidR="0018022B" w:rsidRPr="00B01C2D">
        <w:rPr>
          <w:rFonts w:ascii="Times New Roman" w:eastAsia="Times New Roman" w:hAnsi="Times New Roman" w:cs="Times New Roman"/>
          <w:sz w:val="28"/>
          <w:szCs w:val="28"/>
          <w:lang w:eastAsia="ru-RU"/>
        </w:rPr>
        <w:t>отчетного периода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370"/>
        <w:gridCol w:w="1969"/>
      </w:tblGrid>
      <w:tr w:rsidR="0018022B" w:rsidRPr="000D6689" w:rsidTr="000D6689">
        <w:trPr>
          <w:trHeight w:val="354"/>
        </w:trPr>
        <w:tc>
          <w:tcPr>
            <w:tcW w:w="3946" w:type="pct"/>
            <w:vAlign w:val="center"/>
          </w:tcPr>
          <w:p w:rsidR="0018022B" w:rsidRPr="000D6689"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sidRPr="000D6689">
              <w:rPr>
                <w:rFonts w:ascii="Times New Roman" w:eastAsia="Times New Roman" w:hAnsi="Times New Roman" w:cs="Times New Roman"/>
                <w:szCs w:val="28"/>
                <w:lang w:eastAsia="ru-RU"/>
              </w:rPr>
              <w:t>Показатель-фактор</w:t>
            </w:r>
          </w:p>
        </w:tc>
        <w:tc>
          <w:tcPr>
            <w:tcW w:w="1054" w:type="pct"/>
            <w:vAlign w:val="center"/>
          </w:tcPr>
          <w:p w:rsidR="0018022B" w:rsidRPr="000D6689"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r w:rsidRPr="000D6689">
              <w:rPr>
                <w:rFonts w:ascii="Times New Roman" w:eastAsia="Times New Roman" w:hAnsi="Times New Roman" w:cs="Times New Roman"/>
                <w:szCs w:val="28"/>
                <w:lang w:eastAsia="ru-RU"/>
              </w:rPr>
              <w:t>Сумма, тыс. р.</w:t>
            </w:r>
          </w:p>
        </w:tc>
      </w:tr>
      <w:tr w:rsidR="0018022B" w:rsidRPr="000D6689" w:rsidTr="00A260C9">
        <w:trPr>
          <w:trHeight w:hRule="exact" w:val="397"/>
        </w:trPr>
        <w:tc>
          <w:tcPr>
            <w:tcW w:w="3946" w:type="pct"/>
            <w:vAlign w:val="bottom"/>
          </w:tcPr>
          <w:p w:rsidR="0018022B" w:rsidRPr="000D6689"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8"/>
                <w:lang w:eastAsia="ru-RU"/>
              </w:rPr>
            </w:pPr>
            <w:r w:rsidRPr="000D6689">
              <w:rPr>
                <w:rFonts w:ascii="Times New Roman" w:eastAsia="Times New Roman" w:hAnsi="Times New Roman" w:cs="Times New Roman"/>
                <w:szCs w:val="28"/>
                <w:lang w:eastAsia="ru-RU"/>
              </w:rPr>
              <w:t>1. Количество проданной продукции (работ, услуг)</w:t>
            </w:r>
          </w:p>
        </w:tc>
        <w:tc>
          <w:tcPr>
            <w:tcW w:w="1054" w:type="pct"/>
            <w:vAlign w:val="bottom"/>
          </w:tcPr>
          <w:p w:rsidR="0018022B" w:rsidRPr="000D6689" w:rsidRDefault="0036250A"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8"/>
                <w:lang w:eastAsia="ru-RU"/>
              </w:rPr>
            </w:pPr>
            <w:r w:rsidRPr="000D6689">
              <w:rPr>
                <w:rFonts w:ascii="Times New Roman" w:eastAsia="Times New Roman" w:hAnsi="Times New Roman" w:cs="Times New Roman"/>
                <w:szCs w:val="28"/>
                <w:lang w:eastAsia="ru-RU"/>
              </w:rPr>
              <w:t>-237</w:t>
            </w:r>
          </w:p>
        </w:tc>
      </w:tr>
      <w:tr w:rsidR="0018022B" w:rsidRPr="000D6689" w:rsidTr="00A260C9">
        <w:trPr>
          <w:trHeight w:hRule="exact" w:val="397"/>
        </w:trPr>
        <w:tc>
          <w:tcPr>
            <w:tcW w:w="3946" w:type="pct"/>
            <w:vAlign w:val="bottom"/>
          </w:tcPr>
          <w:p w:rsidR="0018022B" w:rsidRPr="000D6689"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8"/>
                <w:lang w:eastAsia="ru-RU"/>
              </w:rPr>
            </w:pPr>
            <w:r w:rsidRPr="000D6689">
              <w:rPr>
                <w:rFonts w:ascii="Times New Roman" w:eastAsia="Times New Roman" w:hAnsi="Times New Roman" w:cs="Times New Roman"/>
                <w:szCs w:val="28"/>
                <w:lang w:eastAsia="ru-RU"/>
              </w:rPr>
              <w:t>2. Изменение цен на реализованную продукцию</w:t>
            </w:r>
          </w:p>
        </w:tc>
        <w:tc>
          <w:tcPr>
            <w:tcW w:w="1054" w:type="pct"/>
            <w:vAlign w:val="bottom"/>
          </w:tcPr>
          <w:p w:rsidR="0018022B" w:rsidRPr="000D6689" w:rsidRDefault="00134E15"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8"/>
                <w:lang w:eastAsia="ru-RU"/>
              </w:rPr>
            </w:pPr>
            <w:r w:rsidRPr="000D6689">
              <w:rPr>
                <w:rFonts w:ascii="Times New Roman" w:eastAsia="Times New Roman" w:hAnsi="Times New Roman" w:cs="Times New Roman"/>
                <w:szCs w:val="28"/>
                <w:lang w:eastAsia="ru-RU"/>
              </w:rPr>
              <w:t>1 924 480</w:t>
            </w:r>
          </w:p>
        </w:tc>
      </w:tr>
      <w:tr w:rsidR="0018022B" w:rsidRPr="000D6689" w:rsidTr="000D6689">
        <w:trPr>
          <w:trHeight w:hRule="exact" w:val="405"/>
        </w:trPr>
        <w:tc>
          <w:tcPr>
            <w:tcW w:w="3946" w:type="pct"/>
            <w:vAlign w:val="bottom"/>
          </w:tcPr>
          <w:p w:rsidR="0018022B" w:rsidRPr="000D6689"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8"/>
                <w:lang w:eastAsia="ru-RU"/>
              </w:rPr>
            </w:pPr>
            <w:r w:rsidRPr="000D6689">
              <w:rPr>
                <w:rFonts w:ascii="Times New Roman" w:eastAsia="Times New Roman" w:hAnsi="Times New Roman" w:cs="Times New Roman"/>
                <w:szCs w:val="28"/>
                <w:lang w:eastAsia="ru-RU"/>
              </w:rPr>
              <w:t>3. Себестоимость проданных товаров, продукции, работ, услуг</w:t>
            </w:r>
          </w:p>
        </w:tc>
        <w:tc>
          <w:tcPr>
            <w:tcW w:w="1054" w:type="pct"/>
            <w:vAlign w:val="bottom"/>
          </w:tcPr>
          <w:p w:rsidR="0018022B" w:rsidRPr="000D6689" w:rsidRDefault="00134E15"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8"/>
                <w:lang w:eastAsia="ru-RU"/>
              </w:rPr>
            </w:pPr>
            <w:r w:rsidRPr="000D6689">
              <w:rPr>
                <w:rFonts w:ascii="Times New Roman" w:eastAsia="Times New Roman" w:hAnsi="Times New Roman" w:cs="Times New Roman"/>
                <w:szCs w:val="28"/>
                <w:lang w:eastAsia="ru-RU"/>
              </w:rPr>
              <w:t>-</w:t>
            </w:r>
            <w:r w:rsidR="00472648" w:rsidRPr="000D6689">
              <w:rPr>
                <w:rFonts w:ascii="Times New Roman" w:eastAsia="Times New Roman" w:hAnsi="Times New Roman" w:cs="Times New Roman"/>
                <w:szCs w:val="28"/>
                <w:lang w:eastAsia="ru-RU"/>
              </w:rPr>
              <w:t>2 567 070</w:t>
            </w:r>
          </w:p>
        </w:tc>
      </w:tr>
      <w:tr w:rsidR="0018022B" w:rsidRPr="000D6689" w:rsidTr="00A260C9">
        <w:trPr>
          <w:trHeight w:hRule="exact" w:val="397"/>
        </w:trPr>
        <w:tc>
          <w:tcPr>
            <w:tcW w:w="3946" w:type="pct"/>
            <w:vAlign w:val="bottom"/>
          </w:tcPr>
          <w:p w:rsidR="0018022B" w:rsidRPr="000D6689"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8"/>
                <w:lang w:eastAsia="ru-RU"/>
              </w:rPr>
            </w:pPr>
            <w:r w:rsidRPr="000D6689">
              <w:rPr>
                <w:rFonts w:ascii="Times New Roman" w:eastAsia="Times New Roman" w:hAnsi="Times New Roman" w:cs="Times New Roman"/>
                <w:szCs w:val="28"/>
                <w:lang w:eastAsia="ru-RU"/>
              </w:rPr>
              <w:t>4. Коммерческие расходы</w:t>
            </w:r>
          </w:p>
        </w:tc>
        <w:tc>
          <w:tcPr>
            <w:tcW w:w="1054" w:type="pct"/>
            <w:vAlign w:val="bottom"/>
          </w:tcPr>
          <w:p w:rsidR="0018022B" w:rsidRPr="000D6689" w:rsidRDefault="00134E15"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8"/>
                <w:lang w:eastAsia="ru-RU"/>
              </w:rPr>
            </w:pPr>
            <w:r w:rsidRPr="000D6689">
              <w:rPr>
                <w:rFonts w:ascii="Times New Roman" w:eastAsia="Times New Roman" w:hAnsi="Times New Roman" w:cs="Times New Roman"/>
                <w:szCs w:val="28"/>
                <w:lang w:eastAsia="ru-RU"/>
              </w:rPr>
              <w:t>-</w:t>
            </w:r>
            <w:r w:rsidR="00310B59" w:rsidRPr="000D6689">
              <w:rPr>
                <w:rFonts w:ascii="Times New Roman" w:eastAsia="Times New Roman" w:hAnsi="Times New Roman" w:cs="Times New Roman"/>
                <w:szCs w:val="28"/>
                <w:lang w:eastAsia="ru-RU"/>
              </w:rPr>
              <w:t>1 170 040</w:t>
            </w:r>
          </w:p>
        </w:tc>
      </w:tr>
      <w:tr w:rsidR="0018022B" w:rsidRPr="000D6689" w:rsidTr="00A260C9">
        <w:trPr>
          <w:trHeight w:hRule="exact" w:val="397"/>
        </w:trPr>
        <w:tc>
          <w:tcPr>
            <w:tcW w:w="3946" w:type="pct"/>
            <w:vAlign w:val="bottom"/>
          </w:tcPr>
          <w:p w:rsidR="0018022B" w:rsidRPr="000D6689"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8"/>
                <w:lang w:eastAsia="ru-RU"/>
              </w:rPr>
            </w:pPr>
            <w:r w:rsidRPr="000D6689">
              <w:rPr>
                <w:rFonts w:ascii="Times New Roman" w:eastAsia="Times New Roman" w:hAnsi="Times New Roman" w:cs="Times New Roman"/>
                <w:szCs w:val="28"/>
                <w:lang w:eastAsia="ru-RU"/>
              </w:rPr>
              <w:t>5. Управленческие расходы</w:t>
            </w:r>
          </w:p>
        </w:tc>
        <w:tc>
          <w:tcPr>
            <w:tcW w:w="1054" w:type="pct"/>
            <w:vAlign w:val="bottom"/>
          </w:tcPr>
          <w:p w:rsidR="0018022B" w:rsidRPr="000D6689" w:rsidRDefault="00134E15"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8"/>
                <w:lang w:eastAsia="ru-RU"/>
              </w:rPr>
            </w:pPr>
            <w:r w:rsidRPr="000D6689">
              <w:rPr>
                <w:rFonts w:ascii="Times New Roman" w:eastAsia="Times New Roman" w:hAnsi="Times New Roman" w:cs="Times New Roman"/>
                <w:szCs w:val="28"/>
                <w:lang w:eastAsia="ru-RU"/>
              </w:rPr>
              <w:t>-</w:t>
            </w:r>
            <w:r w:rsidR="00310B59" w:rsidRPr="000D6689">
              <w:rPr>
                <w:rFonts w:ascii="Times New Roman" w:eastAsia="Times New Roman" w:hAnsi="Times New Roman" w:cs="Times New Roman"/>
                <w:szCs w:val="28"/>
                <w:lang w:eastAsia="ru-RU"/>
              </w:rPr>
              <w:t>544 716</w:t>
            </w:r>
          </w:p>
        </w:tc>
      </w:tr>
      <w:tr w:rsidR="0036250A" w:rsidRPr="000D6689" w:rsidTr="00A260C9">
        <w:trPr>
          <w:trHeight w:hRule="exact" w:val="397"/>
        </w:trPr>
        <w:tc>
          <w:tcPr>
            <w:tcW w:w="3946" w:type="pct"/>
            <w:vAlign w:val="bottom"/>
          </w:tcPr>
          <w:p w:rsidR="0036250A" w:rsidRPr="000D6689" w:rsidRDefault="0036250A"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8"/>
                <w:lang w:eastAsia="ru-RU"/>
              </w:rPr>
            </w:pPr>
            <w:r w:rsidRPr="000D6689">
              <w:rPr>
                <w:rFonts w:ascii="Times New Roman" w:eastAsia="Times New Roman" w:hAnsi="Times New Roman" w:cs="Times New Roman"/>
                <w:szCs w:val="28"/>
                <w:lang w:eastAsia="ru-RU"/>
              </w:rPr>
              <w:t>6. Структура ассортимента реализованной продукции</w:t>
            </w:r>
          </w:p>
        </w:tc>
        <w:tc>
          <w:tcPr>
            <w:tcW w:w="1054" w:type="pct"/>
            <w:vAlign w:val="bottom"/>
          </w:tcPr>
          <w:p w:rsidR="0036250A" w:rsidRPr="000D6689" w:rsidRDefault="0036250A"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8"/>
                <w:lang w:eastAsia="ru-RU"/>
              </w:rPr>
            </w:pPr>
            <w:r w:rsidRPr="000D6689">
              <w:rPr>
                <w:rFonts w:ascii="Times New Roman" w:eastAsia="Times New Roman" w:hAnsi="Times New Roman" w:cs="Times New Roman"/>
                <w:szCs w:val="28"/>
                <w:lang w:eastAsia="ru-RU"/>
              </w:rPr>
              <w:t>-155</w:t>
            </w:r>
          </w:p>
        </w:tc>
      </w:tr>
      <w:tr w:rsidR="0018022B" w:rsidRPr="000D6689" w:rsidTr="00A260C9">
        <w:trPr>
          <w:trHeight w:hRule="exact" w:val="397"/>
        </w:trPr>
        <w:tc>
          <w:tcPr>
            <w:tcW w:w="3946" w:type="pct"/>
            <w:vAlign w:val="bottom"/>
          </w:tcPr>
          <w:p w:rsidR="0018022B" w:rsidRPr="000D6689" w:rsidRDefault="0018022B"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Cs w:val="28"/>
                <w:lang w:eastAsia="ru-RU"/>
              </w:rPr>
            </w:pPr>
            <w:r w:rsidRPr="000D6689">
              <w:rPr>
                <w:rFonts w:ascii="Times New Roman" w:eastAsia="Times New Roman" w:hAnsi="Times New Roman" w:cs="Times New Roman"/>
                <w:b/>
                <w:szCs w:val="28"/>
                <w:lang w:eastAsia="ru-RU"/>
              </w:rPr>
              <w:t>Изменение прибыли от продаж, всего</w:t>
            </w:r>
          </w:p>
        </w:tc>
        <w:tc>
          <w:tcPr>
            <w:tcW w:w="1054" w:type="pct"/>
            <w:vAlign w:val="bottom"/>
          </w:tcPr>
          <w:p w:rsidR="0018022B" w:rsidRPr="000D6689" w:rsidRDefault="00035310" w:rsidP="00180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8"/>
                <w:lang w:eastAsia="ru-RU"/>
              </w:rPr>
            </w:pPr>
            <w:r w:rsidRPr="000D6689">
              <w:rPr>
                <w:rFonts w:ascii="Times New Roman" w:eastAsia="Times New Roman" w:hAnsi="Times New Roman" w:cs="Times New Roman"/>
                <w:szCs w:val="28"/>
                <w:lang w:eastAsia="ru-RU"/>
              </w:rPr>
              <w:t>-2 358 406</w:t>
            </w:r>
          </w:p>
        </w:tc>
      </w:tr>
    </w:tbl>
    <w:p w:rsidR="00B17D58" w:rsidRPr="00B17D58" w:rsidRDefault="000D6689" w:rsidP="00B17D58">
      <w:pPr>
        <w:spacing w:before="240"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0"/>
          <w:lang w:eastAsia="ru-RU"/>
        </w:rPr>
        <w:tab/>
      </w:r>
      <w:r w:rsidR="00B17D58" w:rsidRPr="00B17D58">
        <w:rPr>
          <w:rFonts w:ascii="Times New Roman" w:eastAsia="Times New Roman" w:hAnsi="Times New Roman" w:cs="Times New Roman"/>
          <w:color w:val="000000"/>
          <w:sz w:val="28"/>
          <w:szCs w:val="28"/>
          <w:lang w:eastAsia="ru-RU"/>
        </w:rPr>
        <w:t xml:space="preserve">В отчетном периоде по сравнению с предыдущим прибыль от продаж снизилась на </w:t>
      </w:r>
      <w:r w:rsidR="00F841EE">
        <w:rPr>
          <w:rFonts w:ascii="Times New Roman" w:eastAsia="Times New Roman" w:hAnsi="Times New Roman" w:cs="Times New Roman"/>
          <w:color w:val="000000"/>
          <w:sz w:val="28"/>
          <w:szCs w:val="28"/>
          <w:lang w:eastAsia="ru-RU"/>
        </w:rPr>
        <w:t>2 358 406 тыс</w:t>
      </w:r>
      <w:r w:rsidR="00B17D58" w:rsidRPr="00B17D58">
        <w:rPr>
          <w:rFonts w:ascii="Times New Roman" w:eastAsia="Times New Roman" w:hAnsi="Times New Roman" w:cs="Times New Roman"/>
          <w:color w:val="000000"/>
          <w:sz w:val="28"/>
          <w:szCs w:val="28"/>
          <w:lang w:eastAsia="ru-RU"/>
        </w:rPr>
        <w:t>. руб. Это</w:t>
      </w:r>
      <w:r w:rsidR="00F841EE">
        <w:rPr>
          <w:rFonts w:ascii="Times New Roman" w:eastAsia="Times New Roman" w:hAnsi="Times New Roman" w:cs="Times New Roman"/>
          <w:color w:val="000000"/>
          <w:sz w:val="28"/>
          <w:szCs w:val="28"/>
          <w:lang w:eastAsia="ru-RU"/>
        </w:rPr>
        <w:t>му снижению способствовали следующие факторы</w:t>
      </w:r>
      <w:r w:rsidR="00B17D58" w:rsidRPr="00B17D58">
        <w:rPr>
          <w:rFonts w:ascii="Times New Roman" w:eastAsia="Times New Roman" w:hAnsi="Times New Roman" w:cs="Times New Roman"/>
          <w:color w:val="000000"/>
          <w:sz w:val="28"/>
          <w:szCs w:val="28"/>
          <w:lang w:eastAsia="ru-RU"/>
        </w:rPr>
        <w:t>:</w:t>
      </w:r>
    </w:p>
    <w:p w:rsidR="00B17D58" w:rsidRPr="00B17D58" w:rsidRDefault="00B17D58" w:rsidP="00B17D58">
      <w:pPr>
        <w:spacing w:after="0" w:line="360" w:lineRule="auto"/>
        <w:jc w:val="both"/>
        <w:rPr>
          <w:rFonts w:ascii="Times New Roman" w:eastAsia="Times New Roman" w:hAnsi="Times New Roman" w:cs="Times New Roman"/>
          <w:color w:val="000000"/>
          <w:sz w:val="28"/>
          <w:szCs w:val="28"/>
          <w:lang w:eastAsia="ru-RU"/>
        </w:rPr>
      </w:pPr>
      <w:r w:rsidRPr="00B17D58">
        <w:rPr>
          <w:rFonts w:ascii="Symbol" w:eastAsia="Symbol" w:hAnsi="Symbol" w:cs="Symbol"/>
          <w:color w:val="000000"/>
          <w:sz w:val="28"/>
          <w:szCs w:val="28"/>
          <w:lang w:eastAsia="ru-RU"/>
        </w:rPr>
        <w:tab/>
      </w:r>
      <w:r w:rsidRPr="00B17D58">
        <w:rPr>
          <w:rFonts w:ascii="Symbol" w:eastAsia="Symbol" w:hAnsi="Symbol" w:cs="Symbol"/>
          <w:color w:val="000000"/>
          <w:sz w:val="28"/>
          <w:szCs w:val="28"/>
          <w:lang w:eastAsia="ru-RU"/>
        </w:rPr>
        <w:t></w:t>
      </w:r>
      <w:r w:rsidRPr="00B17D58">
        <w:rPr>
          <w:rFonts w:ascii="Times New Roman" w:eastAsia="Times New Roman" w:hAnsi="Times New Roman" w:cs="Times New Roman"/>
          <w:color w:val="000000"/>
          <w:sz w:val="28"/>
          <w:szCs w:val="28"/>
          <w:lang w:eastAsia="ru-RU"/>
        </w:rPr>
        <w:t xml:space="preserve"> изменение количества </w:t>
      </w:r>
      <w:r w:rsidR="00EB680E">
        <w:rPr>
          <w:rFonts w:ascii="Times New Roman" w:eastAsia="Times New Roman" w:hAnsi="Times New Roman" w:cs="Times New Roman"/>
          <w:color w:val="000000"/>
          <w:sz w:val="28"/>
          <w:szCs w:val="28"/>
          <w:lang w:eastAsia="ru-RU"/>
        </w:rPr>
        <w:t xml:space="preserve">проданной продукции (работ, услуг) </w:t>
      </w:r>
      <w:r w:rsidRPr="00B17D58">
        <w:rPr>
          <w:rFonts w:ascii="Times New Roman" w:eastAsia="Times New Roman" w:hAnsi="Times New Roman" w:cs="Times New Roman"/>
          <w:color w:val="000000"/>
          <w:sz w:val="28"/>
          <w:szCs w:val="28"/>
          <w:lang w:eastAsia="ru-RU"/>
        </w:rPr>
        <w:t xml:space="preserve">в отчетном периоде по сравнению с предыдущим оказало </w:t>
      </w:r>
      <w:r w:rsidR="008A2755">
        <w:rPr>
          <w:rFonts w:ascii="Times New Roman" w:eastAsia="Times New Roman" w:hAnsi="Times New Roman" w:cs="Times New Roman"/>
          <w:color w:val="000000"/>
          <w:sz w:val="28"/>
          <w:szCs w:val="28"/>
          <w:lang w:eastAsia="ru-RU"/>
        </w:rPr>
        <w:t>отрицательный эффект и снизило прибыль от прода</w:t>
      </w:r>
      <w:r w:rsidR="0055247E">
        <w:rPr>
          <w:rFonts w:ascii="Times New Roman" w:eastAsia="Times New Roman" w:hAnsi="Times New Roman" w:cs="Times New Roman"/>
          <w:color w:val="000000"/>
          <w:sz w:val="28"/>
          <w:szCs w:val="28"/>
          <w:lang w:eastAsia="ru-RU"/>
        </w:rPr>
        <w:t xml:space="preserve">ж на 237 </w:t>
      </w:r>
      <w:proofErr w:type="spellStart"/>
      <w:r w:rsidR="0055247E">
        <w:rPr>
          <w:rFonts w:ascii="Times New Roman" w:eastAsia="Times New Roman" w:hAnsi="Times New Roman" w:cs="Times New Roman"/>
          <w:color w:val="000000"/>
          <w:sz w:val="28"/>
          <w:szCs w:val="28"/>
          <w:lang w:eastAsia="ru-RU"/>
        </w:rPr>
        <w:t>тыс.руб</w:t>
      </w:r>
      <w:proofErr w:type="spellEnd"/>
      <w:r w:rsidR="0055247E">
        <w:rPr>
          <w:rFonts w:ascii="Times New Roman" w:eastAsia="Times New Roman" w:hAnsi="Times New Roman" w:cs="Times New Roman"/>
          <w:color w:val="000000"/>
          <w:sz w:val="28"/>
          <w:szCs w:val="28"/>
          <w:lang w:eastAsia="ru-RU"/>
        </w:rPr>
        <w:t>.</w:t>
      </w:r>
      <w:r w:rsidRPr="00B17D58">
        <w:rPr>
          <w:rFonts w:ascii="Times New Roman" w:eastAsia="Times New Roman" w:hAnsi="Times New Roman" w:cs="Times New Roman"/>
          <w:color w:val="000000"/>
          <w:sz w:val="28"/>
          <w:szCs w:val="28"/>
          <w:lang w:eastAsia="ru-RU"/>
        </w:rPr>
        <w:t>;</w:t>
      </w:r>
    </w:p>
    <w:p w:rsidR="00B17D58" w:rsidRPr="00B17D58" w:rsidRDefault="00B17D58" w:rsidP="00B17D58">
      <w:pPr>
        <w:spacing w:after="0" w:line="360" w:lineRule="auto"/>
        <w:jc w:val="both"/>
        <w:rPr>
          <w:rFonts w:ascii="Times New Roman" w:eastAsia="Times New Roman" w:hAnsi="Times New Roman" w:cs="Times New Roman"/>
          <w:color w:val="000000"/>
          <w:sz w:val="28"/>
          <w:szCs w:val="28"/>
          <w:lang w:eastAsia="ru-RU"/>
        </w:rPr>
      </w:pPr>
      <w:r w:rsidRPr="00B17D58">
        <w:rPr>
          <w:rFonts w:ascii="Symbol" w:eastAsia="Symbol" w:hAnsi="Symbol" w:cs="Symbol"/>
          <w:color w:val="000000"/>
          <w:sz w:val="28"/>
          <w:szCs w:val="28"/>
          <w:lang w:eastAsia="ru-RU"/>
        </w:rPr>
        <w:tab/>
      </w:r>
      <w:r w:rsidRPr="00B17D58">
        <w:rPr>
          <w:rFonts w:ascii="Symbol" w:eastAsia="Symbol" w:hAnsi="Symbol" w:cs="Symbol"/>
          <w:color w:val="000000"/>
          <w:sz w:val="28"/>
          <w:szCs w:val="28"/>
          <w:lang w:eastAsia="ru-RU"/>
        </w:rPr>
        <w:t></w:t>
      </w:r>
      <w:r w:rsidRPr="00B17D58">
        <w:rPr>
          <w:rFonts w:ascii="Times New Roman" w:eastAsia="Times New Roman" w:hAnsi="Times New Roman" w:cs="Times New Roman"/>
          <w:color w:val="000000"/>
          <w:sz w:val="28"/>
          <w:szCs w:val="28"/>
          <w:lang w:eastAsia="ru-RU"/>
        </w:rPr>
        <w:t xml:space="preserve"> </w:t>
      </w:r>
      <w:r w:rsidR="009922C6">
        <w:rPr>
          <w:rFonts w:ascii="Times New Roman" w:eastAsia="Times New Roman" w:hAnsi="Times New Roman" w:cs="Times New Roman"/>
          <w:sz w:val="28"/>
          <w:szCs w:val="28"/>
          <w:lang w:eastAsia="ru-RU"/>
        </w:rPr>
        <w:t>и</w:t>
      </w:r>
      <w:r w:rsidR="0055247E" w:rsidRPr="0018022B">
        <w:rPr>
          <w:rFonts w:ascii="Times New Roman" w:eastAsia="Times New Roman" w:hAnsi="Times New Roman" w:cs="Times New Roman"/>
          <w:sz w:val="28"/>
          <w:szCs w:val="28"/>
          <w:lang w:eastAsia="ru-RU"/>
        </w:rPr>
        <w:t>зменение цен на реализованную продукцию</w:t>
      </w:r>
      <w:r w:rsidR="009922C6">
        <w:rPr>
          <w:rFonts w:ascii="Times New Roman" w:eastAsia="Times New Roman" w:hAnsi="Times New Roman" w:cs="Times New Roman"/>
          <w:color w:val="000000"/>
          <w:sz w:val="28"/>
          <w:szCs w:val="28"/>
          <w:lang w:eastAsia="ru-RU"/>
        </w:rPr>
        <w:t xml:space="preserve"> оказало положительное влияние на прибыль от продаж и увеличило её на 1 924 480 тыс.</w:t>
      </w:r>
      <w:r w:rsidR="000E4AE5">
        <w:rPr>
          <w:rFonts w:ascii="Times New Roman" w:eastAsia="Times New Roman" w:hAnsi="Times New Roman" w:cs="Times New Roman"/>
          <w:color w:val="000000"/>
          <w:sz w:val="28"/>
          <w:szCs w:val="28"/>
          <w:lang w:eastAsia="ru-RU"/>
        </w:rPr>
        <w:t xml:space="preserve"> </w:t>
      </w:r>
      <w:r w:rsidR="009922C6">
        <w:rPr>
          <w:rFonts w:ascii="Times New Roman" w:eastAsia="Times New Roman" w:hAnsi="Times New Roman" w:cs="Times New Roman"/>
          <w:color w:val="000000"/>
          <w:sz w:val="28"/>
          <w:szCs w:val="28"/>
          <w:lang w:eastAsia="ru-RU"/>
        </w:rPr>
        <w:t>руб.</w:t>
      </w:r>
      <w:r w:rsidRPr="00B17D58">
        <w:rPr>
          <w:rFonts w:ascii="Times New Roman" w:eastAsia="Times New Roman" w:hAnsi="Times New Roman" w:cs="Times New Roman"/>
          <w:color w:val="000000"/>
          <w:sz w:val="28"/>
          <w:szCs w:val="28"/>
          <w:lang w:eastAsia="ru-RU"/>
        </w:rPr>
        <w:t>;</w:t>
      </w:r>
    </w:p>
    <w:p w:rsidR="00B17D58" w:rsidRPr="00B17D58" w:rsidRDefault="00B17D58" w:rsidP="00B17D58">
      <w:pPr>
        <w:spacing w:after="0" w:line="360" w:lineRule="auto"/>
        <w:jc w:val="both"/>
        <w:rPr>
          <w:rFonts w:ascii="Times New Roman" w:eastAsia="Times New Roman" w:hAnsi="Times New Roman" w:cs="Times New Roman"/>
          <w:color w:val="000000"/>
          <w:sz w:val="28"/>
          <w:szCs w:val="28"/>
          <w:lang w:eastAsia="ru-RU"/>
        </w:rPr>
      </w:pPr>
      <w:r w:rsidRPr="00B17D58">
        <w:rPr>
          <w:rFonts w:ascii="Symbol" w:eastAsia="Symbol" w:hAnsi="Symbol" w:cs="Symbol"/>
          <w:color w:val="000000"/>
          <w:sz w:val="28"/>
          <w:szCs w:val="28"/>
          <w:lang w:eastAsia="ru-RU"/>
        </w:rPr>
        <w:tab/>
      </w:r>
      <w:r w:rsidRPr="00B17D58">
        <w:rPr>
          <w:rFonts w:ascii="Symbol" w:eastAsia="Symbol" w:hAnsi="Symbol" w:cs="Symbol"/>
          <w:color w:val="000000"/>
          <w:sz w:val="28"/>
          <w:szCs w:val="28"/>
          <w:lang w:eastAsia="ru-RU"/>
        </w:rPr>
        <w:t></w:t>
      </w:r>
      <w:r w:rsidRPr="00B17D58">
        <w:rPr>
          <w:rFonts w:ascii="Times New Roman" w:eastAsia="Times New Roman" w:hAnsi="Times New Roman" w:cs="Times New Roman"/>
          <w:color w:val="000000"/>
          <w:sz w:val="28"/>
          <w:szCs w:val="28"/>
          <w:lang w:eastAsia="ru-RU"/>
        </w:rPr>
        <w:t xml:space="preserve"> за счет</w:t>
      </w:r>
      <w:r w:rsidR="000E4AE5">
        <w:rPr>
          <w:rFonts w:ascii="Times New Roman" w:eastAsia="Times New Roman" w:hAnsi="Times New Roman" w:cs="Times New Roman"/>
          <w:color w:val="000000"/>
          <w:sz w:val="28"/>
          <w:szCs w:val="28"/>
          <w:lang w:eastAsia="ru-RU"/>
        </w:rPr>
        <w:t xml:space="preserve"> повышен</w:t>
      </w:r>
      <w:r w:rsidRPr="00B17D58">
        <w:rPr>
          <w:rFonts w:ascii="Times New Roman" w:eastAsia="Times New Roman" w:hAnsi="Times New Roman" w:cs="Times New Roman"/>
          <w:color w:val="000000"/>
          <w:sz w:val="28"/>
          <w:szCs w:val="28"/>
          <w:lang w:eastAsia="ru-RU"/>
        </w:rPr>
        <w:t>ия себестоимости продаж в отчетном периоде по сравнению с базисным прибыл</w:t>
      </w:r>
      <w:r w:rsidR="00F60A25">
        <w:rPr>
          <w:rFonts w:ascii="Times New Roman" w:eastAsia="Times New Roman" w:hAnsi="Times New Roman" w:cs="Times New Roman"/>
          <w:color w:val="000000"/>
          <w:sz w:val="28"/>
          <w:szCs w:val="28"/>
          <w:lang w:eastAsia="ru-RU"/>
        </w:rPr>
        <w:t xml:space="preserve">ь от продаж на фоне </w:t>
      </w:r>
      <w:r w:rsidR="00FA324A">
        <w:rPr>
          <w:rFonts w:ascii="Times New Roman" w:eastAsia="Times New Roman" w:hAnsi="Times New Roman" w:cs="Times New Roman"/>
          <w:color w:val="000000"/>
          <w:sz w:val="28"/>
          <w:szCs w:val="28"/>
          <w:lang w:eastAsia="ru-RU"/>
        </w:rPr>
        <w:t>растущей выручки снизилась на 2 567 040 тыс</w:t>
      </w:r>
      <w:r w:rsidRPr="00B17D58">
        <w:rPr>
          <w:rFonts w:ascii="Times New Roman" w:eastAsia="Times New Roman" w:hAnsi="Times New Roman" w:cs="Times New Roman"/>
          <w:color w:val="000000"/>
          <w:sz w:val="28"/>
          <w:szCs w:val="28"/>
          <w:lang w:eastAsia="ru-RU"/>
        </w:rPr>
        <w:t>. руб.;</w:t>
      </w:r>
    </w:p>
    <w:p w:rsidR="00B17D58" w:rsidRPr="00B17D58" w:rsidRDefault="00B17D58" w:rsidP="00B17D58">
      <w:pPr>
        <w:spacing w:after="0" w:line="360" w:lineRule="auto"/>
        <w:jc w:val="both"/>
        <w:rPr>
          <w:rFonts w:ascii="Times New Roman" w:eastAsia="Times New Roman" w:hAnsi="Times New Roman" w:cs="Times New Roman"/>
          <w:color w:val="000000"/>
          <w:sz w:val="28"/>
          <w:szCs w:val="28"/>
          <w:lang w:eastAsia="ru-RU"/>
        </w:rPr>
      </w:pPr>
      <w:r w:rsidRPr="00B17D58">
        <w:rPr>
          <w:rFonts w:ascii="Symbol" w:eastAsia="Symbol" w:hAnsi="Symbol" w:cs="Symbol"/>
          <w:color w:val="000000"/>
          <w:sz w:val="28"/>
          <w:szCs w:val="28"/>
          <w:lang w:eastAsia="ru-RU"/>
        </w:rPr>
        <w:tab/>
      </w:r>
      <w:r w:rsidRPr="00B17D58">
        <w:rPr>
          <w:rFonts w:ascii="Symbol" w:eastAsia="Symbol" w:hAnsi="Symbol" w:cs="Symbol"/>
          <w:color w:val="000000"/>
          <w:sz w:val="28"/>
          <w:szCs w:val="28"/>
          <w:lang w:eastAsia="ru-RU"/>
        </w:rPr>
        <w:t></w:t>
      </w:r>
      <w:r w:rsidR="00A460C0">
        <w:rPr>
          <w:rFonts w:ascii="Times New Roman" w:eastAsia="Times New Roman" w:hAnsi="Times New Roman" w:cs="Times New Roman"/>
          <w:color w:val="000000"/>
          <w:sz w:val="28"/>
          <w:szCs w:val="28"/>
          <w:lang w:eastAsia="ru-RU"/>
        </w:rPr>
        <w:t>повыш</w:t>
      </w:r>
      <w:r w:rsidRPr="00B17D58">
        <w:rPr>
          <w:rFonts w:ascii="Times New Roman" w:eastAsia="Times New Roman" w:hAnsi="Times New Roman" w:cs="Times New Roman"/>
          <w:color w:val="000000"/>
          <w:sz w:val="28"/>
          <w:szCs w:val="28"/>
          <w:lang w:eastAsia="ru-RU"/>
        </w:rPr>
        <w:t>ение величины коммерчес</w:t>
      </w:r>
      <w:r w:rsidR="00F44BCC">
        <w:rPr>
          <w:rFonts w:ascii="Times New Roman" w:eastAsia="Times New Roman" w:hAnsi="Times New Roman" w:cs="Times New Roman"/>
          <w:color w:val="000000"/>
          <w:sz w:val="28"/>
          <w:szCs w:val="28"/>
          <w:lang w:eastAsia="ru-RU"/>
        </w:rPr>
        <w:t>ких расходов по сравнению с предыдущим годом повлияло отрицательно и привело к снижению прибыли</w:t>
      </w:r>
      <w:r w:rsidR="00F82DFB">
        <w:rPr>
          <w:rFonts w:ascii="Times New Roman" w:eastAsia="Times New Roman" w:hAnsi="Times New Roman" w:cs="Times New Roman"/>
          <w:color w:val="000000"/>
          <w:sz w:val="28"/>
          <w:szCs w:val="28"/>
          <w:lang w:eastAsia="ru-RU"/>
        </w:rPr>
        <w:t xml:space="preserve"> от продаж на 1 170 040 тыс</w:t>
      </w:r>
      <w:r w:rsidRPr="00B17D58">
        <w:rPr>
          <w:rFonts w:ascii="Times New Roman" w:eastAsia="Times New Roman" w:hAnsi="Times New Roman" w:cs="Times New Roman"/>
          <w:color w:val="000000"/>
          <w:sz w:val="28"/>
          <w:szCs w:val="28"/>
          <w:lang w:eastAsia="ru-RU"/>
        </w:rPr>
        <w:t>. руб.;</w:t>
      </w:r>
    </w:p>
    <w:p w:rsidR="008340C0" w:rsidRDefault="00B17D58" w:rsidP="00F60A25">
      <w:pPr>
        <w:spacing w:after="0" w:line="360" w:lineRule="auto"/>
        <w:jc w:val="both"/>
        <w:rPr>
          <w:rFonts w:ascii="Times New Roman" w:eastAsia="Times New Roman" w:hAnsi="Times New Roman" w:cs="Times New Roman"/>
          <w:color w:val="000000"/>
          <w:sz w:val="28"/>
          <w:szCs w:val="28"/>
          <w:lang w:eastAsia="ru-RU"/>
        </w:rPr>
      </w:pPr>
      <w:r w:rsidRPr="00B17D58">
        <w:rPr>
          <w:rFonts w:ascii="Symbol" w:eastAsia="Symbol" w:hAnsi="Symbol" w:cs="Symbol"/>
          <w:color w:val="000000"/>
          <w:sz w:val="28"/>
          <w:szCs w:val="28"/>
          <w:lang w:eastAsia="ru-RU"/>
        </w:rPr>
        <w:tab/>
      </w:r>
      <w:r w:rsidRPr="00B17D58">
        <w:rPr>
          <w:rFonts w:ascii="Symbol" w:eastAsia="Symbol" w:hAnsi="Symbol" w:cs="Symbol"/>
          <w:color w:val="000000"/>
          <w:sz w:val="28"/>
          <w:szCs w:val="28"/>
          <w:lang w:eastAsia="ru-RU"/>
        </w:rPr>
        <w:t></w:t>
      </w:r>
      <w:r w:rsidRPr="00B17D58">
        <w:rPr>
          <w:rFonts w:ascii="Times New Roman" w:eastAsia="Times New Roman" w:hAnsi="Times New Roman" w:cs="Times New Roman"/>
          <w:color w:val="000000"/>
          <w:sz w:val="28"/>
          <w:szCs w:val="28"/>
          <w:lang w:eastAsia="ru-RU"/>
        </w:rPr>
        <w:t xml:space="preserve"> также в отчетном периоде по сравнению с предыдущим на 6,2 млн. руб. снизились управленческие расходы. Прибыль от продаж за счет этого на фоне снижающейся выручки снизилась на 2,4 млн. руб.</w:t>
      </w:r>
    </w:p>
    <w:p w:rsidR="0051191F" w:rsidRDefault="0051191F" w:rsidP="00F60A2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Наибольшее влияние на прибыль от продаж оказали себестоимость проданных товаров, продукции, работ, услуг и коммерческие расходы.</w:t>
      </w:r>
    </w:p>
    <w:p w:rsidR="00F60A25" w:rsidRDefault="00F60A25" w:rsidP="00F60A25">
      <w:pPr>
        <w:spacing w:after="0" w:line="360" w:lineRule="auto"/>
        <w:jc w:val="both"/>
        <w:rPr>
          <w:rFonts w:ascii="Times New Roman" w:eastAsia="Times New Roman" w:hAnsi="Times New Roman" w:cs="Times New Roman"/>
          <w:color w:val="000000"/>
          <w:sz w:val="28"/>
          <w:szCs w:val="28"/>
          <w:lang w:eastAsia="ru-RU"/>
        </w:rPr>
      </w:pPr>
    </w:p>
    <w:p w:rsidR="00F60A25" w:rsidRDefault="00F60A25" w:rsidP="00F60A25">
      <w:pPr>
        <w:spacing w:after="0" w:line="360" w:lineRule="auto"/>
        <w:jc w:val="both"/>
        <w:rPr>
          <w:rFonts w:ascii="Times New Roman" w:eastAsia="Times New Roman" w:hAnsi="Times New Roman" w:cs="Times New Roman"/>
          <w:color w:val="000000"/>
          <w:sz w:val="28"/>
          <w:szCs w:val="28"/>
          <w:lang w:eastAsia="ru-RU"/>
        </w:rPr>
      </w:pPr>
    </w:p>
    <w:p w:rsidR="00F60A25" w:rsidRPr="00F60A25" w:rsidRDefault="00F60A25" w:rsidP="00F60A25">
      <w:pPr>
        <w:spacing w:after="0" w:line="360" w:lineRule="auto"/>
        <w:jc w:val="both"/>
        <w:rPr>
          <w:rFonts w:ascii="Calibri" w:eastAsia="Calibri" w:hAnsi="Calibri" w:cs="Times New Roman"/>
          <w:color w:val="00000A"/>
        </w:rPr>
      </w:pPr>
    </w:p>
    <w:p w:rsidR="008340C0" w:rsidRDefault="008044EB" w:rsidP="00F60A25">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1.12</w:t>
      </w:r>
      <w:r w:rsidR="008340C0" w:rsidRPr="008B0CCA">
        <w:rPr>
          <w:rFonts w:ascii="Times New Roman" w:eastAsia="Times New Roman" w:hAnsi="Times New Roman" w:cs="Times New Roman"/>
          <w:color w:val="000000" w:themeColor="text1"/>
          <w:sz w:val="28"/>
          <w:szCs w:val="28"/>
          <w:lang w:eastAsia="ru-RU"/>
        </w:rPr>
        <w:t xml:space="preserve"> Анализ показателей доходнос</w:t>
      </w:r>
      <w:r w:rsidR="00F60A25">
        <w:rPr>
          <w:rFonts w:ascii="Times New Roman" w:eastAsia="Times New Roman" w:hAnsi="Times New Roman" w:cs="Times New Roman"/>
          <w:color w:val="000000" w:themeColor="text1"/>
          <w:sz w:val="28"/>
          <w:szCs w:val="28"/>
          <w:lang w:eastAsia="ru-RU"/>
        </w:rPr>
        <w:t>ти и рентабельности организации</w:t>
      </w:r>
    </w:p>
    <w:p w:rsidR="00F60A25" w:rsidRPr="00F60A25" w:rsidRDefault="00F60A25" w:rsidP="00F60A25">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B17D58" w:rsidRDefault="0051191F" w:rsidP="0051191F">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8340C0" w:rsidRPr="008340C0">
        <w:rPr>
          <w:rFonts w:ascii="Times New Roman" w:eastAsia="Times New Roman" w:hAnsi="Times New Roman" w:cs="Times New Roman"/>
          <w:sz w:val="28"/>
          <w:szCs w:val="20"/>
          <w:lang w:eastAsia="ru-RU"/>
        </w:rPr>
        <w:t>Обобщающие показатели экономической эффективности</w:t>
      </w:r>
      <w:r w:rsidR="008B0A6F">
        <w:rPr>
          <w:rFonts w:ascii="Times New Roman" w:eastAsia="Times New Roman" w:hAnsi="Times New Roman" w:cs="Times New Roman"/>
          <w:sz w:val="28"/>
          <w:szCs w:val="20"/>
          <w:lang w:eastAsia="ru-RU"/>
        </w:rPr>
        <w:t xml:space="preserve">                                </w:t>
      </w:r>
      <w:r w:rsidR="008340C0" w:rsidRPr="008340C0">
        <w:rPr>
          <w:rFonts w:ascii="Times New Roman" w:eastAsia="Times New Roman" w:hAnsi="Times New Roman" w:cs="Times New Roman"/>
          <w:sz w:val="28"/>
          <w:szCs w:val="20"/>
          <w:lang w:eastAsia="ru-RU"/>
        </w:rPr>
        <w:t xml:space="preserve"> производства</w:t>
      </w:r>
      <w:r w:rsidR="008340C0" w:rsidRPr="008340C0">
        <w:rPr>
          <w:rFonts w:ascii="Times New Roman" w:eastAsia="Times New Roman" w:hAnsi="Times New Roman" w:cs="Times New Roman"/>
          <w:sz w:val="28"/>
          <w:szCs w:val="20"/>
          <w:lang w:eastAsia="ru-RU"/>
        </w:rPr>
        <w:sym w:font="Symbol" w:char="F02D"/>
      </w:r>
      <w:r w:rsidR="008340C0" w:rsidRPr="008340C0">
        <w:rPr>
          <w:rFonts w:ascii="Times New Roman" w:eastAsia="Times New Roman" w:hAnsi="Times New Roman" w:cs="Times New Roman"/>
          <w:sz w:val="28"/>
          <w:szCs w:val="20"/>
          <w:lang w:eastAsia="ru-RU"/>
        </w:rPr>
        <w:t xml:space="preserve"> это показатели доходности и  рентабельности. Они рассчитываются путём сопоставления валового дохода и прибыли с затратами или используемыми в хозяй</w:t>
      </w:r>
      <w:r>
        <w:rPr>
          <w:rFonts w:ascii="Times New Roman" w:eastAsia="Times New Roman" w:hAnsi="Times New Roman" w:cs="Times New Roman"/>
          <w:sz w:val="28"/>
          <w:szCs w:val="20"/>
          <w:lang w:eastAsia="ru-RU"/>
        </w:rPr>
        <w:t>ственной деятельности активами.</w:t>
      </w:r>
    </w:p>
    <w:p w:rsidR="0018022B" w:rsidRPr="00B01C2D" w:rsidRDefault="00365C5E" w:rsidP="0051191F">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B01C2D">
        <w:rPr>
          <w:rFonts w:ascii="Times New Roman" w:eastAsia="Times New Roman" w:hAnsi="Times New Roman" w:cs="Times New Roman"/>
          <w:sz w:val="28"/>
          <w:szCs w:val="28"/>
          <w:lang w:eastAsia="ru-RU"/>
        </w:rPr>
        <w:t>Таблица</w:t>
      </w:r>
      <w:r w:rsidR="00FF3043" w:rsidRPr="00B01C2D">
        <w:rPr>
          <w:rFonts w:ascii="Times New Roman" w:eastAsia="Times New Roman" w:hAnsi="Times New Roman" w:cs="Times New Roman"/>
          <w:sz w:val="28"/>
          <w:szCs w:val="28"/>
          <w:lang w:eastAsia="ru-RU"/>
        </w:rPr>
        <w:t xml:space="preserve"> </w:t>
      </w:r>
      <w:r w:rsidR="00A9484E">
        <w:rPr>
          <w:rFonts w:ascii="Times New Roman" w:eastAsia="Times New Roman" w:hAnsi="Times New Roman" w:cs="Times New Roman"/>
          <w:sz w:val="28"/>
          <w:szCs w:val="28"/>
          <w:lang w:eastAsia="ru-RU"/>
        </w:rPr>
        <w:t xml:space="preserve">18 </w:t>
      </w:r>
      <w:r w:rsidR="00FF3043" w:rsidRPr="00B01C2D">
        <w:rPr>
          <w:rFonts w:ascii="Symbol" w:eastAsia="Symbol" w:hAnsi="Symbol" w:cs="Symbol"/>
          <w:sz w:val="28"/>
          <w:szCs w:val="28"/>
        </w:rPr>
        <w:t></w:t>
      </w:r>
      <w:r w:rsidR="00FF3043" w:rsidRPr="00B01C2D">
        <w:rPr>
          <w:rFonts w:ascii="Times New Roman" w:eastAsia="Times New Roman" w:hAnsi="Times New Roman" w:cs="Times New Roman"/>
          <w:sz w:val="28"/>
          <w:szCs w:val="28"/>
          <w:lang w:eastAsia="ru-RU"/>
        </w:rPr>
        <w:t xml:space="preserve"> </w:t>
      </w:r>
      <w:r w:rsidR="0018022B" w:rsidRPr="00B01C2D">
        <w:rPr>
          <w:rFonts w:ascii="Times New Roman" w:eastAsia="Times New Roman" w:hAnsi="Times New Roman" w:cs="Times New Roman"/>
          <w:sz w:val="28"/>
          <w:szCs w:val="28"/>
          <w:lang w:eastAsia="ru-RU"/>
        </w:rPr>
        <w:t>Динамика показателей, характеризующих доходы,</w:t>
      </w:r>
      <w:r w:rsidR="00A9484E">
        <w:rPr>
          <w:rFonts w:ascii="Times New Roman" w:eastAsia="Times New Roman" w:hAnsi="Times New Roman" w:cs="Times New Roman"/>
          <w:sz w:val="28"/>
          <w:szCs w:val="28"/>
          <w:lang w:eastAsia="ru-RU"/>
        </w:rPr>
        <w:t xml:space="preserve"> </w:t>
      </w:r>
      <w:proofErr w:type="gramStart"/>
      <w:r w:rsidR="0018022B" w:rsidRPr="00B01C2D">
        <w:rPr>
          <w:rFonts w:ascii="Times New Roman" w:eastAsia="Times New Roman" w:hAnsi="Times New Roman" w:cs="Times New Roman"/>
          <w:sz w:val="28"/>
          <w:szCs w:val="28"/>
          <w:lang w:eastAsia="ru-RU"/>
        </w:rPr>
        <w:t>расходы,</w:t>
      </w:r>
      <w:r w:rsidR="00A9484E">
        <w:rPr>
          <w:rFonts w:ascii="Times New Roman" w:eastAsia="Times New Roman" w:hAnsi="Times New Roman" w:cs="Times New Roman"/>
          <w:sz w:val="28"/>
          <w:szCs w:val="28"/>
          <w:lang w:eastAsia="ru-RU"/>
        </w:rPr>
        <w:t xml:space="preserve">   </w:t>
      </w:r>
      <w:proofErr w:type="gramEnd"/>
      <w:r w:rsidR="00A9484E">
        <w:rPr>
          <w:rFonts w:ascii="Times New Roman" w:eastAsia="Times New Roman" w:hAnsi="Times New Roman" w:cs="Times New Roman"/>
          <w:sz w:val="28"/>
          <w:szCs w:val="28"/>
          <w:lang w:eastAsia="ru-RU"/>
        </w:rPr>
        <w:t xml:space="preserve">   </w:t>
      </w:r>
      <w:r w:rsidR="0018022B" w:rsidRPr="00B01C2D">
        <w:rPr>
          <w:rFonts w:ascii="Times New Roman" w:eastAsia="Times New Roman" w:hAnsi="Times New Roman" w:cs="Times New Roman"/>
          <w:sz w:val="28"/>
          <w:szCs w:val="28"/>
          <w:lang w:eastAsia="ru-RU"/>
        </w:rPr>
        <w:t xml:space="preserve"> доходность и рентабельность предприятия</w:t>
      </w:r>
    </w:p>
    <w:p w:rsidR="00365C5E" w:rsidRPr="0018022B" w:rsidRDefault="00365C5E" w:rsidP="00365C5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32"/>
          <w:szCs w:val="32"/>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133"/>
        <w:gridCol w:w="1260"/>
        <w:gridCol w:w="1260"/>
        <w:gridCol w:w="1120"/>
      </w:tblGrid>
      <w:tr w:rsidR="0018022B" w:rsidRPr="000D6689" w:rsidTr="006B23FA">
        <w:trPr>
          <w:cantSplit/>
          <w:trHeight w:val="847"/>
        </w:trPr>
        <w:tc>
          <w:tcPr>
            <w:tcW w:w="566" w:type="dxa"/>
            <w:vAlign w:val="center"/>
          </w:tcPr>
          <w:p w:rsidR="0018022B" w:rsidRPr="000D6689" w:rsidRDefault="0018022B" w:rsidP="006B23F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 п/п</w:t>
            </w:r>
          </w:p>
        </w:tc>
        <w:tc>
          <w:tcPr>
            <w:tcW w:w="5133" w:type="dxa"/>
            <w:vAlign w:val="center"/>
          </w:tcPr>
          <w:p w:rsidR="0018022B" w:rsidRPr="000D6689" w:rsidRDefault="0018022B" w:rsidP="006B23F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Показатель</w:t>
            </w:r>
          </w:p>
        </w:tc>
        <w:tc>
          <w:tcPr>
            <w:tcW w:w="1260" w:type="dxa"/>
            <w:vAlign w:val="center"/>
          </w:tcPr>
          <w:p w:rsidR="0018022B" w:rsidRPr="000D6689" w:rsidRDefault="0018022B" w:rsidP="006B23F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Отчетный год</w:t>
            </w:r>
          </w:p>
        </w:tc>
        <w:tc>
          <w:tcPr>
            <w:tcW w:w="1260" w:type="dxa"/>
            <w:vAlign w:val="center"/>
          </w:tcPr>
          <w:p w:rsidR="0018022B" w:rsidRPr="000D6689" w:rsidRDefault="00F3654E" w:rsidP="006B23F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Преды</w:t>
            </w:r>
            <w:r w:rsidR="0018022B" w:rsidRPr="000D6689">
              <w:rPr>
                <w:rFonts w:ascii="Times New Roman" w:eastAsia="Times New Roman" w:hAnsi="Times New Roman" w:cs="Times New Roman"/>
                <w:sz w:val="20"/>
                <w:szCs w:val="20"/>
                <w:lang w:eastAsia="ru-RU"/>
              </w:rPr>
              <w:t>дущий год</w:t>
            </w:r>
          </w:p>
        </w:tc>
        <w:tc>
          <w:tcPr>
            <w:tcW w:w="1120" w:type="dxa"/>
            <w:vAlign w:val="center"/>
          </w:tcPr>
          <w:p w:rsidR="00F3654E" w:rsidRDefault="00F3654E" w:rsidP="006B23F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Изме</w:t>
            </w:r>
            <w:r w:rsidR="0018022B" w:rsidRPr="000D6689">
              <w:rPr>
                <w:rFonts w:ascii="Times New Roman" w:eastAsia="Times New Roman" w:hAnsi="Times New Roman" w:cs="Times New Roman"/>
                <w:sz w:val="20"/>
                <w:szCs w:val="20"/>
                <w:lang w:eastAsia="ru-RU"/>
              </w:rPr>
              <w:t>нение</w:t>
            </w:r>
          </w:p>
          <w:p w:rsidR="0018022B" w:rsidRPr="000D6689" w:rsidRDefault="0018022B" w:rsidP="006B23F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w:t>
            </w:r>
          </w:p>
        </w:tc>
      </w:tr>
      <w:tr w:rsidR="0018022B" w:rsidRPr="000D6689" w:rsidTr="000E0EBD">
        <w:tc>
          <w:tcPr>
            <w:tcW w:w="566" w:type="dxa"/>
          </w:tcPr>
          <w:p w:rsidR="0018022B" w:rsidRPr="000D6689" w:rsidRDefault="0018022B"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А</w:t>
            </w:r>
          </w:p>
        </w:tc>
        <w:tc>
          <w:tcPr>
            <w:tcW w:w="5133" w:type="dxa"/>
          </w:tcPr>
          <w:p w:rsidR="0018022B" w:rsidRPr="000D6689" w:rsidRDefault="0018022B"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Б</w:t>
            </w:r>
          </w:p>
        </w:tc>
        <w:tc>
          <w:tcPr>
            <w:tcW w:w="1260" w:type="dxa"/>
          </w:tcPr>
          <w:p w:rsidR="0018022B" w:rsidRPr="000D6689" w:rsidRDefault="0018022B"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1</w:t>
            </w:r>
          </w:p>
        </w:tc>
        <w:tc>
          <w:tcPr>
            <w:tcW w:w="1260" w:type="dxa"/>
          </w:tcPr>
          <w:p w:rsidR="0018022B" w:rsidRPr="000D6689" w:rsidRDefault="0018022B"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2</w:t>
            </w:r>
          </w:p>
        </w:tc>
        <w:tc>
          <w:tcPr>
            <w:tcW w:w="1120" w:type="dxa"/>
          </w:tcPr>
          <w:p w:rsidR="0018022B" w:rsidRPr="000D6689" w:rsidRDefault="0018022B"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3</w:t>
            </w:r>
          </w:p>
        </w:tc>
      </w:tr>
      <w:tr w:rsidR="008D317E" w:rsidRPr="000D6689" w:rsidTr="000E0EBD">
        <w:trPr>
          <w:trHeight w:hRule="exact" w:val="397"/>
        </w:trPr>
        <w:tc>
          <w:tcPr>
            <w:tcW w:w="566" w:type="dxa"/>
          </w:tcPr>
          <w:p w:rsidR="008D317E" w:rsidRPr="000D6689" w:rsidRDefault="008D317E"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1</w:t>
            </w:r>
          </w:p>
        </w:tc>
        <w:tc>
          <w:tcPr>
            <w:tcW w:w="5133" w:type="dxa"/>
          </w:tcPr>
          <w:p w:rsidR="008D317E" w:rsidRPr="000D6689" w:rsidRDefault="008D317E" w:rsidP="000E0EB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 xml:space="preserve">Суммарные доходы предприятия, </w:t>
            </w:r>
            <w:proofErr w:type="spellStart"/>
            <w:r w:rsidRPr="000D6689">
              <w:rPr>
                <w:rFonts w:ascii="Times New Roman" w:eastAsia="Times New Roman" w:hAnsi="Times New Roman" w:cs="Times New Roman"/>
                <w:sz w:val="20"/>
                <w:szCs w:val="20"/>
                <w:lang w:eastAsia="ru-RU"/>
              </w:rPr>
              <w:t>тыс.р</w:t>
            </w:r>
            <w:proofErr w:type="spellEnd"/>
            <w:r w:rsidRPr="000D6689">
              <w:rPr>
                <w:rFonts w:ascii="Times New Roman" w:eastAsia="Times New Roman" w:hAnsi="Times New Roman" w:cs="Times New Roman"/>
                <w:sz w:val="20"/>
                <w:szCs w:val="20"/>
                <w:lang w:eastAsia="ru-RU"/>
              </w:rPr>
              <w:t>.</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49713017</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46943348</w:t>
            </w:r>
          </w:p>
        </w:tc>
        <w:tc>
          <w:tcPr>
            <w:tcW w:w="112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2769669</w:t>
            </w:r>
          </w:p>
        </w:tc>
      </w:tr>
      <w:tr w:rsidR="008D317E" w:rsidRPr="000D6689" w:rsidTr="000E0EBD">
        <w:trPr>
          <w:trHeight w:hRule="exact" w:val="397"/>
        </w:trPr>
        <w:tc>
          <w:tcPr>
            <w:tcW w:w="566" w:type="dxa"/>
          </w:tcPr>
          <w:p w:rsidR="008D317E" w:rsidRPr="000D6689" w:rsidRDefault="008D317E"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2</w:t>
            </w:r>
          </w:p>
        </w:tc>
        <w:tc>
          <w:tcPr>
            <w:tcW w:w="5133" w:type="dxa"/>
          </w:tcPr>
          <w:p w:rsidR="008D317E" w:rsidRPr="000D6689" w:rsidRDefault="008D317E" w:rsidP="000E0EB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 xml:space="preserve">Суммарные расходы предприятия, </w:t>
            </w:r>
            <w:proofErr w:type="spellStart"/>
            <w:r w:rsidRPr="000D6689">
              <w:rPr>
                <w:rFonts w:ascii="Times New Roman" w:eastAsia="Times New Roman" w:hAnsi="Times New Roman" w:cs="Times New Roman"/>
                <w:sz w:val="20"/>
                <w:szCs w:val="20"/>
                <w:lang w:eastAsia="ru-RU"/>
              </w:rPr>
              <w:t>тыс.р</w:t>
            </w:r>
            <w:proofErr w:type="spellEnd"/>
            <w:r w:rsidRPr="000D6689">
              <w:rPr>
                <w:rFonts w:ascii="Times New Roman" w:eastAsia="Times New Roman" w:hAnsi="Times New Roman" w:cs="Times New Roman"/>
                <w:sz w:val="20"/>
                <w:szCs w:val="20"/>
                <w:lang w:eastAsia="ru-RU"/>
              </w:rPr>
              <w:t>.</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39324777</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35042981</w:t>
            </w:r>
          </w:p>
        </w:tc>
        <w:tc>
          <w:tcPr>
            <w:tcW w:w="112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4281796</w:t>
            </w:r>
          </w:p>
        </w:tc>
      </w:tr>
      <w:tr w:rsidR="008D317E" w:rsidRPr="000D6689" w:rsidTr="000E0EBD">
        <w:trPr>
          <w:trHeight w:hRule="exact" w:val="397"/>
        </w:trPr>
        <w:tc>
          <w:tcPr>
            <w:tcW w:w="566" w:type="dxa"/>
          </w:tcPr>
          <w:p w:rsidR="008D317E" w:rsidRPr="000D6689" w:rsidRDefault="008D317E"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3</w:t>
            </w:r>
          </w:p>
        </w:tc>
        <w:tc>
          <w:tcPr>
            <w:tcW w:w="5133" w:type="dxa"/>
          </w:tcPr>
          <w:p w:rsidR="008D317E" w:rsidRPr="000D6689" w:rsidRDefault="008D317E" w:rsidP="000E0EB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 xml:space="preserve">Прибыль до налогообложения, </w:t>
            </w:r>
            <w:proofErr w:type="spellStart"/>
            <w:r w:rsidRPr="000D6689">
              <w:rPr>
                <w:rFonts w:ascii="Times New Roman" w:eastAsia="Times New Roman" w:hAnsi="Times New Roman" w:cs="Times New Roman"/>
                <w:sz w:val="20"/>
                <w:szCs w:val="20"/>
                <w:lang w:eastAsia="ru-RU"/>
              </w:rPr>
              <w:t>тыс.р</w:t>
            </w:r>
            <w:proofErr w:type="spellEnd"/>
            <w:r w:rsidRPr="000D6689">
              <w:rPr>
                <w:rFonts w:ascii="Times New Roman" w:eastAsia="Times New Roman" w:hAnsi="Times New Roman" w:cs="Times New Roman"/>
                <w:sz w:val="20"/>
                <w:szCs w:val="20"/>
                <w:lang w:eastAsia="ru-RU"/>
              </w:rPr>
              <w:t>.</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2112012</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2944203</w:t>
            </w:r>
          </w:p>
        </w:tc>
        <w:tc>
          <w:tcPr>
            <w:tcW w:w="112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-832191</w:t>
            </w:r>
          </w:p>
        </w:tc>
      </w:tr>
      <w:tr w:rsidR="008D317E" w:rsidRPr="000D6689" w:rsidTr="000E0EBD">
        <w:trPr>
          <w:trHeight w:hRule="exact" w:val="397"/>
        </w:trPr>
        <w:tc>
          <w:tcPr>
            <w:tcW w:w="566" w:type="dxa"/>
          </w:tcPr>
          <w:p w:rsidR="008D317E" w:rsidRPr="000D6689" w:rsidRDefault="008D317E"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4</w:t>
            </w:r>
          </w:p>
        </w:tc>
        <w:tc>
          <w:tcPr>
            <w:tcW w:w="5133" w:type="dxa"/>
          </w:tcPr>
          <w:p w:rsidR="008D317E" w:rsidRPr="000D6689" w:rsidRDefault="008D317E" w:rsidP="000E0EB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 xml:space="preserve">Выручка, </w:t>
            </w:r>
            <w:proofErr w:type="spellStart"/>
            <w:r w:rsidRPr="000D6689">
              <w:rPr>
                <w:rFonts w:ascii="Times New Roman" w:eastAsia="Times New Roman" w:hAnsi="Times New Roman" w:cs="Times New Roman"/>
                <w:sz w:val="20"/>
                <w:szCs w:val="20"/>
                <w:lang w:eastAsia="ru-RU"/>
              </w:rPr>
              <w:t>тыс.р</w:t>
            </w:r>
            <w:proofErr w:type="spellEnd"/>
            <w:r w:rsidRPr="000D6689">
              <w:rPr>
                <w:rFonts w:ascii="Times New Roman" w:eastAsia="Times New Roman" w:hAnsi="Times New Roman" w:cs="Times New Roman"/>
                <w:sz w:val="20"/>
                <w:szCs w:val="20"/>
                <w:lang w:eastAsia="ru-RU"/>
              </w:rPr>
              <w:t>.</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46679837</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44756447</w:t>
            </w:r>
          </w:p>
        </w:tc>
        <w:tc>
          <w:tcPr>
            <w:tcW w:w="112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1923390</w:t>
            </w:r>
          </w:p>
        </w:tc>
      </w:tr>
      <w:tr w:rsidR="008D317E" w:rsidRPr="000D6689" w:rsidTr="000E0EBD">
        <w:trPr>
          <w:trHeight w:hRule="exact" w:val="397"/>
        </w:trPr>
        <w:tc>
          <w:tcPr>
            <w:tcW w:w="566" w:type="dxa"/>
          </w:tcPr>
          <w:p w:rsidR="008D317E" w:rsidRPr="000D6689" w:rsidRDefault="008D317E"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5</w:t>
            </w:r>
          </w:p>
        </w:tc>
        <w:tc>
          <w:tcPr>
            <w:tcW w:w="5133" w:type="dxa"/>
          </w:tcPr>
          <w:p w:rsidR="008D317E" w:rsidRPr="000D6689" w:rsidRDefault="008D317E" w:rsidP="000E0EB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 xml:space="preserve">Чистая прибыль, </w:t>
            </w:r>
            <w:proofErr w:type="spellStart"/>
            <w:r w:rsidRPr="000D6689">
              <w:rPr>
                <w:rFonts w:ascii="Times New Roman" w:eastAsia="Times New Roman" w:hAnsi="Times New Roman" w:cs="Times New Roman"/>
                <w:sz w:val="20"/>
                <w:szCs w:val="20"/>
                <w:lang w:eastAsia="ru-RU"/>
              </w:rPr>
              <w:t>тыс.р</w:t>
            </w:r>
            <w:proofErr w:type="spellEnd"/>
            <w:r w:rsidRPr="000D6689">
              <w:rPr>
                <w:rFonts w:ascii="Times New Roman" w:eastAsia="Times New Roman" w:hAnsi="Times New Roman" w:cs="Times New Roman"/>
                <w:sz w:val="20"/>
                <w:szCs w:val="20"/>
                <w:lang w:eastAsia="ru-RU"/>
              </w:rPr>
              <w:t>.</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2112012</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2944203</w:t>
            </w:r>
          </w:p>
        </w:tc>
        <w:tc>
          <w:tcPr>
            <w:tcW w:w="112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-832191</w:t>
            </w:r>
          </w:p>
        </w:tc>
      </w:tr>
      <w:tr w:rsidR="008D317E" w:rsidRPr="000D6689" w:rsidTr="000E0EBD">
        <w:trPr>
          <w:trHeight w:hRule="exact" w:val="397"/>
        </w:trPr>
        <w:tc>
          <w:tcPr>
            <w:tcW w:w="566" w:type="dxa"/>
          </w:tcPr>
          <w:p w:rsidR="008D317E" w:rsidRPr="000D6689" w:rsidRDefault="008D317E"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6</w:t>
            </w:r>
          </w:p>
        </w:tc>
        <w:tc>
          <w:tcPr>
            <w:tcW w:w="5133" w:type="dxa"/>
          </w:tcPr>
          <w:p w:rsidR="008D317E" w:rsidRPr="000D6689" w:rsidRDefault="008D317E" w:rsidP="000E0EB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Доходность активов, р.</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0,0193</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0,0348</w:t>
            </w:r>
          </w:p>
        </w:tc>
        <w:tc>
          <w:tcPr>
            <w:tcW w:w="112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-0,0155</w:t>
            </w:r>
          </w:p>
        </w:tc>
      </w:tr>
      <w:tr w:rsidR="008D317E" w:rsidRPr="000D6689" w:rsidTr="000E0EBD">
        <w:trPr>
          <w:trHeight w:hRule="exact" w:val="397"/>
        </w:trPr>
        <w:tc>
          <w:tcPr>
            <w:tcW w:w="566" w:type="dxa"/>
          </w:tcPr>
          <w:p w:rsidR="008D317E" w:rsidRPr="000D6689" w:rsidRDefault="008D317E"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7</w:t>
            </w:r>
          </w:p>
        </w:tc>
        <w:tc>
          <w:tcPr>
            <w:tcW w:w="5133" w:type="dxa"/>
          </w:tcPr>
          <w:p w:rsidR="008D317E" w:rsidRPr="000D6689" w:rsidRDefault="008D317E" w:rsidP="000E0EB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Рентабельность активов, %</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1,93</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3,48</w:t>
            </w:r>
          </w:p>
        </w:tc>
        <w:tc>
          <w:tcPr>
            <w:tcW w:w="112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-1,55</w:t>
            </w:r>
          </w:p>
        </w:tc>
      </w:tr>
      <w:tr w:rsidR="008D317E" w:rsidRPr="000D6689" w:rsidTr="000E0EBD">
        <w:tc>
          <w:tcPr>
            <w:tcW w:w="566" w:type="dxa"/>
          </w:tcPr>
          <w:p w:rsidR="008D317E" w:rsidRPr="000D6689" w:rsidRDefault="008D317E"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8</w:t>
            </w:r>
          </w:p>
        </w:tc>
        <w:tc>
          <w:tcPr>
            <w:tcW w:w="5133" w:type="dxa"/>
          </w:tcPr>
          <w:p w:rsidR="008D317E" w:rsidRPr="000D6689" w:rsidRDefault="008D317E" w:rsidP="000E0EB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Доля выручки от продаж в составе суммарных доходов, %</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93,90</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95,34</w:t>
            </w:r>
          </w:p>
        </w:tc>
        <w:tc>
          <w:tcPr>
            <w:tcW w:w="112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-1,44</w:t>
            </w:r>
          </w:p>
        </w:tc>
      </w:tr>
      <w:tr w:rsidR="008D317E" w:rsidRPr="000D6689" w:rsidTr="000E0EBD">
        <w:trPr>
          <w:trHeight w:hRule="exact" w:val="397"/>
        </w:trPr>
        <w:tc>
          <w:tcPr>
            <w:tcW w:w="566" w:type="dxa"/>
          </w:tcPr>
          <w:p w:rsidR="008D317E" w:rsidRPr="000D6689" w:rsidRDefault="008D317E"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9</w:t>
            </w:r>
          </w:p>
        </w:tc>
        <w:tc>
          <w:tcPr>
            <w:tcW w:w="5133" w:type="dxa"/>
          </w:tcPr>
          <w:p w:rsidR="008D317E" w:rsidRPr="000D6689" w:rsidRDefault="008D317E" w:rsidP="000E0EB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Доходность расходов, р.</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1,26</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1,34</w:t>
            </w:r>
          </w:p>
        </w:tc>
        <w:tc>
          <w:tcPr>
            <w:tcW w:w="112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-0,08</w:t>
            </w:r>
          </w:p>
        </w:tc>
      </w:tr>
      <w:tr w:rsidR="008D317E" w:rsidRPr="000D6689" w:rsidTr="000E0EBD">
        <w:trPr>
          <w:trHeight w:hRule="exact" w:val="397"/>
        </w:trPr>
        <w:tc>
          <w:tcPr>
            <w:tcW w:w="566" w:type="dxa"/>
          </w:tcPr>
          <w:p w:rsidR="008D317E" w:rsidRPr="000D6689" w:rsidRDefault="008D317E"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10</w:t>
            </w:r>
          </w:p>
        </w:tc>
        <w:tc>
          <w:tcPr>
            <w:tcW w:w="5133" w:type="dxa"/>
          </w:tcPr>
          <w:p w:rsidR="008D317E" w:rsidRPr="000D6689" w:rsidRDefault="008D317E" w:rsidP="000E0EB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Рентабельность оборотных активов, %</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7,86</w:t>
            </w:r>
          </w:p>
        </w:tc>
        <w:tc>
          <w:tcPr>
            <w:tcW w:w="126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9,15</w:t>
            </w:r>
          </w:p>
        </w:tc>
        <w:tc>
          <w:tcPr>
            <w:tcW w:w="1120" w:type="dxa"/>
          </w:tcPr>
          <w:p w:rsidR="008D317E" w:rsidRPr="000D6689" w:rsidRDefault="008D317E" w:rsidP="000E0EBD">
            <w:pPr>
              <w:jc w:val="center"/>
              <w:rPr>
                <w:rFonts w:ascii="Times New Roman" w:hAnsi="Times New Roman" w:cs="Times New Roman"/>
                <w:sz w:val="20"/>
                <w:szCs w:val="20"/>
              </w:rPr>
            </w:pPr>
            <w:r w:rsidRPr="000D6689">
              <w:rPr>
                <w:rFonts w:ascii="Times New Roman" w:hAnsi="Times New Roman" w:cs="Times New Roman"/>
                <w:sz w:val="20"/>
                <w:szCs w:val="20"/>
              </w:rPr>
              <w:t>-1,30</w:t>
            </w:r>
          </w:p>
        </w:tc>
      </w:tr>
      <w:tr w:rsidR="002E171E" w:rsidRPr="000D6689" w:rsidTr="000E0EBD">
        <w:trPr>
          <w:trHeight w:hRule="exact" w:val="397"/>
        </w:trPr>
        <w:tc>
          <w:tcPr>
            <w:tcW w:w="566" w:type="dxa"/>
          </w:tcPr>
          <w:p w:rsidR="002E171E" w:rsidRPr="000D6689" w:rsidRDefault="002E171E"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11</w:t>
            </w:r>
          </w:p>
        </w:tc>
        <w:tc>
          <w:tcPr>
            <w:tcW w:w="5133" w:type="dxa"/>
          </w:tcPr>
          <w:p w:rsidR="002E171E" w:rsidRPr="000D6689" w:rsidRDefault="002E171E" w:rsidP="000E0EB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Рентабельность инвестиций, %</w:t>
            </w:r>
          </w:p>
        </w:tc>
        <w:tc>
          <w:tcPr>
            <w:tcW w:w="1260" w:type="dxa"/>
          </w:tcPr>
          <w:p w:rsidR="002E171E" w:rsidRPr="000D6689" w:rsidRDefault="002E171E" w:rsidP="000E0EBD">
            <w:pPr>
              <w:jc w:val="center"/>
              <w:rPr>
                <w:rFonts w:ascii="Times New Roman" w:hAnsi="Times New Roman" w:cs="Times New Roman"/>
                <w:sz w:val="20"/>
                <w:szCs w:val="20"/>
              </w:rPr>
            </w:pPr>
            <w:r w:rsidRPr="000D6689">
              <w:rPr>
                <w:rFonts w:ascii="Times New Roman" w:hAnsi="Times New Roman" w:cs="Times New Roman"/>
                <w:sz w:val="20"/>
                <w:szCs w:val="20"/>
              </w:rPr>
              <w:t>8,13</w:t>
            </w:r>
          </w:p>
        </w:tc>
        <w:tc>
          <w:tcPr>
            <w:tcW w:w="1260" w:type="dxa"/>
          </w:tcPr>
          <w:p w:rsidR="002E171E" w:rsidRPr="000D6689" w:rsidRDefault="002E171E" w:rsidP="000E0EBD">
            <w:pPr>
              <w:jc w:val="center"/>
              <w:rPr>
                <w:rFonts w:ascii="Times New Roman" w:hAnsi="Times New Roman" w:cs="Times New Roman"/>
                <w:sz w:val="20"/>
                <w:szCs w:val="20"/>
              </w:rPr>
            </w:pPr>
            <w:r w:rsidRPr="000D6689">
              <w:rPr>
                <w:rFonts w:ascii="Times New Roman" w:hAnsi="Times New Roman" w:cs="Times New Roman"/>
                <w:sz w:val="20"/>
                <w:szCs w:val="20"/>
              </w:rPr>
              <w:t>13,95</w:t>
            </w:r>
          </w:p>
        </w:tc>
        <w:tc>
          <w:tcPr>
            <w:tcW w:w="1120" w:type="dxa"/>
          </w:tcPr>
          <w:p w:rsidR="002E171E" w:rsidRPr="000D6689" w:rsidRDefault="002E171E" w:rsidP="000E0EBD">
            <w:pPr>
              <w:jc w:val="center"/>
              <w:rPr>
                <w:rFonts w:ascii="Times New Roman" w:hAnsi="Times New Roman" w:cs="Times New Roman"/>
                <w:sz w:val="20"/>
                <w:szCs w:val="20"/>
              </w:rPr>
            </w:pPr>
            <w:r w:rsidRPr="000D6689">
              <w:rPr>
                <w:rFonts w:ascii="Times New Roman" w:hAnsi="Times New Roman" w:cs="Times New Roman"/>
                <w:sz w:val="20"/>
                <w:szCs w:val="20"/>
              </w:rPr>
              <w:t>-5,82</w:t>
            </w:r>
          </w:p>
        </w:tc>
      </w:tr>
      <w:tr w:rsidR="004733EA" w:rsidRPr="000D6689" w:rsidTr="000E0EBD">
        <w:tc>
          <w:tcPr>
            <w:tcW w:w="566" w:type="dxa"/>
            <w:tcBorders>
              <w:bottom w:val="nil"/>
            </w:tcBorders>
          </w:tcPr>
          <w:p w:rsidR="004733EA" w:rsidRPr="000D6689" w:rsidRDefault="00F3654E"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5133" w:type="dxa"/>
            <w:tcBorders>
              <w:bottom w:val="nil"/>
            </w:tcBorders>
          </w:tcPr>
          <w:p w:rsidR="004733EA" w:rsidRPr="000D6689" w:rsidRDefault="004733EA" w:rsidP="000E0EB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Рентабельность продаж (по прибыли от продаж), %</w:t>
            </w:r>
          </w:p>
        </w:tc>
        <w:tc>
          <w:tcPr>
            <w:tcW w:w="1260" w:type="dxa"/>
            <w:tcBorders>
              <w:bottom w:val="nil"/>
            </w:tcBorders>
          </w:tcPr>
          <w:p w:rsidR="004733EA" w:rsidRPr="000D6689" w:rsidRDefault="008B55C9" w:rsidP="000E0EBD">
            <w:pPr>
              <w:jc w:val="center"/>
              <w:rPr>
                <w:rFonts w:ascii="Times New Roman" w:hAnsi="Times New Roman" w:cs="Times New Roman"/>
                <w:sz w:val="20"/>
                <w:szCs w:val="20"/>
              </w:rPr>
            </w:pPr>
            <w:r>
              <w:rPr>
                <w:rFonts w:ascii="Times New Roman" w:hAnsi="Times New Roman" w:cs="Times New Roman"/>
                <w:sz w:val="20"/>
                <w:szCs w:val="20"/>
              </w:rPr>
              <w:t>-</w:t>
            </w:r>
            <w:r w:rsidR="004733EA" w:rsidRPr="000D6689">
              <w:rPr>
                <w:rFonts w:ascii="Times New Roman" w:hAnsi="Times New Roman" w:cs="Times New Roman"/>
                <w:sz w:val="20"/>
                <w:szCs w:val="20"/>
              </w:rPr>
              <w:t>4,52</w:t>
            </w:r>
          </w:p>
        </w:tc>
        <w:tc>
          <w:tcPr>
            <w:tcW w:w="1260" w:type="dxa"/>
            <w:tcBorders>
              <w:bottom w:val="nil"/>
            </w:tcBorders>
          </w:tcPr>
          <w:p w:rsidR="004733EA" w:rsidRPr="000D6689" w:rsidRDefault="004733EA" w:rsidP="000E0EBD">
            <w:pPr>
              <w:jc w:val="center"/>
              <w:rPr>
                <w:rFonts w:ascii="Times New Roman" w:hAnsi="Times New Roman" w:cs="Times New Roman"/>
                <w:sz w:val="20"/>
                <w:szCs w:val="20"/>
              </w:rPr>
            </w:pPr>
            <w:r w:rsidRPr="000D6689">
              <w:rPr>
                <w:rFonts w:ascii="Times New Roman" w:hAnsi="Times New Roman" w:cs="Times New Roman"/>
                <w:sz w:val="20"/>
                <w:szCs w:val="20"/>
              </w:rPr>
              <w:t>6,58</w:t>
            </w:r>
          </w:p>
        </w:tc>
        <w:tc>
          <w:tcPr>
            <w:tcW w:w="1120" w:type="dxa"/>
            <w:tcBorders>
              <w:bottom w:val="nil"/>
            </w:tcBorders>
          </w:tcPr>
          <w:p w:rsidR="004733EA" w:rsidRPr="000D6689" w:rsidRDefault="001E5FD0" w:rsidP="000E0EBD">
            <w:pPr>
              <w:jc w:val="center"/>
              <w:rPr>
                <w:rFonts w:ascii="Times New Roman" w:hAnsi="Times New Roman" w:cs="Times New Roman"/>
                <w:sz w:val="20"/>
                <w:szCs w:val="20"/>
              </w:rPr>
            </w:pPr>
            <w:r>
              <w:rPr>
                <w:rFonts w:ascii="Times New Roman" w:hAnsi="Times New Roman" w:cs="Times New Roman"/>
                <w:sz w:val="20"/>
                <w:szCs w:val="20"/>
              </w:rPr>
              <w:t>-11,1</w:t>
            </w:r>
          </w:p>
        </w:tc>
      </w:tr>
      <w:tr w:rsidR="003D39DA" w:rsidRPr="000D6689" w:rsidTr="000E0EBD">
        <w:tc>
          <w:tcPr>
            <w:tcW w:w="566" w:type="dxa"/>
            <w:tcBorders>
              <w:top w:val="single" w:sz="4" w:space="0" w:color="auto"/>
            </w:tcBorders>
          </w:tcPr>
          <w:p w:rsidR="003D39DA" w:rsidRPr="000D6689" w:rsidRDefault="00F3654E"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133" w:type="dxa"/>
            <w:tcBorders>
              <w:top w:val="single" w:sz="4" w:space="0" w:color="auto"/>
            </w:tcBorders>
          </w:tcPr>
          <w:p w:rsidR="003D39DA" w:rsidRPr="000D6689" w:rsidRDefault="003D39DA" w:rsidP="000E0EB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Рентабельность продаж (по чистой прибыли), %</w:t>
            </w:r>
          </w:p>
        </w:tc>
        <w:tc>
          <w:tcPr>
            <w:tcW w:w="1260" w:type="dxa"/>
            <w:tcBorders>
              <w:top w:val="single" w:sz="4" w:space="0" w:color="auto"/>
            </w:tcBorders>
          </w:tcPr>
          <w:p w:rsidR="003D39DA" w:rsidRPr="000D6689" w:rsidRDefault="008B55C9" w:rsidP="000E0EBD">
            <w:pPr>
              <w:jc w:val="center"/>
              <w:rPr>
                <w:rFonts w:ascii="Times New Roman" w:hAnsi="Times New Roman" w:cs="Times New Roman"/>
                <w:sz w:val="20"/>
                <w:szCs w:val="20"/>
              </w:rPr>
            </w:pPr>
            <w:r>
              <w:rPr>
                <w:rFonts w:ascii="Times New Roman" w:hAnsi="Times New Roman" w:cs="Times New Roman"/>
                <w:sz w:val="20"/>
                <w:szCs w:val="20"/>
              </w:rPr>
              <w:t>-</w:t>
            </w:r>
            <w:r w:rsidR="003D39DA" w:rsidRPr="000D6689">
              <w:rPr>
                <w:rFonts w:ascii="Times New Roman" w:hAnsi="Times New Roman" w:cs="Times New Roman"/>
                <w:sz w:val="20"/>
                <w:szCs w:val="20"/>
              </w:rPr>
              <w:t>4,52</w:t>
            </w:r>
          </w:p>
        </w:tc>
        <w:tc>
          <w:tcPr>
            <w:tcW w:w="1260" w:type="dxa"/>
            <w:tcBorders>
              <w:top w:val="single" w:sz="4" w:space="0" w:color="auto"/>
            </w:tcBorders>
          </w:tcPr>
          <w:p w:rsidR="003D39DA" w:rsidRPr="000D6689" w:rsidRDefault="003D39DA" w:rsidP="000E0EBD">
            <w:pPr>
              <w:jc w:val="center"/>
              <w:rPr>
                <w:rFonts w:ascii="Times New Roman" w:hAnsi="Times New Roman" w:cs="Times New Roman"/>
                <w:sz w:val="20"/>
                <w:szCs w:val="20"/>
              </w:rPr>
            </w:pPr>
            <w:r w:rsidRPr="000D6689">
              <w:rPr>
                <w:rFonts w:ascii="Times New Roman" w:hAnsi="Times New Roman" w:cs="Times New Roman"/>
                <w:sz w:val="20"/>
                <w:szCs w:val="20"/>
              </w:rPr>
              <w:t>6,58</w:t>
            </w:r>
          </w:p>
        </w:tc>
        <w:tc>
          <w:tcPr>
            <w:tcW w:w="1120" w:type="dxa"/>
            <w:tcBorders>
              <w:top w:val="single" w:sz="4" w:space="0" w:color="auto"/>
            </w:tcBorders>
          </w:tcPr>
          <w:p w:rsidR="003D39DA" w:rsidRPr="000D6689" w:rsidRDefault="005B55C1" w:rsidP="000E0EBD">
            <w:pPr>
              <w:jc w:val="center"/>
              <w:rPr>
                <w:rFonts w:ascii="Times New Roman" w:hAnsi="Times New Roman" w:cs="Times New Roman"/>
                <w:sz w:val="20"/>
                <w:szCs w:val="20"/>
              </w:rPr>
            </w:pPr>
            <w:r>
              <w:rPr>
                <w:rFonts w:ascii="Times New Roman" w:hAnsi="Times New Roman" w:cs="Times New Roman"/>
                <w:sz w:val="20"/>
                <w:szCs w:val="20"/>
              </w:rPr>
              <w:t>-11,1</w:t>
            </w:r>
          </w:p>
        </w:tc>
      </w:tr>
      <w:tr w:rsidR="003D39DA" w:rsidRPr="000D6689" w:rsidTr="000E0EBD">
        <w:tc>
          <w:tcPr>
            <w:tcW w:w="566" w:type="dxa"/>
          </w:tcPr>
          <w:p w:rsidR="003D39DA" w:rsidRPr="000D6689" w:rsidRDefault="00F3654E"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5133" w:type="dxa"/>
          </w:tcPr>
          <w:p w:rsidR="003D39DA" w:rsidRPr="000D6689" w:rsidRDefault="003D39DA" w:rsidP="000E0EB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Рентабельность основного вида деятельности (</w:t>
            </w:r>
            <w:proofErr w:type="spellStart"/>
            <w:r w:rsidRPr="000D6689">
              <w:rPr>
                <w:rFonts w:ascii="Times New Roman" w:eastAsia="Times New Roman" w:hAnsi="Times New Roman" w:cs="Times New Roman"/>
                <w:sz w:val="20"/>
                <w:szCs w:val="20"/>
                <w:lang w:eastAsia="ru-RU"/>
              </w:rPr>
              <w:t>затратоотдача</w:t>
            </w:r>
            <w:proofErr w:type="spellEnd"/>
            <w:r w:rsidRPr="000D6689">
              <w:rPr>
                <w:rFonts w:ascii="Times New Roman" w:eastAsia="Times New Roman" w:hAnsi="Times New Roman" w:cs="Times New Roman"/>
                <w:sz w:val="20"/>
                <w:szCs w:val="20"/>
                <w:lang w:eastAsia="ru-RU"/>
              </w:rPr>
              <w:t>, прибыльность реализованной продукции), %</w:t>
            </w:r>
          </w:p>
        </w:tc>
        <w:tc>
          <w:tcPr>
            <w:tcW w:w="1260" w:type="dxa"/>
          </w:tcPr>
          <w:p w:rsidR="003D39DA" w:rsidRPr="000D6689" w:rsidRDefault="00502FDC" w:rsidP="000E0EBD">
            <w:pPr>
              <w:jc w:val="center"/>
              <w:rPr>
                <w:rFonts w:ascii="Times New Roman" w:hAnsi="Times New Roman" w:cs="Times New Roman"/>
                <w:sz w:val="20"/>
                <w:szCs w:val="20"/>
              </w:rPr>
            </w:pPr>
            <w:r>
              <w:rPr>
                <w:rFonts w:ascii="Times New Roman" w:hAnsi="Times New Roman" w:cs="Times New Roman"/>
                <w:sz w:val="20"/>
                <w:szCs w:val="20"/>
              </w:rPr>
              <w:t>-</w:t>
            </w:r>
            <w:r w:rsidR="003D39DA" w:rsidRPr="000D6689">
              <w:rPr>
                <w:rFonts w:ascii="Times New Roman" w:hAnsi="Times New Roman" w:cs="Times New Roman"/>
                <w:sz w:val="20"/>
                <w:szCs w:val="20"/>
              </w:rPr>
              <w:t>6,75</w:t>
            </w:r>
          </w:p>
        </w:tc>
        <w:tc>
          <w:tcPr>
            <w:tcW w:w="1260" w:type="dxa"/>
          </w:tcPr>
          <w:p w:rsidR="003D39DA" w:rsidRPr="000D6689" w:rsidRDefault="003D39DA" w:rsidP="000E0EBD">
            <w:pPr>
              <w:jc w:val="center"/>
              <w:rPr>
                <w:rFonts w:ascii="Times New Roman" w:hAnsi="Times New Roman" w:cs="Times New Roman"/>
                <w:sz w:val="20"/>
                <w:szCs w:val="20"/>
              </w:rPr>
            </w:pPr>
            <w:r w:rsidRPr="000D6689">
              <w:rPr>
                <w:rFonts w:ascii="Times New Roman" w:hAnsi="Times New Roman" w:cs="Times New Roman"/>
                <w:sz w:val="20"/>
                <w:szCs w:val="20"/>
              </w:rPr>
              <w:t>10,26</w:t>
            </w:r>
          </w:p>
        </w:tc>
        <w:tc>
          <w:tcPr>
            <w:tcW w:w="1120" w:type="dxa"/>
          </w:tcPr>
          <w:p w:rsidR="003D39DA" w:rsidRPr="000D6689" w:rsidRDefault="005B55C1" w:rsidP="000E0EBD">
            <w:pPr>
              <w:jc w:val="center"/>
              <w:rPr>
                <w:rFonts w:ascii="Times New Roman" w:hAnsi="Times New Roman" w:cs="Times New Roman"/>
                <w:sz w:val="20"/>
                <w:szCs w:val="20"/>
              </w:rPr>
            </w:pPr>
            <w:r>
              <w:rPr>
                <w:rFonts w:ascii="Times New Roman" w:hAnsi="Times New Roman" w:cs="Times New Roman"/>
                <w:sz w:val="20"/>
                <w:szCs w:val="20"/>
              </w:rPr>
              <w:t>-17,</w:t>
            </w:r>
            <w:r w:rsidR="003D39DA" w:rsidRPr="000D6689">
              <w:rPr>
                <w:rFonts w:ascii="Times New Roman" w:hAnsi="Times New Roman" w:cs="Times New Roman"/>
                <w:sz w:val="20"/>
                <w:szCs w:val="20"/>
              </w:rPr>
              <w:t>0</w:t>
            </w:r>
            <w:r>
              <w:rPr>
                <w:rFonts w:ascii="Times New Roman" w:hAnsi="Times New Roman" w:cs="Times New Roman"/>
                <w:sz w:val="20"/>
                <w:szCs w:val="20"/>
              </w:rPr>
              <w:t>1</w:t>
            </w:r>
          </w:p>
        </w:tc>
      </w:tr>
      <w:tr w:rsidR="002E171E" w:rsidRPr="000D6689" w:rsidTr="000E0EBD">
        <w:tc>
          <w:tcPr>
            <w:tcW w:w="566" w:type="dxa"/>
          </w:tcPr>
          <w:p w:rsidR="002E171E" w:rsidRPr="000D6689" w:rsidRDefault="00F3654E" w:rsidP="000E0EB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5133" w:type="dxa"/>
          </w:tcPr>
          <w:p w:rsidR="002E171E" w:rsidRPr="000D6689" w:rsidRDefault="002E171E" w:rsidP="000E0EB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D6689">
              <w:rPr>
                <w:rFonts w:ascii="Times New Roman" w:eastAsia="Times New Roman" w:hAnsi="Times New Roman" w:cs="Times New Roman"/>
                <w:sz w:val="20"/>
                <w:szCs w:val="20"/>
                <w:lang w:eastAsia="ru-RU"/>
              </w:rPr>
              <w:t>Рентабельность собственного капитала, %</w:t>
            </w:r>
          </w:p>
        </w:tc>
        <w:tc>
          <w:tcPr>
            <w:tcW w:w="1260" w:type="dxa"/>
          </w:tcPr>
          <w:p w:rsidR="002E171E" w:rsidRPr="000D6689" w:rsidRDefault="008B55C9" w:rsidP="000E0EBD">
            <w:pPr>
              <w:jc w:val="center"/>
              <w:rPr>
                <w:rFonts w:ascii="Times New Roman" w:hAnsi="Times New Roman" w:cs="Times New Roman"/>
                <w:sz w:val="20"/>
                <w:szCs w:val="20"/>
              </w:rPr>
            </w:pPr>
            <w:r>
              <w:rPr>
                <w:rFonts w:ascii="Times New Roman" w:hAnsi="Times New Roman" w:cs="Times New Roman"/>
                <w:sz w:val="20"/>
                <w:szCs w:val="20"/>
              </w:rPr>
              <w:t>-</w:t>
            </w:r>
            <w:r w:rsidR="002E171E" w:rsidRPr="000D6689">
              <w:rPr>
                <w:rFonts w:ascii="Times New Roman" w:hAnsi="Times New Roman" w:cs="Times New Roman"/>
                <w:sz w:val="20"/>
                <w:szCs w:val="20"/>
              </w:rPr>
              <w:t>7,60</w:t>
            </w:r>
          </w:p>
        </w:tc>
        <w:tc>
          <w:tcPr>
            <w:tcW w:w="1260" w:type="dxa"/>
          </w:tcPr>
          <w:p w:rsidR="002E171E" w:rsidRPr="000D6689" w:rsidRDefault="002E171E" w:rsidP="000E0EBD">
            <w:pPr>
              <w:jc w:val="center"/>
              <w:rPr>
                <w:rFonts w:ascii="Times New Roman" w:hAnsi="Times New Roman" w:cs="Times New Roman"/>
                <w:sz w:val="20"/>
                <w:szCs w:val="20"/>
              </w:rPr>
            </w:pPr>
            <w:r w:rsidRPr="000D6689">
              <w:rPr>
                <w:rFonts w:ascii="Times New Roman" w:hAnsi="Times New Roman" w:cs="Times New Roman"/>
                <w:sz w:val="20"/>
                <w:szCs w:val="20"/>
              </w:rPr>
              <w:t>10,29</w:t>
            </w:r>
          </w:p>
        </w:tc>
        <w:tc>
          <w:tcPr>
            <w:tcW w:w="1120" w:type="dxa"/>
          </w:tcPr>
          <w:p w:rsidR="002E171E" w:rsidRPr="000D6689" w:rsidRDefault="00502FDC" w:rsidP="000E0EBD">
            <w:pPr>
              <w:jc w:val="center"/>
              <w:rPr>
                <w:rFonts w:ascii="Times New Roman" w:hAnsi="Times New Roman" w:cs="Times New Roman"/>
                <w:sz w:val="20"/>
                <w:szCs w:val="20"/>
              </w:rPr>
            </w:pPr>
            <w:r>
              <w:rPr>
                <w:rFonts w:ascii="Times New Roman" w:hAnsi="Times New Roman" w:cs="Times New Roman"/>
                <w:sz w:val="20"/>
                <w:szCs w:val="20"/>
              </w:rPr>
              <w:t>-17,8</w:t>
            </w:r>
            <w:r w:rsidR="002E171E" w:rsidRPr="000D6689">
              <w:rPr>
                <w:rFonts w:ascii="Times New Roman" w:hAnsi="Times New Roman" w:cs="Times New Roman"/>
                <w:sz w:val="20"/>
                <w:szCs w:val="20"/>
              </w:rPr>
              <w:t>9</w:t>
            </w:r>
          </w:p>
        </w:tc>
      </w:tr>
    </w:tbl>
    <w:p w:rsidR="004B2BE3" w:rsidRPr="00AF35B5" w:rsidRDefault="004B2BE3" w:rsidP="004B2BE3">
      <w:pPr>
        <w:widowControl w:val="0"/>
        <w:spacing w:before="240" w:after="0" w:line="360" w:lineRule="auto"/>
        <w:jc w:val="both"/>
      </w:pPr>
      <w:r>
        <w:rPr>
          <w:rFonts w:ascii="Times New Roman" w:eastAsia="Times New Roman" w:hAnsi="Times New Roman" w:cs="Times New Roman"/>
          <w:sz w:val="28"/>
          <w:szCs w:val="28"/>
          <w:lang w:eastAsia="ru-RU"/>
        </w:rPr>
        <w:tab/>
      </w:r>
      <w:r w:rsidRPr="00AF35B5">
        <w:rPr>
          <w:rFonts w:ascii="Times New Roman" w:hAnsi="Times New Roman" w:cs="Times New Roman"/>
          <w:sz w:val="28"/>
          <w:szCs w:val="32"/>
        </w:rPr>
        <w:t xml:space="preserve">В отчетном периоде по сравнению с предыдущим суммарные доходы предприятия </w:t>
      </w:r>
      <w:r>
        <w:rPr>
          <w:rFonts w:ascii="Times New Roman" w:hAnsi="Times New Roman" w:cs="Times New Roman"/>
          <w:sz w:val="28"/>
          <w:szCs w:val="32"/>
        </w:rPr>
        <w:t>увеличились на 2 769,7</w:t>
      </w:r>
      <w:r w:rsidRPr="00AF35B5">
        <w:rPr>
          <w:rFonts w:ascii="Times New Roman" w:hAnsi="Times New Roman" w:cs="Times New Roman"/>
          <w:sz w:val="28"/>
          <w:szCs w:val="32"/>
        </w:rPr>
        <w:t xml:space="preserve"> млн. руб., пр</w:t>
      </w:r>
      <w:r w:rsidR="00973B16">
        <w:rPr>
          <w:rFonts w:ascii="Times New Roman" w:hAnsi="Times New Roman" w:cs="Times New Roman"/>
          <w:sz w:val="28"/>
          <w:szCs w:val="32"/>
        </w:rPr>
        <w:t xml:space="preserve">и этом суммарные расходы также увеличились </w:t>
      </w:r>
      <w:r w:rsidRPr="00AF35B5">
        <w:rPr>
          <w:rFonts w:ascii="Times New Roman" w:hAnsi="Times New Roman" w:cs="Times New Roman"/>
          <w:sz w:val="28"/>
          <w:szCs w:val="32"/>
        </w:rPr>
        <w:t xml:space="preserve">на </w:t>
      </w:r>
      <w:r w:rsidR="00973B16">
        <w:rPr>
          <w:rFonts w:ascii="Times New Roman" w:hAnsi="Times New Roman" w:cs="Times New Roman"/>
          <w:sz w:val="28"/>
          <w:szCs w:val="32"/>
        </w:rPr>
        <w:t>4 281,8</w:t>
      </w:r>
      <w:r w:rsidRPr="00AF35B5">
        <w:rPr>
          <w:rFonts w:ascii="Times New Roman" w:hAnsi="Times New Roman" w:cs="Times New Roman"/>
          <w:sz w:val="28"/>
          <w:szCs w:val="32"/>
        </w:rPr>
        <w:t xml:space="preserve"> млн. руб., что привело к </w:t>
      </w:r>
      <w:r w:rsidR="00973B16">
        <w:rPr>
          <w:rFonts w:ascii="Times New Roman" w:hAnsi="Times New Roman" w:cs="Times New Roman"/>
          <w:sz w:val="28"/>
          <w:szCs w:val="32"/>
        </w:rPr>
        <w:t xml:space="preserve">падению </w:t>
      </w:r>
      <w:r w:rsidRPr="00AF35B5">
        <w:rPr>
          <w:rFonts w:ascii="Times New Roman" w:hAnsi="Times New Roman" w:cs="Times New Roman"/>
          <w:sz w:val="28"/>
          <w:szCs w:val="32"/>
        </w:rPr>
        <w:t>пр</w:t>
      </w:r>
      <w:r w:rsidR="00FE1EA2">
        <w:rPr>
          <w:rFonts w:ascii="Times New Roman" w:hAnsi="Times New Roman" w:cs="Times New Roman"/>
          <w:sz w:val="28"/>
          <w:szCs w:val="32"/>
        </w:rPr>
        <w:t>ибыли до налогообложения на 832,2</w:t>
      </w:r>
      <w:r w:rsidRPr="00AF35B5">
        <w:rPr>
          <w:rFonts w:ascii="Times New Roman" w:hAnsi="Times New Roman" w:cs="Times New Roman"/>
          <w:sz w:val="28"/>
          <w:szCs w:val="32"/>
        </w:rPr>
        <w:t xml:space="preserve"> млн. руб.</w:t>
      </w:r>
    </w:p>
    <w:p w:rsidR="004B2BE3" w:rsidRPr="00AF35B5" w:rsidRDefault="004B2BE3" w:rsidP="004B2BE3">
      <w:pPr>
        <w:widowControl w:val="0"/>
        <w:spacing w:after="0" w:line="360" w:lineRule="auto"/>
        <w:jc w:val="both"/>
        <w:rPr>
          <w:rFonts w:ascii="Times New Roman" w:hAnsi="Times New Roman" w:cs="Times New Roman"/>
          <w:sz w:val="28"/>
          <w:szCs w:val="32"/>
        </w:rPr>
      </w:pPr>
      <w:r w:rsidRPr="00AF35B5">
        <w:rPr>
          <w:rFonts w:ascii="Times New Roman" w:hAnsi="Times New Roman" w:cs="Times New Roman"/>
          <w:sz w:val="28"/>
          <w:szCs w:val="32"/>
        </w:rPr>
        <w:tab/>
        <w:t xml:space="preserve">Доля выручки от реализации продукции в структуре суммарных доходов </w:t>
      </w:r>
      <w:r w:rsidRPr="00AF35B5">
        <w:rPr>
          <w:rFonts w:ascii="Times New Roman" w:hAnsi="Times New Roman" w:cs="Times New Roman"/>
          <w:sz w:val="28"/>
          <w:szCs w:val="32"/>
        </w:rPr>
        <w:lastRenderedPageBreak/>
        <w:t>в</w:t>
      </w:r>
      <w:r w:rsidR="001E21A8">
        <w:rPr>
          <w:rFonts w:ascii="Times New Roman" w:hAnsi="Times New Roman" w:cs="Times New Roman"/>
          <w:sz w:val="28"/>
          <w:szCs w:val="32"/>
        </w:rPr>
        <w:t xml:space="preserve"> отчетном периоде снизилась с 93,9 до 95,34</w:t>
      </w:r>
      <w:r w:rsidRPr="00AF35B5">
        <w:rPr>
          <w:rFonts w:ascii="Times New Roman" w:hAnsi="Times New Roman" w:cs="Times New Roman"/>
          <w:sz w:val="28"/>
          <w:szCs w:val="32"/>
        </w:rPr>
        <w:t xml:space="preserve">%. Это произошло за счет </w:t>
      </w:r>
      <w:r w:rsidR="0075484F">
        <w:rPr>
          <w:rFonts w:ascii="Times New Roman" w:hAnsi="Times New Roman" w:cs="Times New Roman"/>
          <w:sz w:val="28"/>
          <w:szCs w:val="32"/>
        </w:rPr>
        <w:t>большего темпа роста суммарных доходов над</w:t>
      </w:r>
      <w:r w:rsidR="00692361">
        <w:rPr>
          <w:rFonts w:ascii="Times New Roman" w:hAnsi="Times New Roman" w:cs="Times New Roman"/>
          <w:sz w:val="28"/>
          <w:szCs w:val="32"/>
        </w:rPr>
        <w:t xml:space="preserve"> темпом роста выручки.</w:t>
      </w:r>
      <w:r w:rsidRPr="00AF35B5">
        <w:rPr>
          <w:rFonts w:ascii="Times New Roman" w:hAnsi="Times New Roman" w:cs="Times New Roman"/>
          <w:sz w:val="28"/>
          <w:szCs w:val="32"/>
        </w:rPr>
        <w:t xml:space="preserve"> </w:t>
      </w:r>
    </w:p>
    <w:p w:rsidR="004B2BE3" w:rsidRPr="00AF35B5" w:rsidRDefault="004B2BE3" w:rsidP="004B2BE3">
      <w:pPr>
        <w:widowControl w:val="0"/>
        <w:spacing w:after="0" w:line="360" w:lineRule="auto"/>
        <w:jc w:val="both"/>
        <w:rPr>
          <w:rFonts w:ascii="Times New Roman" w:hAnsi="Times New Roman" w:cs="Times New Roman"/>
          <w:sz w:val="28"/>
          <w:szCs w:val="32"/>
        </w:rPr>
      </w:pPr>
      <w:r w:rsidRPr="00AF35B5">
        <w:rPr>
          <w:rFonts w:ascii="Times New Roman" w:hAnsi="Times New Roman" w:cs="Times New Roman"/>
          <w:sz w:val="28"/>
          <w:szCs w:val="32"/>
        </w:rPr>
        <w:tab/>
        <w:t>Одним из показателей прибыльности компании является доходность её активов.</w:t>
      </w:r>
      <w:r w:rsidR="00692361">
        <w:rPr>
          <w:rFonts w:ascii="Times New Roman" w:hAnsi="Times New Roman" w:cs="Times New Roman"/>
          <w:sz w:val="28"/>
          <w:szCs w:val="32"/>
        </w:rPr>
        <w:t xml:space="preserve"> На анализируемом предприятии </w:t>
      </w:r>
      <w:r w:rsidRPr="00AF35B5">
        <w:rPr>
          <w:rFonts w:ascii="Times New Roman" w:hAnsi="Times New Roman" w:cs="Times New Roman"/>
          <w:sz w:val="28"/>
          <w:szCs w:val="32"/>
        </w:rPr>
        <w:t xml:space="preserve">этот показатель в отчетном периоде </w:t>
      </w:r>
      <w:r w:rsidR="00692361">
        <w:rPr>
          <w:rFonts w:ascii="Times New Roman" w:hAnsi="Times New Roman" w:cs="Times New Roman"/>
          <w:sz w:val="28"/>
          <w:szCs w:val="32"/>
        </w:rPr>
        <w:t>снизился на 0,0155</w:t>
      </w:r>
      <w:r w:rsidRPr="00AF35B5">
        <w:rPr>
          <w:rFonts w:ascii="Times New Roman" w:hAnsi="Times New Roman" w:cs="Times New Roman"/>
          <w:sz w:val="28"/>
          <w:szCs w:val="32"/>
        </w:rPr>
        <w:t xml:space="preserve"> руб. Теперь, на 1 руб. совокупных активов компания полу</w:t>
      </w:r>
      <w:r w:rsidR="003F35AF">
        <w:rPr>
          <w:rFonts w:ascii="Times New Roman" w:hAnsi="Times New Roman" w:cs="Times New Roman"/>
          <w:sz w:val="28"/>
          <w:szCs w:val="32"/>
        </w:rPr>
        <w:t>чает 0,0193</w:t>
      </w:r>
      <w:r w:rsidRPr="00AF35B5">
        <w:rPr>
          <w:rFonts w:ascii="Times New Roman" w:hAnsi="Times New Roman" w:cs="Times New Roman"/>
          <w:sz w:val="28"/>
          <w:szCs w:val="32"/>
        </w:rPr>
        <w:t xml:space="preserve"> руб. дохода. Доходность расходов свидетельствует о том, что в отчетном периоде на </w:t>
      </w:r>
      <w:r w:rsidR="003F35AF">
        <w:rPr>
          <w:rFonts w:ascii="Times New Roman" w:hAnsi="Times New Roman" w:cs="Times New Roman"/>
          <w:sz w:val="28"/>
          <w:szCs w:val="32"/>
        </w:rPr>
        <w:t>1 рубль расходов приходится 1,26</w:t>
      </w:r>
      <w:r w:rsidR="00BF4077">
        <w:rPr>
          <w:rFonts w:ascii="Times New Roman" w:hAnsi="Times New Roman" w:cs="Times New Roman"/>
          <w:sz w:val="28"/>
          <w:szCs w:val="32"/>
        </w:rPr>
        <w:t xml:space="preserve"> руб. доходов, данный показатель снизился на 0,08</w:t>
      </w:r>
      <w:r w:rsidRPr="00AF35B5">
        <w:rPr>
          <w:rFonts w:ascii="Times New Roman" w:hAnsi="Times New Roman" w:cs="Times New Roman"/>
          <w:sz w:val="28"/>
          <w:szCs w:val="32"/>
        </w:rPr>
        <w:t xml:space="preserve"> руб. </w:t>
      </w:r>
    </w:p>
    <w:p w:rsidR="004B2BE3" w:rsidRPr="00AF35B5" w:rsidRDefault="004B2BE3" w:rsidP="004B2BE3">
      <w:pPr>
        <w:widowControl w:val="0"/>
        <w:spacing w:after="0" w:line="360" w:lineRule="auto"/>
        <w:jc w:val="both"/>
      </w:pPr>
      <w:r w:rsidRPr="00AF35B5">
        <w:rPr>
          <w:rFonts w:ascii="Times New Roman" w:hAnsi="Times New Roman" w:cs="Times New Roman"/>
          <w:sz w:val="28"/>
          <w:szCs w:val="32"/>
        </w:rPr>
        <w:tab/>
        <w:t>Показатели рентабельности характеризуют способность эффективного использования тех</w:t>
      </w:r>
      <w:r w:rsidR="00BF4077">
        <w:rPr>
          <w:rFonts w:ascii="Times New Roman" w:hAnsi="Times New Roman" w:cs="Times New Roman"/>
          <w:sz w:val="28"/>
          <w:szCs w:val="32"/>
        </w:rPr>
        <w:t xml:space="preserve"> или иных средств предприятием </w:t>
      </w:r>
      <w:r w:rsidRPr="00AF35B5">
        <w:rPr>
          <w:rFonts w:ascii="Times New Roman" w:hAnsi="Times New Roman" w:cs="Times New Roman"/>
          <w:sz w:val="28"/>
          <w:szCs w:val="32"/>
        </w:rPr>
        <w:t>в хозяйственной деятельности. В отчетном периоде по сравнению с предыдущи</w:t>
      </w:r>
      <w:r w:rsidR="00504975">
        <w:rPr>
          <w:rFonts w:ascii="Times New Roman" w:hAnsi="Times New Roman" w:cs="Times New Roman"/>
          <w:sz w:val="28"/>
          <w:szCs w:val="32"/>
        </w:rPr>
        <w:t>м все показатели рентабельности отрицательные</w:t>
      </w:r>
      <w:r w:rsidR="00A51719">
        <w:rPr>
          <w:rFonts w:ascii="Times New Roman" w:hAnsi="Times New Roman" w:cs="Times New Roman"/>
          <w:sz w:val="28"/>
          <w:szCs w:val="32"/>
        </w:rPr>
        <w:t>, что является крайне негативным.</w:t>
      </w:r>
      <w:r w:rsidR="00121831">
        <w:rPr>
          <w:rFonts w:ascii="Times New Roman" w:hAnsi="Times New Roman" w:cs="Times New Roman"/>
          <w:sz w:val="28"/>
          <w:szCs w:val="32"/>
        </w:rPr>
        <w:t xml:space="preserve"> </w:t>
      </w:r>
      <w:r w:rsidR="00A51719">
        <w:rPr>
          <w:rFonts w:ascii="Times New Roman" w:hAnsi="Times New Roman" w:cs="Times New Roman"/>
          <w:sz w:val="28"/>
          <w:szCs w:val="32"/>
        </w:rPr>
        <w:t>Основная причина</w:t>
      </w:r>
      <w:r w:rsidRPr="00AF35B5">
        <w:rPr>
          <w:rFonts w:ascii="Times New Roman" w:hAnsi="Times New Roman" w:cs="Times New Roman"/>
          <w:sz w:val="28"/>
          <w:szCs w:val="32"/>
        </w:rPr>
        <w:t xml:space="preserve"> </w:t>
      </w:r>
      <w:r w:rsidR="00A51719">
        <w:rPr>
          <w:rFonts w:ascii="Times New Roman" w:hAnsi="Times New Roman" w:cs="Times New Roman"/>
          <w:sz w:val="28"/>
          <w:szCs w:val="32"/>
        </w:rPr>
        <w:t xml:space="preserve">это </w:t>
      </w:r>
      <w:r w:rsidR="00121831">
        <w:rPr>
          <w:rFonts w:ascii="Times New Roman" w:hAnsi="Times New Roman" w:cs="Times New Roman"/>
          <w:sz w:val="28"/>
          <w:szCs w:val="32"/>
        </w:rPr>
        <w:t xml:space="preserve">появившийся в 2017 году </w:t>
      </w:r>
      <w:r w:rsidR="00A51719">
        <w:rPr>
          <w:rFonts w:ascii="Times New Roman" w:hAnsi="Times New Roman" w:cs="Times New Roman"/>
          <w:sz w:val="28"/>
          <w:szCs w:val="32"/>
        </w:rPr>
        <w:t xml:space="preserve">убыток </w:t>
      </w:r>
      <w:r w:rsidR="00121831">
        <w:rPr>
          <w:rFonts w:ascii="Times New Roman" w:hAnsi="Times New Roman" w:cs="Times New Roman"/>
          <w:sz w:val="28"/>
          <w:szCs w:val="32"/>
        </w:rPr>
        <w:t xml:space="preserve">у </w:t>
      </w:r>
      <w:r w:rsidRPr="00AF35B5">
        <w:rPr>
          <w:rFonts w:ascii="Times New Roman" w:hAnsi="Times New Roman" w:cs="Times New Roman"/>
          <w:sz w:val="28"/>
          <w:szCs w:val="32"/>
        </w:rPr>
        <w:t xml:space="preserve">компании. </w:t>
      </w:r>
    </w:p>
    <w:p w:rsidR="004B2BE3" w:rsidRPr="00AF35B5" w:rsidRDefault="004B2BE3" w:rsidP="004B2BE3">
      <w:pPr>
        <w:widowControl w:val="0"/>
        <w:spacing w:after="0" w:line="360" w:lineRule="auto"/>
        <w:jc w:val="both"/>
        <w:rPr>
          <w:rFonts w:ascii="Times New Roman" w:hAnsi="Times New Roman" w:cs="Times New Roman"/>
          <w:sz w:val="28"/>
          <w:szCs w:val="32"/>
        </w:rPr>
      </w:pPr>
      <w:r w:rsidRPr="00AF35B5">
        <w:rPr>
          <w:rFonts w:ascii="Times New Roman" w:hAnsi="Times New Roman" w:cs="Times New Roman"/>
          <w:sz w:val="28"/>
          <w:szCs w:val="32"/>
        </w:rPr>
        <w:tab/>
        <w:t>По данным отчетного периода на 1 руб. за</w:t>
      </w:r>
      <w:r w:rsidR="00936E80">
        <w:rPr>
          <w:rFonts w:ascii="Times New Roman" w:hAnsi="Times New Roman" w:cs="Times New Roman"/>
          <w:sz w:val="28"/>
          <w:szCs w:val="32"/>
        </w:rPr>
        <w:t>траченных активов приходится 1,93</w:t>
      </w:r>
      <w:r w:rsidRPr="00AF35B5">
        <w:rPr>
          <w:rFonts w:ascii="Times New Roman" w:hAnsi="Times New Roman" w:cs="Times New Roman"/>
          <w:sz w:val="28"/>
          <w:szCs w:val="32"/>
        </w:rPr>
        <w:t>% прибыли. По состоянию на 201</w:t>
      </w:r>
      <w:r w:rsidR="00936E80">
        <w:rPr>
          <w:rFonts w:ascii="Times New Roman" w:hAnsi="Times New Roman" w:cs="Times New Roman"/>
          <w:sz w:val="28"/>
          <w:szCs w:val="32"/>
        </w:rPr>
        <w:t>7</w:t>
      </w:r>
      <w:r w:rsidRPr="00AF35B5">
        <w:rPr>
          <w:rFonts w:ascii="Times New Roman" w:hAnsi="Times New Roman" w:cs="Times New Roman"/>
          <w:sz w:val="28"/>
          <w:szCs w:val="32"/>
        </w:rPr>
        <w:t xml:space="preserve"> г. среднеотраслевой показатель рентабельности в производстве пищевых продуктов равен 8,4%. [12] Таким образом, мы видим, что </w:t>
      </w:r>
      <w:r w:rsidR="00D6285E">
        <w:rPr>
          <w:rFonts w:ascii="Times New Roman" w:hAnsi="Times New Roman" w:cs="Times New Roman"/>
          <w:sz w:val="28"/>
          <w:szCs w:val="32"/>
        </w:rPr>
        <w:t xml:space="preserve">уровень рентабельности </w:t>
      </w:r>
      <w:r w:rsidRPr="00AF35B5">
        <w:rPr>
          <w:rFonts w:ascii="Times New Roman" w:hAnsi="Times New Roman" w:cs="Times New Roman"/>
          <w:sz w:val="28"/>
          <w:szCs w:val="32"/>
        </w:rPr>
        <w:t xml:space="preserve">АО </w:t>
      </w:r>
      <w:r w:rsidR="00816F88">
        <w:rPr>
          <w:rFonts w:ascii="Times New Roman" w:hAnsi="Times New Roman" w:cs="Times New Roman"/>
          <w:sz w:val="28"/>
          <w:szCs w:val="32"/>
        </w:rPr>
        <w:t xml:space="preserve">ФИРМА </w:t>
      </w:r>
      <w:r w:rsidRPr="00AF35B5">
        <w:rPr>
          <w:rFonts w:ascii="Times New Roman" w:hAnsi="Times New Roman" w:cs="Times New Roman"/>
          <w:sz w:val="28"/>
          <w:szCs w:val="32"/>
        </w:rPr>
        <w:t>«</w:t>
      </w:r>
      <w:r w:rsidR="00816F88">
        <w:rPr>
          <w:rFonts w:ascii="Times New Roman" w:hAnsi="Times New Roman" w:cs="Times New Roman"/>
          <w:sz w:val="28"/>
          <w:szCs w:val="32"/>
        </w:rPr>
        <w:t>АГРОКОМПЛЕКС</w:t>
      </w:r>
      <w:r w:rsidRPr="00AF35B5">
        <w:rPr>
          <w:rFonts w:ascii="Times New Roman" w:hAnsi="Times New Roman" w:cs="Times New Roman"/>
          <w:sz w:val="28"/>
          <w:szCs w:val="32"/>
        </w:rPr>
        <w:t>»</w:t>
      </w:r>
      <w:r w:rsidR="00816F88">
        <w:rPr>
          <w:rFonts w:ascii="Times New Roman" w:hAnsi="Times New Roman" w:cs="Times New Roman"/>
          <w:sz w:val="28"/>
          <w:szCs w:val="32"/>
        </w:rPr>
        <w:t xml:space="preserve"> ИМ. </w:t>
      </w:r>
      <w:proofErr w:type="gramStart"/>
      <w:r w:rsidR="00816F88">
        <w:rPr>
          <w:rFonts w:ascii="Times New Roman" w:hAnsi="Times New Roman" w:cs="Times New Roman"/>
          <w:sz w:val="28"/>
          <w:szCs w:val="32"/>
        </w:rPr>
        <w:t>Н.И.ТКАЧЁВА  гораздо</w:t>
      </w:r>
      <w:proofErr w:type="gramEnd"/>
      <w:r w:rsidR="00816F88">
        <w:rPr>
          <w:rFonts w:ascii="Times New Roman" w:hAnsi="Times New Roman" w:cs="Times New Roman"/>
          <w:sz w:val="28"/>
          <w:szCs w:val="32"/>
        </w:rPr>
        <w:t xml:space="preserve"> ниже среднеотраслевого показателя.</w:t>
      </w:r>
    </w:p>
    <w:p w:rsidR="004B2BE3" w:rsidRPr="00AF35B5" w:rsidRDefault="004B2BE3" w:rsidP="004B2BE3">
      <w:pPr>
        <w:widowControl w:val="0"/>
        <w:spacing w:after="0" w:line="360" w:lineRule="auto"/>
        <w:jc w:val="both"/>
        <w:rPr>
          <w:rFonts w:ascii="Times New Roman" w:hAnsi="Times New Roman" w:cs="Times New Roman"/>
          <w:sz w:val="28"/>
          <w:szCs w:val="32"/>
        </w:rPr>
      </w:pPr>
      <w:r w:rsidRPr="00AF35B5">
        <w:rPr>
          <w:rFonts w:ascii="Times New Roman" w:hAnsi="Times New Roman" w:cs="Times New Roman"/>
          <w:sz w:val="28"/>
          <w:szCs w:val="32"/>
        </w:rPr>
        <w:tab/>
        <w:t xml:space="preserve">Рентабельность оборотных активов показывает, что на 1 руб. </w:t>
      </w:r>
      <w:r w:rsidR="007578F8">
        <w:rPr>
          <w:rFonts w:ascii="Times New Roman" w:hAnsi="Times New Roman" w:cs="Times New Roman"/>
          <w:sz w:val="28"/>
          <w:szCs w:val="32"/>
        </w:rPr>
        <w:t>оборотных активов приходится 7,86</w:t>
      </w:r>
      <w:r w:rsidRPr="00AF35B5">
        <w:rPr>
          <w:rFonts w:ascii="Times New Roman" w:hAnsi="Times New Roman" w:cs="Times New Roman"/>
          <w:sz w:val="28"/>
          <w:szCs w:val="32"/>
        </w:rPr>
        <w:t>%, прибыли. Нормат</w:t>
      </w:r>
      <w:bookmarkStart w:id="1" w:name="698"/>
      <w:r w:rsidR="007578F8">
        <w:rPr>
          <w:rFonts w:ascii="Times New Roman" w:hAnsi="Times New Roman" w:cs="Times New Roman"/>
          <w:sz w:val="28"/>
          <w:szCs w:val="32"/>
        </w:rPr>
        <w:t xml:space="preserve">ивное значение здесь отсутствует, но положительная динамика </w:t>
      </w:r>
      <w:r w:rsidR="00D35002">
        <w:rPr>
          <w:rFonts w:ascii="Times New Roman" w:hAnsi="Times New Roman" w:cs="Times New Roman"/>
          <w:sz w:val="28"/>
          <w:szCs w:val="32"/>
        </w:rPr>
        <w:t>показывает повышение отдачи оборотных активов.</w:t>
      </w:r>
      <w:r w:rsidR="00EB7F98">
        <w:rPr>
          <w:rFonts w:ascii="Times New Roman" w:hAnsi="Times New Roman" w:cs="Times New Roman"/>
          <w:sz w:val="28"/>
          <w:szCs w:val="32"/>
        </w:rPr>
        <w:t xml:space="preserve"> </w:t>
      </w:r>
      <w:r w:rsidRPr="00AF35B5">
        <w:rPr>
          <w:rFonts w:ascii="Times New Roman" w:hAnsi="Times New Roman" w:cs="Times New Roman"/>
          <w:sz w:val="28"/>
          <w:szCs w:val="32"/>
        </w:rPr>
        <w:t xml:space="preserve">В </w:t>
      </w:r>
      <w:r w:rsidR="0062360B">
        <w:rPr>
          <w:rFonts w:ascii="Times New Roman" w:hAnsi="Times New Roman" w:cs="Times New Roman"/>
          <w:sz w:val="28"/>
          <w:szCs w:val="32"/>
        </w:rPr>
        <w:t>отчетном периоде на 5,82% снизилась рентабельность</w:t>
      </w:r>
      <w:r w:rsidRPr="00AF35B5">
        <w:rPr>
          <w:rFonts w:ascii="Times New Roman" w:hAnsi="Times New Roman" w:cs="Times New Roman"/>
          <w:sz w:val="28"/>
          <w:szCs w:val="32"/>
        </w:rPr>
        <w:t xml:space="preserve"> инвестиций, что </w:t>
      </w:r>
      <w:r w:rsidR="0062360B">
        <w:rPr>
          <w:rFonts w:ascii="Times New Roman" w:hAnsi="Times New Roman" w:cs="Times New Roman"/>
          <w:sz w:val="28"/>
          <w:szCs w:val="32"/>
        </w:rPr>
        <w:t>в свою очередь снижает чистую прибыль</w:t>
      </w:r>
      <w:r w:rsidRPr="00AF35B5">
        <w:rPr>
          <w:rFonts w:ascii="Times New Roman" w:hAnsi="Times New Roman" w:cs="Times New Roman"/>
          <w:sz w:val="28"/>
          <w:szCs w:val="32"/>
        </w:rPr>
        <w:t xml:space="preserve">. На </w:t>
      </w:r>
      <w:r w:rsidR="00EB7F98">
        <w:rPr>
          <w:rFonts w:ascii="Times New Roman" w:hAnsi="Times New Roman" w:cs="Times New Roman"/>
          <w:sz w:val="28"/>
          <w:szCs w:val="32"/>
        </w:rPr>
        <w:t>1 руб.</w:t>
      </w:r>
      <w:r w:rsidR="008B6B27">
        <w:rPr>
          <w:rFonts w:ascii="Times New Roman" w:hAnsi="Times New Roman" w:cs="Times New Roman"/>
          <w:sz w:val="28"/>
          <w:szCs w:val="32"/>
        </w:rPr>
        <w:t xml:space="preserve"> вложенных в инвестиции</w:t>
      </w:r>
      <w:r w:rsidR="00EB7F98">
        <w:rPr>
          <w:rFonts w:ascii="Times New Roman" w:hAnsi="Times New Roman" w:cs="Times New Roman"/>
          <w:sz w:val="28"/>
          <w:szCs w:val="32"/>
        </w:rPr>
        <w:t xml:space="preserve"> приходится 8,13</w:t>
      </w:r>
      <w:r w:rsidRPr="00AF35B5">
        <w:rPr>
          <w:rFonts w:ascii="Times New Roman" w:hAnsi="Times New Roman" w:cs="Times New Roman"/>
          <w:sz w:val="28"/>
          <w:szCs w:val="32"/>
        </w:rPr>
        <w:t xml:space="preserve">% прибыли. </w:t>
      </w:r>
    </w:p>
    <w:p w:rsidR="004B2BE3" w:rsidRPr="0044393A" w:rsidRDefault="004B2BE3" w:rsidP="004B2BE3">
      <w:pPr>
        <w:widowControl w:val="0"/>
        <w:spacing w:after="0" w:line="360" w:lineRule="auto"/>
        <w:jc w:val="both"/>
        <w:rPr>
          <w:rFonts w:ascii="Times New Roman" w:hAnsi="Times New Roman" w:cs="Times New Roman"/>
          <w:sz w:val="28"/>
          <w:szCs w:val="32"/>
        </w:rPr>
      </w:pPr>
      <w:r w:rsidRPr="00AF35B5">
        <w:rPr>
          <w:rFonts w:ascii="Times New Roman" w:hAnsi="Times New Roman" w:cs="Times New Roman"/>
          <w:sz w:val="28"/>
          <w:szCs w:val="32"/>
        </w:rPr>
        <w:tab/>
        <w:t xml:space="preserve">Рентабельность продаж (по </w:t>
      </w:r>
      <w:r w:rsidR="004F2785">
        <w:rPr>
          <w:rFonts w:ascii="Times New Roman" w:hAnsi="Times New Roman" w:cs="Times New Roman"/>
          <w:sz w:val="28"/>
          <w:szCs w:val="32"/>
        </w:rPr>
        <w:t>прибыли от продаж)</w:t>
      </w:r>
      <w:r w:rsidRPr="00AF35B5">
        <w:rPr>
          <w:rFonts w:ascii="Times New Roman" w:hAnsi="Times New Roman" w:cs="Times New Roman"/>
          <w:sz w:val="28"/>
          <w:szCs w:val="32"/>
        </w:rPr>
        <w:t xml:space="preserve"> показывает, что с 1 руб. реализованно</w:t>
      </w:r>
      <w:r w:rsidR="00917E01">
        <w:rPr>
          <w:rFonts w:ascii="Times New Roman" w:hAnsi="Times New Roman" w:cs="Times New Roman"/>
          <w:sz w:val="28"/>
          <w:szCs w:val="32"/>
        </w:rPr>
        <w:t xml:space="preserve">й продукции компания получает </w:t>
      </w:r>
      <w:r w:rsidR="00EB7F98">
        <w:rPr>
          <w:rFonts w:ascii="Times New Roman" w:hAnsi="Times New Roman" w:cs="Times New Roman"/>
          <w:sz w:val="28"/>
          <w:szCs w:val="32"/>
        </w:rPr>
        <w:t>4,52</w:t>
      </w:r>
      <w:r w:rsidR="009B12C3">
        <w:rPr>
          <w:rFonts w:ascii="Times New Roman" w:hAnsi="Times New Roman" w:cs="Times New Roman"/>
          <w:sz w:val="28"/>
          <w:szCs w:val="32"/>
        </w:rPr>
        <w:t>% убытка</w:t>
      </w:r>
      <w:r w:rsidRPr="00AF35B5">
        <w:rPr>
          <w:rFonts w:ascii="Times New Roman" w:hAnsi="Times New Roman" w:cs="Times New Roman"/>
          <w:sz w:val="28"/>
          <w:szCs w:val="32"/>
        </w:rPr>
        <w:t xml:space="preserve">. Той же величиной характеризуется рентабельность основного вида деятельности, </w:t>
      </w:r>
      <w:bookmarkStart w:id="2" w:name="_GoBack"/>
      <w:bookmarkEnd w:id="2"/>
      <w:r w:rsidRPr="00AF35B5">
        <w:rPr>
          <w:rFonts w:ascii="Times New Roman" w:hAnsi="Times New Roman" w:cs="Times New Roman"/>
          <w:sz w:val="28"/>
          <w:szCs w:val="32"/>
        </w:rPr>
        <w:t>а именно рентабе</w:t>
      </w:r>
      <w:r w:rsidR="00BF2A56">
        <w:rPr>
          <w:rFonts w:ascii="Times New Roman" w:hAnsi="Times New Roman" w:cs="Times New Roman"/>
          <w:sz w:val="28"/>
          <w:szCs w:val="32"/>
        </w:rPr>
        <w:t>льность реализованной продукции</w:t>
      </w:r>
      <w:r w:rsidR="00917E01">
        <w:rPr>
          <w:rFonts w:ascii="Times New Roman" w:hAnsi="Times New Roman" w:cs="Times New Roman"/>
          <w:sz w:val="28"/>
          <w:szCs w:val="32"/>
        </w:rPr>
        <w:t>. Р</w:t>
      </w:r>
      <w:r w:rsidRPr="00AF35B5">
        <w:rPr>
          <w:rFonts w:ascii="Times New Roman" w:hAnsi="Times New Roman" w:cs="Times New Roman"/>
          <w:sz w:val="28"/>
          <w:szCs w:val="32"/>
        </w:rPr>
        <w:t>ентабель</w:t>
      </w:r>
      <w:r w:rsidR="00917E01">
        <w:rPr>
          <w:rFonts w:ascii="Times New Roman" w:hAnsi="Times New Roman" w:cs="Times New Roman"/>
          <w:sz w:val="28"/>
          <w:szCs w:val="32"/>
        </w:rPr>
        <w:t>ность продаж по чистой прибыли равна рентабельности по прибыли от продаж.</w:t>
      </w:r>
    </w:p>
    <w:bookmarkEnd w:id="1"/>
    <w:p w:rsidR="004B2BE3" w:rsidRPr="0044393A" w:rsidRDefault="004B2BE3" w:rsidP="004B2BE3">
      <w:pPr>
        <w:widowControl w:val="0"/>
        <w:spacing w:after="0" w:line="360" w:lineRule="auto"/>
        <w:jc w:val="both"/>
        <w:rPr>
          <w:rFonts w:ascii="Times New Roman" w:hAnsi="Times New Roman" w:cs="Times New Roman"/>
          <w:sz w:val="28"/>
          <w:szCs w:val="32"/>
        </w:rPr>
      </w:pPr>
      <w:r w:rsidRPr="0044393A">
        <w:rPr>
          <w:rFonts w:ascii="Times New Roman" w:hAnsi="Times New Roman" w:cs="Times New Roman"/>
          <w:sz w:val="28"/>
          <w:szCs w:val="32"/>
        </w:rPr>
        <w:lastRenderedPageBreak/>
        <w:tab/>
        <w:t xml:space="preserve">Рентабельность собственного капитала </w:t>
      </w:r>
      <w:r w:rsidR="002309BB">
        <w:rPr>
          <w:rFonts w:ascii="Times New Roman" w:hAnsi="Times New Roman" w:cs="Times New Roman"/>
          <w:sz w:val="28"/>
          <w:szCs w:val="32"/>
        </w:rPr>
        <w:t xml:space="preserve">снизилась </w:t>
      </w:r>
      <w:r w:rsidRPr="0044393A">
        <w:rPr>
          <w:rFonts w:ascii="Times New Roman" w:hAnsi="Times New Roman" w:cs="Times New Roman"/>
          <w:sz w:val="28"/>
          <w:szCs w:val="32"/>
        </w:rPr>
        <w:t>по сравнению с прошлым периодом. Теперь на 1 руб. капитала</w:t>
      </w:r>
      <w:r w:rsidR="002309BB">
        <w:rPr>
          <w:rFonts w:ascii="Times New Roman" w:hAnsi="Times New Roman" w:cs="Times New Roman"/>
          <w:sz w:val="28"/>
          <w:szCs w:val="32"/>
        </w:rPr>
        <w:t xml:space="preserve"> владельцы компании получают 7,6</w:t>
      </w:r>
      <w:r w:rsidR="001E5FD0">
        <w:rPr>
          <w:rFonts w:ascii="Times New Roman" w:hAnsi="Times New Roman" w:cs="Times New Roman"/>
          <w:sz w:val="28"/>
          <w:szCs w:val="32"/>
        </w:rPr>
        <w:t xml:space="preserve">% убытка </w:t>
      </w:r>
      <w:r w:rsidR="002309BB">
        <w:rPr>
          <w:rFonts w:ascii="Times New Roman" w:hAnsi="Times New Roman" w:cs="Times New Roman"/>
          <w:sz w:val="28"/>
          <w:szCs w:val="32"/>
        </w:rPr>
        <w:t xml:space="preserve">вместо </w:t>
      </w:r>
      <w:r w:rsidR="00794078">
        <w:rPr>
          <w:rFonts w:ascii="Times New Roman" w:hAnsi="Times New Roman" w:cs="Times New Roman"/>
          <w:sz w:val="28"/>
          <w:szCs w:val="32"/>
        </w:rPr>
        <w:t>10,29</w:t>
      </w:r>
      <w:r w:rsidRPr="0044393A">
        <w:rPr>
          <w:rFonts w:ascii="Times New Roman" w:hAnsi="Times New Roman" w:cs="Times New Roman"/>
          <w:sz w:val="28"/>
          <w:szCs w:val="32"/>
        </w:rPr>
        <w:t>%</w:t>
      </w:r>
      <w:r w:rsidR="001E5FD0">
        <w:rPr>
          <w:rFonts w:ascii="Times New Roman" w:hAnsi="Times New Roman" w:cs="Times New Roman"/>
          <w:sz w:val="28"/>
          <w:szCs w:val="32"/>
        </w:rPr>
        <w:t xml:space="preserve"> прибыли</w:t>
      </w:r>
      <w:r w:rsidRPr="0044393A">
        <w:rPr>
          <w:rFonts w:ascii="Times New Roman" w:hAnsi="Times New Roman" w:cs="Times New Roman"/>
          <w:sz w:val="28"/>
          <w:szCs w:val="32"/>
        </w:rPr>
        <w:t xml:space="preserve">. </w:t>
      </w:r>
    </w:p>
    <w:p w:rsidR="004B2BE3" w:rsidRPr="00943C4E" w:rsidRDefault="004B2BE3" w:rsidP="00943C4E">
      <w:pPr>
        <w:widowControl w:val="0"/>
        <w:spacing w:after="0" w:line="360" w:lineRule="auto"/>
        <w:jc w:val="both"/>
        <w:rPr>
          <w:rFonts w:ascii="Times New Roman" w:hAnsi="Times New Roman" w:cs="Times New Roman"/>
          <w:sz w:val="28"/>
          <w:szCs w:val="32"/>
        </w:rPr>
      </w:pPr>
      <w:r w:rsidRPr="0044393A">
        <w:rPr>
          <w:rFonts w:ascii="Times New Roman" w:hAnsi="Times New Roman" w:cs="Times New Roman"/>
          <w:sz w:val="28"/>
          <w:szCs w:val="32"/>
        </w:rPr>
        <w:tab/>
        <w:t>Изменения рентабельности активов, собственного капитала и продаж за счёт отдельных факторов отражены в таблице 19</w:t>
      </w:r>
      <w:r>
        <w:rPr>
          <w:rFonts w:ascii="Times New Roman" w:hAnsi="Times New Roman" w:cs="Times New Roman"/>
          <w:sz w:val="28"/>
          <w:szCs w:val="32"/>
        </w:rPr>
        <w:t>.</w:t>
      </w:r>
      <w:r w:rsidRPr="00C733FC">
        <w:rPr>
          <w:rFonts w:ascii="Times New Roman" w:eastAsiaTheme="minorEastAsia" w:hAnsi="Times New Roman" w:cs="Times New Roman"/>
          <w:sz w:val="28"/>
          <w:szCs w:val="28"/>
        </w:rPr>
        <w:tab/>
      </w:r>
    </w:p>
    <w:p w:rsidR="0018022B" w:rsidRPr="00B01C2D" w:rsidRDefault="00365C5E" w:rsidP="002A0086">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28"/>
          <w:szCs w:val="28"/>
          <w:lang w:eastAsia="ru-RU"/>
        </w:rPr>
      </w:pPr>
      <w:r w:rsidRPr="00B01C2D">
        <w:rPr>
          <w:rFonts w:ascii="Times New Roman" w:eastAsia="Times New Roman" w:hAnsi="Times New Roman" w:cs="Times New Roman"/>
          <w:sz w:val="28"/>
          <w:szCs w:val="28"/>
          <w:lang w:eastAsia="ru-RU"/>
        </w:rPr>
        <w:t>Таблица</w:t>
      </w:r>
      <w:r w:rsidR="00A9484E">
        <w:rPr>
          <w:rFonts w:ascii="Times New Roman" w:eastAsia="Times New Roman" w:hAnsi="Times New Roman" w:cs="Times New Roman"/>
          <w:sz w:val="28"/>
          <w:szCs w:val="28"/>
          <w:lang w:eastAsia="ru-RU"/>
        </w:rPr>
        <w:t xml:space="preserve"> 19</w:t>
      </w:r>
      <w:r w:rsidR="00FF3043" w:rsidRPr="00B01C2D">
        <w:rPr>
          <w:rFonts w:ascii="Times New Roman" w:eastAsia="Times New Roman" w:hAnsi="Times New Roman" w:cs="Times New Roman"/>
          <w:sz w:val="28"/>
          <w:szCs w:val="28"/>
          <w:lang w:eastAsia="ru-RU"/>
        </w:rPr>
        <w:t xml:space="preserve"> </w:t>
      </w:r>
      <w:r w:rsidR="00FF3043" w:rsidRPr="00B01C2D">
        <w:rPr>
          <w:rFonts w:ascii="Symbol" w:eastAsia="Symbol" w:hAnsi="Symbol" w:cs="Symbol"/>
          <w:sz w:val="28"/>
          <w:szCs w:val="28"/>
        </w:rPr>
        <w:t></w:t>
      </w:r>
      <w:r w:rsidR="002A0086" w:rsidRPr="00B01C2D">
        <w:rPr>
          <w:rFonts w:ascii="Times New Roman" w:eastAsia="Times New Roman" w:hAnsi="Times New Roman" w:cs="Times New Roman"/>
          <w:sz w:val="28"/>
          <w:szCs w:val="28"/>
          <w:lang w:eastAsia="ru-RU"/>
        </w:rPr>
        <w:t xml:space="preserve"> </w:t>
      </w:r>
      <w:r w:rsidR="0018022B" w:rsidRPr="00B01C2D">
        <w:rPr>
          <w:rFonts w:ascii="Times New Roman" w:eastAsia="Times New Roman" w:hAnsi="Times New Roman" w:cs="Times New Roman"/>
          <w:sz w:val="28"/>
          <w:szCs w:val="28"/>
          <w:lang w:eastAsia="ru-RU"/>
        </w:rPr>
        <w:t>Изменения рентабельности активов, собственного капитала и продаж за счёт отдельных факторов</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4"/>
        <w:gridCol w:w="4875"/>
        <w:gridCol w:w="1330"/>
        <w:gridCol w:w="1330"/>
        <w:gridCol w:w="1330"/>
      </w:tblGrid>
      <w:tr w:rsidR="0018022B" w:rsidRPr="0018022B" w:rsidTr="00A260C9">
        <w:trPr>
          <w:trHeight w:val="729"/>
        </w:trPr>
        <w:tc>
          <w:tcPr>
            <w:tcW w:w="254" w:type="pct"/>
            <w:vAlign w:val="center"/>
          </w:tcPr>
          <w:p w:rsidR="0018022B" w:rsidRPr="00F3654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 п/п</w:t>
            </w:r>
          </w:p>
        </w:tc>
        <w:tc>
          <w:tcPr>
            <w:tcW w:w="2610" w:type="pct"/>
            <w:vAlign w:val="center"/>
          </w:tcPr>
          <w:p w:rsidR="0018022B" w:rsidRPr="00F3654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Показатель</w:t>
            </w:r>
          </w:p>
        </w:tc>
        <w:tc>
          <w:tcPr>
            <w:tcW w:w="712" w:type="pct"/>
            <w:vAlign w:val="center"/>
          </w:tcPr>
          <w:p w:rsidR="0018022B" w:rsidRPr="00F3654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Предыдущий период</w:t>
            </w:r>
          </w:p>
        </w:tc>
        <w:tc>
          <w:tcPr>
            <w:tcW w:w="712" w:type="pct"/>
            <w:vAlign w:val="center"/>
          </w:tcPr>
          <w:p w:rsidR="0018022B" w:rsidRPr="00F3654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Отчётный период</w:t>
            </w:r>
          </w:p>
        </w:tc>
        <w:tc>
          <w:tcPr>
            <w:tcW w:w="712" w:type="pct"/>
            <w:vAlign w:val="center"/>
          </w:tcPr>
          <w:p w:rsidR="0018022B" w:rsidRPr="00F3654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Изменения</w:t>
            </w:r>
          </w:p>
          <w:p w:rsidR="0018022B" w:rsidRPr="00F3654E"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w:t>
            </w:r>
          </w:p>
        </w:tc>
      </w:tr>
      <w:tr w:rsidR="0018022B" w:rsidRPr="0018022B" w:rsidTr="00A260C9">
        <w:tc>
          <w:tcPr>
            <w:tcW w:w="254" w:type="pct"/>
          </w:tcPr>
          <w:p w:rsidR="0018022B" w:rsidRPr="00F3654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1</w:t>
            </w:r>
          </w:p>
        </w:tc>
        <w:tc>
          <w:tcPr>
            <w:tcW w:w="2610" w:type="pct"/>
          </w:tcPr>
          <w:p w:rsidR="0018022B" w:rsidRPr="00F3654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 xml:space="preserve">Рентабельность продаж, % (по чистой прибыли) </w:t>
            </w:r>
          </w:p>
        </w:tc>
        <w:tc>
          <w:tcPr>
            <w:tcW w:w="712" w:type="pct"/>
            <w:vAlign w:val="bottom"/>
          </w:tcPr>
          <w:p w:rsidR="0018022B" w:rsidRPr="00F3654E" w:rsidRDefault="00B42F01"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6,58</w:t>
            </w:r>
          </w:p>
        </w:tc>
        <w:tc>
          <w:tcPr>
            <w:tcW w:w="712" w:type="pct"/>
            <w:vAlign w:val="bottom"/>
          </w:tcPr>
          <w:p w:rsidR="0018022B" w:rsidRPr="00F3654E" w:rsidRDefault="00157C38"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42F01">
              <w:rPr>
                <w:rFonts w:ascii="Times New Roman" w:eastAsia="Times New Roman" w:hAnsi="Times New Roman" w:cs="Times New Roman"/>
                <w:sz w:val="20"/>
                <w:szCs w:val="20"/>
                <w:lang w:eastAsia="ru-RU"/>
              </w:rPr>
              <w:t>4,52</w:t>
            </w:r>
          </w:p>
        </w:tc>
        <w:tc>
          <w:tcPr>
            <w:tcW w:w="712" w:type="pct"/>
            <w:vAlign w:val="bottom"/>
          </w:tcPr>
          <w:p w:rsidR="0018022B" w:rsidRPr="00F3654E" w:rsidRDefault="00157C38"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r>
      <w:tr w:rsidR="0018022B" w:rsidRPr="0018022B" w:rsidTr="00A260C9">
        <w:tc>
          <w:tcPr>
            <w:tcW w:w="254" w:type="pct"/>
          </w:tcPr>
          <w:p w:rsidR="0018022B" w:rsidRPr="00F3654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2</w:t>
            </w:r>
          </w:p>
        </w:tc>
        <w:tc>
          <w:tcPr>
            <w:tcW w:w="2610" w:type="pct"/>
          </w:tcPr>
          <w:p w:rsidR="0018022B" w:rsidRPr="00F3654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Оборачиваемость активов, кол-во оборотов</w:t>
            </w:r>
          </w:p>
        </w:tc>
        <w:tc>
          <w:tcPr>
            <w:tcW w:w="712" w:type="pct"/>
            <w:vAlign w:val="bottom"/>
          </w:tcPr>
          <w:p w:rsidR="0018022B" w:rsidRPr="00F3654E" w:rsidRDefault="00E11982"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0,53</w:t>
            </w:r>
          </w:p>
        </w:tc>
        <w:tc>
          <w:tcPr>
            <w:tcW w:w="712" w:type="pct"/>
            <w:vAlign w:val="bottom"/>
          </w:tcPr>
          <w:p w:rsidR="0018022B" w:rsidRPr="00F3654E" w:rsidRDefault="00E11982"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r w:rsidR="0004700C">
              <w:rPr>
                <w:rFonts w:ascii="Times New Roman" w:eastAsia="Times New Roman" w:hAnsi="Times New Roman" w:cs="Times New Roman"/>
                <w:sz w:val="20"/>
                <w:szCs w:val="20"/>
                <w:lang w:eastAsia="ru-RU"/>
              </w:rPr>
              <w:t>3</w:t>
            </w:r>
          </w:p>
        </w:tc>
        <w:tc>
          <w:tcPr>
            <w:tcW w:w="712" w:type="pct"/>
            <w:vAlign w:val="bottom"/>
          </w:tcPr>
          <w:p w:rsidR="0018022B" w:rsidRPr="00F3654E" w:rsidRDefault="001A6D0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11982">
              <w:rPr>
                <w:rFonts w:ascii="Times New Roman" w:eastAsia="Times New Roman" w:hAnsi="Times New Roman" w:cs="Times New Roman"/>
                <w:sz w:val="20"/>
                <w:szCs w:val="20"/>
                <w:lang w:eastAsia="ru-RU"/>
              </w:rPr>
              <w:t>0,10</w:t>
            </w:r>
          </w:p>
        </w:tc>
      </w:tr>
      <w:tr w:rsidR="0018022B" w:rsidRPr="0018022B" w:rsidTr="00A260C9">
        <w:trPr>
          <w:trHeight w:hRule="exact" w:val="454"/>
        </w:trPr>
        <w:tc>
          <w:tcPr>
            <w:tcW w:w="254" w:type="pct"/>
          </w:tcPr>
          <w:p w:rsidR="0018022B" w:rsidRPr="00F3654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3</w:t>
            </w:r>
          </w:p>
        </w:tc>
        <w:tc>
          <w:tcPr>
            <w:tcW w:w="2610" w:type="pct"/>
          </w:tcPr>
          <w:p w:rsidR="0018022B" w:rsidRPr="00F3654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Рентабельность активов, %</w:t>
            </w:r>
          </w:p>
        </w:tc>
        <w:tc>
          <w:tcPr>
            <w:tcW w:w="712" w:type="pct"/>
            <w:vAlign w:val="bottom"/>
          </w:tcPr>
          <w:p w:rsidR="0018022B" w:rsidRPr="00F3654E" w:rsidRDefault="00E11982"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3,49</w:t>
            </w:r>
          </w:p>
        </w:tc>
        <w:tc>
          <w:tcPr>
            <w:tcW w:w="712" w:type="pct"/>
            <w:vAlign w:val="bottom"/>
          </w:tcPr>
          <w:p w:rsidR="0018022B" w:rsidRPr="00F3654E" w:rsidRDefault="008F13A5"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A6D0B">
              <w:rPr>
                <w:rFonts w:ascii="Times New Roman" w:eastAsia="Times New Roman" w:hAnsi="Times New Roman" w:cs="Times New Roman"/>
                <w:sz w:val="20"/>
                <w:szCs w:val="20"/>
                <w:lang w:eastAsia="ru-RU"/>
              </w:rPr>
              <w:t>1,94</w:t>
            </w:r>
          </w:p>
        </w:tc>
        <w:tc>
          <w:tcPr>
            <w:tcW w:w="712" w:type="pct"/>
            <w:vAlign w:val="bottom"/>
          </w:tcPr>
          <w:p w:rsidR="0018022B" w:rsidRPr="00F3654E" w:rsidRDefault="008F13A5"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1A6D0B">
              <w:rPr>
                <w:rFonts w:ascii="Times New Roman" w:eastAsia="Times New Roman" w:hAnsi="Times New Roman" w:cs="Times New Roman"/>
                <w:sz w:val="20"/>
                <w:szCs w:val="20"/>
                <w:lang w:eastAsia="ru-RU"/>
              </w:rPr>
              <w:t>,43</w:t>
            </w:r>
          </w:p>
        </w:tc>
      </w:tr>
      <w:tr w:rsidR="0018022B" w:rsidRPr="0018022B" w:rsidTr="00A260C9">
        <w:tc>
          <w:tcPr>
            <w:tcW w:w="254" w:type="pct"/>
          </w:tcPr>
          <w:p w:rsidR="0018022B" w:rsidRPr="00F3654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4</w:t>
            </w:r>
          </w:p>
        </w:tc>
        <w:tc>
          <w:tcPr>
            <w:tcW w:w="2610" w:type="pct"/>
          </w:tcPr>
          <w:p w:rsidR="0018022B" w:rsidRPr="00F3654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ru-RU"/>
              </w:rPr>
            </w:pPr>
            <w:r w:rsidRPr="00F3654E">
              <w:rPr>
                <w:rFonts w:ascii="Times New Roman" w:eastAsia="Times New Roman" w:hAnsi="Times New Roman" w:cs="Times New Roman"/>
                <w:b/>
                <w:sz w:val="20"/>
                <w:szCs w:val="20"/>
                <w:lang w:eastAsia="ru-RU"/>
              </w:rPr>
              <w:t>Изменение рентабельности активов за счет:</w:t>
            </w:r>
          </w:p>
        </w:tc>
        <w:tc>
          <w:tcPr>
            <w:tcW w:w="712" w:type="pct"/>
            <w:vAlign w:val="bottom"/>
          </w:tcPr>
          <w:p w:rsidR="0018022B" w:rsidRPr="00F3654E" w:rsidRDefault="00C1520C"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18022B" w:rsidRPr="00F3654E" w:rsidRDefault="00C1520C"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18022B" w:rsidRPr="00F3654E" w:rsidRDefault="00C1520C"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r>
      <w:tr w:rsidR="0018022B" w:rsidRPr="0018022B" w:rsidTr="00A260C9">
        <w:trPr>
          <w:trHeight w:hRule="exact" w:val="454"/>
        </w:trPr>
        <w:tc>
          <w:tcPr>
            <w:tcW w:w="254" w:type="pct"/>
          </w:tcPr>
          <w:p w:rsidR="0018022B" w:rsidRPr="00F3654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4.1</w:t>
            </w:r>
          </w:p>
        </w:tc>
        <w:tc>
          <w:tcPr>
            <w:tcW w:w="2610" w:type="pct"/>
          </w:tcPr>
          <w:p w:rsidR="0018022B" w:rsidRPr="00F3654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Рентабельности продаж, %</w:t>
            </w:r>
          </w:p>
        </w:tc>
        <w:tc>
          <w:tcPr>
            <w:tcW w:w="712" w:type="pct"/>
            <w:vAlign w:val="bottom"/>
          </w:tcPr>
          <w:p w:rsidR="0018022B" w:rsidRPr="00F3654E" w:rsidRDefault="00C1520C"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18022B" w:rsidRPr="00F3654E" w:rsidRDefault="00C1520C"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18022B" w:rsidRPr="00F3654E" w:rsidRDefault="00E92B78"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-0,66</w:t>
            </w:r>
          </w:p>
        </w:tc>
      </w:tr>
      <w:tr w:rsidR="00B77FFB" w:rsidRPr="0018022B" w:rsidTr="00A260C9">
        <w:trPr>
          <w:trHeight w:hRule="exact" w:val="454"/>
        </w:trPr>
        <w:tc>
          <w:tcPr>
            <w:tcW w:w="254" w:type="pct"/>
          </w:tcPr>
          <w:p w:rsidR="00B77FFB" w:rsidRPr="00F3654E" w:rsidRDefault="00B77FFB" w:rsidP="00B77FF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4.2</w:t>
            </w:r>
          </w:p>
        </w:tc>
        <w:tc>
          <w:tcPr>
            <w:tcW w:w="2610" w:type="pct"/>
          </w:tcPr>
          <w:p w:rsidR="00B77FFB" w:rsidRPr="00F3654E" w:rsidRDefault="00B77FFB" w:rsidP="00B77FF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Оборачиваемости активов, %</w:t>
            </w:r>
          </w:p>
        </w:tc>
        <w:tc>
          <w:tcPr>
            <w:tcW w:w="712" w:type="pct"/>
            <w:vAlign w:val="bottom"/>
          </w:tcPr>
          <w:p w:rsidR="00B77FFB" w:rsidRPr="00F3654E" w:rsidRDefault="00B77FFB" w:rsidP="00B77FF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B77FFB" w:rsidRPr="00F3654E" w:rsidRDefault="00B77FFB" w:rsidP="00B77FF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B77FFB" w:rsidRPr="00F3654E" w:rsidRDefault="00B77FFB" w:rsidP="00B77FF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- 4,77</w:t>
            </w:r>
          </w:p>
        </w:tc>
      </w:tr>
      <w:tr w:rsidR="0018022B" w:rsidRPr="0018022B" w:rsidTr="00A260C9">
        <w:tc>
          <w:tcPr>
            <w:tcW w:w="254" w:type="pct"/>
          </w:tcPr>
          <w:p w:rsidR="0018022B" w:rsidRPr="00F3654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5</w:t>
            </w:r>
          </w:p>
        </w:tc>
        <w:tc>
          <w:tcPr>
            <w:tcW w:w="2610" w:type="pct"/>
          </w:tcPr>
          <w:p w:rsidR="0018022B" w:rsidRPr="00F3654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Рентабельность собственного капитала, %</w:t>
            </w:r>
          </w:p>
        </w:tc>
        <w:tc>
          <w:tcPr>
            <w:tcW w:w="712" w:type="pct"/>
            <w:vAlign w:val="bottom"/>
          </w:tcPr>
          <w:p w:rsidR="0018022B" w:rsidRPr="00F3654E" w:rsidRDefault="001C324D"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w:t>
            </w:r>
          </w:p>
        </w:tc>
        <w:tc>
          <w:tcPr>
            <w:tcW w:w="712" w:type="pct"/>
            <w:vAlign w:val="bottom"/>
          </w:tcPr>
          <w:p w:rsidR="0018022B" w:rsidRPr="00F3654E" w:rsidRDefault="00157C38"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DA6AFA">
              <w:rPr>
                <w:rFonts w:ascii="Times New Roman" w:eastAsia="Times New Roman" w:hAnsi="Times New Roman" w:cs="Times New Roman"/>
                <w:sz w:val="20"/>
                <w:szCs w:val="20"/>
                <w:lang w:eastAsia="ru-RU"/>
              </w:rPr>
              <w:t>7,60</w:t>
            </w:r>
          </w:p>
        </w:tc>
        <w:tc>
          <w:tcPr>
            <w:tcW w:w="712" w:type="pct"/>
            <w:vAlign w:val="bottom"/>
          </w:tcPr>
          <w:p w:rsidR="0018022B" w:rsidRPr="00F3654E" w:rsidRDefault="00157C38"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1C324D">
              <w:rPr>
                <w:rFonts w:ascii="Times New Roman" w:eastAsia="Times New Roman" w:hAnsi="Times New Roman" w:cs="Times New Roman"/>
                <w:sz w:val="20"/>
                <w:szCs w:val="20"/>
                <w:lang w:eastAsia="ru-RU"/>
              </w:rPr>
              <w:t>,9</w:t>
            </w:r>
          </w:p>
        </w:tc>
      </w:tr>
      <w:tr w:rsidR="00C1520C" w:rsidRPr="0018022B" w:rsidTr="00A260C9">
        <w:tc>
          <w:tcPr>
            <w:tcW w:w="254" w:type="pct"/>
          </w:tcPr>
          <w:p w:rsidR="00C1520C" w:rsidRPr="00F3654E" w:rsidRDefault="00C1520C" w:rsidP="00C1520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6</w:t>
            </w:r>
          </w:p>
        </w:tc>
        <w:tc>
          <w:tcPr>
            <w:tcW w:w="2610" w:type="pct"/>
          </w:tcPr>
          <w:p w:rsidR="00C1520C" w:rsidRPr="00F3654E" w:rsidRDefault="00C1520C" w:rsidP="00C1520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ru-RU"/>
              </w:rPr>
            </w:pPr>
            <w:r w:rsidRPr="00F3654E">
              <w:rPr>
                <w:rFonts w:ascii="Times New Roman" w:eastAsia="Times New Roman" w:hAnsi="Times New Roman" w:cs="Times New Roman"/>
                <w:b/>
                <w:sz w:val="20"/>
                <w:szCs w:val="20"/>
                <w:lang w:eastAsia="ru-RU"/>
              </w:rPr>
              <w:t>Изменение рентабельности собственного капитала за счет:</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r>
      <w:tr w:rsidR="00C1520C" w:rsidRPr="0018022B" w:rsidTr="00A260C9">
        <w:trPr>
          <w:trHeight w:hRule="exact" w:val="454"/>
        </w:trPr>
        <w:tc>
          <w:tcPr>
            <w:tcW w:w="254" w:type="pct"/>
          </w:tcPr>
          <w:p w:rsidR="00C1520C" w:rsidRPr="00F3654E" w:rsidRDefault="00C1520C" w:rsidP="00C1520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6.1</w:t>
            </w:r>
          </w:p>
        </w:tc>
        <w:tc>
          <w:tcPr>
            <w:tcW w:w="2610" w:type="pct"/>
          </w:tcPr>
          <w:p w:rsidR="00C1520C" w:rsidRPr="00F3654E" w:rsidRDefault="00C1520C" w:rsidP="00C1520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Рентабельности продаж, %</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r>
      <w:tr w:rsidR="00C1520C" w:rsidRPr="0018022B" w:rsidTr="00A260C9">
        <w:trPr>
          <w:trHeight w:hRule="exact" w:val="454"/>
        </w:trPr>
        <w:tc>
          <w:tcPr>
            <w:tcW w:w="254" w:type="pct"/>
          </w:tcPr>
          <w:p w:rsidR="00C1520C" w:rsidRPr="00F3654E" w:rsidRDefault="00C1520C" w:rsidP="00C1520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6.2</w:t>
            </w:r>
          </w:p>
        </w:tc>
        <w:tc>
          <w:tcPr>
            <w:tcW w:w="2610" w:type="pct"/>
          </w:tcPr>
          <w:p w:rsidR="00C1520C" w:rsidRPr="00F3654E" w:rsidRDefault="00C1520C" w:rsidP="00C1520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Оборачиваемости активов, %</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w:t>
            </w:r>
          </w:p>
        </w:tc>
      </w:tr>
      <w:tr w:rsidR="00C1520C" w:rsidRPr="0018022B" w:rsidTr="00A260C9">
        <w:trPr>
          <w:trHeight w:hRule="exact" w:val="617"/>
        </w:trPr>
        <w:tc>
          <w:tcPr>
            <w:tcW w:w="254" w:type="pct"/>
          </w:tcPr>
          <w:p w:rsidR="00C1520C" w:rsidRPr="00F3654E" w:rsidRDefault="00C1520C" w:rsidP="00C1520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6.3</w:t>
            </w:r>
          </w:p>
        </w:tc>
        <w:tc>
          <w:tcPr>
            <w:tcW w:w="2610" w:type="pct"/>
          </w:tcPr>
          <w:p w:rsidR="00C1520C" w:rsidRPr="00F3654E" w:rsidRDefault="00C1520C" w:rsidP="00C1520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коэффициента соотношения активов и собственного капитала</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r>
      <w:tr w:rsidR="0018022B" w:rsidRPr="0018022B" w:rsidTr="0095102E">
        <w:trPr>
          <w:trHeight w:val="262"/>
        </w:trPr>
        <w:tc>
          <w:tcPr>
            <w:tcW w:w="254" w:type="pct"/>
          </w:tcPr>
          <w:p w:rsidR="0018022B" w:rsidRPr="00F3654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7</w:t>
            </w:r>
          </w:p>
        </w:tc>
        <w:tc>
          <w:tcPr>
            <w:tcW w:w="2610" w:type="pct"/>
          </w:tcPr>
          <w:p w:rsidR="0018022B" w:rsidRPr="00F3654E" w:rsidRDefault="0018022B" w:rsidP="0018022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Рентабельность продаж (по прибыли от продаж), %</w:t>
            </w:r>
          </w:p>
        </w:tc>
        <w:tc>
          <w:tcPr>
            <w:tcW w:w="712" w:type="pct"/>
            <w:vAlign w:val="bottom"/>
          </w:tcPr>
          <w:p w:rsidR="0018022B" w:rsidRPr="00F3654E" w:rsidRDefault="0072695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21,7</w:t>
            </w:r>
          </w:p>
        </w:tc>
        <w:tc>
          <w:tcPr>
            <w:tcW w:w="712" w:type="pct"/>
            <w:vAlign w:val="bottom"/>
          </w:tcPr>
          <w:p w:rsidR="0018022B" w:rsidRPr="00F3654E" w:rsidRDefault="0072695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w:t>
            </w:r>
          </w:p>
        </w:tc>
        <w:tc>
          <w:tcPr>
            <w:tcW w:w="712" w:type="pct"/>
            <w:vAlign w:val="bottom"/>
          </w:tcPr>
          <w:p w:rsidR="0018022B" w:rsidRPr="00F3654E" w:rsidRDefault="003A7D3C"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2695B">
              <w:rPr>
                <w:rFonts w:ascii="Times New Roman" w:eastAsia="Times New Roman" w:hAnsi="Times New Roman" w:cs="Times New Roman"/>
                <w:sz w:val="20"/>
                <w:szCs w:val="20"/>
                <w:lang w:eastAsia="ru-RU"/>
              </w:rPr>
              <w:t>5,9</w:t>
            </w:r>
          </w:p>
        </w:tc>
      </w:tr>
      <w:tr w:rsidR="00C1520C" w:rsidRPr="0018022B" w:rsidTr="00610722">
        <w:trPr>
          <w:trHeight w:val="395"/>
        </w:trPr>
        <w:tc>
          <w:tcPr>
            <w:tcW w:w="254" w:type="pct"/>
          </w:tcPr>
          <w:p w:rsidR="00C1520C" w:rsidRPr="00F3654E" w:rsidRDefault="00C1520C" w:rsidP="00C1520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8</w:t>
            </w:r>
          </w:p>
        </w:tc>
        <w:tc>
          <w:tcPr>
            <w:tcW w:w="2610" w:type="pct"/>
          </w:tcPr>
          <w:p w:rsidR="00C1520C" w:rsidRPr="00F3654E" w:rsidRDefault="00C1520C" w:rsidP="00C1520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ru-RU"/>
              </w:rPr>
            </w:pPr>
            <w:r w:rsidRPr="00F3654E">
              <w:rPr>
                <w:rFonts w:ascii="Times New Roman" w:eastAsia="Times New Roman" w:hAnsi="Times New Roman" w:cs="Times New Roman"/>
                <w:b/>
                <w:sz w:val="20"/>
                <w:szCs w:val="20"/>
                <w:lang w:eastAsia="ru-RU"/>
              </w:rPr>
              <w:t>Изменение рентабельности продаж за счет:</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r>
      <w:tr w:rsidR="00C1520C" w:rsidRPr="0018022B" w:rsidTr="00A260C9">
        <w:trPr>
          <w:trHeight w:hRule="exact" w:val="454"/>
        </w:trPr>
        <w:tc>
          <w:tcPr>
            <w:tcW w:w="254" w:type="pct"/>
          </w:tcPr>
          <w:p w:rsidR="00C1520C" w:rsidRPr="00F3654E" w:rsidRDefault="00C1520C" w:rsidP="00C1520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8.1</w:t>
            </w:r>
          </w:p>
        </w:tc>
        <w:tc>
          <w:tcPr>
            <w:tcW w:w="2610" w:type="pct"/>
          </w:tcPr>
          <w:p w:rsidR="00C1520C" w:rsidRPr="00F3654E" w:rsidRDefault="00C1520C" w:rsidP="00C1520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объема продаж, %</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r>
      <w:tr w:rsidR="00C1520C" w:rsidRPr="0018022B" w:rsidTr="00A260C9">
        <w:trPr>
          <w:trHeight w:hRule="exact" w:val="454"/>
        </w:trPr>
        <w:tc>
          <w:tcPr>
            <w:tcW w:w="254" w:type="pct"/>
          </w:tcPr>
          <w:p w:rsidR="00C1520C" w:rsidRPr="00F3654E" w:rsidRDefault="00C1520C" w:rsidP="00C1520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8.2</w:t>
            </w:r>
          </w:p>
        </w:tc>
        <w:tc>
          <w:tcPr>
            <w:tcW w:w="2610" w:type="pct"/>
          </w:tcPr>
          <w:p w:rsidR="00C1520C" w:rsidRPr="00F3654E" w:rsidRDefault="00C1520C" w:rsidP="00C1520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654E">
              <w:rPr>
                <w:rFonts w:ascii="Times New Roman" w:eastAsia="Times New Roman" w:hAnsi="Times New Roman" w:cs="Times New Roman"/>
                <w:sz w:val="20"/>
                <w:szCs w:val="20"/>
                <w:lang w:eastAsia="ru-RU"/>
              </w:rPr>
              <w:t xml:space="preserve">прибыли от продаж, % </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4393A">
              <w:rPr>
                <w:rFonts w:ascii="Times New Roman" w:hAnsi="Times New Roman" w:cs="Times New Roman"/>
                <w:color w:val="000000" w:themeColor="text1"/>
                <w:sz w:val="20"/>
                <w:szCs w:val="20"/>
              </w:rPr>
              <w:t>-</w:t>
            </w:r>
          </w:p>
        </w:tc>
        <w:tc>
          <w:tcPr>
            <w:tcW w:w="712" w:type="pct"/>
            <w:vAlign w:val="bottom"/>
          </w:tcPr>
          <w:p w:rsidR="00C1520C" w:rsidRPr="00F3654E" w:rsidRDefault="00C1520C" w:rsidP="00C152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r>
    </w:tbl>
    <w:p w:rsidR="00AB7176" w:rsidRDefault="002309BB" w:rsidP="00AB7176">
      <w:pPr>
        <w:pStyle w:val="ad"/>
        <w:spacing w:after="0"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p>
    <w:p w:rsidR="00AB7176" w:rsidRPr="00212E41" w:rsidRDefault="00985A5E" w:rsidP="00AB7176">
      <w:pPr>
        <w:pStyle w:val="ad"/>
        <w:spacing w:after="0"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По данным таблицы 19 изменение</w:t>
      </w:r>
      <w:r w:rsidR="00AB7176" w:rsidRPr="00C733FC">
        <w:rPr>
          <w:rFonts w:ascii="Times New Roman" w:eastAsiaTheme="minorEastAsia" w:hAnsi="Times New Roman" w:cs="Times New Roman"/>
          <w:sz w:val="28"/>
          <w:szCs w:val="28"/>
        </w:rPr>
        <w:t xml:space="preserve"> рентабельности активов в отчетном периоде по сравнению с предыдущим составило </w:t>
      </w:r>
      <w:r w:rsidR="00AB7176">
        <w:rPr>
          <w:rFonts w:ascii="Times New Roman" w:eastAsiaTheme="minorEastAsia" w:hAnsi="Times New Roman" w:cs="Times New Roman"/>
          <w:sz w:val="28"/>
          <w:szCs w:val="28"/>
        </w:rPr>
        <w:t xml:space="preserve">-5,43 </w:t>
      </w:r>
      <w:r w:rsidR="00AB7176" w:rsidRPr="00C733FC">
        <w:rPr>
          <w:rFonts w:ascii="Times New Roman" w:eastAsiaTheme="minorEastAsia" w:hAnsi="Times New Roman" w:cs="Times New Roman"/>
          <w:sz w:val="28"/>
          <w:szCs w:val="28"/>
        </w:rPr>
        <w:t xml:space="preserve">%. Это произошло за счёт влияния факторов: </w:t>
      </w:r>
    </w:p>
    <w:p w:rsidR="00AB7176" w:rsidRPr="00C733FC" w:rsidRDefault="00AB7176" w:rsidP="00AB7176">
      <w:pPr>
        <w:pStyle w:val="ad"/>
        <w:spacing w:after="0" w:line="360" w:lineRule="auto"/>
        <w:ind w:left="0"/>
        <w:jc w:val="both"/>
        <w:rPr>
          <w:rFonts w:ascii="Times New Roman" w:eastAsiaTheme="minorEastAsia" w:hAnsi="Times New Roman" w:cs="Times New Roman"/>
          <w:sz w:val="28"/>
          <w:szCs w:val="28"/>
        </w:rPr>
      </w:pPr>
      <w:r>
        <w:rPr>
          <w:rFonts w:ascii="Symbol" w:eastAsia="Symbol" w:hAnsi="Symbol" w:cs="Symbol"/>
          <w:sz w:val="28"/>
          <w:szCs w:val="28"/>
        </w:rPr>
        <w:tab/>
      </w:r>
      <w:r w:rsidRPr="00C733FC">
        <w:rPr>
          <w:rFonts w:ascii="Symbol" w:eastAsia="Symbol" w:hAnsi="Symbol" w:cs="Symbol"/>
          <w:sz w:val="28"/>
          <w:szCs w:val="28"/>
        </w:rPr>
        <w:t></w:t>
      </w:r>
      <w:r w:rsidRPr="00C733FC">
        <w:rPr>
          <w:rFonts w:ascii="Times New Roman" w:eastAsiaTheme="minorEastAsia" w:hAnsi="Times New Roman" w:cs="Times New Roman"/>
          <w:sz w:val="28"/>
          <w:szCs w:val="28"/>
        </w:rPr>
        <w:t xml:space="preserve"> за счет </w:t>
      </w:r>
      <w:r>
        <w:rPr>
          <w:rFonts w:ascii="Times New Roman" w:eastAsiaTheme="minorEastAsia" w:hAnsi="Times New Roman" w:cs="Times New Roman"/>
          <w:sz w:val="28"/>
          <w:szCs w:val="28"/>
        </w:rPr>
        <w:t>снижения</w:t>
      </w:r>
      <w:r w:rsidRPr="00C733FC">
        <w:rPr>
          <w:rFonts w:ascii="Times New Roman" w:eastAsiaTheme="minorEastAsia" w:hAnsi="Times New Roman" w:cs="Times New Roman"/>
          <w:sz w:val="28"/>
          <w:szCs w:val="28"/>
        </w:rPr>
        <w:t xml:space="preserve"> рентабельности продаж на </w:t>
      </w:r>
      <w:r>
        <w:rPr>
          <w:rFonts w:ascii="Times New Roman" w:eastAsiaTheme="minorEastAsia" w:hAnsi="Times New Roman" w:cs="Times New Roman"/>
          <w:sz w:val="28"/>
          <w:szCs w:val="28"/>
        </w:rPr>
        <w:t>11,1</w:t>
      </w:r>
      <w:r w:rsidRPr="00C733FC">
        <w:rPr>
          <w:rFonts w:ascii="Times New Roman" w:eastAsiaTheme="minorEastAsia" w:hAnsi="Times New Roman" w:cs="Times New Roman"/>
          <w:sz w:val="28"/>
          <w:szCs w:val="28"/>
        </w:rPr>
        <w:t>% рентабе</w:t>
      </w:r>
      <w:r>
        <w:rPr>
          <w:rFonts w:ascii="Times New Roman" w:eastAsiaTheme="minorEastAsia" w:hAnsi="Times New Roman" w:cs="Times New Roman"/>
          <w:sz w:val="28"/>
          <w:szCs w:val="28"/>
        </w:rPr>
        <w:t>льность активов снизилась на 0,66</w:t>
      </w:r>
      <w:r w:rsidRPr="00C733FC">
        <w:rPr>
          <w:rFonts w:ascii="Times New Roman" w:eastAsiaTheme="minorEastAsia" w:hAnsi="Times New Roman" w:cs="Times New Roman"/>
          <w:sz w:val="28"/>
          <w:szCs w:val="28"/>
        </w:rPr>
        <w:t xml:space="preserve">%, фактор оказал </w:t>
      </w:r>
      <w:r>
        <w:rPr>
          <w:rFonts w:ascii="Times New Roman" w:eastAsiaTheme="minorEastAsia" w:hAnsi="Times New Roman" w:cs="Times New Roman"/>
          <w:sz w:val="28"/>
          <w:szCs w:val="28"/>
        </w:rPr>
        <w:t>отрицательное</w:t>
      </w:r>
      <w:r w:rsidRPr="00C733FC">
        <w:rPr>
          <w:rFonts w:ascii="Times New Roman" w:eastAsiaTheme="minorEastAsia" w:hAnsi="Times New Roman" w:cs="Times New Roman"/>
          <w:sz w:val="28"/>
          <w:szCs w:val="28"/>
        </w:rPr>
        <w:t xml:space="preserve"> влияние;</w:t>
      </w:r>
    </w:p>
    <w:p w:rsidR="00AB7176" w:rsidRPr="00C733FC" w:rsidRDefault="00AB7176" w:rsidP="00AB7176">
      <w:pPr>
        <w:pStyle w:val="ad"/>
        <w:spacing w:after="0" w:line="360" w:lineRule="auto"/>
        <w:ind w:left="0"/>
        <w:jc w:val="both"/>
        <w:rPr>
          <w:rFonts w:ascii="Times New Roman" w:eastAsiaTheme="minorEastAsia" w:hAnsi="Times New Roman" w:cs="Times New Roman"/>
          <w:sz w:val="28"/>
          <w:szCs w:val="28"/>
        </w:rPr>
      </w:pPr>
      <w:r>
        <w:rPr>
          <w:rFonts w:ascii="Symbol" w:eastAsia="Symbol" w:hAnsi="Symbol" w:cs="Symbol"/>
          <w:sz w:val="28"/>
          <w:szCs w:val="28"/>
        </w:rPr>
        <w:tab/>
      </w:r>
      <w:r w:rsidRPr="00C733FC">
        <w:rPr>
          <w:rFonts w:ascii="Symbol" w:eastAsia="Symbol" w:hAnsi="Symbol" w:cs="Symbol"/>
          <w:sz w:val="28"/>
          <w:szCs w:val="28"/>
        </w:rPr>
        <w:t></w:t>
      </w:r>
      <w:r>
        <w:rPr>
          <w:rFonts w:ascii="Times New Roman" w:eastAsiaTheme="minorEastAsia" w:hAnsi="Times New Roman" w:cs="Times New Roman"/>
          <w:sz w:val="28"/>
          <w:szCs w:val="28"/>
        </w:rPr>
        <w:t> за счет замедления оборачиваемости активов на 0,10</w:t>
      </w:r>
      <w:r w:rsidRPr="00C733FC">
        <w:rPr>
          <w:rFonts w:ascii="Times New Roman" w:eastAsiaTheme="minorEastAsia" w:hAnsi="Times New Roman" w:cs="Times New Roman"/>
          <w:sz w:val="28"/>
          <w:szCs w:val="28"/>
        </w:rPr>
        <w:t xml:space="preserve"> оборотов рен</w:t>
      </w:r>
      <w:r>
        <w:rPr>
          <w:rFonts w:ascii="Times New Roman" w:eastAsiaTheme="minorEastAsia" w:hAnsi="Times New Roman" w:cs="Times New Roman"/>
          <w:sz w:val="28"/>
          <w:szCs w:val="28"/>
        </w:rPr>
        <w:t>табельность продаж снизилась на 4</w:t>
      </w:r>
      <w:r w:rsidRPr="00C733F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77</w:t>
      </w:r>
      <w:r w:rsidRPr="00C733FC">
        <w:rPr>
          <w:rFonts w:ascii="Times New Roman" w:eastAsiaTheme="minorEastAsia" w:hAnsi="Times New Roman" w:cs="Times New Roman"/>
          <w:sz w:val="28"/>
          <w:szCs w:val="28"/>
        </w:rPr>
        <w:t>% (</w:t>
      </w:r>
      <w:r>
        <w:rPr>
          <w:rFonts w:ascii="Times New Roman" w:eastAsiaTheme="minorEastAsia" w:hAnsi="Times New Roman" w:cs="Times New Roman"/>
          <w:sz w:val="28"/>
          <w:szCs w:val="28"/>
        </w:rPr>
        <w:t>отрицательно</w:t>
      </w:r>
      <w:r w:rsidRPr="00C733FC">
        <w:rPr>
          <w:rFonts w:ascii="Times New Roman" w:eastAsiaTheme="minorEastAsia" w:hAnsi="Times New Roman" w:cs="Times New Roman"/>
          <w:sz w:val="28"/>
          <w:szCs w:val="28"/>
        </w:rPr>
        <w:t>е влияние).</w:t>
      </w:r>
    </w:p>
    <w:p w:rsidR="00AB7176" w:rsidRPr="00C733FC" w:rsidRDefault="00985A5E" w:rsidP="00AB7176">
      <w:pPr>
        <w:pStyle w:val="ad"/>
        <w:spacing w:after="0"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ab/>
        <w:t>Изменение</w:t>
      </w:r>
      <w:r w:rsidR="00AB7176" w:rsidRPr="00C733FC">
        <w:rPr>
          <w:rFonts w:ascii="Times New Roman" w:eastAsiaTheme="minorEastAsia" w:hAnsi="Times New Roman" w:cs="Times New Roman"/>
          <w:sz w:val="28"/>
          <w:szCs w:val="28"/>
        </w:rPr>
        <w:t xml:space="preserve"> рентабельности собственного капитала в отчетном периоде по с</w:t>
      </w:r>
      <w:r w:rsidR="00AB7176">
        <w:rPr>
          <w:rFonts w:ascii="Times New Roman" w:eastAsiaTheme="minorEastAsia" w:hAnsi="Times New Roman" w:cs="Times New Roman"/>
          <w:sz w:val="28"/>
          <w:szCs w:val="28"/>
        </w:rPr>
        <w:t>равнению с предыдущим составил -17,9</w:t>
      </w:r>
      <w:r w:rsidR="00AB7176" w:rsidRPr="00C733FC">
        <w:rPr>
          <w:rFonts w:ascii="Times New Roman" w:eastAsiaTheme="minorEastAsia" w:hAnsi="Times New Roman" w:cs="Times New Roman"/>
          <w:sz w:val="28"/>
          <w:szCs w:val="28"/>
        </w:rPr>
        <w:t xml:space="preserve">%. Это произошло за счёт влияния следующих факторов: </w:t>
      </w:r>
    </w:p>
    <w:p w:rsidR="00AB7176" w:rsidRPr="00C733FC" w:rsidRDefault="00AB7176" w:rsidP="00AB7176">
      <w:pPr>
        <w:pStyle w:val="ad"/>
        <w:spacing w:after="0" w:line="360" w:lineRule="auto"/>
        <w:ind w:left="0"/>
        <w:jc w:val="both"/>
        <w:rPr>
          <w:rFonts w:ascii="Times New Roman" w:eastAsiaTheme="minorEastAsia" w:hAnsi="Times New Roman" w:cs="Times New Roman"/>
          <w:sz w:val="28"/>
          <w:szCs w:val="28"/>
        </w:rPr>
      </w:pPr>
      <w:r>
        <w:rPr>
          <w:rFonts w:ascii="Symbol" w:eastAsia="Symbol" w:hAnsi="Symbol" w:cs="Symbol"/>
          <w:sz w:val="28"/>
          <w:szCs w:val="28"/>
        </w:rPr>
        <w:tab/>
      </w:r>
      <w:r w:rsidRPr="00C733FC">
        <w:rPr>
          <w:rFonts w:ascii="Symbol" w:eastAsia="Symbol" w:hAnsi="Symbol" w:cs="Symbol"/>
          <w:sz w:val="28"/>
          <w:szCs w:val="28"/>
        </w:rPr>
        <w:t></w:t>
      </w:r>
      <w:r w:rsidRPr="00C733FC">
        <w:rPr>
          <w:rFonts w:ascii="Times New Roman" w:eastAsiaTheme="minorEastAsia" w:hAnsi="Times New Roman" w:cs="Times New Roman"/>
          <w:sz w:val="28"/>
          <w:szCs w:val="28"/>
        </w:rPr>
        <w:t xml:space="preserve"> за счет сни</w:t>
      </w:r>
      <w:r>
        <w:rPr>
          <w:rFonts w:ascii="Times New Roman" w:eastAsiaTheme="minorEastAsia" w:hAnsi="Times New Roman" w:cs="Times New Roman"/>
          <w:sz w:val="28"/>
          <w:szCs w:val="28"/>
        </w:rPr>
        <w:t>жения рентабельности продаж на 11,1</w:t>
      </w:r>
      <w:r w:rsidRPr="00C733FC">
        <w:rPr>
          <w:rFonts w:ascii="Times New Roman" w:eastAsiaTheme="minorEastAsia" w:hAnsi="Times New Roman" w:cs="Times New Roman"/>
          <w:sz w:val="28"/>
          <w:szCs w:val="28"/>
        </w:rPr>
        <w:t xml:space="preserve">% рентабельность собственного капитала </w:t>
      </w:r>
      <w:r>
        <w:rPr>
          <w:rFonts w:ascii="Times New Roman" w:eastAsiaTheme="minorEastAsia" w:hAnsi="Times New Roman" w:cs="Times New Roman"/>
          <w:sz w:val="28"/>
          <w:szCs w:val="28"/>
        </w:rPr>
        <w:t>снизилась на 1,8%</w:t>
      </w:r>
      <w:r w:rsidRPr="00C733F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отрицат</w:t>
      </w:r>
      <w:r w:rsidRPr="00C733FC">
        <w:rPr>
          <w:rFonts w:ascii="Times New Roman" w:eastAsiaTheme="minorEastAsia" w:hAnsi="Times New Roman" w:cs="Times New Roman"/>
          <w:sz w:val="28"/>
          <w:szCs w:val="28"/>
        </w:rPr>
        <w:t>е</w:t>
      </w:r>
      <w:r>
        <w:rPr>
          <w:rFonts w:ascii="Times New Roman" w:eastAsiaTheme="minorEastAsia" w:hAnsi="Times New Roman" w:cs="Times New Roman"/>
          <w:sz w:val="28"/>
          <w:szCs w:val="28"/>
        </w:rPr>
        <w:t>льное</w:t>
      </w:r>
      <w:r w:rsidRPr="00C733FC">
        <w:rPr>
          <w:rFonts w:ascii="Times New Roman" w:eastAsiaTheme="minorEastAsia" w:hAnsi="Times New Roman" w:cs="Times New Roman"/>
          <w:sz w:val="28"/>
          <w:szCs w:val="28"/>
        </w:rPr>
        <w:t xml:space="preserve"> влияние);</w:t>
      </w:r>
    </w:p>
    <w:p w:rsidR="00AB7176" w:rsidRPr="00C733FC" w:rsidRDefault="00AB7176" w:rsidP="00AB7176">
      <w:pPr>
        <w:pStyle w:val="ad"/>
        <w:spacing w:after="0" w:line="360" w:lineRule="auto"/>
        <w:ind w:left="0"/>
        <w:jc w:val="both"/>
        <w:rPr>
          <w:rFonts w:ascii="Times New Roman" w:eastAsiaTheme="minorEastAsia" w:hAnsi="Times New Roman" w:cs="Times New Roman"/>
          <w:sz w:val="28"/>
          <w:szCs w:val="28"/>
        </w:rPr>
      </w:pPr>
      <w:r>
        <w:rPr>
          <w:rFonts w:ascii="Symbol" w:eastAsia="Symbol" w:hAnsi="Symbol" w:cs="Symbol"/>
          <w:sz w:val="28"/>
          <w:szCs w:val="28"/>
        </w:rPr>
        <w:tab/>
      </w:r>
      <w:r w:rsidRPr="00C733FC">
        <w:rPr>
          <w:rFonts w:ascii="Symbol" w:eastAsia="Symbol" w:hAnsi="Symbol" w:cs="Symbol"/>
          <w:sz w:val="28"/>
          <w:szCs w:val="28"/>
        </w:rPr>
        <w:t></w:t>
      </w:r>
      <w:r>
        <w:rPr>
          <w:rFonts w:ascii="Times New Roman" w:eastAsiaTheme="minorEastAsia" w:hAnsi="Times New Roman" w:cs="Times New Roman"/>
          <w:sz w:val="28"/>
          <w:szCs w:val="28"/>
        </w:rPr>
        <w:t> за счет замедления оборачиваемости активов на 0,10</w:t>
      </w:r>
      <w:r w:rsidRPr="00C733FC">
        <w:rPr>
          <w:rFonts w:ascii="Times New Roman" w:eastAsiaTheme="minorEastAsia" w:hAnsi="Times New Roman" w:cs="Times New Roman"/>
          <w:sz w:val="28"/>
          <w:szCs w:val="28"/>
        </w:rPr>
        <w:t xml:space="preserve"> оборотов рентабельность продаж </w:t>
      </w:r>
      <w:r>
        <w:rPr>
          <w:rFonts w:ascii="Times New Roman" w:eastAsiaTheme="minorEastAsia" w:hAnsi="Times New Roman" w:cs="Times New Roman"/>
          <w:sz w:val="28"/>
          <w:szCs w:val="28"/>
        </w:rPr>
        <w:t>с</w:t>
      </w:r>
      <w:r w:rsidRPr="00C733FC">
        <w:rPr>
          <w:rFonts w:ascii="Times New Roman" w:eastAsiaTheme="minorEastAsia" w:hAnsi="Times New Roman" w:cs="Times New Roman"/>
          <w:sz w:val="28"/>
          <w:szCs w:val="28"/>
        </w:rPr>
        <w:t>н</w:t>
      </w:r>
      <w:r>
        <w:rPr>
          <w:rFonts w:ascii="Times New Roman" w:eastAsiaTheme="minorEastAsia" w:hAnsi="Times New Roman" w:cs="Times New Roman"/>
          <w:sz w:val="28"/>
          <w:szCs w:val="28"/>
        </w:rPr>
        <w:t>изил</w:t>
      </w:r>
      <w:r w:rsidRPr="00C733FC">
        <w:rPr>
          <w:rFonts w:ascii="Times New Roman" w:eastAsiaTheme="minorEastAsia" w:hAnsi="Times New Roman" w:cs="Times New Roman"/>
          <w:sz w:val="28"/>
          <w:szCs w:val="28"/>
        </w:rPr>
        <w:t>а</w:t>
      </w:r>
      <w:r>
        <w:rPr>
          <w:rFonts w:ascii="Times New Roman" w:eastAsiaTheme="minorEastAsia" w:hAnsi="Times New Roman" w:cs="Times New Roman"/>
          <w:sz w:val="28"/>
          <w:szCs w:val="28"/>
        </w:rPr>
        <w:t>сь на 13,4</w:t>
      </w:r>
      <w:r w:rsidRPr="00C733FC">
        <w:rPr>
          <w:rFonts w:ascii="Times New Roman" w:eastAsiaTheme="minorEastAsia" w:hAnsi="Times New Roman" w:cs="Times New Roman"/>
          <w:sz w:val="28"/>
          <w:szCs w:val="28"/>
        </w:rPr>
        <w:t>% (</w:t>
      </w:r>
      <w:r>
        <w:rPr>
          <w:rFonts w:ascii="Times New Roman" w:eastAsiaTheme="minorEastAsia" w:hAnsi="Times New Roman" w:cs="Times New Roman"/>
          <w:sz w:val="28"/>
          <w:szCs w:val="28"/>
        </w:rPr>
        <w:t>отрицател</w:t>
      </w:r>
      <w:r w:rsidRPr="00C733FC">
        <w:rPr>
          <w:rFonts w:ascii="Times New Roman" w:eastAsiaTheme="minorEastAsia" w:hAnsi="Times New Roman" w:cs="Times New Roman"/>
          <w:sz w:val="28"/>
          <w:szCs w:val="28"/>
        </w:rPr>
        <w:t>ьное влияние);</w:t>
      </w:r>
    </w:p>
    <w:p w:rsidR="00985A5E" w:rsidRDefault="00AB7176" w:rsidP="00985A5E">
      <w:pPr>
        <w:widowControl w:val="0"/>
        <w:overflowPunct w:val="0"/>
        <w:autoSpaceDE w:val="0"/>
        <w:autoSpaceDN w:val="0"/>
        <w:adjustRightInd w:val="0"/>
        <w:spacing w:after="0" w:line="360" w:lineRule="auto"/>
        <w:jc w:val="both"/>
        <w:textAlignment w:val="baseline"/>
        <w:rPr>
          <w:rFonts w:ascii="Times New Roman" w:eastAsiaTheme="minorEastAsia" w:hAnsi="Times New Roman" w:cs="Times New Roman"/>
          <w:sz w:val="28"/>
          <w:szCs w:val="28"/>
        </w:rPr>
      </w:pPr>
      <w:r w:rsidRPr="00C733FC">
        <w:rPr>
          <w:rFonts w:ascii="Symbol" w:eastAsia="Symbol" w:hAnsi="Symbol" w:cs="Symbol"/>
          <w:sz w:val="28"/>
          <w:szCs w:val="28"/>
        </w:rPr>
        <w:tab/>
      </w:r>
      <w:r w:rsidRPr="00C733FC">
        <w:rPr>
          <w:rFonts w:ascii="Symbol" w:eastAsia="Symbol" w:hAnsi="Symbol" w:cs="Symbol"/>
          <w:sz w:val="28"/>
          <w:szCs w:val="28"/>
        </w:rPr>
        <w:t></w:t>
      </w:r>
      <w:r w:rsidRPr="00C733FC">
        <w:rPr>
          <w:rFonts w:ascii="Times New Roman" w:eastAsiaTheme="minorEastAsia" w:hAnsi="Times New Roman" w:cs="Times New Roman"/>
          <w:sz w:val="28"/>
          <w:szCs w:val="28"/>
        </w:rPr>
        <w:t>за счет изменения коэффициента соотношения активов и собственного капитала рентабельность собственного к</w:t>
      </w:r>
      <w:r>
        <w:rPr>
          <w:rFonts w:ascii="Times New Roman" w:eastAsiaTheme="minorEastAsia" w:hAnsi="Times New Roman" w:cs="Times New Roman"/>
          <w:sz w:val="28"/>
          <w:szCs w:val="28"/>
        </w:rPr>
        <w:t>апитала снизилась на 2,7%, фактор оказал отрица</w:t>
      </w:r>
      <w:r w:rsidRPr="00C733FC">
        <w:rPr>
          <w:rFonts w:ascii="Times New Roman" w:eastAsiaTheme="minorEastAsia" w:hAnsi="Times New Roman" w:cs="Times New Roman"/>
          <w:sz w:val="28"/>
          <w:szCs w:val="28"/>
        </w:rPr>
        <w:t>тельное влияние</w:t>
      </w:r>
      <w:r w:rsidR="00985A5E">
        <w:rPr>
          <w:rFonts w:ascii="Times New Roman" w:eastAsiaTheme="minorEastAsia" w:hAnsi="Times New Roman" w:cs="Times New Roman"/>
          <w:sz w:val="28"/>
          <w:szCs w:val="28"/>
        </w:rPr>
        <w:t>.</w:t>
      </w:r>
    </w:p>
    <w:p w:rsidR="002309BB" w:rsidRPr="00985A5E" w:rsidRDefault="00985A5E" w:rsidP="00FF567E">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rPr>
        <w:tab/>
      </w:r>
      <w:r w:rsidR="002309BB" w:rsidRPr="00C26775">
        <w:rPr>
          <w:rFonts w:ascii="Times New Roman" w:eastAsiaTheme="minorEastAsia" w:hAnsi="Times New Roman" w:cs="Times New Roman"/>
          <w:sz w:val="28"/>
          <w:szCs w:val="28"/>
        </w:rPr>
        <w:t>Снижение рентабельности продаж в отчетном периоде по ср</w:t>
      </w:r>
      <w:r w:rsidR="00EC7F5F">
        <w:rPr>
          <w:rFonts w:ascii="Times New Roman" w:eastAsiaTheme="minorEastAsia" w:hAnsi="Times New Roman" w:cs="Times New Roman"/>
          <w:sz w:val="28"/>
          <w:szCs w:val="28"/>
        </w:rPr>
        <w:t>авнению с предыдущим составило 5,9</w:t>
      </w:r>
      <w:r w:rsidR="002309BB" w:rsidRPr="00C26775">
        <w:rPr>
          <w:rFonts w:ascii="Times New Roman" w:eastAsiaTheme="minorEastAsia" w:hAnsi="Times New Roman" w:cs="Times New Roman"/>
          <w:sz w:val="28"/>
          <w:szCs w:val="28"/>
        </w:rPr>
        <w:t xml:space="preserve">% и произошло за счёт влияния факторов: </w:t>
      </w:r>
    </w:p>
    <w:p w:rsidR="002309BB" w:rsidRPr="00C26775" w:rsidRDefault="002309BB" w:rsidP="00FF567E">
      <w:pPr>
        <w:pStyle w:val="ad"/>
        <w:spacing w:after="0" w:line="360" w:lineRule="auto"/>
        <w:ind w:left="0"/>
        <w:jc w:val="both"/>
        <w:rPr>
          <w:rFonts w:ascii="Times New Roman" w:eastAsiaTheme="minorEastAsia" w:hAnsi="Times New Roman" w:cs="Times New Roman"/>
          <w:sz w:val="28"/>
          <w:szCs w:val="28"/>
        </w:rPr>
      </w:pPr>
      <w:r w:rsidRPr="00C26775">
        <w:rPr>
          <w:rFonts w:ascii="Symbol" w:eastAsia="Symbol" w:hAnsi="Symbol" w:cs="Symbol"/>
          <w:sz w:val="28"/>
          <w:szCs w:val="28"/>
        </w:rPr>
        <w:tab/>
      </w:r>
      <w:r w:rsidRPr="00C26775">
        <w:rPr>
          <w:rFonts w:ascii="Symbol" w:eastAsia="Symbol" w:hAnsi="Symbol" w:cs="Symbol"/>
          <w:sz w:val="28"/>
          <w:szCs w:val="28"/>
        </w:rPr>
        <w:t></w:t>
      </w:r>
      <w:r w:rsidRPr="00C26775">
        <w:rPr>
          <w:rFonts w:ascii="Times New Roman" w:eastAsiaTheme="minorEastAsia" w:hAnsi="Times New Roman" w:cs="Times New Roman"/>
          <w:sz w:val="28"/>
          <w:szCs w:val="28"/>
        </w:rPr>
        <w:t xml:space="preserve"> за счет</w:t>
      </w:r>
      <w:r>
        <w:rPr>
          <w:rFonts w:ascii="Times New Roman" w:eastAsiaTheme="minorEastAsia" w:hAnsi="Times New Roman" w:cs="Times New Roman"/>
          <w:sz w:val="28"/>
          <w:szCs w:val="28"/>
        </w:rPr>
        <w:t xml:space="preserve"> </w:t>
      </w:r>
      <w:r w:rsidR="00EC7F5F">
        <w:rPr>
          <w:rFonts w:ascii="Times New Roman" w:eastAsiaTheme="minorEastAsia" w:hAnsi="Times New Roman" w:cs="Times New Roman"/>
          <w:color w:val="000000" w:themeColor="text1"/>
          <w:sz w:val="28"/>
          <w:szCs w:val="28"/>
        </w:rPr>
        <w:t>увелич</w:t>
      </w:r>
      <w:r w:rsidRPr="00C26775">
        <w:rPr>
          <w:rFonts w:ascii="Times New Roman" w:eastAsiaTheme="minorEastAsia" w:hAnsi="Times New Roman" w:cs="Times New Roman"/>
          <w:color w:val="000000" w:themeColor="text1"/>
          <w:sz w:val="28"/>
          <w:szCs w:val="28"/>
        </w:rPr>
        <w:t>ения</w:t>
      </w:r>
      <w:r>
        <w:rPr>
          <w:rFonts w:ascii="Times New Roman" w:eastAsiaTheme="minorEastAsia" w:hAnsi="Times New Roman" w:cs="Times New Roman"/>
          <w:color w:val="000000" w:themeColor="text1"/>
          <w:sz w:val="28"/>
          <w:szCs w:val="28"/>
        </w:rPr>
        <w:t xml:space="preserve"> </w:t>
      </w:r>
      <w:r w:rsidRPr="00C26775">
        <w:rPr>
          <w:rFonts w:ascii="Times New Roman" w:eastAsiaTheme="minorEastAsia" w:hAnsi="Times New Roman" w:cs="Times New Roman"/>
          <w:sz w:val="28"/>
          <w:szCs w:val="28"/>
        </w:rPr>
        <w:t>объема прода</w:t>
      </w:r>
      <w:r w:rsidR="00F52ECD">
        <w:rPr>
          <w:rFonts w:ascii="Times New Roman" w:eastAsiaTheme="minorEastAsia" w:hAnsi="Times New Roman" w:cs="Times New Roman"/>
          <w:sz w:val="28"/>
          <w:szCs w:val="28"/>
        </w:rPr>
        <w:t>ж рентабельность продаж увеличилась на 3,2%, фактор оказал положитель</w:t>
      </w:r>
      <w:r w:rsidRPr="00C26775">
        <w:rPr>
          <w:rFonts w:ascii="Times New Roman" w:eastAsiaTheme="minorEastAsia" w:hAnsi="Times New Roman" w:cs="Times New Roman"/>
          <w:sz w:val="28"/>
          <w:szCs w:val="28"/>
        </w:rPr>
        <w:t>ное влияние;</w:t>
      </w:r>
    </w:p>
    <w:p w:rsidR="002309BB" w:rsidRDefault="002309BB" w:rsidP="00FF567E">
      <w:pPr>
        <w:pStyle w:val="ad"/>
        <w:spacing w:after="0" w:line="360" w:lineRule="auto"/>
        <w:ind w:left="0"/>
        <w:jc w:val="both"/>
        <w:rPr>
          <w:rFonts w:ascii="Times New Roman" w:eastAsiaTheme="minorEastAsia" w:hAnsi="Times New Roman" w:cs="Times New Roman"/>
          <w:sz w:val="28"/>
          <w:szCs w:val="28"/>
        </w:rPr>
      </w:pPr>
      <w:r w:rsidRPr="00C26775">
        <w:rPr>
          <w:rFonts w:ascii="Symbol" w:eastAsia="Symbol" w:hAnsi="Symbol" w:cs="Symbol"/>
          <w:sz w:val="28"/>
          <w:szCs w:val="28"/>
        </w:rPr>
        <w:tab/>
      </w:r>
      <w:r w:rsidRPr="00C26775">
        <w:rPr>
          <w:rFonts w:ascii="Symbol" w:eastAsia="Symbol" w:hAnsi="Symbol" w:cs="Symbol"/>
          <w:sz w:val="28"/>
          <w:szCs w:val="28"/>
        </w:rPr>
        <w:t></w:t>
      </w:r>
      <w:r w:rsidRPr="00C26775">
        <w:rPr>
          <w:rFonts w:ascii="Times New Roman" w:eastAsiaTheme="minorEastAsia" w:hAnsi="Times New Roman" w:cs="Times New Roman"/>
          <w:sz w:val="28"/>
          <w:szCs w:val="28"/>
        </w:rPr>
        <w:t xml:space="preserve"> за счет</w:t>
      </w:r>
      <w:r>
        <w:rPr>
          <w:rFonts w:ascii="Times New Roman" w:eastAsiaTheme="minorEastAsia" w:hAnsi="Times New Roman" w:cs="Times New Roman"/>
          <w:sz w:val="28"/>
          <w:szCs w:val="28"/>
        </w:rPr>
        <w:t xml:space="preserve"> </w:t>
      </w:r>
      <w:r w:rsidR="00F52ECD">
        <w:rPr>
          <w:rFonts w:ascii="Times New Roman" w:eastAsiaTheme="minorEastAsia" w:hAnsi="Times New Roman" w:cs="Times New Roman"/>
          <w:color w:val="000000" w:themeColor="text1"/>
          <w:sz w:val="28"/>
          <w:szCs w:val="28"/>
        </w:rPr>
        <w:t>сниж</w:t>
      </w:r>
      <w:r w:rsidRPr="00C26775">
        <w:rPr>
          <w:rFonts w:ascii="Times New Roman" w:eastAsiaTheme="minorEastAsia" w:hAnsi="Times New Roman" w:cs="Times New Roman"/>
          <w:color w:val="000000" w:themeColor="text1"/>
          <w:sz w:val="28"/>
          <w:szCs w:val="28"/>
        </w:rPr>
        <w:t>ения</w:t>
      </w:r>
      <w:r>
        <w:rPr>
          <w:rFonts w:ascii="Times New Roman" w:eastAsiaTheme="minorEastAsia" w:hAnsi="Times New Roman" w:cs="Times New Roman"/>
          <w:color w:val="000000" w:themeColor="text1"/>
          <w:sz w:val="28"/>
          <w:szCs w:val="28"/>
        </w:rPr>
        <w:t xml:space="preserve"> </w:t>
      </w:r>
      <w:r w:rsidRPr="00C26775">
        <w:rPr>
          <w:rFonts w:ascii="Times New Roman" w:eastAsiaTheme="minorEastAsia" w:hAnsi="Times New Roman" w:cs="Times New Roman"/>
          <w:sz w:val="28"/>
          <w:szCs w:val="28"/>
        </w:rPr>
        <w:t>прибыли от про</w:t>
      </w:r>
      <w:r w:rsidR="00F52ECD">
        <w:rPr>
          <w:rFonts w:ascii="Times New Roman" w:eastAsiaTheme="minorEastAsia" w:hAnsi="Times New Roman" w:cs="Times New Roman"/>
          <w:sz w:val="28"/>
          <w:szCs w:val="28"/>
        </w:rPr>
        <w:t>даж рентабельность продаж сократилась на 9,1</w:t>
      </w:r>
      <w:r w:rsidR="00725AE2">
        <w:rPr>
          <w:rFonts w:ascii="Times New Roman" w:eastAsiaTheme="minorEastAsia" w:hAnsi="Times New Roman" w:cs="Times New Roman"/>
          <w:sz w:val="28"/>
          <w:szCs w:val="28"/>
        </w:rPr>
        <w:t>%, фактор оказал отрица</w:t>
      </w:r>
      <w:r w:rsidRPr="00C26775">
        <w:rPr>
          <w:rFonts w:ascii="Times New Roman" w:eastAsiaTheme="minorEastAsia" w:hAnsi="Times New Roman" w:cs="Times New Roman"/>
          <w:sz w:val="28"/>
          <w:szCs w:val="28"/>
        </w:rPr>
        <w:t>тельное влияние.</w:t>
      </w:r>
    </w:p>
    <w:p w:rsidR="00E51E91" w:rsidRDefault="00E51E91" w:rsidP="00D31B47">
      <w:pPr>
        <w:pStyle w:val="af"/>
        <w:shd w:val="clear" w:color="auto" w:fill="FFFFFF"/>
        <w:spacing w:before="0" w:beforeAutospacing="0" w:after="0" w:afterAutospacing="0" w:line="360" w:lineRule="auto"/>
        <w:jc w:val="both"/>
        <w:rPr>
          <w:rFonts w:eastAsiaTheme="minorEastAsia"/>
          <w:sz w:val="28"/>
          <w:szCs w:val="28"/>
          <w:lang w:eastAsia="en-US"/>
        </w:rPr>
      </w:pPr>
      <w:r>
        <w:rPr>
          <w:rFonts w:eastAsiaTheme="minorEastAsia"/>
          <w:sz w:val="28"/>
          <w:szCs w:val="28"/>
        </w:rPr>
        <w:tab/>
      </w:r>
      <w:r w:rsidRPr="00E51E91">
        <w:rPr>
          <w:rFonts w:eastAsiaTheme="minorEastAsia"/>
          <w:sz w:val="28"/>
          <w:szCs w:val="28"/>
          <w:lang w:eastAsia="en-US"/>
        </w:rPr>
        <w:t>Как правило, основной причиной уменьшения рентабельности активов и снижения продаж является увеличение себестоимости производимого товара. И когда выявляется данное обстоятельство, то надо все силы пустить на устранение данного фактора. К примеру, найти новых поставщиков сырья с более дешевыми ценами, использовать энергоемкое оборудование, чтобы снизить затраты на электроэнергию, внедрить в нужных направлениях более современные технологии и прочее.</w:t>
      </w:r>
    </w:p>
    <w:p w:rsidR="002309BB" w:rsidRPr="00260064" w:rsidRDefault="00F31107" w:rsidP="00260064">
      <w:pPr>
        <w:pStyle w:val="af"/>
        <w:shd w:val="clear" w:color="auto" w:fill="FFFFFF"/>
        <w:spacing w:before="0" w:beforeAutospacing="0" w:after="0" w:afterAutospacing="0" w:line="360" w:lineRule="auto"/>
        <w:jc w:val="both"/>
        <w:rPr>
          <w:rFonts w:ascii="Arial" w:hAnsi="Arial" w:cs="Arial"/>
          <w:color w:val="363530"/>
        </w:rPr>
      </w:pPr>
      <w:r>
        <w:rPr>
          <w:rFonts w:eastAsiaTheme="minorEastAsia"/>
          <w:sz w:val="28"/>
          <w:szCs w:val="28"/>
          <w:lang w:eastAsia="en-US"/>
        </w:rPr>
        <w:tab/>
      </w:r>
      <w:r w:rsidR="00FF567E">
        <w:rPr>
          <w:rFonts w:eastAsiaTheme="minorEastAsia"/>
          <w:sz w:val="28"/>
          <w:szCs w:val="28"/>
          <w:lang w:eastAsia="en-US"/>
        </w:rPr>
        <w:t>Р</w:t>
      </w:r>
      <w:r w:rsidR="00FF567E" w:rsidRPr="00FF567E">
        <w:rPr>
          <w:rFonts w:eastAsiaTheme="minorEastAsia"/>
          <w:sz w:val="28"/>
          <w:szCs w:val="28"/>
          <w:lang w:eastAsia="en-US"/>
        </w:rPr>
        <w:t>ентабельн</w:t>
      </w:r>
      <w:r w:rsidR="00FF567E">
        <w:rPr>
          <w:rFonts w:eastAsiaTheme="minorEastAsia"/>
          <w:sz w:val="28"/>
          <w:szCs w:val="28"/>
          <w:lang w:eastAsia="en-US"/>
        </w:rPr>
        <w:t xml:space="preserve">ость собственного капитала </w:t>
      </w:r>
      <w:r w:rsidR="00FF567E" w:rsidRPr="00FF567E">
        <w:rPr>
          <w:rFonts w:eastAsiaTheme="minorEastAsia"/>
          <w:sz w:val="28"/>
          <w:szCs w:val="28"/>
          <w:lang w:eastAsia="en-US"/>
        </w:rPr>
        <w:t>показывает, </w:t>
      </w:r>
      <w:hyperlink r:id="rId12" w:tgtFrame="_blank" w:history="1">
        <w:r w:rsidR="00FF567E" w:rsidRPr="00FF567E">
          <w:rPr>
            <w:rFonts w:eastAsiaTheme="minorEastAsia"/>
            <w:sz w:val="28"/>
            <w:szCs w:val="28"/>
            <w:lang w:eastAsia="en-US"/>
          </w:rPr>
          <w:t>сколько</w:t>
        </w:r>
      </w:hyperlink>
      <w:r w:rsidR="00260064">
        <w:rPr>
          <w:rFonts w:eastAsiaTheme="minorEastAsia"/>
          <w:sz w:val="28"/>
          <w:szCs w:val="28"/>
          <w:lang w:eastAsia="en-US"/>
        </w:rPr>
        <w:t xml:space="preserve"> прибыли </w:t>
      </w:r>
      <w:r w:rsidR="00FF567E" w:rsidRPr="00FF567E">
        <w:rPr>
          <w:rFonts w:eastAsiaTheme="minorEastAsia"/>
          <w:sz w:val="28"/>
          <w:szCs w:val="28"/>
          <w:lang w:eastAsia="en-US"/>
        </w:rPr>
        <w:t xml:space="preserve">владельцы компании получают на каждую единицу вложенных затрат. </w:t>
      </w:r>
      <w:r w:rsidR="00260064">
        <w:rPr>
          <w:rFonts w:eastAsiaTheme="minorEastAsia"/>
          <w:sz w:val="28"/>
          <w:szCs w:val="28"/>
          <w:lang w:eastAsia="en-US"/>
        </w:rPr>
        <w:t xml:space="preserve">            </w:t>
      </w:r>
      <w:r w:rsidR="00FF567E" w:rsidRPr="00FF567E">
        <w:rPr>
          <w:rFonts w:eastAsiaTheme="minorEastAsia"/>
          <w:sz w:val="28"/>
          <w:szCs w:val="28"/>
          <w:lang w:eastAsia="en-US"/>
        </w:rPr>
        <w:t>Рентабельность собственного капитала рассчитывается как отношение чистой прибыли фирмы к величине ее собственного капита</w:t>
      </w:r>
      <w:r w:rsidR="00FF567E">
        <w:rPr>
          <w:rFonts w:eastAsiaTheme="minorEastAsia"/>
          <w:sz w:val="28"/>
          <w:szCs w:val="28"/>
          <w:lang w:eastAsia="en-US"/>
        </w:rPr>
        <w:t>ла, соответственно отрицательная рентабельность собственного капитала</w:t>
      </w:r>
      <w:r w:rsidR="00260064">
        <w:rPr>
          <w:rFonts w:eastAsiaTheme="minorEastAsia"/>
          <w:sz w:val="28"/>
          <w:szCs w:val="28"/>
          <w:lang w:eastAsia="en-US"/>
        </w:rPr>
        <w:t xml:space="preserve"> </w:t>
      </w:r>
      <w:r w:rsidR="00FF567E">
        <w:rPr>
          <w:rFonts w:eastAsiaTheme="minorEastAsia"/>
          <w:sz w:val="28"/>
          <w:szCs w:val="28"/>
          <w:lang w:eastAsia="en-US"/>
        </w:rPr>
        <w:t xml:space="preserve"> говорит о том что </w:t>
      </w:r>
      <w:r w:rsidR="00D31B47">
        <w:rPr>
          <w:rFonts w:eastAsiaTheme="minorEastAsia"/>
          <w:sz w:val="28"/>
          <w:szCs w:val="28"/>
          <w:lang w:eastAsia="en-US"/>
        </w:rPr>
        <w:t>предприятие, в отличие от  прошлого года приносит</w:t>
      </w:r>
      <w:r w:rsidR="00260064">
        <w:rPr>
          <w:rFonts w:eastAsiaTheme="minorEastAsia"/>
          <w:sz w:val="28"/>
          <w:szCs w:val="28"/>
          <w:lang w:eastAsia="en-US"/>
        </w:rPr>
        <w:t xml:space="preserve"> </w:t>
      </w:r>
      <w:r>
        <w:rPr>
          <w:rFonts w:eastAsiaTheme="minorEastAsia"/>
          <w:sz w:val="28"/>
          <w:szCs w:val="28"/>
          <w:lang w:eastAsia="en-US"/>
        </w:rPr>
        <w:t>лишь убытки.</w:t>
      </w:r>
      <w:r w:rsidR="00FF567E" w:rsidRPr="00FF567E">
        <w:rPr>
          <w:rFonts w:ascii="Arial" w:eastAsiaTheme="minorHAnsi" w:hAnsi="Arial" w:cs="Arial"/>
          <w:color w:val="000000"/>
          <w:sz w:val="22"/>
          <w:szCs w:val="22"/>
          <w:lang w:eastAsia="en-US"/>
        </w:rPr>
        <w:br/>
      </w:r>
      <w:r w:rsidR="002309BB" w:rsidRPr="00C26775">
        <w:rPr>
          <w:sz w:val="28"/>
          <w:szCs w:val="32"/>
        </w:rPr>
        <w:tab/>
      </w:r>
    </w:p>
    <w:p w:rsidR="00C82F99" w:rsidRDefault="008044EB" w:rsidP="00527F00">
      <w:pPr>
        <w:widowControl w:val="0"/>
        <w:spacing w:after="0" w:line="360" w:lineRule="auto"/>
        <w:jc w:val="both"/>
        <w:rPr>
          <w:rFonts w:ascii="Times New Roman" w:hAnsi="Times New Roman" w:cs="Times New Roman"/>
          <w:sz w:val="28"/>
          <w:szCs w:val="32"/>
        </w:rPr>
      </w:pPr>
      <w:r>
        <w:rPr>
          <w:rFonts w:ascii="Times New Roman" w:hAnsi="Times New Roman" w:cs="Times New Roman"/>
          <w:sz w:val="28"/>
          <w:szCs w:val="32"/>
        </w:rPr>
        <w:lastRenderedPageBreak/>
        <w:tab/>
        <w:t>1.13</w:t>
      </w:r>
      <w:r w:rsidR="002309BB">
        <w:rPr>
          <w:rFonts w:ascii="Times New Roman" w:hAnsi="Times New Roman" w:cs="Times New Roman"/>
          <w:sz w:val="28"/>
          <w:szCs w:val="32"/>
        </w:rPr>
        <w:t xml:space="preserve"> Анализ затрат </w:t>
      </w:r>
      <w:r>
        <w:rPr>
          <w:rFonts w:ascii="Times New Roman" w:hAnsi="Times New Roman" w:cs="Times New Roman"/>
          <w:sz w:val="28"/>
          <w:szCs w:val="32"/>
        </w:rPr>
        <w:t xml:space="preserve">предприятия </w:t>
      </w:r>
      <w:r w:rsidR="002309BB" w:rsidRPr="00C26775">
        <w:rPr>
          <w:rFonts w:ascii="Times New Roman" w:hAnsi="Times New Roman" w:cs="Times New Roman"/>
          <w:sz w:val="28"/>
          <w:szCs w:val="32"/>
        </w:rPr>
        <w:t>АО</w:t>
      </w:r>
      <w:r w:rsidR="002309BB">
        <w:rPr>
          <w:rFonts w:ascii="Times New Roman" w:hAnsi="Times New Roman" w:cs="Times New Roman"/>
          <w:sz w:val="28"/>
          <w:szCs w:val="32"/>
        </w:rPr>
        <w:t xml:space="preserve"> ФИРМА «АГРОКОМПЛЕКС</w:t>
      </w:r>
      <w:r w:rsidR="002309BB" w:rsidRPr="00C26775">
        <w:rPr>
          <w:rFonts w:ascii="Times New Roman" w:hAnsi="Times New Roman" w:cs="Times New Roman"/>
          <w:sz w:val="28"/>
          <w:szCs w:val="32"/>
        </w:rPr>
        <w:t>»</w:t>
      </w:r>
      <w:r>
        <w:rPr>
          <w:rFonts w:ascii="Times New Roman" w:hAnsi="Times New Roman" w:cs="Times New Roman"/>
          <w:sz w:val="28"/>
          <w:szCs w:val="32"/>
        </w:rPr>
        <w:t xml:space="preserve"> </w:t>
      </w:r>
      <w:r w:rsidR="002309BB">
        <w:rPr>
          <w:rFonts w:ascii="Times New Roman" w:hAnsi="Times New Roman" w:cs="Times New Roman"/>
          <w:sz w:val="28"/>
          <w:szCs w:val="32"/>
        </w:rPr>
        <w:t>ИМ.Н.И.ТКАЧЁВА</w:t>
      </w:r>
    </w:p>
    <w:p w:rsidR="001E7224" w:rsidRPr="00527F00" w:rsidRDefault="001E7224" w:rsidP="00527F00">
      <w:pPr>
        <w:widowControl w:val="0"/>
        <w:spacing w:after="0" w:line="360" w:lineRule="auto"/>
        <w:jc w:val="both"/>
        <w:rPr>
          <w:rFonts w:ascii="Times New Roman" w:hAnsi="Times New Roman" w:cs="Times New Roman"/>
          <w:sz w:val="28"/>
          <w:szCs w:val="32"/>
        </w:rPr>
      </w:pPr>
    </w:p>
    <w:p w:rsidR="00A56822" w:rsidRDefault="00C82F99" w:rsidP="00C82F99">
      <w:pPr>
        <w:widowControl w:val="0"/>
        <w:overflowPunct w:val="0"/>
        <w:autoSpaceDE w:val="0"/>
        <w:autoSpaceDN w:val="0"/>
        <w:adjustRightInd w:val="0"/>
        <w:spacing w:after="0" w:line="360" w:lineRule="auto"/>
        <w:textAlignment w:val="baseline"/>
        <w:rPr>
          <w:rFonts w:ascii="Times New Roman" w:hAnsi="Times New Roman" w:cs="Times New Roman"/>
          <w:sz w:val="28"/>
          <w:szCs w:val="32"/>
        </w:rPr>
      </w:pPr>
      <w:r w:rsidRPr="00C26775">
        <w:rPr>
          <w:rFonts w:ascii="Times New Roman" w:hAnsi="Times New Roman" w:cs="Times New Roman"/>
          <w:sz w:val="28"/>
          <w:szCs w:val="32"/>
        </w:rPr>
        <w:tab/>
        <w:t>Группировка затрат по элементам показывает, что именно израсходовано на производство продукции, показывает долю отдельных элементов в общей</w:t>
      </w:r>
      <w:r w:rsidR="000E0EBD">
        <w:rPr>
          <w:rFonts w:ascii="Times New Roman" w:hAnsi="Times New Roman" w:cs="Times New Roman"/>
          <w:sz w:val="28"/>
          <w:szCs w:val="32"/>
        </w:rPr>
        <w:t xml:space="preserve"> сумме расх</w:t>
      </w:r>
      <w:r w:rsidR="00260064">
        <w:rPr>
          <w:rFonts w:ascii="Times New Roman" w:hAnsi="Times New Roman" w:cs="Times New Roman"/>
          <w:sz w:val="28"/>
          <w:szCs w:val="32"/>
        </w:rPr>
        <w:t>одов. Исходя из этой информации</w:t>
      </w:r>
      <w:r w:rsidRPr="00C26775">
        <w:rPr>
          <w:rFonts w:ascii="Times New Roman" w:hAnsi="Times New Roman" w:cs="Times New Roman"/>
          <w:sz w:val="28"/>
          <w:szCs w:val="32"/>
        </w:rPr>
        <w:t xml:space="preserve"> можно определить самые крупные статьи затрат и после того искать пути их снижения</w:t>
      </w:r>
      <w:r w:rsidR="00260064">
        <w:rPr>
          <w:rFonts w:ascii="Times New Roman" w:hAnsi="Times New Roman" w:cs="Times New Roman"/>
          <w:sz w:val="28"/>
          <w:szCs w:val="32"/>
        </w:rPr>
        <w:t>.</w:t>
      </w:r>
    </w:p>
    <w:p w:rsidR="00527F00" w:rsidRPr="00085B0A" w:rsidRDefault="00527F00" w:rsidP="00527F00">
      <w:pPr>
        <w:shd w:val="clear" w:color="auto" w:fill="FFFFFF"/>
        <w:spacing w:after="0" w:line="360" w:lineRule="auto"/>
        <w:ind w:firstLine="540"/>
        <w:jc w:val="both"/>
        <w:rPr>
          <w:rFonts w:ascii="Times New Roman" w:hAnsi="Times New Roman" w:cs="Times New Roman"/>
          <w:sz w:val="28"/>
          <w:szCs w:val="32"/>
        </w:rPr>
      </w:pPr>
      <w:r>
        <w:rPr>
          <w:rFonts w:ascii="Times New Roman" w:hAnsi="Times New Roman" w:cs="Times New Roman"/>
          <w:sz w:val="28"/>
          <w:szCs w:val="32"/>
        </w:rPr>
        <w:tab/>
      </w:r>
      <w:r w:rsidRPr="00527F00">
        <w:rPr>
          <w:rFonts w:ascii="Times New Roman" w:hAnsi="Times New Roman" w:cs="Times New Roman"/>
          <w:sz w:val="28"/>
          <w:szCs w:val="32"/>
        </w:rPr>
        <w:t>Элементная группировка затрат предусматривает выделение материальных и трудовых затрат. Особую группу составляют затраты, производимые в порядке использования финансовых ресурсов, не связанных непосредственно с материальными носителями (отчисления и прочие расходы</w:t>
      </w:r>
      <w:proofErr w:type="gramStart"/>
      <w:r w:rsidRPr="00527F00">
        <w:rPr>
          <w:rFonts w:ascii="Times New Roman" w:hAnsi="Times New Roman" w:cs="Times New Roman"/>
          <w:sz w:val="28"/>
          <w:szCs w:val="32"/>
        </w:rPr>
        <w:t>).</w:t>
      </w:r>
      <w:r w:rsidR="003036F1" w:rsidRPr="003036F1">
        <w:rPr>
          <w:rFonts w:ascii="Times New Roman" w:hAnsi="Times New Roman" w:cs="Times New Roman"/>
          <w:sz w:val="28"/>
          <w:szCs w:val="32"/>
        </w:rPr>
        <w:t>[</w:t>
      </w:r>
      <w:proofErr w:type="gramEnd"/>
      <w:r w:rsidR="003036F1" w:rsidRPr="00085B0A">
        <w:rPr>
          <w:rFonts w:ascii="Times New Roman" w:hAnsi="Times New Roman" w:cs="Times New Roman"/>
          <w:sz w:val="28"/>
          <w:szCs w:val="32"/>
        </w:rPr>
        <w:t>16]</w:t>
      </w:r>
    </w:p>
    <w:p w:rsidR="00527F00" w:rsidRPr="00527F00" w:rsidRDefault="00527F00" w:rsidP="00527F00">
      <w:pPr>
        <w:shd w:val="clear" w:color="auto" w:fill="FFFFFF"/>
        <w:spacing w:after="0" w:line="360" w:lineRule="auto"/>
        <w:ind w:firstLine="540"/>
        <w:jc w:val="both"/>
        <w:rPr>
          <w:rFonts w:ascii="Times New Roman" w:hAnsi="Times New Roman" w:cs="Times New Roman"/>
          <w:sz w:val="28"/>
          <w:szCs w:val="32"/>
        </w:rPr>
      </w:pPr>
      <w:bookmarkStart w:id="3" w:name="dst100709"/>
      <w:bookmarkEnd w:id="3"/>
      <w:r w:rsidRPr="00527F00">
        <w:rPr>
          <w:rFonts w:ascii="Times New Roman" w:hAnsi="Times New Roman" w:cs="Times New Roman"/>
          <w:sz w:val="28"/>
          <w:szCs w:val="32"/>
        </w:rPr>
        <w:t>В организациях применяется следующая типовая группировка затрат по элементам:</w:t>
      </w:r>
    </w:p>
    <w:p w:rsidR="00527F00" w:rsidRPr="00527F00" w:rsidRDefault="00527F00" w:rsidP="00527F00">
      <w:pPr>
        <w:shd w:val="clear" w:color="auto" w:fill="FFFFFF"/>
        <w:spacing w:after="0" w:line="360" w:lineRule="auto"/>
        <w:ind w:firstLine="540"/>
        <w:jc w:val="both"/>
        <w:rPr>
          <w:rFonts w:ascii="Times New Roman" w:hAnsi="Times New Roman" w:cs="Times New Roman"/>
          <w:sz w:val="28"/>
          <w:szCs w:val="32"/>
        </w:rPr>
      </w:pPr>
      <w:bookmarkStart w:id="4" w:name="dst100710"/>
      <w:bookmarkEnd w:id="4"/>
      <w:r w:rsidRPr="00527F00">
        <w:rPr>
          <w:rFonts w:ascii="Times New Roman" w:hAnsi="Times New Roman" w:cs="Times New Roman"/>
          <w:sz w:val="28"/>
          <w:szCs w:val="32"/>
        </w:rPr>
        <w:t>а) Материальные затраты за вычетом отходов;</w:t>
      </w:r>
    </w:p>
    <w:p w:rsidR="00527F00" w:rsidRPr="00527F00" w:rsidRDefault="00527F00" w:rsidP="00527F00">
      <w:pPr>
        <w:shd w:val="clear" w:color="auto" w:fill="FFFFFF"/>
        <w:spacing w:after="0" w:line="360" w:lineRule="auto"/>
        <w:ind w:firstLine="540"/>
        <w:jc w:val="both"/>
        <w:rPr>
          <w:rFonts w:ascii="Times New Roman" w:hAnsi="Times New Roman" w:cs="Times New Roman"/>
          <w:sz w:val="28"/>
          <w:szCs w:val="32"/>
        </w:rPr>
      </w:pPr>
      <w:bookmarkStart w:id="5" w:name="dst100711"/>
      <w:bookmarkEnd w:id="5"/>
      <w:r w:rsidRPr="00527F00">
        <w:rPr>
          <w:rFonts w:ascii="Times New Roman" w:hAnsi="Times New Roman" w:cs="Times New Roman"/>
          <w:sz w:val="28"/>
          <w:szCs w:val="32"/>
        </w:rPr>
        <w:t>б) Затраты на оплату труда;</w:t>
      </w:r>
    </w:p>
    <w:p w:rsidR="00527F00" w:rsidRPr="00527F00" w:rsidRDefault="00527F00" w:rsidP="00527F00">
      <w:pPr>
        <w:shd w:val="clear" w:color="auto" w:fill="FFFFFF"/>
        <w:spacing w:after="0" w:line="360" w:lineRule="auto"/>
        <w:ind w:firstLine="540"/>
        <w:jc w:val="both"/>
        <w:rPr>
          <w:rFonts w:ascii="Times New Roman" w:hAnsi="Times New Roman" w:cs="Times New Roman"/>
          <w:sz w:val="28"/>
          <w:szCs w:val="32"/>
        </w:rPr>
      </w:pPr>
      <w:bookmarkStart w:id="6" w:name="dst100712"/>
      <w:bookmarkEnd w:id="6"/>
      <w:r w:rsidRPr="00527F00">
        <w:rPr>
          <w:rFonts w:ascii="Times New Roman" w:hAnsi="Times New Roman" w:cs="Times New Roman"/>
          <w:sz w:val="28"/>
          <w:szCs w:val="32"/>
        </w:rPr>
        <w:t>в) Амортизация основных фондов;</w:t>
      </w:r>
    </w:p>
    <w:p w:rsidR="00527F00" w:rsidRDefault="00527F00" w:rsidP="00527F00">
      <w:pPr>
        <w:shd w:val="clear" w:color="auto" w:fill="FFFFFF"/>
        <w:spacing w:after="0" w:line="360" w:lineRule="auto"/>
        <w:ind w:firstLine="540"/>
        <w:jc w:val="both"/>
        <w:rPr>
          <w:rFonts w:ascii="Times New Roman" w:hAnsi="Times New Roman" w:cs="Times New Roman"/>
          <w:sz w:val="28"/>
          <w:szCs w:val="32"/>
        </w:rPr>
      </w:pPr>
      <w:bookmarkStart w:id="7" w:name="dst100713"/>
      <w:bookmarkEnd w:id="7"/>
      <w:r w:rsidRPr="00527F00">
        <w:rPr>
          <w:rFonts w:ascii="Times New Roman" w:hAnsi="Times New Roman" w:cs="Times New Roman"/>
          <w:sz w:val="28"/>
          <w:szCs w:val="32"/>
        </w:rPr>
        <w:t>г) Прочие расходы.</w:t>
      </w:r>
    </w:p>
    <w:p w:rsidR="001F7041" w:rsidRPr="00527F00" w:rsidRDefault="00527F00" w:rsidP="00527F00">
      <w:pPr>
        <w:shd w:val="clear" w:color="auto" w:fill="FFFFFF"/>
        <w:spacing w:after="0" w:line="360" w:lineRule="auto"/>
        <w:ind w:firstLine="540"/>
        <w:jc w:val="both"/>
        <w:rPr>
          <w:rFonts w:ascii="Times New Roman" w:hAnsi="Times New Roman" w:cs="Times New Roman"/>
          <w:sz w:val="28"/>
          <w:szCs w:val="32"/>
        </w:rPr>
      </w:pPr>
      <w:r>
        <w:rPr>
          <w:rFonts w:ascii="Times New Roman" w:hAnsi="Times New Roman" w:cs="Times New Roman"/>
          <w:sz w:val="28"/>
          <w:szCs w:val="32"/>
        </w:rPr>
        <w:t>Проанализируем затраты предприятия АО ФИРМА «АГРОКОМПЛЕКС» ИМ.Н.И.ТКАЧЁВА</w:t>
      </w:r>
      <w:r w:rsidR="00C82F99" w:rsidRPr="00B01C2D">
        <w:rPr>
          <w:rFonts w:ascii="Times New Roman" w:eastAsia="Times New Roman" w:hAnsi="Times New Roman" w:cs="Times New Roman"/>
          <w:sz w:val="28"/>
          <w:szCs w:val="28"/>
          <w:lang w:eastAsia="ru-RU"/>
        </w:rPr>
        <w:t xml:space="preserve"> </w:t>
      </w:r>
    </w:p>
    <w:p w:rsidR="0018022B" w:rsidRPr="00B01C2D" w:rsidRDefault="003D10DE" w:rsidP="00C82F99">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28"/>
          <w:szCs w:val="28"/>
          <w:lang w:eastAsia="ru-RU"/>
        </w:rPr>
      </w:pPr>
      <w:r w:rsidRPr="00B01C2D">
        <w:rPr>
          <w:rFonts w:ascii="Times New Roman" w:eastAsia="Times New Roman" w:hAnsi="Times New Roman" w:cs="Times New Roman"/>
          <w:sz w:val="28"/>
          <w:szCs w:val="28"/>
          <w:lang w:eastAsia="ru-RU"/>
        </w:rPr>
        <w:t>Таблица</w:t>
      </w:r>
      <w:r w:rsidR="00FF3043" w:rsidRPr="00B01C2D">
        <w:rPr>
          <w:rFonts w:ascii="Times New Roman" w:eastAsia="Times New Roman" w:hAnsi="Times New Roman" w:cs="Times New Roman"/>
          <w:sz w:val="28"/>
          <w:szCs w:val="28"/>
          <w:lang w:eastAsia="ru-RU"/>
        </w:rPr>
        <w:t xml:space="preserve"> </w:t>
      </w:r>
      <w:r w:rsidR="00A9484E">
        <w:rPr>
          <w:rFonts w:ascii="Times New Roman" w:eastAsia="Times New Roman" w:hAnsi="Times New Roman" w:cs="Times New Roman"/>
          <w:sz w:val="28"/>
          <w:szCs w:val="28"/>
          <w:lang w:eastAsia="ru-RU"/>
        </w:rPr>
        <w:t>20</w:t>
      </w:r>
      <w:r w:rsidR="00A121CD" w:rsidRPr="00B01C2D">
        <w:rPr>
          <w:rFonts w:ascii="Times New Roman" w:eastAsia="Times New Roman" w:hAnsi="Times New Roman" w:cs="Times New Roman"/>
          <w:sz w:val="28"/>
          <w:szCs w:val="28"/>
          <w:lang w:eastAsia="ru-RU"/>
        </w:rPr>
        <w:t xml:space="preserve"> </w:t>
      </w:r>
      <w:r w:rsidR="00FF3043" w:rsidRPr="00B01C2D">
        <w:rPr>
          <w:rFonts w:ascii="Symbol" w:eastAsia="Symbol" w:hAnsi="Symbol" w:cs="Symbol"/>
          <w:sz w:val="28"/>
          <w:szCs w:val="28"/>
        </w:rPr>
        <w:t></w:t>
      </w:r>
      <w:r w:rsidRPr="00B01C2D">
        <w:rPr>
          <w:rFonts w:ascii="Times New Roman" w:eastAsia="Times New Roman" w:hAnsi="Times New Roman" w:cs="Times New Roman"/>
          <w:sz w:val="28"/>
          <w:szCs w:val="28"/>
          <w:lang w:eastAsia="ru-RU"/>
        </w:rPr>
        <w:t xml:space="preserve"> </w:t>
      </w:r>
      <w:r w:rsidR="0018022B" w:rsidRPr="00B01C2D">
        <w:rPr>
          <w:rFonts w:ascii="Times New Roman" w:eastAsia="Times New Roman" w:hAnsi="Times New Roman" w:cs="Times New Roman"/>
          <w:sz w:val="28"/>
          <w:szCs w:val="28"/>
          <w:lang w:eastAsia="ru-RU"/>
        </w:rPr>
        <w:t>Анализ затрат предприятия по элементам</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27"/>
        <w:gridCol w:w="1276"/>
        <w:gridCol w:w="1241"/>
        <w:gridCol w:w="1027"/>
        <w:gridCol w:w="981"/>
        <w:gridCol w:w="981"/>
        <w:gridCol w:w="1006"/>
      </w:tblGrid>
      <w:tr w:rsidR="0018022B" w:rsidRPr="0018022B" w:rsidTr="00CA32AD">
        <w:trPr>
          <w:trHeight w:val="632"/>
        </w:trPr>
        <w:tc>
          <w:tcPr>
            <w:tcW w:w="2827" w:type="dxa"/>
            <w:vMerge w:val="restart"/>
          </w:tcPr>
          <w:p w:rsidR="0018022B" w:rsidRPr="009E475F" w:rsidRDefault="0018022B"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Элементы затрат</w:t>
            </w:r>
          </w:p>
        </w:tc>
        <w:tc>
          <w:tcPr>
            <w:tcW w:w="2517" w:type="dxa"/>
            <w:gridSpan w:val="2"/>
          </w:tcPr>
          <w:p w:rsidR="0018022B" w:rsidRPr="009E475F" w:rsidRDefault="0018022B"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Абсолютные значения,</w:t>
            </w:r>
          </w:p>
          <w:p w:rsidR="0018022B" w:rsidRPr="009E475F" w:rsidRDefault="0018022B"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тыс. р.</w:t>
            </w:r>
          </w:p>
        </w:tc>
        <w:tc>
          <w:tcPr>
            <w:tcW w:w="2008" w:type="dxa"/>
            <w:gridSpan w:val="2"/>
          </w:tcPr>
          <w:p w:rsidR="0018022B" w:rsidRPr="009E475F" w:rsidRDefault="0018022B"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Удельный вес в общей сумме затрат, %</w:t>
            </w:r>
          </w:p>
        </w:tc>
        <w:tc>
          <w:tcPr>
            <w:tcW w:w="1987" w:type="dxa"/>
            <w:gridSpan w:val="2"/>
          </w:tcPr>
          <w:p w:rsidR="0018022B" w:rsidRPr="009E475F" w:rsidRDefault="0018022B"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Изменения</w:t>
            </w:r>
          </w:p>
        </w:tc>
      </w:tr>
      <w:tr w:rsidR="0018022B" w:rsidRPr="0018022B" w:rsidTr="00CA32AD">
        <w:trPr>
          <w:trHeight w:val="531"/>
        </w:trPr>
        <w:tc>
          <w:tcPr>
            <w:tcW w:w="2827" w:type="dxa"/>
            <w:vMerge/>
          </w:tcPr>
          <w:p w:rsidR="0018022B" w:rsidRPr="009E475F" w:rsidRDefault="0018022B"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276" w:type="dxa"/>
          </w:tcPr>
          <w:p w:rsidR="0018022B" w:rsidRPr="009E475F" w:rsidRDefault="0018022B"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За предыдущий год</w:t>
            </w:r>
          </w:p>
        </w:tc>
        <w:tc>
          <w:tcPr>
            <w:tcW w:w="1241" w:type="dxa"/>
          </w:tcPr>
          <w:p w:rsidR="0018022B" w:rsidRPr="009E475F" w:rsidRDefault="0018022B"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За отчетный год</w:t>
            </w:r>
          </w:p>
        </w:tc>
        <w:tc>
          <w:tcPr>
            <w:tcW w:w="1027" w:type="dxa"/>
          </w:tcPr>
          <w:p w:rsidR="0018022B" w:rsidRPr="009E475F" w:rsidRDefault="0018022B"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За предыдущий год</w:t>
            </w:r>
          </w:p>
        </w:tc>
        <w:tc>
          <w:tcPr>
            <w:tcW w:w="981" w:type="dxa"/>
          </w:tcPr>
          <w:p w:rsidR="0018022B" w:rsidRPr="009E475F" w:rsidRDefault="0018022B"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За отчетный год</w:t>
            </w:r>
          </w:p>
        </w:tc>
        <w:tc>
          <w:tcPr>
            <w:tcW w:w="981" w:type="dxa"/>
          </w:tcPr>
          <w:p w:rsidR="0018022B" w:rsidRPr="009E475F" w:rsidRDefault="0018022B"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Абсолютные, тыс. р.</w:t>
            </w:r>
          </w:p>
        </w:tc>
        <w:tc>
          <w:tcPr>
            <w:tcW w:w="1006" w:type="dxa"/>
          </w:tcPr>
          <w:p w:rsidR="0018022B" w:rsidRPr="009E475F" w:rsidRDefault="0018022B"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Структурные, %</w:t>
            </w:r>
          </w:p>
        </w:tc>
      </w:tr>
      <w:tr w:rsidR="00661C50" w:rsidRPr="0018022B" w:rsidTr="00CA32AD">
        <w:tc>
          <w:tcPr>
            <w:tcW w:w="2827" w:type="dxa"/>
          </w:tcPr>
          <w:p w:rsidR="00661C50" w:rsidRPr="009E475F" w:rsidRDefault="00661C50" w:rsidP="00661C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Материальные затраты</w:t>
            </w:r>
          </w:p>
        </w:tc>
        <w:tc>
          <w:tcPr>
            <w:tcW w:w="1276" w:type="dxa"/>
          </w:tcPr>
          <w:p w:rsidR="00661C50" w:rsidRPr="00DD3525"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30</w:t>
            </w:r>
            <w:r w:rsidR="00CA32AD">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536</w:t>
            </w:r>
            <w:r w:rsidR="00CA32AD">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840</w:t>
            </w:r>
          </w:p>
        </w:tc>
        <w:tc>
          <w:tcPr>
            <w:tcW w:w="1241" w:type="dxa"/>
          </w:tcPr>
          <w:p w:rsidR="00661C50" w:rsidRPr="009E475F"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r w:rsidR="00CA32AD">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lang w:eastAsia="ru-RU"/>
              </w:rPr>
              <w:t>271</w:t>
            </w:r>
            <w:r w:rsidR="00CA32AD">
              <w:rPr>
                <w:rFonts w:ascii="Times New Roman" w:eastAsia="Times New Roman" w:hAnsi="Times New Roman" w:cs="Times New Roman"/>
                <w:sz w:val="20"/>
                <w:szCs w:val="20"/>
                <w:lang w:val="en-US" w:eastAsia="ru-RU"/>
              </w:rPr>
              <w:t xml:space="preserve"> </w:t>
            </w:r>
            <w:r w:rsidRPr="009E475F">
              <w:rPr>
                <w:rFonts w:ascii="Times New Roman" w:eastAsia="Times New Roman" w:hAnsi="Times New Roman" w:cs="Times New Roman"/>
                <w:sz w:val="20"/>
                <w:szCs w:val="20"/>
                <w:lang w:eastAsia="ru-RU"/>
              </w:rPr>
              <w:t>865</w:t>
            </w:r>
          </w:p>
        </w:tc>
        <w:tc>
          <w:tcPr>
            <w:tcW w:w="1027"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69,00</w:t>
            </w:r>
          </w:p>
        </w:tc>
        <w:tc>
          <w:tcPr>
            <w:tcW w:w="981"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77,43</w:t>
            </w:r>
          </w:p>
        </w:tc>
        <w:tc>
          <w:tcPr>
            <w:tcW w:w="981"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3</w:t>
            </w:r>
            <w:r w:rsidR="00CA32AD">
              <w:rPr>
                <w:rFonts w:ascii="Times New Roman" w:eastAsia="Times New Roman" w:hAnsi="Times New Roman" w:cs="Times New Roman"/>
                <w:sz w:val="20"/>
                <w:szCs w:val="20"/>
                <w:lang w:val="en-US" w:eastAsia="ru-RU"/>
              </w:rPr>
              <w:t> </w:t>
            </w:r>
            <w:r w:rsidRPr="00661C50">
              <w:rPr>
                <w:rFonts w:ascii="Times New Roman" w:eastAsia="Times New Roman" w:hAnsi="Times New Roman" w:cs="Times New Roman"/>
                <w:sz w:val="20"/>
                <w:szCs w:val="20"/>
                <w:lang w:eastAsia="ru-RU"/>
              </w:rPr>
              <w:t>735</w:t>
            </w:r>
            <w:r w:rsidR="00CA32AD">
              <w:rPr>
                <w:rFonts w:ascii="Times New Roman" w:eastAsia="Times New Roman" w:hAnsi="Times New Roman" w:cs="Times New Roman"/>
                <w:sz w:val="20"/>
                <w:szCs w:val="20"/>
                <w:lang w:val="en-US" w:eastAsia="ru-RU"/>
              </w:rPr>
              <w:t xml:space="preserve"> </w:t>
            </w:r>
            <w:r w:rsidRPr="00661C50">
              <w:rPr>
                <w:rFonts w:ascii="Times New Roman" w:eastAsia="Times New Roman" w:hAnsi="Times New Roman" w:cs="Times New Roman"/>
                <w:sz w:val="20"/>
                <w:szCs w:val="20"/>
                <w:lang w:eastAsia="ru-RU"/>
              </w:rPr>
              <w:t>025</w:t>
            </w:r>
          </w:p>
        </w:tc>
        <w:tc>
          <w:tcPr>
            <w:tcW w:w="1006"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8,44</w:t>
            </w:r>
          </w:p>
        </w:tc>
      </w:tr>
      <w:tr w:rsidR="00661C50" w:rsidRPr="0018022B" w:rsidTr="00CA32AD">
        <w:tc>
          <w:tcPr>
            <w:tcW w:w="2827" w:type="dxa"/>
          </w:tcPr>
          <w:p w:rsidR="00661C50" w:rsidRPr="009E475F" w:rsidRDefault="00661C50" w:rsidP="00661C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Затраты на оплату труда</w:t>
            </w:r>
          </w:p>
        </w:tc>
        <w:tc>
          <w:tcPr>
            <w:tcW w:w="1276" w:type="dxa"/>
          </w:tcPr>
          <w:p w:rsidR="00661C50" w:rsidRPr="009E475F"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CA32AD">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lang w:eastAsia="ru-RU"/>
              </w:rPr>
              <w:t>333</w:t>
            </w:r>
            <w:r w:rsidR="00CA32AD">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198</w:t>
            </w:r>
          </w:p>
        </w:tc>
        <w:tc>
          <w:tcPr>
            <w:tcW w:w="1241" w:type="dxa"/>
          </w:tcPr>
          <w:p w:rsidR="00661C50" w:rsidRPr="009E475F"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CA32AD">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994</w:t>
            </w:r>
            <w:r w:rsidR="00CA32AD">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573</w:t>
            </w:r>
          </w:p>
        </w:tc>
        <w:tc>
          <w:tcPr>
            <w:tcW w:w="1027"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14,31</w:t>
            </w:r>
          </w:p>
        </w:tc>
        <w:tc>
          <w:tcPr>
            <w:tcW w:w="981"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15,80</w:t>
            </w:r>
          </w:p>
        </w:tc>
        <w:tc>
          <w:tcPr>
            <w:tcW w:w="981"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661</w:t>
            </w:r>
            <w:r w:rsidR="00CA32AD">
              <w:rPr>
                <w:rFonts w:ascii="Times New Roman" w:eastAsia="Times New Roman" w:hAnsi="Times New Roman" w:cs="Times New Roman"/>
                <w:sz w:val="20"/>
                <w:szCs w:val="20"/>
                <w:lang w:val="en-US" w:eastAsia="ru-RU"/>
              </w:rPr>
              <w:t xml:space="preserve"> </w:t>
            </w:r>
            <w:r w:rsidRPr="00661C50">
              <w:rPr>
                <w:rFonts w:ascii="Times New Roman" w:eastAsia="Times New Roman" w:hAnsi="Times New Roman" w:cs="Times New Roman"/>
                <w:sz w:val="20"/>
                <w:szCs w:val="20"/>
                <w:lang w:eastAsia="ru-RU"/>
              </w:rPr>
              <w:t>375</w:t>
            </w:r>
          </w:p>
        </w:tc>
        <w:tc>
          <w:tcPr>
            <w:tcW w:w="1006"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1,49</w:t>
            </w:r>
          </w:p>
        </w:tc>
      </w:tr>
      <w:tr w:rsidR="00661C50" w:rsidRPr="0018022B" w:rsidTr="00CA32AD">
        <w:tc>
          <w:tcPr>
            <w:tcW w:w="2827" w:type="dxa"/>
          </w:tcPr>
          <w:p w:rsidR="00661C50" w:rsidRPr="009E475F" w:rsidRDefault="00661C50" w:rsidP="00661C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Отчисления на социальные нужды</w:t>
            </w:r>
          </w:p>
        </w:tc>
        <w:tc>
          <w:tcPr>
            <w:tcW w:w="1276" w:type="dxa"/>
          </w:tcPr>
          <w:p w:rsidR="00661C50" w:rsidRPr="00FB4123"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r w:rsidR="00CA32AD">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899</w:t>
            </w:r>
            <w:r w:rsidR="00CA32AD">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960</w:t>
            </w:r>
          </w:p>
        </w:tc>
        <w:tc>
          <w:tcPr>
            <w:tcW w:w="1241" w:type="dxa"/>
          </w:tcPr>
          <w:p w:rsidR="00661C50" w:rsidRPr="00FB4123"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r w:rsidR="00CA32AD">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098</w:t>
            </w:r>
            <w:r w:rsidR="00CA32AD">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372</w:t>
            </w:r>
          </w:p>
        </w:tc>
        <w:tc>
          <w:tcPr>
            <w:tcW w:w="1027"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4,29</w:t>
            </w:r>
          </w:p>
        </w:tc>
        <w:tc>
          <w:tcPr>
            <w:tcW w:w="981"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4,74</w:t>
            </w:r>
          </w:p>
        </w:tc>
        <w:tc>
          <w:tcPr>
            <w:tcW w:w="981"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198</w:t>
            </w:r>
            <w:r w:rsidR="00CA32AD">
              <w:rPr>
                <w:rFonts w:ascii="Times New Roman" w:eastAsia="Times New Roman" w:hAnsi="Times New Roman" w:cs="Times New Roman"/>
                <w:sz w:val="20"/>
                <w:szCs w:val="20"/>
                <w:lang w:val="en-US" w:eastAsia="ru-RU"/>
              </w:rPr>
              <w:t xml:space="preserve"> </w:t>
            </w:r>
            <w:r w:rsidRPr="00661C50">
              <w:rPr>
                <w:rFonts w:ascii="Times New Roman" w:eastAsia="Times New Roman" w:hAnsi="Times New Roman" w:cs="Times New Roman"/>
                <w:sz w:val="20"/>
                <w:szCs w:val="20"/>
                <w:lang w:eastAsia="ru-RU"/>
              </w:rPr>
              <w:t>412</w:t>
            </w:r>
          </w:p>
        </w:tc>
        <w:tc>
          <w:tcPr>
            <w:tcW w:w="1006"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0,45</w:t>
            </w:r>
          </w:p>
        </w:tc>
      </w:tr>
      <w:tr w:rsidR="00661C50" w:rsidRPr="0018022B" w:rsidTr="00CA32AD">
        <w:trPr>
          <w:trHeight w:val="268"/>
        </w:trPr>
        <w:tc>
          <w:tcPr>
            <w:tcW w:w="2827" w:type="dxa"/>
          </w:tcPr>
          <w:p w:rsidR="00661C50" w:rsidRPr="009E475F" w:rsidRDefault="00661C50" w:rsidP="00661C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Амортизация</w:t>
            </w:r>
          </w:p>
        </w:tc>
        <w:tc>
          <w:tcPr>
            <w:tcW w:w="1276" w:type="dxa"/>
          </w:tcPr>
          <w:p w:rsidR="00661C50" w:rsidRPr="00DD3525"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r w:rsidR="00CA32AD">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680</w:t>
            </w:r>
            <w:r w:rsidR="00CA32AD">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495</w:t>
            </w:r>
          </w:p>
        </w:tc>
        <w:tc>
          <w:tcPr>
            <w:tcW w:w="1241" w:type="dxa"/>
          </w:tcPr>
          <w:p w:rsidR="00661C50" w:rsidRPr="009E475F"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3 832 381</w:t>
            </w:r>
          </w:p>
        </w:tc>
        <w:tc>
          <w:tcPr>
            <w:tcW w:w="1027"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8,32</w:t>
            </w:r>
          </w:p>
        </w:tc>
        <w:tc>
          <w:tcPr>
            <w:tcW w:w="981"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8,66</w:t>
            </w:r>
          </w:p>
        </w:tc>
        <w:tc>
          <w:tcPr>
            <w:tcW w:w="981"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151</w:t>
            </w:r>
            <w:r w:rsidR="00CA32AD">
              <w:rPr>
                <w:rFonts w:ascii="Times New Roman" w:eastAsia="Times New Roman" w:hAnsi="Times New Roman" w:cs="Times New Roman"/>
                <w:sz w:val="20"/>
                <w:szCs w:val="20"/>
                <w:lang w:val="en-US" w:eastAsia="ru-RU"/>
              </w:rPr>
              <w:t xml:space="preserve"> </w:t>
            </w:r>
            <w:r w:rsidRPr="00661C50">
              <w:rPr>
                <w:rFonts w:ascii="Times New Roman" w:eastAsia="Times New Roman" w:hAnsi="Times New Roman" w:cs="Times New Roman"/>
                <w:sz w:val="20"/>
                <w:szCs w:val="20"/>
                <w:lang w:eastAsia="ru-RU"/>
              </w:rPr>
              <w:t>886</w:t>
            </w:r>
          </w:p>
        </w:tc>
        <w:tc>
          <w:tcPr>
            <w:tcW w:w="1006"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0,34</w:t>
            </w:r>
          </w:p>
        </w:tc>
      </w:tr>
      <w:tr w:rsidR="00661C50" w:rsidRPr="0018022B" w:rsidTr="00CA32AD">
        <w:tc>
          <w:tcPr>
            <w:tcW w:w="2827" w:type="dxa"/>
          </w:tcPr>
          <w:p w:rsidR="00661C50" w:rsidRPr="009E475F" w:rsidRDefault="00661C50" w:rsidP="00661C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Прочие затраты</w:t>
            </w:r>
          </w:p>
        </w:tc>
        <w:tc>
          <w:tcPr>
            <w:tcW w:w="1276" w:type="dxa"/>
          </w:tcPr>
          <w:p w:rsidR="00661C50" w:rsidRPr="00DD3525"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r w:rsidR="00CA32AD">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808</w:t>
            </w:r>
            <w:r w:rsidR="00CA32AD">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862</w:t>
            </w:r>
          </w:p>
        </w:tc>
        <w:tc>
          <w:tcPr>
            <w:tcW w:w="1241" w:type="dxa"/>
          </w:tcPr>
          <w:p w:rsidR="00661C50" w:rsidRPr="009E475F"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1 487 913</w:t>
            </w:r>
          </w:p>
        </w:tc>
        <w:tc>
          <w:tcPr>
            <w:tcW w:w="1027"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4,09</w:t>
            </w:r>
          </w:p>
        </w:tc>
        <w:tc>
          <w:tcPr>
            <w:tcW w:w="981"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3,36</w:t>
            </w:r>
          </w:p>
        </w:tc>
        <w:tc>
          <w:tcPr>
            <w:tcW w:w="981"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-320</w:t>
            </w:r>
            <w:r w:rsidR="00CA32AD">
              <w:rPr>
                <w:rFonts w:ascii="Times New Roman" w:eastAsia="Times New Roman" w:hAnsi="Times New Roman" w:cs="Times New Roman"/>
                <w:sz w:val="20"/>
                <w:szCs w:val="20"/>
                <w:lang w:val="en-US" w:eastAsia="ru-RU"/>
              </w:rPr>
              <w:t xml:space="preserve"> </w:t>
            </w:r>
            <w:r w:rsidRPr="00661C50">
              <w:rPr>
                <w:rFonts w:ascii="Times New Roman" w:eastAsia="Times New Roman" w:hAnsi="Times New Roman" w:cs="Times New Roman"/>
                <w:sz w:val="20"/>
                <w:szCs w:val="20"/>
                <w:lang w:eastAsia="ru-RU"/>
              </w:rPr>
              <w:t>949</w:t>
            </w:r>
          </w:p>
        </w:tc>
        <w:tc>
          <w:tcPr>
            <w:tcW w:w="1006"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-0,73</w:t>
            </w:r>
          </w:p>
        </w:tc>
      </w:tr>
      <w:tr w:rsidR="00661C50" w:rsidRPr="0018022B" w:rsidTr="005A37F8">
        <w:trPr>
          <w:trHeight w:val="455"/>
        </w:trPr>
        <w:tc>
          <w:tcPr>
            <w:tcW w:w="2827" w:type="dxa"/>
          </w:tcPr>
          <w:p w:rsidR="00661C50" w:rsidRPr="009E475F" w:rsidRDefault="00661C50" w:rsidP="00661C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Итого по элементам затрат на производство</w:t>
            </w:r>
          </w:p>
        </w:tc>
        <w:tc>
          <w:tcPr>
            <w:tcW w:w="1276" w:type="dxa"/>
          </w:tcPr>
          <w:p w:rsidR="00661C50" w:rsidRPr="00661C50" w:rsidRDefault="00661C50" w:rsidP="00661C50">
            <w:pPr>
              <w:jc w:val="center"/>
              <w:rPr>
                <w:rFonts w:ascii="Times New Roman" w:eastAsia="Times New Roman" w:hAnsi="Times New Roman" w:cs="Times New Roman"/>
                <w:sz w:val="20"/>
                <w:szCs w:val="20"/>
                <w:lang w:val="en-US" w:eastAsia="ru-RU"/>
              </w:rPr>
            </w:pPr>
            <w:r w:rsidRPr="00661C50">
              <w:rPr>
                <w:rFonts w:ascii="Times New Roman" w:eastAsia="Times New Roman" w:hAnsi="Times New Roman" w:cs="Times New Roman"/>
                <w:sz w:val="20"/>
                <w:szCs w:val="20"/>
                <w:lang w:val="en-US" w:eastAsia="ru-RU"/>
              </w:rPr>
              <w:t>44</w:t>
            </w:r>
            <w:r w:rsidR="00CA32AD">
              <w:rPr>
                <w:rFonts w:ascii="Times New Roman" w:eastAsia="Times New Roman" w:hAnsi="Times New Roman" w:cs="Times New Roman"/>
                <w:sz w:val="20"/>
                <w:szCs w:val="20"/>
                <w:lang w:val="en-US" w:eastAsia="ru-RU"/>
              </w:rPr>
              <w:t xml:space="preserve"> </w:t>
            </w:r>
            <w:r w:rsidRPr="00661C50">
              <w:rPr>
                <w:rFonts w:ascii="Times New Roman" w:eastAsia="Times New Roman" w:hAnsi="Times New Roman" w:cs="Times New Roman"/>
                <w:sz w:val="20"/>
                <w:szCs w:val="20"/>
                <w:lang w:val="en-US" w:eastAsia="ru-RU"/>
              </w:rPr>
              <w:t>259</w:t>
            </w:r>
            <w:r w:rsidR="00CA32AD">
              <w:rPr>
                <w:rFonts w:ascii="Times New Roman" w:eastAsia="Times New Roman" w:hAnsi="Times New Roman" w:cs="Times New Roman"/>
                <w:sz w:val="20"/>
                <w:szCs w:val="20"/>
                <w:lang w:val="en-US" w:eastAsia="ru-RU"/>
              </w:rPr>
              <w:t xml:space="preserve"> </w:t>
            </w:r>
            <w:r w:rsidRPr="00661C50">
              <w:rPr>
                <w:rFonts w:ascii="Times New Roman" w:eastAsia="Times New Roman" w:hAnsi="Times New Roman" w:cs="Times New Roman"/>
                <w:sz w:val="20"/>
                <w:szCs w:val="20"/>
                <w:lang w:val="en-US" w:eastAsia="ru-RU"/>
              </w:rPr>
              <w:t>355</w:t>
            </w:r>
          </w:p>
        </w:tc>
        <w:tc>
          <w:tcPr>
            <w:tcW w:w="1241" w:type="dxa"/>
          </w:tcPr>
          <w:p w:rsidR="00661C50" w:rsidRPr="00661C50" w:rsidRDefault="00661C50" w:rsidP="00661C50">
            <w:pPr>
              <w:jc w:val="center"/>
              <w:rPr>
                <w:rFonts w:ascii="Times New Roman" w:eastAsia="Times New Roman" w:hAnsi="Times New Roman" w:cs="Times New Roman"/>
                <w:sz w:val="20"/>
                <w:szCs w:val="20"/>
                <w:lang w:val="en-US" w:eastAsia="ru-RU"/>
              </w:rPr>
            </w:pPr>
            <w:r w:rsidRPr="00661C50">
              <w:rPr>
                <w:rFonts w:ascii="Times New Roman" w:eastAsia="Times New Roman" w:hAnsi="Times New Roman" w:cs="Times New Roman"/>
                <w:sz w:val="20"/>
                <w:szCs w:val="20"/>
                <w:lang w:val="en-US" w:eastAsia="ru-RU"/>
              </w:rPr>
              <w:t>48</w:t>
            </w:r>
            <w:r w:rsidR="00CA32AD">
              <w:rPr>
                <w:rFonts w:ascii="Times New Roman" w:eastAsia="Times New Roman" w:hAnsi="Times New Roman" w:cs="Times New Roman"/>
                <w:sz w:val="20"/>
                <w:szCs w:val="20"/>
                <w:lang w:val="en-US" w:eastAsia="ru-RU"/>
              </w:rPr>
              <w:t xml:space="preserve"> </w:t>
            </w:r>
            <w:r w:rsidRPr="00661C50">
              <w:rPr>
                <w:rFonts w:ascii="Times New Roman" w:eastAsia="Times New Roman" w:hAnsi="Times New Roman" w:cs="Times New Roman"/>
                <w:sz w:val="20"/>
                <w:szCs w:val="20"/>
                <w:lang w:val="en-US" w:eastAsia="ru-RU"/>
              </w:rPr>
              <w:t>685</w:t>
            </w:r>
            <w:r w:rsidR="00CA32AD">
              <w:rPr>
                <w:rFonts w:ascii="Times New Roman" w:eastAsia="Times New Roman" w:hAnsi="Times New Roman" w:cs="Times New Roman"/>
                <w:sz w:val="20"/>
                <w:szCs w:val="20"/>
                <w:lang w:val="en-US" w:eastAsia="ru-RU"/>
              </w:rPr>
              <w:t xml:space="preserve"> </w:t>
            </w:r>
            <w:r w:rsidRPr="00661C50">
              <w:rPr>
                <w:rFonts w:ascii="Times New Roman" w:eastAsia="Times New Roman" w:hAnsi="Times New Roman" w:cs="Times New Roman"/>
                <w:sz w:val="20"/>
                <w:szCs w:val="20"/>
                <w:lang w:val="en-US" w:eastAsia="ru-RU"/>
              </w:rPr>
              <w:t>104</w:t>
            </w:r>
          </w:p>
        </w:tc>
        <w:tc>
          <w:tcPr>
            <w:tcW w:w="1027"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100</w:t>
            </w:r>
          </w:p>
        </w:tc>
        <w:tc>
          <w:tcPr>
            <w:tcW w:w="981" w:type="dxa"/>
          </w:tcPr>
          <w:p w:rsidR="00661C50" w:rsidRPr="00661C50"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100</w:t>
            </w:r>
          </w:p>
        </w:tc>
        <w:tc>
          <w:tcPr>
            <w:tcW w:w="981" w:type="dxa"/>
          </w:tcPr>
          <w:p w:rsidR="00661C50" w:rsidRPr="00661C50" w:rsidRDefault="00661C50" w:rsidP="001E7224">
            <w:pPr>
              <w:jc w:val="center"/>
              <w:rPr>
                <w:rFonts w:ascii="Times New Roman" w:eastAsia="Times New Roman" w:hAnsi="Times New Roman" w:cs="Times New Roman"/>
                <w:sz w:val="20"/>
                <w:szCs w:val="20"/>
                <w:lang w:eastAsia="ru-RU"/>
              </w:rPr>
            </w:pPr>
            <w:r w:rsidRPr="00661C50">
              <w:rPr>
                <w:rFonts w:ascii="Times New Roman" w:eastAsia="Times New Roman" w:hAnsi="Times New Roman" w:cs="Times New Roman"/>
                <w:sz w:val="20"/>
                <w:szCs w:val="20"/>
                <w:lang w:eastAsia="ru-RU"/>
              </w:rPr>
              <w:t>4</w:t>
            </w:r>
            <w:r w:rsidR="00CA32AD">
              <w:rPr>
                <w:rFonts w:ascii="Times New Roman" w:eastAsia="Times New Roman" w:hAnsi="Times New Roman" w:cs="Times New Roman"/>
                <w:sz w:val="20"/>
                <w:szCs w:val="20"/>
                <w:lang w:val="en-US" w:eastAsia="ru-RU"/>
              </w:rPr>
              <w:t xml:space="preserve"> </w:t>
            </w:r>
            <w:r w:rsidRPr="00661C50">
              <w:rPr>
                <w:rFonts w:ascii="Times New Roman" w:eastAsia="Times New Roman" w:hAnsi="Times New Roman" w:cs="Times New Roman"/>
                <w:sz w:val="20"/>
                <w:szCs w:val="20"/>
                <w:lang w:eastAsia="ru-RU"/>
              </w:rPr>
              <w:t>425</w:t>
            </w:r>
            <w:r w:rsidR="00CA32AD">
              <w:rPr>
                <w:rFonts w:ascii="Times New Roman" w:eastAsia="Times New Roman" w:hAnsi="Times New Roman" w:cs="Times New Roman"/>
                <w:sz w:val="20"/>
                <w:szCs w:val="20"/>
                <w:lang w:val="en-US" w:eastAsia="ru-RU"/>
              </w:rPr>
              <w:t xml:space="preserve"> </w:t>
            </w:r>
            <w:r w:rsidRPr="00661C50">
              <w:rPr>
                <w:rFonts w:ascii="Times New Roman" w:eastAsia="Times New Roman" w:hAnsi="Times New Roman" w:cs="Times New Roman"/>
                <w:sz w:val="20"/>
                <w:szCs w:val="20"/>
                <w:lang w:eastAsia="ru-RU"/>
              </w:rPr>
              <w:t>749</w:t>
            </w:r>
          </w:p>
        </w:tc>
        <w:tc>
          <w:tcPr>
            <w:tcW w:w="1006" w:type="dxa"/>
          </w:tcPr>
          <w:p w:rsidR="00661C50" w:rsidRPr="009E475F" w:rsidRDefault="00661C50" w:rsidP="00661C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9E475F">
              <w:rPr>
                <w:rFonts w:ascii="Times New Roman" w:eastAsia="Times New Roman" w:hAnsi="Times New Roman" w:cs="Times New Roman"/>
                <w:sz w:val="20"/>
                <w:szCs w:val="20"/>
                <w:lang w:eastAsia="ru-RU"/>
              </w:rPr>
              <w:t>–</w:t>
            </w:r>
          </w:p>
        </w:tc>
      </w:tr>
    </w:tbl>
    <w:p w:rsidR="0042363C" w:rsidRDefault="001E7224" w:rsidP="00A56822">
      <w:pPr>
        <w:widowControl w:val="0"/>
        <w:overflowPunct w:val="0"/>
        <w:autoSpaceDE w:val="0"/>
        <w:autoSpaceDN w:val="0"/>
        <w:adjustRightInd w:val="0"/>
        <w:spacing w:after="0" w:line="360" w:lineRule="auto"/>
        <w:jc w:val="both"/>
        <w:textAlignment w:val="baseline"/>
        <w:rPr>
          <w:rFonts w:ascii="Times New Roman" w:eastAsiaTheme="minorEastAsia" w:hAnsi="Times New Roman" w:cs="Times New Roman"/>
          <w:sz w:val="28"/>
          <w:szCs w:val="28"/>
        </w:rPr>
      </w:pPr>
      <w:r>
        <w:rPr>
          <w:rFonts w:ascii="Times New Roman" w:eastAsia="Times New Roman" w:hAnsi="Times New Roman" w:cs="Times New Roman"/>
          <w:sz w:val="32"/>
          <w:szCs w:val="32"/>
          <w:lang w:eastAsia="ru-RU"/>
        </w:rPr>
        <w:tab/>
      </w:r>
      <w:r w:rsidR="001F7041">
        <w:rPr>
          <w:rFonts w:ascii="Times New Roman" w:eastAsiaTheme="minorEastAsia" w:hAnsi="Times New Roman" w:cs="Times New Roman"/>
          <w:sz w:val="28"/>
          <w:szCs w:val="28"/>
        </w:rPr>
        <w:t>Исходя из данных, представленных в таблице</w:t>
      </w:r>
      <w:r w:rsidR="001F7041" w:rsidRPr="005D6D8E">
        <w:rPr>
          <w:rFonts w:ascii="Times New Roman" w:eastAsiaTheme="minorEastAsia" w:hAnsi="Times New Roman" w:cs="Times New Roman"/>
          <w:sz w:val="28"/>
          <w:szCs w:val="28"/>
        </w:rPr>
        <w:t xml:space="preserve"> 20 видно, что наибольшую долю затрат предприятия </w:t>
      </w:r>
      <w:r w:rsidR="00A40286">
        <w:rPr>
          <w:rFonts w:ascii="Times New Roman" w:eastAsiaTheme="minorEastAsia" w:hAnsi="Times New Roman" w:cs="Times New Roman"/>
          <w:sz w:val="28"/>
          <w:szCs w:val="28"/>
        </w:rPr>
        <w:t xml:space="preserve">составляют материальные затраты при этом в </w:t>
      </w:r>
      <w:r w:rsidR="001F7041" w:rsidRPr="005D6D8E">
        <w:rPr>
          <w:rFonts w:ascii="Times New Roman" w:eastAsiaTheme="minorEastAsia" w:hAnsi="Times New Roman" w:cs="Times New Roman"/>
          <w:sz w:val="28"/>
          <w:szCs w:val="28"/>
        </w:rPr>
        <w:t xml:space="preserve">отчетный период их величина </w:t>
      </w:r>
      <w:r w:rsidR="00A40286">
        <w:rPr>
          <w:rFonts w:ascii="Times New Roman" w:eastAsiaTheme="minorEastAsia" w:hAnsi="Times New Roman" w:cs="Times New Roman"/>
          <w:sz w:val="28"/>
          <w:szCs w:val="28"/>
        </w:rPr>
        <w:t>увеличилась на 3 735</w:t>
      </w:r>
      <w:r w:rsidR="0042363C">
        <w:rPr>
          <w:rFonts w:ascii="Times New Roman" w:eastAsiaTheme="minorEastAsia" w:hAnsi="Times New Roman" w:cs="Times New Roman"/>
          <w:sz w:val="28"/>
          <w:szCs w:val="28"/>
        </w:rPr>
        <w:t xml:space="preserve"> млн. руб. и составила 77,43</w:t>
      </w:r>
      <w:r w:rsidR="001F7041" w:rsidRPr="005D6D8E">
        <w:rPr>
          <w:rFonts w:ascii="Times New Roman" w:eastAsiaTheme="minorEastAsia" w:hAnsi="Times New Roman" w:cs="Times New Roman"/>
          <w:sz w:val="28"/>
          <w:szCs w:val="28"/>
        </w:rPr>
        <w:t xml:space="preserve">% в </w:t>
      </w:r>
      <w:r w:rsidR="001F7041" w:rsidRPr="005D6D8E">
        <w:rPr>
          <w:rFonts w:ascii="Times New Roman" w:eastAsiaTheme="minorEastAsia" w:hAnsi="Times New Roman" w:cs="Times New Roman"/>
          <w:sz w:val="28"/>
          <w:szCs w:val="28"/>
        </w:rPr>
        <w:lastRenderedPageBreak/>
        <w:t xml:space="preserve">структуре всех затрат. </w:t>
      </w:r>
    </w:p>
    <w:p w:rsidR="0042363C" w:rsidRPr="00A56822" w:rsidRDefault="0042363C" w:rsidP="00A56822">
      <w:pPr>
        <w:widowControl w:val="0"/>
        <w:overflowPunct w:val="0"/>
        <w:autoSpaceDE w:val="0"/>
        <w:autoSpaceDN w:val="0"/>
        <w:adjustRightInd w:val="0"/>
        <w:spacing w:after="0" w:line="360" w:lineRule="auto"/>
        <w:jc w:val="both"/>
        <w:textAlignment w:val="baseline"/>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00BA7758">
        <w:rPr>
          <w:rFonts w:ascii="Times New Roman" w:eastAsiaTheme="minorEastAsia" w:hAnsi="Times New Roman" w:cs="Times New Roman"/>
          <w:sz w:val="28"/>
          <w:szCs w:val="28"/>
        </w:rPr>
        <w:t>Затраты на оплату труда также увеличились и в итоге составили 15,8%</w:t>
      </w:r>
      <w:r w:rsidR="007160B4">
        <w:rPr>
          <w:rFonts w:ascii="Times New Roman" w:eastAsiaTheme="minorEastAsia" w:hAnsi="Times New Roman" w:cs="Times New Roman"/>
          <w:sz w:val="28"/>
          <w:szCs w:val="28"/>
        </w:rPr>
        <w:t xml:space="preserve"> всех производственных затрат</w:t>
      </w:r>
      <w:r w:rsidR="001F7041" w:rsidRPr="005D6D8E">
        <w:rPr>
          <w:rFonts w:ascii="Times New Roman" w:eastAsiaTheme="minorEastAsia" w:hAnsi="Times New Roman" w:cs="Times New Roman"/>
          <w:sz w:val="28"/>
          <w:szCs w:val="28"/>
        </w:rPr>
        <w:t xml:space="preserve">. </w:t>
      </w:r>
      <w:r w:rsidR="005A52BF">
        <w:rPr>
          <w:rFonts w:ascii="Times New Roman" w:eastAsiaTheme="minorEastAsia" w:hAnsi="Times New Roman" w:cs="Times New Roman"/>
          <w:sz w:val="28"/>
          <w:szCs w:val="28"/>
        </w:rPr>
        <w:t>Отчисления в амортизационный фонд</w:t>
      </w:r>
      <w:r w:rsidR="00B610D4">
        <w:rPr>
          <w:rFonts w:ascii="Times New Roman" w:eastAsiaTheme="minorEastAsia" w:hAnsi="Times New Roman" w:cs="Times New Roman"/>
          <w:sz w:val="28"/>
          <w:szCs w:val="28"/>
        </w:rPr>
        <w:t xml:space="preserve"> незначительно увеличились и</w:t>
      </w:r>
      <w:r w:rsidR="00251896">
        <w:rPr>
          <w:rFonts w:ascii="Times New Roman" w:eastAsiaTheme="minorEastAsia" w:hAnsi="Times New Roman" w:cs="Times New Roman"/>
          <w:sz w:val="28"/>
          <w:szCs w:val="28"/>
        </w:rPr>
        <w:t xml:space="preserve"> равны 8,66%. Такие статьи как о</w:t>
      </w:r>
      <w:r w:rsidR="005A52BF">
        <w:rPr>
          <w:rFonts w:ascii="Times New Roman" w:eastAsiaTheme="minorEastAsia" w:hAnsi="Times New Roman" w:cs="Times New Roman"/>
          <w:sz w:val="28"/>
          <w:szCs w:val="28"/>
        </w:rPr>
        <w:t xml:space="preserve">тчисления на социальные нужды и прочие затраты </w:t>
      </w:r>
      <w:r w:rsidR="00251896">
        <w:rPr>
          <w:rFonts w:ascii="Times New Roman" w:eastAsiaTheme="minorEastAsia" w:hAnsi="Times New Roman" w:cs="Times New Roman"/>
          <w:sz w:val="28"/>
          <w:szCs w:val="28"/>
        </w:rPr>
        <w:t xml:space="preserve">занимают менее 5% каждая, при этом наблюдается </w:t>
      </w:r>
      <w:r w:rsidR="00251896" w:rsidRPr="00A56822">
        <w:rPr>
          <w:rFonts w:ascii="Times New Roman" w:eastAsiaTheme="minorEastAsia" w:hAnsi="Times New Roman" w:cs="Times New Roman"/>
          <w:sz w:val="28"/>
          <w:szCs w:val="28"/>
        </w:rPr>
        <w:t>снижение прочих затрат почти на 1%.</w:t>
      </w:r>
    </w:p>
    <w:p w:rsidR="001F7041" w:rsidRPr="00A56822" w:rsidRDefault="0042363C" w:rsidP="00A56822">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A56822">
        <w:rPr>
          <w:rFonts w:ascii="Times New Roman" w:eastAsiaTheme="minorEastAsia" w:hAnsi="Times New Roman" w:cs="Times New Roman"/>
          <w:sz w:val="28"/>
          <w:szCs w:val="28"/>
        </w:rPr>
        <w:tab/>
      </w:r>
      <w:r w:rsidR="001F7041" w:rsidRPr="00A56822">
        <w:rPr>
          <w:rFonts w:ascii="Times New Roman" w:eastAsiaTheme="minorEastAsia" w:hAnsi="Times New Roman" w:cs="Times New Roman"/>
          <w:sz w:val="28"/>
          <w:szCs w:val="28"/>
        </w:rPr>
        <w:t xml:space="preserve"> В целом за отчетный период по сравнению с предыдущим производственные затраты </w:t>
      </w:r>
      <w:r w:rsidRPr="00A56822">
        <w:rPr>
          <w:rFonts w:ascii="Times New Roman" w:eastAsiaTheme="minorEastAsia" w:hAnsi="Times New Roman" w:cs="Times New Roman"/>
          <w:sz w:val="28"/>
          <w:szCs w:val="28"/>
        </w:rPr>
        <w:t>увеличились на 4 425</w:t>
      </w:r>
      <w:r w:rsidR="001F7041" w:rsidRPr="00A56822">
        <w:rPr>
          <w:rFonts w:ascii="Times New Roman" w:eastAsiaTheme="minorEastAsia" w:hAnsi="Times New Roman" w:cs="Times New Roman"/>
          <w:sz w:val="28"/>
          <w:szCs w:val="28"/>
        </w:rPr>
        <w:t xml:space="preserve"> млн. руб.</w:t>
      </w:r>
    </w:p>
    <w:p w:rsidR="00725AE2" w:rsidRDefault="00725AE2" w:rsidP="005C1D9E">
      <w:pPr>
        <w:pStyle w:val="2"/>
        <w:spacing w:line="360" w:lineRule="auto"/>
        <w:ind w:left="0"/>
        <w:jc w:val="both"/>
        <w:rPr>
          <w:szCs w:val="32"/>
        </w:rPr>
      </w:pPr>
      <w:r>
        <w:rPr>
          <w:szCs w:val="32"/>
        </w:rPr>
        <w:tab/>
      </w:r>
    </w:p>
    <w:p w:rsidR="009C606B" w:rsidRDefault="00725AE2" w:rsidP="005C1D9E">
      <w:pPr>
        <w:pStyle w:val="2"/>
        <w:spacing w:line="360" w:lineRule="auto"/>
        <w:ind w:left="0"/>
        <w:jc w:val="both"/>
        <w:rPr>
          <w:szCs w:val="32"/>
        </w:rPr>
      </w:pPr>
      <w:r>
        <w:rPr>
          <w:szCs w:val="32"/>
        </w:rPr>
        <w:tab/>
      </w:r>
      <w:r w:rsidR="008044EB">
        <w:rPr>
          <w:szCs w:val="32"/>
        </w:rPr>
        <w:t>1.14</w:t>
      </w:r>
      <w:r w:rsidR="009C606B" w:rsidRPr="009C606B">
        <w:rPr>
          <w:szCs w:val="32"/>
        </w:rPr>
        <w:t xml:space="preserve"> Операционный анализ предприятия</w:t>
      </w:r>
      <w:r w:rsidR="009C606B" w:rsidRPr="005D6D8E">
        <w:rPr>
          <w:szCs w:val="32"/>
        </w:rPr>
        <w:t xml:space="preserve"> </w:t>
      </w:r>
    </w:p>
    <w:p w:rsidR="004E3773" w:rsidRDefault="004E3773" w:rsidP="005C1D9E">
      <w:pPr>
        <w:pStyle w:val="2"/>
        <w:spacing w:line="360" w:lineRule="auto"/>
        <w:ind w:left="0"/>
        <w:jc w:val="both"/>
        <w:rPr>
          <w:szCs w:val="32"/>
        </w:rPr>
      </w:pPr>
    </w:p>
    <w:p w:rsidR="004E2792" w:rsidRDefault="009C606B" w:rsidP="00AC08F0">
      <w:pPr>
        <w:pStyle w:val="2"/>
        <w:spacing w:line="360" w:lineRule="auto"/>
        <w:ind w:left="0"/>
        <w:jc w:val="both"/>
        <w:rPr>
          <w:szCs w:val="32"/>
        </w:rPr>
      </w:pPr>
      <w:r>
        <w:rPr>
          <w:szCs w:val="32"/>
        </w:rPr>
        <w:tab/>
      </w:r>
      <w:r w:rsidR="005C1D9E" w:rsidRPr="005D6D8E">
        <w:rPr>
          <w:szCs w:val="32"/>
        </w:rPr>
        <w:t>Под воздействием уровня цен или величины объема продаж может возникнуть опасность получения убытка от продаж. Во избежание этого, первостепенной задачей является определение «критического» объема продаж (точки безубыточности). Она характеризует минимальный объем выручки, необходимый для покрытия всех затрат при нулевой прибыли.</w:t>
      </w:r>
      <w:r w:rsidR="007A329A" w:rsidRPr="007A329A">
        <w:rPr>
          <w:szCs w:val="32"/>
        </w:rPr>
        <w:t xml:space="preserve"> Насколько далеко предприятие от точки безубыточности показывает запас финансовой прочности. Это разность между фактическим объемом выпуска и объемом выпуска в точке безубыточности</w:t>
      </w:r>
      <w:r w:rsidR="007A329A">
        <w:rPr>
          <w:szCs w:val="32"/>
        </w:rPr>
        <w:t>.</w:t>
      </w:r>
    </w:p>
    <w:p w:rsidR="001B2DCF" w:rsidRPr="005D6D8E" w:rsidRDefault="00085B0A" w:rsidP="001B2DCF">
      <w:pPr>
        <w:widowControl w:val="0"/>
        <w:spacing w:line="360" w:lineRule="auto"/>
        <w:jc w:val="both"/>
        <w:rPr>
          <w:rFonts w:ascii="Times New Roman" w:hAnsi="Times New Roman" w:cs="Times New Roman"/>
          <w:sz w:val="28"/>
          <w:szCs w:val="32"/>
        </w:rPr>
      </w:pPr>
      <w:r>
        <w:rPr>
          <w:szCs w:val="32"/>
        </w:rPr>
        <w:tab/>
      </w:r>
      <w:r w:rsidR="001B2DCF" w:rsidRPr="005D6D8E">
        <w:rPr>
          <w:rFonts w:ascii="Times New Roman" w:hAnsi="Times New Roman" w:cs="Times New Roman"/>
          <w:sz w:val="28"/>
          <w:szCs w:val="32"/>
        </w:rPr>
        <w:t>Операционный рычаг, определяется по формуле 1:</w:t>
      </w:r>
    </w:p>
    <w:p w:rsidR="001B2DCF" w:rsidRPr="005D6D8E" w:rsidRDefault="001B2DCF" w:rsidP="001B2DCF">
      <w:pPr>
        <w:widowControl w:val="0"/>
        <w:spacing w:line="360" w:lineRule="auto"/>
        <w:jc w:val="both"/>
        <w:rPr>
          <w:rFonts w:ascii="Times New Roman" w:hAnsi="Times New Roman" w:cs="Times New Roman"/>
          <w:sz w:val="32"/>
          <w:szCs w:val="32"/>
        </w:rPr>
      </w:pPr>
      <w:r w:rsidRPr="005D6D8E">
        <w:rPr>
          <w:rFonts w:ascii="Times New Roman" w:hAnsi="Times New Roman" w:cs="Times New Roman"/>
          <w:sz w:val="24"/>
          <w:szCs w:val="32"/>
        </w:rPr>
        <w:t xml:space="preserve">ОР = </w:t>
      </w:r>
      <m:oMath>
        <m:f>
          <m:fPr>
            <m:ctrlPr>
              <w:rPr>
                <w:rFonts w:ascii="Cambria Math" w:hAnsi="Cambria Math" w:cs="Times New Roman"/>
                <w:sz w:val="32"/>
                <w:szCs w:val="32"/>
              </w:rPr>
            </m:ctrlPr>
          </m:fPr>
          <m:num>
            <m:r>
              <m:rPr>
                <m:sty m:val="p"/>
              </m:rPr>
              <w:rPr>
                <w:rFonts w:ascii="Cambria Math" w:hAnsi="Cambria Math" w:cs="Times New Roman"/>
                <w:sz w:val="32"/>
                <w:szCs w:val="32"/>
              </w:rPr>
              <m:t xml:space="preserve">Выручка - Переменные затраты </m:t>
            </m:r>
          </m:num>
          <m:den>
            <m:r>
              <m:rPr>
                <m:sty m:val="p"/>
              </m:rPr>
              <w:rPr>
                <w:rFonts w:ascii="Cambria Math" w:hAnsi="Cambria Math" w:cs="Times New Roman"/>
                <w:sz w:val="32"/>
                <w:szCs w:val="32"/>
              </w:rPr>
              <m:t>Прибыль</m:t>
            </m:r>
          </m:den>
        </m:f>
      </m:oMath>
      <w:r w:rsidRPr="005D6D8E">
        <w:rPr>
          <w:rFonts w:ascii="Times New Roman" w:hAnsi="Times New Roman" w:cs="Times New Roman"/>
          <w:sz w:val="32"/>
          <w:szCs w:val="32"/>
        </w:rPr>
        <w:tab/>
      </w:r>
      <w:r w:rsidRPr="005D6D8E">
        <w:rPr>
          <w:rFonts w:ascii="Times New Roman" w:hAnsi="Times New Roman" w:cs="Times New Roman"/>
          <w:sz w:val="32"/>
          <w:szCs w:val="32"/>
        </w:rPr>
        <w:tab/>
      </w:r>
      <w:r w:rsidRPr="005D6D8E">
        <w:rPr>
          <w:rFonts w:ascii="Times New Roman" w:hAnsi="Times New Roman" w:cs="Times New Roman"/>
          <w:sz w:val="28"/>
          <w:szCs w:val="32"/>
        </w:rPr>
        <w:t>(1)</w:t>
      </w:r>
      <w:r w:rsidRPr="005D6D8E">
        <w:rPr>
          <w:rFonts w:ascii="Times New Roman" w:hAnsi="Times New Roman" w:cs="Times New Roman"/>
          <w:sz w:val="32"/>
          <w:szCs w:val="32"/>
        </w:rPr>
        <w:tab/>
      </w:r>
    </w:p>
    <w:p w:rsidR="00085B0A" w:rsidRPr="00943C4E" w:rsidRDefault="001B2DCF" w:rsidP="00AC08F0">
      <w:pPr>
        <w:pStyle w:val="2"/>
        <w:spacing w:line="360" w:lineRule="auto"/>
        <w:ind w:left="0"/>
        <w:jc w:val="both"/>
        <w:rPr>
          <w:color w:val="000000"/>
          <w:szCs w:val="28"/>
          <w:shd w:val="clear" w:color="auto" w:fill="FFFFFF"/>
        </w:rPr>
      </w:pPr>
      <w:r w:rsidRPr="00013EF8">
        <w:rPr>
          <w:color w:val="000000"/>
          <w:szCs w:val="28"/>
          <w:shd w:val="clear" w:color="auto" w:fill="FFFFFF"/>
        </w:rPr>
        <w:tab/>
        <w:t xml:space="preserve">Эффект операционного рычага показывает, насколько процентов изменится прибыль при изменении выручки на один процент. </w:t>
      </w:r>
      <w:r w:rsidR="00085B0A" w:rsidRPr="00DB06AE">
        <w:rPr>
          <w:szCs w:val="32"/>
        </w:rPr>
        <w:t xml:space="preserve">Операционный рычаг (производственный </w:t>
      </w:r>
      <w:proofErr w:type="spellStart"/>
      <w:r w:rsidR="00085B0A" w:rsidRPr="00DB06AE">
        <w:rPr>
          <w:szCs w:val="32"/>
        </w:rPr>
        <w:t>леверидж</w:t>
      </w:r>
      <w:proofErr w:type="spellEnd"/>
      <w:r w:rsidR="00085B0A" w:rsidRPr="00DB06AE">
        <w:rPr>
          <w:szCs w:val="32"/>
        </w:rPr>
        <w:t>) – это потенциальная возможность влиять на прибыль компании, путем изменения структуры себестоимости и объем производства.</w:t>
      </w:r>
      <w:r w:rsidR="00085B0A">
        <w:rPr>
          <w:szCs w:val="32"/>
        </w:rPr>
        <w:t xml:space="preserve"> Он рассчитывается как отношение маржинального дохода к прибыли до налогообложения и составил 0,13 и </w:t>
      </w:r>
      <w:proofErr w:type="gramStart"/>
      <w:r w:rsidR="00085B0A">
        <w:rPr>
          <w:szCs w:val="32"/>
        </w:rPr>
        <w:t>показывает</w:t>
      </w:r>
      <w:proofErr w:type="gramEnd"/>
      <w:r w:rsidR="00085B0A">
        <w:rPr>
          <w:szCs w:val="32"/>
        </w:rPr>
        <w:t xml:space="preserve"> что при увеличении </w:t>
      </w:r>
      <w:r w:rsidR="00085B0A">
        <w:rPr>
          <w:szCs w:val="32"/>
        </w:rPr>
        <w:lastRenderedPageBreak/>
        <w:t>выручки</w:t>
      </w:r>
      <w:r w:rsidR="00085B0A" w:rsidRPr="00054420">
        <w:rPr>
          <w:color w:val="000000"/>
          <w:szCs w:val="28"/>
          <w:shd w:val="clear" w:color="auto" w:fill="FFFFFF"/>
        </w:rPr>
        <w:t xml:space="preserve"> </w:t>
      </w:r>
      <w:r w:rsidR="00085B0A">
        <w:rPr>
          <w:color w:val="000000"/>
          <w:szCs w:val="28"/>
          <w:shd w:val="clear" w:color="auto" w:fill="FFFFFF"/>
        </w:rPr>
        <w:t>на 4,3% прибыль</w:t>
      </w:r>
      <w:r w:rsidR="00085B0A" w:rsidRPr="006D7B96">
        <w:rPr>
          <w:color w:val="000000"/>
          <w:szCs w:val="28"/>
          <w:shd w:val="clear" w:color="auto" w:fill="FFFFFF"/>
        </w:rPr>
        <w:t xml:space="preserve"> </w:t>
      </w:r>
      <w:r w:rsidR="00085B0A">
        <w:rPr>
          <w:color w:val="000000"/>
          <w:szCs w:val="28"/>
          <w:shd w:val="clear" w:color="auto" w:fill="FFFFFF"/>
        </w:rPr>
        <w:t>увеличится на 0,6%</w:t>
      </w:r>
      <w:r w:rsidR="003307C9">
        <w:rPr>
          <w:color w:val="000000"/>
          <w:szCs w:val="28"/>
          <w:shd w:val="clear" w:color="auto" w:fill="FFFFFF"/>
        </w:rPr>
        <w:t xml:space="preserve">/ </w:t>
      </w:r>
      <w:r w:rsidR="00085B0A">
        <w:rPr>
          <w:szCs w:val="32"/>
        </w:rPr>
        <w:t>Низкий показатель операционного рычага говорит о том что у компании большая доля переменных затрат.</w:t>
      </w:r>
    </w:p>
    <w:p w:rsidR="0018022B" w:rsidRPr="00AC08F0" w:rsidRDefault="00F908D5" w:rsidP="00AC08F0">
      <w:pPr>
        <w:overflowPunct w:val="0"/>
        <w:autoSpaceDE w:val="0"/>
        <w:autoSpaceDN w:val="0"/>
        <w:adjustRightInd w:val="0"/>
        <w:spacing w:after="0" w:line="360" w:lineRule="auto"/>
        <w:textAlignment w:val="baseline"/>
        <w:rPr>
          <w:rFonts w:ascii="Times New Roman" w:eastAsia="Times New Roman" w:hAnsi="Times New Roman" w:cs="Times New Roman"/>
          <w:sz w:val="28"/>
          <w:szCs w:val="28"/>
          <w:lang w:eastAsia="ru-RU"/>
        </w:rPr>
      </w:pPr>
      <w:r w:rsidRPr="00AC08F0">
        <w:rPr>
          <w:rFonts w:ascii="Times New Roman" w:eastAsia="Times New Roman" w:hAnsi="Times New Roman" w:cs="Times New Roman"/>
          <w:sz w:val="28"/>
          <w:szCs w:val="28"/>
          <w:lang w:eastAsia="ru-RU"/>
        </w:rPr>
        <w:t>Таблица</w:t>
      </w:r>
      <w:r w:rsidR="006A5136" w:rsidRPr="00AC08F0">
        <w:rPr>
          <w:rFonts w:ascii="Times New Roman" w:eastAsia="Times New Roman" w:hAnsi="Times New Roman" w:cs="Times New Roman"/>
          <w:sz w:val="28"/>
          <w:szCs w:val="28"/>
          <w:lang w:eastAsia="ru-RU"/>
        </w:rPr>
        <w:t xml:space="preserve"> </w:t>
      </w:r>
      <w:r w:rsidR="00A9484E">
        <w:rPr>
          <w:rFonts w:ascii="Times New Roman" w:eastAsia="Times New Roman" w:hAnsi="Times New Roman" w:cs="Times New Roman"/>
          <w:sz w:val="28"/>
          <w:szCs w:val="28"/>
          <w:lang w:eastAsia="ru-RU"/>
        </w:rPr>
        <w:t>21</w:t>
      </w:r>
      <w:r w:rsidR="00A121CD" w:rsidRPr="00AC08F0">
        <w:rPr>
          <w:rFonts w:ascii="Times New Roman" w:eastAsia="Times New Roman" w:hAnsi="Times New Roman" w:cs="Times New Roman"/>
          <w:sz w:val="28"/>
          <w:szCs w:val="28"/>
          <w:lang w:eastAsia="ru-RU"/>
        </w:rPr>
        <w:t xml:space="preserve"> </w:t>
      </w:r>
      <w:r w:rsidR="006A5136" w:rsidRPr="00AC08F0">
        <w:rPr>
          <w:rFonts w:ascii="Symbol" w:eastAsia="Symbol" w:hAnsi="Symbol" w:cs="Symbol"/>
          <w:sz w:val="28"/>
          <w:szCs w:val="28"/>
        </w:rPr>
        <w:t></w:t>
      </w:r>
      <w:r w:rsidR="006A5136" w:rsidRPr="00AC08F0">
        <w:rPr>
          <w:rFonts w:ascii="Symbol" w:eastAsia="Symbol" w:hAnsi="Symbol" w:cs="Symbol"/>
          <w:sz w:val="28"/>
          <w:szCs w:val="28"/>
        </w:rPr>
        <w:t></w:t>
      </w:r>
      <w:r w:rsidRPr="00AC08F0">
        <w:rPr>
          <w:rFonts w:ascii="Times New Roman" w:eastAsia="Times New Roman" w:hAnsi="Times New Roman" w:cs="Times New Roman"/>
          <w:sz w:val="28"/>
          <w:szCs w:val="28"/>
          <w:lang w:eastAsia="ru-RU"/>
        </w:rPr>
        <w:t xml:space="preserve"> </w:t>
      </w:r>
      <w:r w:rsidR="0018022B" w:rsidRPr="00AC08F0">
        <w:rPr>
          <w:rFonts w:ascii="Times New Roman" w:eastAsia="Times New Roman" w:hAnsi="Times New Roman" w:cs="Times New Roman"/>
          <w:sz w:val="28"/>
          <w:szCs w:val="28"/>
          <w:lang w:eastAsia="ru-RU"/>
        </w:rPr>
        <w:t>Расчёт «критического» объема продаж, запаса финансовой прочности и</w:t>
      </w:r>
      <w:r w:rsidR="00AC08F0">
        <w:rPr>
          <w:rFonts w:ascii="Times New Roman" w:eastAsia="Times New Roman" w:hAnsi="Times New Roman" w:cs="Times New Roman"/>
          <w:sz w:val="28"/>
          <w:szCs w:val="28"/>
          <w:lang w:eastAsia="ru-RU"/>
        </w:rPr>
        <w:t xml:space="preserve"> операционного рычага </w:t>
      </w:r>
    </w:p>
    <w:p w:rsidR="0018022B" w:rsidRPr="0082289E" w:rsidRDefault="0018022B" w:rsidP="0018022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4"/>
        <w:gridCol w:w="1345"/>
        <w:gridCol w:w="1438"/>
        <w:gridCol w:w="1580"/>
        <w:gridCol w:w="1722"/>
      </w:tblGrid>
      <w:tr w:rsidR="0018022B" w:rsidRPr="0082289E" w:rsidTr="006B23FA">
        <w:trPr>
          <w:cantSplit/>
          <w:trHeight w:val="1799"/>
        </w:trPr>
        <w:tc>
          <w:tcPr>
            <w:tcW w:w="1742" w:type="pct"/>
            <w:vAlign w:val="center"/>
          </w:tcPr>
          <w:p w:rsidR="0018022B" w:rsidRPr="008D2415" w:rsidRDefault="0018022B" w:rsidP="006B23F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Показатель</w:t>
            </w:r>
          </w:p>
        </w:tc>
        <w:tc>
          <w:tcPr>
            <w:tcW w:w="720" w:type="pct"/>
            <w:vAlign w:val="center"/>
          </w:tcPr>
          <w:p w:rsidR="0018022B" w:rsidRPr="008D2415" w:rsidRDefault="0018022B" w:rsidP="006B23F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Условное обозначение</w:t>
            </w:r>
          </w:p>
        </w:tc>
        <w:tc>
          <w:tcPr>
            <w:tcW w:w="770" w:type="pct"/>
            <w:vAlign w:val="center"/>
          </w:tcPr>
          <w:p w:rsidR="0018022B" w:rsidRPr="008D2415" w:rsidRDefault="0018022B" w:rsidP="006B23F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Отчетный год</w:t>
            </w:r>
          </w:p>
        </w:tc>
        <w:tc>
          <w:tcPr>
            <w:tcW w:w="846" w:type="pct"/>
            <w:vAlign w:val="center"/>
          </w:tcPr>
          <w:p w:rsidR="0018022B" w:rsidRPr="008D2415" w:rsidRDefault="0018022B" w:rsidP="006B23F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Предыдущий год</w:t>
            </w:r>
          </w:p>
        </w:tc>
        <w:tc>
          <w:tcPr>
            <w:tcW w:w="923" w:type="pct"/>
            <w:vAlign w:val="center"/>
          </w:tcPr>
          <w:p w:rsidR="0018022B" w:rsidRPr="008D2415" w:rsidRDefault="0018022B" w:rsidP="006B23F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Изменение</w:t>
            </w:r>
          </w:p>
          <w:p w:rsidR="0018022B" w:rsidRPr="008D2415" w:rsidRDefault="0018022B" w:rsidP="006B23F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w:t>
            </w:r>
          </w:p>
        </w:tc>
      </w:tr>
      <w:tr w:rsidR="0018022B" w:rsidRPr="0082289E" w:rsidTr="006B23FA">
        <w:trPr>
          <w:trHeight w:val="331"/>
        </w:trPr>
        <w:tc>
          <w:tcPr>
            <w:tcW w:w="1742" w:type="pct"/>
          </w:tcPr>
          <w:p w:rsidR="0018022B" w:rsidRPr="008D2415" w:rsidRDefault="0018022B" w:rsidP="001802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А</w:t>
            </w:r>
          </w:p>
        </w:tc>
        <w:tc>
          <w:tcPr>
            <w:tcW w:w="720" w:type="pct"/>
          </w:tcPr>
          <w:p w:rsidR="0018022B" w:rsidRPr="008D2415" w:rsidRDefault="0018022B" w:rsidP="001802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1</w:t>
            </w:r>
          </w:p>
        </w:tc>
        <w:tc>
          <w:tcPr>
            <w:tcW w:w="770" w:type="pct"/>
          </w:tcPr>
          <w:p w:rsidR="0018022B" w:rsidRPr="008D2415" w:rsidRDefault="0018022B" w:rsidP="001802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2</w:t>
            </w:r>
          </w:p>
        </w:tc>
        <w:tc>
          <w:tcPr>
            <w:tcW w:w="846" w:type="pct"/>
          </w:tcPr>
          <w:p w:rsidR="0018022B" w:rsidRPr="008D2415" w:rsidRDefault="0018022B" w:rsidP="001802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3</w:t>
            </w:r>
          </w:p>
        </w:tc>
        <w:tc>
          <w:tcPr>
            <w:tcW w:w="923" w:type="pct"/>
          </w:tcPr>
          <w:p w:rsidR="0018022B" w:rsidRPr="008D2415" w:rsidRDefault="0018022B" w:rsidP="001802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4</w:t>
            </w:r>
          </w:p>
        </w:tc>
      </w:tr>
      <w:tr w:rsidR="0015697C" w:rsidRPr="0082289E" w:rsidTr="006B23FA">
        <w:trPr>
          <w:trHeight w:val="403"/>
        </w:trPr>
        <w:tc>
          <w:tcPr>
            <w:tcW w:w="1742" w:type="pct"/>
          </w:tcPr>
          <w:p w:rsidR="0015697C" w:rsidRPr="008D2415" w:rsidRDefault="0015697C"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1. Выручка от продаж, тыс. р.</w:t>
            </w:r>
          </w:p>
        </w:tc>
        <w:tc>
          <w:tcPr>
            <w:tcW w:w="720" w:type="pct"/>
          </w:tcPr>
          <w:p w:rsidR="0015697C" w:rsidRPr="008D2415" w:rsidRDefault="0015697C"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N</w:t>
            </w:r>
          </w:p>
        </w:tc>
        <w:tc>
          <w:tcPr>
            <w:tcW w:w="770"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46679837</w:t>
            </w:r>
          </w:p>
        </w:tc>
        <w:tc>
          <w:tcPr>
            <w:tcW w:w="846"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44756447</w:t>
            </w:r>
          </w:p>
        </w:tc>
        <w:tc>
          <w:tcPr>
            <w:tcW w:w="923" w:type="pct"/>
          </w:tcPr>
          <w:p w:rsidR="0015697C" w:rsidRPr="008D2415" w:rsidRDefault="00CD5BA2" w:rsidP="008D2415">
            <w:pPr>
              <w:jc w:val="center"/>
              <w:rPr>
                <w:rFonts w:ascii="Times New Roman" w:hAnsi="Times New Roman" w:cs="Times New Roman"/>
                <w:sz w:val="20"/>
                <w:szCs w:val="20"/>
              </w:rPr>
            </w:pPr>
            <w:r>
              <w:rPr>
                <w:rFonts w:ascii="Times New Roman" w:hAnsi="Times New Roman" w:cs="Times New Roman"/>
                <w:sz w:val="20"/>
                <w:szCs w:val="20"/>
              </w:rPr>
              <w:t>-</w:t>
            </w:r>
            <w:r w:rsidR="0015697C" w:rsidRPr="008D2415">
              <w:rPr>
                <w:rFonts w:ascii="Times New Roman" w:hAnsi="Times New Roman" w:cs="Times New Roman"/>
                <w:sz w:val="20"/>
                <w:szCs w:val="20"/>
              </w:rPr>
              <w:t>1923390</w:t>
            </w:r>
          </w:p>
        </w:tc>
      </w:tr>
      <w:tr w:rsidR="0015697C" w:rsidRPr="0082289E" w:rsidTr="006B23FA">
        <w:trPr>
          <w:trHeight w:val="692"/>
        </w:trPr>
        <w:tc>
          <w:tcPr>
            <w:tcW w:w="1742" w:type="pct"/>
          </w:tcPr>
          <w:p w:rsidR="0015697C" w:rsidRPr="008D2415" w:rsidRDefault="0015697C"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2. Себестоимость проданных товаров, продукции, работ, услуг, тыс. р.</w:t>
            </w:r>
          </w:p>
        </w:tc>
        <w:tc>
          <w:tcPr>
            <w:tcW w:w="720" w:type="pct"/>
          </w:tcPr>
          <w:p w:rsidR="0015697C" w:rsidRPr="008D2415" w:rsidRDefault="0015697C" w:rsidP="008D2415">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ru-RU"/>
              </w:rPr>
            </w:pPr>
            <w:proofErr w:type="spellStart"/>
            <w:r w:rsidRPr="008D2415">
              <w:rPr>
                <w:rFonts w:ascii="Times New Roman" w:eastAsia="Times New Roman" w:hAnsi="Times New Roman" w:cs="Times New Roman"/>
                <w:sz w:val="20"/>
                <w:szCs w:val="20"/>
                <w:lang w:eastAsia="ru-RU"/>
              </w:rPr>
              <w:t>Sпер</w:t>
            </w:r>
            <w:proofErr w:type="spellEnd"/>
          </w:p>
        </w:tc>
        <w:tc>
          <w:tcPr>
            <w:tcW w:w="770"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31267917</w:t>
            </w:r>
          </w:p>
        </w:tc>
        <w:tc>
          <w:tcPr>
            <w:tcW w:w="846"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28700877</w:t>
            </w:r>
          </w:p>
        </w:tc>
        <w:tc>
          <w:tcPr>
            <w:tcW w:w="923"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2567040</w:t>
            </w:r>
          </w:p>
        </w:tc>
      </w:tr>
      <w:tr w:rsidR="0015697C" w:rsidRPr="0082289E" w:rsidTr="006B23FA">
        <w:trPr>
          <w:trHeight w:val="665"/>
        </w:trPr>
        <w:tc>
          <w:tcPr>
            <w:tcW w:w="1742" w:type="pct"/>
          </w:tcPr>
          <w:p w:rsidR="0015697C" w:rsidRPr="008D2415" w:rsidRDefault="0015697C"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3. Маржинальный доход, тыс. р.</w:t>
            </w:r>
          </w:p>
        </w:tc>
        <w:tc>
          <w:tcPr>
            <w:tcW w:w="720" w:type="pct"/>
          </w:tcPr>
          <w:p w:rsidR="0015697C" w:rsidRPr="008D2415" w:rsidRDefault="0015697C"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МД</w:t>
            </w:r>
          </w:p>
        </w:tc>
        <w:tc>
          <w:tcPr>
            <w:tcW w:w="770"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15411920</w:t>
            </w:r>
          </w:p>
        </w:tc>
        <w:tc>
          <w:tcPr>
            <w:tcW w:w="846"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16055570</w:t>
            </w:r>
          </w:p>
        </w:tc>
        <w:tc>
          <w:tcPr>
            <w:tcW w:w="923"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-643650</w:t>
            </w:r>
          </w:p>
        </w:tc>
      </w:tr>
      <w:tr w:rsidR="0015697C" w:rsidRPr="0082289E" w:rsidTr="006B23FA">
        <w:trPr>
          <w:trHeight w:val="451"/>
        </w:trPr>
        <w:tc>
          <w:tcPr>
            <w:tcW w:w="1742" w:type="pct"/>
          </w:tcPr>
          <w:p w:rsidR="0015697C" w:rsidRPr="008D2415" w:rsidRDefault="0015697C"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4. Коммерческие расходы, тыс. р.</w:t>
            </w:r>
          </w:p>
        </w:tc>
        <w:tc>
          <w:tcPr>
            <w:tcW w:w="720" w:type="pct"/>
          </w:tcPr>
          <w:p w:rsidR="0015697C" w:rsidRPr="008D2415" w:rsidRDefault="0015697C"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КР</w:t>
            </w:r>
          </w:p>
        </w:tc>
        <w:tc>
          <w:tcPr>
            <w:tcW w:w="770"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6184851</w:t>
            </w:r>
          </w:p>
        </w:tc>
        <w:tc>
          <w:tcPr>
            <w:tcW w:w="846"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5014811</w:t>
            </w:r>
          </w:p>
        </w:tc>
        <w:tc>
          <w:tcPr>
            <w:tcW w:w="923"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1170040</w:t>
            </w:r>
          </w:p>
        </w:tc>
      </w:tr>
      <w:tr w:rsidR="0015697C" w:rsidRPr="0082289E" w:rsidTr="006B23FA">
        <w:trPr>
          <w:trHeight w:val="458"/>
        </w:trPr>
        <w:tc>
          <w:tcPr>
            <w:tcW w:w="1742" w:type="pct"/>
          </w:tcPr>
          <w:p w:rsidR="0015697C" w:rsidRPr="008D2415" w:rsidRDefault="0015697C"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5. Управленческие расходы, тыс. р.</w:t>
            </w:r>
          </w:p>
        </w:tc>
        <w:tc>
          <w:tcPr>
            <w:tcW w:w="720" w:type="pct"/>
          </w:tcPr>
          <w:p w:rsidR="0015697C" w:rsidRPr="008D2415" w:rsidRDefault="0015697C"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УР</w:t>
            </w:r>
          </w:p>
        </w:tc>
        <w:tc>
          <w:tcPr>
            <w:tcW w:w="770"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1872009</w:t>
            </w:r>
          </w:p>
        </w:tc>
        <w:tc>
          <w:tcPr>
            <w:tcW w:w="846"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1327293</w:t>
            </w:r>
          </w:p>
        </w:tc>
        <w:tc>
          <w:tcPr>
            <w:tcW w:w="923"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544716</w:t>
            </w:r>
          </w:p>
        </w:tc>
      </w:tr>
      <w:tr w:rsidR="0015697C" w:rsidRPr="0082289E" w:rsidTr="006B23FA">
        <w:trPr>
          <w:trHeight w:val="665"/>
        </w:trPr>
        <w:tc>
          <w:tcPr>
            <w:tcW w:w="1742" w:type="pct"/>
          </w:tcPr>
          <w:p w:rsidR="00F24276" w:rsidRPr="008D2415" w:rsidRDefault="0015697C"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6. Итого условно-постоянных</w:t>
            </w:r>
          </w:p>
          <w:p w:rsidR="0015697C" w:rsidRPr="008D2415" w:rsidRDefault="006B23FA"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затрат, тыс. р. </w:t>
            </w:r>
          </w:p>
        </w:tc>
        <w:tc>
          <w:tcPr>
            <w:tcW w:w="720" w:type="pct"/>
          </w:tcPr>
          <w:p w:rsidR="0015697C" w:rsidRPr="008D2415" w:rsidRDefault="0015697C"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roofErr w:type="spellStart"/>
            <w:r w:rsidRPr="008D2415">
              <w:rPr>
                <w:rFonts w:ascii="Times New Roman" w:eastAsia="Times New Roman" w:hAnsi="Times New Roman" w:cs="Times New Roman"/>
                <w:sz w:val="20"/>
                <w:szCs w:val="20"/>
                <w:lang w:eastAsia="ru-RU"/>
              </w:rPr>
              <w:t>Sпост</w:t>
            </w:r>
            <w:proofErr w:type="spellEnd"/>
          </w:p>
        </w:tc>
        <w:tc>
          <w:tcPr>
            <w:tcW w:w="770"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8056860</w:t>
            </w:r>
          </w:p>
        </w:tc>
        <w:tc>
          <w:tcPr>
            <w:tcW w:w="846"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6342104</w:t>
            </w:r>
          </w:p>
        </w:tc>
        <w:tc>
          <w:tcPr>
            <w:tcW w:w="923"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1714756</w:t>
            </w:r>
          </w:p>
        </w:tc>
      </w:tr>
      <w:tr w:rsidR="0015697C" w:rsidRPr="0082289E" w:rsidTr="006B23FA">
        <w:trPr>
          <w:trHeight w:val="665"/>
        </w:trPr>
        <w:tc>
          <w:tcPr>
            <w:tcW w:w="1742" w:type="pct"/>
          </w:tcPr>
          <w:p w:rsidR="0015697C" w:rsidRPr="008D2415" w:rsidRDefault="0015697C"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7. Доля маржинального дохода в выручке от продаж, %</w:t>
            </w:r>
          </w:p>
        </w:tc>
        <w:tc>
          <w:tcPr>
            <w:tcW w:w="720" w:type="pct"/>
          </w:tcPr>
          <w:p w:rsidR="0015697C" w:rsidRPr="008D2415" w:rsidRDefault="006B23FA"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D</w:t>
            </w:r>
          </w:p>
        </w:tc>
        <w:tc>
          <w:tcPr>
            <w:tcW w:w="770"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33,02</w:t>
            </w:r>
          </w:p>
        </w:tc>
        <w:tc>
          <w:tcPr>
            <w:tcW w:w="846"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35,87</w:t>
            </w:r>
          </w:p>
        </w:tc>
        <w:tc>
          <w:tcPr>
            <w:tcW w:w="923"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-2,86</w:t>
            </w:r>
          </w:p>
        </w:tc>
      </w:tr>
      <w:tr w:rsidR="0015697C" w:rsidRPr="0082289E" w:rsidTr="006B23FA">
        <w:trPr>
          <w:trHeight w:val="692"/>
        </w:trPr>
        <w:tc>
          <w:tcPr>
            <w:tcW w:w="1742" w:type="pct"/>
          </w:tcPr>
          <w:p w:rsidR="0015697C" w:rsidRPr="008D2415" w:rsidRDefault="0015697C"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8. «Критическая точка» объема продаж (то</w:t>
            </w:r>
            <w:r w:rsidR="006B23FA">
              <w:rPr>
                <w:rFonts w:ascii="Times New Roman" w:eastAsia="Times New Roman" w:hAnsi="Times New Roman" w:cs="Times New Roman"/>
                <w:sz w:val="20"/>
                <w:szCs w:val="20"/>
                <w:lang w:eastAsia="ru-RU"/>
              </w:rPr>
              <w:t xml:space="preserve">чка безубыточности) </w:t>
            </w:r>
          </w:p>
        </w:tc>
        <w:tc>
          <w:tcPr>
            <w:tcW w:w="720" w:type="pct"/>
          </w:tcPr>
          <w:p w:rsidR="0015697C" w:rsidRPr="008D2415" w:rsidRDefault="0015697C"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КТ</w:t>
            </w:r>
          </w:p>
        </w:tc>
        <w:tc>
          <w:tcPr>
            <w:tcW w:w="770"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244027,29</w:t>
            </w:r>
          </w:p>
        </w:tc>
        <w:tc>
          <w:tcPr>
            <w:tcW w:w="846"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176792,25</w:t>
            </w:r>
          </w:p>
        </w:tc>
        <w:tc>
          <w:tcPr>
            <w:tcW w:w="923"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67235,04</w:t>
            </w:r>
          </w:p>
        </w:tc>
      </w:tr>
      <w:tr w:rsidR="0015697C" w:rsidRPr="0082289E" w:rsidTr="006B23FA">
        <w:trPr>
          <w:trHeight w:val="665"/>
        </w:trPr>
        <w:tc>
          <w:tcPr>
            <w:tcW w:w="1742" w:type="pct"/>
          </w:tcPr>
          <w:p w:rsidR="005C1D9E" w:rsidRDefault="0015697C"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 xml:space="preserve">9. Запас финансовой прочности </w:t>
            </w:r>
          </w:p>
          <w:p w:rsidR="0015697C" w:rsidRPr="008D2415" w:rsidRDefault="0015697C"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720" w:type="pct"/>
          </w:tcPr>
          <w:p w:rsidR="0015697C" w:rsidRPr="008D2415" w:rsidRDefault="0015697C" w:rsidP="008D24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D2415">
              <w:rPr>
                <w:rFonts w:ascii="Times New Roman" w:eastAsia="Times New Roman" w:hAnsi="Times New Roman" w:cs="Times New Roman"/>
                <w:sz w:val="20"/>
                <w:szCs w:val="20"/>
                <w:lang w:eastAsia="ru-RU"/>
              </w:rPr>
              <w:t>ЗФП</w:t>
            </w:r>
          </w:p>
        </w:tc>
        <w:tc>
          <w:tcPr>
            <w:tcW w:w="770"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46435809,71</w:t>
            </w:r>
          </w:p>
        </w:tc>
        <w:tc>
          <w:tcPr>
            <w:tcW w:w="846"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44579654,75</w:t>
            </w:r>
          </w:p>
        </w:tc>
        <w:tc>
          <w:tcPr>
            <w:tcW w:w="923" w:type="pct"/>
          </w:tcPr>
          <w:p w:rsidR="0015697C" w:rsidRPr="008D2415" w:rsidRDefault="0015697C" w:rsidP="008D2415">
            <w:pPr>
              <w:jc w:val="center"/>
              <w:rPr>
                <w:rFonts w:ascii="Times New Roman" w:hAnsi="Times New Roman" w:cs="Times New Roman"/>
                <w:sz w:val="20"/>
                <w:szCs w:val="20"/>
              </w:rPr>
            </w:pPr>
            <w:r w:rsidRPr="008D2415">
              <w:rPr>
                <w:rFonts w:ascii="Times New Roman" w:hAnsi="Times New Roman" w:cs="Times New Roman"/>
                <w:sz w:val="20"/>
                <w:szCs w:val="20"/>
              </w:rPr>
              <w:t>1856154,96</w:t>
            </w:r>
          </w:p>
        </w:tc>
      </w:tr>
    </w:tbl>
    <w:p w:rsidR="004E2792" w:rsidRDefault="004E2792" w:rsidP="0018022B">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i/>
          <w:sz w:val="32"/>
          <w:szCs w:val="32"/>
          <w:lang w:eastAsia="ru-RU"/>
        </w:rPr>
      </w:pPr>
    </w:p>
    <w:p w:rsidR="006C30B6" w:rsidRDefault="001C5F2C" w:rsidP="006C30B6">
      <w:pPr>
        <w:widowControl w:val="0"/>
        <w:spacing w:after="0" w:line="360" w:lineRule="auto"/>
        <w:jc w:val="both"/>
        <w:rPr>
          <w:rFonts w:ascii="Times New Roman" w:hAnsi="Times New Roman" w:cs="Times New Roman"/>
          <w:sz w:val="28"/>
          <w:szCs w:val="32"/>
        </w:rPr>
      </w:pPr>
      <w:r>
        <w:rPr>
          <w:rFonts w:ascii="Times New Roman" w:hAnsi="Times New Roman" w:cs="Times New Roman"/>
          <w:sz w:val="28"/>
          <w:szCs w:val="32"/>
        </w:rPr>
        <w:tab/>
      </w:r>
      <w:r w:rsidR="00AC5782">
        <w:rPr>
          <w:rFonts w:ascii="Times New Roman" w:hAnsi="Times New Roman" w:cs="Times New Roman"/>
          <w:sz w:val="28"/>
          <w:szCs w:val="32"/>
        </w:rPr>
        <w:t>Исходя из данных, представленных в таблице 21</w:t>
      </w:r>
      <w:r w:rsidR="003B1D9A">
        <w:rPr>
          <w:rFonts w:ascii="Times New Roman" w:hAnsi="Times New Roman" w:cs="Times New Roman"/>
          <w:sz w:val="28"/>
          <w:szCs w:val="32"/>
        </w:rPr>
        <w:t xml:space="preserve"> «К</w:t>
      </w:r>
      <w:r w:rsidRPr="005D6D8E">
        <w:rPr>
          <w:rFonts w:ascii="Times New Roman" w:hAnsi="Times New Roman" w:cs="Times New Roman"/>
          <w:sz w:val="28"/>
          <w:szCs w:val="32"/>
        </w:rPr>
        <w:t xml:space="preserve">ритический» объем производства </w:t>
      </w:r>
      <w:r w:rsidR="003B1D9A">
        <w:rPr>
          <w:rFonts w:ascii="Times New Roman" w:hAnsi="Times New Roman" w:cs="Times New Roman"/>
          <w:sz w:val="28"/>
          <w:szCs w:val="32"/>
        </w:rPr>
        <w:t xml:space="preserve">в отчетном году увеличился </w:t>
      </w:r>
      <w:proofErr w:type="gramStart"/>
      <w:r w:rsidR="003B1D9A">
        <w:rPr>
          <w:rFonts w:ascii="Times New Roman" w:hAnsi="Times New Roman" w:cs="Times New Roman"/>
          <w:sz w:val="28"/>
          <w:szCs w:val="32"/>
        </w:rPr>
        <w:t>на</w:t>
      </w:r>
      <w:r w:rsidR="008433E4">
        <w:rPr>
          <w:rFonts w:ascii="Times New Roman" w:hAnsi="Times New Roman" w:cs="Times New Roman"/>
          <w:sz w:val="28"/>
          <w:szCs w:val="32"/>
        </w:rPr>
        <w:t xml:space="preserve"> </w:t>
      </w:r>
      <w:r w:rsidR="003B1D9A">
        <w:rPr>
          <w:rFonts w:ascii="Times New Roman" w:hAnsi="Times New Roman" w:cs="Times New Roman"/>
          <w:sz w:val="28"/>
          <w:szCs w:val="32"/>
        </w:rPr>
        <w:t xml:space="preserve"> 67</w:t>
      </w:r>
      <w:proofErr w:type="gramEnd"/>
      <w:r w:rsidR="003B1D9A">
        <w:rPr>
          <w:rFonts w:ascii="Times New Roman" w:hAnsi="Times New Roman" w:cs="Times New Roman"/>
          <w:sz w:val="28"/>
          <w:szCs w:val="32"/>
        </w:rPr>
        <w:t>,2</w:t>
      </w:r>
      <w:r w:rsidR="008433E4">
        <w:rPr>
          <w:rFonts w:ascii="Times New Roman" w:hAnsi="Times New Roman" w:cs="Times New Roman"/>
          <w:sz w:val="28"/>
          <w:szCs w:val="32"/>
        </w:rPr>
        <w:t xml:space="preserve"> </w:t>
      </w:r>
      <w:proofErr w:type="spellStart"/>
      <w:r w:rsidR="003B1D9A">
        <w:rPr>
          <w:rFonts w:ascii="Times New Roman" w:hAnsi="Times New Roman" w:cs="Times New Roman"/>
          <w:sz w:val="28"/>
          <w:szCs w:val="32"/>
        </w:rPr>
        <w:t>млн</w:t>
      </w:r>
      <w:r w:rsidRPr="005D6D8E">
        <w:rPr>
          <w:rFonts w:ascii="Times New Roman" w:hAnsi="Times New Roman" w:cs="Times New Roman"/>
          <w:sz w:val="28"/>
          <w:szCs w:val="32"/>
        </w:rPr>
        <w:t>.</w:t>
      </w:r>
      <w:r w:rsidR="003B1D9A">
        <w:rPr>
          <w:rFonts w:ascii="Times New Roman" w:hAnsi="Times New Roman" w:cs="Times New Roman"/>
          <w:sz w:val="28"/>
          <w:szCs w:val="32"/>
        </w:rPr>
        <w:t>руб</w:t>
      </w:r>
      <w:proofErr w:type="spellEnd"/>
      <w:r w:rsidR="003B1D9A">
        <w:rPr>
          <w:rFonts w:ascii="Times New Roman" w:hAnsi="Times New Roman" w:cs="Times New Roman"/>
          <w:sz w:val="28"/>
          <w:szCs w:val="32"/>
        </w:rPr>
        <w:t>.</w:t>
      </w:r>
      <w:r w:rsidR="008433E4">
        <w:rPr>
          <w:rFonts w:ascii="Times New Roman" w:hAnsi="Times New Roman" w:cs="Times New Roman"/>
          <w:sz w:val="28"/>
          <w:szCs w:val="32"/>
        </w:rPr>
        <w:t xml:space="preserve"> и составил 244 </w:t>
      </w:r>
      <w:proofErr w:type="spellStart"/>
      <w:r w:rsidR="008433E4">
        <w:rPr>
          <w:rFonts w:ascii="Times New Roman" w:hAnsi="Times New Roman" w:cs="Times New Roman"/>
          <w:sz w:val="28"/>
          <w:szCs w:val="32"/>
        </w:rPr>
        <w:t>млн.руб</w:t>
      </w:r>
      <w:proofErr w:type="spellEnd"/>
      <w:r w:rsidR="008433E4">
        <w:rPr>
          <w:rFonts w:ascii="Times New Roman" w:hAnsi="Times New Roman" w:cs="Times New Roman"/>
          <w:sz w:val="28"/>
          <w:szCs w:val="32"/>
        </w:rPr>
        <w:t>.</w:t>
      </w:r>
      <w:r w:rsidR="007F5E9B">
        <w:rPr>
          <w:rFonts w:ascii="Times New Roman" w:hAnsi="Times New Roman" w:cs="Times New Roman"/>
          <w:sz w:val="28"/>
          <w:szCs w:val="32"/>
        </w:rPr>
        <w:t xml:space="preserve"> Увеличению «критического» объема производства способствовали увеличение условно-постоянных затрат </w:t>
      </w:r>
      <w:r w:rsidR="006C30B6">
        <w:rPr>
          <w:rFonts w:ascii="Times New Roman" w:hAnsi="Times New Roman" w:cs="Times New Roman"/>
          <w:sz w:val="28"/>
          <w:szCs w:val="32"/>
        </w:rPr>
        <w:t xml:space="preserve"> и снижение доли маржинального дохода в выручке от продаж. </w:t>
      </w:r>
    </w:p>
    <w:p w:rsidR="00070CE3" w:rsidRPr="00085B0A" w:rsidRDefault="006C30B6" w:rsidP="00070CE3">
      <w:pPr>
        <w:widowControl w:val="0"/>
        <w:spacing w:after="0" w:line="360" w:lineRule="auto"/>
        <w:jc w:val="both"/>
        <w:rPr>
          <w:rFonts w:ascii="Times New Roman" w:hAnsi="Times New Roman" w:cs="Times New Roman"/>
          <w:sz w:val="28"/>
          <w:szCs w:val="32"/>
        </w:rPr>
      </w:pPr>
      <w:r>
        <w:rPr>
          <w:rFonts w:ascii="Times New Roman" w:hAnsi="Times New Roman" w:cs="Times New Roman"/>
          <w:sz w:val="28"/>
          <w:szCs w:val="32"/>
        </w:rPr>
        <w:t xml:space="preserve"> </w:t>
      </w:r>
      <w:r w:rsidR="001C5F2C" w:rsidRPr="005D6D8E">
        <w:rPr>
          <w:rFonts w:ascii="Times New Roman" w:hAnsi="Times New Roman" w:cs="Times New Roman"/>
          <w:sz w:val="28"/>
          <w:szCs w:val="32"/>
        </w:rPr>
        <w:t xml:space="preserve"> </w:t>
      </w:r>
      <w:r>
        <w:rPr>
          <w:rFonts w:ascii="Times New Roman" w:hAnsi="Times New Roman" w:cs="Times New Roman"/>
          <w:sz w:val="28"/>
          <w:szCs w:val="32"/>
        </w:rPr>
        <w:tab/>
      </w:r>
      <w:r w:rsidR="001C5F2C" w:rsidRPr="005D6D8E">
        <w:rPr>
          <w:rFonts w:ascii="Times New Roman" w:hAnsi="Times New Roman" w:cs="Times New Roman"/>
          <w:sz w:val="28"/>
          <w:szCs w:val="32"/>
        </w:rPr>
        <w:t xml:space="preserve">Запас финансовой прочности, представляющий собой объем продаж сверх уровня безубыточности </w:t>
      </w:r>
      <w:r w:rsidR="003B4D75">
        <w:rPr>
          <w:rFonts w:ascii="Times New Roman" w:hAnsi="Times New Roman" w:cs="Times New Roman"/>
          <w:sz w:val="28"/>
          <w:szCs w:val="32"/>
        </w:rPr>
        <w:t>увеличился</w:t>
      </w:r>
      <w:r w:rsidR="001C5F2C" w:rsidRPr="005D6D8E">
        <w:rPr>
          <w:rFonts w:ascii="Times New Roman" w:hAnsi="Times New Roman" w:cs="Times New Roman"/>
          <w:sz w:val="28"/>
          <w:szCs w:val="32"/>
        </w:rPr>
        <w:t xml:space="preserve"> до</w:t>
      </w:r>
      <w:r w:rsidR="003B4D75">
        <w:rPr>
          <w:rFonts w:ascii="Times New Roman" w:hAnsi="Times New Roman" w:cs="Times New Roman"/>
          <w:sz w:val="28"/>
          <w:szCs w:val="32"/>
        </w:rPr>
        <w:t xml:space="preserve"> 46,4</w:t>
      </w:r>
      <w:r w:rsidR="00085B0A">
        <w:rPr>
          <w:rFonts w:ascii="Times New Roman" w:hAnsi="Times New Roman" w:cs="Times New Roman"/>
          <w:sz w:val="28"/>
          <w:szCs w:val="32"/>
        </w:rPr>
        <w:t xml:space="preserve"> млрд. руб. </w:t>
      </w:r>
    </w:p>
    <w:p w:rsidR="001C5F2C" w:rsidRDefault="00070CE3" w:rsidP="00070CE3">
      <w:pPr>
        <w:widowControl w:val="0"/>
        <w:spacing w:after="0" w:line="360" w:lineRule="auto"/>
        <w:jc w:val="both"/>
        <w:rPr>
          <w:rFonts w:ascii="Times New Roman" w:hAnsi="Times New Roman" w:cs="Times New Roman"/>
          <w:sz w:val="28"/>
          <w:szCs w:val="32"/>
        </w:rPr>
      </w:pPr>
      <w:r>
        <w:rPr>
          <w:rFonts w:ascii="Times New Roman" w:hAnsi="Times New Roman" w:cs="Times New Roman"/>
          <w:color w:val="000000"/>
          <w:sz w:val="28"/>
          <w:szCs w:val="28"/>
          <w:shd w:val="clear" w:color="auto" w:fill="FFFFFF"/>
        </w:rPr>
        <w:tab/>
      </w:r>
      <w:r w:rsidR="001C5F2C" w:rsidRPr="005D6D8E">
        <w:rPr>
          <w:rFonts w:ascii="Times New Roman" w:hAnsi="Times New Roman" w:cs="Times New Roman"/>
          <w:sz w:val="28"/>
          <w:szCs w:val="32"/>
        </w:rPr>
        <w:t xml:space="preserve"> </w:t>
      </w:r>
    </w:p>
    <w:p w:rsidR="00943C4E" w:rsidRDefault="00943C4E" w:rsidP="00F24276">
      <w:pPr>
        <w:widowControl w:val="0"/>
        <w:overflowPunct w:val="0"/>
        <w:autoSpaceDE w:val="0"/>
        <w:autoSpaceDN w:val="0"/>
        <w:adjustRightInd w:val="0"/>
        <w:spacing w:after="0" w:line="360" w:lineRule="auto"/>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F24276" w:rsidRPr="00F24276" w:rsidRDefault="00943C4E" w:rsidP="00F24276">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28"/>
          <w:szCs w:val="32"/>
          <w:lang w:eastAsia="ru-RU"/>
        </w:rPr>
      </w:pPr>
      <w:r>
        <w:rPr>
          <w:rFonts w:ascii="Times New Roman" w:hAnsi="Times New Roman" w:cs="Times New Roman"/>
          <w:color w:val="000000"/>
          <w:sz w:val="28"/>
          <w:szCs w:val="28"/>
          <w:shd w:val="clear" w:color="auto" w:fill="FFFFFF"/>
        </w:rPr>
        <w:lastRenderedPageBreak/>
        <w:tab/>
      </w:r>
      <w:r w:rsidR="008044EB">
        <w:rPr>
          <w:rFonts w:ascii="Times New Roman" w:eastAsia="Times New Roman" w:hAnsi="Times New Roman" w:cs="Times New Roman"/>
          <w:sz w:val="28"/>
          <w:szCs w:val="32"/>
          <w:lang w:eastAsia="ru-RU"/>
        </w:rPr>
        <w:t>1.15</w:t>
      </w:r>
      <w:r w:rsidR="00070CE3" w:rsidRPr="00F24276">
        <w:rPr>
          <w:rFonts w:ascii="Times New Roman" w:eastAsia="Times New Roman" w:hAnsi="Times New Roman" w:cs="Times New Roman"/>
          <w:sz w:val="28"/>
          <w:szCs w:val="32"/>
          <w:lang w:eastAsia="ru-RU"/>
        </w:rPr>
        <w:t xml:space="preserve"> Оценка инвестиционной привлекательности компании</w:t>
      </w:r>
    </w:p>
    <w:p w:rsidR="00070CE3" w:rsidRDefault="00AC08F0" w:rsidP="00BD7640">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ab/>
      </w:r>
    </w:p>
    <w:p w:rsidR="00BD7640" w:rsidRPr="00BD7640" w:rsidRDefault="004B3F06" w:rsidP="00BD7640">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ab/>
      </w:r>
      <w:r w:rsidR="00BD7640" w:rsidRPr="00BD7640">
        <w:rPr>
          <w:rFonts w:ascii="Times New Roman" w:eastAsia="Times New Roman" w:hAnsi="Times New Roman" w:cs="Times New Roman"/>
          <w:sz w:val="28"/>
          <w:szCs w:val="32"/>
          <w:lang w:eastAsia="ru-RU"/>
        </w:rPr>
        <w:t xml:space="preserve">Инвестиционная привлекательность предприятия – это совокупность характеристик, в состав показывают, насколько эффективно вкладывать денежные средства в дальнейшее развитие предприятия.  </w:t>
      </w:r>
    </w:p>
    <w:p w:rsidR="00BD7640" w:rsidRDefault="006849D8" w:rsidP="00B4462A">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ab/>
      </w:r>
      <w:r w:rsidR="00BD7640" w:rsidRPr="00BD7640">
        <w:rPr>
          <w:rFonts w:ascii="Times New Roman" w:eastAsia="Times New Roman" w:hAnsi="Times New Roman" w:cs="Times New Roman"/>
          <w:sz w:val="28"/>
          <w:szCs w:val="32"/>
          <w:lang w:eastAsia="ru-RU"/>
        </w:rPr>
        <w:t>Проведем оценку ин</w:t>
      </w:r>
      <w:r>
        <w:rPr>
          <w:rFonts w:ascii="Times New Roman" w:eastAsia="Times New Roman" w:hAnsi="Times New Roman" w:cs="Times New Roman"/>
          <w:sz w:val="28"/>
          <w:szCs w:val="32"/>
          <w:lang w:eastAsia="ru-RU"/>
        </w:rPr>
        <w:t xml:space="preserve">вестиционной привлекательности </w:t>
      </w:r>
      <w:proofErr w:type="gramStart"/>
      <w:r w:rsidR="00BD7640" w:rsidRPr="00BD7640">
        <w:rPr>
          <w:rFonts w:ascii="Times New Roman" w:eastAsia="Times New Roman" w:hAnsi="Times New Roman" w:cs="Times New Roman"/>
          <w:sz w:val="28"/>
          <w:szCs w:val="32"/>
          <w:lang w:eastAsia="ru-RU"/>
        </w:rPr>
        <w:t xml:space="preserve">АО </w:t>
      </w:r>
      <w:r>
        <w:rPr>
          <w:rFonts w:ascii="Times New Roman" w:eastAsia="Times New Roman" w:hAnsi="Times New Roman" w:cs="Times New Roman"/>
          <w:sz w:val="28"/>
          <w:szCs w:val="32"/>
          <w:lang w:eastAsia="ru-RU"/>
        </w:rPr>
        <w:t xml:space="preserve"> ФИРМА</w:t>
      </w:r>
      <w:proofErr w:type="gramEnd"/>
      <w:r>
        <w:rPr>
          <w:rFonts w:ascii="Times New Roman" w:eastAsia="Times New Roman" w:hAnsi="Times New Roman" w:cs="Times New Roman"/>
          <w:sz w:val="28"/>
          <w:szCs w:val="32"/>
          <w:lang w:eastAsia="ru-RU"/>
        </w:rPr>
        <w:t xml:space="preserve"> «АГРОКОМПЛЕКС</w:t>
      </w:r>
      <w:r w:rsidR="00BD7640" w:rsidRPr="00BD7640">
        <w:rPr>
          <w:rFonts w:ascii="Times New Roman" w:eastAsia="Times New Roman" w:hAnsi="Times New Roman" w:cs="Times New Roman"/>
          <w:sz w:val="28"/>
          <w:szCs w:val="32"/>
          <w:lang w:eastAsia="ru-RU"/>
        </w:rPr>
        <w:t>»</w:t>
      </w:r>
      <w:r w:rsidR="00DE7189">
        <w:rPr>
          <w:rFonts w:ascii="Times New Roman" w:eastAsia="Times New Roman" w:hAnsi="Times New Roman" w:cs="Times New Roman"/>
          <w:sz w:val="28"/>
          <w:szCs w:val="32"/>
          <w:lang w:eastAsia="ru-RU"/>
        </w:rPr>
        <w:t xml:space="preserve"> ИМ. Н.И.ТКАЧЁВА</w:t>
      </w:r>
      <w:r w:rsidR="00BD7640" w:rsidRPr="00BD7640">
        <w:rPr>
          <w:rFonts w:ascii="Times New Roman" w:eastAsia="Times New Roman" w:hAnsi="Times New Roman" w:cs="Times New Roman"/>
          <w:sz w:val="28"/>
          <w:szCs w:val="32"/>
          <w:lang w:eastAsia="ru-RU"/>
        </w:rPr>
        <w:t xml:space="preserve">, используя метод «эталонного предприятия». В данном методе будет определяться близость оцениваемого предприятия к «эталонному» предприятию по отрасли. Данные, по показателям «эталонного» предприятия, предприятий отрасли и </w:t>
      </w:r>
      <w:proofErr w:type="gramStart"/>
      <w:r w:rsidR="00BD7640" w:rsidRPr="00BD7640">
        <w:rPr>
          <w:rFonts w:ascii="Times New Roman" w:eastAsia="Times New Roman" w:hAnsi="Times New Roman" w:cs="Times New Roman"/>
          <w:sz w:val="28"/>
          <w:szCs w:val="32"/>
          <w:lang w:eastAsia="ru-RU"/>
        </w:rPr>
        <w:t>анализируемого</w:t>
      </w:r>
      <w:r w:rsidR="00DE7189">
        <w:rPr>
          <w:rFonts w:ascii="Times New Roman" w:eastAsia="Times New Roman" w:hAnsi="Times New Roman" w:cs="Times New Roman"/>
          <w:sz w:val="28"/>
          <w:szCs w:val="32"/>
          <w:lang w:eastAsia="ru-RU"/>
        </w:rPr>
        <w:t xml:space="preserve">  </w:t>
      </w:r>
      <w:r w:rsidR="00BD7640" w:rsidRPr="00BD7640">
        <w:rPr>
          <w:rFonts w:ascii="Times New Roman" w:eastAsia="Times New Roman" w:hAnsi="Times New Roman" w:cs="Times New Roman"/>
          <w:sz w:val="28"/>
          <w:szCs w:val="32"/>
          <w:lang w:eastAsia="ru-RU"/>
        </w:rPr>
        <w:t>предприятия</w:t>
      </w:r>
      <w:proofErr w:type="gramEnd"/>
      <w:r w:rsidR="00BD7640" w:rsidRPr="00BD7640">
        <w:rPr>
          <w:rFonts w:ascii="Times New Roman" w:eastAsia="Times New Roman" w:hAnsi="Times New Roman" w:cs="Times New Roman"/>
          <w:sz w:val="28"/>
          <w:szCs w:val="32"/>
          <w:lang w:eastAsia="ru-RU"/>
        </w:rPr>
        <w:t xml:space="preserve"> представле</w:t>
      </w:r>
      <w:r w:rsidR="007A329A">
        <w:rPr>
          <w:rFonts w:ascii="Times New Roman" w:eastAsia="Times New Roman" w:hAnsi="Times New Roman" w:cs="Times New Roman"/>
          <w:sz w:val="28"/>
          <w:szCs w:val="32"/>
          <w:lang w:eastAsia="ru-RU"/>
        </w:rPr>
        <w:t>ны в таблице 22</w:t>
      </w:r>
      <w:r w:rsidR="00B4462A">
        <w:rPr>
          <w:rFonts w:ascii="Times New Roman" w:eastAsia="Times New Roman" w:hAnsi="Times New Roman" w:cs="Times New Roman"/>
          <w:sz w:val="28"/>
          <w:szCs w:val="32"/>
          <w:lang w:eastAsia="ru-RU"/>
        </w:rPr>
        <w:t>.</w:t>
      </w:r>
    </w:p>
    <w:p w:rsidR="0018022B" w:rsidRPr="00F908D5" w:rsidRDefault="00F908D5" w:rsidP="00BD7640">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32"/>
          <w:lang w:eastAsia="ru-RU"/>
        </w:rPr>
        <w:t>Таблица</w:t>
      </w:r>
      <w:r w:rsidR="006A5136">
        <w:rPr>
          <w:rFonts w:ascii="Times New Roman" w:eastAsia="Times New Roman" w:hAnsi="Times New Roman" w:cs="Times New Roman"/>
          <w:sz w:val="28"/>
          <w:szCs w:val="32"/>
          <w:lang w:eastAsia="ru-RU"/>
        </w:rPr>
        <w:t xml:space="preserve"> </w:t>
      </w:r>
      <w:r w:rsidR="00A9484E">
        <w:rPr>
          <w:rFonts w:ascii="Times New Roman" w:eastAsia="Times New Roman" w:hAnsi="Times New Roman" w:cs="Times New Roman"/>
          <w:sz w:val="28"/>
          <w:szCs w:val="32"/>
          <w:lang w:eastAsia="ru-RU"/>
        </w:rPr>
        <w:t>22</w:t>
      </w:r>
      <w:r w:rsidR="00A121CD">
        <w:rPr>
          <w:rFonts w:ascii="Times New Roman" w:eastAsia="Times New Roman" w:hAnsi="Times New Roman" w:cs="Times New Roman"/>
          <w:sz w:val="28"/>
          <w:szCs w:val="32"/>
          <w:lang w:eastAsia="ru-RU"/>
        </w:rPr>
        <w:t xml:space="preserve"> </w:t>
      </w:r>
      <w:r w:rsidR="006A5136" w:rsidRPr="00374BB2">
        <w:rPr>
          <w:rFonts w:ascii="Symbol" w:eastAsia="Symbol" w:hAnsi="Symbol" w:cs="Symbol"/>
          <w:sz w:val="28"/>
          <w:szCs w:val="28"/>
        </w:rPr>
        <w:t></w:t>
      </w:r>
      <w:r w:rsidR="00204ECE">
        <w:rPr>
          <w:rFonts w:ascii="Times New Roman" w:eastAsia="Times New Roman" w:hAnsi="Times New Roman" w:cs="Times New Roman"/>
          <w:sz w:val="28"/>
          <w:szCs w:val="32"/>
          <w:lang w:eastAsia="ru-RU"/>
        </w:rPr>
        <w:t xml:space="preserve"> </w:t>
      </w:r>
      <w:r w:rsidR="0018022B" w:rsidRPr="00F908D5">
        <w:rPr>
          <w:rFonts w:ascii="Times New Roman" w:eastAsia="Times New Roman" w:hAnsi="Times New Roman" w:cs="Times New Roman"/>
          <w:sz w:val="28"/>
          <w:szCs w:val="32"/>
          <w:lang w:eastAsia="ru-RU"/>
        </w:rPr>
        <w:t>Основные показатели платежеспособности и рентабельности</w:t>
      </w:r>
    </w:p>
    <w:p w:rsidR="0018022B" w:rsidRPr="00F908D5" w:rsidRDefault="0018022B" w:rsidP="00BD7640">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8"/>
          <w:szCs w:val="32"/>
          <w:lang w:eastAsia="ru-RU"/>
        </w:rPr>
      </w:pPr>
      <w:r w:rsidRPr="00F908D5">
        <w:rPr>
          <w:rFonts w:ascii="Times New Roman" w:eastAsia="Times New Roman" w:hAnsi="Times New Roman" w:cs="Times New Roman"/>
          <w:sz w:val="28"/>
          <w:szCs w:val="32"/>
          <w:lang w:eastAsia="ru-RU"/>
        </w:rPr>
        <w:t>для оценки инвестиционной привлекательности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1705"/>
        <w:gridCol w:w="1706"/>
        <w:gridCol w:w="1759"/>
        <w:gridCol w:w="1374"/>
      </w:tblGrid>
      <w:tr w:rsidR="0018022B" w:rsidRPr="003B0A05" w:rsidTr="000919C7">
        <w:trPr>
          <w:trHeight w:val="763"/>
        </w:trPr>
        <w:tc>
          <w:tcPr>
            <w:tcW w:w="1499" w:type="pct"/>
            <w:vMerge w:val="restart"/>
            <w:tcBorders>
              <w:left w:val="single" w:sz="4" w:space="0" w:color="auto"/>
            </w:tcBorders>
            <w:shd w:val="clear" w:color="auto" w:fill="auto"/>
            <w:vAlign w:val="center"/>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 предприятия</w:t>
            </w:r>
          </w:p>
        </w:tc>
        <w:tc>
          <w:tcPr>
            <w:tcW w:w="1825" w:type="pct"/>
            <w:gridSpan w:val="2"/>
            <w:shd w:val="clear" w:color="auto" w:fill="auto"/>
            <w:vAlign w:val="center"/>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Коэффициент текущей ликвидности</w:t>
            </w:r>
          </w:p>
        </w:tc>
        <w:tc>
          <w:tcPr>
            <w:tcW w:w="1676" w:type="pct"/>
            <w:gridSpan w:val="2"/>
            <w:shd w:val="clear" w:color="auto" w:fill="auto"/>
            <w:vAlign w:val="center"/>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Рентабельность имущества, %</w:t>
            </w:r>
          </w:p>
        </w:tc>
      </w:tr>
      <w:tr w:rsidR="0018022B" w:rsidRPr="003B0A05" w:rsidTr="000919C7">
        <w:trPr>
          <w:trHeight w:val="878"/>
        </w:trPr>
        <w:tc>
          <w:tcPr>
            <w:tcW w:w="1499" w:type="pct"/>
            <w:vMerge/>
            <w:tcBorders>
              <w:left w:val="single" w:sz="4" w:space="0" w:color="auto"/>
            </w:tcBorders>
            <w:shd w:val="clear" w:color="auto" w:fill="auto"/>
            <w:vAlign w:val="center"/>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p>
        </w:tc>
        <w:tc>
          <w:tcPr>
            <w:tcW w:w="912" w:type="pct"/>
            <w:shd w:val="clear" w:color="auto" w:fill="auto"/>
            <w:vAlign w:val="center"/>
          </w:tcPr>
          <w:p w:rsidR="0018022B" w:rsidRPr="003B0A05" w:rsidRDefault="00D95BC9"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На 31.12.16</w:t>
            </w:r>
          </w:p>
        </w:tc>
        <w:tc>
          <w:tcPr>
            <w:tcW w:w="913" w:type="pct"/>
            <w:shd w:val="clear" w:color="auto" w:fill="auto"/>
            <w:vAlign w:val="center"/>
          </w:tcPr>
          <w:p w:rsidR="0018022B" w:rsidRPr="003B0A05" w:rsidRDefault="00D95BC9"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На 31.12.17</w:t>
            </w:r>
          </w:p>
        </w:tc>
        <w:tc>
          <w:tcPr>
            <w:tcW w:w="941" w:type="pct"/>
            <w:shd w:val="clear" w:color="auto" w:fill="auto"/>
            <w:vAlign w:val="center"/>
          </w:tcPr>
          <w:p w:rsidR="0018022B" w:rsidRPr="003B0A05" w:rsidRDefault="00D95BC9"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На 31.12.16</w:t>
            </w:r>
          </w:p>
        </w:tc>
        <w:tc>
          <w:tcPr>
            <w:tcW w:w="735" w:type="pct"/>
            <w:shd w:val="clear" w:color="auto" w:fill="auto"/>
            <w:vAlign w:val="center"/>
          </w:tcPr>
          <w:p w:rsidR="0018022B" w:rsidRPr="003B0A05" w:rsidRDefault="00D95BC9"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На 31.12.17</w:t>
            </w:r>
          </w:p>
        </w:tc>
      </w:tr>
      <w:tr w:rsidR="0018022B" w:rsidRPr="003B0A05" w:rsidTr="000919C7">
        <w:tc>
          <w:tcPr>
            <w:tcW w:w="1499" w:type="pct"/>
            <w:tcBorders>
              <w:left w:val="single" w:sz="4" w:space="0" w:color="auto"/>
            </w:tcBorders>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w:t>
            </w:r>
          </w:p>
        </w:tc>
        <w:tc>
          <w:tcPr>
            <w:tcW w:w="912"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2,24</w:t>
            </w:r>
          </w:p>
        </w:tc>
        <w:tc>
          <w:tcPr>
            <w:tcW w:w="913"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1,22</w:t>
            </w:r>
          </w:p>
        </w:tc>
        <w:tc>
          <w:tcPr>
            <w:tcW w:w="941"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3,15</w:t>
            </w:r>
          </w:p>
        </w:tc>
        <w:tc>
          <w:tcPr>
            <w:tcW w:w="735"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3,01</w:t>
            </w:r>
          </w:p>
        </w:tc>
      </w:tr>
      <w:tr w:rsidR="0018022B" w:rsidRPr="003B0A05" w:rsidTr="000919C7">
        <w:tc>
          <w:tcPr>
            <w:tcW w:w="1499" w:type="pct"/>
            <w:tcBorders>
              <w:left w:val="single" w:sz="4" w:space="0" w:color="auto"/>
            </w:tcBorders>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2</w:t>
            </w:r>
          </w:p>
        </w:tc>
        <w:tc>
          <w:tcPr>
            <w:tcW w:w="912"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1,40</w:t>
            </w:r>
          </w:p>
        </w:tc>
        <w:tc>
          <w:tcPr>
            <w:tcW w:w="913"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1,16</w:t>
            </w:r>
          </w:p>
        </w:tc>
        <w:tc>
          <w:tcPr>
            <w:tcW w:w="941"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9,18</w:t>
            </w:r>
          </w:p>
        </w:tc>
        <w:tc>
          <w:tcPr>
            <w:tcW w:w="735"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10,46</w:t>
            </w:r>
          </w:p>
        </w:tc>
      </w:tr>
      <w:tr w:rsidR="0018022B" w:rsidRPr="003B0A05" w:rsidTr="000919C7">
        <w:tc>
          <w:tcPr>
            <w:tcW w:w="1499" w:type="pct"/>
            <w:tcBorders>
              <w:left w:val="single" w:sz="4" w:space="0" w:color="auto"/>
            </w:tcBorders>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3</w:t>
            </w:r>
          </w:p>
        </w:tc>
        <w:tc>
          <w:tcPr>
            <w:tcW w:w="912"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1,71</w:t>
            </w:r>
          </w:p>
        </w:tc>
        <w:tc>
          <w:tcPr>
            <w:tcW w:w="913"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1,81</w:t>
            </w:r>
          </w:p>
        </w:tc>
        <w:tc>
          <w:tcPr>
            <w:tcW w:w="941"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0,56</w:t>
            </w:r>
          </w:p>
        </w:tc>
        <w:tc>
          <w:tcPr>
            <w:tcW w:w="735"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1,26</w:t>
            </w:r>
          </w:p>
        </w:tc>
      </w:tr>
      <w:tr w:rsidR="0018022B" w:rsidRPr="003B0A05" w:rsidTr="000919C7">
        <w:tc>
          <w:tcPr>
            <w:tcW w:w="1499" w:type="pct"/>
            <w:tcBorders>
              <w:left w:val="single" w:sz="4" w:space="0" w:color="auto"/>
            </w:tcBorders>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4</w:t>
            </w:r>
          </w:p>
        </w:tc>
        <w:tc>
          <w:tcPr>
            <w:tcW w:w="912"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3,18</w:t>
            </w:r>
          </w:p>
        </w:tc>
        <w:tc>
          <w:tcPr>
            <w:tcW w:w="913"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1,13</w:t>
            </w:r>
          </w:p>
        </w:tc>
        <w:tc>
          <w:tcPr>
            <w:tcW w:w="941"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2,13</w:t>
            </w:r>
          </w:p>
        </w:tc>
        <w:tc>
          <w:tcPr>
            <w:tcW w:w="735"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1,15</w:t>
            </w:r>
          </w:p>
        </w:tc>
      </w:tr>
      <w:tr w:rsidR="0018022B" w:rsidRPr="003B0A05" w:rsidTr="000919C7">
        <w:tc>
          <w:tcPr>
            <w:tcW w:w="1499" w:type="pct"/>
            <w:tcBorders>
              <w:left w:val="single" w:sz="4" w:space="0" w:color="auto"/>
            </w:tcBorders>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5</w:t>
            </w:r>
          </w:p>
        </w:tc>
        <w:tc>
          <w:tcPr>
            <w:tcW w:w="912"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1,29</w:t>
            </w:r>
          </w:p>
        </w:tc>
        <w:tc>
          <w:tcPr>
            <w:tcW w:w="913"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1,15</w:t>
            </w:r>
          </w:p>
        </w:tc>
        <w:tc>
          <w:tcPr>
            <w:tcW w:w="941"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2,98</w:t>
            </w:r>
          </w:p>
        </w:tc>
        <w:tc>
          <w:tcPr>
            <w:tcW w:w="735"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0,43</w:t>
            </w:r>
          </w:p>
        </w:tc>
      </w:tr>
      <w:tr w:rsidR="0018022B" w:rsidRPr="003B0A05" w:rsidTr="000919C7">
        <w:tc>
          <w:tcPr>
            <w:tcW w:w="1499" w:type="pct"/>
            <w:tcBorders>
              <w:left w:val="single" w:sz="4" w:space="0" w:color="auto"/>
            </w:tcBorders>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6</w:t>
            </w:r>
          </w:p>
        </w:tc>
        <w:tc>
          <w:tcPr>
            <w:tcW w:w="912"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5,06</w:t>
            </w:r>
          </w:p>
        </w:tc>
        <w:tc>
          <w:tcPr>
            <w:tcW w:w="913"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1,67</w:t>
            </w:r>
          </w:p>
        </w:tc>
        <w:tc>
          <w:tcPr>
            <w:tcW w:w="941"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4,56</w:t>
            </w:r>
          </w:p>
        </w:tc>
        <w:tc>
          <w:tcPr>
            <w:tcW w:w="735"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4,50</w:t>
            </w:r>
          </w:p>
        </w:tc>
      </w:tr>
      <w:tr w:rsidR="0018022B" w:rsidRPr="003B0A05" w:rsidTr="000919C7">
        <w:tc>
          <w:tcPr>
            <w:tcW w:w="1499" w:type="pct"/>
            <w:tcBorders>
              <w:left w:val="single" w:sz="4" w:space="0" w:color="auto"/>
            </w:tcBorders>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7</w:t>
            </w:r>
          </w:p>
        </w:tc>
        <w:tc>
          <w:tcPr>
            <w:tcW w:w="912"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1,24</w:t>
            </w:r>
          </w:p>
        </w:tc>
        <w:tc>
          <w:tcPr>
            <w:tcW w:w="913"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1,46</w:t>
            </w:r>
          </w:p>
        </w:tc>
        <w:tc>
          <w:tcPr>
            <w:tcW w:w="941"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5,00</w:t>
            </w:r>
          </w:p>
        </w:tc>
        <w:tc>
          <w:tcPr>
            <w:tcW w:w="735"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6,20</w:t>
            </w:r>
          </w:p>
        </w:tc>
      </w:tr>
      <w:tr w:rsidR="0018022B" w:rsidRPr="003B0A05" w:rsidTr="000919C7">
        <w:tc>
          <w:tcPr>
            <w:tcW w:w="1499" w:type="pct"/>
            <w:tcBorders>
              <w:left w:val="single" w:sz="4" w:space="0" w:color="auto"/>
            </w:tcBorders>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8</w:t>
            </w:r>
          </w:p>
        </w:tc>
        <w:tc>
          <w:tcPr>
            <w:tcW w:w="912"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1,34</w:t>
            </w:r>
          </w:p>
        </w:tc>
        <w:tc>
          <w:tcPr>
            <w:tcW w:w="913"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1,79</w:t>
            </w:r>
          </w:p>
        </w:tc>
        <w:tc>
          <w:tcPr>
            <w:tcW w:w="941"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8,45</w:t>
            </w:r>
          </w:p>
        </w:tc>
        <w:tc>
          <w:tcPr>
            <w:tcW w:w="735"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1,02</w:t>
            </w:r>
          </w:p>
        </w:tc>
      </w:tr>
      <w:tr w:rsidR="0018022B" w:rsidRPr="003B0A05" w:rsidTr="000919C7">
        <w:trPr>
          <w:trHeight w:val="249"/>
        </w:trPr>
        <w:tc>
          <w:tcPr>
            <w:tcW w:w="1499" w:type="pct"/>
            <w:tcBorders>
              <w:left w:val="single" w:sz="4" w:space="0" w:color="auto"/>
            </w:tcBorders>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9</w:t>
            </w:r>
          </w:p>
        </w:tc>
        <w:tc>
          <w:tcPr>
            <w:tcW w:w="912"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2,06</w:t>
            </w:r>
          </w:p>
        </w:tc>
        <w:tc>
          <w:tcPr>
            <w:tcW w:w="913"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1,55</w:t>
            </w:r>
          </w:p>
        </w:tc>
        <w:tc>
          <w:tcPr>
            <w:tcW w:w="941"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6,48</w:t>
            </w:r>
          </w:p>
        </w:tc>
        <w:tc>
          <w:tcPr>
            <w:tcW w:w="735"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7,00</w:t>
            </w:r>
          </w:p>
        </w:tc>
      </w:tr>
      <w:tr w:rsidR="0018022B" w:rsidRPr="003B0A05" w:rsidTr="000919C7">
        <w:tc>
          <w:tcPr>
            <w:tcW w:w="1499" w:type="pct"/>
            <w:tcBorders>
              <w:left w:val="single" w:sz="4" w:space="0" w:color="auto"/>
            </w:tcBorders>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10</w:t>
            </w:r>
          </w:p>
        </w:tc>
        <w:tc>
          <w:tcPr>
            <w:tcW w:w="912"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1,76</w:t>
            </w:r>
          </w:p>
        </w:tc>
        <w:tc>
          <w:tcPr>
            <w:tcW w:w="913"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1,37</w:t>
            </w:r>
          </w:p>
        </w:tc>
        <w:tc>
          <w:tcPr>
            <w:tcW w:w="941"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7,11</w:t>
            </w:r>
          </w:p>
        </w:tc>
        <w:tc>
          <w:tcPr>
            <w:tcW w:w="735" w:type="pct"/>
            <w:shd w:val="clear" w:color="auto" w:fill="auto"/>
            <w:vAlign w:val="bottom"/>
          </w:tcPr>
          <w:p w:rsidR="0018022B" w:rsidRPr="003B0A05" w:rsidRDefault="0018022B" w:rsidP="00180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6,05</w:t>
            </w:r>
          </w:p>
        </w:tc>
      </w:tr>
      <w:tr w:rsidR="00794EA3" w:rsidRPr="003B0A05" w:rsidTr="000919C7">
        <w:tc>
          <w:tcPr>
            <w:tcW w:w="1499" w:type="pct"/>
            <w:tcBorders>
              <w:left w:val="single" w:sz="4" w:space="0" w:color="auto"/>
            </w:tcBorders>
            <w:shd w:val="clear" w:color="auto" w:fill="auto"/>
          </w:tcPr>
          <w:p w:rsidR="00794EA3" w:rsidRPr="003B0A05" w:rsidRDefault="00794EA3" w:rsidP="00794EA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Анализируемое</w:t>
            </w:r>
          </w:p>
          <w:p w:rsidR="00794EA3" w:rsidRPr="003B0A05" w:rsidRDefault="00794EA3" w:rsidP="00794EA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предприятие</w:t>
            </w:r>
          </w:p>
        </w:tc>
        <w:tc>
          <w:tcPr>
            <w:tcW w:w="912" w:type="pct"/>
            <w:shd w:val="clear" w:color="auto" w:fill="auto"/>
          </w:tcPr>
          <w:p w:rsidR="00794EA3" w:rsidRPr="003B0A05" w:rsidRDefault="00794EA3" w:rsidP="00794EA3">
            <w:pPr>
              <w:jc w:val="center"/>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1,86</w:t>
            </w:r>
          </w:p>
        </w:tc>
        <w:tc>
          <w:tcPr>
            <w:tcW w:w="913" w:type="pct"/>
            <w:shd w:val="clear" w:color="auto" w:fill="auto"/>
          </w:tcPr>
          <w:p w:rsidR="00794EA3" w:rsidRPr="003B0A05" w:rsidRDefault="00794EA3" w:rsidP="00794EA3">
            <w:pPr>
              <w:jc w:val="center"/>
              <w:rPr>
                <w:rFonts w:ascii="Times New Roman" w:eastAsia="Times New Roman" w:hAnsi="Times New Roman" w:cs="Times New Roman"/>
                <w:bCs/>
                <w:sz w:val="20"/>
                <w:szCs w:val="20"/>
                <w:lang w:eastAsia="ru-RU"/>
              </w:rPr>
            </w:pPr>
            <w:r w:rsidRPr="003B0A05">
              <w:rPr>
                <w:rFonts w:ascii="Times New Roman" w:eastAsia="Times New Roman" w:hAnsi="Times New Roman" w:cs="Times New Roman"/>
                <w:bCs/>
                <w:sz w:val="20"/>
                <w:szCs w:val="20"/>
                <w:lang w:eastAsia="ru-RU"/>
              </w:rPr>
              <w:t>2,47</w:t>
            </w:r>
          </w:p>
        </w:tc>
        <w:tc>
          <w:tcPr>
            <w:tcW w:w="941" w:type="pct"/>
            <w:shd w:val="clear" w:color="auto" w:fill="auto"/>
          </w:tcPr>
          <w:p w:rsidR="00794EA3" w:rsidRPr="003B0A05" w:rsidRDefault="001662E6" w:rsidP="00794EA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3,49</w:t>
            </w:r>
          </w:p>
        </w:tc>
        <w:tc>
          <w:tcPr>
            <w:tcW w:w="735" w:type="pct"/>
            <w:shd w:val="clear" w:color="auto" w:fill="auto"/>
          </w:tcPr>
          <w:p w:rsidR="00794EA3" w:rsidRPr="003B0A05" w:rsidRDefault="00D95BC9" w:rsidP="00794EA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r w:rsidR="001662E6">
              <w:rPr>
                <w:rFonts w:ascii="Times New Roman" w:eastAsia="Times New Roman" w:hAnsi="Times New Roman" w:cs="Times New Roman"/>
                <w:bCs/>
                <w:sz w:val="20"/>
                <w:szCs w:val="20"/>
                <w:lang w:eastAsia="ru-RU"/>
              </w:rPr>
              <w:t>1,94</w:t>
            </w:r>
          </w:p>
        </w:tc>
      </w:tr>
      <w:tr w:rsidR="00081559" w:rsidRPr="00081559" w:rsidTr="000919C7">
        <w:tc>
          <w:tcPr>
            <w:tcW w:w="1499" w:type="pct"/>
            <w:tcBorders>
              <w:left w:val="single" w:sz="4" w:space="0" w:color="auto"/>
            </w:tcBorders>
            <w:shd w:val="clear" w:color="auto" w:fill="auto"/>
          </w:tcPr>
          <w:p w:rsidR="00081559" w:rsidRPr="00081559" w:rsidRDefault="00081559" w:rsidP="00081559">
            <w:pPr>
              <w:jc w:val="center"/>
              <w:rPr>
                <w:rFonts w:ascii="Times New Roman" w:eastAsia="Times New Roman" w:hAnsi="Times New Roman" w:cs="Times New Roman"/>
                <w:bCs/>
                <w:sz w:val="20"/>
                <w:szCs w:val="20"/>
                <w:lang w:eastAsia="ru-RU"/>
              </w:rPr>
            </w:pPr>
            <w:r w:rsidRPr="00081559">
              <w:rPr>
                <w:rFonts w:ascii="Times New Roman" w:eastAsia="Times New Roman" w:hAnsi="Times New Roman" w:cs="Times New Roman"/>
                <w:bCs/>
                <w:sz w:val="20"/>
                <w:szCs w:val="20"/>
                <w:lang w:eastAsia="ru-RU"/>
              </w:rPr>
              <w:t>Эталонное предприятие</w:t>
            </w:r>
          </w:p>
        </w:tc>
        <w:tc>
          <w:tcPr>
            <w:tcW w:w="912" w:type="pct"/>
            <w:shd w:val="clear" w:color="auto" w:fill="auto"/>
          </w:tcPr>
          <w:p w:rsidR="00081559" w:rsidRPr="00081559" w:rsidRDefault="00081559" w:rsidP="00081559">
            <w:pPr>
              <w:jc w:val="center"/>
              <w:rPr>
                <w:rFonts w:ascii="Times New Roman" w:eastAsia="Times New Roman" w:hAnsi="Times New Roman" w:cs="Times New Roman"/>
                <w:bCs/>
                <w:sz w:val="20"/>
                <w:szCs w:val="20"/>
                <w:lang w:eastAsia="ru-RU"/>
              </w:rPr>
            </w:pPr>
            <w:r w:rsidRPr="00081559">
              <w:rPr>
                <w:rFonts w:ascii="Times New Roman" w:eastAsia="Times New Roman" w:hAnsi="Times New Roman" w:cs="Times New Roman"/>
                <w:bCs/>
                <w:sz w:val="20"/>
                <w:szCs w:val="20"/>
                <w:lang w:eastAsia="ru-RU"/>
              </w:rPr>
              <w:t>5,06</w:t>
            </w:r>
          </w:p>
        </w:tc>
        <w:tc>
          <w:tcPr>
            <w:tcW w:w="913" w:type="pct"/>
            <w:shd w:val="clear" w:color="auto" w:fill="auto"/>
          </w:tcPr>
          <w:p w:rsidR="00081559" w:rsidRPr="00081559" w:rsidRDefault="00081559" w:rsidP="00081559">
            <w:pPr>
              <w:jc w:val="center"/>
              <w:rPr>
                <w:rFonts w:ascii="Times New Roman" w:eastAsia="Times New Roman" w:hAnsi="Times New Roman" w:cs="Times New Roman"/>
                <w:bCs/>
                <w:sz w:val="20"/>
                <w:szCs w:val="20"/>
                <w:lang w:eastAsia="ru-RU"/>
              </w:rPr>
            </w:pPr>
            <w:r w:rsidRPr="00081559">
              <w:rPr>
                <w:rFonts w:ascii="Times New Roman" w:eastAsia="Times New Roman" w:hAnsi="Times New Roman" w:cs="Times New Roman"/>
                <w:bCs/>
                <w:sz w:val="20"/>
                <w:szCs w:val="20"/>
                <w:lang w:eastAsia="ru-RU"/>
              </w:rPr>
              <w:t>1,81</w:t>
            </w:r>
          </w:p>
        </w:tc>
        <w:tc>
          <w:tcPr>
            <w:tcW w:w="941" w:type="pct"/>
            <w:shd w:val="clear" w:color="auto" w:fill="auto"/>
          </w:tcPr>
          <w:p w:rsidR="00081559" w:rsidRPr="00081559" w:rsidRDefault="00081559" w:rsidP="00081559">
            <w:pPr>
              <w:jc w:val="center"/>
              <w:rPr>
                <w:rFonts w:ascii="Times New Roman" w:eastAsia="Times New Roman" w:hAnsi="Times New Roman" w:cs="Times New Roman"/>
                <w:bCs/>
                <w:sz w:val="20"/>
                <w:szCs w:val="20"/>
                <w:lang w:eastAsia="ru-RU"/>
              </w:rPr>
            </w:pPr>
            <w:r w:rsidRPr="00081559">
              <w:rPr>
                <w:rFonts w:ascii="Times New Roman" w:eastAsia="Times New Roman" w:hAnsi="Times New Roman" w:cs="Times New Roman"/>
                <w:bCs/>
                <w:sz w:val="20"/>
                <w:szCs w:val="20"/>
                <w:lang w:eastAsia="ru-RU"/>
              </w:rPr>
              <w:t>9,18</w:t>
            </w:r>
          </w:p>
        </w:tc>
        <w:tc>
          <w:tcPr>
            <w:tcW w:w="735" w:type="pct"/>
            <w:shd w:val="clear" w:color="auto" w:fill="auto"/>
          </w:tcPr>
          <w:p w:rsidR="00081559" w:rsidRPr="00081559" w:rsidRDefault="00081559" w:rsidP="00081559">
            <w:pPr>
              <w:jc w:val="center"/>
              <w:rPr>
                <w:rFonts w:ascii="Times New Roman" w:eastAsia="Times New Roman" w:hAnsi="Times New Roman" w:cs="Times New Roman"/>
                <w:bCs/>
                <w:sz w:val="20"/>
                <w:szCs w:val="20"/>
                <w:lang w:eastAsia="ru-RU"/>
              </w:rPr>
            </w:pPr>
            <w:r w:rsidRPr="00081559">
              <w:rPr>
                <w:rFonts w:ascii="Times New Roman" w:eastAsia="Times New Roman" w:hAnsi="Times New Roman" w:cs="Times New Roman"/>
                <w:bCs/>
                <w:sz w:val="20"/>
                <w:szCs w:val="20"/>
                <w:lang w:eastAsia="ru-RU"/>
              </w:rPr>
              <w:t>10,46</w:t>
            </w:r>
          </w:p>
        </w:tc>
      </w:tr>
    </w:tbl>
    <w:p w:rsidR="0018022B" w:rsidRPr="0018022B" w:rsidRDefault="0018022B" w:rsidP="0018022B">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0"/>
          <w:lang w:eastAsia="ru-RU"/>
        </w:rPr>
      </w:pPr>
    </w:p>
    <w:p w:rsidR="00055ADE" w:rsidRDefault="00943C4E" w:rsidP="004F77CD">
      <w:pPr>
        <w:widowControl w:val="0"/>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3D59B7" w:rsidRPr="003D59B7">
        <w:rPr>
          <w:rFonts w:ascii="Times New Roman" w:eastAsia="Times New Roman" w:hAnsi="Times New Roman" w:cs="Times New Roman"/>
          <w:sz w:val="28"/>
          <w:szCs w:val="20"/>
          <w:lang w:eastAsia="ru-RU"/>
        </w:rPr>
        <w:t>Для оценки необходимо было рассчитать модифицированную матрицу, которая находится как соотношение реального показателя деятельности предприятия к «эталонному» значению.  Далее, используя значения модифицированной матрицы, определяется рейтинговая оценка. На основе значения рейтинговой оценки предприятию при</w:t>
      </w:r>
      <w:r w:rsidR="00236CB2">
        <w:rPr>
          <w:rFonts w:ascii="Times New Roman" w:eastAsia="Times New Roman" w:hAnsi="Times New Roman" w:cs="Times New Roman"/>
          <w:sz w:val="28"/>
          <w:szCs w:val="20"/>
          <w:lang w:eastAsia="ru-RU"/>
        </w:rPr>
        <w:t xml:space="preserve">сваивается определенный рейтинг, места в рейтинге присваиваются от наименьших </w:t>
      </w:r>
      <w:r w:rsidR="004F77CD">
        <w:rPr>
          <w:rFonts w:ascii="Times New Roman" w:eastAsia="Times New Roman" w:hAnsi="Times New Roman" w:cs="Times New Roman"/>
          <w:sz w:val="28"/>
          <w:szCs w:val="20"/>
          <w:lang w:eastAsia="ru-RU"/>
        </w:rPr>
        <w:t xml:space="preserve">полученных </w:t>
      </w:r>
      <w:r w:rsidR="00236CB2">
        <w:rPr>
          <w:rFonts w:ascii="Times New Roman" w:eastAsia="Times New Roman" w:hAnsi="Times New Roman" w:cs="Times New Roman"/>
          <w:sz w:val="28"/>
          <w:szCs w:val="20"/>
          <w:lang w:eastAsia="ru-RU"/>
        </w:rPr>
        <w:t>значений к большим.</w:t>
      </w:r>
    </w:p>
    <w:p w:rsidR="004F77CD" w:rsidRPr="003D59B7" w:rsidRDefault="00A9484E" w:rsidP="004F77CD">
      <w:pPr>
        <w:widowControl w:val="0"/>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Таблица 23</w:t>
      </w:r>
      <w:r w:rsidR="003D59B7" w:rsidRPr="003D59B7">
        <w:rPr>
          <w:rFonts w:ascii="Times New Roman" w:eastAsia="Times New Roman" w:hAnsi="Times New Roman" w:cs="Times New Roman"/>
          <w:sz w:val="28"/>
          <w:szCs w:val="20"/>
          <w:lang w:eastAsia="ru-RU"/>
        </w:rPr>
        <w:t xml:space="preserve"> – Рейтинговая оценка инвестиционной привлекательности </w:t>
      </w:r>
    </w:p>
    <w:tbl>
      <w:tblPr>
        <w:tblW w:w="9513" w:type="dxa"/>
        <w:tblInd w:w="93" w:type="dxa"/>
        <w:tblLayout w:type="fixed"/>
        <w:tblLook w:val="04A0" w:firstRow="1" w:lastRow="0" w:firstColumn="1" w:lastColumn="0" w:noHBand="0" w:noVBand="1"/>
      </w:tblPr>
      <w:tblGrid>
        <w:gridCol w:w="582"/>
        <w:gridCol w:w="993"/>
        <w:gridCol w:w="992"/>
        <w:gridCol w:w="1417"/>
        <w:gridCol w:w="993"/>
        <w:gridCol w:w="850"/>
        <w:gridCol w:w="1134"/>
        <w:gridCol w:w="1418"/>
        <w:gridCol w:w="1134"/>
      </w:tblGrid>
      <w:tr w:rsidR="003D59B7" w:rsidRPr="00070CE3" w:rsidTr="00B0176F">
        <w:trPr>
          <w:trHeight w:val="209"/>
        </w:trPr>
        <w:tc>
          <w:tcPr>
            <w:tcW w:w="582" w:type="dxa"/>
            <w:vMerge w:val="restart"/>
            <w:tcBorders>
              <w:top w:val="single" w:sz="4" w:space="0" w:color="auto"/>
              <w:left w:val="single" w:sz="4" w:space="0" w:color="auto"/>
              <w:right w:val="single" w:sz="4" w:space="0" w:color="auto"/>
            </w:tcBorders>
            <w:shd w:val="clear" w:color="auto" w:fill="auto"/>
            <w:noWrap/>
            <w:vAlign w:val="center"/>
            <w:hideMark/>
          </w:tcPr>
          <w:p w:rsidR="003D59B7" w:rsidRPr="00070CE3" w:rsidRDefault="003D59B7" w:rsidP="00B0176F">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 п/п</w:t>
            </w:r>
          </w:p>
        </w:tc>
        <w:tc>
          <w:tcPr>
            <w:tcW w:w="4395" w:type="dxa"/>
            <w:gridSpan w:val="4"/>
            <w:tcBorders>
              <w:top w:val="single" w:sz="4" w:space="0" w:color="auto"/>
              <w:left w:val="nil"/>
              <w:bottom w:val="single" w:sz="4" w:space="0" w:color="auto"/>
              <w:right w:val="single" w:sz="4" w:space="0" w:color="auto"/>
            </w:tcBorders>
            <w:shd w:val="clear" w:color="auto" w:fill="auto"/>
            <w:noWrap/>
            <w:vAlign w:val="center"/>
            <w:hideMark/>
          </w:tcPr>
          <w:p w:rsidR="003D59B7" w:rsidRPr="00070CE3" w:rsidRDefault="00B0176F" w:rsidP="00B0176F">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На 31.12.16</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hideMark/>
          </w:tcPr>
          <w:p w:rsidR="003D59B7" w:rsidRPr="00070CE3" w:rsidRDefault="00B0176F" w:rsidP="00B0176F">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На 31.12.17</w:t>
            </w:r>
          </w:p>
        </w:tc>
      </w:tr>
      <w:tr w:rsidR="003D59B7" w:rsidRPr="00070CE3" w:rsidTr="00B0176F">
        <w:trPr>
          <w:trHeight w:val="300"/>
        </w:trPr>
        <w:tc>
          <w:tcPr>
            <w:tcW w:w="582" w:type="dxa"/>
            <w:vMerge/>
            <w:tcBorders>
              <w:left w:val="single" w:sz="4" w:space="0" w:color="auto"/>
              <w:bottom w:val="single" w:sz="4" w:space="0" w:color="auto"/>
              <w:right w:val="single" w:sz="4" w:space="0" w:color="auto"/>
            </w:tcBorders>
            <w:shd w:val="clear" w:color="auto" w:fill="auto"/>
            <w:noWrap/>
            <w:vAlign w:val="center"/>
          </w:tcPr>
          <w:p w:rsidR="003D59B7" w:rsidRPr="00070CE3" w:rsidRDefault="003D59B7" w:rsidP="00B0176F">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tcPr>
          <w:p w:rsidR="003D59B7" w:rsidRPr="00070CE3" w:rsidRDefault="003D59B7" w:rsidP="00B0176F">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Модифицированная матрица</w:t>
            </w:r>
          </w:p>
        </w:tc>
        <w:tc>
          <w:tcPr>
            <w:tcW w:w="1417" w:type="dxa"/>
            <w:tcBorders>
              <w:top w:val="nil"/>
              <w:left w:val="nil"/>
              <w:bottom w:val="single" w:sz="4" w:space="0" w:color="auto"/>
              <w:right w:val="single" w:sz="4" w:space="0" w:color="auto"/>
            </w:tcBorders>
            <w:shd w:val="clear" w:color="auto" w:fill="auto"/>
            <w:noWrap/>
            <w:vAlign w:val="center"/>
          </w:tcPr>
          <w:p w:rsidR="003D59B7" w:rsidRPr="00070CE3" w:rsidRDefault="003D59B7" w:rsidP="00B0176F">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Рейтинговая оценка</w:t>
            </w:r>
          </w:p>
        </w:tc>
        <w:tc>
          <w:tcPr>
            <w:tcW w:w="993" w:type="dxa"/>
            <w:tcBorders>
              <w:top w:val="nil"/>
              <w:left w:val="nil"/>
              <w:bottom w:val="single" w:sz="4" w:space="0" w:color="auto"/>
              <w:right w:val="single" w:sz="4" w:space="0" w:color="auto"/>
            </w:tcBorders>
            <w:shd w:val="clear" w:color="auto" w:fill="auto"/>
            <w:noWrap/>
            <w:vAlign w:val="center"/>
          </w:tcPr>
          <w:p w:rsidR="003D59B7" w:rsidRPr="00070CE3" w:rsidRDefault="003D59B7" w:rsidP="00B0176F">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Рейтинг</w:t>
            </w:r>
          </w:p>
        </w:tc>
        <w:tc>
          <w:tcPr>
            <w:tcW w:w="1984" w:type="dxa"/>
            <w:gridSpan w:val="2"/>
            <w:tcBorders>
              <w:top w:val="nil"/>
              <w:left w:val="nil"/>
              <w:bottom w:val="single" w:sz="4" w:space="0" w:color="auto"/>
              <w:right w:val="single" w:sz="4" w:space="0" w:color="auto"/>
            </w:tcBorders>
            <w:shd w:val="clear" w:color="auto" w:fill="auto"/>
            <w:noWrap/>
            <w:vAlign w:val="center"/>
          </w:tcPr>
          <w:p w:rsidR="003D59B7" w:rsidRPr="00070CE3" w:rsidRDefault="003D59B7" w:rsidP="00B0176F">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Модифицированная матрица</w:t>
            </w:r>
          </w:p>
        </w:tc>
        <w:tc>
          <w:tcPr>
            <w:tcW w:w="1418" w:type="dxa"/>
            <w:tcBorders>
              <w:top w:val="nil"/>
              <w:left w:val="nil"/>
              <w:bottom w:val="single" w:sz="4" w:space="0" w:color="auto"/>
              <w:right w:val="single" w:sz="4" w:space="0" w:color="auto"/>
            </w:tcBorders>
            <w:shd w:val="clear" w:color="auto" w:fill="auto"/>
            <w:noWrap/>
            <w:vAlign w:val="center"/>
          </w:tcPr>
          <w:p w:rsidR="003D59B7" w:rsidRPr="00070CE3" w:rsidRDefault="003D59B7" w:rsidP="00B0176F">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Рейтинговая оценка</w:t>
            </w:r>
          </w:p>
        </w:tc>
        <w:tc>
          <w:tcPr>
            <w:tcW w:w="1134" w:type="dxa"/>
            <w:tcBorders>
              <w:top w:val="nil"/>
              <w:left w:val="nil"/>
              <w:bottom w:val="single" w:sz="4" w:space="0" w:color="auto"/>
              <w:right w:val="single" w:sz="4" w:space="0" w:color="auto"/>
            </w:tcBorders>
            <w:shd w:val="clear" w:color="auto" w:fill="auto"/>
            <w:noWrap/>
            <w:vAlign w:val="center"/>
          </w:tcPr>
          <w:p w:rsidR="003D59B7" w:rsidRPr="00070CE3" w:rsidRDefault="003D59B7" w:rsidP="003D59B7">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Рейтинг</w:t>
            </w:r>
          </w:p>
        </w:tc>
      </w:tr>
      <w:tr w:rsidR="00405384" w:rsidRPr="00070CE3" w:rsidTr="00FE30EF">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1</w:t>
            </w:r>
          </w:p>
        </w:tc>
        <w:tc>
          <w:tcPr>
            <w:tcW w:w="993"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0,44</w:t>
            </w:r>
          </w:p>
        </w:tc>
        <w:tc>
          <w:tcPr>
            <w:tcW w:w="992"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0,34</w:t>
            </w:r>
          </w:p>
        </w:tc>
        <w:tc>
          <w:tcPr>
            <w:tcW w:w="1417"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0,86</w:t>
            </w:r>
          </w:p>
        </w:tc>
        <w:tc>
          <w:tcPr>
            <w:tcW w:w="993" w:type="dxa"/>
            <w:tcBorders>
              <w:top w:val="nil"/>
              <w:left w:val="nil"/>
              <w:bottom w:val="single" w:sz="4" w:space="0" w:color="auto"/>
              <w:right w:val="single" w:sz="4" w:space="0" w:color="auto"/>
            </w:tcBorders>
            <w:shd w:val="clear" w:color="auto" w:fill="auto"/>
            <w:noWrap/>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7</w:t>
            </w:r>
          </w:p>
        </w:tc>
        <w:tc>
          <w:tcPr>
            <w:tcW w:w="850"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0,67</w:t>
            </w:r>
          </w:p>
        </w:tc>
        <w:tc>
          <w:tcPr>
            <w:tcW w:w="1134"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0,29</w:t>
            </w:r>
          </w:p>
        </w:tc>
        <w:tc>
          <w:tcPr>
            <w:tcW w:w="1418"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0,78</w:t>
            </w:r>
          </w:p>
        </w:tc>
        <w:tc>
          <w:tcPr>
            <w:tcW w:w="1134" w:type="dxa"/>
            <w:tcBorders>
              <w:top w:val="nil"/>
              <w:left w:val="nil"/>
              <w:bottom w:val="single" w:sz="4" w:space="0" w:color="auto"/>
              <w:right w:val="single" w:sz="4" w:space="0" w:color="auto"/>
            </w:tcBorders>
            <w:shd w:val="clear" w:color="auto" w:fill="auto"/>
            <w:noWrap/>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6</w:t>
            </w:r>
          </w:p>
        </w:tc>
      </w:tr>
      <w:tr w:rsidR="00405384" w:rsidRPr="00070CE3" w:rsidTr="00FE30EF">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2</w:t>
            </w:r>
          </w:p>
        </w:tc>
        <w:tc>
          <w:tcPr>
            <w:tcW w:w="993"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0,28</w:t>
            </w:r>
          </w:p>
        </w:tc>
        <w:tc>
          <w:tcPr>
            <w:tcW w:w="992"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0,72</w:t>
            </w:r>
          </w:p>
        </w:tc>
        <w:tc>
          <w:tcPr>
            <w:tcW w:w="993" w:type="dxa"/>
            <w:tcBorders>
              <w:top w:val="nil"/>
              <w:left w:val="nil"/>
              <w:bottom w:val="single" w:sz="4" w:space="0" w:color="auto"/>
              <w:right w:val="single" w:sz="4" w:space="0" w:color="auto"/>
            </w:tcBorders>
            <w:shd w:val="clear" w:color="auto" w:fill="auto"/>
            <w:noWrap/>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4</w:t>
            </w:r>
          </w:p>
        </w:tc>
        <w:tc>
          <w:tcPr>
            <w:tcW w:w="850"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0,64</w:t>
            </w:r>
          </w:p>
        </w:tc>
        <w:tc>
          <w:tcPr>
            <w:tcW w:w="1134"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1,00</w:t>
            </w:r>
          </w:p>
        </w:tc>
        <w:tc>
          <w:tcPr>
            <w:tcW w:w="1418"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0,36</w:t>
            </w:r>
          </w:p>
        </w:tc>
        <w:tc>
          <w:tcPr>
            <w:tcW w:w="1134" w:type="dxa"/>
            <w:tcBorders>
              <w:top w:val="nil"/>
              <w:left w:val="nil"/>
              <w:bottom w:val="single" w:sz="4" w:space="0" w:color="auto"/>
              <w:right w:val="single" w:sz="4" w:space="0" w:color="auto"/>
            </w:tcBorders>
            <w:shd w:val="clear" w:color="auto" w:fill="auto"/>
            <w:noWrap/>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1</w:t>
            </w:r>
          </w:p>
        </w:tc>
      </w:tr>
      <w:tr w:rsidR="00405384" w:rsidRPr="00070CE3" w:rsidTr="00FE30EF">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3</w:t>
            </w:r>
          </w:p>
        </w:tc>
        <w:tc>
          <w:tcPr>
            <w:tcW w:w="993"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0,34</w:t>
            </w:r>
          </w:p>
        </w:tc>
        <w:tc>
          <w:tcPr>
            <w:tcW w:w="992"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0,06</w:t>
            </w:r>
          </w:p>
        </w:tc>
        <w:tc>
          <w:tcPr>
            <w:tcW w:w="1417"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1,15</w:t>
            </w:r>
          </w:p>
        </w:tc>
        <w:tc>
          <w:tcPr>
            <w:tcW w:w="993" w:type="dxa"/>
            <w:tcBorders>
              <w:top w:val="nil"/>
              <w:left w:val="nil"/>
              <w:bottom w:val="single" w:sz="4" w:space="0" w:color="auto"/>
              <w:right w:val="single" w:sz="4" w:space="0" w:color="auto"/>
            </w:tcBorders>
            <w:shd w:val="clear" w:color="auto" w:fill="auto"/>
            <w:noWrap/>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11</w:t>
            </w:r>
          </w:p>
        </w:tc>
        <w:tc>
          <w:tcPr>
            <w:tcW w:w="850"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0,12</w:t>
            </w:r>
          </w:p>
        </w:tc>
        <w:tc>
          <w:tcPr>
            <w:tcW w:w="1418"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0,88</w:t>
            </w:r>
          </w:p>
        </w:tc>
        <w:tc>
          <w:tcPr>
            <w:tcW w:w="1134" w:type="dxa"/>
            <w:tcBorders>
              <w:top w:val="nil"/>
              <w:left w:val="nil"/>
              <w:bottom w:val="single" w:sz="4" w:space="0" w:color="auto"/>
              <w:right w:val="single" w:sz="4" w:space="0" w:color="auto"/>
            </w:tcBorders>
            <w:shd w:val="clear" w:color="auto" w:fill="auto"/>
            <w:noWrap/>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7</w:t>
            </w:r>
          </w:p>
        </w:tc>
      </w:tr>
      <w:tr w:rsidR="00405384" w:rsidRPr="00070CE3" w:rsidTr="00FE30EF">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4</w:t>
            </w:r>
          </w:p>
        </w:tc>
        <w:tc>
          <w:tcPr>
            <w:tcW w:w="993"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0,63</w:t>
            </w:r>
          </w:p>
        </w:tc>
        <w:tc>
          <w:tcPr>
            <w:tcW w:w="992"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0,23</w:t>
            </w:r>
          </w:p>
        </w:tc>
        <w:tc>
          <w:tcPr>
            <w:tcW w:w="1417"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0,85</w:t>
            </w:r>
          </w:p>
        </w:tc>
        <w:tc>
          <w:tcPr>
            <w:tcW w:w="993" w:type="dxa"/>
            <w:tcBorders>
              <w:top w:val="nil"/>
              <w:left w:val="nil"/>
              <w:bottom w:val="single" w:sz="4" w:space="0" w:color="auto"/>
              <w:right w:val="single" w:sz="4" w:space="0" w:color="auto"/>
            </w:tcBorders>
            <w:shd w:val="clear" w:color="auto" w:fill="auto"/>
            <w:noWrap/>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6</w:t>
            </w:r>
          </w:p>
        </w:tc>
        <w:tc>
          <w:tcPr>
            <w:tcW w:w="850"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0,62</w:t>
            </w:r>
          </w:p>
        </w:tc>
        <w:tc>
          <w:tcPr>
            <w:tcW w:w="1134"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0,11</w:t>
            </w:r>
          </w:p>
        </w:tc>
        <w:tc>
          <w:tcPr>
            <w:tcW w:w="1418"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0,97</w:t>
            </w:r>
          </w:p>
        </w:tc>
        <w:tc>
          <w:tcPr>
            <w:tcW w:w="1134" w:type="dxa"/>
            <w:tcBorders>
              <w:top w:val="nil"/>
              <w:left w:val="nil"/>
              <w:bottom w:val="single" w:sz="4" w:space="0" w:color="auto"/>
              <w:right w:val="single" w:sz="4" w:space="0" w:color="auto"/>
            </w:tcBorders>
            <w:shd w:val="clear" w:color="auto" w:fill="auto"/>
            <w:noWrap/>
          </w:tcPr>
          <w:p w:rsidR="00405384" w:rsidRPr="00070CE3" w:rsidRDefault="001174CB" w:rsidP="00405384">
            <w:pP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w:t>
            </w:r>
          </w:p>
        </w:tc>
      </w:tr>
      <w:tr w:rsidR="00405384" w:rsidRPr="00070CE3" w:rsidTr="00FE30EF">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5</w:t>
            </w:r>
          </w:p>
        </w:tc>
        <w:tc>
          <w:tcPr>
            <w:tcW w:w="993"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0,25</w:t>
            </w:r>
          </w:p>
        </w:tc>
        <w:tc>
          <w:tcPr>
            <w:tcW w:w="992"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0,32</w:t>
            </w:r>
          </w:p>
        </w:tc>
        <w:tc>
          <w:tcPr>
            <w:tcW w:w="1417"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1,01</w:t>
            </w:r>
          </w:p>
        </w:tc>
        <w:tc>
          <w:tcPr>
            <w:tcW w:w="993" w:type="dxa"/>
            <w:tcBorders>
              <w:top w:val="nil"/>
              <w:left w:val="nil"/>
              <w:bottom w:val="single" w:sz="4" w:space="0" w:color="auto"/>
              <w:right w:val="single" w:sz="4" w:space="0" w:color="auto"/>
            </w:tcBorders>
            <w:shd w:val="clear" w:color="auto" w:fill="auto"/>
            <w:noWrap/>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10</w:t>
            </w:r>
          </w:p>
        </w:tc>
        <w:tc>
          <w:tcPr>
            <w:tcW w:w="850"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0,64</w:t>
            </w:r>
          </w:p>
        </w:tc>
        <w:tc>
          <w:tcPr>
            <w:tcW w:w="1134"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0,04</w:t>
            </w:r>
          </w:p>
        </w:tc>
        <w:tc>
          <w:tcPr>
            <w:tcW w:w="1418"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1,03</w:t>
            </w:r>
          </w:p>
        </w:tc>
        <w:tc>
          <w:tcPr>
            <w:tcW w:w="1134" w:type="dxa"/>
            <w:tcBorders>
              <w:top w:val="nil"/>
              <w:left w:val="nil"/>
              <w:bottom w:val="single" w:sz="4" w:space="0" w:color="auto"/>
              <w:right w:val="single" w:sz="4" w:space="0" w:color="auto"/>
            </w:tcBorders>
            <w:shd w:val="clear" w:color="auto" w:fill="auto"/>
            <w:noWrap/>
          </w:tcPr>
          <w:p w:rsidR="00405384" w:rsidRPr="00070CE3" w:rsidRDefault="001174CB" w:rsidP="00405384">
            <w:pP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w:t>
            </w:r>
          </w:p>
        </w:tc>
      </w:tr>
      <w:tr w:rsidR="00405384" w:rsidRPr="00070CE3" w:rsidTr="00FE30EF">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6</w:t>
            </w:r>
          </w:p>
        </w:tc>
        <w:tc>
          <w:tcPr>
            <w:tcW w:w="993"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1,00</w:t>
            </w:r>
          </w:p>
        </w:tc>
        <w:tc>
          <w:tcPr>
            <w:tcW w:w="992"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0,50</w:t>
            </w:r>
          </w:p>
        </w:tc>
        <w:tc>
          <w:tcPr>
            <w:tcW w:w="1417"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0,50</w:t>
            </w:r>
          </w:p>
        </w:tc>
        <w:tc>
          <w:tcPr>
            <w:tcW w:w="993" w:type="dxa"/>
            <w:tcBorders>
              <w:top w:val="nil"/>
              <w:left w:val="nil"/>
              <w:bottom w:val="single" w:sz="4" w:space="0" w:color="auto"/>
              <w:right w:val="single" w:sz="4" w:space="0" w:color="auto"/>
            </w:tcBorders>
            <w:shd w:val="clear" w:color="auto" w:fill="auto"/>
            <w:noWrap/>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0,92</w:t>
            </w:r>
          </w:p>
        </w:tc>
        <w:tc>
          <w:tcPr>
            <w:tcW w:w="1134"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0,43</w:t>
            </w:r>
          </w:p>
        </w:tc>
        <w:tc>
          <w:tcPr>
            <w:tcW w:w="1418"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0,58</w:t>
            </w:r>
          </w:p>
        </w:tc>
        <w:tc>
          <w:tcPr>
            <w:tcW w:w="1134" w:type="dxa"/>
            <w:tcBorders>
              <w:top w:val="nil"/>
              <w:left w:val="nil"/>
              <w:bottom w:val="single" w:sz="4" w:space="0" w:color="auto"/>
              <w:right w:val="single" w:sz="4" w:space="0" w:color="auto"/>
            </w:tcBorders>
            <w:shd w:val="clear" w:color="auto" w:fill="auto"/>
            <w:noWrap/>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5</w:t>
            </w:r>
          </w:p>
        </w:tc>
      </w:tr>
      <w:tr w:rsidR="00405384" w:rsidRPr="00070CE3" w:rsidTr="00FE30EF">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7</w:t>
            </w:r>
          </w:p>
        </w:tc>
        <w:tc>
          <w:tcPr>
            <w:tcW w:w="993"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0,25</w:t>
            </w:r>
          </w:p>
        </w:tc>
        <w:tc>
          <w:tcPr>
            <w:tcW w:w="992"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0,54</w:t>
            </w:r>
          </w:p>
        </w:tc>
        <w:tc>
          <w:tcPr>
            <w:tcW w:w="1417"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0,88</w:t>
            </w:r>
          </w:p>
        </w:tc>
        <w:tc>
          <w:tcPr>
            <w:tcW w:w="993" w:type="dxa"/>
            <w:tcBorders>
              <w:top w:val="nil"/>
              <w:left w:val="nil"/>
              <w:bottom w:val="single" w:sz="4" w:space="0" w:color="auto"/>
              <w:right w:val="single" w:sz="4" w:space="0" w:color="auto"/>
            </w:tcBorders>
            <w:shd w:val="clear" w:color="auto" w:fill="auto"/>
            <w:noWrap/>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8</w:t>
            </w:r>
          </w:p>
        </w:tc>
        <w:tc>
          <w:tcPr>
            <w:tcW w:w="850"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0,81</w:t>
            </w:r>
          </w:p>
        </w:tc>
        <w:tc>
          <w:tcPr>
            <w:tcW w:w="1134"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0,59</w:t>
            </w:r>
          </w:p>
        </w:tc>
        <w:tc>
          <w:tcPr>
            <w:tcW w:w="1418"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0,45</w:t>
            </w:r>
          </w:p>
        </w:tc>
        <w:tc>
          <w:tcPr>
            <w:tcW w:w="1134" w:type="dxa"/>
            <w:tcBorders>
              <w:top w:val="nil"/>
              <w:left w:val="nil"/>
              <w:bottom w:val="single" w:sz="4" w:space="0" w:color="auto"/>
              <w:right w:val="single" w:sz="4" w:space="0" w:color="auto"/>
            </w:tcBorders>
            <w:shd w:val="clear" w:color="auto" w:fill="auto"/>
            <w:noWrap/>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3</w:t>
            </w:r>
          </w:p>
        </w:tc>
      </w:tr>
      <w:tr w:rsidR="00405384" w:rsidRPr="00070CE3" w:rsidTr="00FE30EF">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8</w:t>
            </w:r>
          </w:p>
        </w:tc>
        <w:tc>
          <w:tcPr>
            <w:tcW w:w="993"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0,26</w:t>
            </w:r>
          </w:p>
        </w:tc>
        <w:tc>
          <w:tcPr>
            <w:tcW w:w="992"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0,92</w:t>
            </w:r>
          </w:p>
        </w:tc>
        <w:tc>
          <w:tcPr>
            <w:tcW w:w="1417"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0,74</w:t>
            </w:r>
          </w:p>
        </w:tc>
        <w:tc>
          <w:tcPr>
            <w:tcW w:w="993" w:type="dxa"/>
            <w:tcBorders>
              <w:top w:val="nil"/>
              <w:left w:val="nil"/>
              <w:bottom w:val="single" w:sz="4" w:space="0" w:color="auto"/>
              <w:right w:val="single" w:sz="4" w:space="0" w:color="auto"/>
            </w:tcBorders>
            <w:shd w:val="clear" w:color="auto" w:fill="auto"/>
            <w:noWrap/>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5</w:t>
            </w:r>
          </w:p>
        </w:tc>
        <w:tc>
          <w:tcPr>
            <w:tcW w:w="850"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0,99</w:t>
            </w:r>
          </w:p>
        </w:tc>
        <w:tc>
          <w:tcPr>
            <w:tcW w:w="1134"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0,10</w:t>
            </w:r>
          </w:p>
        </w:tc>
        <w:tc>
          <w:tcPr>
            <w:tcW w:w="1418"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0,90</w:t>
            </w:r>
          </w:p>
        </w:tc>
        <w:tc>
          <w:tcPr>
            <w:tcW w:w="1134" w:type="dxa"/>
            <w:tcBorders>
              <w:top w:val="nil"/>
              <w:left w:val="nil"/>
              <w:bottom w:val="single" w:sz="4" w:space="0" w:color="auto"/>
              <w:right w:val="single" w:sz="4" w:space="0" w:color="auto"/>
            </w:tcBorders>
            <w:shd w:val="clear" w:color="auto" w:fill="auto"/>
            <w:noWrap/>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9</w:t>
            </w:r>
          </w:p>
        </w:tc>
      </w:tr>
      <w:tr w:rsidR="00405384" w:rsidRPr="00070CE3" w:rsidTr="00FE30EF">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9</w:t>
            </w:r>
          </w:p>
        </w:tc>
        <w:tc>
          <w:tcPr>
            <w:tcW w:w="993"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0,41</w:t>
            </w:r>
          </w:p>
        </w:tc>
        <w:tc>
          <w:tcPr>
            <w:tcW w:w="992"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0,71</w:t>
            </w:r>
          </w:p>
        </w:tc>
        <w:tc>
          <w:tcPr>
            <w:tcW w:w="1417"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0,66</w:t>
            </w:r>
          </w:p>
        </w:tc>
        <w:tc>
          <w:tcPr>
            <w:tcW w:w="993" w:type="dxa"/>
            <w:tcBorders>
              <w:top w:val="nil"/>
              <w:left w:val="nil"/>
              <w:bottom w:val="single" w:sz="4" w:space="0" w:color="auto"/>
              <w:right w:val="single" w:sz="4" w:space="0" w:color="auto"/>
            </w:tcBorders>
            <w:shd w:val="clear" w:color="auto" w:fill="auto"/>
            <w:noWrap/>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0,86</w:t>
            </w:r>
          </w:p>
        </w:tc>
        <w:tc>
          <w:tcPr>
            <w:tcW w:w="1134"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0,67</w:t>
            </w:r>
          </w:p>
        </w:tc>
        <w:tc>
          <w:tcPr>
            <w:tcW w:w="1418"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0,36</w:t>
            </w:r>
          </w:p>
        </w:tc>
        <w:tc>
          <w:tcPr>
            <w:tcW w:w="1134" w:type="dxa"/>
            <w:tcBorders>
              <w:top w:val="nil"/>
              <w:left w:val="nil"/>
              <w:bottom w:val="single" w:sz="4" w:space="0" w:color="auto"/>
              <w:right w:val="single" w:sz="4" w:space="0" w:color="auto"/>
            </w:tcBorders>
            <w:shd w:val="clear" w:color="auto" w:fill="auto"/>
            <w:noWrap/>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2</w:t>
            </w:r>
          </w:p>
        </w:tc>
      </w:tr>
      <w:tr w:rsidR="00405384" w:rsidRPr="00070CE3" w:rsidTr="00FE30EF">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10</w:t>
            </w:r>
          </w:p>
        </w:tc>
        <w:tc>
          <w:tcPr>
            <w:tcW w:w="993"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0,35</w:t>
            </w:r>
          </w:p>
        </w:tc>
        <w:tc>
          <w:tcPr>
            <w:tcW w:w="992"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0,77</w:t>
            </w:r>
          </w:p>
        </w:tc>
        <w:tc>
          <w:tcPr>
            <w:tcW w:w="1417"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0,69</w:t>
            </w:r>
          </w:p>
        </w:tc>
        <w:tc>
          <w:tcPr>
            <w:tcW w:w="993" w:type="dxa"/>
            <w:tcBorders>
              <w:top w:val="nil"/>
              <w:left w:val="nil"/>
              <w:bottom w:val="single" w:sz="4" w:space="0" w:color="auto"/>
              <w:right w:val="single" w:sz="4" w:space="0" w:color="auto"/>
            </w:tcBorders>
            <w:shd w:val="clear" w:color="auto" w:fill="auto"/>
            <w:noWrap/>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3</w:t>
            </w:r>
          </w:p>
        </w:tc>
        <w:tc>
          <w:tcPr>
            <w:tcW w:w="850"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0,76</w:t>
            </w:r>
          </w:p>
        </w:tc>
        <w:tc>
          <w:tcPr>
            <w:tcW w:w="1134"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0,58</w:t>
            </w:r>
          </w:p>
        </w:tc>
        <w:tc>
          <w:tcPr>
            <w:tcW w:w="1418" w:type="dxa"/>
            <w:tcBorders>
              <w:top w:val="nil"/>
              <w:left w:val="nil"/>
              <w:bottom w:val="single" w:sz="4" w:space="0" w:color="auto"/>
              <w:right w:val="single" w:sz="4" w:space="0" w:color="auto"/>
            </w:tcBorders>
            <w:shd w:val="clear" w:color="auto" w:fill="auto"/>
            <w:noWrap/>
            <w:vAlign w:val="bottom"/>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0,49</w:t>
            </w:r>
          </w:p>
        </w:tc>
        <w:tc>
          <w:tcPr>
            <w:tcW w:w="1134" w:type="dxa"/>
            <w:tcBorders>
              <w:top w:val="nil"/>
              <w:left w:val="nil"/>
              <w:bottom w:val="single" w:sz="4" w:space="0" w:color="auto"/>
              <w:right w:val="single" w:sz="4" w:space="0" w:color="auto"/>
            </w:tcBorders>
            <w:shd w:val="clear" w:color="auto" w:fill="auto"/>
            <w:noWrap/>
          </w:tcPr>
          <w:p w:rsidR="00405384" w:rsidRPr="00070CE3" w:rsidRDefault="00405384" w:rsidP="00405384">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4</w:t>
            </w:r>
          </w:p>
        </w:tc>
      </w:tr>
      <w:tr w:rsidR="00303E56" w:rsidRPr="00070CE3" w:rsidTr="00FE30EF">
        <w:trPr>
          <w:trHeight w:val="53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03E56" w:rsidRPr="00070CE3" w:rsidRDefault="00303E56" w:rsidP="00303E56">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11</w:t>
            </w:r>
          </w:p>
        </w:tc>
        <w:tc>
          <w:tcPr>
            <w:tcW w:w="993" w:type="dxa"/>
            <w:tcBorders>
              <w:top w:val="nil"/>
              <w:left w:val="nil"/>
              <w:bottom w:val="single" w:sz="4" w:space="0" w:color="auto"/>
              <w:right w:val="single" w:sz="4" w:space="0" w:color="auto"/>
            </w:tcBorders>
            <w:shd w:val="clear" w:color="auto" w:fill="auto"/>
            <w:noWrap/>
          </w:tcPr>
          <w:p w:rsidR="00303E56" w:rsidRPr="00070CE3" w:rsidRDefault="00303E56" w:rsidP="00303E56">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0,37</w:t>
            </w:r>
          </w:p>
        </w:tc>
        <w:tc>
          <w:tcPr>
            <w:tcW w:w="992" w:type="dxa"/>
            <w:tcBorders>
              <w:top w:val="nil"/>
              <w:left w:val="nil"/>
              <w:bottom w:val="single" w:sz="4" w:space="0" w:color="auto"/>
              <w:right w:val="single" w:sz="4" w:space="0" w:color="auto"/>
            </w:tcBorders>
            <w:shd w:val="clear" w:color="auto" w:fill="auto"/>
            <w:noWrap/>
          </w:tcPr>
          <w:p w:rsidR="00303E56" w:rsidRPr="00070CE3" w:rsidRDefault="00303E56" w:rsidP="00303E56">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0,38</w:t>
            </w:r>
          </w:p>
        </w:tc>
        <w:tc>
          <w:tcPr>
            <w:tcW w:w="1417" w:type="dxa"/>
            <w:tcBorders>
              <w:top w:val="nil"/>
              <w:left w:val="nil"/>
              <w:bottom w:val="single" w:sz="4" w:space="0" w:color="auto"/>
              <w:right w:val="single" w:sz="4" w:space="0" w:color="auto"/>
            </w:tcBorders>
            <w:shd w:val="clear" w:color="auto" w:fill="auto"/>
            <w:noWrap/>
          </w:tcPr>
          <w:p w:rsidR="00303E56" w:rsidRPr="00070CE3" w:rsidRDefault="00303E56" w:rsidP="00303E56">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0,89</w:t>
            </w:r>
          </w:p>
        </w:tc>
        <w:tc>
          <w:tcPr>
            <w:tcW w:w="993" w:type="dxa"/>
            <w:tcBorders>
              <w:top w:val="nil"/>
              <w:left w:val="nil"/>
              <w:bottom w:val="single" w:sz="4" w:space="0" w:color="auto"/>
              <w:right w:val="single" w:sz="4" w:space="0" w:color="auto"/>
            </w:tcBorders>
            <w:shd w:val="clear" w:color="auto" w:fill="auto"/>
            <w:noWrap/>
          </w:tcPr>
          <w:p w:rsidR="00303E56" w:rsidRPr="00070CE3" w:rsidRDefault="00303E56" w:rsidP="00303E56">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9</w:t>
            </w:r>
          </w:p>
        </w:tc>
        <w:tc>
          <w:tcPr>
            <w:tcW w:w="850" w:type="dxa"/>
            <w:tcBorders>
              <w:top w:val="nil"/>
              <w:left w:val="nil"/>
              <w:bottom w:val="single" w:sz="4" w:space="0" w:color="auto"/>
              <w:right w:val="single" w:sz="4" w:space="0" w:color="auto"/>
            </w:tcBorders>
            <w:shd w:val="clear" w:color="auto" w:fill="auto"/>
            <w:noWrap/>
          </w:tcPr>
          <w:p w:rsidR="00303E56" w:rsidRPr="00070CE3" w:rsidRDefault="00303E56" w:rsidP="00303E56">
            <w:pPr>
              <w:rPr>
                <w:rFonts w:ascii="Times New Roman" w:eastAsia="Times New Roman" w:hAnsi="Times New Roman" w:cs="Times New Roman"/>
                <w:szCs w:val="20"/>
                <w:lang w:eastAsia="ru-RU"/>
              </w:rPr>
            </w:pPr>
            <w:r w:rsidRPr="00070CE3">
              <w:rPr>
                <w:rFonts w:ascii="Times New Roman" w:eastAsia="Times New Roman" w:hAnsi="Times New Roman" w:cs="Times New Roman"/>
                <w:szCs w:val="20"/>
                <w:lang w:eastAsia="ru-RU"/>
              </w:rPr>
              <w:t>1,36</w:t>
            </w:r>
          </w:p>
        </w:tc>
        <w:tc>
          <w:tcPr>
            <w:tcW w:w="1134" w:type="dxa"/>
            <w:tcBorders>
              <w:top w:val="nil"/>
              <w:left w:val="nil"/>
              <w:bottom w:val="single" w:sz="4" w:space="0" w:color="auto"/>
              <w:right w:val="single" w:sz="4" w:space="0" w:color="auto"/>
            </w:tcBorders>
            <w:shd w:val="clear" w:color="auto" w:fill="auto"/>
            <w:noWrap/>
          </w:tcPr>
          <w:p w:rsidR="00303E56" w:rsidRPr="00070CE3" w:rsidRDefault="001662E6" w:rsidP="00303E56">
            <w:pP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-0,19</w:t>
            </w:r>
          </w:p>
        </w:tc>
        <w:tc>
          <w:tcPr>
            <w:tcW w:w="1418" w:type="dxa"/>
            <w:tcBorders>
              <w:top w:val="nil"/>
              <w:left w:val="nil"/>
              <w:bottom w:val="single" w:sz="4" w:space="0" w:color="auto"/>
              <w:right w:val="single" w:sz="4" w:space="0" w:color="auto"/>
            </w:tcBorders>
            <w:shd w:val="clear" w:color="auto" w:fill="auto"/>
            <w:noWrap/>
          </w:tcPr>
          <w:p w:rsidR="00303E56" w:rsidRPr="00070CE3" w:rsidRDefault="001662E6" w:rsidP="00303E56">
            <w:pP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1,24</w:t>
            </w:r>
          </w:p>
        </w:tc>
        <w:tc>
          <w:tcPr>
            <w:tcW w:w="1134" w:type="dxa"/>
            <w:tcBorders>
              <w:top w:val="nil"/>
              <w:left w:val="nil"/>
              <w:bottom w:val="single" w:sz="4" w:space="0" w:color="auto"/>
              <w:right w:val="single" w:sz="4" w:space="0" w:color="auto"/>
            </w:tcBorders>
            <w:shd w:val="clear" w:color="auto" w:fill="auto"/>
            <w:noWrap/>
          </w:tcPr>
          <w:p w:rsidR="00303E56" w:rsidRPr="00070CE3" w:rsidRDefault="001662E6" w:rsidP="00303E56">
            <w:pP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11</w:t>
            </w:r>
          </w:p>
        </w:tc>
      </w:tr>
    </w:tbl>
    <w:p w:rsidR="00055ADE" w:rsidRDefault="003D59B7" w:rsidP="00055AD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p>
    <w:p w:rsidR="003D59B7" w:rsidRPr="003D59B7" w:rsidRDefault="00BA6584" w:rsidP="004B3F06">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4F77CD">
        <w:rPr>
          <w:rFonts w:ascii="Times New Roman" w:eastAsia="Times New Roman" w:hAnsi="Times New Roman" w:cs="Times New Roman"/>
          <w:sz w:val="28"/>
          <w:szCs w:val="20"/>
          <w:lang w:eastAsia="ru-RU"/>
        </w:rPr>
        <w:t xml:space="preserve">Как видно из таблицы 23 </w:t>
      </w:r>
      <w:r w:rsidR="003D59B7" w:rsidRPr="003D59B7">
        <w:rPr>
          <w:rFonts w:ascii="Times New Roman" w:eastAsia="Times New Roman" w:hAnsi="Times New Roman" w:cs="Times New Roman"/>
          <w:sz w:val="28"/>
          <w:szCs w:val="20"/>
          <w:lang w:eastAsia="ru-RU"/>
        </w:rPr>
        <w:t xml:space="preserve">АО </w:t>
      </w:r>
      <w:r w:rsidR="004B3F06">
        <w:rPr>
          <w:rFonts w:ascii="Times New Roman" w:eastAsia="Times New Roman" w:hAnsi="Times New Roman" w:cs="Times New Roman"/>
          <w:sz w:val="28"/>
          <w:szCs w:val="20"/>
          <w:lang w:eastAsia="ru-RU"/>
        </w:rPr>
        <w:t>ФИРМА «АГРОКОМПЛЕКС</w:t>
      </w:r>
      <w:r w:rsidR="003D59B7" w:rsidRPr="003D59B7">
        <w:rPr>
          <w:rFonts w:ascii="Times New Roman" w:eastAsia="Times New Roman" w:hAnsi="Times New Roman" w:cs="Times New Roman"/>
          <w:sz w:val="28"/>
          <w:szCs w:val="20"/>
          <w:lang w:eastAsia="ru-RU"/>
        </w:rPr>
        <w:t>»</w:t>
      </w:r>
      <w:r w:rsidR="004B3F06">
        <w:rPr>
          <w:rFonts w:ascii="Times New Roman" w:eastAsia="Times New Roman" w:hAnsi="Times New Roman" w:cs="Times New Roman"/>
          <w:sz w:val="28"/>
          <w:szCs w:val="20"/>
          <w:lang w:eastAsia="ru-RU"/>
        </w:rPr>
        <w:t xml:space="preserve"> ИМ.Н.И.ТКАЧЕВА</w:t>
      </w:r>
      <w:r w:rsidR="003D59B7" w:rsidRPr="003D59B7">
        <w:rPr>
          <w:rFonts w:ascii="Times New Roman" w:eastAsia="Times New Roman" w:hAnsi="Times New Roman" w:cs="Times New Roman"/>
          <w:sz w:val="28"/>
          <w:szCs w:val="20"/>
          <w:lang w:eastAsia="ru-RU"/>
        </w:rPr>
        <w:t>, обозначенное под н</w:t>
      </w:r>
      <w:r w:rsidR="00CC54E3">
        <w:rPr>
          <w:rFonts w:ascii="Times New Roman" w:eastAsia="Times New Roman" w:hAnsi="Times New Roman" w:cs="Times New Roman"/>
          <w:sz w:val="28"/>
          <w:szCs w:val="20"/>
          <w:lang w:eastAsia="ru-RU"/>
        </w:rPr>
        <w:t>омером 11</w:t>
      </w:r>
      <w:r w:rsidR="003D59B7" w:rsidRPr="003D59B7">
        <w:rPr>
          <w:rFonts w:ascii="Times New Roman" w:eastAsia="Times New Roman" w:hAnsi="Times New Roman" w:cs="Times New Roman"/>
          <w:sz w:val="28"/>
          <w:szCs w:val="20"/>
          <w:lang w:eastAsia="ru-RU"/>
        </w:rPr>
        <w:t xml:space="preserve">, занимает </w:t>
      </w:r>
      <w:r w:rsidR="00CC54E3">
        <w:rPr>
          <w:rFonts w:ascii="Times New Roman" w:eastAsia="Times New Roman" w:hAnsi="Times New Roman" w:cs="Times New Roman"/>
          <w:sz w:val="28"/>
          <w:szCs w:val="20"/>
          <w:lang w:eastAsia="ru-RU"/>
        </w:rPr>
        <w:t>9</w:t>
      </w:r>
      <w:r w:rsidR="003D59B7" w:rsidRPr="003D59B7">
        <w:rPr>
          <w:rFonts w:ascii="Times New Roman" w:eastAsia="Times New Roman" w:hAnsi="Times New Roman" w:cs="Times New Roman"/>
          <w:sz w:val="28"/>
          <w:szCs w:val="20"/>
          <w:lang w:eastAsia="ru-RU"/>
        </w:rPr>
        <w:t xml:space="preserve"> место по инвестиционной привлекательности среди основных предприятий отрасли</w:t>
      </w:r>
      <w:r w:rsidR="001174CB">
        <w:rPr>
          <w:rFonts w:ascii="Times New Roman" w:eastAsia="Times New Roman" w:hAnsi="Times New Roman" w:cs="Times New Roman"/>
          <w:sz w:val="28"/>
          <w:szCs w:val="20"/>
          <w:lang w:eastAsia="ru-RU"/>
        </w:rPr>
        <w:t xml:space="preserve"> в начале отчетного периода и 11</w:t>
      </w:r>
      <w:r w:rsidR="003D59B7" w:rsidRPr="003D59B7">
        <w:rPr>
          <w:rFonts w:ascii="Times New Roman" w:eastAsia="Times New Roman" w:hAnsi="Times New Roman" w:cs="Times New Roman"/>
          <w:sz w:val="28"/>
          <w:szCs w:val="20"/>
          <w:lang w:eastAsia="ru-RU"/>
        </w:rPr>
        <w:t xml:space="preserve"> место в конце отчетного периода. </w:t>
      </w:r>
      <w:r w:rsidR="00D876B3">
        <w:rPr>
          <w:rFonts w:ascii="Times New Roman" w:eastAsia="Times New Roman" w:hAnsi="Times New Roman" w:cs="Times New Roman"/>
          <w:sz w:val="28"/>
          <w:szCs w:val="20"/>
          <w:lang w:eastAsia="ru-RU"/>
        </w:rPr>
        <w:t xml:space="preserve">Такой низкий рейтинг обусловлен </w:t>
      </w:r>
      <w:r w:rsidR="0069134B">
        <w:rPr>
          <w:rFonts w:ascii="Times New Roman" w:eastAsia="Times New Roman" w:hAnsi="Times New Roman" w:cs="Times New Roman"/>
          <w:sz w:val="28"/>
          <w:szCs w:val="20"/>
          <w:lang w:eastAsia="ru-RU"/>
        </w:rPr>
        <w:t>большим разрывом рентабельности имущества эталон</w:t>
      </w:r>
      <w:r w:rsidR="001174CB">
        <w:rPr>
          <w:rFonts w:ascii="Times New Roman" w:eastAsia="Times New Roman" w:hAnsi="Times New Roman" w:cs="Times New Roman"/>
          <w:sz w:val="28"/>
          <w:szCs w:val="20"/>
          <w:lang w:eastAsia="ru-RU"/>
        </w:rPr>
        <w:t>ного и исследуемого предприятия, так как в конце года у предприятия наблюдается отрицательная рентабельность имущества.</w:t>
      </w:r>
    </w:p>
    <w:p w:rsidR="003D59B7" w:rsidRPr="003D59B7" w:rsidRDefault="003D59B7" w:rsidP="004B3F06">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0"/>
          <w:lang w:eastAsia="ru-RU"/>
        </w:rPr>
      </w:pPr>
      <w:r w:rsidRPr="003D59B7">
        <w:rPr>
          <w:rFonts w:ascii="Times New Roman" w:eastAsia="Times New Roman" w:hAnsi="Times New Roman" w:cs="Times New Roman"/>
          <w:sz w:val="28"/>
          <w:szCs w:val="20"/>
          <w:lang w:eastAsia="ru-RU"/>
        </w:rPr>
        <w:tab/>
      </w:r>
      <w:r w:rsidR="004F77CD">
        <w:rPr>
          <w:rFonts w:ascii="Times New Roman" w:eastAsia="Times New Roman" w:hAnsi="Times New Roman" w:cs="Times New Roman"/>
          <w:sz w:val="28"/>
          <w:szCs w:val="20"/>
          <w:lang w:eastAsia="ru-RU"/>
        </w:rPr>
        <w:t>Таким образом</w:t>
      </w:r>
      <w:r w:rsidR="001D4737">
        <w:rPr>
          <w:rFonts w:ascii="Times New Roman" w:eastAsia="Times New Roman" w:hAnsi="Times New Roman" w:cs="Times New Roman"/>
          <w:sz w:val="28"/>
          <w:szCs w:val="20"/>
          <w:lang w:eastAsia="ru-RU"/>
        </w:rPr>
        <w:t xml:space="preserve">, проведя рейтинговую оценку, можно сказать о </w:t>
      </w:r>
      <w:proofErr w:type="gramStart"/>
      <w:r w:rsidR="001D4737">
        <w:rPr>
          <w:rFonts w:ascii="Times New Roman" w:eastAsia="Times New Roman" w:hAnsi="Times New Roman" w:cs="Times New Roman"/>
          <w:sz w:val="28"/>
          <w:szCs w:val="20"/>
          <w:lang w:eastAsia="ru-RU"/>
        </w:rPr>
        <w:t>том</w:t>
      </w:r>
      <w:proofErr w:type="gramEnd"/>
      <w:r w:rsidR="001D4737">
        <w:rPr>
          <w:rFonts w:ascii="Times New Roman" w:eastAsia="Times New Roman" w:hAnsi="Times New Roman" w:cs="Times New Roman"/>
          <w:sz w:val="28"/>
          <w:szCs w:val="20"/>
          <w:lang w:eastAsia="ru-RU"/>
        </w:rPr>
        <w:t xml:space="preserve"> что предприятие не является инвестиционно-привлекательным. </w:t>
      </w:r>
      <w:r w:rsidR="0032330F">
        <w:rPr>
          <w:rFonts w:ascii="Times New Roman" w:eastAsia="Times New Roman" w:hAnsi="Times New Roman" w:cs="Times New Roman"/>
          <w:sz w:val="28"/>
          <w:szCs w:val="20"/>
          <w:lang w:eastAsia="ru-RU"/>
        </w:rPr>
        <w:t xml:space="preserve">Так же об отсутствии инвестиционной привлекательности говорят и раннее проведенные расчеты, которые выявили неустойчивое финансовое положение, </w:t>
      </w:r>
      <w:r w:rsidR="00C5618F">
        <w:rPr>
          <w:rFonts w:ascii="Times New Roman" w:eastAsia="Times New Roman" w:hAnsi="Times New Roman" w:cs="Times New Roman"/>
          <w:sz w:val="28"/>
          <w:szCs w:val="20"/>
          <w:lang w:eastAsia="ru-RU"/>
        </w:rPr>
        <w:t>неликвидный баланс, отрицательные рентабельности, наличие финансового результата в виде убытка.</w:t>
      </w:r>
    </w:p>
    <w:p w:rsidR="003C4CA7" w:rsidRDefault="003C4CA7" w:rsidP="004E2792">
      <w:pPr>
        <w:jc w:val="center"/>
        <w:rPr>
          <w:rFonts w:ascii="Times New Roman" w:hAnsi="Times New Roman" w:cs="Times New Roman"/>
          <w:sz w:val="28"/>
          <w:szCs w:val="28"/>
        </w:rPr>
      </w:pPr>
    </w:p>
    <w:p w:rsidR="00B4462A" w:rsidRDefault="00B4462A" w:rsidP="004E2792">
      <w:pPr>
        <w:jc w:val="center"/>
        <w:rPr>
          <w:rFonts w:ascii="Times New Roman" w:hAnsi="Times New Roman" w:cs="Times New Roman"/>
          <w:sz w:val="28"/>
          <w:szCs w:val="28"/>
        </w:rPr>
      </w:pPr>
    </w:p>
    <w:p w:rsidR="004832FE" w:rsidRDefault="002A481B" w:rsidP="002A481B">
      <w:pPr>
        <w:pStyle w:val="a8"/>
        <w:spacing w:line="360" w:lineRule="auto"/>
        <w:ind w:firstLine="851"/>
        <w:rPr>
          <w:rFonts w:eastAsiaTheme="minorHAnsi"/>
          <w:bCs w:val="0"/>
          <w:sz w:val="28"/>
          <w:szCs w:val="28"/>
          <w:lang w:eastAsia="en-US"/>
        </w:rPr>
      </w:pPr>
      <w:r w:rsidRPr="00013EF8">
        <w:rPr>
          <w:color w:val="000000"/>
          <w:sz w:val="28"/>
          <w:szCs w:val="32"/>
        </w:rPr>
        <w:lastRenderedPageBreak/>
        <w:t xml:space="preserve">2 </w:t>
      </w:r>
      <w:r w:rsidRPr="00E31D2A">
        <w:rPr>
          <w:rFonts w:eastAsiaTheme="minorHAnsi"/>
          <w:bCs w:val="0"/>
          <w:sz w:val="28"/>
          <w:szCs w:val="28"/>
          <w:lang w:eastAsia="en-US"/>
        </w:rPr>
        <w:t>Рекомендации по повышению эффективности деятельнос</w:t>
      </w:r>
      <w:r w:rsidR="00E31D2A" w:rsidRPr="00E31D2A">
        <w:rPr>
          <w:rFonts w:eastAsiaTheme="minorHAnsi"/>
          <w:bCs w:val="0"/>
          <w:sz w:val="28"/>
          <w:szCs w:val="28"/>
          <w:lang w:eastAsia="en-US"/>
        </w:rPr>
        <w:t xml:space="preserve">ти                </w:t>
      </w:r>
      <w:r w:rsidRPr="00E31D2A">
        <w:rPr>
          <w:rFonts w:eastAsiaTheme="minorHAnsi"/>
          <w:bCs w:val="0"/>
          <w:sz w:val="28"/>
          <w:szCs w:val="28"/>
          <w:lang w:eastAsia="en-US"/>
        </w:rPr>
        <w:t>АО ФИРМА «АГРОКОМПЛЕКС» ИМ. Н.И.ТКАЧЁВА</w:t>
      </w:r>
    </w:p>
    <w:p w:rsidR="0069173C" w:rsidRPr="00E31D2A" w:rsidRDefault="0069173C" w:rsidP="002A481B">
      <w:pPr>
        <w:pStyle w:val="a8"/>
        <w:spacing w:line="360" w:lineRule="auto"/>
        <w:ind w:firstLine="851"/>
        <w:rPr>
          <w:rFonts w:eastAsiaTheme="minorHAnsi"/>
          <w:bCs w:val="0"/>
          <w:sz w:val="28"/>
          <w:szCs w:val="28"/>
          <w:lang w:eastAsia="en-US"/>
        </w:rPr>
      </w:pPr>
    </w:p>
    <w:p w:rsidR="0069173C" w:rsidRDefault="002A481B" w:rsidP="008F6CD0">
      <w:pPr>
        <w:spacing w:after="0" w:line="360" w:lineRule="auto"/>
        <w:ind w:firstLine="709"/>
        <w:jc w:val="both"/>
        <w:rPr>
          <w:rFonts w:ascii="Times New Roman" w:hAnsi="Times New Roman" w:cs="Times New Roman"/>
          <w:sz w:val="28"/>
          <w:szCs w:val="28"/>
        </w:rPr>
      </w:pPr>
      <w:r w:rsidRPr="00013EF8">
        <w:rPr>
          <w:rFonts w:ascii="Times New Roman" w:hAnsi="Times New Roman" w:cs="Times New Roman"/>
          <w:sz w:val="28"/>
          <w:szCs w:val="28"/>
        </w:rPr>
        <w:t>В ходе анализа, проведенного в курсовой работе, был</w:t>
      </w:r>
      <w:r w:rsidR="007E3BA1">
        <w:rPr>
          <w:rFonts w:ascii="Times New Roman" w:hAnsi="Times New Roman" w:cs="Times New Roman"/>
          <w:sz w:val="28"/>
          <w:szCs w:val="28"/>
        </w:rPr>
        <w:t>и выявлены серьезные проблемы предприятия</w:t>
      </w:r>
      <w:r w:rsidRPr="00013EF8">
        <w:rPr>
          <w:rFonts w:ascii="Times New Roman" w:hAnsi="Times New Roman" w:cs="Times New Roman"/>
          <w:sz w:val="28"/>
          <w:szCs w:val="28"/>
        </w:rPr>
        <w:t xml:space="preserve"> </w:t>
      </w:r>
      <w:r w:rsidR="00E31D2A" w:rsidRPr="00E31D2A">
        <w:rPr>
          <w:rFonts w:ascii="Times New Roman" w:hAnsi="Times New Roman" w:cs="Times New Roman"/>
          <w:sz w:val="28"/>
          <w:szCs w:val="28"/>
        </w:rPr>
        <w:t>АО ФИРМА «АГРОКОМПЛЕКС» ИМ. Н.И.ТКАЧЁВА</w:t>
      </w:r>
      <w:r w:rsidRPr="00013EF8">
        <w:rPr>
          <w:rFonts w:ascii="Times New Roman" w:hAnsi="Times New Roman" w:cs="Times New Roman"/>
          <w:sz w:val="28"/>
          <w:szCs w:val="28"/>
        </w:rPr>
        <w:t>. Исходя из этого необходимо рекомендовать пути повышения эффективности работы компании и нормализац</w:t>
      </w:r>
      <w:r w:rsidR="00B7788F">
        <w:rPr>
          <w:rFonts w:ascii="Times New Roman" w:hAnsi="Times New Roman" w:cs="Times New Roman"/>
          <w:sz w:val="28"/>
          <w:szCs w:val="28"/>
        </w:rPr>
        <w:t xml:space="preserve">ии показателей её </w:t>
      </w:r>
      <w:r w:rsidR="008F6CD0">
        <w:rPr>
          <w:rFonts w:ascii="Times New Roman" w:hAnsi="Times New Roman" w:cs="Times New Roman"/>
          <w:sz w:val="28"/>
          <w:szCs w:val="28"/>
        </w:rPr>
        <w:t xml:space="preserve">                           </w:t>
      </w:r>
      <w:r w:rsidR="00B7788F">
        <w:rPr>
          <w:rFonts w:ascii="Times New Roman" w:hAnsi="Times New Roman" w:cs="Times New Roman"/>
          <w:sz w:val="28"/>
          <w:szCs w:val="28"/>
        </w:rPr>
        <w:t>деятельности.</w:t>
      </w:r>
    </w:p>
    <w:p w:rsidR="00A0193D" w:rsidRDefault="00A0193D" w:rsidP="009022D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финансовой устойчивости показал, что предприятие </w:t>
      </w:r>
      <w:r w:rsidRPr="00D146A8">
        <w:rPr>
          <w:rFonts w:ascii="Times New Roman" w:eastAsia="Times New Roman" w:hAnsi="Times New Roman" w:cs="Times New Roman"/>
          <w:sz w:val="28"/>
          <w:szCs w:val="28"/>
          <w:lang w:eastAsia="ru-RU"/>
        </w:rPr>
        <w:t>имеет неустойчивое финансовое состояние, сопряженное с нарушением платежеспособности предприятия. При данном типе финансовой ситуации сохраняется возможность восстановления равновесия за счет пополнения источников собственных средств.</w:t>
      </w:r>
    </w:p>
    <w:p w:rsidR="009022D0" w:rsidRDefault="002A481B" w:rsidP="009022D0">
      <w:pPr>
        <w:spacing w:after="0" w:line="360" w:lineRule="auto"/>
        <w:ind w:firstLine="709"/>
        <w:jc w:val="both"/>
        <w:rPr>
          <w:rFonts w:ascii="Times New Roman" w:hAnsi="Times New Roman" w:cs="Times New Roman"/>
          <w:sz w:val="28"/>
          <w:szCs w:val="28"/>
        </w:rPr>
      </w:pPr>
      <w:r w:rsidRPr="0069173C">
        <w:rPr>
          <w:rFonts w:ascii="Times New Roman" w:hAnsi="Times New Roman" w:cs="Times New Roman"/>
          <w:sz w:val="28"/>
          <w:szCs w:val="28"/>
        </w:rPr>
        <w:t>Анализ</w:t>
      </w:r>
      <w:r w:rsidR="0069173C">
        <w:rPr>
          <w:rFonts w:ascii="Times New Roman" w:hAnsi="Times New Roman" w:cs="Times New Roman"/>
          <w:sz w:val="28"/>
          <w:szCs w:val="28"/>
        </w:rPr>
        <w:t xml:space="preserve"> </w:t>
      </w:r>
      <w:r w:rsidR="002E2E15">
        <w:rPr>
          <w:rFonts w:ascii="Times New Roman" w:hAnsi="Times New Roman" w:cs="Times New Roman"/>
          <w:sz w:val="28"/>
          <w:szCs w:val="28"/>
        </w:rPr>
        <w:t xml:space="preserve">оборотных активов выявил большую долю дебиторской задолженности. </w:t>
      </w:r>
      <w:r w:rsidR="007E3BA1" w:rsidRPr="007B28DF">
        <w:rPr>
          <w:rFonts w:ascii="Times New Roman" w:hAnsi="Times New Roman" w:cs="Times New Roman"/>
          <w:sz w:val="28"/>
          <w:szCs w:val="28"/>
        </w:rPr>
        <w:t>Наличие дебиторской задолженности за покупателями и заказчиками показывает, что предприятие выполняет работу без предварительного перечисления причитающихся ему платежей. Расчеты с покупателями, которые постоянно сотрудничают, должны быть организованы в порядке плановых платежей, предварительной оплаты или других оптимальных форм расчетов, чтобы предупредить возникновение дебиторской задолженности.</w:t>
      </w:r>
      <w:r w:rsidR="009022D0">
        <w:rPr>
          <w:rFonts w:ascii="Times New Roman" w:hAnsi="Times New Roman" w:cs="Times New Roman"/>
          <w:sz w:val="28"/>
          <w:szCs w:val="28"/>
        </w:rPr>
        <w:t xml:space="preserve"> </w:t>
      </w:r>
    </w:p>
    <w:p w:rsidR="007E3BA1" w:rsidRDefault="007E3BA1" w:rsidP="009022D0">
      <w:pPr>
        <w:spacing w:after="0" w:line="360" w:lineRule="auto"/>
        <w:ind w:firstLine="709"/>
        <w:jc w:val="both"/>
        <w:rPr>
          <w:rFonts w:ascii="Times New Roman" w:hAnsi="Times New Roman" w:cs="Times New Roman"/>
          <w:sz w:val="28"/>
          <w:szCs w:val="28"/>
        </w:rPr>
      </w:pPr>
      <w:r w:rsidRPr="007B28DF">
        <w:rPr>
          <w:rFonts w:ascii="Times New Roman" w:hAnsi="Times New Roman" w:cs="Times New Roman"/>
          <w:sz w:val="28"/>
          <w:szCs w:val="28"/>
        </w:rPr>
        <w:t>Также в части управления дебиторской задолженностью можно порекомендовать усилить контроль за состоянием дебиторской и кредиторской задолженности путем регулярной сверки остатков задолженности; расширить круг потребителей работ организации с целью уменьшения риска неуплаты одним или несколькими крупными покупателями.</w:t>
      </w:r>
      <w:r w:rsidR="00B7788F">
        <w:rPr>
          <w:rFonts w:ascii="Times New Roman" w:hAnsi="Times New Roman" w:cs="Times New Roman"/>
          <w:sz w:val="28"/>
          <w:szCs w:val="28"/>
        </w:rPr>
        <w:t xml:space="preserve"> </w:t>
      </w:r>
      <w:r w:rsidRPr="007B28DF">
        <w:rPr>
          <w:rFonts w:ascii="Times New Roman" w:hAnsi="Times New Roman" w:cs="Times New Roman"/>
          <w:sz w:val="28"/>
          <w:szCs w:val="28"/>
        </w:rPr>
        <w:t>При заключении крупных сделок рекомендуется также определять платежеспособность партнера.</w:t>
      </w:r>
    </w:p>
    <w:p w:rsidR="007B28DF" w:rsidRPr="007B28DF" w:rsidRDefault="007B28DF" w:rsidP="000A305B">
      <w:pPr>
        <w:shd w:val="clear" w:color="auto" w:fill="FFFFFF"/>
        <w:spacing w:after="0" w:line="360" w:lineRule="auto"/>
        <w:ind w:firstLine="709"/>
        <w:jc w:val="both"/>
        <w:rPr>
          <w:rFonts w:ascii="Times New Roman" w:eastAsia="Times New Roman" w:hAnsi="Times New Roman" w:cs="Times New Roman"/>
          <w:sz w:val="28"/>
          <w:szCs w:val="32"/>
          <w:lang w:eastAsia="ru-RU"/>
        </w:rPr>
      </w:pPr>
      <w:r w:rsidRPr="007B28DF">
        <w:rPr>
          <w:rFonts w:ascii="Times New Roman" w:eastAsia="Times New Roman" w:hAnsi="Times New Roman" w:cs="Times New Roman"/>
          <w:sz w:val="28"/>
          <w:szCs w:val="32"/>
          <w:lang w:eastAsia="ru-RU"/>
        </w:rPr>
        <w:t>Для</w:t>
      </w:r>
      <w:r w:rsidR="005955DF" w:rsidRPr="005955DF">
        <w:rPr>
          <w:rFonts w:ascii="Times New Roman" w:eastAsia="Times New Roman" w:hAnsi="Times New Roman" w:cs="Times New Roman"/>
          <w:sz w:val="28"/>
          <w:szCs w:val="32"/>
          <w:lang w:eastAsia="ru-RU"/>
        </w:rPr>
        <w:t xml:space="preserve"> более эффективного использования основных средств</w:t>
      </w:r>
      <w:r w:rsidRPr="007B28DF">
        <w:rPr>
          <w:rFonts w:ascii="Times New Roman" w:eastAsia="Times New Roman" w:hAnsi="Times New Roman" w:cs="Times New Roman"/>
          <w:sz w:val="28"/>
          <w:szCs w:val="32"/>
          <w:lang w:eastAsia="ru-RU"/>
        </w:rPr>
        <w:t xml:space="preserve"> рекомендуется провести следующие мероприятия:</w:t>
      </w:r>
    </w:p>
    <w:p w:rsidR="000A305B" w:rsidRDefault="000A305B" w:rsidP="000A305B">
      <w:pPr>
        <w:shd w:val="clear" w:color="auto" w:fill="FFFFFF"/>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lastRenderedPageBreak/>
        <w:t xml:space="preserve">– </w:t>
      </w:r>
      <w:r w:rsidR="007B28DF" w:rsidRPr="007B28DF">
        <w:rPr>
          <w:rFonts w:ascii="Times New Roman" w:eastAsia="Times New Roman" w:hAnsi="Times New Roman" w:cs="Times New Roman"/>
          <w:sz w:val="28"/>
          <w:szCs w:val="32"/>
          <w:lang w:eastAsia="ru-RU"/>
        </w:rPr>
        <w:t>недопущение потерь и непроизводительных затрат ресурсов. К ним относятся потери рабочего времени и материальных ресурсов из-за низкого уровня организации и технологии производства;</w:t>
      </w:r>
    </w:p>
    <w:p w:rsidR="007B28DF" w:rsidRPr="007B28DF" w:rsidRDefault="000A305B" w:rsidP="000A305B">
      <w:pPr>
        <w:shd w:val="clear" w:color="auto" w:fill="FFFFFF"/>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 </w:t>
      </w:r>
      <w:r w:rsidR="007B28DF" w:rsidRPr="007B28DF">
        <w:rPr>
          <w:rFonts w:ascii="Times New Roman" w:eastAsia="Times New Roman" w:hAnsi="Times New Roman" w:cs="Times New Roman"/>
          <w:sz w:val="28"/>
          <w:szCs w:val="32"/>
          <w:lang w:eastAsia="ru-RU"/>
        </w:rPr>
        <w:t>равномерный выпуск и отгрузка продукции в соответствии с планом, т.к. неритмичность ухудшает все экономические показатели: снижается качество продукции, увеличивается объем незавершенного производства,</w:t>
      </w:r>
    </w:p>
    <w:p w:rsidR="007B28DF" w:rsidRPr="007B28DF" w:rsidRDefault="000A305B" w:rsidP="000A305B">
      <w:pPr>
        <w:shd w:val="clear" w:color="auto" w:fill="FFFFFF"/>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 </w:t>
      </w:r>
      <w:r w:rsidR="007B28DF" w:rsidRPr="007B28DF">
        <w:rPr>
          <w:rFonts w:ascii="Times New Roman" w:eastAsia="Times New Roman" w:hAnsi="Times New Roman" w:cs="Times New Roman"/>
          <w:sz w:val="28"/>
          <w:szCs w:val="32"/>
          <w:lang w:eastAsia="ru-RU"/>
        </w:rPr>
        <w:t>интенсивное использование оборудования;</w:t>
      </w:r>
    </w:p>
    <w:p w:rsidR="007B28DF" w:rsidRPr="007B28DF" w:rsidRDefault="000A305B" w:rsidP="000A305B">
      <w:pPr>
        <w:shd w:val="clear" w:color="auto" w:fill="FFFFFF"/>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 </w:t>
      </w:r>
      <w:r w:rsidR="00CD2037">
        <w:rPr>
          <w:rFonts w:ascii="Times New Roman" w:eastAsia="Times New Roman" w:hAnsi="Times New Roman" w:cs="Times New Roman"/>
          <w:sz w:val="28"/>
          <w:szCs w:val="32"/>
          <w:lang w:eastAsia="ru-RU"/>
        </w:rPr>
        <w:t>сокращение целодневных и внутри</w:t>
      </w:r>
      <w:r w:rsidR="007B28DF" w:rsidRPr="007B28DF">
        <w:rPr>
          <w:rFonts w:ascii="Times New Roman" w:eastAsia="Times New Roman" w:hAnsi="Times New Roman" w:cs="Times New Roman"/>
          <w:sz w:val="28"/>
          <w:szCs w:val="32"/>
          <w:lang w:eastAsia="ru-RU"/>
        </w:rPr>
        <w:t>сменных простоев;</w:t>
      </w:r>
    </w:p>
    <w:p w:rsidR="007B28DF" w:rsidRPr="007B28DF" w:rsidRDefault="000A305B" w:rsidP="000A305B">
      <w:pPr>
        <w:shd w:val="clear" w:color="auto" w:fill="FFFFFF"/>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 </w:t>
      </w:r>
      <w:r w:rsidR="007B28DF" w:rsidRPr="007B28DF">
        <w:rPr>
          <w:rFonts w:ascii="Times New Roman" w:eastAsia="Times New Roman" w:hAnsi="Times New Roman" w:cs="Times New Roman"/>
          <w:sz w:val="28"/>
          <w:szCs w:val="32"/>
          <w:lang w:eastAsia="ru-RU"/>
        </w:rPr>
        <w:t>снижение себестоимости продукции за счет более полного использования производственной мощности и за счет повышения уровня производительности труда, экономного использования сырья, материалов, электроэнергии, топлива, оборудования, сокращения непроизводственных расходов, производственного брака;</w:t>
      </w:r>
    </w:p>
    <w:p w:rsidR="007B28DF" w:rsidRPr="007B28DF" w:rsidRDefault="000A305B" w:rsidP="000A305B">
      <w:pPr>
        <w:shd w:val="clear" w:color="auto" w:fill="FFFFFF"/>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 </w:t>
      </w:r>
      <w:r w:rsidR="007B28DF" w:rsidRPr="007B28DF">
        <w:rPr>
          <w:rFonts w:ascii="Times New Roman" w:eastAsia="Times New Roman" w:hAnsi="Times New Roman" w:cs="Times New Roman"/>
          <w:sz w:val="28"/>
          <w:szCs w:val="32"/>
          <w:lang w:eastAsia="ru-RU"/>
        </w:rPr>
        <w:t>сдача в аренду временно незагруженного оборудования;</w:t>
      </w:r>
    </w:p>
    <w:p w:rsidR="002A481B" w:rsidRPr="000A305B" w:rsidRDefault="000A305B" w:rsidP="000A305B">
      <w:pPr>
        <w:shd w:val="clear" w:color="auto" w:fill="FFFFFF"/>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 </w:t>
      </w:r>
      <w:r w:rsidR="007B28DF" w:rsidRPr="007B28DF">
        <w:rPr>
          <w:rFonts w:ascii="Times New Roman" w:eastAsia="Times New Roman" w:hAnsi="Times New Roman" w:cs="Times New Roman"/>
          <w:sz w:val="28"/>
          <w:szCs w:val="32"/>
          <w:lang w:eastAsia="ru-RU"/>
        </w:rPr>
        <w:t>материальное поощрение персонала, добивавшегося высокой производительности технических средств.</w:t>
      </w:r>
      <w:r w:rsidR="007B28DF" w:rsidRPr="005955DF">
        <w:rPr>
          <w:bCs/>
          <w:sz w:val="28"/>
          <w:szCs w:val="32"/>
        </w:rPr>
        <w:t xml:space="preserve"> </w:t>
      </w:r>
      <w:r w:rsidR="00F2496D" w:rsidRPr="005955DF">
        <w:rPr>
          <w:bCs/>
          <w:sz w:val="28"/>
          <w:szCs w:val="32"/>
        </w:rPr>
        <w:t xml:space="preserve">   </w:t>
      </w:r>
    </w:p>
    <w:p w:rsidR="00F2496D" w:rsidRDefault="00F2496D" w:rsidP="000A305B">
      <w:pPr>
        <w:pStyle w:val="a8"/>
        <w:spacing w:line="360" w:lineRule="auto"/>
        <w:ind w:firstLine="851"/>
        <w:rPr>
          <w:bCs w:val="0"/>
          <w:sz w:val="28"/>
          <w:szCs w:val="32"/>
        </w:rPr>
      </w:pPr>
      <w:r w:rsidRPr="005955DF">
        <w:rPr>
          <w:bCs w:val="0"/>
          <w:sz w:val="28"/>
          <w:szCs w:val="32"/>
        </w:rPr>
        <w:t>При анализе ликвидности баланса предприятия выяснилось, ч</w:t>
      </w:r>
      <w:r w:rsidR="005955DF" w:rsidRPr="005955DF">
        <w:rPr>
          <w:bCs w:val="0"/>
          <w:sz w:val="28"/>
          <w:szCs w:val="32"/>
        </w:rPr>
        <w:t>то баланс абсолютно неликвиден, п</w:t>
      </w:r>
      <w:r w:rsidRPr="005955DF">
        <w:rPr>
          <w:bCs w:val="0"/>
          <w:sz w:val="28"/>
          <w:szCs w:val="32"/>
        </w:rPr>
        <w:t xml:space="preserve">редприятию необходимо </w:t>
      </w:r>
      <w:r w:rsidR="005955DF" w:rsidRPr="005955DF">
        <w:rPr>
          <w:bCs w:val="0"/>
          <w:sz w:val="28"/>
          <w:szCs w:val="32"/>
        </w:rPr>
        <w:t>восстановить ликвидность</w:t>
      </w:r>
      <w:r w:rsidR="00200BFA">
        <w:rPr>
          <w:bCs w:val="0"/>
          <w:sz w:val="28"/>
          <w:szCs w:val="32"/>
        </w:rPr>
        <w:t>.</w:t>
      </w:r>
    </w:p>
    <w:p w:rsidR="002A481B" w:rsidRPr="000408A8" w:rsidRDefault="00200BFA" w:rsidP="005955DF">
      <w:pPr>
        <w:pStyle w:val="a8"/>
        <w:spacing w:line="360" w:lineRule="auto"/>
        <w:ind w:firstLine="851"/>
        <w:rPr>
          <w:bCs w:val="0"/>
          <w:sz w:val="28"/>
          <w:szCs w:val="32"/>
        </w:rPr>
      </w:pPr>
      <w:r>
        <w:rPr>
          <w:bCs w:val="0"/>
          <w:sz w:val="28"/>
          <w:szCs w:val="32"/>
        </w:rPr>
        <w:t xml:space="preserve">Анализ рентабельности показал отрицательные результаты, предприятию необходимо минимизировать затраты </w:t>
      </w:r>
      <w:r w:rsidR="00702660">
        <w:rPr>
          <w:bCs w:val="0"/>
          <w:sz w:val="28"/>
          <w:szCs w:val="32"/>
        </w:rPr>
        <w:t>и увеличивать прибыль для получения положительной рентабельности от своей деятельности.</w:t>
      </w:r>
      <w:r w:rsidR="00F85EED">
        <w:rPr>
          <w:bCs w:val="0"/>
          <w:sz w:val="28"/>
          <w:szCs w:val="32"/>
        </w:rPr>
        <w:t xml:space="preserve"> Так же можно заняться </w:t>
      </w:r>
      <w:r w:rsidR="002A481B" w:rsidRPr="00100DD7">
        <w:rPr>
          <w:sz w:val="28"/>
          <w:szCs w:val="32"/>
        </w:rPr>
        <w:t>внедрение</w:t>
      </w:r>
      <w:r w:rsidR="00F85EED">
        <w:rPr>
          <w:sz w:val="28"/>
          <w:szCs w:val="32"/>
        </w:rPr>
        <w:t>м</w:t>
      </w:r>
      <w:r w:rsidR="002A481B" w:rsidRPr="00100DD7">
        <w:rPr>
          <w:sz w:val="28"/>
          <w:szCs w:val="32"/>
        </w:rPr>
        <w:t xml:space="preserve"> в производство нового, усовершенствованного оборудования и научно-технических разработок, за счет которых произойдет повышение производительности труда и качества продукции, следовательно, и снижение себестоимости</w:t>
      </w:r>
      <w:r w:rsidR="00F85EED">
        <w:rPr>
          <w:sz w:val="28"/>
          <w:szCs w:val="32"/>
        </w:rPr>
        <w:t>, а соответственно и затрат в целом</w:t>
      </w:r>
      <w:r w:rsidR="002A481B" w:rsidRPr="00100DD7">
        <w:rPr>
          <w:sz w:val="28"/>
          <w:szCs w:val="32"/>
        </w:rPr>
        <w:t xml:space="preserve">. В пищевой </w:t>
      </w:r>
      <w:r w:rsidR="002A481B" w:rsidRPr="000408A8">
        <w:rPr>
          <w:bCs w:val="0"/>
          <w:sz w:val="28"/>
          <w:szCs w:val="32"/>
        </w:rPr>
        <w:t>промышленности можно также прибегнуть к изменению продуктового ассортимента, что увеличит спрос и объем реализации продукции.</w:t>
      </w:r>
    </w:p>
    <w:p w:rsidR="00CF2DE2" w:rsidRPr="000408A8" w:rsidRDefault="00CF2DE2" w:rsidP="00CF2DE2">
      <w:pPr>
        <w:shd w:val="clear" w:color="auto" w:fill="FFFFFF"/>
        <w:spacing w:before="150" w:after="150" w:line="360" w:lineRule="auto"/>
        <w:jc w:val="both"/>
        <w:rPr>
          <w:rFonts w:ascii="Times New Roman" w:eastAsia="Times New Roman" w:hAnsi="Times New Roman" w:cs="Times New Roman"/>
          <w:sz w:val="28"/>
          <w:szCs w:val="32"/>
          <w:lang w:eastAsia="ru-RU"/>
        </w:rPr>
      </w:pPr>
      <w:r w:rsidRPr="000408A8">
        <w:rPr>
          <w:rFonts w:ascii="Times New Roman" w:eastAsia="Times New Roman" w:hAnsi="Times New Roman" w:cs="Times New Roman"/>
          <w:sz w:val="28"/>
          <w:szCs w:val="32"/>
          <w:lang w:eastAsia="ru-RU"/>
        </w:rPr>
        <w:t>Для улучшения коэффициентов ликвидности, можно использовать следующие способы:</w:t>
      </w:r>
    </w:p>
    <w:p w:rsidR="00CF2DE2" w:rsidRPr="00CF2DE2" w:rsidRDefault="000408A8" w:rsidP="00CF2DE2">
      <w:pPr>
        <w:shd w:val="clear" w:color="auto" w:fill="FFFFFF"/>
        <w:spacing w:before="150" w:after="150" w:line="360" w:lineRule="auto"/>
        <w:jc w:val="both"/>
        <w:rPr>
          <w:rFonts w:ascii="Times New Roman" w:eastAsia="Times New Roman" w:hAnsi="Times New Roman" w:cs="Times New Roman"/>
          <w:sz w:val="28"/>
          <w:szCs w:val="32"/>
          <w:lang w:eastAsia="ru-RU"/>
        </w:rPr>
      </w:pPr>
      <w:r w:rsidRPr="000408A8">
        <w:rPr>
          <w:rFonts w:ascii="Times New Roman" w:eastAsia="Times New Roman" w:hAnsi="Times New Roman" w:cs="Times New Roman"/>
          <w:sz w:val="28"/>
          <w:szCs w:val="32"/>
          <w:lang w:eastAsia="ru-RU"/>
        </w:rPr>
        <w:lastRenderedPageBreak/>
        <w:t>1) З</w:t>
      </w:r>
      <w:r w:rsidR="00CF2DE2" w:rsidRPr="00CF2DE2">
        <w:rPr>
          <w:rFonts w:ascii="Times New Roman" w:eastAsia="Times New Roman" w:hAnsi="Times New Roman" w:cs="Times New Roman"/>
          <w:sz w:val="28"/>
          <w:szCs w:val="32"/>
          <w:lang w:eastAsia="ru-RU"/>
        </w:rPr>
        <w:t>а счет повышения прибыльности деятельности и увеличения доли прибыли, остающейся в распоряжении предприятия (сокращения доли прибыли, направляемой на непроизводственные цели, выплаты дивидендов).</w:t>
      </w:r>
    </w:p>
    <w:p w:rsidR="00CF2DE2" w:rsidRPr="00CF2DE2" w:rsidRDefault="000408A8" w:rsidP="00CF2DE2">
      <w:pPr>
        <w:shd w:val="clear" w:color="auto" w:fill="FFFFFF"/>
        <w:spacing w:before="150" w:after="150" w:line="360" w:lineRule="auto"/>
        <w:jc w:val="both"/>
        <w:rPr>
          <w:rFonts w:ascii="Times New Roman" w:eastAsia="Times New Roman" w:hAnsi="Times New Roman" w:cs="Times New Roman"/>
          <w:sz w:val="28"/>
          <w:szCs w:val="32"/>
          <w:lang w:eastAsia="ru-RU"/>
        </w:rPr>
      </w:pPr>
      <w:r w:rsidRPr="000408A8">
        <w:rPr>
          <w:rFonts w:ascii="Times New Roman" w:eastAsia="Times New Roman" w:hAnsi="Times New Roman" w:cs="Times New Roman"/>
          <w:sz w:val="28"/>
          <w:szCs w:val="32"/>
          <w:lang w:eastAsia="ru-RU"/>
        </w:rPr>
        <w:t>2)</w:t>
      </w:r>
      <w:r w:rsidR="00CF2DE2" w:rsidRPr="00CF2DE2">
        <w:rPr>
          <w:rFonts w:ascii="Times New Roman" w:eastAsia="Times New Roman" w:hAnsi="Times New Roman" w:cs="Times New Roman"/>
          <w:sz w:val="28"/>
          <w:szCs w:val="32"/>
          <w:lang w:eastAsia="ru-RU"/>
        </w:rPr>
        <w:t xml:space="preserve"> Инвестиционные вложения (строительство, реконструкция, приобретение оборудования) превышающие финансовые возможности компании, а именно сумму собственных средств и привлеченных долгосрочных кредитов. В данном случае задача повышения текущей платежеспособности сводится к сокращению инвестиционных проектов, финансируемых за счет заемного капитала особенно краткосрочного.</w:t>
      </w:r>
    </w:p>
    <w:p w:rsidR="00CF2DE2" w:rsidRPr="00CF2DE2" w:rsidRDefault="000408A8" w:rsidP="00CF2DE2">
      <w:pPr>
        <w:shd w:val="clear" w:color="auto" w:fill="FFFFFF"/>
        <w:spacing w:before="150" w:after="150" w:line="360" w:lineRule="auto"/>
        <w:jc w:val="both"/>
        <w:rPr>
          <w:rFonts w:ascii="Times New Roman" w:eastAsia="Times New Roman" w:hAnsi="Times New Roman" w:cs="Times New Roman"/>
          <w:sz w:val="28"/>
          <w:szCs w:val="32"/>
          <w:lang w:eastAsia="ru-RU"/>
        </w:rPr>
      </w:pPr>
      <w:r w:rsidRPr="000408A8">
        <w:rPr>
          <w:rFonts w:ascii="Times New Roman" w:eastAsia="Times New Roman" w:hAnsi="Times New Roman" w:cs="Times New Roman"/>
          <w:sz w:val="28"/>
          <w:szCs w:val="32"/>
          <w:lang w:eastAsia="ru-RU"/>
        </w:rPr>
        <w:t>3)</w:t>
      </w:r>
      <w:r w:rsidR="00CF2DE2" w:rsidRPr="00CF2DE2">
        <w:rPr>
          <w:rFonts w:ascii="Times New Roman" w:eastAsia="Times New Roman" w:hAnsi="Times New Roman" w:cs="Times New Roman"/>
          <w:sz w:val="28"/>
          <w:szCs w:val="32"/>
          <w:lang w:eastAsia="ru-RU"/>
        </w:rPr>
        <w:t xml:space="preserve"> Наиболее типичная причина снижения ликвидности — финансирование инвестиционных программ за счет коротких кредитов, это приводит к дополнительной нагрузке по обслуживанию долга. Привлекая краткосрочный кредит, компания подразумевает, что в пределах текущего года возникнет возможность погашения данного кредита, а это часто не характерно для масштабных инвестиционных вложений, срок окупаемости которых превышает год.</w:t>
      </w:r>
    </w:p>
    <w:p w:rsidR="00CF2DE2" w:rsidRPr="00CF2DE2" w:rsidRDefault="00CF2DE2" w:rsidP="00CF2DE2">
      <w:pPr>
        <w:shd w:val="clear" w:color="auto" w:fill="FFFFFF"/>
        <w:spacing w:before="150" w:after="150" w:line="360" w:lineRule="auto"/>
        <w:jc w:val="both"/>
        <w:rPr>
          <w:rFonts w:ascii="Times New Roman" w:eastAsia="Times New Roman" w:hAnsi="Times New Roman" w:cs="Times New Roman"/>
          <w:sz w:val="28"/>
          <w:szCs w:val="32"/>
          <w:lang w:eastAsia="ru-RU"/>
        </w:rPr>
      </w:pPr>
      <w:r w:rsidRPr="00CF2DE2">
        <w:rPr>
          <w:rFonts w:ascii="Times New Roman" w:eastAsia="Times New Roman" w:hAnsi="Times New Roman" w:cs="Times New Roman"/>
          <w:sz w:val="28"/>
          <w:szCs w:val="32"/>
          <w:lang w:eastAsia="ru-RU"/>
        </w:rPr>
        <w:t>Следовательно, один из методов поддержа</w:t>
      </w:r>
      <w:r w:rsidR="000408A8" w:rsidRPr="000408A8">
        <w:rPr>
          <w:rFonts w:ascii="Times New Roman" w:eastAsia="Times New Roman" w:hAnsi="Times New Roman" w:cs="Times New Roman"/>
          <w:sz w:val="28"/>
          <w:szCs w:val="32"/>
          <w:lang w:eastAsia="ru-RU"/>
        </w:rPr>
        <w:t>ния текущей платежеспособности -</w:t>
      </w:r>
      <w:r w:rsidRPr="00CF2DE2">
        <w:rPr>
          <w:rFonts w:ascii="Times New Roman" w:eastAsia="Times New Roman" w:hAnsi="Times New Roman" w:cs="Times New Roman"/>
          <w:sz w:val="28"/>
          <w:szCs w:val="32"/>
          <w:lang w:eastAsia="ru-RU"/>
        </w:rPr>
        <w:t xml:space="preserve"> соблюдение условия: долгосрочные обязательства привлекаются на финансирование </w:t>
      </w:r>
      <w:proofErr w:type="spellStart"/>
      <w:r w:rsidRPr="00CF2DE2">
        <w:rPr>
          <w:rFonts w:ascii="Times New Roman" w:eastAsia="Times New Roman" w:hAnsi="Times New Roman" w:cs="Times New Roman"/>
          <w:sz w:val="28"/>
          <w:szCs w:val="32"/>
          <w:lang w:eastAsia="ru-RU"/>
        </w:rPr>
        <w:t>внеоборотных</w:t>
      </w:r>
      <w:proofErr w:type="spellEnd"/>
      <w:r w:rsidRPr="00CF2DE2">
        <w:rPr>
          <w:rFonts w:ascii="Times New Roman" w:eastAsia="Times New Roman" w:hAnsi="Times New Roman" w:cs="Times New Roman"/>
          <w:sz w:val="28"/>
          <w:szCs w:val="32"/>
          <w:lang w:eastAsia="ru-RU"/>
        </w:rPr>
        <w:t xml:space="preserve"> активов, краткосрочные кредиты — на потребности в оборотных средствах. Если в компании уже получены краткосрочные кредиты на инвестиционные цели, и она испытывает финансовые затруднения с погашением долга — необходимо попытаться заместить краткосрочный кредит долгосрочным с отсрочкой погашения тела долга, это позволит повысить ликвидность предприятия.</w:t>
      </w:r>
    </w:p>
    <w:p w:rsidR="00CF2DE2" w:rsidRPr="00CF2DE2" w:rsidRDefault="000408A8" w:rsidP="00CF2DE2">
      <w:pPr>
        <w:shd w:val="clear" w:color="auto" w:fill="FFFFFF"/>
        <w:spacing w:before="150" w:after="150" w:line="360" w:lineRule="auto"/>
        <w:jc w:val="both"/>
        <w:rPr>
          <w:rFonts w:ascii="Times New Roman" w:eastAsia="Times New Roman" w:hAnsi="Times New Roman" w:cs="Times New Roman"/>
          <w:sz w:val="28"/>
          <w:szCs w:val="32"/>
          <w:lang w:eastAsia="ru-RU"/>
        </w:rPr>
      </w:pPr>
      <w:r w:rsidRPr="000408A8">
        <w:rPr>
          <w:rFonts w:ascii="Times New Roman" w:eastAsia="Times New Roman" w:hAnsi="Times New Roman" w:cs="Times New Roman"/>
          <w:sz w:val="28"/>
          <w:szCs w:val="32"/>
          <w:lang w:eastAsia="ru-RU"/>
        </w:rPr>
        <w:t>4)</w:t>
      </w:r>
      <w:r w:rsidR="00CF2DE2" w:rsidRPr="00CF2DE2">
        <w:rPr>
          <w:rFonts w:ascii="Times New Roman" w:eastAsia="Times New Roman" w:hAnsi="Times New Roman" w:cs="Times New Roman"/>
          <w:sz w:val="28"/>
          <w:szCs w:val="32"/>
          <w:lang w:eastAsia="ru-RU"/>
        </w:rPr>
        <w:t xml:space="preserve"> Принципы управления оборотным капиталом влияют на снижение ликвидности, когда рост оборотных активов полностью профинансирован за счет краткосрочных обязательств. Повышение эффективности управления оборотным капиталом приводит к улучшению ликвидности.</w:t>
      </w:r>
    </w:p>
    <w:p w:rsidR="002A481B" w:rsidRDefault="002A481B" w:rsidP="004E2792">
      <w:pPr>
        <w:jc w:val="center"/>
        <w:rPr>
          <w:rFonts w:ascii="Times New Roman" w:hAnsi="Times New Roman" w:cs="Times New Roman"/>
          <w:sz w:val="28"/>
          <w:szCs w:val="28"/>
        </w:rPr>
      </w:pPr>
    </w:p>
    <w:p w:rsidR="00E26866" w:rsidRPr="004E2792" w:rsidRDefault="004E2792" w:rsidP="004E2792">
      <w:pPr>
        <w:jc w:val="center"/>
        <w:rPr>
          <w:rFonts w:ascii="Times New Roman" w:hAnsi="Times New Roman" w:cs="Times New Roman"/>
          <w:sz w:val="28"/>
          <w:szCs w:val="28"/>
        </w:rPr>
      </w:pPr>
      <w:r w:rsidRPr="004E2792">
        <w:rPr>
          <w:rFonts w:ascii="Times New Roman" w:hAnsi="Times New Roman" w:cs="Times New Roman"/>
          <w:sz w:val="28"/>
          <w:szCs w:val="28"/>
        </w:rPr>
        <w:lastRenderedPageBreak/>
        <w:t>ЗАКЛЮЧЕНИЕ</w:t>
      </w:r>
    </w:p>
    <w:p w:rsidR="004E2792" w:rsidRDefault="004E2792" w:rsidP="00E26866">
      <w:pPr>
        <w:jc w:val="center"/>
        <w:rPr>
          <w:rFonts w:ascii="Times New Roman" w:hAnsi="Times New Roman" w:cs="Times New Roman"/>
          <w:sz w:val="28"/>
          <w:szCs w:val="28"/>
        </w:rPr>
      </w:pPr>
    </w:p>
    <w:p w:rsidR="00DC256B" w:rsidRPr="00055ADE" w:rsidRDefault="00DC256B" w:rsidP="00DC256B">
      <w:pPr>
        <w:shd w:val="clear" w:color="auto" w:fill="FFFFFF"/>
        <w:spacing w:after="300" w:line="360" w:lineRule="auto"/>
        <w:ind w:firstLine="709"/>
        <w:contextualSpacing/>
        <w:jc w:val="both"/>
        <w:rPr>
          <w:rFonts w:ascii="Times New Roman" w:hAnsi="Times New Roman" w:cs="Times New Roman"/>
          <w:sz w:val="28"/>
          <w:szCs w:val="28"/>
        </w:rPr>
      </w:pPr>
      <w:r w:rsidRPr="00055ADE">
        <w:rPr>
          <w:rFonts w:ascii="Times New Roman" w:hAnsi="Times New Roman" w:cs="Times New Roman"/>
          <w:sz w:val="28"/>
          <w:szCs w:val="28"/>
        </w:rPr>
        <w:t>В ходе написания курсовой работы были рассмотрены и произведены исследования направлений деятельности, финансовой устойчивости, рассчитана ликвидность и</w:t>
      </w:r>
      <w:r w:rsidR="0081418C">
        <w:rPr>
          <w:rFonts w:ascii="Times New Roman" w:hAnsi="Times New Roman" w:cs="Times New Roman"/>
          <w:sz w:val="28"/>
          <w:szCs w:val="28"/>
        </w:rPr>
        <w:t xml:space="preserve"> рентабельность по предприятию </w:t>
      </w:r>
      <w:r w:rsidRPr="00055ADE">
        <w:rPr>
          <w:rFonts w:ascii="Times New Roman" w:hAnsi="Times New Roman" w:cs="Times New Roman"/>
          <w:sz w:val="28"/>
          <w:szCs w:val="28"/>
        </w:rPr>
        <w:t>АО</w:t>
      </w:r>
      <w:r w:rsidR="00792FFD">
        <w:rPr>
          <w:rFonts w:ascii="Times New Roman" w:hAnsi="Times New Roman" w:cs="Times New Roman"/>
          <w:sz w:val="28"/>
          <w:szCs w:val="28"/>
        </w:rPr>
        <w:t xml:space="preserve"> ФИРМА</w:t>
      </w:r>
      <w:r w:rsidR="0081418C">
        <w:rPr>
          <w:rFonts w:ascii="Times New Roman" w:hAnsi="Times New Roman" w:cs="Times New Roman"/>
          <w:sz w:val="28"/>
          <w:szCs w:val="28"/>
        </w:rPr>
        <w:t xml:space="preserve"> «АГРОКОМПЛЕКС</w:t>
      </w:r>
      <w:r w:rsidRPr="00055ADE">
        <w:rPr>
          <w:rFonts w:ascii="Times New Roman" w:hAnsi="Times New Roman" w:cs="Times New Roman"/>
          <w:sz w:val="28"/>
          <w:szCs w:val="28"/>
        </w:rPr>
        <w:t>»</w:t>
      </w:r>
      <w:r w:rsidR="0081418C">
        <w:rPr>
          <w:rFonts w:ascii="Times New Roman" w:hAnsi="Times New Roman" w:cs="Times New Roman"/>
          <w:sz w:val="28"/>
          <w:szCs w:val="28"/>
        </w:rPr>
        <w:t xml:space="preserve"> ИМ.Н.И.ТКАЧЁВА</w:t>
      </w:r>
      <w:r w:rsidRPr="00055ADE">
        <w:rPr>
          <w:rFonts w:ascii="Times New Roman" w:hAnsi="Times New Roman" w:cs="Times New Roman"/>
          <w:sz w:val="28"/>
          <w:szCs w:val="28"/>
        </w:rPr>
        <w:t>.</w:t>
      </w:r>
    </w:p>
    <w:p w:rsidR="00DC256B" w:rsidRPr="00055ADE" w:rsidRDefault="00DC256B" w:rsidP="00DC256B">
      <w:pPr>
        <w:shd w:val="clear" w:color="auto" w:fill="FFFFFF"/>
        <w:spacing w:after="300" w:line="360" w:lineRule="auto"/>
        <w:ind w:firstLine="709"/>
        <w:contextualSpacing/>
        <w:jc w:val="both"/>
        <w:rPr>
          <w:rFonts w:ascii="Times New Roman" w:hAnsi="Times New Roman" w:cs="Times New Roman"/>
          <w:sz w:val="28"/>
          <w:szCs w:val="28"/>
        </w:rPr>
      </w:pPr>
      <w:r w:rsidRPr="00055ADE">
        <w:rPr>
          <w:rFonts w:ascii="Times New Roman" w:hAnsi="Times New Roman" w:cs="Times New Roman"/>
          <w:sz w:val="28"/>
          <w:szCs w:val="28"/>
        </w:rPr>
        <w:t xml:space="preserve">Как показывает анализ финансовых результатов, предприятие имеет </w:t>
      </w:r>
      <w:r w:rsidR="0081418C">
        <w:rPr>
          <w:rFonts w:ascii="Times New Roman" w:hAnsi="Times New Roman" w:cs="Times New Roman"/>
          <w:sz w:val="28"/>
          <w:szCs w:val="28"/>
        </w:rPr>
        <w:t>крайне неустойчивое положение на рынке, несмотря на</w:t>
      </w:r>
      <w:r w:rsidRPr="00055ADE">
        <w:rPr>
          <w:rFonts w:ascii="Times New Roman" w:hAnsi="Times New Roman" w:cs="Times New Roman"/>
          <w:sz w:val="28"/>
          <w:szCs w:val="28"/>
        </w:rPr>
        <w:t xml:space="preserve"> долговременным пребыванием на рынке, повышением деловой активности и положительного позиционирования среди клиентов.</w:t>
      </w:r>
    </w:p>
    <w:p w:rsidR="00DC256B" w:rsidRPr="00055ADE" w:rsidRDefault="0070377A" w:rsidP="00DC256B">
      <w:pPr>
        <w:shd w:val="clear" w:color="auto" w:fill="FFFFFF"/>
        <w:spacing w:after="30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Доля капиталов и резервов в 2017</w:t>
      </w:r>
      <w:r w:rsidR="00DC256B" w:rsidRPr="00055ADE">
        <w:rPr>
          <w:rFonts w:ascii="Times New Roman" w:hAnsi="Times New Roman" w:cs="Times New Roman"/>
          <w:sz w:val="28"/>
          <w:szCs w:val="28"/>
        </w:rPr>
        <w:t xml:space="preserve"> году </w:t>
      </w:r>
      <w:r>
        <w:rPr>
          <w:rFonts w:ascii="Times New Roman" w:hAnsi="Times New Roman" w:cs="Times New Roman"/>
          <w:sz w:val="28"/>
          <w:szCs w:val="28"/>
        </w:rPr>
        <w:t>уменьшилась по сравнению с 2016</w:t>
      </w:r>
      <w:r w:rsidR="006C6FB1">
        <w:rPr>
          <w:rFonts w:ascii="Times New Roman" w:hAnsi="Times New Roman" w:cs="Times New Roman"/>
          <w:sz w:val="28"/>
          <w:szCs w:val="28"/>
        </w:rPr>
        <w:t xml:space="preserve"> годом на 12,9</w:t>
      </w:r>
      <w:r w:rsidR="00DC256B" w:rsidRPr="00055ADE">
        <w:rPr>
          <w:rFonts w:ascii="Times New Roman" w:hAnsi="Times New Roman" w:cs="Times New Roman"/>
          <w:sz w:val="28"/>
          <w:szCs w:val="28"/>
        </w:rPr>
        <w:t>%, что связано</w:t>
      </w:r>
      <w:r w:rsidR="006C6FB1">
        <w:rPr>
          <w:rFonts w:ascii="Times New Roman" w:hAnsi="Times New Roman" w:cs="Times New Roman"/>
          <w:sz w:val="28"/>
          <w:szCs w:val="28"/>
        </w:rPr>
        <w:t xml:space="preserve"> со снижением</w:t>
      </w:r>
      <w:r w:rsidR="00DC256B" w:rsidRPr="00055ADE">
        <w:rPr>
          <w:rFonts w:ascii="Times New Roman" w:hAnsi="Times New Roman" w:cs="Times New Roman"/>
          <w:sz w:val="28"/>
          <w:szCs w:val="28"/>
        </w:rPr>
        <w:t xml:space="preserve"> </w:t>
      </w:r>
      <w:r w:rsidR="006C6FB1">
        <w:rPr>
          <w:rFonts w:ascii="Times New Roman" w:hAnsi="Times New Roman" w:cs="Times New Roman"/>
          <w:sz w:val="28"/>
          <w:szCs w:val="28"/>
        </w:rPr>
        <w:t>не</w:t>
      </w:r>
      <w:r w:rsidR="00DC256B" w:rsidRPr="00055ADE">
        <w:rPr>
          <w:rFonts w:ascii="Times New Roman" w:hAnsi="Times New Roman" w:cs="Times New Roman"/>
          <w:sz w:val="28"/>
          <w:szCs w:val="28"/>
        </w:rPr>
        <w:t>распределенной прибыли</w:t>
      </w:r>
      <w:r>
        <w:rPr>
          <w:rFonts w:ascii="Times New Roman" w:hAnsi="Times New Roman" w:cs="Times New Roman"/>
          <w:sz w:val="28"/>
          <w:szCs w:val="28"/>
        </w:rPr>
        <w:t xml:space="preserve"> и переоценкой </w:t>
      </w:r>
      <w:proofErr w:type="spellStart"/>
      <w:r>
        <w:rPr>
          <w:rFonts w:ascii="Times New Roman" w:hAnsi="Times New Roman" w:cs="Times New Roman"/>
          <w:sz w:val="28"/>
          <w:szCs w:val="28"/>
        </w:rPr>
        <w:t>внеоборотных</w:t>
      </w:r>
      <w:proofErr w:type="spellEnd"/>
      <w:r>
        <w:rPr>
          <w:rFonts w:ascii="Times New Roman" w:hAnsi="Times New Roman" w:cs="Times New Roman"/>
          <w:sz w:val="28"/>
          <w:szCs w:val="28"/>
        </w:rPr>
        <w:t xml:space="preserve"> активов в меньшую сторону</w:t>
      </w:r>
      <w:r w:rsidR="00DC256B" w:rsidRPr="00055ADE">
        <w:rPr>
          <w:rFonts w:ascii="Times New Roman" w:hAnsi="Times New Roman" w:cs="Times New Roman"/>
          <w:sz w:val="28"/>
          <w:szCs w:val="28"/>
        </w:rPr>
        <w:t>.</w:t>
      </w:r>
    </w:p>
    <w:p w:rsidR="00DC256B" w:rsidRPr="00055ADE" w:rsidRDefault="00DB2FD3" w:rsidP="00DC256B">
      <w:pPr>
        <w:shd w:val="clear" w:color="auto" w:fill="FFFFFF"/>
        <w:spacing w:after="30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Баланс предприятия в 2017 году был больше, чем в 2016</w:t>
      </w:r>
      <w:r w:rsidR="00E41E29">
        <w:rPr>
          <w:rFonts w:ascii="Times New Roman" w:hAnsi="Times New Roman" w:cs="Times New Roman"/>
          <w:sz w:val="28"/>
          <w:szCs w:val="28"/>
        </w:rPr>
        <w:t xml:space="preserve"> году на 19,76</w:t>
      </w:r>
      <w:r w:rsidR="00A62A0F">
        <w:rPr>
          <w:rFonts w:ascii="Times New Roman" w:hAnsi="Times New Roman" w:cs="Times New Roman"/>
          <w:sz w:val="28"/>
          <w:szCs w:val="28"/>
        </w:rPr>
        <w:t xml:space="preserve">%. </w:t>
      </w:r>
      <w:proofErr w:type="spellStart"/>
      <w:r w:rsidR="00A62A0F">
        <w:rPr>
          <w:rFonts w:ascii="Times New Roman" w:hAnsi="Times New Roman" w:cs="Times New Roman"/>
          <w:sz w:val="28"/>
          <w:szCs w:val="28"/>
        </w:rPr>
        <w:t>Внео</w:t>
      </w:r>
      <w:r w:rsidR="00E41E29">
        <w:rPr>
          <w:rFonts w:ascii="Times New Roman" w:hAnsi="Times New Roman" w:cs="Times New Roman"/>
          <w:sz w:val="28"/>
          <w:szCs w:val="28"/>
        </w:rPr>
        <w:t>боротные</w:t>
      </w:r>
      <w:proofErr w:type="spellEnd"/>
      <w:r w:rsidR="00E41E29">
        <w:rPr>
          <w:rFonts w:ascii="Times New Roman" w:hAnsi="Times New Roman" w:cs="Times New Roman"/>
          <w:sz w:val="28"/>
          <w:szCs w:val="28"/>
        </w:rPr>
        <w:t xml:space="preserve"> активы повысились на 6</w:t>
      </w:r>
      <w:r w:rsidR="00A62A0F">
        <w:rPr>
          <w:rFonts w:ascii="Times New Roman" w:hAnsi="Times New Roman" w:cs="Times New Roman"/>
          <w:sz w:val="28"/>
          <w:szCs w:val="28"/>
        </w:rPr>
        <w:t>,58</w:t>
      </w:r>
      <w:r w:rsidR="00DC256B" w:rsidRPr="00055ADE">
        <w:rPr>
          <w:rFonts w:ascii="Times New Roman" w:hAnsi="Times New Roman" w:cs="Times New Roman"/>
          <w:sz w:val="28"/>
          <w:szCs w:val="28"/>
        </w:rPr>
        <w:t xml:space="preserve">%, а </w:t>
      </w:r>
      <w:proofErr w:type="spellStart"/>
      <w:r w:rsidR="00DC256B" w:rsidRPr="00055ADE">
        <w:rPr>
          <w:rFonts w:ascii="Times New Roman" w:hAnsi="Times New Roman" w:cs="Times New Roman"/>
          <w:sz w:val="28"/>
          <w:szCs w:val="28"/>
        </w:rPr>
        <w:t>внеоборотные</w:t>
      </w:r>
      <w:proofErr w:type="spellEnd"/>
      <w:r w:rsidR="00DC256B" w:rsidRPr="00055ADE">
        <w:rPr>
          <w:rFonts w:ascii="Times New Roman" w:hAnsi="Times New Roman" w:cs="Times New Roman"/>
          <w:sz w:val="28"/>
          <w:szCs w:val="28"/>
        </w:rPr>
        <w:t xml:space="preserve"> ак</w:t>
      </w:r>
      <w:r w:rsidR="00A62A0F">
        <w:rPr>
          <w:rFonts w:ascii="Times New Roman" w:hAnsi="Times New Roman" w:cs="Times New Roman"/>
          <w:sz w:val="28"/>
          <w:szCs w:val="28"/>
        </w:rPr>
        <w:t>тивы наоборот уменьшились на 6,58</w:t>
      </w:r>
      <w:r w:rsidR="00DC256B" w:rsidRPr="00055ADE">
        <w:rPr>
          <w:rFonts w:ascii="Times New Roman" w:hAnsi="Times New Roman" w:cs="Times New Roman"/>
          <w:sz w:val="28"/>
          <w:szCs w:val="28"/>
        </w:rPr>
        <w:t>%.</w:t>
      </w:r>
    </w:p>
    <w:p w:rsidR="0001200C" w:rsidRPr="000255AC" w:rsidRDefault="0001200C" w:rsidP="000255AC">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32"/>
          <w:lang w:eastAsia="ru-RU"/>
        </w:rPr>
      </w:pPr>
      <w:r w:rsidRPr="00EE3544">
        <w:rPr>
          <w:rFonts w:ascii="Times New Roman" w:eastAsia="Times New Roman" w:hAnsi="Times New Roman" w:cs="Times New Roman"/>
          <w:sz w:val="28"/>
          <w:szCs w:val="32"/>
          <w:lang w:eastAsia="ru-RU"/>
        </w:rPr>
        <w:t xml:space="preserve">В целом сумма собственного капитала </w:t>
      </w:r>
      <w:r>
        <w:rPr>
          <w:rFonts w:ascii="Times New Roman" w:eastAsia="Times New Roman" w:hAnsi="Times New Roman" w:cs="Times New Roman"/>
          <w:sz w:val="28"/>
          <w:szCs w:val="32"/>
          <w:lang w:eastAsia="ru-RU"/>
        </w:rPr>
        <w:t xml:space="preserve">сократилась </w:t>
      </w:r>
      <w:r w:rsidR="00F253DF">
        <w:rPr>
          <w:rFonts w:ascii="Times New Roman" w:eastAsia="Times New Roman" w:hAnsi="Times New Roman" w:cs="Times New Roman"/>
          <w:sz w:val="28"/>
          <w:szCs w:val="32"/>
          <w:lang w:eastAsia="ru-RU"/>
        </w:rPr>
        <w:t xml:space="preserve">на 8,14%, а заемного </w:t>
      </w:r>
      <w:r w:rsidR="000255AC">
        <w:rPr>
          <w:rFonts w:ascii="Times New Roman" w:eastAsia="Times New Roman" w:hAnsi="Times New Roman" w:cs="Times New Roman"/>
          <w:sz w:val="28"/>
          <w:szCs w:val="32"/>
          <w:lang w:eastAsia="ru-RU"/>
        </w:rPr>
        <w:t xml:space="preserve">увеличилась на </w:t>
      </w:r>
      <w:r w:rsidRPr="00EE3544">
        <w:rPr>
          <w:rFonts w:ascii="Times New Roman" w:eastAsia="Times New Roman" w:hAnsi="Times New Roman" w:cs="Times New Roman"/>
          <w:sz w:val="28"/>
          <w:szCs w:val="32"/>
          <w:lang w:eastAsia="ru-RU"/>
        </w:rPr>
        <w:t xml:space="preserve">6,11%, то есть в течение всего периода предприятие активно привлекает долгосрочные заемные средства. </w:t>
      </w:r>
    </w:p>
    <w:p w:rsidR="00DC256B" w:rsidRPr="00055ADE" w:rsidRDefault="00DC256B" w:rsidP="00DC256B">
      <w:pPr>
        <w:shd w:val="clear" w:color="auto" w:fill="FFFFFF"/>
        <w:spacing w:after="300" w:line="360" w:lineRule="auto"/>
        <w:ind w:firstLine="709"/>
        <w:contextualSpacing/>
        <w:jc w:val="both"/>
        <w:rPr>
          <w:rFonts w:ascii="Times New Roman" w:hAnsi="Times New Roman" w:cs="Times New Roman"/>
          <w:sz w:val="28"/>
          <w:szCs w:val="28"/>
        </w:rPr>
      </w:pPr>
      <w:r w:rsidRPr="00055ADE">
        <w:rPr>
          <w:rFonts w:ascii="Times New Roman" w:hAnsi="Times New Roman" w:cs="Times New Roman"/>
          <w:sz w:val="28"/>
          <w:szCs w:val="28"/>
        </w:rPr>
        <w:t xml:space="preserve">Предприятие </w:t>
      </w:r>
      <w:r w:rsidR="00F070EF">
        <w:rPr>
          <w:rFonts w:ascii="Times New Roman" w:hAnsi="Times New Roman" w:cs="Times New Roman"/>
          <w:sz w:val="28"/>
          <w:szCs w:val="28"/>
        </w:rPr>
        <w:t>АО ФИРМА «АГРОКОМПЛЕКС</w:t>
      </w:r>
      <w:r w:rsidR="00F070EF" w:rsidRPr="00055ADE">
        <w:rPr>
          <w:rFonts w:ascii="Times New Roman" w:hAnsi="Times New Roman" w:cs="Times New Roman"/>
          <w:sz w:val="28"/>
          <w:szCs w:val="28"/>
        </w:rPr>
        <w:t>»</w:t>
      </w:r>
      <w:r w:rsidR="00F070EF">
        <w:rPr>
          <w:rFonts w:ascii="Times New Roman" w:hAnsi="Times New Roman" w:cs="Times New Roman"/>
          <w:sz w:val="28"/>
          <w:szCs w:val="28"/>
        </w:rPr>
        <w:t xml:space="preserve"> ИМ.Н.И.ТКАЧЁВА </w:t>
      </w:r>
      <w:r w:rsidRPr="00055ADE">
        <w:rPr>
          <w:rFonts w:ascii="Times New Roman" w:hAnsi="Times New Roman" w:cs="Times New Roman"/>
          <w:sz w:val="28"/>
          <w:szCs w:val="28"/>
        </w:rPr>
        <w:t>н</w:t>
      </w:r>
      <w:r w:rsidR="00F070EF">
        <w:rPr>
          <w:rFonts w:ascii="Times New Roman" w:hAnsi="Times New Roman" w:cs="Times New Roman"/>
          <w:sz w:val="28"/>
          <w:szCs w:val="28"/>
        </w:rPr>
        <w:t>е является</w:t>
      </w:r>
      <w:r w:rsidRPr="00055ADE">
        <w:rPr>
          <w:rFonts w:ascii="Times New Roman" w:hAnsi="Times New Roman" w:cs="Times New Roman"/>
          <w:sz w:val="28"/>
          <w:szCs w:val="28"/>
        </w:rPr>
        <w:t xml:space="preserve"> ликвидным</w:t>
      </w:r>
      <w:r w:rsidR="006E3A5A">
        <w:rPr>
          <w:rFonts w:ascii="Times New Roman" w:hAnsi="Times New Roman" w:cs="Times New Roman"/>
          <w:sz w:val="28"/>
          <w:szCs w:val="28"/>
        </w:rPr>
        <w:t xml:space="preserve">, так как не выполняется ни одно условие </w:t>
      </w:r>
      <w:r w:rsidRPr="00055ADE">
        <w:rPr>
          <w:rFonts w:ascii="Times New Roman" w:hAnsi="Times New Roman" w:cs="Times New Roman"/>
          <w:sz w:val="28"/>
          <w:szCs w:val="28"/>
        </w:rPr>
        <w:t xml:space="preserve">ликвидности </w:t>
      </w:r>
      <w:r w:rsidR="006E3A5A">
        <w:rPr>
          <w:rFonts w:ascii="Times New Roman" w:hAnsi="Times New Roman" w:cs="Times New Roman"/>
          <w:sz w:val="28"/>
          <w:szCs w:val="28"/>
        </w:rPr>
        <w:t>баланса</w:t>
      </w:r>
      <w:r w:rsidR="00F070EF">
        <w:rPr>
          <w:rFonts w:ascii="Times New Roman" w:hAnsi="Times New Roman" w:cs="Times New Roman"/>
          <w:sz w:val="28"/>
          <w:szCs w:val="28"/>
        </w:rPr>
        <w:t>.</w:t>
      </w:r>
    </w:p>
    <w:p w:rsidR="00BF64CB" w:rsidRDefault="00DC256B" w:rsidP="00BF64CB">
      <w:pPr>
        <w:spacing w:after="0" w:line="360" w:lineRule="auto"/>
        <w:ind w:firstLine="708"/>
        <w:jc w:val="both"/>
        <w:rPr>
          <w:rFonts w:ascii="Times New Roman" w:hAnsi="Times New Roman" w:cs="Times New Roman"/>
          <w:sz w:val="28"/>
          <w:szCs w:val="28"/>
        </w:rPr>
      </w:pPr>
      <w:r w:rsidRPr="00055ADE">
        <w:rPr>
          <w:rFonts w:ascii="Times New Roman" w:hAnsi="Times New Roman" w:cs="Times New Roman"/>
          <w:sz w:val="28"/>
          <w:szCs w:val="28"/>
        </w:rPr>
        <w:t xml:space="preserve">Анализ коэффициента ликвидности показывает, что </w:t>
      </w:r>
      <w:r w:rsidR="00832164" w:rsidRPr="00832164">
        <w:rPr>
          <w:rFonts w:ascii="Times New Roman" w:hAnsi="Times New Roman" w:cs="Times New Roman"/>
          <w:sz w:val="28"/>
          <w:szCs w:val="28"/>
        </w:rPr>
        <w:t xml:space="preserve">почти </w:t>
      </w:r>
      <w:r w:rsidRPr="00055ADE">
        <w:rPr>
          <w:rFonts w:ascii="Times New Roman" w:hAnsi="Times New Roman" w:cs="Times New Roman"/>
          <w:sz w:val="28"/>
          <w:szCs w:val="28"/>
        </w:rPr>
        <w:t>все коэффициен</w:t>
      </w:r>
      <w:r w:rsidR="00832164">
        <w:rPr>
          <w:rFonts w:ascii="Times New Roman" w:hAnsi="Times New Roman" w:cs="Times New Roman"/>
          <w:sz w:val="28"/>
          <w:szCs w:val="28"/>
        </w:rPr>
        <w:t>ты компании находятся ниже</w:t>
      </w:r>
      <w:r w:rsidRPr="00055ADE">
        <w:rPr>
          <w:rFonts w:ascii="Times New Roman" w:hAnsi="Times New Roman" w:cs="Times New Roman"/>
          <w:sz w:val="28"/>
          <w:szCs w:val="28"/>
        </w:rPr>
        <w:t xml:space="preserve"> допустимых норм. </w:t>
      </w:r>
      <w:r w:rsidR="000D0DFA">
        <w:rPr>
          <w:rFonts w:ascii="Times New Roman" w:hAnsi="Times New Roman" w:cs="Times New Roman"/>
          <w:sz w:val="28"/>
          <w:szCs w:val="28"/>
        </w:rPr>
        <w:t>А</w:t>
      </w:r>
      <w:r w:rsidRPr="00055ADE">
        <w:rPr>
          <w:rFonts w:ascii="Times New Roman" w:hAnsi="Times New Roman" w:cs="Times New Roman"/>
          <w:sz w:val="28"/>
          <w:szCs w:val="28"/>
        </w:rPr>
        <w:t xml:space="preserve">нализ рентабельности предприятия </w:t>
      </w:r>
      <w:r w:rsidR="000D0DFA">
        <w:rPr>
          <w:rFonts w:ascii="Times New Roman" w:hAnsi="Times New Roman" w:cs="Times New Roman"/>
          <w:sz w:val="28"/>
          <w:szCs w:val="28"/>
        </w:rPr>
        <w:t xml:space="preserve">так же дал отрицательный результат, так как в 2017 году у предприятия появился убыток, то </w:t>
      </w:r>
      <w:r w:rsidR="001C4898">
        <w:rPr>
          <w:rFonts w:ascii="Times New Roman" w:hAnsi="Times New Roman" w:cs="Times New Roman"/>
          <w:sz w:val="28"/>
          <w:szCs w:val="28"/>
        </w:rPr>
        <w:t>практически все коэффициенты рентабельности ниже нуля.</w:t>
      </w:r>
      <w:r w:rsidR="00BF64CB">
        <w:rPr>
          <w:rFonts w:ascii="Times New Roman" w:hAnsi="Times New Roman" w:cs="Times New Roman"/>
          <w:sz w:val="28"/>
          <w:szCs w:val="28"/>
        </w:rPr>
        <w:t xml:space="preserve"> Все это говорит о том, что деятельность предприятия является неэффективной.</w:t>
      </w:r>
    </w:p>
    <w:p w:rsidR="00BF64CB" w:rsidRDefault="00BF64CB" w:rsidP="00792FFD">
      <w:pPr>
        <w:spacing w:after="0" w:line="360" w:lineRule="auto"/>
        <w:ind w:firstLine="708"/>
        <w:jc w:val="both"/>
        <w:rPr>
          <w:rFonts w:ascii="Times New Roman" w:eastAsia="Times New Roman" w:hAnsi="Times New Roman" w:cs="Times New Roman"/>
          <w:sz w:val="28"/>
          <w:szCs w:val="16"/>
          <w:lang w:eastAsia="ru-RU"/>
        </w:rPr>
      </w:pPr>
      <w:r>
        <w:rPr>
          <w:rFonts w:ascii="Times New Roman" w:hAnsi="Times New Roman" w:cs="Times New Roman"/>
          <w:sz w:val="28"/>
          <w:szCs w:val="28"/>
        </w:rPr>
        <w:lastRenderedPageBreak/>
        <w:t>Рассчитанный</w:t>
      </w:r>
      <w:r w:rsidR="000D0DFA">
        <w:rPr>
          <w:rFonts w:ascii="Times New Roman" w:hAnsi="Times New Roman" w:cs="Times New Roman"/>
          <w:sz w:val="28"/>
          <w:szCs w:val="28"/>
        </w:rPr>
        <w:t xml:space="preserve"> </w:t>
      </w:r>
      <w:r>
        <w:rPr>
          <w:rFonts w:ascii="Times New Roman" w:eastAsia="Times New Roman" w:hAnsi="Times New Roman" w:cs="Times New Roman"/>
          <w:sz w:val="28"/>
          <w:szCs w:val="20"/>
          <w:lang w:eastAsia="ru-RU"/>
        </w:rPr>
        <w:t>коэффициент утраты платежеспособности должен быть больше 1,0. На начало отчетного периода он составляет 2,09, а на конец отчетного периода 1,48.</w:t>
      </w:r>
      <w:r>
        <w:t xml:space="preserve">  </w:t>
      </w:r>
      <w:r>
        <w:rPr>
          <w:rFonts w:ascii="Times New Roman" w:eastAsia="Times New Roman" w:hAnsi="Times New Roman" w:cs="Times New Roman"/>
          <w:sz w:val="28"/>
          <w:szCs w:val="20"/>
          <w:lang w:eastAsia="ru-RU"/>
        </w:rPr>
        <w:t>Отсюда можно сделать вывод, что предприятие</w:t>
      </w:r>
      <w:r w:rsidRPr="004673DD">
        <w:rPr>
          <w:rFonts w:ascii="Times New Roman" w:eastAsia="Times New Roman" w:hAnsi="Times New Roman" w:cs="Times New Roman"/>
          <w:sz w:val="28"/>
          <w:szCs w:val="20"/>
          <w:lang w:eastAsia="ru-RU"/>
        </w:rPr>
        <w:t xml:space="preserve"> является платежеспособным и не утратит ее в течение 3 месяцев</w:t>
      </w:r>
      <w:r w:rsidRPr="004B015C">
        <w:rPr>
          <w:rFonts w:ascii="Times New Roman" w:eastAsia="Times New Roman" w:hAnsi="Times New Roman" w:cs="Times New Roman"/>
          <w:sz w:val="28"/>
          <w:szCs w:val="20"/>
          <w:lang w:eastAsia="ru-RU"/>
        </w:rPr>
        <w:t>.</w:t>
      </w:r>
      <w:r w:rsidRPr="00FC2832">
        <w:rPr>
          <w:rFonts w:ascii="Times New Roman" w:eastAsia="Times New Roman" w:hAnsi="Times New Roman" w:cs="Times New Roman"/>
          <w:sz w:val="28"/>
          <w:szCs w:val="16"/>
          <w:lang w:eastAsia="ru-RU"/>
        </w:rPr>
        <w:t xml:space="preserve"> </w:t>
      </w:r>
    </w:p>
    <w:p w:rsidR="00792FFD" w:rsidRPr="00792FFD" w:rsidRDefault="00792FFD" w:rsidP="00792FFD">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32"/>
          <w:lang w:eastAsia="ru-RU"/>
        </w:rPr>
        <w:tab/>
        <w:t xml:space="preserve">Расчет чистых активов показал их снижение, что </w:t>
      </w:r>
      <w:proofErr w:type="gramStart"/>
      <w:r>
        <w:rPr>
          <w:rFonts w:ascii="Times New Roman" w:eastAsia="Times New Roman" w:hAnsi="Times New Roman" w:cs="Times New Roman"/>
          <w:sz w:val="28"/>
          <w:szCs w:val="32"/>
          <w:lang w:eastAsia="ru-RU"/>
        </w:rPr>
        <w:t xml:space="preserve">может </w:t>
      </w:r>
      <w:r w:rsidRPr="00D146A8">
        <w:rPr>
          <w:rFonts w:ascii="Times New Roman" w:eastAsia="Times New Roman" w:hAnsi="Times New Roman" w:cs="Times New Roman"/>
          <w:sz w:val="28"/>
          <w:szCs w:val="32"/>
          <w:lang w:eastAsia="ru-RU"/>
        </w:rPr>
        <w:t xml:space="preserve"> привести</w:t>
      </w:r>
      <w:proofErr w:type="gramEnd"/>
      <w:r w:rsidRPr="00D146A8">
        <w:rPr>
          <w:rFonts w:ascii="Times New Roman" w:eastAsia="Times New Roman" w:hAnsi="Times New Roman" w:cs="Times New Roman"/>
          <w:sz w:val="28"/>
          <w:szCs w:val="32"/>
          <w:lang w:eastAsia="ru-RU"/>
        </w:rPr>
        <w:t xml:space="preserve"> к ухудшению финансового состояния предприятия, снижению платежеспособности, что в свою очередь</w:t>
      </w:r>
      <w:r>
        <w:rPr>
          <w:rFonts w:ascii="Times New Roman" w:eastAsia="Times New Roman" w:hAnsi="Times New Roman" w:cs="Times New Roman"/>
          <w:sz w:val="28"/>
          <w:szCs w:val="32"/>
          <w:lang w:eastAsia="ru-RU"/>
        </w:rPr>
        <w:t xml:space="preserve"> при</w:t>
      </w:r>
      <w:r w:rsidRPr="00D146A8">
        <w:rPr>
          <w:rFonts w:ascii="Times New Roman" w:eastAsia="Times New Roman" w:hAnsi="Times New Roman" w:cs="Times New Roman"/>
          <w:sz w:val="28"/>
          <w:szCs w:val="32"/>
          <w:lang w:eastAsia="ru-RU"/>
        </w:rPr>
        <w:t>водит к росту риска банкротства.</w:t>
      </w:r>
    </w:p>
    <w:p w:rsidR="00E45DBC" w:rsidRPr="00055ADE" w:rsidRDefault="00E45DBC" w:rsidP="00792FFD">
      <w:pPr>
        <w:shd w:val="clear" w:color="auto" w:fill="FFFFFF"/>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Анализ инвестиционной привлекательности показал, что предприятие не является привлекательным для инвесторов.</w:t>
      </w:r>
    </w:p>
    <w:p w:rsidR="00DC256B" w:rsidRPr="00055ADE" w:rsidRDefault="00DC256B" w:rsidP="00DC256B">
      <w:pPr>
        <w:shd w:val="clear" w:color="auto" w:fill="FFFFFF"/>
        <w:spacing w:after="300" w:line="360" w:lineRule="auto"/>
        <w:ind w:firstLine="709"/>
        <w:contextualSpacing/>
        <w:jc w:val="both"/>
        <w:rPr>
          <w:rFonts w:ascii="Times New Roman" w:hAnsi="Times New Roman" w:cs="Times New Roman"/>
          <w:sz w:val="28"/>
          <w:szCs w:val="28"/>
        </w:rPr>
      </w:pPr>
      <w:r w:rsidRPr="00055ADE">
        <w:rPr>
          <w:rFonts w:ascii="Times New Roman" w:hAnsi="Times New Roman" w:cs="Times New Roman"/>
          <w:sz w:val="28"/>
          <w:szCs w:val="28"/>
        </w:rPr>
        <w:t xml:space="preserve">В итоге можно сказать, что при написании данной курсовой работы были исследованы все направления деятельности предприятия </w:t>
      </w:r>
      <w:r w:rsidR="0081418C" w:rsidRPr="00055ADE">
        <w:rPr>
          <w:rFonts w:ascii="Times New Roman" w:hAnsi="Times New Roman" w:cs="Times New Roman"/>
          <w:sz w:val="28"/>
          <w:szCs w:val="28"/>
        </w:rPr>
        <w:t>АО</w:t>
      </w:r>
      <w:r w:rsidR="0081418C">
        <w:rPr>
          <w:rFonts w:ascii="Times New Roman" w:hAnsi="Times New Roman" w:cs="Times New Roman"/>
          <w:sz w:val="28"/>
          <w:szCs w:val="28"/>
        </w:rPr>
        <w:t xml:space="preserve"> </w:t>
      </w:r>
      <w:proofErr w:type="gramStart"/>
      <w:r w:rsidR="0081418C">
        <w:rPr>
          <w:rFonts w:ascii="Times New Roman" w:hAnsi="Times New Roman" w:cs="Times New Roman"/>
          <w:sz w:val="28"/>
          <w:szCs w:val="28"/>
        </w:rPr>
        <w:t>ФИРМА  «</w:t>
      </w:r>
      <w:proofErr w:type="gramEnd"/>
      <w:r w:rsidR="0081418C">
        <w:rPr>
          <w:rFonts w:ascii="Times New Roman" w:hAnsi="Times New Roman" w:cs="Times New Roman"/>
          <w:sz w:val="28"/>
          <w:szCs w:val="28"/>
        </w:rPr>
        <w:t>АГРОКОМПЛЕКС</w:t>
      </w:r>
      <w:r w:rsidR="0081418C" w:rsidRPr="00055ADE">
        <w:rPr>
          <w:rFonts w:ascii="Times New Roman" w:hAnsi="Times New Roman" w:cs="Times New Roman"/>
          <w:sz w:val="28"/>
          <w:szCs w:val="28"/>
        </w:rPr>
        <w:t>»</w:t>
      </w:r>
      <w:r w:rsidR="0081418C">
        <w:rPr>
          <w:rFonts w:ascii="Times New Roman" w:hAnsi="Times New Roman" w:cs="Times New Roman"/>
          <w:sz w:val="28"/>
          <w:szCs w:val="28"/>
        </w:rPr>
        <w:t xml:space="preserve"> ИМ.Н.И.ТКАЧЁВА</w:t>
      </w:r>
      <w:r w:rsidR="0081418C" w:rsidRPr="00055ADE">
        <w:rPr>
          <w:rFonts w:ascii="Times New Roman" w:hAnsi="Times New Roman" w:cs="Times New Roman"/>
          <w:sz w:val="28"/>
          <w:szCs w:val="28"/>
        </w:rPr>
        <w:t xml:space="preserve"> </w:t>
      </w:r>
      <w:r w:rsidR="00C4197E">
        <w:rPr>
          <w:rFonts w:ascii="Times New Roman" w:hAnsi="Times New Roman" w:cs="Times New Roman"/>
          <w:sz w:val="28"/>
          <w:szCs w:val="28"/>
        </w:rPr>
        <w:t xml:space="preserve">и </w:t>
      </w:r>
      <w:r w:rsidRPr="00055ADE">
        <w:rPr>
          <w:rFonts w:ascii="Times New Roman" w:hAnsi="Times New Roman" w:cs="Times New Roman"/>
          <w:sz w:val="28"/>
          <w:szCs w:val="28"/>
        </w:rPr>
        <w:t xml:space="preserve"> выполнены все задачи, поставленные в работе.</w:t>
      </w:r>
    </w:p>
    <w:p w:rsidR="004E2792" w:rsidRDefault="004E2792" w:rsidP="00E26866">
      <w:pPr>
        <w:jc w:val="center"/>
        <w:rPr>
          <w:rFonts w:ascii="Times New Roman" w:hAnsi="Times New Roman" w:cs="Times New Roman"/>
          <w:sz w:val="28"/>
          <w:szCs w:val="28"/>
        </w:rPr>
      </w:pPr>
    </w:p>
    <w:p w:rsidR="004E2792" w:rsidRDefault="004E2792" w:rsidP="00E26866">
      <w:pPr>
        <w:jc w:val="center"/>
        <w:rPr>
          <w:rFonts w:ascii="Times New Roman" w:hAnsi="Times New Roman" w:cs="Times New Roman"/>
          <w:sz w:val="28"/>
          <w:szCs w:val="28"/>
        </w:rPr>
      </w:pPr>
    </w:p>
    <w:p w:rsidR="004E2792" w:rsidRDefault="004E2792" w:rsidP="00E26866">
      <w:pPr>
        <w:jc w:val="center"/>
        <w:rPr>
          <w:rFonts w:ascii="Times New Roman" w:hAnsi="Times New Roman" w:cs="Times New Roman"/>
          <w:sz w:val="28"/>
          <w:szCs w:val="28"/>
        </w:rPr>
      </w:pPr>
    </w:p>
    <w:p w:rsidR="004E2792" w:rsidRDefault="004E2792" w:rsidP="00E26866">
      <w:pPr>
        <w:jc w:val="center"/>
        <w:rPr>
          <w:rFonts w:ascii="Times New Roman" w:hAnsi="Times New Roman" w:cs="Times New Roman"/>
          <w:sz w:val="28"/>
          <w:szCs w:val="28"/>
        </w:rPr>
      </w:pPr>
    </w:p>
    <w:p w:rsidR="004E2792" w:rsidRDefault="004E2792" w:rsidP="00E26866">
      <w:pPr>
        <w:jc w:val="center"/>
        <w:rPr>
          <w:rFonts w:ascii="Times New Roman" w:hAnsi="Times New Roman" w:cs="Times New Roman"/>
          <w:sz w:val="28"/>
          <w:szCs w:val="28"/>
        </w:rPr>
      </w:pPr>
    </w:p>
    <w:p w:rsidR="004E2792" w:rsidRDefault="004E2792" w:rsidP="00E26866">
      <w:pPr>
        <w:jc w:val="center"/>
        <w:rPr>
          <w:rFonts w:ascii="Times New Roman" w:hAnsi="Times New Roman" w:cs="Times New Roman"/>
          <w:sz w:val="28"/>
          <w:szCs w:val="28"/>
        </w:rPr>
      </w:pPr>
    </w:p>
    <w:p w:rsidR="004E2792" w:rsidRDefault="004E2792" w:rsidP="00E26866">
      <w:pPr>
        <w:jc w:val="center"/>
        <w:rPr>
          <w:rFonts w:ascii="Times New Roman" w:hAnsi="Times New Roman" w:cs="Times New Roman"/>
          <w:sz w:val="28"/>
          <w:szCs w:val="28"/>
        </w:rPr>
      </w:pPr>
    </w:p>
    <w:p w:rsidR="004E2792" w:rsidRDefault="004E2792" w:rsidP="00E26866">
      <w:pPr>
        <w:jc w:val="center"/>
        <w:rPr>
          <w:rFonts w:ascii="Times New Roman" w:hAnsi="Times New Roman" w:cs="Times New Roman"/>
          <w:sz w:val="28"/>
          <w:szCs w:val="28"/>
        </w:rPr>
      </w:pPr>
    </w:p>
    <w:p w:rsidR="004E2792" w:rsidRDefault="004E2792" w:rsidP="00E26866">
      <w:pPr>
        <w:jc w:val="center"/>
        <w:rPr>
          <w:rFonts w:ascii="Times New Roman" w:hAnsi="Times New Roman" w:cs="Times New Roman"/>
          <w:sz w:val="28"/>
          <w:szCs w:val="28"/>
        </w:rPr>
      </w:pPr>
    </w:p>
    <w:p w:rsidR="004E2792" w:rsidRDefault="004E2792" w:rsidP="00E26866">
      <w:pPr>
        <w:jc w:val="center"/>
        <w:rPr>
          <w:rFonts w:ascii="Times New Roman" w:hAnsi="Times New Roman" w:cs="Times New Roman"/>
          <w:sz w:val="28"/>
          <w:szCs w:val="28"/>
        </w:rPr>
      </w:pPr>
    </w:p>
    <w:p w:rsidR="004E2792" w:rsidRDefault="004E2792" w:rsidP="00E26866">
      <w:pPr>
        <w:jc w:val="center"/>
        <w:rPr>
          <w:rFonts w:ascii="Times New Roman" w:hAnsi="Times New Roman" w:cs="Times New Roman"/>
          <w:sz w:val="28"/>
          <w:szCs w:val="28"/>
        </w:rPr>
      </w:pPr>
    </w:p>
    <w:p w:rsidR="004E2792" w:rsidRDefault="004E2792" w:rsidP="00E26866">
      <w:pPr>
        <w:jc w:val="center"/>
        <w:rPr>
          <w:rFonts w:ascii="Times New Roman" w:hAnsi="Times New Roman" w:cs="Times New Roman"/>
          <w:sz w:val="28"/>
          <w:szCs w:val="28"/>
        </w:rPr>
      </w:pPr>
    </w:p>
    <w:p w:rsidR="004E2792" w:rsidRDefault="004E2792" w:rsidP="00E26866">
      <w:pPr>
        <w:jc w:val="center"/>
        <w:rPr>
          <w:rFonts w:ascii="Times New Roman" w:hAnsi="Times New Roman" w:cs="Times New Roman"/>
          <w:sz w:val="28"/>
          <w:szCs w:val="28"/>
        </w:rPr>
      </w:pPr>
    </w:p>
    <w:p w:rsidR="004E2792" w:rsidRDefault="004E2792" w:rsidP="00E26866">
      <w:pPr>
        <w:jc w:val="center"/>
        <w:rPr>
          <w:rFonts w:ascii="Times New Roman" w:hAnsi="Times New Roman" w:cs="Times New Roman"/>
          <w:sz w:val="28"/>
          <w:szCs w:val="28"/>
        </w:rPr>
      </w:pPr>
    </w:p>
    <w:p w:rsidR="004E2792" w:rsidRDefault="004E2792" w:rsidP="00E26866">
      <w:pPr>
        <w:jc w:val="center"/>
        <w:rPr>
          <w:rFonts w:ascii="Times New Roman" w:hAnsi="Times New Roman" w:cs="Times New Roman"/>
          <w:sz w:val="28"/>
          <w:szCs w:val="28"/>
        </w:rPr>
      </w:pPr>
    </w:p>
    <w:p w:rsidR="00943D6C" w:rsidRDefault="00943D6C" w:rsidP="00055ADE">
      <w:pPr>
        <w:spacing w:before="240" w:after="0"/>
        <w:jc w:val="center"/>
        <w:rPr>
          <w:rFonts w:ascii="Times New Roman" w:hAnsi="Times New Roman" w:cs="Times New Roman"/>
          <w:sz w:val="28"/>
          <w:szCs w:val="28"/>
        </w:rPr>
      </w:pPr>
    </w:p>
    <w:p w:rsidR="00943D6C" w:rsidRDefault="00943D6C" w:rsidP="00055ADE">
      <w:pPr>
        <w:spacing w:before="240" w:after="0"/>
        <w:jc w:val="center"/>
        <w:rPr>
          <w:rFonts w:ascii="Times New Roman" w:eastAsia="Times New Roman" w:hAnsi="Times New Roman" w:cs="Times New Roman"/>
          <w:color w:val="000000"/>
          <w:sz w:val="28"/>
          <w:szCs w:val="28"/>
          <w:lang w:eastAsia="ru-RU"/>
        </w:rPr>
      </w:pPr>
    </w:p>
    <w:p w:rsidR="00717CAA" w:rsidRDefault="00E26866" w:rsidP="00055ADE">
      <w:pPr>
        <w:spacing w:before="240" w:after="0"/>
        <w:jc w:val="center"/>
        <w:rPr>
          <w:rFonts w:ascii="Times New Roman" w:eastAsia="Times New Roman" w:hAnsi="Times New Roman" w:cs="Times New Roman"/>
          <w:color w:val="000000"/>
          <w:sz w:val="28"/>
          <w:szCs w:val="28"/>
          <w:lang w:eastAsia="ru-RU"/>
        </w:rPr>
      </w:pPr>
      <w:r w:rsidRPr="00851262">
        <w:rPr>
          <w:rFonts w:ascii="Times New Roman" w:eastAsia="Times New Roman" w:hAnsi="Times New Roman" w:cs="Times New Roman"/>
          <w:color w:val="000000"/>
          <w:sz w:val="28"/>
          <w:szCs w:val="28"/>
          <w:lang w:eastAsia="ru-RU"/>
        </w:rPr>
        <w:t>С</w:t>
      </w:r>
      <w:r w:rsidR="004315E2" w:rsidRPr="00851262">
        <w:rPr>
          <w:rFonts w:ascii="Times New Roman" w:eastAsia="Times New Roman" w:hAnsi="Times New Roman" w:cs="Times New Roman"/>
          <w:color w:val="000000"/>
          <w:sz w:val="28"/>
          <w:szCs w:val="28"/>
          <w:lang w:eastAsia="ru-RU"/>
        </w:rPr>
        <w:t>ПИСОК ИСПОЛЬЗОВАННЫХ ИСТОЧНИКОВ</w:t>
      </w:r>
    </w:p>
    <w:p w:rsidR="00943D6C" w:rsidRDefault="00943D6C" w:rsidP="00055ADE">
      <w:pPr>
        <w:spacing w:before="240" w:after="0"/>
        <w:jc w:val="center"/>
        <w:rPr>
          <w:rFonts w:ascii="Times New Roman" w:eastAsia="Times New Roman" w:hAnsi="Times New Roman" w:cs="Times New Roman"/>
          <w:color w:val="000000"/>
          <w:sz w:val="28"/>
          <w:szCs w:val="28"/>
          <w:lang w:eastAsia="ru-RU"/>
        </w:rPr>
      </w:pPr>
    </w:p>
    <w:p w:rsidR="00851262" w:rsidRPr="00851262" w:rsidRDefault="00851262" w:rsidP="00055ADE">
      <w:pPr>
        <w:spacing w:before="240" w:after="0"/>
        <w:jc w:val="center"/>
        <w:rPr>
          <w:rFonts w:ascii="Times New Roman" w:eastAsia="Times New Roman" w:hAnsi="Times New Roman" w:cs="Times New Roman"/>
          <w:color w:val="000000"/>
          <w:sz w:val="28"/>
          <w:szCs w:val="28"/>
          <w:lang w:eastAsia="ru-RU"/>
        </w:rPr>
      </w:pPr>
    </w:p>
    <w:p w:rsidR="00183017" w:rsidRDefault="00183017" w:rsidP="00717CAA">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851262">
        <w:rPr>
          <w:rFonts w:ascii="Times New Roman" w:eastAsia="Times New Roman" w:hAnsi="Times New Roman" w:cs="Times New Roman"/>
          <w:color w:val="000000"/>
          <w:sz w:val="28"/>
          <w:szCs w:val="28"/>
          <w:lang w:eastAsia="ru-RU"/>
        </w:rPr>
        <w:t>Абдукаримов</w:t>
      </w:r>
      <w:proofErr w:type="spellEnd"/>
      <w:r w:rsidRPr="00851262">
        <w:rPr>
          <w:rFonts w:ascii="Times New Roman" w:eastAsia="Times New Roman" w:hAnsi="Times New Roman" w:cs="Times New Roman"/>
          <w:color w:val="000000"/>
          <w:sz w:val="28"/>
          <w:szCs w:val="28"/>
          <w:lang w:eastAsia="ru-RU"/>
        </w:rPr>
        <w:t xml:space="preserve"> И.Т., Беспалов М.В. Анализ финансового состояния и финансовых результатов предпринимательских структур. М.: Инфра-М, </w:t>
      </w:r>
    </w:p>
    <w:p w:rsidR="007F726F" w:rsidRPr="00851262" w:rsidRDefault="007F726F" w:rsidP="00717CAA">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F726F">
        <w:rPr>
          <w:rFonts w:ascii="Times New Roman" w:eastAsia="Times New Roman" w:hAnsi="Times New Roman" w:cs="Times New Roman"/>
          <w:color w:val="000000"/>
          <w:sz w:val="28"/>
          <w:szCs w:val="28"/>
          <w:lang w:eastAsia="ru-RU"/>
        </w:rPr>
        <w:t>Баканов, М.И. Теория экономического анализа. Учебник, 4 – е изд.,</w:t>
      </w:r>
      <w:r>
        <w:rPr>
          <w:rFonts w:ascii="Times New Roman" w:eastAsia="Times New Roman" w:hAnsi="Times New Roman" w:cs="Times New Roman"/>
          <w:color w:val="000000"/>
          <w:sz w:val="28"/>
          <w:szCs w:val="28"/>
          <w:lang w:eastAsia="ru-RU"/>
        </w:rPr>
        <w:t xml:space="preserve">       </w:t>
      </w:r>
      <w:r w:rsidRPr="007F726F">
        <w:rPr>
          <w:rFonts w:ascii="Times New Roman" w:eastAsia="Times New Roman" w:hAnsi="Times New Roman" w:cs="Times New Roman"/>
          <w:color w:val="000000"/>
          <w:sz w:val="28"/>
          <w:szCs w:val="28"/>
          <w:lang w:eastAsia="ru-RU"/>
        </w:rPr>
        <w:t xml:space="preserve"> </w:t>
      </w:r>
      <w:proofErr w:type="spellStart"/>
      <w:proofErr w:type="gramStart"/>
      <w:r w:rsidRPr="007F726F">
        <w:rPr>
          <w:rFonts w:ascii="Times New Roman" w:eastAsia="Times New Roman" w:hAnsi="Times New Roman" w:cs="Times New Roman"/>
          <w:color w:val="000000"/>
          <w:sz w:val="28"/>
          <w:szCs w:val="28"/>
          <w:lang w:eastAsia="ru-RU"/>
        </w:rPr>
        <w:t>перераб.и</w:t>
      </w:r>
      <w:proofErr w:type="spellEnd"/>
      <w:proofErr w:type="gramEnd"/>
      <w:r w:rsidRPr="007F726F">
        <w:rPr>
          <w:rFonts w:ascii="Times New Roman" w:eastAsia="Times New Roman" w:hAnsi="Times New Roman" w:cs="Times New Roman"/>
          <w:color w:val="000000"/>
          <w:sz w:val="28"/>
          <w:szCs w:val="28"/>
          <w:lang w:eastAsia="ru-RU"/>
        </w:rPr>
        <w:t xml:space="preserve"> доп. – М.: Финансы и статистика, 2015. – 326 с.</w:t>
      </w:r>
    </w:p>
    <w:p w:rsidR="00183017" w:rsidRPr="00851262" w:rsidRDefault="00183017" w:rsidP="00717CAA">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851262">
        <w:rPr>
          <w:rFonts w:ascii="Times New Roman" w:eastAsia="Times New Roman" w:hAnsi="Times New Roman" w:cs="Times New Roman"/>
          <w:color w:val="000000"/>
          <w:sz w:val="28"/>
          <w:szCs w:val="28"/>
          <w:lang w:eastAsia="ru-RU"/>
        </w:rPr>
        <w:t>Басовский</w:t>
      </w:r>
      <w:proofErr w:type="spellEnd"/>
      <w:r w:rsidRPr="00851262">
        <w:rPr>
          <w:rFonts w:ascii="Times New Roman" w:eastAsia="Times New Roman" w:hAnsi="Times New Roman" w:cs="Times New Roman"/>
          <w:color w:val="000000"/>
          <w:sz w:val="28"/>
          <w:szCs w:val="28"/>
          <w:lang w:eastAsia="ru-RU"/>
        </w:rPr>
        <w:t xml:space="preserve"> Л.Е., </w:t>
      </w:r>
      <w:proofErr w:type="spellStart"/>
      <w:r w:rsidRPr="00851262">
        <w:rPr>
          <w:rFonts w:ascii="Times New Roman" w:eastAsia="Times New Roman" w:hAnsi="Times New Roman" w:cs="Times New Roman"/>
          <w:color w:val="000000"/>
          <w:sz w:val="28"/>
          <w:szCs w:val="28"/>
          <w:lang w:eastAsia="ru-RU"/>
        </w:rPr>
        <w:t>Басовская</w:t>
      </w:r>
      <w:proofErr w:type="spellEnd"/>
      <w:r w:rsidRPr="00851262">
        <w:rPr>
          <w:rFonts w:ascii="Times New Roman" w:eastAsia="Times New Roman" w:hAnsi="Times New Roman" w:cs="Times New Roman"/>
          <w:color w:val="000000"/>
          <w:sz w:val="28"/>
          <w:szCs w:val="28"/>
          <w:lang w:eastAsia="ru-RU"/>
        </w:rPr>
        <w:t xml:space="preserve"> Е.Н. Комплексный экономический анализ хозяйственной деятельности. М.: Инфра-М, 2014. 336 с.</w:t>
      </w:r>
    </w:p>
    <w:p w:rsidR="006124DB" w:rsidRPr="00851262" w:rsidRDefault="006124DB" w:rsidP="00717CAA">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00DD7">
        <w:rPr>
          <w:rFonts w:ascii="Times New Roman" w:eastAsia="Times New Roman" w:hAnsi="Times New Roman" w:cs="Times New Roman"/>
          <w:color w:val="000000"/>
          <w:sz w:val="28"/>
          <w:szCs w:val="28"/>
          <w:lang w:eastAsia="ru-RU"/>
        </w:rPr>
        <w:t xml:space="preserve">Бобошко, Н.М. Финансово-экономический анализ: Учебное пособие / Н.М. Бобошко и др. </w:t>
      </w:r>
      <w:r w:rsidRPr="00100DD7">
        <w:rPr>
          <w:rFonts w:ascii="Times New Roman" w:eastAsia="Times New Roman" w:hAnsi="Times New Roman" w:cs="Times New Roman"/>
          <w:color w:val="000000"/>
          <w:sz w:val="28"/>
          <w:szCs w:val="28"/>
          <w:lang w:eastAsia="ru-RU"/>
        </w:rPr>
        <w:sym w:font="Symbol" w:char="F02D"/>
      </w:r>
      <w:r w:rsidRPr="00100DD7">
        <w:rPr>
          <w:rFonts w:ascii="Times New Roman" w:eastAsia="Times New Roman" w:hAnsi="Times New Roman" w:cs="Times New Roman"/>
          <w:color w:val="000000"/>
          <w:sz w:val="28"/>
          <w:szCs w:val="28"/>
          <w:lang w:eastAsia="ru-RU"/>
        </w:rPr>
        <w:t xml:space="preserve"> М.: ЮНИТИ, 2016. </w:t>
      </w:r>
      <w:r w:rsidRPr="00100DD7">
        <w:rPr>
          <w:rFonts w:ascii="Times New Roman" w:eastAsia="Times New Roman" w:hAnsi="Times New Roman" w:cs="Times New Roman"/>
          <w:color w:val="000000"/>
          <w:sz w:val="28"/>
          <w:szCs w:val="28"/>
          <w:lang w:eastAsia="ru-RU"/>
        </w:rPr>
        <w:sym w:font="Symbol" w:char="F02D"/>
      </w:r>
      <w:r w:rsidRPr="00100DD7">
        <w:rPr>
          <w:rFonts w:ascii="Times New Roman" w:eastAsia="Times New Roman" w:hAnsi="Times New Roman" w:cs="Times New Roman"/>
          <w:color w:val="000000"/>
          <w:sz w:val="28"/>
          <w:szCs w:val="28"/>
          <w:lang w:eastAsia="ru-RU"/>
        </w:rPr>
        <w:t xml:space="preserve"> 383 c.</w:t>
      </w:r>
    </w:p>
    <w:p w:rsidR="00D06109" w:rsidRPr="00851262" w:rsidRDefault="00D06109" w:rsidP="00717CAA">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1262">
        <w:rPr>
          <w:rFonts w:ascii="Times New Roman" w:eastAsia="Times New Roman" w:hAnsi="Times New Roman" w:cs="Times New Roman"/>
          <w:color w:val="000000"/>
          <w:sz w:val="28"/>
          <w:szCs w:val="28"/>
          <w:lang w:eastAsia="ru-RU"/>
        </w:rPr>
        <w:t>Вахрушина, М. А. Управленческий анализ / М.А. Вахрушина. - М.: Омега-Л, 2018. - 400 c.</w:t>
      </w:r>
    </w:p>
    <w:p w:rsidR="003159C0" w:rsidRPr="00851262" w:rsidRDefault="003159C0" w:rsidP="00717CAA">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1262">
        <w:rPr>
          <w:rFonts w:ascii="Times New Roman" w:eastAsia="Times New Roman" w:hAnsi="Times New Roman" w:cs="Times New Roman"/>
          <w:color w:val="000000"/>
          <w:sz w:val="28"/>
          <w:szCs w:val="28"/>
          <w:lang w:eastAsia="ru-RU"/>
        </w:rPr>
        <w:t>Иванов, И. Н. Экономический анализ деятельности предприятия. Учебник / И.Н. Иванов. - М.: ИНФРА-М, 2016. - 352 c.</w:t>
      </w:r>
    </w:p>
    <w:p w:rsidR="00F0483E" w:rsidRPr="00851262" w:rsidRDefault="00D06109" w:rsidP="00717CAA">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1262">
        <w:rPr>
          <w:rFonts w:ascii="Times New Roman" w:eastAsia="Times New Roman" w:hAnsi="Times New Roman" w:cs="Times New Roman"/>
          <w:color w:val="000000"/>
          <w:sz w:val="28"/>
          <w:szCs w:val="28"/>
          <w:lang w:eastAsia="ru-RU"/>
        </w:rPr>
        <w:t>Казакова, Н.А. Управленческий анализ: комплексный анализ и диагностика предпринимательской деятельности: Учебник / Н.А. Казакова. - М.: НИЦ ИНФРА-М, 2013. - 261 c.</w:t>
      </w:r>
    </w:p>
    <w:p w:rsidR="00D06109" w:rsidRPr="00851262" w:rsidRDefault="00D06109" w:rsidP="00717CAA">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1262">
        <w:rPr>
          <w:rFonts w:ascii="Times New Roman" w:eastAsia="Times New Roman" w:hAnsi="Times New Roman" w:cs="Times New Roman"/>
          <w:color w:val="000000"/>
          <w:sz w:val="28"/>
          <w:szCs w:val="28"/>
          <w:lang w:eastAsia="ru-RU"/>
        </w:rPr>
        <w:t> </w:t>
      </w:r>
      <w:proofErr w:type="spellStart"/>
      <w:r w:rsidR="00F0483E" w:rsidRPr="00851262">
        <w:rPr>
          <w:rFonts w:ascii="Times New Roman" w:eastAsia="Times New Roman" w:hAnsi="Times New Roman" w:cs="Times New Roman"/>
          <w:color w:val="000000"/>
          <w:sz w:val="28"/>
          <w:szCs w:val="28"/>
          <w:lang w:eastAsia="ru-RU"/>
        </w:rPr>
        <w:t>Калининой</w:t>
      </w:r>
      <w:proofErr w:type="spellEnd"/>
      <w:r w:rsidR="00F0483E" w:rsidRPr="00851262">
        <w:rPr>
          <w:rFonts w:ascii="Times New Roman" w:eastAsia="Times New Roman" w:hAnsi="Times New Roman" w:cs="Times New Roman"/>
          <w:color w:val="000000"/>
          <w:sz w:val="28"/>
          <w:szCs w:val="28"/>
          <w:lang w:eastAsia="ru-RU"/>
        </w:rPr>
        <w:t xml:space="preserve">, А. П. Экономический анализ / Под редакцией Н.В. </w:t>
      </w:r>
      <w:proofErr w:type="spellStart"/>
      <w:r w:rsidR="00F0483E" w:rsidRPr="00851262">
        <w:rPr>
          <w:rFonts w:ascii="Times New Roman" w:eastAsia="Times New Roman" w:hAnsi="Times New Roman" w:cs="Times New Roman"/>
          <w:color w:val="000000"/>
          <w:sz w:val="28"/>
          <w:szCs w:val="28"/>
          <w:lang w:eastAsia="ru-RU"/>
        </w:rPr>
        <w:t>Войтоловского</w:t>
      </w:r>
      <w:proofErr w:type="spellEnd"/>
      <w:r w:rsidR="00F0483E" w:rsidRPr="00851262">
        <w:rPr>
          <w:rFonts w:ascii="Times New Roman" w:eastAsia="Times New Roman" w:hAnsi="Times New Roman" w:cs="Times New Roman"/>
          <w:color w:val="000000"/>
          <w:sz w:val="28"/>
          <w:szCs w:val="28"/>
          <w:lang w:eastAsia="ru-RU"/>
        </w:rPr>
        <w:t xml:space="preserve">, А.П. </w:t>
      </w:r>
      <w:proofErr w:type="spellStart"/>
      <w:r w:rsidR="00F0483E" w:rsidRPr="00851262">
        <w:rPr>
          <w:rFonts w:ascii="Times New Roman" w:eastAsia="Times New Roman" w:hAnsi="Times New Roman" w:cs="Times New Roman"/>
          <w:color w:val="000000"/>
          <w:sz w:val="28"/>
          <w:szCs w:val="28"/>
          <w:lang w:eastAsia="ru-RU"/>
        </w:rPr>
        <w:t>Калининой</w:t>
      </w:r>
      <w:proofErr w:type="spellEnd"/>
      <w:r w:rsidR="00F0483E" w:rsidRPr="00851262">
        <w:rPr>
          <w:rFonts w:ascii="Times New Roman" w:eastAsia="Times New Roman" w:hAnsi="Times New Roman" w:cs="Times New Roman"/>
          <w:color w:val="000000"/>
          <w:sz w:val="28"/>
          <w:szCs w:val="28"/>
          <w:lang w:eastAsia="ru-RU"/>
        </w:rPr>
        <w:t xml:space="preserve">, И.И. Мазуровой. - М.: </w:t>
      </w:r>
      <w:proofErr w:type="spellStart"/>
      <w:r w:rsidR="00F0483E" w:rsidRPr="00851262">
        <w:rPr>
          <w:rFonts w:ascii="Times New Roman" w:eastAsia="Times New Roman" w:hAnsi="Times New Roman" w:cs="Times New Roman"/>
          <w:color w:val="000000"/>
          <w:sz w:val="28"/>
          <w:szCs w:val="28"/>
          <w:lang w:eastAsia="ru-RU"/>
        </w:rPr>
        <w:t>Юрайт</w:t>
      </w:r>
      <w:proofErr w:type="spellEnd"/>
      <w:r w:rsidR="00F0483E" w:rsidRPr="00851262">
        <w:rPr>
          <w:rFonts w:ascii="Times New Roman" w:eastAsia="Times New Roman" w:hAnsi="Times New Roman" w:cs="Times New Roman"/>
          <w:color w:val="000000"/>
          <w:sz w:val="28"/>
          <w:szCs w:val="28"/>
          <w:lang w:eastAsia="ru-RU"/>
        </w:rPr>
        <w:t>, 2017. - 512 c.</w:t>
      </w:r>
    </w:p>
    <w:p w:rsidR="00183017" w:rsidRPr="00851262" w:rsidRDefault="00183017" w:rsidP="00717CAA">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1262">
        <w:rPr>
          <w:rFonts w:ascii="Times New Roman" w:eastAsia="Times New Roman" w:hAnsi="Times New Roman" w:cs="Times New Roman"/>
          <w:color w:val="000000"/>
          <w:sz w:val="28"/>
          <w:szCs w:val="28"/>
          <w:lang w:eastAsia="ru-RU"/>
        </w:rPr>
        <w:t>Ковалев В.В. Управление финансовой структурой фирмы. М.: Проспект, 2015. 258 с.</w:t>
      </w:r>
    </w:p>
    <w:p w:rsidR="00183017" w:rsidRPr="00851262" w:rsidRDefault="00183017" w:rsidP="00717CAA">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1262">
        <w:rPr>
          <w:rFonts w:ascii="Times New Roman" w:eastAsia="Times New Roman" w:hAnsi="Times New Roman" w:cs="Times New Roman"/>
          <w:color w:val="000000"/>
          <w:sz w:val="28"/>
          <w:szCs w:val="28"/>
          <w:lang w:eastAsia="ru-RU"/>
        </w:rPr>
        <w:t>Корпоративные финансы / Под ред. М.В. Романовского. — СПб.: Бизнес-Пресса, 2011. – 592 с.</w:t>
      </w:r>
    </w:p>
    <w:p w:rsidR="00D06109" w:rsidRPr="00851262" w:rsidRDefault="00D06109" w:rsidP="00717CAA">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1262">
        <w:rPr>
          <w:rFonts w:ascii="Times New Roman" w:eastAsia="Times New Roman" w:hAnsi="Times New Roman" w:cs="Times New Roman"/>
          <w:color w:val="000000"/>
          <w:sz w:val="28"/>
          <w:szCs w:val="28"/>
          <w:lang w:eastAsia="ru-RU"/>
        </w:rPr>
        <w:t>Кузнецов, С.И. Комплексный анализ хозяйственной деятельности предприятия: Учебное пособие / В.В. Плотникова, Л.К. Плотникова, С.И. Кузнецов. - М.: Форум, 2012. - 464 c. </w:t>
      </w:r>
    </w:p>
    <w:p w:rsidR="00851262" w:rsidRPr="00851262" w:rsidRDefault="00851262" w:rsidP="00717CAA">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00DD7">
        <w:rPr>
          <w:rFonts w:ascii="Times New Roman" w:eastAsia="Times New Roman" w:hAnsi="Times New Roman" w:cs="Times New Roman"/>
          <w:color w:val="000000"/>
          <w:sz w:val="28"/>
          <w:szCs w:val="28"/>
          <w:lang w:eastAsia="ru-RU"/>
        </w:rPr>
        <w:t xml:space="preserve">Любушин, Н.П. Экономический анализ: Учеб. Пособие / Н.П. Любушин. </w:t>
      </w:r>
      <w:r w:rsidRPr="00100DD7">
        <w:rPr>
          <w:rFonts w:ascii="Times New Roman" w:eastAsia="Times New Roman" w:hAnsi="Times New Roman" w:cs="Times New Roman"/>
          <w:color w:val="000000"/>
          <w:sz w:val="28"/>
          <w:szCs w:val="28"/>
          <w:lang w:eastAsia="ru-RU"/>
        </w:rPr>
        <w:sym w:font="Symbol" w:char="F02D"/>
      </w:r>
      <w:r w:rsidRPr="00100DD7">
        <w:rPr>
          <w:rFonts w:ascii="Times New Roman" w:eastAsia="Times New Roman" w:hAnsi="Times New Roman" w:cs="Times New Roman"/>
          <w:color w:val="000000"/>
          <w:sz w:val="28"/>
          <w:szCs w:val="28"/>
          <w:lang w:eastAsia="ru-RU"/>
        </w:rPr>
        <w:t xml:space="preserve"> М.: ЮНИТИ, 2016. </w:t>
      </w:r>
      <w:r w:rsidRPr="00100DD7">
        <w:rPr>
          <w:rFonts w:ascii="Times New Roman" w:eastAsia="Times New Roman" w:hAnsi="Times New Roman" w:cs="Times New Roman"/>
          <w:color w:val="000000"/>
          <w:sz w:val="28"/>
          <w:szCs w:val="28"/>
          <w:lang w:eastAsia="ru-RU"/>
        </w:rPr>
        <w:sym w:font="Symbol" w:char="F02D"/>
      </w:r>
      <w:r w:rsidRPr="00100DD7">
        <w:rPr>
          <w:rFonts w:ascii="Times New Roman" w:eastAsia="Times New Roman" w:hAnsi="Times New Roman" w:cs="Times New Roman"/>
          <w:color w:val="000000"/>
          <w:sz w:val="28"/>
          <w:szCs w:val="28"/>
          <w:lang w:eastAsia="ru-RU"/>
        </w:rPr>
        <w:t xml:space="preserve"> 575 c.</w:t>
      </w:r>
    </w:p>
    <w:p w:rsidR="00F0483E" w:rsidRPr="00851262" w:rsidRDefault="00F0483E" w:rsidP="00717CAA">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1262">
        <w:rPr>
          <w:rFonts w:ascii="Times New Roman" w:eastAsia="Times New Roman" w:hAnsi="Times New Roman" w:cs="Times New Roman"/>
          <w:color w:val="000000"/>
          <w:sz w:val="28"/>
          <w:szCs w:val="28"/>
          <w:lang w:eastAsia="ru-RU"/>
        </w:rPr>
        <w:lastRenderedPageBreak/>
        <w:t>Савицкая, Г.В. Комплексный анализ хозяйственной деятельности предприятия: Учебник / Г.В. Савицкая. - М.: НИЦ ИНФРА-М, 2013. - 607 c. </w:t>
      </w:r>
    </w:p>
    <w:p w:rsidR="00183017" w:rsidRPr="00851262" w:rsidRDefault="00183017" w:rsidP="00717CAA">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1262">
        <w:rPr>
          <w:rFonts w:ascii="Times New Roman" w:eastAsia="Times New Roman" w:hAnsi="Times New Roman" w:cs="Times New Roman"/>
          <w:color w:val="000000"/>
          <w:sz w:val="28"/>
          <w:szCs w:val="28"/>
          <w:lang w:eastAsia="ru-RU"/>
        </w:rPr>
        <w:t xml:space="preserve">Соловьева Н.А., </w:t>
      </w:r>
      <w:proofErr w:type="spellStart"/>
      <w:r w:rsidRPr="00851262">
        <w:rPr>
          <w:rFonts w:ascii="Times New Roman" w:eastAsia="Times New Roman" w:hAnsi="Times New Roman" w:cs="Times New Roman"/>
          <w:color w:val="000000"/>
          <w:sz w:val="28"/>
          <w:szCs w:val="28"/>
          <w:lang w:eastAsia="ru-RU"/>
        </w:rPr>
        <w:t>Дягель</w:t>
      </w:r>
      <w:proofErr w:type="spellEnd"/>
      <w:r w:rsidRPr="00851262">
        <w:rPr>
          <w:rFonts w:ascii="Times New Roman" w:eastAsia="Times New Roman" w:hAnsi="Times New Roman" w:cs="Times New Roman"/>
          <w:color w:val="000000"/>
          <w:sz w:val="28"/>
          <w:szCs w:val="28"/>
          <w:lang w:eastAsia="ru-RU"/>
        </w:rPr>
        <w:t xml:space="preserve"> О.Ю. Методика экспресс-анализа финансового состояния коммерческой организации // Аудит и финансовый анализ. 2014. № 2. С. 161 — 168.</w:t>
      </w:r>
    </w:p>
    <w:p w:rsidR="00183017" w:rsidRPr="00851262" w:rsidRDefault="00183017" w:rsidP="00717CAA">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851262">
        <w:rPr>
          <w:rFonts w:ascii="Times New Roman" w:eastAsia="Times New Roman" w:hAnsi="Times New Roman" w:cs="Times New Roman"/>
          <w:color w:val="000000"/>
          <w:sz w:val="28"/>
          <w:szCs w:val="28"/>
          <w:lang w:eastAsia="ru-RU"/>
        </w:rPr>
        <w:t>Чеглакова</w:t>
      </w:r>
      <w:proofErr w:type="spellEnd"/>
      <w:r w:rsidRPr="00851262">
        <w:rPr>
          <w:rFonts w:ascii="Times New Roman" w:eastAsia="Times New Roman" w:hAnsi="Times New Roman" w:cs="Times New Roman"/>
          <w:color w:val="000000"/>
          <w:sz w:val="28"/>
          <w:szCs w:val="28"/>
          <w:lang w:eastAsia="ru-RU"/>
        </w:rPr>
        <w:t xml:space="preserve"> С.Г. Анализ движения денежных средств, дебиторской задолженности и финансовых результатов // Финансовый менеджмент. 2014. № 5. С. 83 — 95.</w:t>
      </w:r>
    </w:p>
    <w:p w:rsidR="00183017" w:rsidRPr="00851262" w:rsidRDefault="00183017" w:rsidP="00717CAA">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851262">
        <w:rPr>
          <w:rFonts w:ascii="Times New Roman" w:eastAsia="Times New Roman" w:hAnsi="Times New Roman" w:cs="Times New Roman"/>
          <w:color w:val="000000"/>
          <w:sz w:val="28"/>
          <w:szCs w:val="28"/>
          <w:lang w:eastAsia="ru-RU"/>
        </w:rPr>
        <w:t>Чечевицына</w:t>
      </w:r>
      <w:proofErr w:type="spellEnd"/>
      <w:r w:rsidRPr="00851262">
        <w:rPr>
          <w:rFonts w:ascii="Times New Roman" w:eastAsia="Times New Roman" w:hAnsi="Times New Roman" w:cs="Times New Roman"/>
          <w:color w:val="000000"/>
          <w:sz w:val="28"/>
          <w:szCs w:val="28"/>
          <w:lang w:eastAsia="ru-RU"/>
        </w:rPr>
        <w:t xml:space="preserve"> Л.Н., </w:t>
      </w:r>
      <w:proofErr w:type="spellStart"/>
      <w:r w:rsidRPr="00851262">
        <w:rPr>
          <w:rFonts w:ascii="Times New Roman" w:eastAsia="Times New Roman" w:hAnsi="Times New Roman" w:cs="Times New Roman"/>
          <w:color w:val="000000"/>
          <w:sz w:val="28"/>
          <w:szCs w:val="28"/>
          <w:lang w:eastAsia="ru-RU"/>
        </w:rPr>
        <w:t>Чечевицын</w:t>
      </w:r>
      <w:proofErr w:type="spellEnd"/>
      <w:r w:rsidRPr="00851262">
        <w:rPr>
          <w:rFonts w:ascii="Times New Roman" w:eastAsia="Times New Roman" w:hAnsi="Times New Roman" w:cs="Times New Roman"/>
          <w:color w:val="000000"/>
          <w:sz w:val="28"/>
          <w:szCs w:val="28"/>
          <w:lang w:eastAsia="ru-RU"/>
        </w:rPr>
        <w:t xml:space="preserve"> К.В. Анализ финансово-хозяйственной деятельности. Ростов на/Д: Феникс, 2014. 368 с.</w:t>
      </w:r>
    </w:p>
    <w:p w:rsidR="003159C0" w:rsidRPr="00851262" w:rsidRDefault="003159C0" w:rsidP="00717CAA">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851262">
        <w:rPr>
          <w:rFonts w:ascii="Times New Roman" w:eastAsia="Times New Roman" w:hAnsi="Times New Roman" w:cs="Times New Roman"/>
          <w:color w:val="000000"/>
          <w:sz w:val="28"/>
          <w:szCs w:val="28"/>
          <w:lang w:eastAsia="ru-RU"/>
        </w:rPr>
        <w:t>Шеремет</w:t>
      </w:r>
      <w:proofErr w:type="spellEnd"/>
      <w:r w:rsidRPr="00851262">
        <w:rPr>
          <w:rFonts w:ascii="Times New Roman" w:eastAsia="Times New Roman" w:hAnsi="Times New Roman" w:cs="Times New Roman"/>
          <w:color w:val="000000"/>
          <w:sz w:val="28"/>
          <w:szCs w:val="28"/>
          <w:lang w:eastAsia="ru-RU"/>
        </w:rPr>
        <w:t xml:space="preserve">, А.Д. Комплексный анализ хозяйственной деятельности: Учебник для вузов / А.Д. </w:t>
      </w:r>
      <w:proofErr w:type="spellStart"/>
      <w:r w:rsidRPr="00851262">
        <w:rPr>
          <w:rFonts w:ascii="Times New Roman" w:eastAsia="Times New Roman" w:hAnsi="Times New Roman" w:cs="Times New Roman"/>
          <w:color w:val="000000"/>
          <w:sz w:val="28"/>
          <w:szCs w:val="28"/>
          <w:lang w:eastAsia="ru-RU"/>
        </w:rPr>
        <w:t>Шеремет</w:t>
      </w:r>
      <w:proofErr w:type="spellEnd"/>
      <w:r w:rsidRPr="00851262">
        <w:rPr>
          <w:rFonts w:ascii="Times New Roman" w:eastAsia="Times New Roman" w:hAnsi="Times New Roman" w:cs="Times New Roman"/>
          <w:color w:val="000000"/>
          <w:sz w:val="28"/>
          <w:szCs w:val="28"/>
          <w:lang w:eastAsia="ru-RU"/>
        </w:rPr>
        <w:t>. - М.: ИНФРА-М, 2009. - 416 c. </w:t>
      </w:r>
    </w:p>
    <w:p w:rsidR="00696E7A" w:rsidRPr="00055ADE" w:rsidRDefault="00696E7A" w:rsidP="009573BE">
      <w:pPr>
        <w:spacing w:before="240" w:after="0" w:line="360" w:lineRule="auto"/>
        <w:jc w:val="both"/>
        <w:rPr>
          <w:rFonts w:ascii="Times New Roman" w:eastAsia="Times New Roman" w:hAnsi="Times New Roman" w:cs="Times New Roman"/>
          <w:color w:val="000000"/>
          <w:sz w:val="28"/>
          <w:szCs w:val="28"/>
          <w:lang w:eastAsia="ru-RU"/>
        </w:rPr>
      </w:pPr>
    </w:p>
    <w:p w:rsidR="00696E7A" w:rsidRDefault="00696E7A"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43D6C">
      <w:pPr>
        <w:spacing w:before="240"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w:t>
      </w: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Default="00943D6C" w:rsidP="009573BE">
      <w:pPr>
        <w:spacing w:before="240" w:after="0"/>
        <w:jc w:val="both"/>
        <w:rPr>
          <w:rFonts w:ascii="Times New Roman" w:eastAsia="Times New Roman" w:hAnsi="Times New Roman" w:cs="Times New Roman"/>
          <w:color w:val="000000"/>
          <w:sz w:val="28"/>
          <w:szCs w:val="28"/>
          <w:lang w:eastAsia="ru-RU"/>
        </w:rPr>
      </w:pPr>
    </w:p>
    <w:p w:rsidR="00943D6C" w:rsidRPr="00055ADE" w:rsidRDefault="00943D6C" w:rsidP="009573BE">
      <w:pPr>
        <w:spacing w:before="240" w:after="0"/>
        <w:jc w:val="both"/>
        <w:rPr>
          <w:rFonts w:ascii="Times New Roman" w:eastAsia="Times New Roman" w:hAnsi="Times New Roman" w:cs="Times New Roman"/>
          <w:color w:val="000000"/>
          <w:sz w:val="28"/>
          <w:szCs w:val="28"/>
          <w:lang w:eastAsia="ru-RU"/>
        </w:rPr>
      </w:pPr>
    </w:p>
    <w:sectPr w:rsidR="00943D6C" w:rsidRPr="00055ADE">
      <w:headerReference w:type="even"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F1A" w:rsidRDefault="00434F1A">
      <w:pPr>
        <w:spacing w:after="0" w:line="240" w:lineRule="auto"/>
      </w:pPr>
      <w:r>
        <w:separator/>
      </w:r>
    </w:p>
  </w:endnote>
  <w:endnote w:type="continuationSeparator" w:id="0">
    <w:p w:rsidR="00434F1A" w:rsidRDefault="0043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useoSansCyrl">
    <w:altName w:val="Times New Roman"/>
    <w:panose1 w:val="00000000000000000000"/>
    <w:charset w:val="00"/>
    <w:family w:val="roman"/>
    <w:notTrueType/>
    <w:pitch w:val="default"/>
  </w:font>
  <w:font w:name="+mj-ea">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F1A" w:rsidRDefault="00434F1A" w:rsidP="00A260C9">
    <w:pPr>
      <w:pStyle w:val="ab"/>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434F1A" w:rsidRDefault="00434F1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F1A" w:rsidRPr="00DC05F1" w:rsidRDefault="00434F1A" w:rsidP="00A260C9">
    <w:pPr>
      <w:pStyle w:val="ab"/>
      <w:framePr w:wrap="around" w:vAnchor="text" w:hAnchor="margin" w:xAlign="center" w:y="1"/>
      <w:rPr>
        <w:rStyle w:val="a3"/>
        <w:sz w:val="24"/>
        <w:szCs w:val="24"/>
      </w:rPr>
    </w:pPr>
    <w:r w:rsidRPr="00DC05F1">
      <w:rPr>
        <w:rStyle w:val="a3"/>
        <w:sz w:val="24"/>
        <w:szCs w:val="24"/>
      </w:rPr>
      <w:fldChar w:fldCharType="begin"/>
    </w:r>
    <w:r w:rsidRPr="00DC05F1">
      <w:rPr>
        <w:rStyle w:val="a3"/>
        <w:sz w:val="24"/>
        <w:szCs w:val="24"/>
      </w:rPr>
      <w:instrText xml:space="preserve">PAGE  </w:instrText>
    </w:r>
    <w:r w:rsidRPr="00DC05F1">
      <w:rPr>
        <w:rStyle w:val="a3"/>
        <w:sz w:val="24"/>
        <w:szCs w:val="24"/>
      </w:rPr>
      <w:fldChar w:fldCharType="separate"/>
    </w:r>
    <w:r w:rsidR="001D40C2">
      <w:rPr>
        <w:rStyle w:val="a3"/>
        <w:noProof/>
        <w:sz w:val="24"/>
        <w:szCs w:val="24"/>
      </w:rPr>
      <w:t>44</w:t>
    </w:r>
    <w:r w:rsidRPr="00DC05F1">
      <w:rPr>
        <w:rStyle w:val="a3"/>
        <w:sz w:val="24"/>
        <w:szCs w:val="24"/>
      </w:rPr>
      <w:fldChar w:fldCharType="end"/>
    </w:r>
  </w:p>
  <w:p w:rsidR="00434F1A" w:rsidRDefault="00434F1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F1A" w:rsidRDefault="00434F1A">
      <w:pPr>
        <w:spacing w:after="0" w:line="240" w:lineRule="auto"/>
      </w:pPr>
      <w:r>
        <w:separator/>
      </w:r>
    </w:p>
  </w:footnote>
  <w:footnote w:type="continuationSeparator" w:id="0">
    <w:p w:rsidR="00434F1A" w:rsidRDefault="00434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F1A" w:rsidRDefault="00434F1A" w:rsidP="00A260C9">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434F1A" w:rsidRDefault="00434F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821"/>
    <w:multiLevelType w:val="multilevel"/>
    <w:tmpl w:val="F20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E47C3"/>
    <w:multiLevelType w:val="multilevel"/>
    <w:tmpl w:val="AA60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F1BFB"/>
    <w:multiLevelType w:val="multilevel"/>
    <w:tmpl w:val="2B72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331DA"/>
    <w:multiLevelType w:val="hybridMultilevel"/>
    <w:tmpl w:val="6D421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C52A5B"/>
    <w:multiLevelType w:val="multilevel"/>
    <w:tmpl w:val="5C9AE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2B7AA0"/>
    <w:multiLevelType w:val="multilevel"/>
    <w:tmpl w:val="2108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4127D9"/>
    <w:multiLevelType w:val="multilevel"/>
    <w:tmpl w:val="ED9C4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0D4F2D"/>
    <w:multiLevelType w:val="multilevel"/>
    <w:tmpl w:val="66E0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6568AA"/>
    <w:multiLevelType w:val="multilevel"/>
    <w:tmpl w:val="31EA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56323D"/>
    <w:multiLevelType w:val="multilevel"/>
    <w:tmpl w:val="19AC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9"/>
  </w:num>
  <w:num w:numId="5">
    <w:abstractNumId w:val="6"/>
  </w:num>
  <w:num w:numId="6">
    <w:abstractNumId w:val="4"/>
  </w:num>
  <w:num w:numId="7">
    <w:abstractNumId w:val="7"/>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9"/>
  <w:autoHyphenation/>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2B"/>
    <w:rsid w:val="00002075"/>
    <w:rsid w:val="00002186"/>
    <w:rsid w:val="00005100"/>
    <w:rsid w:val="0001200C"/>
    <w:rsid w:val="00014E7E"/>
    <w:rsid w:val="00016B8B"/>
    <w:rsid w:val="0002212D"/>
    <w:rsid w:val="00022C97"/>
    <w:rsid w:val="000241FD"/>
    <w:rsid w:val="00024930"/>
    <w:rsid w:val="000255AC"/>
    <w:rsid w:val="000342EF"/>
    <w:rsid w:val="00034920"/>
    <w:rsid w:val="00035310"/>
    <w:rsid w:val="000408A8"/>
    <w:rsid w:val="00044864"/>
    <w:rsid w:val="00046824"/>
    <w:rsid w:val="0004700C"/>
    <w:rsid w:val="000470B3"/>
    <w:rsid w:val="000532A6"/>
    <w:rsid w:val="00053F82"/>
    <w:rsid w:val="00054054"/>
    <w:rsid w:val="00054420"/>
    <w:rsid w:val="000545FD"/>
    <w:rsid w:val="000549F3"/>
    <w:rsid w:val="00055ADE"/>
    <w:rsid w:val="00056521"/>
    <w:rsid w:val="00060EA8"/>
    <w:rsid w:val="00067F8A"/>
    <w:rsid w:val="00070CE3"/>
    <w:rsid w:val="0007288F"/>
    <w:rsid w:val="0007451D"/>
    <w:rsid w:val="000758CD"/>
    <w:rsid w:val="00077282"/>
    <w:rsid w:val="00081559"/>
    <w:rsid w:val="00083E9B"/>
    <w:rsid w:val="000849A3"/>
    <w:rsid w:val="00085B0A"/>
    <w:rsid w:val="00086380"/>
    <w:rsid w:val="00090674"/>
    <w:rsid w:val="000919C7"/>
    <w:rsid w:val="000926EB"/>
    <w:rsid w:val="00093300"/>
    <w:rsid w:val="00094CF3"/>
    <w:rsid w:val="0009781F"/>
    <w:rsid w:val="000A12C0"/>
    <w:rsid w:val="000A305B"/>
    <w:rsid w:val="000B43A4"/>
    <w:rsid w:val="000C2D2E"/>
    <w:rsid w:val="000C323F"/>
    <w:rsid w:val="000D0DFA"/>
    <w:rsid w:val="000D2324"/>
    <w:rsid w:val="000D6689"/>
    <w:rsid w:val="000D66C7"/>
    <w:rsid w:val="000E03B3"/>
    <w:rsid w:val="000E0EBD"/>
    <w:rsid w:val="000E46C4"/>
    <w:rsid w:val="000E4AE5"/>
    <w:rsid w:val="000E69FC"/>
    <w:rsid w:val="000E6B18"/>
    <w:rsid w:val="000F46C0"/>
    <w:rsid w:val="000F7E22"/>
    <w:rsid w:val="001020E2"/>
    <w:rsid w:val="00104A69"/>
    <w:rsid w:val="00105BB3"/>
    <w:rsid w:val="0011147D"/>
    <w:rsid w:val="00114EAD"/>
    <w:rsid w:val="001174CB"/>
    <w:rsid w:val="00120B75"/>
    <w:rsid w:val="00121831"/>
    <w:rsid w:val="001239DA"/>
    <w:rsid w:val="00124BAC"/>
    <w:rsid w:val="00131BEF"/>
    <w:rsid w:val="001333C6"/>
    <w:rsid w:val="00134E15"/>
    <w:rsid w:val="001427D8"/>
    <w:rsid w:val="00144911"/>
    <w:rsid w:val="0014675A"/>
    <w:rsid w:val="00152A15"/>
    <w:rsid w:val="0015697C"/>
    <w:rsid w:val="00157C38"/>
    <w:rsid w:val="00157CB1"/>
    <w:rsid w:val="00162C3D"/>
    <w:rsid w:val="001662E6"/>
    <w:rsid w:val="00167BD0"/>
    <w:rsid w:val="00171A95"/>
    <w:rsid w:val="00175307"/>
    <w:rsid w:val="00176914"/>
    <w:rsid w:val="0018022B"/>
    <w:rsid w:val="00182216"/>
    <w:rsid w:val="00183017"/>
    <w:rsid w:val="00185423"/>
    <w:rsid w:val="001856E7"/>
    <w:rsid w:val="00186105"/>
    <w:rsid w:val="001911E4"/>
    <w:rsid w:val="00191627"/>
    <w:rsid w:val="001917F3"/>
    <w:rsid w:val="00197B17"/>
    <w:rsid w:val="001A4594"/>
    <w:rsid w:val="001A6D0B"/>
    <w:rsid w:val="001A7070"/>
    <w:rsid w:val="001B0505"/>
    <w:rsid w:val="001B2DCF"/>
    <w:rsid w:val="001B4287"/>
    <w:rsid w:val="001C324D"/>
    <w:rsid w:val="001C4898"/>
    <w:rsid w:val="001C5237"/>
    <w:rsid w:val="001C5F2C"/>
    <w:rsid w:val="001D15EF"/>
    <w:rsid w:val="001D2519"/>
    <w:rsid w:val="001D40C2"/>
    <w:rsid w:val="001D4737"/>
    <w:rsid w:val="001D693B"/>
    <w:rsid w:val="001D77CF"/>
    <w:rsid w:val="001E21A8"/>
    <w:rsid w:val="001E2396"/>
    <w:rsid w:val="001E2F3D"/>
    <w:rsid w:val="001E3EE0"/>
    <w:rsid w:val="001E3F4C"/>
    <w:rsid w:val="001E4CD1"/>
    <w:rsid w:val="001E5FD0"/>
    <w:rsid w:val="001E7224"/>
    <w:rsid w:val="001F1598"/>
    <w:rsid w:val="001F4086"/>
    <w:rsid w:val="001F5819"/>
    <w:rsid w:val="001F7041"/>
    <w:rsid w:val="001F7EF3"/>
    <w:rsid w:val="00200BFA"/>
    <w:rsid w:val="0020156E"/>
    <w:rsid w:val="00204ECE"/>
    <w:rsid w:val="00206AEF"/>
    <w:rsid w:val="00206CA4"/>
    <w:rsid w:val="002100DA"/>
    <w:rsid w:val="00212E41"/>
    <w:rsid w:val="002221AE"/>
    <w:rsid w:val="002252AF"/>
    <w:rsid w:val="002309BB"/>
    <w:rsid w:val="00234D60"/>
    <w:rsid w:val="00236CB2"/>
    <w:rsid w:val="0024147F"/>
    <w:rsid w:val="002423C9"/>
    <w:rsid w:val="0024528A"/>
    <w:rsid w:val="002465D8"/>
    <w:rsid w:val="00246D72"/>
    <w:rsid w:val="00247723"/>
    <w:rsid w:val="002502ED"/>
    <w:rsid w:val="002505BA"/>
    <w:rsid w:val="002508D9"/>
    <w:rsid w:val="00251547"/>
    <w:rsid w:val="00251896"/>
    <w:rsid w:val="00252156"/>
    <w:rsid w:val="00253E5B"/>
    <w:rsid w:val="00256696"/>
    <w:rsid w:val="00257871"/>
    <w:rsid w:val="00260064"/>
    <w:rsid w:val="00262999"/>
    <w:rsid w:val="00264BBA"/>
    <w:rsid w:val="00270438"/>
    <w:rsid w:val="00287E9E"/>
    <w:rsid w:val="00294690"/>
    <w:rsid w:val="002946C2"/>
    <w:rsid w:val="00295B39"/>
    <w:rsid w:val="00297602"/>
    <w:rsid w:val="002A0086"/>
    <w:rsid w:val="002A1272"/>
    <w:rsid w:val="002A481B"/>
    <w:rsid w:val="002A56F7"/>
    <w:rsid w:val="002B0230"/>
    <w:rsid w:val="002B254F"/>
    <w:rsid w:val="002B2962"/>
    <w:rsid w:val="002B5B35"/>
    <w:rsid w:val="002C77E7"/>
    <w:rsid w:val="002C7E70"/>
    <w:rsid w:val="002D6F78"/>
    <w:rsid w:val="002D7633"/>
    <w:rsid w:val="002E14E2"/>
    <w:rsid w:val="002E171E"/>
    <w:rsid w:val="002E2551"/>
    <w:rsid w:val="002E2E15"/>
    <w:rsid w:val="002F4323"/>
    <w:rsid w:val="002F6F5A"/>
    <w:rsid w:val="00301AD2"/>
    <w:rsid w:val="003036F1"/>
    <w:rsid w:val="00303E56"/>
    <w:rsid w:val="0030536D"/>
    <w:rsid w:val="00305569"/>
    <w:rsid w:val="00306B51"/>
    <w:rsid w:val="00306F47"/>
    <w:rsid w:val="003071EF"/>
    <w:rsid w:val="00310B59"/>
    <w:rsid w:val="003148FD"/>
    <w:rsid w:val="003159C0"/>
    <w:rsid w:val="00316910"/>
    <w:rsid w:val="00321552"/>
    <w:rsid w:val="0032330F"/>
    <w:rsid w:val="00324052"/>
    <w:rsid w:val="003256B3"/>
    <w:rsid w:val="00325B47"/>
    <w:rsid w:val="00325D9B"/>
    <w:rsid w:val="00326113"/>
    <w:rsid w:val="003261E9"/>
    <w:rsid w:val="00326232"/>
    <w:rsid w:val="00327F4C"/>
    <w:rsid w:val="003307C9"/>
    <w:rsid w:val="003347B7"/>
    <w:rsid w:val="00335AAE"/>
    <w:rsid w:val="00342CCE"/>
    <w:rsid w:val="0034516E"/>
    <w:rsid w:val="00347B31"/>
    <w:rsid w:val="003503FD"/>
    <w:rsid w:val="0035117B"/>
    <w:rsid w:val="003528E1"/>
    <w:rsid w:val="0035328F"/>
    <w:rsid w:val="00353334"/>
    <w:rsid w:val="00354620"/>
    <w:rsid w:val="00355960"/>
    <w:rsid w:val="0036250A"/>
    <w:rsid w:val="00362922"/>
    <w:rsid w:val="00365C5E"/>
    <w:rsid w:val="0036680A"/>
    <w:rsid w:val="00367C4E"/>
    <w:rsid w:val="00373241"/>
    <w:rsid w:val="00373F3F"/>
    <w:rsid w:val="003745D7"/>
    <w:rsid w:val="00376570"/>
    <w:rsid w:val="00377889"/>
    <w:rsid w:val="00381B36"/>
    <w:rsid w:val="003865FA"/>
    <w:rsid w:val="00387019"/>
    <w:rsid w:val="0039022B"/>
    <w:rsid w:val="00395C8F"/>
    <w:rsid w:val="003A1777"/>
    <w:rsid w:val="003A315D"/>
    <w:rsid w:val="003A7D3C"/>
    <w:rsid w:val="003B0924"/>
    <w:rsid w:val="003B0A05"/>
    <w:rsid w:val="003B0A1A"/>
    <w:rsid w:val="003B1D9A"/>
    <w:rsid w:val="003B4D75"/>
    <w:rsid w:val="003B6F16"/>
    <w:rsid w:val="003C4CA7"/>
    <w:rsid w:val="003C7C50"/>
    <w:rsid w:val="003D09AD"/>
    <w:rsid w:val="003D10DE"/>
    <w:rsid w:val="003D39DA"/>
    <w:rsid w:val="003D5908"/>
    <w:rsid w:val="003D59B7"/>
    <w:rsid w:val="003E0C66"/>
    <w:rsid w:val="003E35DC"/>
    <w:rsid w:val="003F0A6A"/>
    <w:rsid w:val="003F0B03"/>
    <w:rsid w:val="003F0E36"/>
    <w:rsid w:val="003F3587"/>
    <w:rsid w:val="003F35AF"/>
    <w:rsid w:val="003F4DC7"/>
    <w:rsid w:val="003F7AD0"/>
    <w:rsid w:val="00400516"/>
    <w:rsid w:val="00402FD3"/>
    <w:rsid w:val="00405384"/>
    <w:rsid w:val="00411A3C"/>
    <w:rsid w:val="00414801"/>
    <w:rsid w:val="00416CE9"/>
    <w:rsid w:val="00417DF4"/>
    <w:rsid w:val="00420C1A"/>
    <w:rsid w:val="00421B2D"/>
    <w:rsid w:val="00421FA5"/>
    <w:rsid w:val="0042248A"/>
    <w:rsid w:val="00422A62"/>
    <w:rsid w:val="0042363C"/>
    <w:rsid w:val="004272BA"/>
    <w:rsid w:val="004315E2"/>
    <w:rsid w:val="00431DB0"/>
    <w:rsid w:val="00432F03"/>
    <w:rsid w:val="00434F1A"/>
    <w:rsid w:val="00436B44"/>
    <w:rsid w:val="00440CC2"/>
    <w:rsid w:val="00442B67"/>
    <w:rsid w:val="00443D59"/>
    <w:rsid w:val="00444DA1"/>
    <w:rsid w:val="00447859"/>
    <w:rsid w:val="00451B1B"/>
    <w:rsid w:val="00453CDC"/>
    <w:rsid w:val="00455053"/>
    <w:rsid w:val="00456E66"/>
    <w:rsid w:val="00457973"/>
    <w:rsid w:val="004609C1"/>
    <w:rsid w:val="00461D11"/>
    <w:rsid w:val="00462345"/>
    <w:rsid w:val="0046250F"/>
    <w:rsid w:val="00463989"/>
    <w:rsid w:val="00467377"/>
    <w:rsid w:val="004673DD"/>
    <w:rsid w:val="00470D7A"/>
    <w:rsid w:val="00472648"/>
    <w:rsid w:val="00473038"/>
    <w:rsid w:val="004733EA"/>
    <w:rsid w:val="00480675"/>
    <w:rsid w:val="004821C1"/>
    <w:rsid w:val="004832FE"/>
    <w:rsid w:val="00484366"/>
    <w:rsid w:val="00485BC4"/>
    <w:rsid w:val="00486633"/>
    <w:rsid w:val="00486AFC"/>
    <w:rsid w:val="00487E82"/>
    <w:rsid w:val="00490BB3"/>
    <w:rsid w:val="004948B9"/>
    <w:rsid w:val="00494F71"/>
    <w:rsid w:val="00495E79"/>
    <w:rsid w:val="004961B5"/>
    <w:rsid w:val="004A1BD9"/>
    <w:rsid w:val="004A1FDC"/>
    <w:rsid w:val="004A728E"/>
    <w:rsid w:val="004A7B47"/>
    <w:rsid w:val="004B015C"/>
    <w:rsid w:val="004B0691"/>
    <w:rsid w:val="004B0A07"/>
    <w:rsid w:val="004B1C58"/>
    <w:rsid w:val="004B2BE3"/>
    <w:rsid w:val="004B3F06"/>
    <w:rsid w:val="004C08FA"/>
    <w:rsid w:val="004C1199"/>
    <w:rsid w:val="004C16ED"/>
    <w:rsid w:val="004C5FF0"/>
    <w:rsid w:val="004D4112"/>
    <w:rsid w:val="004D41EA"/>
    <w:rsid w:val="004D57D9"/>
    <w:rsid w:val="004E11B5"/>
    <w:rsid w:val="004E2792"/>
    <w:rsid w:val="004E2900"/>
    <w:rsid w:val="004E3773"/>
    <w:rsid w:val="004F1CAF"/>
    <w:rsid w:val="004F203A"/>
    <w:rsid w:val="004F210C"/>
    <w:rsid w:val="004F2785"/>
    <w:rsid w:val="004F3537"/>
    <w:rsid w:val="004F77CD"/>
    <w:rsid w:val="00502501"/>
    <w:rsid w:val="00502FDC"/>
    <w:rsid w:val="00504975"/>
    <w:rsid w:val="005052E2"/>
    <w:rsid w:val="00507E98"/>
    <w:rsid w:val="0051191F"/>
    <w:rsid w:val="00511C97"/>
    <w:rsid w:val="00512531"/>
    <w:rsid w:val="00514C4D"/>
    <w:rsid w:val="0051764B"/>
    <w:rsid w:val="00526B93"/>
    <w:rsid w:val="00527EF6"/>
    <w:rsid w:val="00527F00"/>
    <w:rsid w:val="00531B17"/>
    <w:rsid w:val="005330B2"/>
    <w:rsid w:val="00533EB5"/>
    <w:rsid w:val="005343DC"/>
    <w:rsid w:val="00536AC2"/>
    <w:rsid w:val="00537D74"/>
    <w:rsid w:val="00540B86"/>
    <w:rsid w:val="00540DDE"/>
    <w:rsid w:val="00540EDD"/>
    <w:rsid w:val="00541047"/>
    <w:rsid w:val="00541637"/>
    <w:rsid w:val="00545C13"/>
    <w:rsid w:val="00545DBE"/>
    <w:rsid w:val="00545EC3"/>
    <w:rsid w:val="005464AC"/>
    <w:rsid w:val="0055247E"/>
    <w:rsid w:val="00562DC9"/>
    <w:rsid w:val="005633D9"/>
    <w:rsid w:val="00567838"/>
    <w:rsid w:val="00572FCD"/>
    <w:rsid w:val="0057440D"/>
    <w:rsid w:val="005750A4"/>
    <w:rsid w:val="0058552B"/>
    <w:rsid w:val="00593634"/>
    <w:rsid w:val="005937ED"/>
    <w:rsid w:val="005955DF"/>
    <w:rsid w:val="005A1ECB"/>
    <w:rsid w:val="005A2E7D"/>
    <w:rsid w:val="005A37F8"/>
    <w:rsid w:val="005A4B1B"/>
    <w:rsid w:val="005A4FD9"/>
    <w:rsid w:val="005A52BF"/>
    <w:rsid w:val="005A61C1"/>
    <w:rsid w:val="005A7F4C"/>
    <w:rsid w:val="005B55C1"/>
    <w:rsid w:val="005B5A02"/>
    <w:rsid w:val="005B5CF7"/>
    <w:rsid w:val="005B7F17"/>
    <w:rsid w:val="005C1D9E"/>
    <w:rsid w:val="005E03E1"/>
    <w:rsid w:val="005E116B"/>
    <w:rsid w:val="005E1C38"/>
    <w:rsid w:val="005E22B4"/>
    <w:rsid w:val="005E41BB"/>
    <w:rsid w:val="005E5923"/>
    <w:rsid w:val="005E790B"/>
    <w:rsid w:val="005F4716"/>
    <w:rsid w:val="005F6B25"/>
    <w:rsid w:val="005F76A6"/>
    <w:rsid w:val="00601AFC"/>
    <w:rsid w:val="00603FD2"/>
    <w:rsid w:val="006058D4"/>
    <w:rsid w:val="00610722"/>
    <w:rsid w:val="00610F10"/>
    <w:rsid w:val="006124DB"/>
    <w:rsid w:val="0061511B"/>
    <w:rsid w:val="0062360B"/>
    <w:rsid w:val="00624231"/>
    <w:rsid w:val="00626DE3"/>
    <w:rsid w:val="0063124B"/>
    <w:rsid w:val="006413C1"/>
    <w:rsid w:val="00643725"/>
    <w:rsid w:val="0065634E"/>
    <w:rsid w:val="006568EB"/>
    <w:rsid w:val="00657059"/>
    <w:rsid w:val="00661C50"/>
    <w:rsid w:val="0066306F"/>
    <w:rsid w:val="0066493F"/>
    <w:rsid w:val="00665DCD"/>
    <w:rsid w:val="00674CBB"/>
    <w:rsid w:val="00676253"/>
    <w:rsid w:val="00680639"/>
    <w:rsid w:val="00681B4D"/>
    <w:rsid w:val="00681E91"/>
    <w:rsid w:val="006849D8"/>
    <w:rsid w:val="00687207"/>
    <w:rsid w:val="0069134B"/>
    <w:rsid w:val="0069173C"/>
    <w:rsid w:val="00692361"/>
    <w:rsid w:val="00692C41"/>
    <w:rsid w:val="00692E48"/>
    <w:rsid w:val="0069364B"/>
    <w:rsid w:val="00693C90"/>
    <w:rsid w:val="00696E7A"/>
    <w:rsid w:val="00697F2C"/>
    <w:rsid w:val="006A17FE"/>
    <w:rsid w:val="006A1EB8"/>
    <w:rsid w:val="006A5136"/>
    <w:rsid w:val="006A5F3F"/>
    <w:rsid w:val="006B23FA"/>
    <w:rsid w:val="006B2BF7"/>
    <w:rsid w:val="006B2DB7"/>
    <w:rsid w:val="006B3F3D"/>
    <w:rsid w:val="006B4C6C"/>
    <w:rsid w:val="006C30B6"/>
    <w:rsid w:val="006C6FB1"/>
    <w:rsid w:val="006C7F6A"/>
    <w:rsid w:val="006D129B"/>
    <w:rsid w:val="006D424D"/>
    <w:rsid w:val="006D57BD"/>
    <w:rsid w:val="006D670D"/>
    <w:rsid w:val="006D7B96"/>
    <w:rsid w:val="006E015F"/>
    <w:rsid w:val="006E0513"/>
    <w:rsid w:val="006E2E1B"/>
    <w:rsid w:val="006E3A5A"/>
    <w:rsid w:val="006E7162"/>
    <w:rsid w:val="006F276D"/>
    <w:rsid w:val="006F4679"/>
    <w:rsid w:val="006F5331"/>
    <w:rsid w:val="00700F25"/>
    <w:rsid w:val="00701226"/>
    <w:rsid w:val="00702660"/>
    <w:rsid w:val="0070377A"/>
    <w:rsid w:val="00706C37"/>
    <w:rsid w:val="00711570"/>
    <w:rsid w:val="007160B4"/>
    <w:rsid w:val="00716528"/>
    <w:rsid w:val="00717CAA"/>
    <w:rsid w:val="00721467"/>
    <w:rsid w:val="00722B45"/>
    <w:rsid w:val="00725AE2"/>
    <w:rsid w:val="0072695B"/>
    <w:rsid w:val="00726CCB"/>
    <w:rsid w:val="00731625"/>
    <w:rsid w:val="007356C5"/>
    <w:rsid w:val="00735B78"/>
    <w:rsid w:val="007377C3"/>
    <w:rsid w:val="007404DF"/>
    <w:rsid w:val="00744725"/>
    <w:rsid w:val="00746FD1"/>
    <w:rsid w:val="007501E8"/>
    <w:rsid w:val="007503E9"/>
    <w:rsid w:val="00752427"/>
    <w:rsid w:val="00752A77"/>
    <w:rsid w:val="0075484F"/>
    <w:rsid w:val="00754D43"/>
    <w:rsid w:val="0075540B"/>
    <w:rsid w:val="00757059"/>
    <w:rsid w:val="007578F8"/>
    <w:rsid w:val="007605E4"/>
    <w:rsid w:val="0076063A"/>
    <w:rsid w:val="007606BC"/>
    <w:rsid w:val="00762CD0"/>
    <w:rsid w:val="0076338F"/>
    <w:rsid w:val="007648B5"/>
    <w:rsid w:val="00764ABC"/>
    <w:rsid w:val="007666DA"/>
    <w:rsid w:val="0077051E"/>
    <w:rsid w:val="007705FC"/>
    <w:rsid w:val="007707AD"/>
    <w:rsid w:val="00770D73"/>
    <w:rsid w:val="00773EEA"/>
    <w:rsid w:val="00774DF2"/>
    <w:rsid w:val="00776D8E"/>
    <w:rsid w:val="007822E6"/>
    <w:rsid w:val="00786F4B"/>
    <w:rsid w:val="00790402"/>
    <w:rsid w:val="00790E20"/>
    <w:rsid w:val="007916E9"/>
    <w:rsid w:val="00791EAA"/>
    <w:rsid w:val="00792DCD"/>
    <w:rsid w:val="00792FFD"/>
    <w:rsid w:val="00793646"/>
    <w:rsid w:val="00794078"/>
    <w:rsid w:val="00794EA3"/>
    <w:rsid w:val="0079586E"/>
    <w:rsid w:val="00795BB6"/>
    <w:rsid w:val="007A27FB"/>
    <w:rsid w:val="007A329A"/>
    <w:rsid w:val="007A702B"/>
    <w:rsid w:val="007B28DF"/>
    <w:rsid w:val="007B3979"/>
    <w:rsid w:val="007B516A"/>
    <w:rsid w:val="007C0C06"/>
    <w:rsid w:val="007C6BE0"/>
    <w:rsid w:val="007D1C8E"/>
    <w:rsid w:val="007D3438"/>
    <w:rsid w:val="007D346C"/>
    <w:rsid w:val="007D476D"/>
    <w:rsid w:val="007D494D"/>
    <w:rsid w:val="007D49F4"/>
    <w:rsid w:val="007D559C"/>
    <w:rsid w:val="007D5E41"/>
    <w:rsid w:val="007D78DD"/>
    <w:rsid w:val="007E10A7"/>
    <w:rsid w:val="007E3BA1"/>
    <w:rsid w:val="007E724C"/>
    <w:rsid w:val="007E7CB9"/>
    <w:rsid w:val="007F4FE1"/>
    <w:rsid w:val="007F5E48"/>
    <w:rsid w:val="007F5E9B"/>
    <w:rsid w:val="007F726F"/>
    <w:rsid w:val="007F7D3C"/>
    <w:rsid w:val="008044EB"/>
    <w:rsid w:val="00804C60"/>
    <w:rsid w:val="008100AA"/>
    <w:rsid w:val="0081418C"/>
    <w:rsid w:val="0081661F"/>
    <w:rsid w:val="00816F88"/>
    <w:rsid w:val="0082289E"/>
    <w:rsid w:val="00823E7D"/>
    <w:rsid w:val="008240B9"/>
    <w:rsid w:val="0082558A"/>
    <w:rsid w:val="0082595D"/>
    <w:rsid w:val="00830695"/>
    <w:rsid w:val="00832164"/>
    <w:rsid w:val="0083348F"/>
    <w:rsid w:val="00833514"/>
    <w:rsid w:val="008340C0"/>
    <w:rsid w:val="008356BC"/>
    <w:rsid w:val="008415AC"/>
    <w:rsid w:val="008433E4"/>
    <w:rsid w:val="008464B5"/>
    <w:rsid w:val="00851262"/>
    <w:rsid w:val="00862750"/>
    <w:rsid w:val="0086275A"/>
    <w:rsid w:val="00870521"/>
    <w:rsid w:val="00885974"/>
    <w:rsid w:val="00885BB1"/>
    <w:rsid w:val="00885E10"/>
    <w:rsid w:val="00890ACC"/>
    <w:rsid w:val="00891448"/>
    <w:rsid w:val="008A2755"/>
    <w:rsid w:val="008B08B6"/>
    <w:rsid w:val="008B0A6F"/>
    <w:rsid w:val="008B23B6"/>
    <w:rsid w:val="008B4621"/>
    <w:rsid w:val="008B4A43"/>
    <w:rsid w:val="008B558A"/>
    <w:rsid w:val="008B55C9"/>
    <w:rsid w:val="008B6B27"/>
    <w:rsid w:val="008C2A95"/>
    <w:rsid w:val="008C4994"/>
    <w:rsid w:val="008C683F"/>
    <w:rsid w:val="008D0CC7"/>
    <w:rsid w:val="008D2415"/>
    <w:rsid w:val="008D317E"/>
    <w:rsid w:val="008D690B"/>
    <w:rsid w:val="008E252B"/>
    <w:rsid w:val="008E7829"/>
    <w:rsid w:val="008F13A5"/>
    <w:rsid w:val="008F1A5E"/>
    <w:rsid w:val="008F5E04"/>
    <w:rsid w:val="008F66DD"/>
    <w:rsid w:val="008F6CD0"/>
    <w:rsid w:val="009022D0"/>
    <w:rsid w:val="00905527"/>
    <w:rsid w:val="00917E01"/>
    <w:rsid w:val="00921496"/>
    <w:rsid w:val="00927EDE"/>
    <w:rsid w:val="0093162A"/>
    <w:rsid w:val="00932E6E"/>
    <w:rsid w:val="00932FD7"/>
    <w:rsid w:val="00936E80"/>
    <w:rsid w:val="00937B77"/>
    <w:rsid w:val="009429E6"/>
    <w:rsid w:val="00943C4E"/>
    <w:rsid w:val="00943D6C"/>
    <w:rsid w:val="00944B17"/>
    <w:rsid w:val="0095102E"/>
    <w:rsid w:val="0095275C"/>
    <w:rsid w:val="00953E1D"/>
    <w:rsid w:val="00955E53"/>
    <w:rsid w:val="009560E7"/>
    <w:rsid w:val="009573BE"/>
    <w:rsid w:val="00961AF0"/>
    <w:rsid w:val="009642C3"/>
    <w:rsid w:val="00965297"/>
    <w:rsid w:val="00966195"/>
    <w:rsid w:val="00966338"/>
    <w:rsid w:val="0097161F"/>
    <w:rsid w:val="00972EAC"/>
    <w:rsid w:val="00973B16"/>
    <w:rsid w:val="00973E70"/>
    <w:rsid w:val="00976E38"/>
    <w:rsid w:val="00985A5E"/>
    <w:rsid w:val="009914FD"/>
    <w:rsid w:val="009922C6"/>
    <w:rsid w:val="00993BA8"/>
    <w:rsid w:val="00996D79"/>
    <w:rsid w:val="00997E04"/>
    <w:rsid w:val="009A169C"/>
    <w:rsid w:val="009A4CEF"/>
    <w:rsid w:val="009A6B03"/>
    <w:rsid w:val="009A7B9C"/>
    <w:rsid w:val="009B0D6F"/>
    <w:rsid w:val="009B12C3"/>
    <w:rsid w:val="009B5484"/>
    <w:rsid w:val="009C19ED"/>
    <w:rsid w:val="009C40EB"/>
    <w:rsid w:val="009C46C4"/>
    <w:rsid w:val="009C606B"/>
    <w:rsid w:val="009C7E0C"/>
    <w:rsid w:val="009D0AD0"/>
    <w:rsid w:val="009D45E9"/>
    <w:rsid w:val="009E475F"/>
    <w:rsid w:val="009E6C2B"/>
    <w:rsid w:val="009F1C4A"/>
    <w:rsid w:val="009F3FDA"/>
    <w:rsid w:val="009F440B"/>
    <w:rsid w:val="009F471C"/>
    <w:rsid w:val="009F5BAA"/>
    <w:rsid w:val="00A01003"/>
    <w:rsid w:val="00A0193D"/>
    <w:rsid w:val="00A023CD"/>
    <w:rsid w:val="00A117C2"/>
    <w:rsid w:val="00A121CD"/>
    <w:rsid w:val="00A12951"/>
    <w:rsid w:val="00A130DA"/>
    <w:rsid w:val="00A17058"/>
    <w:rsid w:val="00A210C5"/>
    <w:rsid w:val="00A260C9"/>
    <w:rsid w:val="00A31676"/>
    <w:rsid w:val="00A31FB3"/>
    <w:rsid w:val="00A40286"/>
    <w:rsid w:val="00A40951"/>
    <w:rsid w:val="00A41115"/>
    <w:rsid w:val="00A43870"/>
    <w:rsid w:val="00A44A70"/>
    <w:rsid w:val="00A45F20"/>
    <w:rsid w:val="00A460C0"/>
    <w:rsid w:val="00A51719"/>
    <w:rsid w:val="00A555BD"/>
    <w:rsid w:val="00A55CF7"/>
    <w:rsid w:val="00A56822"/>
    <w:rsid w:val="00A604CE"/>
    <w:rsid w:val="00A6296F"/>
    <w:rsid w:val="00A62A0F"/>
    <w:rsid w:val="00A63AB2"/>
    <w:rsid w:val="00A6640C"/>
    <w:rsid w:val="00A704CD"/>
    <w:rsid w:val="00A74D66"/>
    <w:rsid w:val="00A757F2"/>
    <w:rsid w:val="00A768AE"/>
    <w:rsid w:val="00A76A92"/>
    <w:rsid w:val="00A76B18"/>
    <w:rsid w:val="00A7724E"/>
    <w:rsid w:val="00A85935"/>
    <w:rsid w:val="00A8696F"/>
    <w:rsid w:val="00A86E74"/>
    <w:rsid w:val="00A927D7"/>
    <w:rsid w:val="00A93543"/>
    <w:rsid w:val="00A9484E"/>
    <w:rsid w:val="00A97469"/>
    <w:rsid w:val="00AA6E09"/>
    <w:rsid w:val="00AB04E1"/>
    <w:rsid w:val="00AB3B5A"/>
    <w:rsid w:val="00AB7176"/>
    <w:rsid w:val="00AC0559"/>
    <w:rsid w:val="00AC08F0"/>
    <w:rsid w:val="00AC0B01"/>
    <w:rsid w:val="00AC139D"/>
    <w:rsid w:val="00AC5782"/>
    <w:rsid w:val="00AC7378"/>
    <w:rsid w:val="00AD0195"/>
    <w:rsid w:val="00AD0599"/>
    <w:rsid w:val="00AD1C9F"/>
    <w:rsid w:val="00AD3BC4"/>
    <w:rsid w:val="00AD40A7"/>
    <w:rsid w:val="00AD6886"/>
    <w:rsid w:val="00AE0E3B"/>
    <w:rsid w:val="00AE3533"/>
    <w:rsid w:val="00AE4B2D"/>
    <w:rsid w:val="00AF1687"/>
    <w:rsid w:val="00B0176F"/>
    <w:rsid w:val="00B01C2D"/>
    <w:rsid w:val="00B054EC"/>
    <w:rsid w:val="00B1102A"/>
    <w:rsid w:val="00B110B3"/>
    <w:rsid w:val="00B1662B"/>
    <w:rsid w:val="00B17D58"/>
    <w:rsid w:val="00B2449C"/>
    <w:rsid w:val="00B30703"/>
    <w:rsid w:val="00B315E6"/>
    <w:rsid w:val="00B37C79"/>
    <w:rsid w:val="00B42F01"/>
    <w:rsid w:val="00B437E7"/>
    <w:rsid w:val="00B4462A"/>
    <w:rsid w:val="00B507E4"/>
    <w:rsid w:val="00B55420"/>
    <w:rsid w:val="00B610D4"/>
    <w:rsid w:val="00B63B9C"/>
    <w:rsid w:val="00B672AD"/>
    <w:rsid w:val="00B67CDD"/>
    <w:rsid w:val="00B67ECD"/>
    <w:rsid w:val="00B773B5"/>
    <w:rsid w:val="00B7788F"/>
    <w:rsid w:val="00B77FFB"/>
    <w:rsid w:val="00B8207D"/>
    <w:rsid w:val="00B86BD5"/>
    <w:rsid w:val="00B877AB"/>
    <w:rsid w:val="00B91953"/>
    <w:rsid w:val="00B923C2"/>
    <w:rsid w:val="00B947FD"/>
    <w:rsid w:val="00BA6584"/>
    <w:rsid w:val="00BA75D6"/>
    <w:rsid w:val="00BA7758"/>
    <w:rsid w:val="00BA7E84"/>
    <w:rsid w:val="00BC1FE1"/>
    <w:rsid w:val="00BC3C86"/>
    <w:rsid w:val="00BC3F94"/>
    <w:rsid w:val="00BC58E5"/>
    <w:rsid w:val="00BD7640"/>
    <w:rsid w:val="00BD7D02"/>
    <w:rsid w:val="00BE29DD"/>
    <w:rsid w:val="00BE3EBE"/>
    <w:rsid w:val="00BE5BF3"/>
    <w:rsid w:val="00BE7107"/>
    <w:rsid w:val="00BF16E4"/>
    <w:rsid w:val="00BF2A56"/>
    <w:rsid w:val="00BF4077"/>
    <w:rsid w:val="00BF5702"/>
    <w:rsid w:val="00BF5A17"/>
    <w:rsid w:val="00BF64CB"/>
    <w:rsid w:val="00C0457D"/>
    <w:rsid w:val="00C04A24"/>
    <w:rsid w:val="00C0785E"/>
    <w:rsid w:val="00C07A75"/>
    <w:rsid w:val="00C10629"/>
    <w:rsid w:val="00C13589"/>
    <w:rsid w:val="00C1520C"/>
    <w:rsid w:val="00C22622"/>
    <w:rsid w:val="00C23FDE"/>
    <w:rsid w:val="00C24088"/>
    <w:rsid w:val="00C268BA"/>
    <w:rsid w:val="00C3075B"/>
    <w:rsid w:val="00C31E25"/>
    <w:rsid w:val="00C31E30"/>
    <w:rsid w:val="00C320D9"/>
    <w:rsid w:val="00C32CC6"/>
    <w:rsid w:val="00C336A8"/>
    <w:rsid w:val="00C4197E"/>
    <w:rsid w:val="00C4224A"/>
    <w:rsid w:val="00C44536"/>
    <w:rsid w:val="00C5199E"/>
    <w:rsid w:val="00C5618F"/>
    <w:rsid w:val="00C606E1"/>
    <w:rsid w:val="00C628DC"/>
    <w:rsid w:val="00C64A91"/>
    <w:rsid w:val="00C70B80"/>
    <w:rsid w:val="00C72CC5"/>
    <w:rsid w:val="00C73158"/>
    <w:rsid w:val="00C73710"/>
    <w:rsid w:val="00C75470"/>
    <w:rsid w:val="00C818D9"/>
    <w:rsid w:val="00C82F99"/>
    <w:rsid w:val="00C85FC7"/>
    <w:rsid w:val="00C97814"/>
    <w:rsid w:val="00CA32AD"/>
    <w:rsid w:val="00CA3500"/>
    <w:rsid w:val="00CA6170"/>
    <w:rsid w:val="00CB0049"/>
    <w:rsid w:val="00CB006D"/>
    <w:rsid w:val="00CB5C4E"/>
    <w:rsid w:val="00CB74DA"/>
    <w:rsid w:val="00CC54E3"/>
    <w:rsid w:val="00CD188E"/>
    <w:rsid w:val="00CD2037"/>
    <w:rsid w:val="00CD59CB"/>
    <w:rsid w:val="00CD5BA2"/>
    <w:rsid w:val="00CD7B57"/>
    <w:rsid w:val="00CE01F1"/>
    <w:rsid w:val="00CE2DDA"/>
    <w:rsid w:val="00CE36AD"/>
    <w:rsid w:val="00CF0E2B"/>
    <w:rsid w:val="00CF2DE2"/>
    <w:rsid w:val="00CF7ACB"/>
    <w:rsid w:val="00D0203A"/>
    <w:rsid w:val="00D05DD6"/>
    <w:rsid w:val="00D06109"/>
    <w:rsid w:val="00D07052"/>
    <w:rsid w:val="00D146A8"/>
    <w:rsid w:val="00D22C8A"/>
    <w:rsid w:val="00D2618B"/>
    <w:rsid w:val="00D31B47"/>
    <w:rsid w:val="00D3320D"/>
    <w:rsid w:val="00D35002"/>
    <w:rsid w:val="00D352F7"/>
    <w:rsid w:val="00D37942"/>
    <w:rsid w:val="00D412B8"/>
    <w:rsid w:val="00D41703"/>
    <w:rsid w:val="00D50FFB"/>
    <w:rsid w:val="00D5560B"/>
    <w:rsid w:val="00D6285E"/>
    <w:rsid w:val="00D76037"/>
    <w:rsid w:val="00D77193"/>
    <w:rsid w:val="00D7759F"/>
    <w:rsid w:val="00D8686B"/>
    <w:rsid w:val="00D86A02"/>
    <w:rsid w:val="00D876B3"/>
    <w:rsid w:val="00D9089F"/>
    <w:rsid w:val="00D95BC9"/>
    <w:rsid w:val="00DA0A09"/>
    <w:rsid w:val="00DA4249"/>
    <w:rsid w:val="00DA4FD9"/>
    <w:rsid w:val="00DA6AFA"/>
    <w:rsid w:val="00DB06AE"/>
    <w:rsid w:val="00DB105E"/>
    <w:rsid w:val="00DB1167"/>
    <w:rsid w:val="00DB2FD3"/>
    <w:rsid w:val="00DB6E05"/>
    <w:rsid w:val="00DB754A"/>
    <w:rsid w:val="00DC0426"/>
    <w:rsid w:val="00DC256B"/>
    <w:rsid w:val="00DD11D5"/>
    <w:rsid w:val="00DD3525"/>
    <w:rsid w:val="00DD5D52"/>
    <w:rsid w:val="00DE3F65"/>
    <w:rsid w:val="00DE701C"/>
    <w:rsid w:val="00DE7189"/>
    <w:rsid w:val="00DE75DF"/>
    <w:rsid w:val="00DE7A0A"/>
    <w:rsid w:val="00DE7EEB"/>
    <w:rsid w:val="00DF46E2"/>
    <w:rsid w:val="00DF766A"/>
    <w:rsid w:val="00E03D16"/>
    <w:rsid w:val="00E0429D"/>
    <w:rsid w:val="00E063EB"/>
    <w:rsid w:val="00E07418"/>
    <w:rsid w:val="00E0795F"/>
    <w:rsid w:val="00E07C8E"/>
    <w:rsid w:val="00E11982"/>
    <w:rsid w:val="00E11EF7"/>
    <w:rsid w:val="00E16552"/>
    <w:rsid w:val="00E17362"/>
    <w:rsid w:val="00E206F4"/>
    <w:rsid w:val="00E26866"/>
    <w:rsid w:val="00E2728F"/>
    <w:rsid w:val="00E30DA5"/>
    <w:rsid w:val="00E31D2A"/>
    <w:rsid w:val="00E40791"/>
    <w:rsid w:val="00E40FCD"/>
    <w:rsid w:val="00E4129A"/>
    <w:rsid w:val="00E416C8"/>
    <w:rsid w:val="00E41744"/>
    <w:rsid w:val="00E41E29"/>
    <w:rsid w:val="00E4589E"/>
    <w:rsid w:val="00E45DBC"/>
    <w:rsid w:val="00E51AE6"/>
    <w:rsid w:val="00E51E91"/>
    <w:rsid w:val="00E53115"/>
    <w:rsid w:val="00E53BBE"/>
    <w:rsid w:val="00E551BA"/>
    <w:rsid w:val="00E624BA"/>
    <w:rsid w:val="00E656B8"/>
    <w:rsid w:val="00E67FBD"/>
    <w:rsid w:val="00E73399"/>
    <w:rsid w:val="00E73ACC"/>
    <w:rsid w:val="00E74061"/>
    <w:rsid w:val="00E749BD"/>
    <w:rsid w:val="00E75152"/>
    <w:rsid w:val="00E85556"/>
    <w:rsid w:val="00E925F4"/>
    <w:rsid w:val="00E92B78"/>
    <w:rsid w:val="00E931BB"/>
    <w:rsid w:val="00E9652F"/>
    <w:rsid w:val="00E97333"/>
    <w:rsid w:val="00E97820"/>
    <w:rsid w:val="00EA2D51"/>
    <w:rsid w:val="00EB168D"/>
    <w:rsid w:val="00EB20ED"/>
    <w:rsid w:val="00EB284C"/>
    <w:rsid w:val="00EB6441"/>
    <w:rsid w:val="00EB680E"/>
    <w:rsid w:val="00EB7F98"/>
    <w:rsid w:val="00EC1C63"/>
    <w:rsid w:val="00EC3AA5"/>
    <w:rsid w:val="00EC5D61"/>
    <w:rsid w:val="00EC7F5F"/>
    <w:rsid w:val="00ED30C2"/>
    <w:rsid w:val="00ED480C"/>
    <w:rsid w:val="00ED5CFA"/>
    <w:rsid w:val="00ED61A1"/>
    <w:rsid w:val="00ED69B5"/>
    <w:rsid w:val="00ED6BD4"/>
    <w:rsid w:val="00ED73E1"/>
    <w:rsid w:val="00EE3544"/>
    <w:rsid w:val="00EF069E"/>
    <w:rsid w:val="00EF119F"/>
    <w:rsid w:val="00EF182C"/>
    <w:rsid w:val="00EF40CA"/>
    <w:rsid w:val="00EF7840"/>
    <w:rsid w:val="00EF7C59"/>
    <w:rsid w:val="00F041B7"/>
    <w:rsid w:val="00F0483E"/>
    <w:rsid w:val="00F070EF"/>
    <w:rsid w:val="00F10C1D"/>
    <w:rsid w:val="00F1679E"/>
    <w:rsid w:val="00F17CA7"/>
    <w:rsid w:val="00F231A2"/>
    <w:rsid w:val="00F23E86"/>
    <w:rsid w:val="00F24276"/>
    <w:rsid w:val="00F2496D"/>
    <w:rsid w:val="00F253DF"/>
    <w:rsid w:val="00F27EC9"/>
    <w:rsid w:val="00F31107"/>
    <w:rsid w:val="00F34A8B"/>
    <w:rsid w:val="00F34BA4"/>
    <w:rsid w:val="00F355BC"/>
    <w:rsid w:val="00F3654E"/>
    <w:rsid w:val="00F449AB"/>
    <w:rsid w:val="00F44BCC"/>
    <w:rsid w:val="00F50F99"/>
    <w:rsid w:val="00F523D7"/>
    <w:rsid w:val="00F52ECD"/>
    <w:rsid w:val="00F5480A"/>
    <w:rsid w:val="00F55A0E"/>
    <w:rsid w:val="00F56F4D"/>
    <w:rsid w:val="00F6000E"/>
    <w:rsid w:val="00F60A25"/>
    <w:rsid w:val="00F61EB8"/>
    <w:rsid w:val="00F63669"/>
    <w:rsid w:val="00F67313"/>
    <w:rsid w:val="00F75ED6"/>
    <w:rsid w:val="00F82894"/>
    <w:rsid w:val="00F82DFB"/>
    <w:rsid w:val="00F83006"/>
    <w:rsid w:val="00F841EE"/>
    <w:rsid w:val="00F84599"/>
    <w:rsid w:val="00F84950"/>
    <w:rsid w:val="00F85EED"/>
    <w:rsid w:val="00F908D5"/>
    <w:rsid w:val="00F91632"/>
    <w:rsid w:val="00F922A5"/>
    <w:rsid w:val="00F9554D"/>
    <w:rsid w:val="00FA30F6"/>
    <w:rsid w:val="00FA324A"/>
    <w:rsid w:val="00FA3A49"/>
    <w:rsid w:val="00FA3C7D"/>
    <w:rsid w:val="00FA4B44"/>
    <w:rsid w:val="00FB0450"/>
    <w:rsid w:val="00FB0E5D"/>
    <w:rsid w:val="00FB4123"/>
    <w:rsid w:val="00FB5669"/>
    <w:rsid w:val="00FC2832"/>
    <w:rsid w:val="00FC4381"/>
    <w:rsid w:val="00FC5229"/>
    <w:rsid w:val="00FD2BEA"/>
    <w:rsid w:val="00FD4C9D"/>
    <w:rsid w:val="00FD5167"/>
    <w:rsid w:val="00FD580A"/>
    <w:rsid w:val="00FE1EA2"/>
    <w:rsid w:val="00FE244C"/>
    <w:rsid w:val="00FE30EF"/>
    <w:rsid w:val="00FF0718"/>
    <w:rsid w:val="00FF1608"/>
    <w:rsid w:val="00FF1A14"/>
    <w:rsid w:val="00FF1D8E"/>
    <w:rsid w:val="00FF3043"/>
    <w:rsid w:val="00FF567E"/>
    <w:rsid w:val="00FF5798"/>
    <w:rsid w:val="00FF5844"/>
    <w:rsid w:val="00FF7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7C5A"/>
  <w15:chartTrackingRefBased/>
  <w15:docId w15:val="{9C6FAEDC-15C4-4230-A27E-3D80BE48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8022B"/>
  </w:style>
  <w:style w:type="character" w:styleId="a3">
    <w:name w:val="page number"/>
    <w:basedOn w:val="a0"/>
    <w:rsid w:val="0018022B"/>
  </w:style>
  <w:style w:type="paragraph" w:styleId="a4">
    <w:name w:val="header"/>
    <w:basedOn w:val="a"/>
    <w:link w:val="a5"/>
    <w:rsid w:val="0018022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rsid w:val="0018022B"/>
    <w:rPr>
      <w:rFonts w:ascii="Times New Roman" w:eastAsia="Times New Roman" w:hAnsi="Times New Roman" w:cs="Times New Roman"/>
      <w:sz w:val="28"/>
      <w:szCs w:val="20"/>
      <w:lang w:eastAsia="ru-RU"/>
    </w:rPr>
  </w:style>
  <w:style w:type="paragraph" w:styleId="a6">
    <w:name w:val="Title"/>
    <w:basedOn w:val="a"/>
    <w:link w:val="a7"/>
    <w:qFormat/>
    <w:rsid w:val="0018022B"/>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Заголовок Знак"/>
    <w:basedOn w:val="a0"/>
    <w:link w:val="a6"/>
    <w:rsid w:val="0018022B"/>
    <w:rPr>
      <w:rFonts w:ascii="Times New Roman" w:eastAsia="Times New Roman" w:hAnsi="Times New Roman" w:cs="Times New Roman"/>
      <w:b/>
      <w:sz w:val="28"/>
      <w:szCs w:val="20"/>
      <w:lang w:eastAsia="ru-RU"/>
    </w:rPr>
  </w:style>
  <w:style w:type="paragraph" w:styleId="a8">
    <w:name w:val="Body Text"/>
    <w:basedOn w:val="a"/>
    <w:link w:val="a9"/>
    <w:rsid w:val="0018022B"/>
    <w:pPr>
      <w:widowControl w:val="0"/>
      <w:spacing w:after="0" w:line="240" w:lineRule="auto"/>
      <w:jc w:val="both"/>
    </w:pPr>
    <w:rPr>
      <w:rFonts w:ascii="Times New Roman" w:eastAsia="Times New Roman" w:hAnsi="Times New Roman" w:cs="Times New Roman"/>
      <w:bCs/>
      <w:sz w:val="24"/>
      <w:szCs w:val="24"/>
      <w:lang w:eastAsia="ru-RU"/>
    </w:rPr>
  </w:style>
  <w:style w:type="character" w:customStyle="1" w:styleId="a9">
    <w:name w:val="Основной текст Знак"/>
    <w:basedOn w:val="a0"/>
    <w:link w:val="a8"/>
    <w:rsid w:val="0018022B"/>
    <w:rPr>
      <w:rFonts w:ascii="Times New Roman" w:eastAsia="Times New Roman" w:hAnsi="Times New Roman" w:cs="Times New Roman"/>
      <w:bCs/>
      <w:sz w:val="24"/>
      <w:szCs w:val="24"/>
      <w:lang w:eastAsia="ru-RU"/>
    </w:rPr>
  </w:style>
  <w:style w:type="table" w:styleId="aa">
    <w:name w:val="Table Grid"/>
    <w:basedOn w:val="a1"/>
    <w:rsid w:val="001802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rsid w:val="0018022B"/>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ac">
    <w:name w:val="Нижний колонтитул Знак"/>
    <w:basedOn w:val="a0"/>
    <w:link w:val="ab"/>
    <w:rsid w:val="0018022B"/>
    <w:rPr>
      <w:rFonts w:ascii="Times New Roman" w:eastAsia="Times New Roman" w:hAnsi="Times New Roman" w:cs="Times New Roman"/>
      <w:sz w:val="28"/>
      <w:szCs w:val="20"/>
      <w:lang w:eastAsia="ru-RU"/>
    </w:rPr>
  </w:style>
  <w:style w:type="paragraph" w:styleId="2">
    <w:name w:val="Body Text Indent 2"/>
    <w:basedOn w:val="a"/>
    <w:link w:val="20"/>
    <w:rsid w:val="0018022B"/>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18022B"/>
    <w:rPr>
      <w:rFonts w:ascii="Times New Roman" w:eastAsia="Times New Roman" w:hAnsi="Times New Roman" w:cs="Times New Roman"/>
      <w:sz w:val="28"/>
      <w:szCs w:val="20"/>
      <w:lang w:eastAsia="ru-RU"/>
    </w:rPr>
  </w:style>
  <w:style w:type="paragraph" w:styleId="ad">
    <w:name w:val="List Paragraph"/>
    <w:basedOn w:val="a"/>
    <w:uiPriority w:val="34"/>
    <w:qFormat/>
    <w:rsid w:val="009429E6"/>
    <w:pPr>
      <w:ind w:left="720"/>
      <w:contextualSpacing/>
    </w:pPr>
  </w:style>
  <w:style w:type="character" w:styleId="ae">
    <w:name w:val="Strong"/>
    <w:basedOn w:val="a0"/>
    <w:uiPriority w:val="22"/>
    <w:qFormat/>
    <w:rsid w:val="00E26866"/>
    <w:rPr>
      <w:b/>
      <w:bCs/>
    </w:rPr>
  </w:style>
  <w:style w:type="paragraph" w:styleId="af">
    <w:name w:val="Normal (Web)"/>
    <w:basedOn w:val="a"/>
    <w:uiPriority w:val="99"/>
    <w:unhideWhenUsed/>
    <w:rsid w:val="00DE7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AD3BC4"/>
    <w:rPr>
      <w:color w:val="0000FF"/>
      <w:u w:val="single"/>
    </w:rPr>
  </w:style>
  <w:style w:type="paragraph" w:styleId="HTML">
    <w:name w:val="HTML Preformatted"/>
    <w:basedOn w:val="a"/>
    <w:link w:val="HTML0"/>
    <w:uiPriority w:val="99"/>
    <w:unhideWhenUsed/>
    <w:qFormat/>
    <w:rsid w:val="007C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A"/>
      <w:sz w:val="20"/>
      <w:szCs w:val="20"/>
      <w:lang w:eastAsia="ru-RU"/>
    </w:rPr>
  </w:style>
  <w:style w:type="character" w:customStyle="1" w:styleId="HTML0">
    <w:name w:val="Стандартный HTML Знак"/>
    <w:basedOn w:val="a0"/>
    <w:link w:val="HTML"/>
    <w:uiPriority w:val="99"/>
    <w:rsid w:val="007C6BE0"/>
    <w:rPr>
      <w:rFonts w:ascii="Courier New" w:eastAsia="Times New Roman" w:hAnsi="Courier New" w:cs="Courier New"/>
      <w:color w:val="00000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661">
      <w:bodyDiv w:val="1"/>
      <w:marLeft w:val="0"/>
      <w:marRight w:val="0"/>
      <w:marTop w:val="0"/>
      <w:marBottom w:val="0"/>
      <w:divBdr>
        <w:top w:val="none" w:sz="0" w:space="0" w:color="auto"/>
        <w:left w:val="none" w:sz="0" w:space="0" w:color="auto"/>
        <w:bottom w:val="none" w:sz="0" w:space="0" w:color="auto"/>
        <w:right w:val="none" w:sz="0" w:space="0" w:color="auto"/>
      </w:divBdr>
    </w:div>
    <w:div w:id="38625949">
      <w:bodyDiv w:val="1"/>
      <w:marLeft w:val="0"/>
      <w:marRight w:val="0"/>
      <w:marTop w:val="0"/>
      <w:marBottom w:val="0"/>
      <w:divBdr>
        <w:top w:val="none" w:sz="0" w:space="0" w:color="auto"/>
        <w:left w:val="none" w:sz="0" w:space="0" w:color="auto"/>
        <w:bottom w:val="none" w:sz="0" w:space="0" w:color="auto"/>
        <w:right w:val="none" w:sz="0" w:space="0" w:color="auto"/>
      </w:divBdr>
    </w:div>
    <w:div w:id="74716122">
      <w:bodyDiv w:val="1"/>
      <w:marLeft w:val="0"/>
      <w:marRight w:val="0"/>
      <w:marTop w:val="0"/>
      <w:marBottom w:val="0"/>
      <w:divBdr>
        <w:top w:val="none" w:sz="0" w:space="0" w:color="auto"/>
        <w:left w:val="none" w:sz="0" w:space="0" w:color="auto"/>
        <w:bottom w:val="none" w:sz="0" w:space="0" w:color="auto"/>
        <w:right w:val="none" w:sz="0" w:space="0" w:color="auto"/>
      </w:divBdr>
    </w:div>
    <w:div w:id="75832970">
      <w:bodyDiv w:val="1"/>
      <w:marLeft w:val="0"/>
      <w:marRight w:val="0"/>
      <w:marTop w:val="0"/>
      <w:marBottom w:val="0"/>
      <w:divBdr>
        <w:top w:val="none" w:sz="0" w:space="0" w:color="auto"/>
        <w:left w:val="none" w:sz="0" w:space="0" w:color="auto"/>
        <w:bottom w:val="none" w:sz="0" w:space="0" w:color="auto"/>
        <w:right w:val="none" w:sz="0" w:space="0" w:color="auto"/>
      </w:divBdr>
    </w:div>
    <w:div w:id="127283302">
      <w:bodyDiv w:val="1"/>
      <w:marLeft w:val="0"/>
      <w:marRight w:val="0"/>
      <w:marTop w:val="0"/>
      <w:marBottom w:val="0"/>
      <w:divBdr>
        <w:top w:val="none" w:sz="0" w:space="0" w:color="auto"/>
        <w:left w:val="none" w:sz="0" w:space="0" w:color="auto"/>
        <w:bottom w:val="none" w:sz="0" w:space="0" w:color="auto"/>
        <w:right w:val="none" w:sz="0" w:space="0" w:color="auto"/>
      </w:divBdr>
    </w:div>
    <w:div w:id="134681613">
      <w:bodyDiv w:val="1"/>
      <w:marLeft w:val="0"/>
      <w:marRight w:val="0"/>
      <w:marTop w:val="0"/>
      <w:marBottom w:val="0"/>
      <w:divBdr>
        <w:top w:val="none" w:sz="0" w:space="0" w:color="auto"/>
        <w:left w:val="none" w:sz="0" w:space="0" w:color="auto"/>
        <w:bottom w:val="none" w:sz="0" w:space="0" w:color="auto"/>
        <w:right w:val="none" w:sz="0" w:space="0" w:color="auto"/>
      </w:divBdr>
    </w:div>
    <w:div w:id="186601555">
      <w:bodyDiv w:val="1"/>
      <w:marLeft w:val="0"/>
      <w:marRight w:val="0"/>
      <w:marTop w:val="0"/>
      <w:marBottom w:val="0"/>
      <w:divBdr>
        <w:top w:val="none" w:sz="0" w:space="0" w:color="auto"/>
        <w:left w:val="none" w:sz="0" w:space="0" w:color="auto"/>
        <w:bottom w:val="none" w:sz="0" w:space="0" w:color="auto"/>
        <w:right w:val="none" w:sz="0" w:space="0" w:color="auto"/>
      </w:divBdr>
    </w:div>
    <w:div w:id="249776981">
      <w:bodyDiv w:val="1"/>
      <w:marLeft w:val="0"/>
      <w:marRight w:val="0"/>
      <w:marTop w:val="0"/>
      <w:marBottom w:val="0"/>
      <w:divBdr>
        <w:top w:val="none" w:sz="0" w:space="0" w:color="auto"/>
        <w:left w:val="none" w:sz="0" w:space="0" w:color="auto"/>
        <w:bottom w:val="none" w:sz="0" w:space="0" w:color="auto"/>
        <w:right w:val="none" w:sz="0" w:space="0" w:color="auto"/>
      </w:divBdr>
    </w:div>
    <w:div w:id="287593531">
      <w:bodyDiv w:val="1"/>
      <w:marLeft w:val="0"/>
      <w:marRight w:val="0"/>
      <w:marTop w:val="0"/>
      <w:marBottom w:val="0"/>
      <w:divBdr>
        <w:top w:val="none" w:sz="0" w:space="0" w:color="auto"/>
        <w:left w:val="none" w:sz="0" w:space="0" w:color="auto"/>
        <w:bottom w:val="none" w:sz="0" w:space="0" w:color="auto"/>
        <w:right w:val="none" w:sz="0" w:space="0" w:color="auto"/>
      </w:divBdr>
    </w:div>
    <w:div w:id="321587189">
      <w:bodyDiv w:val="1"/>
      <w:marLeft w:val="0"/>
      <w:marRight w:val="0"/>
      <w:marTop w:val="0"/>
      <w:marBottom w:val="0"/>
      <w:divBdr>
        <w:top w:val="none" w:sz="0" w:space="0" w:color="auto"/>
        <w:left w:val="none" w:sz="0" w:space="0" w:color="auto"/>
        <w:bottom w:val="none" w:sz="0" w:space="0" w:color="auto"/>
        <w:right w:val="none" w:sz="0" w:space="0" w:color="auto"/>
      </w:divBdr>
    </w:div>
    <w:div w:id="453334741">
      <w:bodyDiv w:val="1"/>
      <w:marLeft w:val="0"/>
      <w:marRight w:val="0"/>
      <w:marTop w:val="0"/>
      <w:marBottom w:val="0"/>
      <w:divBdr>
        <w:top w:val="none" w:sz="0" w:space="0" w:color="auto"/>
        <w:left w:val="none" w:sz="0" w:space="0" w:color="auto"/>
        <w:bottom w:val="none" w:sz="0" w:space="0" w:color="auto"/>
        <w:right w:val="none" w:sz="0" w:space="0" w:color="auto"/>
      </w:divBdr>
    </w:div>
    <w:div w:id="575700714">
      <w:bodyDiv w:val="1"/>
      <w:marLeft w:val="0"/>
      <w:marRight w:val="0"/>
      <w:marTop w:val="0"/>
      <w:marBottom w:val="0"/>
      <w:divBdr>
        <w:top w:val="none" w:sz="0" w:space="0" w:color="auto"/>
        <w:left w:val="none" w:sz="0" w:space="0" w:color="auto"/>
        <w:bottom w:val="none" w:sz="0" w:space="0" w:color="auto"/>
        <w:right w:val="none" w:sz="0" w:space="0" w:color="auto"/>
      </w:divBdr>
    </w:div>
    <w:div w:id="603074876">
      <w:bodyDiv w:val="1"/>
      <w:marLeft w:val="0"/>
      <w:marRight w:val="0"/>
      <w:marTop w:val="0"/>
      <w:marBottom w:val="0"/>
      <w:divBdr>
        <w:top w:val="none" w:sz="0" w:space="0" w:color="auto"/>
        <w:left w:val="none" w:sz="0" w:space="0" w:color="auto"/>
        <w:bottom w:val="none" w:sz="0" w:space="0" w:color="auto"/>
        <w:right w:val="none" w:sz="0" w:space="0" w:color="auto"/>
      </w:divBdr>
      <w:divsChild>
        <w:div w:id="1680809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218555">
      <w:bodyDiv w:val="1"/>
      <w:marLeft w:val="0"/>
      <w:marRight w:val="0"/>
      <w:marTop w:val="0"/>
      <w:marBottom w:val="0"/>
      <w:divBdr>
        <w:top w:val="none" w:sz="0" w:space="0" w:color="auto"/>
        <w:left w:val="none" w:sz="0" w:space="0" w:color="auto"/>
        <w:bottom w:val="none" w:sz="0" w:space="0" w:color="auto"/>
        <w:right w:val="none" w:sz="0" w:space="0" w:color="auto"/>
      </w:divBdr>
    </w:div>
    <w:div w:id="673189301">
      <w:bodyDiv w:val="1"/>
      <w:marLeft w:val="0"/>
      <w:marRight w:val="0"/>
      <w:marTop w:val="0"/>
      <w:marBottom w:val="0"/>
      <w:divBdr>
        <w:top w:val="none" w:sz="0" w:space="0" w:color="auto"/>
        <w:left w:val="none" w:sz="0" w:space="0" w:color="auto"/>
        <w:bottom w:val="none" w:sz="0" w:space="0" w:color="auto"/>
        <w:right w:val="none" w:sz="0" w:space="0" w:color="auto"/>
      </w:divBdr>
    </w:div>
    <w:div w:id="679700443">
      <w:bodyDiv w:val="1"/>
      <w:marLeft w:val="0"/>
      <w:marRight w:val="0"/>
      <w:marTop w:val="0"/>
      <w:marBottom w:val="0"/>
      <w:divBdr>
        <w:top w:val="none" w:sz="0" w:space="0" w:color="auto"/>
        <w:left w:val="none" w:sz="0" w:space="0" w:color="auto"/>
        <w:bottom w:val="none" w:sz="0" w:space="0" w:color="auto"/>
        <w:right w:val="none" w:sz="0" w:space="0" w:color="auto"/>
      </w:divBdr>
    </w:div>
    <w:div w:id="737485711">
      <w:bodyDiv w:val="1"/>
      <w:marLeft w:val="0"/>
      <w:marRight w:val="0"/>
      <w:marTop w:val="0"/>
      <w:marBottom w:val="0"/>
      <w:divBdr>
        <w:top w:val="none" w:sz="0" w:space="0" w:color="auto"/>
        <w:left w:val="none" w:sz="0" w:space="0" w:color="auto"/>
        <w:bottom w:val="none" w:sz="0" w:space="0" w:color="auto"/>
        <w:right w:val="none" w:sz="0" w:space="0" w:color="auto"/>
      </w:divBdr>
    </w:div>
    <w:div w:id="762456484">
      <w:bodyDiv w:val="1"/>
      <w:marLeft w:val="0"/>
      <w:marRight w:val="0"/>
      <w:marTop w:val="0"/>
      <w:marBottom w:val="0"/>
      <w:divBdr>
        <w:top w:val="none" w:sz="0" w:space="0" w:color="auto"/>
        <w:left w:val="none" w:sz="0" w:space="0" w:color="auto"/>
        <w:bottom w:val="none" w:sz="0" w:space="0" w:color="auto"/>
        <w:right w:val="none" w:sz="0" w:space="0" w:color="auto"/>
      </w:divBdr>
    </w:div>
    <w:div w:id="807363242">
      <w:bodyDiv w:val="1"/>
      <w:marLeft w:val="0"/>
      <w:marRight w:val="0"/>
      <w:marTop w:val="0"/>
      <w:marBottom w:val="0"/>
      <w:divBdr>
        <w:top w:val="none" w:sz="0" w:space="0" w:color="auto"/>
        <w:left w:val="none" w:sz="0" w:space="0" w:color="auto"/>
        <w:bottom w:val="none" w:sz="0" w:space="0" w:color="auto"/>
        <w:right w:val="none" w:sz="0" w:space="0" w:color="auto"/>
      </w:divBdr>
    </w:div>
    <w:div w:id="827745762">
      <w:bodyDiv w:val="1"/>
      <w:marLeft w:val="0"/>
      <w:marRight w:val="0"/>
      <w:marTop w:val="0"/>
      <w:marBottom w:val="0"/>
      <w:divBdr>
        <w:top w:val="none" w:sz="0" w:space="0" w:color="auto"/>
        <w:left w:val="none" w:sz="0" w:space="0" w:color="auto"/>
        <w:bottom w:val="none" w:sz="0" w:space="0" w:color="auto"/>
        <w:right w:val="none" w:sz="0" w:space="0" w:color="auto"/>
      </w:divBdr>
    </w:div>
    <w:div w:id="868958614">
      <w:bodyDiv w:val="1"/>
      <w:marLeft w:val="0"/>
      <w:marRight w:val="0"/>
      <w:marTop w:val="0"/>
      <w:marBottom w:val="0"/>
      <w:divBdr>
        <w:top w:val="none" w:sz="0" w:space="0" w:color="auto"/>
        <w:left w:val="none" w:sz="0" w:space="0" w:color="auto"/>
        <w:bottom w:val="none" w:sz="0" w:space="0" w:color="auto"/>
        <w:right w:val="none" w:sz="0" w:space="0" w:color="auto"/>
      </w:divBdr>
      <w:divsChild>
        <w:div w:id="139347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776915">
      <w:bodyDiv w:val="1"/>
      <w:marLeft w:val="0"/>
      <w:marRight w:val="0"/>
      <w:marTop w:val="0"/>
      <w:marBottom w:val="0"/>
      <w:divBdr>
        <w:top w:val="none" w:sz="0" w:space="0" w:color="auto"/>
        <w:left w:val="none" w:sz="0" w:space="0" w:color="auto"/>
        <w:bottom w:val="none" w:sz="0" w:space="0" w:color="auto"/>
        <w:right w:val="none" w:sz="0" w:space="0" w:color="auto"/>
      </w:divBdr>
    </w:div>
    <w:div w:id="933822973">
      <w:bodyDiv w:val="1"/>
      <w:marLeft w:val="0"/>
      <w:marRight w:val="0"/>
      <w:marTop w:val="0"/>
      <w:marBottom w:val="0"/>
      <w:divBdr>
        <w:top w:val="none" w:sz="0" w:space="0" w:color="auto"/>
        <w:left w:val="none" w:sz="0" w:space="0" w:color="auto"/>
        <w:bottom w:val="none" w:sz="0" w:space="0" w:color="auto"/>
        <w:right w:val="none" w:sz="0" w:space="0" w:color="auto"/>
      </w:divBdr>
      <w:divsChild>
        <w:div w:id="151480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845382">
      <w:bodyDiv w:val="1"/>
      <w:marLeft w:val="0"/>
      <w:marRight w:val="0"/>
      <w:marTop w:val="0"/>
      <w:marBottom w:val="0"/>
      <w:divBdr>
        <w:top w:val="none" w:sz="0" w:space="0" w:color="auto"/>
        <w:left w:val="none" w:sz="0" w:space="0" w:color="auto"/>
        <w:bottom w:val="none" w:sz="0" w:space="0" w:color="auto"/>
        <w:right w:val="none" w:sz="0" w:space="0" w:color="auto"/>
      </w:divBdr>
    </w:div>
    <w:div w:id="957180021">
      <w:bodyDiv w:val="1"/>
      <w:marLeft w:val="0"/>
      <w:marRight w:val="0"/>
      <w:marTop w:val="0"/>
      <w:marBottom w:val="0"/>
      <w:divBdr>
        <w:top w:val="none" w:sz="0" w:space="0" w:color="auto"/>
        <w:left w:val="none" w:sz="0" w:space="0" w:color="auto"/>
        <w:bottom w:val="none" w:sz="0" w:space="0" w:color="auto"/>
        <w:right w:val="none" w:sz="0" w:space="0" w:color="auto"/>
      </w:divBdr>
    </w:div>
    <w:div w:id="973943879">
      <w:bodyDiv w:val="1"/>
      <w:marLeft w:val="0"/>
      <w:marRight w:val="0"/>
      <w:marTop w:val="0"/>
      <w:marBottom w:val="0"/>
      <w:divBdr>
        <w:top w:val="none" w:sz="0" w:space="0" w:color="auto"/>
        <w:left w:val="none" w:sz="0" w:space="0" w:color="auto"/>
        <w:bottom w:val="none" w:sz="0" w:space="0" w:color="auto"/>
        <w:right w:val="none" w:sz="0" w:space="0" w:color="auto"/>
      </w:divBdr>
    </w:div>
    <w:div w:id="988939715">
      <w:bodyDiv w:val="1"/>
      <w:marLeft w:val="0"/>
      <w:marRight w:val="0"/>
      <w:marTop w:val="0"/>
      <w:marBottom w:val="0"/>
      <w:divBdr>
        <w:top w:val="none" w:sz="0" w:space="0" w:color="auto"/>
        <w:left w:val="none" w:sz="0" w:space="0" w:color="auto"/>
        <w:bottom w:val="none" w:sz="0" w:space="0" w:color="auto"/>
        <w:right w:val="none" w:sz="0" w:space="0" w:color="auto"/>
      </w:divBdr>
    </w:div>
    <w:div w:id="994262224">
      <w:bodyDiv w:val="1"/>
      <w:marLeft w:val="0"/>
      <w:marRight w:val="0"/>
      <w:marTop w:val="0"/>
      <w:marBottom w:val="0"/>
      <w:divBdr>
        <w:top w:val="none" w:sz="0" w:space="0" w:color="auto"/>
        <w:left w:val="none" w:sz="0" w:space="0" w:color="auto"/>
        <w:bottom w:val="none" w:sz="0" w:space="0" w:color="auto"/>
        <w:right w:val="none" w:sz="0" w:space="0" w:color="auto"/>
      </w:divBdr>
    </w:div>
    <w:div w:id="1018850957">
      <w:bodyDiv w:val="1"/>
      <w:marLeft w:val="0"/>
      <w:marRight w:val="0"/>
      <w:marTop w:val="0"/>
      <w:marBottom w:val="0"/>
      <w:divBdr>
        <w:top w:val="none" w:sz="0" w:space="0" w:color="auto"/>
        <w:left w:val="none" w:sz="0" w:space="0" w:color="auto"/>
        <w:bottom w:val="none" w:sz="0" w:space="0" w:color="auto"/>
        <w:right w:val="none" w:sz="0" w:space="0" w:color="auto"/>
      </w:divBdr>
    </w:div>
    <w:div w:id="1135558752">
      <w:bodyDiv w:val="1"/>
      <w:marLeft w:val="0"/>
      <w:marRight w:val="0"/>
      <w:marTop w:val="0"/>
      <w:marBottom w:val="0"/>
      <w:divBdr>
        <w:top w:val="none" w:sz="0" w:space="0" w:color="auto"/>
        <w:left w:val="none" w:sz="0" w:space="0" w:color="auto"/>
        <w:bottom w:val="none" w:sz="0" w:space="0" w:color="auto"/>
        <w:right w:val="none" w:sz="0" w:space="0" w:color="auto"/>
      </w:divBdr>
    </w:div>
    <w:div w:id="1165320376">
      <w:bodyDiv w:val="1"/>
      <w:marLeft w:val="0"/>
      <w:marRight w:val="0"/>
      <w:marTop w:val="0"/>
      <w:marBottom w:val="0"/>
      <w:divBdr>
        <w:top w:val="none" w:sz="0" w:space="0" w:color="auto"/>
        <w:left w:val="none" w:sz="0" w:space="0" w:color="auto"/>
        <w:bottom w:val="none" w:sz="0" w:space="0" w:color="auto"/>
        <w:right w:val="none" w:sz="0" w:space="0" w:color="auto"/>
      </w:divBdr>
    </w:div>
    <w:div w:id="1203900865">
      <w:bodyDiv w:val="1"/>
      <w:marLeft w:val="0"/>
      <w:marRight w:val="0"/>
      <w:marTop w:val="0"/>
      <w:marBottom w:val="0"/>
      <w:divBdr>
        <w:top w:val="none" w:sz="0" w:space="0" w:color="auto"/>
        <w:left w:val="none" w:sz="0" w:space="0" w:color="auto"/>
        <w:bottom w:val="none" w:sz="0" w:space="0" w:color="auto"/>
        <w:right w:val="none" w:sz="0" w:space="0" w:color="auto"/>
      </w:divBdr>
    </w:div>
    <w:div w:id="1212689283">
      <w:bodyDiv w:val="1"/>
      <w:marLeft w:val="0"/>
      <w:marRight w:val="0"/>
      <w:marTop w:val="0"/>
      <w:marBottom w:val="0"/>
      <w:divBdr>
        <w:top w:val="none" w:sz="0" w:space="0" w:color="auto"/>
        <w:left w:val="none" w:sz="0" w:space="0" w:color="auto"/>
        <w:bottom w:val="none" w:sz="0" w:space="0" w:color="auto"/>
        <w:right w:val="none" w:sz="0" w:space="0" w:color="auto"/>
      </w:divBdr>
    </w:div>
    <w:div w:id="1287855009">
      <w:bodyDiv w:val="1"/>
      <w:marLeft w:val="0"/>
      <w:marRight w:val="0"/>
      <w:marTop w:val="0"/>
      <w:marBottom w:val="0"/>
      <w:divBdr>
        <w:top w:val="none" w:sz="0" w:space="0" w:color="auto"/>
        <w:left w:val="none" w:sz="0" w:space="0" w:color="auto"/>
        <w:bottom w:val="none" w:sz="0" w:space="0" w:color="auto"/>
        <w:right w:val="none" w:sz="0" w:space="0" w:color="auto"/>
      </w:divBdr>
    </w:div>
    <w:div w:id="1310868714">
      <w:bodyDiv w:val="1"/>
      <w:marLeft w:val="0"/>
      <w:marRight w:val="0"/>
      <w:marTop w:val="0"/>
      <w:marBottom w:val="0"/>
      <w:divBdr>
        <w:top w:val="none" w:sz="0" w:space="0" w:color="auto"/>
        <w:left w:val="none" w:sz="0" w:space="0" w:color="auto"/>
        <w:bottom w:val="none" w:sz="0" w:space="0" w:color="auto"/>
        <w:right w:val="none" w:sz="0" w:space="0" w:color="auto"/>
      </w:divBdr>
    </w:div>
    <w:div w:id="1387216862">
      <w:bodyDiv w:val="1"/>
      <w:marLeft w:val="0"/>
      <w:marRight w:val="0"/>
      <w:marTop w:val="0"/>
      <w:marBottom w:val="0"/>
      <w:divBdr>
        <w:top w:val="none" w:sz="0" w:space="0" w:color="auto"/>
        <w:left w:val="none" w:sz="0" w:space="0" w:color="auto"/>
        <w:bottom w:val="none" w:sz="0" w:space="0" w:color="auto"/>
        <w:right w:val="none" w:sz="0" w:space="0" w:color="auto"/>
      </w:divBdr>
    </w:div>
    <w:div w:id="1396974560">
      <w:bodyDiv w:val="1"/>
      <w:marLeft w:val="0"/>
      <w:marRight w:val="0"/>
      <w:marTop w:val="0"/>
      <w:marBottom w:val="0"/>
      <w:divBdr>
        <w:top w:val="none" w:sz="0" w:space="0" w:color="auto"/>
        <w:left w:val="none" w:sz="0" w:space="0" w:color="auto"/>
        <w:bottom w:val="none" w:sz="0" w:space="0" w:color="auto"/>
        <w:right w:val="none" w:sz="0" w:space="0" w:color="auto"/>
      </w:divBdr>
    </w:div>
    <w:div w:id="1422026491">
      <w:bodyDiv w:val="1"/>
      <w:marLeft w:val="0"/>
      <w:marRight w:val="0"/>
      <w:marTop w:val="0"/>
      <w:marBottom w:val="0"/>
      <w:divBdr>
        <w:top w:val="none" w:sz="0" w:space="0" w:color="auto"/>
        <w:left w:val="none" w:sz="0" w:space="0" w:color="auto"/>
        <w:bottom w:val="none" w:sz="0" w:space="0" w:color="auto"/>
        <w:right w:val="none" w:sz="0" w:space="0" w:color="auto"/>
      </w:divBdr>
    </w:div>
    <w:div w:id="1461267723">
      <w:bodyDiv w:val="1"/>
      <w:marLeft w:val="0"/>
      <w:marRight w:val="0"/>
      <w:marTop w:val="0"/>
      <w:marBottom w:val="0"/>
      <w:divBdr>
        <w:top w:val="none" w:sz="0" w:space="0" w:color="auto"/>
        <w:left w:val="none" w:sz="0" w:space="0" w:color="auto"/>
        <w:bottom w:val="none" w:sz="0" w:space="0" w:color="auto"/>
        <w:right w:val="none" w:sz="0" w:space="0" w:color="auto"/>
      </w:divBdr>
    </w:div>
    <w:div w:id="1486316255">
      <w:bodyDiv w:val="1"/>
      <w:marLeft w:val="0"/>
      <w:marRight w:val="0"/>
      <w:marTop w:val="0"/>
      <w:marBottom w:val="0"/>
      <w:divBdr>
        <w:top w:val="none" w:sz="0" w:space="0" w:color="auto"/>
        <w:left w:val="none" w:sz="0" w:space="0" w:color="auto"/>
        <w:bottom w:val="none" w:sz="0" w:space="0" w:color="auto"/>
        <w:right w:val="none" w:sz="0" w:space="0" w:color="auto"/>
      </w:divBdr>
      <w:divsChild>
        <w:div w:id="758253789">
          <w:marLeft w:val="0"/>
          <w:marRight w:val="0"/>
          <w:marTop w:val="120"/>
          <w:marBottom w:val="0"/>
          <w:divBdr>
            <w:top w:val="none" w:sz="0" w:space="0" w:color="auto"/>
            <w:left w:val="none" w:sz="0" w:space="0" w:color="auto"/>
            <w:bottom w:val="none" w:sz="0" w:space="0" w:color="auto"/>
            <w:right w:val="none" w:sz="0" w:space="0" w:color="auto"/>
          </w:divBdr>
        </w:div>
        <w:div w:id="344095645">
          <w:marLeft w:val="0"/>
          <w:marRight w:val="0"/>
          <w:marTop w:val="120"/>
          <w:marBottom w:val="0"/>
          <w:divBdr>
            <w:top w:val="none" w:sz="0" w:space="0" w:color="auto"/>
            <w:left w:val="none" w:sz="0" w:space="0" w:color="auto"/>
            <w:bottom w:val="none" w:sz="0" w:space="0" w:color="auto"/>
            <w:right w:val="none" w:sz="0" w:space="0" w:color="auto"/>
          </w:divBdr>
        </w:div>
        <w:div w:id="1943799361">
          <w:marLeft w:val="0"/>
          <w:marRight w:val="0"/>
          <w:marTop w:val="120"/>
          <w:marBottom w:val="0"/>
          <w:divBdr>
            <w:top w:val="none" w:sz="0" w:space="0" w:color="auto"/>
            <w:left w:val="none" w:sz="0" w:space="0" w:color="auto"/>
            <w:bottom w:val="none" w:sz="0" w:space="0" w:color="auto"/>
            <w:right w:val="none" w:sz="0" w:space="0" w:color="auto"/>
          </w:divBdr>
        </w:div>
        <w:div w:id="1734934775">
          <w:marLeft w:val="0"/>
          <w:marRight w:val="0"/>
          <w:marTop w:val="120"/>
          <w:marBottom w:val="0"/>
          <w:divBdr>
            <w:top w:val="none" w:sz="0" w:space="0" w:color="auto"/>
            <w:left w:val="none" w:sz="0" w:space="0" w:color="auto"/>
            <w:bottom w:val="none" w:sz="0" w:space="0" w:color="auto"/>
            <w:right w:val="none" w:sz="0" w:space="0" w:color="auto"/>
          </w:divBdr>
        </w:div>
        <w:div w:id="180121086">
          <w:marLeft w:val="0"/>
          <w:marRight w:val="0"/>
          <w:marTop w:val="120"/>
          <w:marBottom w:val="0"/>
          <w:divBdr>
            <w:top w:val="none" w:sz="0" w:space="0" w:color="auto"/>
            <w:left w:val="none" w:sz="0" w:space="0" w:color="auto"/>
            <w:bottom w:val="none" w:sz="0" w:space="0" w:color="auto"/>
            <w:right w:val="none" w:sz="0" w:space="0" w:color="auto"/>
          </w:divBdr>
        </w:div>
        <w:div w:id="1121726239">
          <w:marLeft w:val="0"/>
          <w:marRight w:val="0"/>
          <w:marTop w:val="120"/>
          <w:marBottom w:val="0"/>
          <w:divBdr>
            <w:top w:val="none" w:sz="0" w:space="0" w:color="auto"/>
            <w:left w:val="none" w:sz="0" w:space="0" w:color="auto"/>
            <w:bottom w:val="none" w:sz="0" w:space="0" w:color="auto"/>
            <w:right w:val="none" w:sz="0" w:space="0" w:color="auto"/>
          </w:divBdr>
        </w:div>
      </w:divsChild>
    </w:div>
    <w:div w:id="1547376529">
      <w:bodyDiv w:val="1"/>
      <w:marLeft w:val="0"/>
      <w:marRight w:val="0"/>
      <w:marTop w:val="0"/>
      <w:marBottom w:val="0"/>
      <w:divBdr>
        <w:top w:val="none" w:sz="0" w:space="0" w:color="auto"/>
        <w:left w:val="none" w:sz="0" w:space="0" w:color="auto"/>
        <w:bottom w:val="none" w:sz="0" w:space="0" w:color="auto"/>
        <w:right w:val="none" w:sz="0" w:space="0" w:color="auto"/>
      </w:divBdr>
    </w:div>
    <w:div w:id="1562790338">
      <w:bodyDiv w:val="1"/>
      <w:marLeft w:val="0"/>
      <w:marRight w:val="0"/>
      <w:marTop w:val="0"/>
      <w:marBottom w:val="0"/>
      <w:divBdr>
        <w:top w:val="none" w:sz="0" w:space="0" w:color="auto"/>
        <w:left w:val="none" w:sz="0" w:space="0" w:color="auto"/>
        <w:bottom w:val="none" w:sz="0" w:space="0" w:color="auto"/>
        <w:right w:val="none" w:sz="0" w:space="0" w:color="auto"/>
      </w:divBdr>
    </w:div>
    <w:div w:id="1580555385">
      <w:bodyDiv w:val="1"/>
      <w:marLeft w:val="0"/>
      <w:marRight w:val="0"/>
      <w:marTop w:val="0"/>
      <w:marBottom w:val="0"/>
      <w:divBdr>
        <w:top w:val="none" w:sz="0" w:space="0" w:color="auto"/>
        <w:left w:val="none" w:sz="0" w:space="0" w:color="auto"/>
        <w:bottom w:val="none" w:sz="0" w:space="0" w:color="auto"/>
        <w:right w:val="none" w:sz="0" w:space="0" w:color="auto"/>
      </w:divBdr>
    </w:div>
    <w:div w:id="1724912241">
      <w:bodyDiv w:val="1"/>
      <w:marLeft w:val="0"/>
      <w:marRight w:val="0"/>
      <w:marTop w:val="0"/>
      <w:marBottom w:val="0"/>
      <w:divBdr>
        <w:top w:val="none" w:sz="0" w:space="0" w:color="auto"/>
        <w:left w:val="none" w:sz="0" w:space="0" w:color="auto"/>
        <w:bottom w:val="none" w:sz="0" w:space="0" w:color="auto"/>
        <w:right w:val="none" w:sz="0" w:space="0" w:color="auto"/>
      </w:divBdr>
    </w:div>
    <w:div w:id="1725983295">
      <w:bodyDiv w:val="1"/>
      <w:marLeft w:val="0"/>
      <w:marRight w:val="0"/>
      <w:marTop w:val="0"/>
      <w:marBottom w:val="0"/>
      <w:divBdr>
        <w:top w:val="none" w:sz="0" w:space="0" w:color="auto"/>
        <w:left w:val="none" w:sz="0" w:space="0" w:color="auto"/>
        <w:bottom w:val="none" w:sz="0" w:space="0" w:color="auto"/>
        <w:right w:val="none" w:sz="0" w:space="0" w:color="auto"/>
      </w:divBdr>
    </w:div>
    <w:div w:id="1729306396">
      <w:bodyDiv w:val="1"/>
      <w:marLeft w:val="0"/>
      <w:marRight w:val="0"/>
      <w:marTop w:val="0"/>
      <w:marBottom w:val="0"/>
      <w:divBdr>
        <w:top w:val="none" w:sz="0" w:space="0" w:color="auto"/>
        <w:left w:val="none" w:sz="0" w:space="0" w:color="auto"/>
        <w:bottom w:val="none" w:sz="0" w:space="0" w:color="auto"/>
        <w:right w:val="none" w:sz="0" w:space="0" w:color="auto"/>
      </w:divBdr>
    </w:div>
    <w:div w:id="1738623137">
      <w:bodyDiv w:val="1"/>
      <w:marLeft w:val="0"/>
      <w:marRight w:val="0"/>
      <w:marTop w:val="0"/>
      <w:marBottom w:val="0"/>
      <w:divBdr>
        <w:top w:val="none" w:sz="0" w:space="0" w:color="auto"/>
        <w:left w:val="none" w:sz="0" w:space="0" w:color="auto"/>
        <w:bottom w:val="none" w:sz="0" w:space="0" w:color="auto"/>
        <w:right w:val="none" w:sz="0" w:space="0" w:color="auto"/>
      </w:divBdr>
    </w:div>
    <w:div w:id="1739670922">
      <w:bodyDiv w:val="1"/>
      <w:marLeft w:val="0"/>
      <w:marRight w:val="0"/>
      <w:marTop w:val="0"/>
      <w:marBottom w:val="0"/>
      <w:divBdr>
        <w:top w:val="none" w:sz="0" w:space="0" w:color="auto"/>
        <w:left w:val="none" w:sz="0" w:space="0" w:color="auto"/>
        <w:bottom w:val="none" w:sz="0" w:space="0" w:color="auto"/>
        <w:right w:val="none" w:sz="0" w:space="0" w:color="auto"/>
      </w:divBdr>
    </w:div>
    <w:div w:id="1803770254">
      <w:bodyDiv w:val="1"/>
      <w:marLeft w:val="0"/>
      <w:marRight w:val="0"/>
      <w:marTop w:val="0"/>
      <w:marBottom w:val="0"/>
      <w:divBdr>
        <w:top w:val="none" w:sz="0" w:space="0" w:color="auto"/>
        <w:left w:val="none" w:sz="0" w:space="0" w:color="auto"/>
        <w:bottom w:val="none" w:sz="0" w:space="0" w:color="auto"/>
        <w:right w:val="none" w:sz="0" w:space="0" w:color="auto"/>
      </w:divBdr>
    </w:div>
    <w:div w:id="1830052934">
      <w:bodyDiv w:val="1"/>
      <w:marLeft w:val="0"/>
      <w:marRight w:val="0"/>
      <w:marTop w:val="0"/>
      <w:marBottom w:val="0"/>
      <w:divBdr>
        <w:top w:val="none" w:sz="0" w:space="0" w:color="auto"/>
        <w:left w:val="none" w:sz="0" w:space="0" w:color="auto"/>
        <w:bottom w:val="none" w:sz="0" w:space="0" w:color="auto"/>
        <w:right w:val="none" w:sz="0" w:space="0" w:color="auto"/>
      </w:divBdr>
    </w:div>
    <w:div w:id="1848715992">
      <w:bodyDiv w:val="1"/>
      <w:marLeft w:val="0"/>
      <w:marRight w:val="0"/>
      <w:marTop w:val="0"/>
      <w:marBottom w:val="0"/>
      <w:divBdr>
        <w:top w:val="none" w:sz="0" w:space="0" w:color="auto"/>
        <w:left w:val="none" w:sz="0" w:space="0" w:color="auto"/>
        <w:bottom w:val="none" w:sz="0" w:space="0" w:color="auto"/>
        <w:right w:val="none" w:sz="0" w:space="0" w:color="auto"/>
      </w:divBdr>
      <w:divsChild>
        <w:div w:id="10012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556915">
      <w:bodyDiv w:val="1"/>
      <w:marLeft w:val="0"/>
      <w:marRight w:val="0"/>
      <w:marTop w:val="0"/>
      <w:marBottom w:val="0"/>
      <w:divBdr>
        <w:top w:val="none" w:sz="0" w:space="0" w:color="auto"/>
        <w:left w:val="none" w:sz="0" w:space="0" w:color="auto"/>
        <w:bottom w:val="none" w:sz="0" w:space="0" w:color="auto"/>
        <w:right w:val="none" w:sz="0" w:space="0" w:color="auto"/>
      </w:divBdr>
    </w:div>
    <w:div w:id="1974821449">
      <w:bodyDiv w:val="1"/>
      <w:marLeft w:val="0"/>
      <w:marRight w:val="0"/>
      <w:marTop w:val="0"/>
      <w:marBottom w:val="0"/>
      <w:divBdr>
        <w:top w:val="none" w:sz="0" w:space="0" w:color="auto"/>
        <w:left w:val="none" w:sz="0" w:space="0" w:color="auto"/>
        <w:bottom w:val="none" w:sz="0" w:space="0" w:color="auto"/>
        <w:right w:val="none" w:sz="0" w:space="0" w:color="auto"/>
      </w:divBdr>
    </w:div>
    <w:div w:id="2002615416">
      <w:bodyDiv w:val="1"/>
      <w:marLeft w:val="0"/>
      <w:marRight w:val="0"/>
      <w:marTop w:val="0"/>
      <w:marBottom w:val="0"/>
      <w:divBdr>
        <w:top w:val="none" w:sz="0" w:space="0" w:color="auto"/>
        <w:left w:val="none" w:sz="0" w:space="0" w:color="auto"/>
        <w:bottom w:val="none" w:sz="0" w:space="0" w:color="auto"/>
        <w:right w:val="none" w:sz="0" w:space="0" w:color="auto"/>
      </w:divBdr>
    </w:div>
    <w:div w:id="20537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fdanalyse.ru/publ/finansovyj_analiz/analiz_oborotnykh_sredstv/ehkonomicheskaja_sushhnost_oborotnykh_sredstv/34-1-0-23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kprosto.ru/kak-244293-kak-uznat-skolko-stoyat-mone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fdanalyse.ru/publ/finansovyj_analiz/fin_koefitcienti/koehfficienty_platezhesposobnosti/3-1-0-16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1fin.ru/?id=281&amp;t=59" TargetMode="External"/><Relationship Id="rId4" Type="http://schemas.openxmlformats.org/officeDocument/2006/relationships/settings" Target="settings.xml"/><Relationship Id="rId9" Type="http://schemas.openxmlformats.org/officeDocument/2006/relationships/hyperlink" Target="http://afdanalyse.ru/publ/finansovyj_analiz/analiz_balansa/analiz_balans/10-1-0-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2AADD-3C3D-4975-935D-166DB445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53</Pages>
  <Words>12709</Words>
  <Characters>72445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dcterms:created xsi:type="dcterms:W3CDTF">2019-01-26T06:02:00Z</dcterms:created>
  <dcterms:modified xsi:type="dcterms:W3CDTF">2019-01-26T06:14:00Z</dcterms:modified>
</cp:coreProperties>
</file>