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AA" w:rsidRPr="002C776F" w:rsidRDefault="003722AA" w:rsidP="003722AA">
      <w:pPr>
        <w:tabs>
          <w:tab w:val="left" w:pos="6096"/>
        </w:tabs>
        <w:spacing w:after="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F942CA" w:rsidRDefault="003722AA" w:rsidP="003722AA">
      <w:pPr>
        <w:tabs>
          <w:tab w:val="left" w:pos="6096"/>
        </w:tabs>
        <w:spacing w:after="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3722AA" w:rsidRPr="002C776F" w:rsidRDefault="003722AA" w:rsidP="003722AA">
      <w:pPr>
        <w:tabs>
          <w:tab w:val="left" w:pos="6096"/>
        </w:tabs>
        <w:spacing w:after="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высшего образования</w:t>
      </w:r>
    </w:p>
    <w:p w:rsidR="003722AA" w:rsidRPr="002C776F" w:rsidRDefault="003722AA" w:rsidP="003722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3722AA" w:rsidRPr="002C776F" w:rsidRDefault="003722AA" w:rsidP="003722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2AA" w:rsidRPr="002C776F" w:rsidRDefault="003722AA" w:rsidP="003722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Экономический факультет</w:t>
      </w:r>
    </w:p>
    <w:p w:rsidR="003722AA" w:rsidRPr="002C776F" w:rsidRDefault="003722AA" w:rsidP="003722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Кафедра мировой экономики и менеджмента</w:t>
      </w:r>
    </w:p>
    <w:p w:rsidR="003722AA" w:rsidRPr="002C776F" w:rsidRDefault="003722AA" w:rsidP="003722A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2AA" w:rsidRPr="002C776F" w:rsidRDefault="003722AA" w:rsidP="003722A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2AA" w:rsidRPr="002C776F" w:rsidRDefault="003722AA" w:rsidP="003722AA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2AA" w:rsidRPr="002C776F" w:rsidRDefault="003722AA" w:rsidP="003722A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:rsidR="003722AA" w:rsidRPr="002C776F" w:rsidRDefault="003722AA" w:rsidP="003722AA">
      <w:pPr>
        <w:tabs>
          <w:tab w:val="left" w:pos="6096"/>
        </w:tabs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ПРОХОЖДЕНИИ </w:t>
      </w:r>
    </w:p>
    <w:p w:rsidR="003722AA" w:rsidRPr="002C776F" w:rsidRDefault="003722AA" w:rsidP="003722AA">
      <w:pPr>
        <w:tabs>
          <w:tab w:val="left" w:pos="6096"/>
        </w:tabs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C776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ПРОИЗВОДСТВЕННОЙ ПРАКТИКИ (ПРЕДДИПЛОМНОЙ ПРАКТИКИ</w:t>
      </w:r>
      <w:r w:rsidRPr="002C77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3722AA" w:rsidRPr="002C776F" w:rsidRDefault="003722AA" w:rsidP="003722AA">
      <w:pPr>
        <w:widowControl w:val="0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2AA" w:rsidRPr="002C776F" w:rsidRDefault="003722AA" w:rsidP="003722AA">
      <w:pPr>
        <w:widowControl w:val="0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ook w:val="00A0"/>
      </w:tblPr>
      <w:tblGrid>
        <w:gridCol w:w="4337"/>
        <w:gridCol w:w="4951"/>
      </w:tblGrid>
      <w:tr w:rsidR="003722AA" w:rsidRPr="002C776F" w:rsidTr="002E54DC">
        <w:tc>
          <w:tcPr>
            <w:tcW w:w="4787" w:type="dxa"/>
          </w:tcPr>
          <w:p w:rsidR="003722AA" w:rsidRPr="002C776F" w:rsidRDefault="003722AA" w:rsidP="002E54D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принят с оценкой  </w:t>
            </w: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зачтено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3722AA" w:rsidRPr="002C776F" w:rsidRDefault="003722AA" w:rsidP="002E54D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</w:p>
          <w:p w:rsidR="003722AA" w:rsidRPr="002C776F" w:rsidRDefault="003722AA" w:rsidP="002E54DC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«КубГУ»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7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Малахова Т.С., канд. экон. наук, доц.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(должность, Ф.И.О.)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22AA" w:rsidRPr="002C776F" w:rsidRDefault="003722AA" w:rsidP="002E54DC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(Подпись)</w:t>
            </w:r>
          </w:p>
          <w:p w:rsidR="003722AA" w:rsidRPr="002C776F" w:rsidRDefault="003722AA" w:rsidP="002E54DC">
            <w:pPr>
              <w:tabs>
                <w:tab w:val="left" w:pos="702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tabs>
                <w:tab w:val="left" w:pos="702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103" w:type="dxa"/>
          </w:tcPr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Выполнил: студент _</w:t>
            </w: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курса </w:t>
            </w:r>
          </w:p>
          <w:p w:rsidR="003722AA" w:rsidRPr="002C776F" w:rsidRDefault="003722AA" w:rsidP="002E54D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  <w:p w:rsidR="003722AA" w:rsidRPr="002C776F" w:rsidRDefault="003722AA" w:rsidP="002E54D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(шифр и название направления подготовки)</w:t>
            </w:r>
          </w:p>
          <w:p w:rsidR="003722AA" w:rsidRPr="002C776F" w:rsidRDefault="003722AA" w:rsidP="002E54D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Специализация – №1 Экономико-правовое обеспечение экономической безопасности 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программы)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77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Золознева Вероника Владимировна            </w:t>
            </w: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( Ф.И.О.)</w:t>
            </w:r>
          </w:p>
          <w:p w:rsidR="003722AA" w:rsidRPr="002C776F" w:rsidRDefault="003722AA" w:rsidP="002E54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7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1905</wp:posOffset>
                  </wp:positionV>
                  <wp:extent cx="647700" cy="676275"/>
                  <wp:effectExtent l="19050" t="0" r="0" b="0"/>
                  <wp:wrapNone/>
                  <wp:docPr id="3" name="Рисунок 2" descr="j6wZisOGx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6wZisOGxJU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722AA" w:rsidRPr="002C776F" w:rsidRDefault="003722AA" w:rsidP="002E54DC">
            <w:pPr>
              <w:tabs>
                <w:tab w:val="left" w:pos="7020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(Подпись)</w:t>
            </w:r>
          </w:p>
        </w:tc>
      </w:tr>
    </w:tbl>
    <w:p w:rsidR="003722AA" w:rsidRPr="002C776F" w:rsidRDefault="003722AA" w:rsidP="003722AA">
      <w:pPr>
        <w:widowControl w:val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722AA" w:rsidRPr="002C776F" w:rsidRDefault="003722AA" w:rsidP="003722AA">
      <w:pPr>
        <w:widowControl w:val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722AA" w:rsidRPr="002C776F" w:rsidRDefault="003722AA" w:rsidP="003722AA">
      <w:pPr>
        <w:widowControl w:val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722AA" w:rsidRDefault="003722AA" w:rsidP="003722AA">
      <w:pPr>
        <w:widowControl w:val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3722AA" w:rsidRDefault="003722AA" w:rsidP="003722AA">
      <w:pPr>
        <w:widowControl w:val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Краснодар 2020</w:t>
      </w:r>
    </w:p>
    <w:p w:rsidR="003722AA" w:rsidRPr="00C354C0" w:rsidRDefault="003722AA" w:rsidP="00372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4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-213008517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3722AA" w:rsidRPr="00D54A93" w:rsidRDefault="003722AA" w:rsidP="00F942CA">
          <w:pPr>
            <w:pStyle w:val="a8"/>
            <w:spacing w:before="0" w:line="360" w:lineRule="auto"/>
            <w:rPr>
              <w:rFonts w:ascii="Times New Roman" w:hAnsi="Times New Roman" w:cs="Times New Roman"/>
            </w:rPr>
          </w:pPr>
        </w:p>
        <w:p w:rsidR="003722AA" w:rsidRDefault="003722AA" w:rsidP="00F942CA">
          <w:pPr>
            <w:pStyle w:val="a3"/>
            <w:numPr>
              <w:ilvl w:val="0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Анализ современного состояния инвестиционной </w:t>
          </w:r>
          <w:r w:rsidRPr="00620AB4">
            <w:rPr>
              <w:rFonts w:ascii="Times New Roman" w:hAnsi="Times New Roman" w:cs="Times New Roman"/>
              <w:sz w:val="28"/>
              <w:szCs w:val="28"/>
            </w:rPr>
            <w:t>безопасности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3722AA" w:rsidRPr="006519F6" w:rsidRDefault="00E14846" w:rsidP="00F942CA">
          <w:pPr>
            <w:spacing w:after="0" w:line="360" w:lineRule="auto"/>
            <w:ind w:left="1134" w:hanging="77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</w:t>
          </w:r>
          <w:r w:rsidR="003722AA" w:rsidRPr="006519F6">
            <w:rPr>
              <w:rFonts w:ascii="Times New Roman" w:hAnsi="Times New Roman" w:cs="Times New Roman"/>
              <w:sz w:val="28"/>
              <w:szCs w:val="28"/>
            </w:rPr>
            <w:t>России</w:t>
          </w:r>
          <w:r w:rsidR="003722AA" w:rsidRPr="00D54A93"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2E54DC" w:rsidRDefault="003722AA" w:rsidP="00F942CA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F6806">
            <w:rPr>
              <w:rFonts w:ascii="Times New Roman" w:hAnsi="Times New Roman" w:cs="Times New Roman"/>
              <w:sz w:val="28"/>
              <w:szCs w:val="28"/>
            </w:rPr>
            <w:t>Общая характеристика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 а</w:t>
          </w:r>
          <w:r w:rsidRPr="002F6806">
            <w:rPr>
              <w:rFonts w:ascii="Times New Roman" w:hAnsi="Times New Roman" w:cs="Times New Roman"/>
              <w:sz w:val="28"/>
              <w:szCs w:val="28"/>
            </w:rPr>
            <w:t>нализ НПА, регулирующих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инвестицио</w:t>
          </w:r>
          <w:r>
            <w:rPr>
              <w:rFonts w:ascii="Times New Roman" w:hAnsi="Times New Roman" w:cs="Times New Roman"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sz w:val="28"/>
              <w:szCs w:val="28"/>
            </w:rPr>
            <w:t>ную безопасность России</w:t>
          </w:r>
          <w:r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2E54DC" w:rsidRDefault="003722AA" w:rsidP="00F942CA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54DC">
            <w:rPr>
              <w:rFonts w:ascii="Times New Roman" w:hAnsi="Times New Roman" w:cs="Times New Roman"/>
              <w:sz w:val="28"/>
              <w:szCs w:val="28"/>
            </w:rPr>
            <w:t>Анализ проблем инвестиционной привлекательности</w:t>
          </w:r>
          <w:r w:rsidR="00AF3CF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E54DC">
            <w:rPr>
              <w:rFonts w:ascii="Times New Roman" w:hAnsi="Times New Roman" w:cs="Times New Roman"/>
              <w:sz w:val="28"/>
              <w:szCs w:val="28"/>
            </w:rPr>
            <w:t>России</w:t>
          </w:r>
          <w:r w:rsidRPr="00AF3CF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3722AA" w:rsidRPr="002E54DC" w:rsidRDefault="003722AA" w:rsidP="00F942CA">
          <w:pPr>
            <w:pStyle w:val="a3"/>
            <w:numPr>
              <w:ilvl w:val="1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54DC">
            <w:rPr>
              <w:rFonts w:ascii="Times New Roman" w:hAnsi="Times New Roman" w:cs="Times New Roman"/>
              <w:sz w:val="28"/>
              <w:szCs w:val="28"/>
            </w:rPr>
            <w:t xml:space="preserve">Анализ влияния внешних угроз на инвестиционную безопасность </w:t>
          </w:r>
        </w:p>
        <w:p w:rsidR="002E54DC" w:rsidRDefault="00E14846" w:rsidP="00F942C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</w:t>
          </w:r>
          <w:r w:rsidR="003722AA">
            <w:rPr>
              <w:rFonts w:ascii="Times New Roman" w:hAnsi="Times New Roman" w:cs="Times New Roman"/>
              <w:sz w:val="28"/>
              <w:szCs w:val="28"/>
            </w:rPr>
            <w:t>России</w:t>
          </w:r>
          <w:r w:rsidR="003722AA" w:rsidRPr="002E54DC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12</w:t>
          </w:r>
        </w:p>
        <w:p w:rsidR="002E54DC" w:rsidRDefault="003722AA" w:rsidP="00F942CA">
          <w:pPr>
            <w:pStyle w:val="a3"/>
            <w:numPr>
              <w:ilvl w:val="0"/>
              <w:numId w:val="1"/>
            </w:num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54DC">
            <w:rPr>
              <w:rFonts w:ascii="Times New Roman" w:hAnsi="Times New Roman" w:cs="Times New Roman"/>
              <w:sz w:val="28"/>
              <w:szCs w:val="28"/>
            </w:rPr>
            <w:t xml:space="preserve">Основные направления в совершенствовании обеспечения </w:t>
          </w:r>
          <w:r w:rsidR="002E54DC" w:rsidRPr="002E54D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3722AA" w:rsidRPr="002E54DC" w:rsidRDefault="002E54DC" w:rsidP="00F942CA">
          <w:pPr>
            <w:pStyle w:val="a3"/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инвестици</w:t>
          </w:r>
          <w:r w:rsidRPr="002E54DC">
            <w:rPr>
              <w:rFonts w:ascii="Times New Roman" w:hAnsi="Times New Roman" w:cs="Times New Roman"/>
              <w:sz w:val="28"/>
              <w:szCs w:val="28"/>
            </w:rPr>
            <w:t>онной</w:t>
          </w:r>
          <w:r w:rsidR="003722AA" w:rsidRPr="002E54DC">
            <w:rPr>
              <w:rFonts w:ascii="Times New Roman" w:hAnsi="Times New Roman" w:cs="Times New Roman"/>
              <w:sz w:val="28"/>
              <w:szCs w:val="28"/>
            </w:rPr>
            <w:t xml:space="preserve"> безопасности России</w:t>
          </w:r>
          <w:r w:rsidR="003722AA" w:rsidRPr="00672E52"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3722AA" w:rsidRPr="009D4248" w:rsidRDefault="003722AA" w:rsidP="00F942CA">
          <w:pPr>
            <w:spacing w:after="0" w:line="360" w:lineRule="auto"/>
            <w:ind w:left="72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2.1</w:t>
          </w:r>
          <w:r w:rsidRPr="009D4248">
            <w:rPr>
              <w:rFonts w:ascii="Times New Roman" w:hAnsi="Times New Roman" w:cs="Times New Roman"/>
              <w:sz w:val="28"/>
              <w:szCs w:val="28"/>
            </w:rPr>
            <w:t xml:space="preserve"> Рекомендации по повышению уровня инвестиционной </w:t>
          </w:r>
        </w:p>
        <w:p w:rsidR="003722AA" w:rsidRPr="00D54A93" w:rsidRDefault="003722AA" w:rsidP="00F942CA">
          <w:pPr>
            <w:pStyle w:val="a3"/>
            <w:spacing w:after="0" w:line="360" w:lineRule="auto"/>
            <w:ind w:left="1080"/>
            <w:rPr>
              <w:rFonts w:ascii="Times New Roman" w:hAnsi="Times New Roman" w:cs="Times New Roman"/>
              <w:sz w:val="28"/>
              <w:szCs w:val="28"/>
            </w:rPr>
          </w:pPr>
          <w:r w:rsidRPr="00D54A93">
            <w:rPr>
              <w:rFonts w:ascii="Times New Roman" w:hAnsi="Times New Roman" w:cs="Times New Roman"/>
              <w:sz w:val="28"/>
              <w:szCs w:val="28"/>
            </w:rPr>
            <w:t>безопасности России</w:t>
          </w:r>
          <w:r w:rsidRPr="00D54A9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F117BF" w:rsidRDefault="003722AA" w:rsidP="00F942CA">
          <w:pPr>
            <w:spacing w:after="0" w:line="360" w:lineRule="auto"/>
            <w:ind w:left="72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2.2</w:t>
          </w:r>
          <w:r w:rsidRPr="009D4248">
            <w:rPr>
              <w:rFonts w:ascii="Times New Roman" w:hAnsi="Times New Roman" w:cs="Times New Roman"/>
              <w:sz w:val="28"/>
              <w:szCs w:val="28"/>
            </w:rPr>
            <w:t xml:space="preserve"> Совершенствование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D54A93">
            <w:rPr>
              <w:rFonts w:ascii="Times New Roman" w:hAnsi="Times New Roman" w:cs="Times New Roman"/>
              <w:sz w:val="28"/>
              <w:szCs w:val="28"/>
            </w:rPr>
            <w:t>инвестиционной безопасности</w:t>
          </w:r>
          <w:r w:rsidRPr="007D7D1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в области </w:t>
          </w:r>
        </w:p>
        <w:p w:rsidR="003722AA" w:rsidRPr="009D4248" w:rsidRDefault="00F117BF" w:rsidP="00F942CA">
          <w:pPr>
            <w:spacing w:after="0" w:line="360" w:lineRule="auto"/>
            <w:ind w:left="720"/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3722AA" w:rsidRPr="00D54A93">
            <w:rPr>
              <w:rFonts w:ascii="Times New Roman" w:hAnsi="Times New Roman" w:cs="Times New Roman"/>
              <w:sz w:val="28"/>
              <w:szCs w:val="28"/>
            </w:rPr>
            <w:t>нормативно-правовой базы</w:t>
          </w:r>
          <w:r w:rsidR="003722AA" w:rsidRPr="00672E5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722AA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3722AA" w:rsidRPr="002C6DB2" w:rsidRDefault="00F117BF" w:rsidP="00F942C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:rsidR="00F117BF" w:rsidRDefault="00F117BF" w:rsidP="00F942C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3722AA">
            <w:rPr>
              <w:rFonts w:ascii="Times New Roman" w:hAnsi="Times New Roman" w:cs="Times New Roman"/>
              <w:sz w:val="28"/>
              <w:szCs w:val="28"/>
            </w:rPr>
            <w:t>Цель и задачи практики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:rsidR="003722AA" w:rsidRDefault="00F117BF" w:rsidP="00F942CA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Планируемые результаты практики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30</w:t>
          </w:r>
        </w:p>
        <w:p w:rsidR="003722AA" w:rsidRDefault="00F117BF" w:rsidP="00F942CA">
          <w:pPr>
            <w:spacing w:after="0"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 xml:space="preserve">Индивидуальное задание, выполняемое в период прохождения </w:t>
          </w:r>
          <w:r w:rsidR="003722AA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прои</w:t>
          </w:r>
          <w:r>
            <w:rPr>
              <w:rFonts w:ascii="Times New Roman" w:hAnsi="Times New Roman" w:cs="Times New Roman"/>
              <w:sz w:val="28"/>
              <w:szCs w:val="28"/>
            </w:rPr>
            <w:t>з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водственной практики (практики по получению профессиональных ум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ний и опыта профессиональной деятельност</w:t>
          </w:r>
          <w:r w:rsidR="003722AA">
            <w:rPr>
              <w:rFonts w:ascii="Times New Roman" w:hAnsi="Times New Roman" w:cs="Times New Roman"/>
              <w:sz w:val="28"/>
              <w:szCs w:val="28"/>
            </w:rPr>
            <w:t>и)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33</w:t>
          </w:r>
        </w:p>
        <w:p w:rsidR="003722AA" w:rsidRDefault="003722AA" w:rsidP="00F942CA">
          <w:pPr>
            <w:spacing w:after="0" w:line="360" w:lineRule="auto"/>
            <w:ind w:left="42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Рабочий график (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план) прове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дения производственной практики   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(практ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 xml:space="preserve">ки по получению профессиональных умений и опыта профессиональной деятельности) 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34</w:t>
          </w:r>
        </w:p>
        <w:p w:rsidR="003722AA" w:rsidRDefault="003722AA" w:rsidP="00F942CA">
          <w:pPr>
            <w:spacing w:after="0" w:line="360" w:lineRule="auto"/>
            <w:ind w:left="426"/>
            <w:rPr>
              <w:rFonts w:ascii="Times New Roman" w:hAnsi="Times New Roman" w:cs="Times New Roman"/>
              <w:sz w:val="28"/>
              <w:szCs w:val="28"/>
            </w:rPr>
          </w:pPr>
          <w:r w:rsidRPr="003E5689">
            <w:rPr>
              <w:rFonts w:ascii="Times New Roman" w:hAnsi="Times New Roman" w:cs="Times New Roman"/>
              <w:sz w:val="28"/>
              <w:szCs w:val="28"/>
            </w:rPr>
            <w:t xml:space="preserve">Сведения о прохождении инструктажа по ознакомлению с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E5689">
            <w:rPr>
              <w:rFonts w:ascii="Times New Roman" w:hAnsi="Times New Roman" w:cs="Times New Roman"/>
              <w:sz w:val="28"/>
              <w:szCs w:val="28"/>
            </w:rPr>
            <w:t>требованиями охраны труда, проводимом руководителем практики от ФГБОУ ВО «КубГУ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36</w:t>
          </w:r>
        </w:p>
        <w:p w:rsidR="003722AA" w:rsidRDefault="00F117BF" w:rsidP="00F942CA">
          <w:pPr>
            <w:spacing w:after="0" w:line="360" w:lineRule="auto"/>
            <w:ind w:left="426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Дневник прохождения производственной практики (практики по получ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нию профессиональных умений и опыта профессиональной деятельн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3722AA" w:rsidRPr="003C671A">
            <w:rPr>
              <w:rFonts w:ascii="Times New Roman" w:hAnsi="Times New Roman" w:cs="Times New Roman"/>
              <w:sz w:val="28"/>
              <w:szCs w:val="28"/>
            </w:rPr>
            <w:t xml:space="preserve">сти) </w:t>
          </w:r>
          <w:r w:rsidR="003722AA"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37</w:t>
          </w:r>
        </w:p>
        <w:p w:rsidR="005A216B" w:rsidRPr="007D7D1E" w:rsidRDefault="003722AA" w:rsidP="00F942CA">
          <w:pPr>
            <w:spacing w:line="360" w:lineRule="auto"/>
            <w:ind w:left="567" w:hanging="56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  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Отзыв руководителя производственной практики (практики по получ</w:t>
          </w:r>
          <w:r w:rsidR="00F117BF">
            <w:rPr>
              <w:rFonts w:ascii="Times New Roman" w:hAnsi="Times New Roman" w:cs="Times New Roman"/>
              <w:sz w:val="28"/>
              <w:szCs w:val="28"/>
            </w:rPr>
            <w:t>е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нию профессиональных умений и опыта профессиональной деятельн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о</w:t>
          </w:r>
          <w:r w:rsidRPr="003C671A">
            <w:rPr>
              <w:rFonts w:ascii="Times New Roman" w:hAnsi="Times New Roman" w:cs="Times New Roman"/>
              <w:sz w:val="28"/>
              <w:szCs w:val="28"/>
            </w:rPr>
            <w:t>сти) от ФГБОУ ВО «КубГУ»</w:t>
          </w:r>
          <w:r w:rsidRPr="002C6DB2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56E93">
            <w:rPr>
              <w:rFonts w:ascii="Times New Roman" w:hAnsi="Times New Roman" w:cs="Times New Roman"/>
              <w:sz w:val="28"/>
              <w:szCs w:val="28"/>
            </w:rPr>
            <w:t>39</w:t>
          </w:r>
        </w:p>
      </w:sdtContent>
    </w:sdt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5A216B" w:rsidRDefault="005A216B" w:rsidP="00E73272">
      <w:pPr>
        <w:rPr>
          <w:rFonts w:ascii="Times New Roman" w:hAnsi="Times New Roman" w:cs="Times New Roman"/>
          <w:sz w:val="18"/>
          <w:szCs w:val="1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36762D" w:rsidRDefault="0036762D" w:rsidP="00E73272">
      <w:pPr>
        <w:rPr>
          <w:rFonts w:ascii="Times New Roman" w:hAnsi="Times New Roman" w:cs="Times New Roman"/>
          <w:sz w:val="28"/>
          <w:szCs w:val="28"/>
        </w:rPr>
      </w:pPr>
    </w:p>
    <w:p w:rsidR="001C05C2" w:rsidRDefault="001C05C2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173739" w:rsidRDefault="00173739" w:rsidP="00E73272">
      <w:pPr>
        <w:rPr>
          <w:rFonts w:ascii="Times New Roman" w:hAnsi="Times New Roman" w:cs="Times New Roman"/>
          <w:sz w:val="28"/>
          <w:szCs w:val="28"/>
        </w:rPr>
      </w:pPr>
    </w:p>
    <w:p w:rsidR="00554705" w:rsidRPr="002C776F" w:rsidRDefault="00AD729B" w:rsidP="00554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554705">
        <w:rPr>
          <w:rFonts w:ascii="Times New Roman" w:hAnsi="Times New Roman" w:cs="Times New Roman"/>
          <w:b/>
          <w:sz w:val="28"/>
          <w:szCs w:val="28"/>
        </w:rPr>
        <w:t>Ан</w:t>
      </w:r>
      <w:r w:rsidR="00554705" w:rsidRPr="002C776F">
        <w:rPr>
          <w:rFonts w:ascii="Times New Roman" w:hAnsi="Times New Roman" w:cs="Times New Roman"/>
          <w:b/>
          <w:sz w:val="28"/>
          <w:szCs w:val="28"/>
        </w:rPr>
        <w:t>ализ</w:t>
      </w:r>
      <w:r w:rsidR="00A00D2A" w:rsidRPr="00AD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705" w:rsidRPr="002C776F">
        <w:rPr>
          <w:rFonts w:ascii="Times New Roman" w:hAnsi="Times New Roman" w:cs="Times New Roman"/>
          <w:b/>
          <w:sz w:val="28"/>
          <w:szCs w:val="28"/>
        </w:rPr>
        <w:t xml:space="preserve">современного состояния инвестиционной безопасности </w:t>
      </w:r>
    </w:p>
    <w:p w:rsidR="00554705" w:rsidRPr="00123FBD" w:rsidRDefault="00554705" w:rsidP="005547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BD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AD729B" w:rsidRPr="00AD729B" w:rsidRDefault="00AD729B" w:rsidP="00554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6" w:rsidRDefault="00AD729B" w:rsidP="00AD72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54705">
        <w:rPr>
          <w:rFonts w:ascii="Times New Roman" w:hAnsi="Times New Roman" w:cs="Times New Roman"/>
          <w:b/>
          <w:sz w:val="28"/>
          <w:szCs w:val="28"/>
        </w:rPr>
        <w:t>Общая</w:t>
      </w:r>
      <w:r w:rsidR="005F2264" w:rsidRPr="00AD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705" w:rsidRPr="00123FBD">
        <w:rPr>
          <w:rFonts w:ascii="Times New Roman" w:hAnsi="Times New Roman" w:cs="Times New Roman"/>
          <w:b/>
          <w:sz w:val="28"/>
          <w:szCs w:val="28"/>
        </w:rPr>
        <w:t xml:space="preserve">характеристика и анализ НПА, регулирующих </w:t>
      </w:r>
    </w:p>
    <w:p w:rsidR="003339DA" w:rsidRPr="00AD729B" w:rsidRDefault="00554705" w:rsidP="00394E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BD">
        <w:rPr>
          <w:rFonts w:ascii="Times New Roman" w:hAnsi="Times New Roman" w:cs="Times New Roman"/>
          <w:b/>
          <w:sz w:val="28"/>
          <w:szCs w:val="28"/>
        </w:rPr>
        <w:t>инвестиционную безопасность России</w:t>
      </w:r>
    </w:p>
    <w:p w:rsidR="00AD729B" w:rsidRDefault="00AD729B" w:rsidP="00AD729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30CD6" w:rsidRDefault="00830CD6" w:rsidP="0091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2A">
        <w:rPr>
          <w:rFonts w:ascii="Times New Roman" w:hAnsi="Times New Roman" w:cs="Times New Roman"/>
          <w:sz w:val="28"/>
          <w:szCs w:val="28"/>
        </w:rPr>
        <w:t xml:space="preserve">Инвестиционная безопасность </w:t>
      </w:r>
      <w:r>
        <w:rPr>
          <w:rFonts w:ascii="Times New Roman" w:hAnsi="Times New Roman" w:cs="Times New Roman"/>
          <w:sz w:val="28"/>
          <w:szCs w:val="28"/>
        </w:rPr>
        <w:t>выступает важной составной</w:t>
      </w:r>
      <w:r w:rsidRPr="00A00D2A">
        <w:rPr>
          <w:rFonts w:ascii="Times New Roman" w:hAnsi="Times New Roman" w:cs="Times New Roman"/>
          <w:sz w:val="28"/>
          <w:szCs w:val="28"/>
        </w:rPr>
        <w:t xml:space="preserve"> частью эконом</w:t>
      </w:r>
      <w:r>
        <w:rPr>
          <w:rFonts w:ascii="Times New Roman" w:hAnsi="Times New Roman" w:cs="Times New Roman"/>
          <w:sz w:val="28"/>
          <w:szCs w:val="28"/>
        </w:rPr>
        <w:t>ической безопасности, а кроме того условием стабильной</w:t>
      </w:r>
      <w:r w:rsidRPr="00A00D2A">
        <w:rPr>
          <w:rFonts w:ascii="Times New Roman" w:hAnsi="Times New Roman" w:cs="Times New Roman"/>
          <w:sz w:val="28"/>
          <w:szCs w:val="28"/>
        </w:rPr>
        <w:t xml:space="preserve"> экономич</w:t>
      </w:r>
      <w:r w:rsidRPr="00A00D2A">
        <w:rPr>
          <w:rFonts w:ascii="Times New Roman" w:hAnsi="Times New Roman" w:cs="Times New Roman"/>
          <w:sz w:val="28"/>
          <w:szCs w:val="28"/>
        </w:rPr>
        <w:t>е</w:t>
      </w:r>
      <w:r w:rsidRPr="00A00D2A">
        <w:rPr>
          <w:rFonts w:ascii="Times New Roman" w:hAnsi="Times New Roman" w:cs="Times New Roman"/>
          <w:sz w:val="28"/>
          <w:szCs w:val="28"/>
        </w:rPr>
        <w:t xml:space="preserve">ской ситуации в стране. </w:t>
      </w:r>
    </w:p>
    <w:p w:rsidR="00830CD6" w:rsidRDefault="00830CD6" w:rsidP="00913D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Е.В. Караниной, </w:t>
      </w:r>
      <w:r w:rsidRPr="000336D0">
        <w:rPr>
          <w:rFonts w:ascii="Times New Roman" w:hAnsi="Times New Roman" w:cs="Times New Roman"/>
          <w:sz w:val="28"/>
          <w:szCs w:val="28"/>
        </w:rPr>
        <w:t xml:space="preserve">«Инвестиционная безопасность </w:t>
      </w:r>
      <w:r w:rsidRPr="000336D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уровня инвестиций, который дает возможность оптимально удовл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творять текущие потребности экономики в капитальных вложениях по объ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му и структуре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эффективного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льзования и возвращения средств</w:t>
      </w:r>
      <w:r w:rsidRPr="002040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с.15</w:t>
      </w:r>
      <w:r w:rsidRPr="00FA17C0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0CD6" w:rsidRPr="00841059" w:rsidRDefault="00830CD6" w:rsidP="0091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инвестиционной безопасности в России практически не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крыта и является относительной, то есть, довольно сложно выявить 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кающие риски и угрозы и предотвратить их последствия. </w:t>
      </w:r>
    </w:p>
    <w:p w:rsidR="00830CD6" w:rsidRPr="008371CE" w:rsidRDefault="00830CD6" w:rsidP="0091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инвестиционная безопасность России подвержена такой угрозе, как отток капитала, главной причиной которого выступают санкции США.</w:t>
      </w:r>
    </w:p>
    <w:p w:rsidR="00830CD6" w:rsidRDefault="00830CD6" w:rsidP="0091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момент, существуют приоритетные направления в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чении инвестиционной безопасности Российской Федерации:</w:t>
      </w:r>
    </w:p>
    <w:p w:rsidR="00830CD6" w:rsidRPr="00AC417F" w:rsidRDefault="00830CD6" w:rsidP="00913D6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25">
        <w:rPr>
          <w:rFonts w:ascii="Times New Roman" w:hAnsi="Times New Roman" w:cs="Times New Roman"/>
          <w:sz w:val="28"/>
          <w:szCs w:val="28"/>
        </w:rPr>
        <w:t xml:space="preserve"> </w:t>
      </w:r>
      <w:r w:rsidRPr="00AC417F">
        <w:rPr>
          <w:rFonts w:ascii="Times New Roman" w:hAnsi="Times New Roman" w:cs="Times New Roman"/>
          <w:sz w:val="28"/>
          <w:szCs w:val="28"/>
        </w:rPr>
        <w:t>Формирование нового качества жизни, что подразумевает развитие таких сфер, как медицина, образование, строительство, обновление жилого фонда и т.д.</w:t>
      </w:r>
    </w:p>
    <w:p w:rsidR="00830CD6" w:rsidRDefault="00830CD6" w:rsidP="00913D6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Формирование комфортного пространства, а именно строительство, ремонт  электросетей, автомобильных дорог, аэропортов, парков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17F">
        <w:rPr>
          <w:rFonts w:ascii="Times New Roman" w:hAnsi="Times New Roman" w:cs="Times New Roman"/>
          <w:sz w:val="28"/>
          <w:szCs w:val="28"/>
        </w:rPr>
        <w:t>и т.д.</w:t>
      </w:r>
    </w:p>
    <w:p w:rsidR="00830CD6" w:rsidRPr="00AC417F" w:rsidRDefault="00830CD6" w:rsidP="00913D6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7F">
        <w:rPr>
          <w:rFonts w:ascii="Times New Roman" w:hAnsi="Times New Roman" w:cs="Times New Roman"/>
          <w:sz w:val="28"/>
          <w:szCs w:val="28"/>
        </w:rPr>
        <w:t>Создание новых высокотехнологических и инновационных промы</w:t>
      </w:r>
      <w:r w:rsidRPr="00AC417F">
        <w:rPr>
          <w:rFonts w:ascii="Times New Roman" w:hAnsi="Times New Roman" w:cs="Times New Roman"/>
          <w:sz w:val="28"/>
          <w:szCs w:val="28"/>
        </w:rPr>
        <w:t>ш</w:t>
      </w:r>
      <w:r w:rsidRPr="00AC417F">
        <w:rPr>
          <w:rFonts w:ascii="Times New Roman" w:hAnsi="Times New Roman" w:cs="Times New Roman"/>
          <w:sz w:val="28"/>
          <w:szCs w:val="28"/>
        </w:rPr>
        <w:t xml:space="preserve">ленных производств в области машиностроения, авиастроения, металлургии, судостроения, создание и модернизация заводов. </w:t>
      </w:r>
    </w:p>
    <w:p w:rsidR="00830CD6" w:rsidRPr="00AC417F" w:rsidRDefault="00830CD6" w:rsidP="00913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каждой сферы деятельности необходимо регулирование, а в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бенности - законодательное. </w:t>
      </w:r>
    </w:p>
    <w:p w:rsidR="00830CD6" w:rsidRDefault="00830CD6" w:rsidP="00913D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акты, действующие в России, можно подразделить на две большие группы.</w:t>
      </w:r>
    </w:p>
    <w:p w:rsidR="00830CD6" w:rsidRPr="00594A29" w:rsidRDefault="00830CD6" w:rsidP="00913D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входят правовые акты, которые осуществляют общее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инвестиционной деятельности. К данной группе относятся: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данский кодекс РФ, </w:t>
      </w:r>
      <w:r w:rsidRPr="00594A29">
        <w:rPr>
          <w:sz w:val="28"/>
          <w:szCs w:val="28"/>
        </w:rPr>
        <w:t>Налоговый кодекс РФ.</w:t>
      </w:r>
    </w:p>
    <w:p w:rsidR="00830CD6" w:rsidRPr="00594A29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44">
        <w:rPr>
          <w:rFonts w:ascii="Times New Roman" w:hAnsi="Times New Roman" w:cs="Times New Roman"/>
          <w:sz w:val="28"/>
          <w:szCs w:val="28"/>
        </w:rPr>
        <w:t xml:space="preserve">Вторая группа включает в себя нормативные акты, </w:t>
      </w:r>
      <w:r>
        <w:rPr>
          <w:rFonts w:ascii="Times New Roman" w:hAnsi="Times New Roman" w:cs="Times New Roman"/>
          <w:sz w:val="28"/>
          <w:szCs w:val="28"/>
        </w:rPr>
        <w:t>являющие</w:t>
      </w:r>
      <w:r w:rsidRPr="00E56944">
        <w:rPr>
          <w:rFonts w:ascii="Times New Roman" w:hAnsi="Times New Roman" w:cs="Times New Roman"/>
          <w:sz w:val="28"/>
          <w:szCs w:val="28"/>
        </w:rPr>
        <w:t>ся спец</w:t>
      </w:r>
      <w:r w:rsidRPr="00E56944">
        <w:rPr>
          <w:rFonts w:ascii="Times New Roman" w:hAnsi="Times New Roman" w:cs="Times New Roman"/>
          <w:sz w:val="28"/>
          <w:szCs w:val="28"/>
        </w:rPr>
        <w:t>и</w:t>
      </w:r>
      <w:r w:rsidRPr="00E56944">
        <w:rPr>
          <w:rFonts w:ascii="Times New Roman" w:hAnsi="Times New Roman" w:cs="Times New Roman"/>
          <w:sz w:val="28"/>
          <w:szCs w:val="28"/>
        </w:rPr>
        <w:t>альными, то есть регулируют порядок привлечения отечественных и зар</w:t>
      </w:r>
      <w:r w:rsidRPr="00E56944">
        <w:rPr>
          <w:rFonts w:ascii="Times New Roman" w:hAnsi="Times New Roman" w:cs="Times New Roman"/>
          <w:sz w:val="28"/>
          <w:szCs w:val="28"/>
        </w:rPr>
        <w:t>у</w:t>
      </w:r>
      <w:r w:rsidRPr="00E56944">
        <w:rPr>
          <w:rFonts w:ascii="Times New Roman" w:hAnsi="Times New Roman" w:cs="Times New Roman"/>
          <w:sz w:val="28"/>
          <w:szCs w:val="28"/>
        </w:rPr>
        <w:t>бежных инвестиций. К этой группе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ФЗ от 25.02.1999 г. № 39-ФЗ «Об инвестиционной деятельности в РФ, осуществляемой в форме капитал</w:t>
      </w:r>
      <w:r w:rsidRPr="00594A29">
        <w:rPr>
          <w:rFonts w:ascii="Times New Roman" w:hAnsi="Times New Roman" w:cs="Times New Roman"/>
          <w:sz w:val="28"/>
          <w:szCs w:val="28"/>
        </w:rPr>
        <w:t>ь</w:t>
      </w:r>
      <w:r w:rsidRPr="00594A29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вложений», </w:t>
      </w:r>
      <w:r w:rsidRPr="00594A29">
        <w:rPr>
          <w:rFonts w:ascii="Times New Roman" w:hAnsi="Times New Roman" w:cs="Times New Roman"/>
          <w:sz w:val="28"/>
          <w:szCs w:val="28"/>
        </w:rPr>
        <w:t>ФЗ от 09.07.1999 г. № 160-ФЗ «Об иностранных инвестиц</w:t>
      </w:r>
      <w:r w:rsidRPr="00594A29">
        <w:rPr>
          <w:rFonts w:ascii="Times New Roman" w:hAnsi="Times New Roman" w:cs="Times New Roman"/>
          <w:sz w:val="28"/>
          <w:szCs w:val="28"/>
        </w:rPr>
        <w:t>и</w:t>
      </w:r>
      <w:r w:rsidRPr="00594A29">
        <w:rPr>
          <w:rFonts w:ascii="Times New Roman" w:hAnsi="Times New Roman" w:cs="Times New Roman"/>
          <w:sz w:val="28"/>
          <w:szCs w:val="28"/>
        </w:rPr>
        <w:t>ях в РФ».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представленные нормативные акты.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60">
        <w:rPr>
          <w:rFonts w:ascii="Times New Roman" w:hAnsi="Times New Roman" w:cs="Times New Roman"/>
          <w:sz w:val="28"/>
          <w:szCs w:val="28"/>
        </w:rPr>
        <w:t>Гражданский кодекс РФ (1,2 части), устанавливает перечень юридич</w:t>
      </w:r>
      <w:r w:rsidRPr="00962D60">
        <w:rPr>
          <w:rFonts w:ascii="Times New Roman" w:hAnsi="Times New Roman" w:cs="Times New Roman"/>
          <w:sz w:val="28"/>
          <w:szCs w:val="28"/>
        </w:rPr>
        <w:t>е</w:t>
      </w:r>
      <w:r w:rsidRPr="00962D60">
        <w:rPr>
          <w:rFonts w:ascii="Times New Roman" w:hAnsi="Times New Roman" w:cs="Times New Roman"/>
          <w:sz w:val="28"/>
          <w:szCs w:val="28"/>
        </w:rPr>
        <w:t>ских лиц,</w:t>
      </w:r>
      <w:r w:rsidRPr="00B6156E">
        <w:rPr>
          <w:rFonts w:ascii="Times New Roman" w:hAnsi="Times New Roman" w:cs="Times New Roman"/>
          <w:sz w:val="28"/>
          <w:szCs w:val="28"/>
        </w:rPr>
        <w:t xml:space="preserve"> </w:t>
      </w:r>
      <w:r w:rsidRPr="00962D60">
        <w:rPr>
          <w:rFonts w:ascii="Times New Roman" w:hAnsi="Times New Roman" w:cs="Times New Roman"/>
          <w:sz w:val="28"/>
          <w:szCs w:val="28"/>
        </w:rPr>
        <w:t>объекты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D60">
        <w:rPr>
          <w:rFonts w:ascii="Times New Roman" w:hAnsi="Times New Roman" w:cs="Times New Roman"/>
          <w:sz w:val="28"/>
          <w:szCs w:val="28"/>
        </w:rPr>
        <w:t>регулирует основные принци</w:t>
      </w:r>
      <w:r>
        <w:rPr>
          <w:rFonts w:ascii="Times New Roman" w:hAnsi="Times New Roman" w:cs="Times New Roman"/>
          <w:sz w:val="28"/>
          <w:szCs w:val="28"/>
        </w:rPr>
        <w:t>пы.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Style w:val="nobr"/>
          <w:rFonts w:ascii="Arial" w:hAnsi="Arial" w:cs="Arial"/>
          <w:color w:val="333333"/>
          <w:sz w:val="24"/>
          <w:szCs w:val="24"/>
        </w:rPr>
      </w:pPr>
      <w:r w:rsidRPr="00E841B3">
        <w:rPr>
          <w:rFonts w:ascii="Times New Roman" w:hAnsi="Times New Roman" w:cs="Times New Roman"/>
          <w:sz w:val="28"/>
          <w:szCs w:val="28"/>
        </w:rPr>
        <w:t>Налоговый кодекс РФ закрепляет виды налогов, налоговые ставки, льготы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25 февраля 1999 г. № 39-ФЗ «Об инвестицио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деятельности в Российской Федерации, осуществляемой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тальных вложений», устанавливает гарантии защиты прав и интересов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сторов, защиты имущества инвестиционной деятельности. 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государственного регулирования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заключаются в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0CD6" w:rsidRPr="0096086F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Pr="003F28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№160-ФЗ «Об иностранных инвестициях в РФ»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устанавливает гарантии прав зарубежных инвесторов на инвестиции, доходы и прибыль от них, обеспечивает стабильные условия для деятельности таких инвесторов на территории нашей страны и обязывает соблюдать правовой режим </w:t>
      </w:r>
      <w:r w:rsidRPr="00A00D2A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 инвести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нормам международного права. 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активного привлечения инвестиций в экономику, в России </w:t>
      </w:r>
      <w:r w:rsidRPr="00C761F4">
        <w:rPr>
          <w:rFonts w:ascii="Times New Roman" w:hAnsi="Times New Roman" w:cs="Times New Roman"/>
          <w:sz w:val="28"/>
          <w:szCs w:val="28"/>
        </w:rPr>
        <w:t>Пост</w:t>
      </w:r>
      <w:r w:rsidRPr="00C761F4">
        <w:rPr>
          <w:rFonts w:ascii="Times New Roman" w:hAnsi="Times New Roman" w:cs="Times New Roman"/>
          <w:sz w:val="28"/>
          <w:szCs w:val="28"/>
        </w:rPr>
        <w:t>а</w:t>
      </w:r>
      <w:r w:rsidRPr="00C761F4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29 сентября 1994 г. №1108 «Об активизации работы по привлечению иностранных инвестиций в экономику Российской Федерации</w:t>
      </w:r>
      <w:r w:rsidRPr="000C4B68">
        <w:rPr>
          <w:rFonts w:ascii="Times New Roman" w:hAnsi="Times New Roman" w:cs="Times New Roman"/>
          <w:sz w:val="28"/>
          <w:szCs w:val="28"/>
        </w:rPr>
        <w:t>»</w:t>
      </w:r>
      <w:r w:rsidRPr="000C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 создан </w:t>
      </w:r>
      <w:r w:rsidRPr="000C4B68">
        <w:rPr>
          <w:rFonts w:ascii="Times New Roman" w:hAnsi="Times New Roman" w:cs="Times New Roman"/>
          <w:sz w:val="28"/>
          <w:szCs w:val="28"/>
        </w:rPr>
        <w:t xml:space="preserve">Консультативный совет по иностранным инвестициям. 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8">
        <w:rPr>
          <w:rFonts w:ascii="Times New Roman" w:hAnsi="Times New Roman" w:cs="Times New Roman"/>
          <w:sz w:val="28"/>
          <w:szCs w:val="28"/>
        </w:rPr>
        <w:t>Данный совет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действующим, </w:t>
      </w:r>
      <w:r w:rsidRPr="000C4B68">
        <w:rPr>
          <w:rFonts w:ascii="Times New Roman" w:hAnsi="Times New Roman" w:cs="Times New Roman"/>
          <w:sz w:val="28"/>
          <w:szCs w:val="28"/>
        </w:rPr>
        <w:t>рассматривает возн</w:t>
      </w:r>
      <w:r w:rsidRPr="000C4B68">
        <w:rPr>
          <w:rFonts w:ascii="Times New Roman" w:hAnsi="Times New Roman" w:cs="Times New Roman"/>
          <w:sz w:val="28"/>
          <w:szCs w:val="28"/>
        </w:rPr>
        <w:t>и</w:t>
      </w:r>
      <w:r w:rsidRPr="000C4B68">
        <w:rPr>
          <w:rFonts w:ascii="Times New Roman" w:hAnsi="Times New Roman" w:cs="Times New Roman"/>
          <w:sz w:val="28"/>
          <w:szCs w:val="28"/>
        </w:rPr>
        <w:t>кающие проблемы  инвестицио</w:t>
      </w:r>
      <w:r>
        <w:rPr>
          <w:rFonts w:ascii="Times New Roman" w:hAnsi="Times New Roman" w:cs="Times New Roman"/>
          <w:sz w:val="28"/>
          <w:szCs w:val="28"/>
        </w:rPr>
        <w:t xml:space="preserve">нной привлекательности России, </w:t>
      </w:r>
      <w:r w:rsidRPr="000C4B68">
        <w:rPr>
          <w:rFonts w:ascii="Times New Roman" w:hAnsi="Times New Roman" w:cs="Times New Roman"/>
          <w:sz w:val="28"/>
          <w:szCs w:val="28"/>
        </w:rPr>
        <w:t>выносит предложения по их решению</w:t>
      </w:r>
      <w:r>
        <w:rPr>
          <w:rFonts w:ascii="Times New Roman" w:hAnsi="Times New Roman" w:cs="Times New Roman"/>
          <w:sz w:val="28"/>
          <w:szCs w:val="28"/>
        </w:rPr>
        <w:t>, создает подразделения помощи</w:t>
      </w:r>
      <w:r>
        <w:rPr>
          <w:sz w:val="28"/>
          <w:szCs w:val="28"/>
        </w:rPr>
        <w:t xml:space="preserve"> </w:t>
      </w:r>
      <w:r w:rsidRPr="00332BC1">
        <w:rPr>
          <w:rFonts w:ascii="Times New Roman" w:hAnsi="Times New Roman" w:cs="Times New Roman"/>
          <w:sz w:val="28"/>
          <w:szCs w:val="28"/>
        </w:rPr>
        <w:t>иностранным инвесторам.</w:t>
      </w:r>
    </w:p>
    <w:p w:rsidR="00830CD6" w:rsidRDefault="00830CD6" w:rsidP="00913D6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регулирование инвестиций является важным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развития национальной экономики страны. </w:t>
      </w:r>
      <w:r w:rsidRPr="00E56944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обширную и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гопрофильную законодательную базу инвестиционной сферы, данное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требует постоянных, своевременных изменений, которые позволят создать стимулы для эффективного привлечения инвестиций.</w:t>
      </w:r>
    </w:p>
    <w:p w:rsidR="00CD328F" w:rsidRDefault="00CD328F" w:rsidP="00A138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80400"/>
          <w:sz w:val="28"/>
          <w:szCs w:val="28"/>
        </w:rPr>
      </w:pPr>
    </w:p>
    <w:p w:rsidR="003339DA" w:rsidRPr="00AD729B" w:rsidRDefault="00707E53" w:rsidP="00707E53">
      <w:pPr>
        <w:pStyle w:val="a3"/>
        <w:numPr>
          <w:ilvl w:val="1"/>
          <w:numId w:val="1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проблем инвестиционной привлекательности России</w:t>
      </w:r>
    </w:p>
    <w:p w:rsidR="002C01EC" w:rsidRDefault="002C01EC" w:rsidP="002C0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экономики государства связано с инвестиционной сферой, именно поэтому, важной задачей для России является содействие по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инвестиций в отечественную экономику. Этому можно найти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тверждение в Указе Президента Российской Федерации от 7 мая 2018 года №204 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1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2F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12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C512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699F" w:rsidRPr="00A92121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Указе разработан план действий по ускорению темпов роста инв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стиций в основной капитал, повышение до 25% доли инвестиций в ВВП и реализация условий для их эффективного привлечения в экономику.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Россия находится в сложной ситуации, которая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результатом политической нестабильности в мире. Очередной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кризис, ухудшил экономическую обстановку в России с возникновением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санкций, а также привел к оттоку иностранных инвестиций из страны,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чил уровень инфляции, снизил инвестиционную привлекательность страны.</w:t>
      </w:r>
    </w:p>
    <w:p w:rsidR="00D7699F" w:rsidRPr="000C512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зависит от созданных условий, обеспечивающих эффективное привлечение инвестиций. Авторы выделяют множество причин, снижающих инвестиционную привлекательность России. </w:t>
      </w:r>
      <w:r w:rsidRPr="000C512F">
        <w:rPr>
          <w:rFonts w:ascii="Times New Roman" w:hAnsi="Times New Roman" w:cs="Times New Roman"/>
          <w:sz w:val="28"/>
          <w:szCs w:val="28"/>
        </w:rPr>
        <w:t>В своих трудах, Н.А. Машкина и А.Е. Велиев указывают следующие прич</w:t>
      </w:r>
      <w:r w:rsidRPr="000C512F">
        <w:rPr>
          <w:rFonts w:ascii="Times New Roman" w:hAnsi="Times New Roman" w:cs="Times New Roman"/>
          <w:sz w:val="28"/>
          <w:szCs w:val="28"/>
        </w:rPr>
        <w:t>и</w:t>
      </w:r>
      <w:r w:rsidRPr="000C512F">
        <w:rPr>
          <w:rFonts w:ascii="Times New Roman" w:hAnsi="Times New Roman" w:cs="Times New Roman"/>
          <w:sz w:val="28"/>
          <w:szCs w:val="28"/>
        </w:rPr>
        <w:t>ны: «…девальвация российского рубля, обвал рынков энергетических ресу</w:t>
      </w:r>
      <w:r w:rsidRPr="000C512F">
        <w:rPr>
          <w:rFonts w:ascii="Times New Roman" w:hAnsi="Times New Roman" w:cs="Times New Roman"/>
          <w:sz w:val="28"/>
          <w:szCs w:val="28"/>
        </w:rPr>
        <w:t>р</w:t>
      </w:r>
      <w:r w:rsidRPr="000C512F">
        <w:rPr>
          <w:rFonts w:ascii="Times New Roman" w:hAnsi="Times New Roman" w:cs="Times New Roman"/>
          <w:sz w:val="28"/>
          <w:szCs w:val="28"/>
        </w:rPr>
        <w:t>сов, рост процентных ставок по кредитам, ухудшение позиций России</w:t>
      </w:r>
      <w:r>
        <w:rPr>
          <w:rFonts w:ascii="Times New Roman" w:hAnsi="Times New Roman" w:cs="Times New Roman"/>
          <w:sz w:val="28"/>
          <w:szCs w:val="28"/>
        </w:rPr>
        <w:t xml:space="preserve"> на внешней политической арене»</w:t>
      </w:r>
      <w:r w:rsidRPr="000C512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12F">
        <w:rPr>
          <w:rFonts w:ascii="Times New Roman" w:hAnsi="Times New Roman" w:cs="Times New Roman"/>
          <w:sz w:val="28"/>
          <w:szCs w:val="28"/>
        </w:rPr>
        <w:t>, с.135]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оценить состояние инвестиционной деятельности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сии, необходимо провести анализ </w:t>
      </w:r>
      <w:r w:rsidRPr="00220055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зующих инвестиционную деятельность в период с 2014 по 2018 гг.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некоторые основные макроэкономические показатели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вестиционной деятельности России, представленные в таблице 1</w:t>
      </w:r>
      <w:r w:rsidRPr="002200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9F" w:rsidRPr="0013543A" w:rsidRDefault="00D7699F" w:rsidP="00D7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Макроэкономические показатели инвестиционной деятельности за 2014-2018 гг. </w:t>
      </w:r>
      <w:r w:rsidRPr="004709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91D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11-</w:t>
      </w:r>
      <w:r w:rsidRPr="000C512F">
        <w:rPr>
          <w:rFonts w:ascii="Times New Roman" w:hAnsi="Times New Roman" w:cs="Times New Roman"/>
          <w:sz w:val="28"/>
          <w:szCs w:val="28"/>
        </w:rPr>
        <w:t>13</w:t>
      </w:r>
      <w:r w:rsidRPr="0047091D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3495"/>
        <w:gridCol w:w="1134"/>
        <w:gridCol w:w="1274"/>
        <w:gridCol w:w="1274"/>
        <w:gridCol w:w="1274"/>
        <w:gridCol w:w="1119"/>
      </w:tblGrid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Валовой внутренний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продукт: млрд. руб.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79289,7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83184,3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86034,2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92211,3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104775,8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к предыдущему году(в постоянных ценах)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Валовое накопление: млрд. руб.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17624,6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18605,4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20352,8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22289,2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237211,2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к предыдущему году(в постоянных ценах)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тал: млрд. руб.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13802,6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13896,2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14548,8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16047,3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17585,0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к предыдущему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(в сопоставимых ценах)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7699F" w:rsidRPr="002F339E" w:rsidTr="00031995">
        <w:tc>
          <w:tcPr>
            <w:tcW w:w="3495" w:type="dxa"/>
          </w:tcPr>
          <w:p w:rsidR="00D7699F" w:rsidRPr="008132F0" w:rsidRDefault="00D7699F" w:rsidP="00D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дов (на конец года),%</w:t>
            </w:r>
          </w:p>
        </w:tc>
        <w:tc>
          <w:tcPr>
            <w:tcW w:w="113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4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19" w:type="dxa"/>
          </w:tcPr>
          <w:p w:rsidR="00D7699F" w:rsidRPr="008132F0" w:rsidRDefault="00D7699F" w:rsidP="00D7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</w:tbl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9F" w:rsidRPr="00653597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5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казатель валового внутреннего продукта в исследуемом периоде растет, начиная с 2015 года, также и в процентном соотношении, ВВП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чивается каждый год на 1</w:t>
      </w:r>
      <w:r w:rsidRPr="000C51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2014 год для </w:t>
      </w:r>
      <w:r w:rsidRPr="002200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экономики был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ным, поэтому наблюдается небольшой спад</w:t>
      </w:r>
      <w:r w:rsidRPr="00170F51">
        <w:rPr>
          <w:rFonts w:ascii="Times New Roman" w:hAnsi="Times New Roman" w:cs="Times New Roman"/>
          <w:sz w:val="28"/>
          <w:szCs w:val="28"/>
        </w:rPr>
        <w:t>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Следующим показателем, является валовое накопление основного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питала. Мы наблюдаем постоянное увеличение показателя за весь исследу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период, что свидетельствует об увеличении инвестиционной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 стране.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1B0">
        <w:rPr>
          <w:rFonts w:ascii="Times New Roman" w:hAnsi="Times New Roman" w:cs="Times New Roman"/>
          <w:sz w:val="28"/>
          <w:szCs w:val="28"/>
        </w:rPr>
        <w:t>Инвестиции в осн</w:t>
      </w:r>
      <w:r>
        <w:rPr>
          <w:rFonts w:ascii="Times New Roman" w:hAnsi="Times New Roman" w:cs="Times New Roman"/>
          <w:sz w:val="28"/>
          <w:szCs w:val="28"/>
        </w:rPr>
        <w:t xml:space="preserve">овной капитал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постоянный рост, </w:t>
      </w:r>
      <w:r w:rsidRPr="000841B0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говорит об улучшении инвестиционного климата в стране.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Показатель, характеризующий степень износа </w:t>
      </w:r>
      <w:r w:rsidRPr="008E3556">
        <w:rPr>
          <w:rFonts w:ascii="Times New Roman" w:hAnsi="Times New Roman" w:cs="Times New Roman"/>
          <w:sz w:val="28"/>
          <w:szCs w:val="28"/>
        </w:rPr>
        <w:t>основных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556">
        <w:rPr>
          <w:rFonts w:ascii="Times New Roman" w:hAnsi="Times New Roman" w:cs="Times New Roman"/>
          <w:sz w:val="28"/>
          <w:szCs w:val="28"/>
        </w:rPr>
        <w:t xml:space="preserve"> ка</w:t>
      </w:r>
      <w:r w:rsidRPr="008E3556">
        <w:rPr>
          <w:rFonts w:ascii="Times New Roman" w:hAnsi="Times New Roman" w:cs="Times New Roman"/>
          <w:sz w:val="28"/>
          <w:szCs w:val="28"/>
        </w:rPr>
        <w:t>ж</w:t>
      </w:r>
      <w:r w:rsidRPr="008E3556">
        <w:rPr>
          <w:rFonts w:ascii="Times New Roman" w:hAnsi="Times New Roman" w:cs="Times New Roman"/>
          <w:sz w:val="28"/>
          <w:szCs w:val="28"/>
        </w:rPr>
        <w:t xml:space="preserve">дый год в исследуемом периоде уменьшается на 1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8E3556">
        <w:rPr>
          <w:rFonts w:ascii="Times New Roman" w:hAnsi="Times New Roman" w:cs="Times New Roman"/>
          <w:sz w:val="28"/>
          <w:szCs w:val="28"/>
        </w:rPr>
        <w:t xml:space="preserve"> что говорит об увел</w:t>
      </w:r>
      <w:r w:rsidRPr="008E3556">
        <w:rPr>
          <w:rFonts w:ascii="Times New Roman" w:hAnsi="Times New Roman" w:cs="Times New Roman"/>
          <w:sz w:val="28"/>
          <w:szCs w:val="28"/>
        </w:rPr>
        <w:t>и</w:t>
      </w:r>
      <w:r w:rsidRPr="008E3556">
        <w:rPr>
          <w:rFonts w:ascii="Times New Roman" w:hAnsi="Times New Roman" w:cs="Times New Roman"/>
          <w:sz w:val="28"/>
          <w:szCs w:val="28"/>
        </w:rPr>
        <w:t>чении объемов инвестиций в основной капитал.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556">
        <w:rPr>
          <w:rFonts w:ascii="Times New Roman" w:hAnsi="Times New Roman" w:cs="Times New Roman"/>
          <w:sz w:val="28"/>
          <w:szCs w:val="28"/>
        </w:rPr>
        <w:t>Для того чтобы понять, какие именно отрасли Росси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3556">
        <w:rPr>
          <w:rFonts w:ascii="Times New Roman" w:hAnsi="Times New Roman" w:cs="Times New Roman"/>
          <w:sz w:val="28"/>
          <w:szCs w:val="28"/>
        </w:rPr>
        <w:t>имеют наибол</w:t>
      </w:r>
      <w:r w:rsidRPr="008E3556">
        <w:rPr>
          <w:rFonts w:ascii="Times New Roman" w:hAnsi="Times New Roman" w:cs="Times New Roman"/>
          <w:sz w:val="28"/>
          <w:szCs w:val="28"/>
        </w:rPr>
        <w:t>ь</w:t>
      </w:r>
      <w:r w:rsidRPr="008E3556">
        <w:rPr>
          <w:rFonts w:ascii="Times New Roman" w:hAnsi="Times New Roman" w:cs="Times New Roman"/>
          <w:sz w:val="28"/>
          <w:szCs w:val="28"/>
        </w:rPr>
        <w:t xml:space="preserve">шую инвестиционную привлекательность, </w:t>
      </w:r>
      <w:r>
        <w:rPr>
          <w:rFonts w:ascii="Times New Roman" w:hAnsi="Times New Roman" w:cs="Times New Roman"/>
          <w:sz w:val="28"/>
          <w:szCs w:val="28"/>
        </w:rPr>
        <w:t>а какие требуют больших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стиционных вложений, </w:t>
      </w:r>
      <w:r w:rsidRPr="008E3556">
        <w:rPr>
          <w:rFonts w:ascii="Times New Roman" w:hAnsi="Times New Roman" w:cs="Times New Roman"/>
          <w:sz w:val="28"/>
          <w:szCs w:val="28"/>
        </w:rPr>
        <w:t>рассмотрим структуру инвестиций в основной кап</w:t>
      </w:r>
      <w:r w:rsidRPr="008E3556">
        <w:rPr>
          <w:rFonts w:ascii="Times New Roman" w:hAnsi="Times New Roman" w:cs="Times New Roman"/>
          <w:sz w:val="28"/>
          <w:szCs w:val="28"/>
        </w:rPr>
        <w:t>и</w:t>
      </w:r>
      <w:r w:rsidRPr="008E3556">
        <w:rPr>
          <w:rFonts w:ascii="Times New Roman" w:hAnsi="Times New Roman" w:cs="Times New Roman"/>
          <w:sz w:val="28"/>
          <w:szCs w:val="28"/>
        </w:rPr>
        <w:t>тал по в</w:t>
      </w:r>
      <w:r>
        <w:rPr>
          <w:rFonts w:ascii="Times New Roman" w:hAnsi="Times New Roman" w:cs="Times New Roman"/>
          <w:sz w:val="28"/>
          <w:szCs w:val="28"/>
        </w:rPr>
        <w:t>идам экономической деятельности за исследуемый период.</w:t>
      </w:r>
    </w:p>
    <w:p w:rsidR="00394ED6" w:rsidRDefault="00D7699F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Pr="008E3556">
        <w:rPr>
          <w:rFonts w:ascii="Times New Roman" w:hAnsi="Times New Roman" w:cs="Times New Roman"/>
          <w:sz w:val="28"/>
          <w:szCs w:val="28"/>
        </w:rPr>
        <w:t xml:space="preserve"> – Инвестиции в основной</w:t>
      </w:r>
      <w:r w:rsidR="00394ED6">
        <w:rPr>
          <w:rFonts w:ascii="Times New Roman" w:hAnsi="Times New Roman" w:cs="Times New Roman"/>
          <w:sz w:val="28"/>
          <w:szCs w:val="28"/>
        </w:rPr>
        <w:t xml:space="preserve"> капитал по видам экономической</w:t>
      </w:r>
    </w:p>
    <w:p w:rsidR="00D7699F" w:rsidRPr="0007302F" w:rsidRDefault="00D7699F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56">
        <w:rPr>
          <w:rFonts w:ascii="Times New Roman" w:hAnsi="Times New Roman" w:cs="Times New Roman"/>
          <w:sz w:val="28"/>
          <w:szCs w:val="28"/>
        </w:rPr>
        <w:t xml:space="preserve">деятельности, в </w:t>
      </w:r>
      <w:r w:rsidRPr="003652A2">
        <w:rPr>
          <w:rFonts w:ascii="Times New Roman" w:hAnsi="Times New Roman" w:cs="Times New Roman"/>
          <w:sz w:val="28"/>
          <w:szCs w:val="28"/>
        </w:rPr>
        <w:t>млрд.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9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91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18-</w:t>
      </w:r>
      <w:r w:rsidRPr="00452347">
        <w:rPr>
          <w:rFonts w:ascii="Times New Roman" w:hAnsi="Times New Roman" w:cs="Times New Roman"/>
          <w:sz w:val="28"/>
          <w:szCs w:val="28"/>
        </w:rPr>
        <w:t>19]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644"/>
        <w:gridCol w:w="1168"/>
        <w:gridCol w:w="992"/>
        <w:gridCol w:w="1276"/>
        <w:gridCol w:w="1276"/>
      </w:tblGrid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  <w:r w:rsidR="00F8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деятельности</w:t>
            </w:r>
          </w:p>
        </w:tc>
        <w:tc>
          <w:tcPr>
            <w:tcW w:w="1168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10 8439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12 040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13 412,3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14 459,3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781,5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838,8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2 710,4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3023,2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3 225,8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3 282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2 103,3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2296,5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2 513,2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2 798,3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Обеспечение электроэнергией, газом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943,7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1 013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1 054,2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2 424,1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2 659,4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3 083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3 263,1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информации и связи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459,7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478,4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791,8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784,3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786,4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страховая деятельность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управление, социальное обеспечение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352,2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232,3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</w:tr>
      <w:tr w:rsidR="00D7699F" w:rsidRPr="0013543A" w:rsidTr="00031995">
        <w:tc>
          <w:tcPr>
            <w:tcW w:w="4644" w:type="dxa"/>
            <w:vAlign w:val="center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</w:t>
            </w:r>
          </w:p>
        </w:tc>
        <w:tc>
          <w:tcPr>
            <w:tcW w:w="1168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992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1276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</w:tr>
    </w:tbl>
    <w:p w:rsidR="00F8243C" w:rsidRDefault="00F8243C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9F" w:rsidRDefault="00D7699F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исследуемый период, наиболее инвестируемыми областями являются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рабатывающая промышленность, транспортировка и хранение, а также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быча полезных ископаемых.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Областями с наименьшими инвестиционными вложениями выступают: социальные области, электроэнергия, водоснабжение, строительство,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ское и лесное хозяйство.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Добыча полезных ископаемых имеет положительную тенденцию, так как всем известен статус России как сырьевой страны на международном уровне.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показателя транспортировки и хранения произошло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повышение цен на товары российского экспорта, а также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спроса внутри страны.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 какова доля финансирования государством, иностранными инвесторами  в основной капитал, проведем анализ структуры инвестиций по формам собственности. </w:t>
      </w:r>
    </w:p>
    <w:p w:rsidR="00394ED6" w:rsidRDefault="00D7699F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Pr="0007302F">
        <w:rPr>
          <w:rFonts w:ascii="Times New Roman" w:hAnsi="Times New Roman" w:cs="Times New Roman"/>
          <w:sz w:val="28"/>
          <w:szCs w:val="28"/>
        </w:rPr>
        <w:t xml:space="preserve"> – Структура инвестиций в основной капитал по формам </w:t>
      </w:r>
    </w:p>
    <w:p w:rsidR="00D7699F" w:rsidRPr="00F8243C" w:rsidRDefault="00D7699F" w:rsidP="00F82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2F">
        <w:rPr>
          <w:rFonts w:ascii="Times New Roman" w:hAnsi="Times New Roman" w:cs="Times New Roman"/>
          <w:sz w:val="28"/>
          <w:szCs w:val="28"/>
        </w:rPr>
        <w:t xml:space="preserve">собственности 2014-2018 г., в </w:t>
      </w:r>
      <w:r w:rsidRPr="00F8243C">
        <w:rPr>
          <w:rFonts w:ascii="Times New Roman" w:hAnsi="Times New Roman" w:cs="Times New Roman"/>
          <w:sz w:val="28"/>
          <w:szCs w:val="28"/>
        </w:rPr>
        <w:t>% [</w:t>
      </w:r>
      <w:r>
        <w:rPr>
          <w:rFonts w:ascii="Times New Roman" w:hAnsi="Times New Roman" w:cs="Times New Roman"/>
          <w:sz w:val="28"/>
          <w:szCs w:val="28"/>
        </w:rPr>
        <w:t>4, с.41</w:t>
      </w:r>
      <w:r w:rsidRPr="00F8243C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ook w:val="04A0"/>
      </w:tblPr>
      <w:tblGrid>
        <w:gridCol w:w="5353"/>
        <w:gridCol w:w="851"/>
        <w:gridCol w:w="850"/>
        <w:gridCol w:w="851"/>
        <w:gridCol w:w="850"/>
        <w:gridCol w:w="815"/>
      </w:tblGrid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</w:tcPr>
          <w:p w:rsidR="00D7699F" w:rsidRPr="008132F0" w:rsidRDefault="00F8243C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всего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1.Государственная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Федеральная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субъектов 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2.Муниципальная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3.Частная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4.Смешанная российская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7699F" w:rsidTr="00F8243C">
        <w:tc>
          <w:tcPr>
            <w:tcW w:w="5353" w:type="dxa"/>
          </w:tcPr>
          <w:p w:rsidR="00D7699F" w:rsidRPr="00F8243C" w:rsidRDefault="00D7699F" w:rsidP="00F824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5.Собственность государственных</w:t>
            </w:r>
            <w:r w:rsidR="00F8243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орпораций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6.Иностранная собственность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7699F" w:rsidTr="00F8243C">
        <w:tc>
          <w:tcPr>
            <w:tcW w:w="5353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7.Совместная российская и иностранная собс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15" w:type="dxa"/>
          </w:tcPr>
          <w:p w:rsidR="00D7699F" w:rsidRPr="008132F0" w:rsidRDefault="00D7699F" w:rsidP="00F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</w:tbl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из таблицы 3 мы видим, что показатели финансирования за счет всех российских форм собственности, а также иностранной собственности в 2018 году снизились.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частного инвестирования заметно вырос на 5,8 % с 2014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 Также можно отметить рост показателя совместной иностранной 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сийской собственности, он вырос на 2,2%. То есть иностранные инвесторы имеют интерес в расширении используемого основного капитала.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финансирования инвестиций, является очень важным, так как для успешного развития России, необходимо чтобы основной частью выст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пали собственные средства, внешние источники лишь необходимым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нением. Для того чтобы определить какие источники финансирования прео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ладают в основном капитале, рассмотрим следующую таблицу.</w:t>
      </w:r>
    </w:p>
    <w:p w:rsidR="00394ED6" w:rsidRDefault="00D7699F" w:rsidP="00561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</w:t>
      </w:r>
      <w:r w:rsidRPr="00877A69">
        <w:rPr>
          <w:rFonts w:ascii="Times New Roman" w:hAnsi="Times New Roman" w:cs="Times New Roman"/>
          <w:sz w:val="28"/>
          <w:szCs w:val="28"/>
        </w:rPr>
        <w:t>труктура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по источникам </w:t>
      </w:r>
    </w:p>
    <w:p w:rsidR="00D7699F" w:rsidRPr="00C90DC7" w:rsidRDefault="00D7699F" w:rsidP="00561B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за 2014 – 2018 г., в </w:t>
      </w:r>
      <w:r w:rsidRPr="00C90DC7">
        <w:rPr>
          <w:rFonts w:ascii="Times New Roman" w:hAnsi="Times New Roman" w:cs="Times New Roman"/>
          <w:sz w:val="28"/>
          <w:szCs w:val="28"/>
        </w:rPr>
        <w:t>%</w:t>
      </w:r>
      <w:r w:rsidRPr="00B756E9">
        <w:rPr>
          <w:rFonts w:ascii="Times New Roman" w:hAnsi="Times New Roman" w:cs="Times New Roman"/>
          <w:sz w:val="28"/>
          <w:szCs w:val="28"/>
        </w:rPr>
        <w:t xml:space="preserve"> </w:t>
      </w:r>
      <w:r w:rsidRPr="00C90DC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с.45</w:t>
      </w:r>
      <w:r w:rsidRPr="00C90DC7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7"/>
        <w:tblW w:w="0" w:type="auto"/>
        <w:tblLayout w:type="fixed"/>
        <w:tblLook w:val="04A0"/>
      </w:tblPr>
      <w:tblGrid>
        <w:gridCol w:w="5353"/>
        <w:gridCol w:w="851"/>
        <w:gridCol w:w="850"/>
        <w:gridCol w:w="851"/>
        <w:gridCol w:w="850"/>
        <w:gridCol w:w="815"/>
      </w:tblGrid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1.Собственные средства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2.Привлеченные средства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2.1.Кредиты банка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40161C" w:rsidTr="00031995">
        <w:tc>
          <w:tcPr>
            <w:tcW w:w="5353" w:type="dxa"/>
          </w:tcPr>
          <w:p w:rsidR="0040161C" w:rsidRPr="00FF2379" w:rsidRDefault="0040161C" w:rsidP="00031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 xml:space="preserve">2.2.Заемные средства других </w:t>
            </w:r>
            <w:r w:rsidR="00FF23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2.3.Зарубежные инвестиции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2.4.Средства из бюджета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Бюджеты субъектов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0161C" w:rsidTr="00031995">
        <w:tc>
          <w:tcPr>
            <w:tcW w:w="5353" w:type="dxa"/>
          </w:tcPr>
          <w:p w:rsidR="0040161C" w:rsidRPr="008132F0" w:rsidRDefault="0040161C" w:rsidP="00031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0161C" w:rsidTr="00031995">
        <w:tc>
          <w:tcPr>
            <w:tcW w:w="5353" w:type="dxa"/>
          </w:tcPr>
          <w:p w:rsidR="0040161C" w:rsidRPr="0040161C" w:rsidRDefault="0040161C" w:rsidP="0003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3.Средства населения и организаций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0161C" w:rsidRPr="008132F0" w:rsidRDefault="0040161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F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40161C" w:rsidRDefault="0040161C" w:rsidP="00401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таблицы 4, мы можем сказать что, собственные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увеличились с 2014 года по 2018 год на 6,9%.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привлеченных средств наоборот уменьшился с 54,8% до 47,9%. Данное соотношение говорит о том, что заемные средства не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основой финансирования, а лишь необходимым дополнением.   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принадлежит бюджетам различных уровней страны. Данные показатели за весь исследуемый период находятся примерно на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ном уровне, но на 2018 год мы можем видеть, уменьшение источников всех бюджетов. </w:t>
      </w:r>
    </w:p>
    <w:p w:rsidR="00D7699F" w:rsidRPr="00C42690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известно, для экономики характерно как ввод в страну финансовых вложений, так и вывод этих средств из нее. Для того чтобы увидеть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 движения прямых инвестиций, а также сравнения показателей, проведем анализ их динамики в данных следующей таблицы.</w:t>
      </w:r>
    </w:p>
    <w:p w:rsidR="00D7699F" w:rsidRPr="00C90DC7" w:rsidRDefault="00D7699F" w:rsidP="00D8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Pr="00193C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3CE2">
        <w:rPr>
          <w:rFonts w:ascii="Times New Roman" w:hAnsi="Times New Roman" w:cs="Times New Roman"/>
          <w:sz w:val="28"/>
          <w:szCs w:val="28"/>
        </w:rPr>
        <w:t>инамика прямых инвестиций Российской Федерации за 2015-2018</w:t>
      </w:r>
      <w:r>
        <w:rPr>
          <w:rFonts w:ascii="Times New Roman" w:hAnsi="Times New Roman" w:cs="Times New Roman"/>
          <w:sz w:val="28"/>
          <w:szCs w:val="28"/>
        </w:rPr>
        <w:t xml:space="preserve"> [4</w:t>
      </w:r>
      <w:r w:rsidRPr="00193CE2">
        <w:rPr>
          <w:rFonts w:ascii="Times New Roman" w:hAnsi="Times New Roman" w:cs="Times New Roman"/>
          <w:sz w:val="28"/>
          <w:szCs w:val="28"/>
        </w:rPr>
        <w:t>, с.14]</w:t>
      </w: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1559"/>
        <w:gridCol w:w="1701"/>
        <w:gridCol w:w="1559"/>
        <w:gridCol w:w="1382"/>
      </w:tblGrid>
      <w:tr w:rsidR="00D86FF9" w:rsidRPr="00EA5E74" w:rsidTr="00031995">
        <w:tc>
          <w:tcPr>
            <w:tcW w:w="3261" w:type="dxa"/>
          </w:tcPr>
          <w:p w:rsidR="00D86FF9" w:rsidRPr="00EA5E74" w:rsidRDefault="00D86FF9" w:rsidP="008744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2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86FF9" w:rsidRPr="00EA5E74" w:rsidTr="00031995">
        <w:tc>
          <w:tcPr>
            <w:tcW w:w="3261" w:type="dxa"/>
          </w:tcPr>
          <w:p w:rsidR="00D86FF9" w:rsidRPr="00EA5E74" w:rsidRDefault="00D86FF9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Прямые инвестиции, млн.долл.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9449</w:t>
            </w:r>
          </w:p>
        </w:tc>
        <w:tc>
          <w:tcPr>
            <w:tcW w:w="1701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15233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-10226</w:t>
            </w:r>
          </w:p>
        </w:tc>
        <w:tc>
          <w:tcPr>
            <w:tcW w:w="1382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22593</w:t>
            </w:r>
          </w:p>
        </w:tc>
      </w:tr>
      <w:tr w:rsidR="00D86FF9" w:rsidRPr="00EA5E74" w:rsidTr="00031995">
        <w:tc>
          <w:tcPr>
            <w:tcW w:w="3261" w:type="dxa"/>
          </w:tcPr>
          <w:p w:rsidR="00D86FF9" w:rsidRPr="00EA5E74" w:rsidRDefault="00D86FF9" w:rsidP="0003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Отток, млн.долл.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22086</w:t>
            </w:r>
          </w:p>
        </w:tc>
        <w:tc>
          <w:tcPr>
            <w:tcW w:w="1701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22315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36756</w:t>
            </w:r>
          </w:p>
        </w:tc>
        <w:tc>
          <w:tcPr>
            <w:tcW w:w="1382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31376</w:t>
            </w:r>
          </w:p>
        </w:tc>
      </w:tr>
      <w:tr w:rsidR="00D86FF9" w:rsidRPr="00EA5E74" w:rsidTr="00031995">
        <w:tc>
          <w:tcPr>
            <w:tcW w:w="3261" w:type="dxa"/>
          </w:tcPr>
          <w:p w:rsidR="00D86FF9" w:rsidRPr="00EA5E74" w:rsidRDefault="00D86FF9" w:rsidP="00031995">
            <w:pPr>
              <w:jc w:val="both"/>
              <w:rPr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Приток, млн.долл.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</w:p>
        </w:tc>
        <w:tc>
          <w:tcPr>
            <w:tcW w:w="1701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32538</w:t>
            </w:r>
          </w:p>
        </w:tc>
        <w:tc>
          <w:tcPr>
            <w:tcW w:w="1559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28558</w:t>
            </w:r>
          </w:p>
        </w:tc>
        <w:tc>
          <w:tcPr>
            <w:tcW w:w="1382" w:type="dxa"/>
          </w:tcPr>
          <w:p w:rsidR="00D86FF9" w:rsidRPr="00EA5E74" w:rsidRDefault="00D86FF9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74">
              <w:rPr>
                <w:rFonts w:ascii="Times New Roman" w:hAnsi="Times New Roman" w:cs="Times New Roman"/>
                <w:sz w:val="24"/>
                <w:szCs w:val="24"/>
              </w:rPr>
              <w:t>8786</w:t>
            </w:r>
          </w:p>
        </w:tc>
      </w:tr>
    </w:tbl>
    <w:p w:rsidR="00D7699F" w:rsidRPr="00EA5E74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исследуемый период прямые инвестиции не показывают нам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деленной стабильности, наоборот, мы видим чередование роста и падения объема инвестиций. На 2018 год произошел наиболее высокий рост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значительную разницу между инвестициями, влива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мыми и выводимыми инвестициями из страны. Разница между этими </w:t>
      </w:r>
      <w:r w:rsidRPr="00C71FB1">
        <w:rPr>
          <w:rFonts w:ascii="Times New Roman" w:hAnsi="Times New Roman" w:cs="Times New Roman"/>
          <w:sz w:val="28"/>
          <w:szCs w:val="28"/>
        </w:rPr>
        <w:t>показ</w:t>
      </w:r>
      <w:r w:rsidRPr="00C71FB1">
        <w:rPr>
          <w:rFonts w:ascii="Times New Roman" w:hAnsi="Times New Roman" w:cs="Times New Roman"/>
          <w:sz w:val="28"/>
          <w:szCs w:val="28"/>
        </w:rPr>
        <w:t>а</w:t>
      </w:r>
      <w:r w:rsidRPr="00C71FB1">
        <w:rPr>
          <w:rFonts w:ascii="Times New Roman" w:hAnsi="Times New Roman" w:cs="Times New Roman"/>
          <w:sz w:val="28"/>
          <w:szCs w:val="28"/>
        </w:rPr>
        <w:t>телями за 4 года</w:t>
      </w:r>
      <w:r>
        <w:rPr>
          <w:rFonts w:ascii="Times New Roman" w:hAnsi="Times New Roman" w:cs="Times New Roman"/>
          <w:sz w:val="28"/>
          <w:szCs w:val="28"/>
        </w:rPr>
        <w:t xml:space="preserve"> была не так велика, но если посмотреть на показатели 2018 года, можно увидеть тенденцию субъектов выводить финансовые средства за территорию страны.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показатели потоков прямых иностранных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стиций в России в исследуемом периоде (таблица 6).</w:t>
      </w:r>
    </w:p>
    <w:p w:rsidR="00D7699F" w:rsidRPr="00C71FB1" w:rsidRDefault="00D7699F" w:rsidP="0087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Pr="00C71FB1">
        <w:rPr>
          <w:rFonts w:ascii="Times New Roman" w:hAnsi="Times New Roman" w:cs="Times New Roman"/>
          <w:sz w:val="28"/>
          <w:szCs w:val="28"/>
        </w:rPr>
        <w:t xml:space="preserve"> - Потоки прямых иностранных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[4</w:t>
      </w:r>
      <w:r w:rsidRPr="00C71FB1">
        <w:rPr>
          <w:rFonts w:ascii="Times New Roman" w:hAnsi="Times New Roman" w:cs="Times New Roman"/>
          <w:sz w:val="28"/>
          <w:szCs w:val="28"/>
        </w:rPr>
        <w:t>, с.17]</w:t>
      </w:r>
    </w:p>
    <w:tbl>
      <w:tblPr>
        <w:tblStyle w:val="a7"/>
        <w:tblW w:w="0" w:type="auto"/>
        <w:jc w:val="center"/>
        <w:tblInd w:w="243" w:type="dxa"/>
        <w:tblLook w:val="04A0"/>
      </w:tblPr>
      <w:tblGrid>
        <w:gridCol w:w="5374"/>
        <w:gridCol w:w="790"/>
        <w:gridCol w:w="776"/>
        <w:gridCol w:w="836"/>
        <w:gridCol w:w="776"/>
        <w:gridCol w:w="776"/>
      </w:tblGrid>
      <w:tr w:rsidR="00874447" w:rsidRPr="00C71FB1" w:rsidTr="00031995">
        <w:trPr>
          <w:jc w:val="center"/>
        </w:trPr>
        <w:tc>
          <w:tcPr>
            <w:tcW w:w="5374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Показатель</w:t>
            </w:r>
          </w:p>
        </w:tc>
        <w:tc>
          <w:tcPr>
            <w:tcW w:w="790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2014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2015</w:t>
            </w:r>
          </w:p>
        </w:tc>
        <w:tc>
          <w:tcPr>
            <w:tcW w:w="83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2016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2017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2018</w:t>
            </w:r>
          </w:p>
        </w:tc>
      </w:tr>
      <w:tr w:rsidR="00874447" w:rsidRPr="00C71FB1" w:rsidTr="00031995">
        <w:trPr>
          <w:jc w:val="center"/>
        </w:trPr>
        <w:tc>
          <w:tcPr>
            <w:tcW w:w="5374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</w:pPr>
            <w:r w:rsidRPr="00F272B4">
              <w:t>Входящие  иностранные  инвестиции, млн.долл.</w:t>
            </w:r>
          </w:p>
        </w:tc>
        <w:tc>
          <w:tcPr>
            <w:tcW w:w="790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22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11</w:t>
            </w:r>
          </w:p>
        </w:tc>
        <w:tc>
          <w:tcPr>
            <w:tcW w:w="83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35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27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6,46</w:t>
            </w:r>
          </w:p>
        </w:tc>
      </w:tr>
      <w:tr w:rsidR="00874447" w:rsidRPr="00C71FB1" w:rsidTr="00031995">
        <w:trPr>
          <w:jc w:val="center"/>
        </w:trPr>
        <w:tc>
          <w:tcPr>
            <w:tcW w:w="5374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</w:pPr>
            <w:r w:rsidRPr="00F272B4">
              <w:t>Исходящие иностранные инвестиции, млн.долл.</w:t>
            </w:r>
          </w:p>
        </w:tc>
        <w:tc>
          <w:tcPr>
            <w:tcW w:w="790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80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30</w:t>
            </w:r>
          </w:p>
        </w:tc>
        <w:tc>
          <w:tcPr>
            <w:tcW w:w="83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55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65</w:t>
            </w:r>
          </w:p>
        </w:tc>
        <w:tc>
          <w:tcPr>
            <w:tcW w:w="776" w:type="dxa"/>
          </w:tcPr>
          <w:p w:rsidR="00874447" w:rsidRPr="00F272B4" w:rsidRDefault="00874447" w:rsidP="00031995">
            <w:pPr>
              <w:pStyle w:val="a4"/>
              <w:spacing w:before="0" w:beforeAutospacing="0" w:after="0" w:afterAutospacing="0"/>
              <w:jc w:val="center"/>
            </w:pPr>
            <w:r w:rsidRPr="00F272B4">
              <w:t>40</w:t>
            </w:r>
          </w:p>
        </w:tc>
      </w:tr>
    </w:tbl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наблюдается наибольший отток зарубежных инвестиций за весь период, что говорит о том, что инвесторы активно выводят финансовые средства из страны. Показатель входящих иностранных инвестиций не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зывает желательной тенденции к постепенному увеличению объемов.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таких причин является увеличивающаяся налоговая нагрузка, которая явно отпугивает инвесторов. Сильное влияние также оказывают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стабильная валюта, высокая бюрократизация, взяточничество.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6D">
        <w:rPr>
          <w:rFonts w:ascii="Times New Roman" w:hAnsi="Times New Roman" w:cs="Times New Roman"/>
          <w:sz w:val="28"/>
          <w:szCs w:val="28"/>
        </w:rPr>
        <w:t xml:space="preserve">Следующей группой показателей,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Pr="007E35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356D">
        <w:rPr>
          <w:rFonts w:ascii="Times New Roman" w:hAnsi="Times New Roman" w:cs="Times New Roman"/>
          <w:sz w:val="28"/>
          <w:szCs w:val="28"/>
        </w:rPr>
        <w:t xml:space="preserve"> показатели характеризу</w:t>
      </w:r>
      <w:r w:rsidRPr="007E356D">
        <w:rPr>
          <w:rFonts w:ascii="Times New Roman" w:hAnsi="Times New Roman" w:cs="Times New Roman"/>
          <w:sz w:val="28"/>
          <w:szCs w:val="28"/>
        </w:rPr>
        <w:t>ю</w:t>
      </w:r>
      <w:r w:rsidRPr="007E356D">
        <w:rPr>
          <w:rFonts w:ascii="Times New Roman" w:hAnsi="Times New Roman" w:cs="Times New Roman"/>
          <w:sz w:val="28"/>
          <w:szCs w:val="28"/>
        </w:rPr>
        <w:t>щие склонность к инвестированию. Валовые сбережения выступают фина</w:t>
      </w:r>
      <w:r w:rsidRPr="007E356D">
        <w:rPr>
          <w:rFonts w:ascii="Times New Roman" w:hAnsi="Times New Roman" w:cs="Times New Roman"/>
          <w:sz w:val="28"/>
          <w:szCs w:val="28"/>
        </w:rPr>
        <w:t>н</w:t>
      </w:r>
      <w:r w:rsidR="007A0D0A">
        <w:rPr>
          <w:rFonts w:ascii="Times New Roman" w:hAnsi="Times New Roman" w:cs="Times New Roman"/>
          <w:sz w:val="28"/>
          <w:szCs w:val="28"/>
        </w:rPr>
        <w:t>совой основой инвестиций</w:t>
      </w:r>
      <w:r w:rsidRPr="007E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99F" w:rsidRDefault="00D7699F" w:rsidP="00D76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56D">
        <w:rPr>
          <w:rFonts w:ascii="Times New Roman" w:hAnsi="Times New Roman" w:cs="Times New Roman"/>
          <w:sz w:val="28"/>
          <w:szCs w:val="28"/>
        </w:rPr>
        <w:t xml:space="preserve">Валовое накопление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F0ACE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обретение резидентами товаров, работ, </w:t>
      </w:r>
      <w:r w:rsidRPr="00FF0A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0A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F0ACE">
        <w:rPr>
          <w:rFonts w:ascii="Times New Roman" w:hAnsi="Times New Roman" w:cs="Times New Roman"/>
          <w:color w:val="000000"/>
          <w:sz w:val="28"/>
          <w:szCs w:val="28"/>
        </w:rPr>
        <w:t>луг,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произвели в данном периоде</w:t>
      </w:r>
      <w:r w:rsidRPr="007E3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 данных показателя должны быть примерно на одном уровне, а для того чтобы понять их соотношение, рассмотрим следующую таблицу.</w:t>
      </w:r>
    </w:p>
    <w:p w:rsidR="00D7699F" w:rsidRPr="006E561F" w:rsidRDefault="00D7699F" w:rsidP="006C2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Pr="006E561F">
        <w:rPr>
          <w:rFonts w:ascii="Times New Roman" w:hAnsi="Times New Roman" w:cs="Times New Roman"/>
          <w:sz w:val="28"/>
          <w:szCs w:val="28"/>
        </w:rPr>
        <w:t xml:space="preserve"> – Показатели характеризующие склонность к инвестированию     за 2014-2018 гг., в %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6E561F">
        <w:rPr>
          <w:rFonts w:ascii="Times New Roman" w:hAnsi="Times New Roman" w:cs="Times New Roman"/>
          <w:sz w:val="28"/>
          <w:szCs w:val="28"/>
        </w:rPr>
        <w:t>, с.14]</w:t>
      </w:r>
    </w:p>
    <w:tbl>
      <w:tblPr>
        <w:tblStyle w:val="a7"/>
        <w:tblW w:w="0" w:type="auto"/>
        <w:tblInd w:w="108" w:type="dxa"/>
        <w:tblLook w:val="04A0"/>
      </w:tblPr>
      <w:tblGrid>
        <w:gridCol w:w="5245"/>
        <w:gridCol w:w="709"/>
        <w:gridCol w:w="850"/>
        <w:gridCol w:w="993"/>
        <w:gridCol w:w="850"/>
        <w:gridCol w:w="709"/>
      </w:tblGrid>
      <w:tr w:rsidR="006C2F3C" w:rsidRPr="006E561F" w:rsidTr="00031995">
        <w:tc>
          <w:tcPr>
            <w:tcW w:w="5245" w:type="dxa"/>
          </w:tcPr>
          <w:p w:rsidR="006C2F3C" w:rsidRPr="00DF78A9" w:rsidRDefault="006C2F3C" w:rsidP="00031995">
            <w:pPr>
              <w:tabs>
                <w:tab w:val="left" w:pos="1080"/>
                <w:tab w:val="center" w:pos="2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Показатель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C2F3C" w:rsidRPr="006E561F" w:rsidTr="00031995">
        <w:tc>
          <w:tcPr>
            <w:tcW w:w="5245" w:type="dxa"/>
          </w:tcPr>
          <w:p w:rsidR="006C2F3C" w:rsidRPr="00DF78A9" w:rsidRDefault="006C2F3C" w:rsidP="0003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Отношение валового сбережения к ВВП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3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6C2F3C" w:rsidRPr="006E561F" w:rsidTr="00031995">
        <w:tc>
          <w:tcPr>
            <w:tcW w:w="5245" w:type="dxa"/>
          </w:tcPr>
          <w:p w:rsidR="006C2F3C" w:rsidRPr="00DF78A9" w:rsidRDefault="006C2F3C" w:rsidP="0003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Отношение валового накопления основного к</w:t>
            </w: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 xml:space="preserve">питала к валовым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бережениям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93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6C2F3C" w:rsidRPr="006E561F" w:rsidTr="00031995">
        <w:tc>
          <w:tcPr>
            <w:tcW w:w="5245" w:type="dxa"/>
          </w:tcPr>
          <w:p w:rsidR="006C2F3C" w:rsidRPr="00DF78A9" w:rsidRDefault="006C2F3C" w:rsidP="0003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Отношение инвестиций в основной капитал к ВВП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6C2F3C" w:rsidRPr="00DF78A9" w:rsidRDefault="006C2F3C" w:rsidP="00031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A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</w:tbl>
    <w:p w:rsidR="00D7699F" w:rsidRPr="00F41D1F" w:rsidRDefault="00D7699F" w:rsidP="00D769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D7699F" w:rsidRPr="00B756E9" w:rsidRDefault="00D7699F" w:rsidP="00D769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Показатель отношения валового сбережения к ВВП показал полож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тельную динамику, на 2018 год он увеличился на 5,2%, он выступает гла</w:t>
      </w: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>ным фактором повышения инвестиционной активности, так как свидетельс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>вует о накоплениях, которые трансформируются в инвестиции.</w:t>
      </w:r>
    </w:p>
    <w:p w:rsidR="00D7699F" w:rsidRDefault="00D7699F" w:rsidP="00D769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Отношение валового накопления основного капитала к валовым сбер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жениям в период с 2014 по 2018 годы уменьшился на 15,8 %. Снижение си</w:t>
      </w:r>
      <w:r>
        <w:rPr>
          <w:rFonts w:eastAsiaTheme="minorEastAsia"/>
          <w:sz w:val="28"/>
          <w:szCs w:val="28"/>
        </w:rPr>
        <w:t>г</w:t>
      </w:r>
      <w:r>
        <w:rPr>
          <w:rFonts w:eastAsiaTheme="minorEastAsia"/>
          <w:sz w:val="28"/>
          <w:szCs w:val="28"/>
        </w:rPr>
        <w:t xml:space="preserve">нализирует о том, что большая часть сбережений не направляется на цели накопления. </w:t>
      </w:r>
    </w:p>
    <w:p w:rsidR="00224272" w:rsidRPr="00156E93" w:rsidRDefault="00D7699F" w:rsidP="00156E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Отношение инвестиций в основной капитал к ВВП за исследуемый п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риод находился примерно на одном уровне, увеличение произошло на 0,1%. Данный показатель является ключевым в экономическом развитии страны, который показывает часть затрат на строительство и технологическое обно</w:t>
      </w: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ление, производимые в реальном секторе экономики. </w:t>
      </w:r>
    </w:p>
    <w:p w:rsidR="000A19B9" w:rsidRDefault="000A19B9" w:rsidP="000A19B9">
      <w:pPr>
        <w:pStyle w:val="a3"/>
        <w:numPr>
          <w:ilvl w:val="1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влияния </w:t>
      </w:r>
      <w:r w:rsidRPr="00C04A99">
        <w:rPr>
          <w:rFonts w:ascii="Times New Roman" w:hAnsi="Times New Roman" w:cs="Times New Roman"/>
          <w:b/>
          <w:sz w:val="28"/>
          <w:szCs w:val="28"/>
        </w:rPr>
        <w:t xml:space="preserve">внешних угроз на инвестиционную </w:t>
      </w:r>
    </w:p>
    <w:p w:rsidR="000A19B9" w:rsidRPr="000A19B9" w:rsidRDefault="000A19B9" w:rsidP="000A19B9">
      <w:pPr>
        <w:tabs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9B9">
        <w:rPr>
          <w:rFonts w:ascii="Times New Roman" w:hAnsi="Times New Roman" w:cs="Times New Roman"/>
          <w:b/>
          <w:sz w:val="28"/>
          <w:szCs w:val="28"/>
        </w:rPr>
        <w:t>безопасность России</w:t>
      </w:r>
    </w:p>
    <w:p w:rsidR="00803525" w:rsidRDefault="00803525" w:rsidP="008F1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sz w:val="28"/>
          <w:szCs w:val="28"/>
        </w:rPr>
        <w:t>Инвестиционная безопасность способствует улучшению экономики и конкурентоспособности страны. Повышению могут способствовать инвест</w:t>
      </w:r>
      <w:r w:rsidRPr="00CE6EA0">
        <w:rPr>
          <w:rFonts w:eastAsiaTheme="minorEastAsia"/>
          <w:sz w:val="28"/>
          <w:szCs w:val="28"/>
        </w:rPr>
        <w:t>и</w:t>
      </w:r>
      <w:r w:rsidRPr="00CE6EA0">
        <w:rPr>
          <w:rFonts w:eastAsiaTheme="minorEastAsia"/>
          <w:sz w:val="28"/>
          <w:szCs w:val="28"/>
        </w:rPr>
        <w:t>ционный потенциал и благоприятный инвестиционный климат, а снижению, внутренние и внешние угрозы и проблемы. Если угрозы можно устранить довольно быстро, то проблемы могут формироваться десятилетиями и устр</w:t>
      </w:r>
      <w:r w:rsidRPr="00CE6EA0">
        <w:rPr>
          <w:rFonts w:eastAsiaTheme="minorEastAsia"/>
          <w:sz w:val="28"/>
          <w:szCs w:val="28"/>
        </w:rPr>
        <w:t>а</w:t>
      </w:r>
      <w:r w:rsidRPr="00CE6EA0">
        <w:rPr>
          <w:rFonts w:eastAsiaTheme="minorEastAsia"/>
          <w:sz w:val="28"/>
          <w:szCs w:val="28"/>
        </w:rPr>
        <w:t>нить их довольно сложно [5, с 1-2].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sz w:val="28"/>
          <w:szCs w:val="28"/>
        </w:rPr>
        <w:t>Сегодня, основой мирового валютного рынка являются две валюты – евро и доллар США. В России, курс этих валют форми</w:t>
      </w:r>
      <w:r w:rsidR="00F30A67">
        <w:rPr>
          <w:rFonts w:eastAsiaTheme="minorEastAsia"/>
          <w:sz w:val="28"/>
          <w:szCs w:val="28"/>
        </w:rPr>
        <w:t>рует цену импортных товаров.</w:t>
      </w:r>
      <w:r w:rsidRPr="00CE6EA0">
        <w:rPr>
          <w:rFonts w:eastAsiaTheme="minorEastAsia"/>
          <w:sz w:val="28"/>
          <w:szCs w:val="28"/>
        </w:rPr>
        <w:t xml:space="preserve"> Колебание этих валют оказывает большое влияние на состояние эко</w:t>
      </w:r>
      <w:r w:rsidR="007A0D0A">
        <w:rPr>
          <w:rFonts w:eastAsiaTheme="minorEastAsia"/>
          <w:sz w:val="28"/>
          <w:szCs w:val="28"/>
        </w:rPr>
        <w:t xml:space="preserve">номики. </w:t>
      </w:r>
      <w:r w:rsidRPr="00CE6EA0">
        <w:rPr>
          <w:rFonts w:eastAsiaTheme="minorEastAsia"/>
          <w:sz w:val="28"/>
          <w:szCs w:val="28"/>
        </w:rPr>
        <w:t>Рассмотрим динамику курсов доллара США и евро в России за период 2013-2018 г., представленные на рисунке 1.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967653" cy="2822331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EA0" w:rsidRPr="00CE6EA0" w:rsidRDefault="00CE6EA0" w:rsidP="00F30A6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sz w:val="28"/>
          <w:szCs w:val="28"/>
        </w:rPr>
        <w:t>Рисунок 1 – Динамика курсов евро и доллара США [6]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sz w:val="28"/>
          <w:szCs w:val="28"/>
        </w:rPr>
        <w:t>Приведенный рисунок показывает, что за весь исследуемый период не существует определенной тенденции, до 2016 года мы видим рост валют, п</w:t>
      </w:r>
      <w:r w:rsidRPr="00CE6EA0">
        <w:rPr>
          <w:rFonts w:eastAsiaTheme="minorEastAsia"/>
          <w:sz w:val="28"/>
          <w:szCs w:val="28"/>
        </w:rPr>
        <w:t>о</w:t>
      </w:r>
      <w:r w:rsidRPr="00CE6EA0">
        <w:rPr>
          <w:rFonts w:eastAsiaTheme="minorEastAsia"/>
          <w:sz w:val="28"/>
          <w:szCs w:val="28"/>
        </w:rPr>
        <w:t xml:space="preserve">сле наблюдаем переменные скачки и падения. </w:t>
      </w:r>
    </w:p>
    <w:p w:rsidR="007A0D0A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E6EA0">
        <w:rPr>
          <w:rFonts w:eastAsiaTheme="minorEastAsia"/>
          <w:sz w:val="28"/>
          <w:szCs w:val="28"/>
        </w:rPr>
        <w:t>Ввод санкций Европейских стран против России, привел к резкому скачку валют, а в 2016 году произошел исторический максимум: евро до</w:t>
      </w:r>
      <w:r w:rsidRPr="00CE6EA0">
        <w:rPr>
          <w:rFonts w:eastAsiaTheme="minorEastAsia"/>
          <w:sz w:val="28"/>
          <w:szCs w:val="28"/>
        </w:rPr>
        <w:t>с</w:t>
      </w:r>
      <w:r w:rsidRPr="00CE6EA0">
        <w:rPr>
          <w:rFonts w:eastAsiaTheme="minorEastAsia"/>
          <w:sz w:val="28"/>
          <w:szCs w:val="28"/>
        </w:rPr>
        <w:lastRenderedPageBreak/>
        <w:t>тигло отметки в 91,1814, а доллар США 83,5913. Причиной послужило пад</w:t>
      </w:r>
      <w:r w:rsidRPr="00CE6EA0">
        <w:rPr>
          <w:rFonts w:eastAsiaTheme="minorEastAsia"/>
          <w:sz w:val="28"/>
          <w:szCs w:val="28"/>
        </w:rPr>
        <w:t>е</w:t>
      </w:r>
      <w:r w:rsidRPr="00CE6EA0">
        <w:rPr>
          <w:rFonts w:eastAsiaTheme="minorEastAsia"/>
          <w:sz w:val="28"/>
          <w:szCs w:val="28"/>
        </w:rPr>
        <w:t>ние цены на баррель нефти до 27,5 долларов. В этот момент была выявлена новая проблема, а именно сырьевая зависимость, так как Россия ориентир</w:t>
      </w:r>
      <w:r w:rsidRPr="00CE6EA0">
        <w:rPr>
          <w:rFonts w:eastAsiaTheme="minorEastAsia"/>
          <w:sz w:val="28"/>
          <w:szCs w:val="28"/>
        </w:rPr>
        <w:t>о</w:t>
      </w:r>
      <w:r w:rsidRPr="00CE6EA0">
        <w:rPr>
          <w:rFonts w:eastAsiaTheme="minorEastAsia"/>
          <w:sz w:val="28"/>
          <w:szCs w:val="28"/>
        </w:rPr>
        <w:t>вана в большей степени на добычу и экспорт полезных ископаемых, сырь</w:t>
      </w:r>
      <w:r w:rsidR="007A0D0A">
        <w:rPr>
          <w:rFonts w:eastAsiaTheme="minorEastAsia"/>
          <w:sz w:val="28"/>
          <w:szCs w:val="28"/>
        </w:rPr>
        <w:t>я.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Важной способностью экономики является участие в международной торговле, производство товаров, которые будут востребованными на мир</w:t>
      </w:r>
      <w:r w:rsidRPr="00CE6EA0">
        <w:rPr>
          <w:sz w:val="28"/>
          <w:szCs w:val="28"/>
        </w:rPr>
        <w:t>о</w:t>
      </w:r>
      <w:r w:rsidRPr="00CE6EA0">
        <w:rPr>
          <w:sz w:val="28"/>
          <w:szCs w:val="28"/>
        </w:rPr>
        <w:t>вом рынке. Для инвестиционной безопасности России одной из главных у</w:t>
      </w:r>
      <w:r w:rsidRPr="00CE6EA0">
        <w:rPr>
          <w:sz w:val="28"/>
          <w:szCs w:val="28"/>
        </w:rPr>
        <w:t>г</w:t>
      </w:r>
      <w:r w:rsidRPr="00CE6EA0">
        <w:rPr>
          <w:sz w:val="28"/>
          <w:szCs w:val="28"/>
        </w:rPr>
        <w:t>роз является низкая конкурентоспособность товаров на мировом рынке.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Конкурентоспособность страны определяется по 12 основным показ</w:t>
      </w:r>
      <w:r w:rsidRPr="00CE6EA0">
        <w:rPr>
          <w:sz w:val="28"/>
          <w:szCs w:val="28"/>
        </w:rPr>
        <w:t>а</w:t>
      </w:r>
      <w:r w:rsidRPr="00CE6EA0">
        <w:rPr>
          <w:sz w:val="28"/>
          <w:szCs w:val="28"/>
        </w:rPr>
        <w:t>телям, в рейтинге Всемирного экономического форума. Для того чтобы пр</w:t>
      </w:r>
      <w:r w:rsidRPr="00CE6EA0">
        <w:rPr>
          <w:sz w:val="28"/>
          <w:szCs w:val="28"/>
        </w:rPr>
        <w:t>о</w:t>
      </w:r>
      <w:r w:rsidRPr="00CE6EA0">
        <w:rPr>
          <w:sz w:val="28"/>
          <w:szCs w:val="28"/>
        </w:rPr>
        <w:t>следить динамику изменения положения России в этом рейтинге за иссл</w:t>
      </w:r>
      <w:r w:rsidRPr="00CE6EA0">
        <w:rPr>
          <w:sz w:val="28"/>
          <w:szCs w:val="28"/>
        </w:rPr>
        <w:t>е</w:t>
      </w:r>
      <w:r w:rsidRPr="00CE6EA0">
        <w:rPr>
          <w:sz w:val="28"/>
          <w:szCs w:val="28"/>
        </w:rPr>
        <w:t>дуемый период, рассмотрим следующую таблицу.</w:t>
      </w:r>
    </w:p>
    <w:p w:rsidR="00CE6EA0" w:rsidRPr="00CE6EA0" w:rsidRDefault="00CE6EA0" w:rsidP="007A0D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Таблица 8 – Динамика конкурентоспособности России на основе рей</w:t>
      </w:r>
      <w:r w:rsidR="007A0D0A">
        <w:rPr>
          <w:sz w:val="28"/>
          <w:szCs w:val="28"/>
        </w:rPr>
        <w:t xml:space="preserve">тинга </w:t>
      </w:r>
      <w:r w:rsidRPr="00CE6EA0">
        <w:rPr>
          <w:sz w:val="28"/>
          <w:szCs w:val="28"/>
        </w:rPr>
        <w:t>глобальной конкурентоспособности за 2013-2018 гг.[7, с. 99]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709"/>
        <w:gridCol w:w="850"/>
        <w:gridCol w:w="851"/>
        <w:gridCol w:w="850"/>
        <w:gridCol w:w="709"/>
        <w:gridCol w:w="709"/>
      </w:tblGrid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Показатель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2013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2014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2015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2016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2017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center"/>
            </w:pPr>
            <w:r w:rsidRPr="000955A4">
              <w:t>2018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Итоговый рейтинг страны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Учреждения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Инфраструктура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Макроэкономическая среда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 xml:space="preserve">Здравоохранение и начальное </w:t>
            </w:r>
            <w:r>
              <w:t>о</w:t>
            </w:r>
            <w:r w:rsidRPr="000955A4">
              <w:t>бразование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Высшее образование и обучение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Эффективность рынка товаров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Эффективность рынка труда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Развитие финансового рынка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 xml:space="preserve">Внедрение информационных </w:t>
            </w:r>
            <w:r>
              <w:t>т</w:t>
            </w:r>
            <w:r w:rsidRPr="000955A4">
              <w:t>ехнологий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Размер рынка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Динамизм бизнес процессов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A0D0A" w:rsidTr="00031995">
        <w:tc>
          <w:tcPr>
            <w:tcW w:w="4678" w:type="dxa"/>
          </w:tcPr>
          <w:p w:rsidR="007A0D0A" w:rsidRPr="000955A4" w:rsidRDefault="007A0D0A" w:rsidP="00031995">
            <w:pPr>
              <w:pStyle w:val="a4"/>
              <w:spacing w:before="0" w:beforeAutospacing="0" w:after="0" w:afterAutospacing="0" w:line="360" w:lineRule="auto"/>
              <w:jc w:val="both"/>
            </w:pPr>
            <w:r w:rsidRPr="000955A4">
              <w:t>Инновации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A0D0A" w:rsidRPr="000955A4" w:rsidRDefault="007A0D0A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 xml:space="preserve">Итак, по результатам таблицы 8, можно сказать о том, что итоговый рейтинг России за весь исследуемый период оставался на низком уровне. В </w:t>
      </w:r>
      <w:r w:rsidRPr="00CE6EA0">
        <w:rPr>
          <w:sz w:val="28"/>
          <w:szCs w:val="28"/>
        </w:rPr>
        <w:lastRenderedPageBreak/>
        <w:t>2018 году он составил 43 место, что на 21 строчку выше, в сравнении с 2013 годом. Низкий рейтинг обусловлен преобладанием слабых сторон, над сил</w:t>
      </w:r>
      <w:r w:rsidRPr="00CE6EA0">
        <w:rPr>
          <w:sz w:val="28"/>
          <w:szCs w:val="28"/>
        </w:rPr>
        <w:t>ь</w:t>
      </w:r>
      <w:r w:rsidRPr="00CE6EA0">
        <w:rPr>
          <w:sz w:val="28"/>
          <w:szCs w:val="28"/>
        </w:rPr>
        <w:t xml:space="preserve">ными сторонами. Слабыми сторонами оказались: </w:t>
      </w:r>
    </w:p>
    <w:p w:rsidR="00CE6EA0" w:rsidRPr="00CE6EA0" w:rsidRDefault="00CE6EA0" w:rsidP="00CE6EA0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>Слабо развитый финансовый рынок, что связано с сокращением к</w:t>
      </w:r>
      <w:r w:rsidRPr="00CE6EA0">
        <w:rPr>
          <w:sz w:val="28"/>
          <w:szCs w:val="28"/>
        </w:rPr>
        <w:t>о</w:t>
      </w:r>
      <w:r w:rsidRPr="00CE6EA0">
        <w:rPr>
          <w:sz w:val="28"/>
          <w:szCs w:val="28"/>
        </w:rPr>
        <w:t xml:space="preserve">личества финансовых институтов, отсутствием роста </w:t>
      </w:r>
      <w:r w:rsidRPr="00CE6EA0">
        <w:rPr>
          <w:color w:val="000000"/>
          <w:sz w:val="28"/>
          <w:szCs w:val="28"/>
          <w:shd w:val="clear" w:color="auto" w:fill="FFFFFF"/>
        </w:rPr>
        <w:t>банковской сферы.</w:t>
      </w:r>
    </w:p>
    <w:p w:rsidR="00CE6EA0" w:rsidRPr="00CE6EA0" w:rsidRDefault="00CE6EA0" w:rsidP="00CE6EA0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>Слабое развитие общественных институтов. Для динамичного ра</w:t>
      </w:r>
      <w:r w:rsidRPr="00CE6EA0">
        <w:rPr>
          <w:sz w:val="28"/>
          <w:szCs w:val="28"/>
        </w:rPr>
        <w:t>з</w:t>
      </w:r>
      <w:r w:rsidRPr="00CE6EA0">
        <w:rPr>
          <w:sz w:val="28"/>
          <w:szCs w:val="28"/>
        </w:rPr>
        <w:t>вития необходимо уменьшить степень вмешательства государства в частный сектор экономики.</w:t>
      </w:r>
    </w:p>
    <w:p w:rsidR="00CE6EA0" w:rsidRPr="00CE6EA0" w:rsidRDefault="00CE6EA0" w:rsidP="00CE6EA0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>Ухудшение состояния рынка товаров и услуг говорит о неконк</w:t>
      </w:r>
      <w:r w:rsidRPr="00CE6EA0">
        <w:rPr>
          <w:sz w:val="28"/>
          <w:szCs w:val="28"/>
        </w:rPr>
        <w:t>у</w:t>
      </w:r>
      <w:r w:rsidRPr="00CE6EA0">
        <w:rPr>
          <w:sz w:val="28"/>
          <w:szCs w:val="28"/>
        </w:rPr>
        <w:t xml:space="preserve">рентоспособности отечественной продукции. </w:t>
      </w:r>
    </w:p>
    <w:p w:rsidR="00CE6EA0" w:rsidRPr="00CE6EA0" w:rsidRDefault="00CE6EA0" w:rsidP="00CE6EA0">
      <w:pPr>
        <w:pStyle w:val="a4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>Большим минусом является слабо развитое здравоохранение. Ни</w:t>
      </w:r>
      <w:r w:rsidRPr="00CE6EA0">
        <w:rPr>
          <w:sz w:val="28"/>
          <w:szCs w:val="28"/>
        </w:rPr>
        <w:t>з</w:t>
      </w:r>
      <w:r w:rsidRPr="00CE6EA0">
        <w:rPr>
          <w:sz w:val="28"/>
          <w:szCs w:val="28"/>
        </w:rPr>
        <w:t xml:space="preserve">кий уровень продолжительности жизни, порождает издержки предприятий, так как им приходится заботиться о подготовке новых кадров. 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Основными факторами повышения конкурентоспособности являются:</w:t>
      </w:r>
    </w:p>
    <w:p w:rsidR="00CE6EA0" w:rsidRPr="00CE6EA0" w:rsidRDefault="00CE6EA0" w:rsidP="00CE6EA0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 xml:space="preserve"> Усиление инновационного потенциала. Возрастание расходов на н</w:t>
      </w:r>
      <w:r w:rsidRPr="00CE6EA0">
        <w:rPr>
          <w:sz w:val="28"/>
          <w:szCs w:val="28"/>
        </w:rPr>
        <w:t>а</w:t>
      </w:r>
      <w:r w:rsidRPr="00CE6EA0">
        <w:rPr>
          <w:sz w:val="28"/>
          <w:szCs w:val="28"/>
        </w:rPr>
        <w:t xml:space="preserve">учно-исследовательские работы, увеличение внедрения информационных технологий.  </w:t>
      </w:r>
    </w:p>
    <w:p w:rsidR="00CE6EA0" w:rsidRPr="00CE6EA0" w:rsidRDefault="00CE6EA0" w:rsidP="00CE6EA0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5"/>
          <w:szCs w:val="25"/>
        </w:rPr>
      </w:pPr>
      <w:r w:rsidRPr="00CE6EA0">
        <w:rPr>
          <w:sz w:val="28"/>
          <w:szCs w:val="28"/>
        </w:rPr>
        <w:t xml:space="preserve"> По размеру внутреннего рынка, Россия занимает 6 место на прот</w:t>
      </w:r>
      <w:r w:rsidRPr="00CE6EA0">
        <w:rPr>
          <w:sz w:val="28"/>
          <w:szCs w:val="28"/>
        </w:rPr>
        <w:t>я</w:t>
      </w:r>
      <w:r w:rsidRPr="00CE6EA0">
        <w:rPr>
          <w:sz w:val="28"/>
          <w:szCs w:val="28"/>
        </w:rPr>
        <w:t>жении нескольких, обеспечивая себе лидерство в Евразии.</w:t>
      </w:r>
    </w:p>
    <w:p w:rsidR="00CE6EA0" w:rsidRPr="00CE6EA0" w:rsidRDefault="00CE6EA0" w:rsidP="00CE6EA0">
      <w:pPr>
        <w:pStyle w:val="a4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6EA0">
        <w:rPr>
          <w:color w:val="000000"/>
          <w:sz w:val="28"/>
          <w:szCs w:val="28"/>
        </w:rPr>
        <w:t>Развитие бизнес процессов улучшилось на 56 строк, что свидетел</w:t>
      </w:r>
      <w:r w:rsidRPr="00CE6EA0">
        <w:rPr>
          <w:color w:val="000000"/>
          <w:sz w:val="28"/>
          <w:szCs w:val="28"/>
        </w:rPr>
        <w:t>ь</w:t>
      </w:r>
      <w:r w:rsidRPr="00CE6EA0">
        <w:rPr>
          <w:color w:val="000000"/>
          <w:sz w:val="28"/>
          <w:szCs w:val="28"/>
        </w:rPr>
        <w:t>ствует повышении конкурентных преимуществ национального бизнеса, ув</w:t>
      </w:r>
      <w:r w:rsidRPr="00CE6EA0">
        <w:rPr>
          <w:color w:val="000000"/>
          <w:sz w:val="28"/>
          <w:szCs w:val="28"/>
        </w:rPr>
        <w:t>е</w:t>
      </w:r>
      <w:r w:rsidRPr="00CE6EA0">
        <w:rPr>
          <w:color w:val="000000"/>
          <w:sz w:val="28"/>
          <w:szCs w:val="28"/>
        </w:rPr>
        <w:t xml:space="preserve">личение квалифицированного персонала. </w:t>
      </w:r>
    </w:p>
    <w:p w:rsidR="00CE6EA0" w:rsidRPr="00CE6EA0" w:rsidRDefault="00CE6EA0" w:rsidP="00CE6EA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Одной из главных угроз инвестиционной безопасности России выст</w:t>
      </w:r>
      <w:r w:rsidRPr="00CE6EA0">
        <w:rPr>
          <w:sz w:val="28"/>
          <w:szCs w:val="28"/>
        </w:rPr>
        <w:t>у</w:t>
      </w:r>
      <w:r w:rsidRPr="00CE6EA0">
        <w:rPr>
          <w:sz w:val="28"/>
          <w:szCs w:val="28"/>
        </w:rPr>
        <w:t xml:space="preserve">пает угроза сложности ведения бизнеса. Для того чтобы оценить состояние предпринимательской среды, используют рейтинг ведения бизнеса. </w:t>
      </w: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EA0">
        <w:rPr>
          <w:sz w:val="28"/>
          <w:szCs w:val="28"/>
        </w:rPr>
        <w:t xml:space="preserve">Данный рейтинг составляет </w:t>
      </w:r>
      <w:r w:rsidRPr="00CE6EA0">
        <w:rPr>
          <w:color w:val="000000"/>
          <w:sz w:val="28"/>
          <w:szCs w:val="28"/>
          <w:shd w:val="clear" w:color="auto" w:fill="FFFFFF"/>
        </w:rPr>
        <w:t>Всемирный банк</w:t>
      </w:r>
      <w:r w:rsidRPr="00CE6EA0">
        <w:rPr>
          <w:sz w:val="28"/>
          <w:szCs w:val="28"/>
        </w:rPr>
        <w:t xml:space="preserve">, начислением баллов и состоит из 10 показателей: </w:t>
      </w:r>
      <w:r w:rsidRPr="00CE6EA0">
        <w:rPr>
          <w:color w:val="000000"/>
        </w:rPr>
        <w:t> </w:t>
      </w:r>
      <w:r w:rsidRPr="00CE6EA0">
        <w:rPr>
          <w:color w:val="000000"/>
          <w:sz w:val="28"/>
          <w:szCs w:val="28"/>
        </w:rPr>
        <w:t>регистрация предприятий, получение разрешений на строительство, подключение к системе электроснабжения, регистрация собственности, получение кредитов, защита миноритарных инвесторов, н</w:t>
      </w:r>
      <w:r w:rsidRPr="00CE6EA0">
        <w:rPr>
          <w:color w:val="000000"/>
          <w:sz w:val="28"/>
          <w:szCs w:val="28"/>
        </w:rPr>
        <w:t>а</w:t>
      </w:r>
      <w:r w:rsidRPr="00CE6EA0">
        <w:rPr>
          <w:color w:val="000000"/>
          <w:sz w:val="28"/>
          <w:szCs w:val="28"/>
        </w:rPr>
        <w:lastRenderedPageBreak/>
        <w:t>логообложение, международная торговля, обеспечение исполнения контра</w:t>
      </w:r>
      <w:r w:rsidRPr="00CE6EA0">
        <w:rPr>
          <w:color w:val="000000"/>
          <w:sz w:val="28"/>
          <w:szCs w:val="28"/>
        </w:rPr>
        <w:t>к</w:t>
      </w:r>
      <w:r w:rsidRPr="00CE6EA0">
        <w:rPr>
          <w:color w:val="000000"/>
          <w:sz w:val="28"/>
          <w:szCs w:val="28"/>
        </w:rPr>
        <w:t xml:space="preserve">тов, разрешение неплатежеспособности. </w:t>
      </w: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EA0">
        <w:rPr>
          <w:color w:val="000000"/>
          <w:sz w:val="28"/>
          <w:szCs w:val="28"/>
        </w:rPr>
        <w:t>Для того чтобы понять, какие сложности ведения бизнеса возникают в  России, рассмотрим 9 таблицу.</w:t>
      </w:r>
    </w:p>
    <w:p w:rsidR="00CE6EA0" w:rsidRPr="00CE6EA0" w:rsidRDefault="00CE6EA0" w:rsidP="00504828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EA0">
        <w:rPr>
          <w:color w:val="000000"/>
          <w:sz w:val="28"/>
          <w:szCs w:val="28"/>
        </w:rPr>
        <w:t>Общий рейтинг России за исследуемый период заметно вырос, на 77 строк, но 35 место является</w:t>
      </w:r>
      <w:r w:rsidR="00504828">
        <w:rPr>
          <w:color w:val="000000"/>
          <w:sz w:val="28"/>
          <w:szCs w:val="28"/>
        </w:rPr>
        <w:t xml:space="preserve"> удовлетворительным.</w:t>
      </w:r>
    </w:p>
    <w:p w:rsidR="00CE6EA0" w:rsidRPr="00CE6EA0" w:rsidRDefault="00CE6EA0" w:rsidP="00504828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EA0">
        <w:rPr>
          <w:color w:val="000000"/>
          <w:sz w:val="28"/>
          <w:szCs w:val="28"/>
        </w:rPr>
        <w:t>Таблица 9 – Динамика рейтинга сложности ведения бизнеса в России за 2013-2018 гг. [8]</w:t>
      </w:r>
    </w:p>
    <w:tbl>
      <w:tblPr>
        <w:tblStyle w:val="a7"/>
        <w:tblW w:w="0" w:type="auto"/>
        <w:tblInd w:w="108" w:type="dxa"/>
        <w:tblLook w:val="04A0"/>
      </w:tblPr>
      <w:tblGrid>
        <w:gridCol w:w="4807"/>
        <w:gridCol w:w="696"/>
        <w:gridCol w:w="696"/>
        <w:gridCol w:w="696"/>
        <w:gridCol w:w="696"/>
        <w:gridCol w:w="696"/>
        <w:gridCol w:w="1069"/>
      </w:tblGrid>
      <w:tr w:rsidR="00504828" w:rsidRPr="001C0003" w:rsidTr="00031995">
        <w:tc>
          <w:tcPr>
            <w:tcW w:w="4807" w:type="dxa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2013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2014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2015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2016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2017</w:t>
            </w:r>
          </w:p>
        </w:tc>
        <w:tc>
          <w:tcPr>
            <w:tcW w:w="1069" w:type="dxa"/>
          </w:tcPr>
          <w:p w:rsidR="00504828" w:rsidRPr="00FC3175" w:rsidRDefault="00504828" w:rsidP="00504828">
            <w:pPr>
              <w:pStyle w:val="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3175">
              <w:rPr>
                <w:color w:val="000000"/>
              </w:rPr>
              <w:t>2018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Позиция в общем рейтинге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Регистрация предприятий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Получение разрешений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лектроснабжения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Регистрация собственности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Получение кредитов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Защита миноритарных инвесторов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контрактов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9" w:type="dxa"/>
            <w:vAlign w:val="center"/>
          </w:tcPr>
          <w:p w:rsidR="00504828" w:rsidRPr="00FC3175" w:rsidRDefault="00504828" w:rsidP="0050482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04828" w:rsidRPr="001C0003" w:rsidTr="00031995">
        <w:trPr>
          <w:trHeight w:val="549"/>
        </w:trPr>
        <w:tc>
          <w:tcPr>
            <w:tcW w:w="4807" w:type="dxa"/>
            <w:vAlign w:val="center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Разрешение неплатежеспособности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9" w:type="dxa"/>
          </w:tcPr>
          <w:p w:rsidR="00504828" w:rsidRPr="00FC3175" w:rsidRDefault="00504828" w:rsidP="005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6EA0">
        <w:rPr>
          <w:color w:val="000000"/>
          <w:sz w:val="28"/>
          <w:szCs w:val="28"/>
        </w:rPr>
        <w:t xml:space="preserve">Некоторые показатели находятся на крайне низком уровне, такие как </w:t>
      </w:r>
      <w:r w:rsidRPr="00CE6EA0">
        <w:rPr>
          <w:sz w:val="28"/>
          <w:szCs w:val="28"/>
        </w:rPr>
        <w:t>международная торговля, получение разрешений на строительство, налог</w:t>
      </w:r>
      <w:r w:rsidRPr="00CE6EA0">
        <w:rPr>
          <w:sz w:val="28"/>
          <w:szCs w:val="28"/>
        </w:rPr>
        <w:t>о</w:t>
      </w:r>
      <w:r w:rsidRPr="00CE6EA0">
        <w:rPr>
          <w:sz w:val="28"/>
          <w:szCs w:val="28"/>
        </w:rPr>
        <w:lastRenderedPageBreak/>
        <w:t>обложение</w:t>
      </w:r>
      <w:r w:rsidRPr="00CE6EA0">
        <w:rPr>
          <w:color w:val="000000"/>
          <w:sz w:val="28"/>
          <w:szCs w:val="28"/>
          <w:shd w:val="clear" w:color="auto" w:fill="F9F9F9"/>
        </w:rPr>
        <w:t xml:space="preserve">, </w:t>
      </w:r>
      <w:r w:rsidRPr="00CE6EA0">
        <w:rPr>
          <w:color w:val="000000"/>
          <w:sz w:val="28"/>
          <w:szCs w:val="28"/>
        </w:rPr>
        <w:t>разрешение неплатежеспособности. Эти показатели тормозят п</w:t>
      </w:r>
      <w:r w:rsidRPr="00CE6EA0">
        <w:rPr>
          <w:color w:val="000000"/>
          <w:sz w:val="28"/>
          <w:szCs w:val="28"/>
        </w:rPr>
        <w:t>о</w:t>
      </w:r>
      <w:r w:rsidRPr="00CE6EA0">
        <w:rPr>
          <w:color w:val="000000"/>
          <w:sz w:val="28"/>
          <w:szCs w:val="28"/>
        </w:rPr>
        <w:t>вышение инвестиционной привлекательности России</w:t>
      </w:r>
      <w:r w:rsidRPr="00CE6EA0">
        <w:rPr>
          <w:sz w:val="28"/>
          <w:szCs w:val="28"/>
        </w:rPr>
        <w:t xml:space="preserve">. </w:t>
      </w: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Следующей угрозой выступает завоевание иностранными фирмами внутреннего рынка России. Основными компаниями выступают: торговые, машиностроительные, пищевой промышленности. Рассмотрим выручку т</w:t>
      </w:r>
      <w:r w:rsidRPr="00CE6EA0">
        <w:rPr>
          <w:sz w:val="28"/>
          <w:szCs w:val="28"/>
        </w:rPr>
        <w:t>а</w:t>
      </w:r>
      <w:r w:rsidRPr="00CE6EA0">
        <w:rPr>
          <w:sz w:val="28"/>
          <w:szCs w:val="28"/>
        </w:rPr>
        <w:t>ких компаний за исследуемый период в таблице 10.</w:t>
      </w:r>
    </w:p>
    <w:p w:rsidR="00CE6EA0" w:rsidRPr="00CE6EA0" w:rsidRDefault="00CE6EA0" w:rsidP="00117930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Таблица 10 - Выручка крупнейших зарубежных компаний в России в 2014–2018 гг., млрд руб.[9, с.1506]</w:t>
      </w:r>
    </w:p>
    <w:tbl>
      <w:tblPr>
        <w:tblStyle w:val="a7"/>
        <w:tblW w:w="0" w:type="auto"/>
        <w:tblLook w:val="04A0"/>
      </w:tblPr>
      <w:tblGrid>
        <w:gridCol w:w="3369"/>
        <w:gridCol w:w="1275"/>
        <w:gridCol w:w="1276"/>
        <w:gridCol w:w="1134"/>
        <w:gridCol w:w="1276"/>
        <w:gridCol w:w="1241"/>
      </w:tblGrid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both"/>
            </w:pPr>
            <w:r w:rsidRPr="003E3319">
              <w:t>Наименование компании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2014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2015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2016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2017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2018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both"/>
            </w:pPr>
            <w:r w:rsidRPr="003E3319">
              <w:t>Groupe Auchan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404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327,7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Metro Group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310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217,4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Philip Morris International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269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272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Toyota Motor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278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313,2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IKEA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198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218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PepsiCo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tabs>
                <w:tab w:val="left" w:pos="1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177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226,7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Volkswagen Group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191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289,2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Daimler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160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135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Leroy Merlin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222222"/>
                <w:shd w:val="clear" w:color="auto" w:fill="FFFFFF"/>
              </w:rPr>
              <w:t>188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rPr>
                <w:color w:val="000000"/>
                <w:shd w:val="clear" w:color="auto" w:fill="FFFFFF"/>
              </w:rPr>
              <w:t>275,8</w:t>
            </w:r>
          </w:p>
        </w:tc>
      </w:tr>
      <w:tr w:rsidR="00117930" w:rsidTr="00031995">
        <w:tc>
          <w:tcPr>
            <w:tcW w:w="3369" w:type="dxa"/>
          </w:tcPr>
          <w:p w:rsidR="00117930" w:rsidRPr="003E3319" w:rsidRDefault="00117930" w:rsidP="000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 xml:space="preserve">Procter &amp; Gamble </w:t>
            </w:r>
          </w:p>
        </w:tc>
        <w:tc>
          <w:tcPr>
            <w:tcW w:w="1275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117930" w:rsidRPr="003E3319" w:rsidRDefault="00117930" w:rsidP="0003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1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144</w:t>
            </w:r>
          </w:p>
        </w:tc>
        <w:tc>
          <w:tcPr>
            <w:tcW w:w="1241" w:type="dxa"/>
          </w:tcPr>
          <w:p w:rsidR="00117930" w:rsidRPr="003E3319" w:rsidRDefault="00117930" w:rsidP="00031995">
            <w:pPr>
              <w:pStyle w:val="12"/>
              <w:spacing w:before="0" w:beforeAutospacing="0" w:after="0" w:afterAutospacing="0" w:line="360" w:lineRule="auto"/>
              <w:jc w:val="center"/>
            </w:pPr>
            <w:r w:rsidRPr="003E3319">
              <w:t>139</w:t>
            </w:r>
          </w:p>
        </w:tc>
      </w:tr>
    </w:tbl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>За исследуемый период, приведенные зарубежные компании прочно закрепились на российском рынке товаров и услуг, благодаря большому об</w:t>
      </w:r>
      <w:r w:rsidRPr="00CE6EA0">
        <w:rPr>
          <w:sz w:val="28"/>
          <w:szCs w:val="28"/>
        </w:rPr>
        <w:t>о</w:t>
      </w:r>
      <w:r w:rsidRPr="00CE6EA0">
        <w:rPr>
          <w:sz w:val="28"/>
          <w:szCs w:val="28"/>
        </w:rPr>
        <w:t xml:space="preserve">роту от продаж. </w:t>
      </w:r>
    </w:p>
    <w:p w:rsidR="00CE6EA0" w:rsidRPr="00CE6EA0" w:rsidRDefault="00CE6EA0" w:rsidP="00CE6EA0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6EA0">
        <w:rPr>
          <w:sz w:val="28"/>
          <w:szCs w:val="28"/>
        </w:rPr>
        <w:t xml:space="preserve">Теперь проведем </w:t>
      </w:r>
      <w:r w:rsidRPr="00CE6EA0">
        <w:rPr>
          <w:sz w:val="28"/>
          <w:szCs w:val="28"/>
          <w:lang w:val="en-US"/>
        </w:rPr>
        <w:t>SWOT</w:t>
      </w:r>
      <w:r w:rsidRPr="00CE6EA0">
        <w:rPr>
          <w:sz w:val="28"/>
          <w:szCs w:val="28"/>
        </w:rPr>
        <w:t>-анализ, который поможет определить сильные и слабые стороны инвестиционной деятельности России.</w:t>
      </w:r>
    </w:p>
    <w:p w:rsidR="00CE6EA0" w:rsidRPr="00CE6EA0" w:rsidRDefault="00CE6EA0" w:rsidP="0025743A">
      <w:pPr>
        <w:pStyle w:val="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6EA0">
        <w:rPr>
          <w:sz w:val="28"/>
          <w:szCs w:val="28"/>
        </w:rPr>
        <w:t xml:space="preserve">Таблица  11- </w:t>
      </w:r>
      <w:r w:rsidRPr="00CE6EA0">
        <w:rPr>
          <w:sz w:val="28"/>
          <w:szCs w:val="28"/>
          <w:lang w:val="en-US"/>
        </w:rPr>
        <w:t>SWOT</w:t>
      </w:r>
      <w:r w:rsidRPr="00CE6EA0">
        <w:rPr>
          <w:sz w:val="28"/>
          <w:szCs w:val="28"/>
        </w:rPr>
        <w:t>-анализ инвестиционной деятельности России</w:t>
      </w:r>
    </w:p>
    <w:tbl>
      <w:tblPr>
        <w:tblStyle w:val="a7"/>
        <w:tblW w:w="0" w:type="auto"/>
        <w:tblLook w:val="04A0"/>
      </w:tblPr>
      <w:tblGrid>
        <w:gridCol w:w="4644"/>
        <w:gridCol w:w="4927"/>
      </w:tblGrid>
      <w:tr w:rsidR="00CE6EA0" w:rsidRPr="00CE6EA0" w:rsidTr="00117930">
        <w:tc>
          <w:tcPr>
            <w:tcW w:w="4644" w:type="dxa"/>
          </w:tcPr>
          <w:p w:rsidR="00CE6EA0" w:rsidRPr="00CE6EA0" w:rsidRDefault="00CE6EA0" w:rsidP="001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927" w:type="dxa"/>
          </w:tcPr>
          <w:p w:rsidR="00CE6EA0" w:rsidRPr="00CE6EA0" w:rsidRDefault="00CE6EA0" w:rsidP="001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CE6EA0" w:rsidRPr="00CE6EA0" w:rsidTr="00117930">
        <w:tc>
          <w:tcPr>
            <w:tcW w:w="4644" w:type="dxa"/>
          </w:tcPr>
          <w:p w:rsidR="00CE6EA0" w:rsidRPr="00CE6EA0" w:rsidRDefault="00117930" w:rsidP="001179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Большое количество сырьевых ресу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сов.</w:t>
            </w:r>
          </w:p>
          <w:p w:rsidR="00CE6EA0" w:rsidRPr="00CE6EA0" w:rsidRDefault="00117930" w:rsidP="001179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Размеры внутреннего рынка.</w:t>
            </w:r>
          </w:p>
          <w:p w:rsidR="00CE6EA0" w:rsidRPr="00CE6EA0" w:rsidRDefault="00117930" w:rsidP="001179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Развитие инновационной деятельности.</w:t>
            </w:r>
          </w:p>
          <w:p w:rsidR="00CE6EA0" w:rsidRPr="00117930" w:rsidRDefault="00117930" w:rsidP="001179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CE6EA0"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Развитие государственно-частного партнерства и разработка системы льгот.</w:t>
            </w:r>
          </w:p>
        </w:tc>
        <w:tc>
          <w:tcPr>
            <w:tcW w:w="4927" w:type="dxa"/>
          </w:tcPr>
          <w:p w:rsidR="00CE6EA0" w:rsidRPr="00CE6EA0" w:rsidRDefault="00CE6EA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E6E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Низкая инвестиционная активность.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6EA0" w:rsidRPr="00CE6EA0" w:rsidRDefault="00CE6EA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2) Сырьевая зависимость России.</w:t>
            </w:r>
          </w:p>
          <w:p w:rsidR="00CE6EA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E6EA0" w:rsidRPr="00CE6EA0">
              <w:rPr>
                <w:rFonts w:ascii="Times New Roman" w:hAnsi="Times New Roman" w:cs="Times New Roman"/>
                <w:sz w:val="24"/>
                <w:szCs w:val="24"/>
              </w:rPr>
              <w:t>Несовершенная нормативно-правовая база.</w:t>
            </w:r>
          </w:p>
          <w:p w:rsidR="00CE6EA0" w:rsidRPr="00CE6EA0" w:rsidRDefault="00CE6EA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5) Несовершенство налогооблагаемой базы.</w:t>
            </w:r>
          </w:p>
          <w:p w:rsidR="00CE6EA0" w:rsidRPr="00CE6EA0" w:rsidRDefault="00CE6EA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7) Низкая конкурентоспособность товаров и услуг на мировом рынке.</w:t>
            </w:r>
          </w:p>
        </w:tc>
      </w:tr>
    </w:tbl>
    <w:p w:rsidR="0025743A" w:rsidRPr="0025743A" w:rsidRDefault="0025743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5743A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11</w:t>
      </w:r>
    </w:p>
    <w:tbl>
      <w:tblPr>
        <w:tblStyle w:val="a7"/>
        <w:tblW w:w="0" w:type="auto"/>
        <w:tblLook w:val="04A0"/>
      </w:tblPr>
      <w:tblGrid>
        <w:gridCol w:w="4644"/>
        <w:gridCol w:w="4927"/>
      </w:tblGrid>
      <w:tr w:rsidR="00117930" w:rsidRPr="00CE6EA0" w:rsidTr="00117930">
        <w:tc>
          <w:tcPr>
            <w:tcW w:w="4644" w:type="dxa"/>
          </w:tcPr>
          <w:p w:rsidR="00117930" w:rsidRPr="00CE6EA0" w:rsidRDefault="00117930" w:rsidP="001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927" w:type="dxa"/>
          </w:tcPr>
          <w:p w:rsidR="00117930" w:rsidRPr="00CE6EA0" w:rsidRDefault="00117930" w:rsidP="0011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117930" w:rsidRPr="00CE6EA0" w:rsidTr="00117930">
        <w:tc>
          <w:tcPr>
            <w:tcW w:w="4644" w:type="dxa"/>
          </w:tcPr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1) Развитие нормативно-правовой базы.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2)Повышение конкурентоспособности т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варов и услуг России на мировом рынке.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3) Развитие страхования инвестиционных рисков.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4) Переориентация с сырьевой направле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ности на инновационную.</w:t>
            </w:r>
          </w:p>
          <w:p w:rsidR="00117930" w:rsidRPr="00CE6EA0" w:rsidRDefault="00117930" w:rsidP="001179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1) Зависимость рубля от доллара США и е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 xml:space="preserve">ро. 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2) Политическая нестабильность.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3)Санкционные ограничения США и Евр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пейских стран.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4) Санкции против банковского сектора.</w:t>
            </w:r>
          </w:p>
          <w:p w:rsidR="00117930" w:rsidRPr="00CE6EA0" w:rsidRDefault="00117930" w:rsidP="0011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5) Завоевание иностранными фирмами вну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6EA0">
              <w:rPr>
                <w:rFonts w:ascii="Times New Roman" w:hAnsi="Times New Roman" w:cs="Times New Roman"/>
                <w:sz w:val="24"/>
                <w:szCs w:val="24"/>
              </w:rPr>
              <w:t>реннего рынка России.</w:t>
            </w:r>
          </w:p>
          <w:p w:rsidR="00117930" w:rsidRPr="00CE6EA0" w:rsidRDefault="00117930" w:rsidP="001179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A0" w:rsidRPr="00CE6EA0" w:rsidRDefault="00CE6EA0" w:rsidP="0025743A">
      <w:pPr>
        <w:pStyle w:val="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3B1A" w:rsidRPr="0025743A" w:rsidRDefault="00CE6EA0" w:rsidP="0025743A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E6EA0">
        <w:rPr>
          <w:sz w:val="28"/>
          <w:szCs w:val="28"/>
        </w:rPr>
        <w:t xml:space="preserve">Проведенный </w:t>
      </w:r>
      <w:r w:rsidRPr="00CE6EA0">
        <w:rPr>
          <w:sz w:val="28"/>
          <w:szCs w:val="28"/>
          <w:lang w:val="en-US"/>
        </w:rPr>
        <w:t>SWOT</w:t>
      </w:r>
      <w:r w:rsidRPr="00CE6EA0">
        <w:rPr>
          <w:sz w:val="28"/>
          <w:szCs w:val="28"/>
        </w:rPr>
        <w:t xml:space="preserve">-анализ, освящает основные проблемы России, существующие в инвестиционной деятельности, и указывает угрозы, которые могут послужить причиной снижения инвестиционной безопасности России. Сильные и слабые стороны, </w:t>
      </w:r>
      <w:r w:rsidRPr="00CE6EA0">
        <w:rPr>
          <w:sz w:val="28"/>
          <w:szCs w:val="28"/>
          <w:shd w:val="clear" w:color="auto" w:fill="FFFFFF"/>
        </w:rPr>
        <w:t>дадут возможность наглядно увидеть, какие з</w:t>
      </w:r>
      <w:r w:rsidRPr="00CE6EA0">
        <w:rPr>
          <w:sz w:val="28"/>
          <w:szCs w:val="28"/>
          <w:shd w:val="clear" w:color="auto" w:fill="FFFFFF"/>
        </w:rPr>
        <w:t>а</w:t>
      </w:r>
      <w:r w:rsidRPr="00CE6EA0">
        <w:rPr>
          <w:sz w:val="28"/>
          <w:szCs w:val="28"/>
          <w:shd w:val="clear" w:color="auto" w:fill="FFFFFF"/>
        </w:rPr>
        <w:t xml:space="preserve">дачи необходимо решить России, для активного привлечения инвестиций, на территорию страны, улучшения инвестиционного климата. </w:t>
      </w:r>
    </w:p>
    <w:p w:rsidR="00EC3B1A" w:rsidRDefault="00EC3B1A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ED6" w:rsidRPr="000665BA" w:rsidRDefault="00394ED6" w:rsidP="000665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43A" w:rsidRDefault="0025743A" w:rsidP="0025743A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Приоритет</w:t>
      </w:r>
      <w:r w:rsidRPr="008C2AE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F67B81">
        <w:rPr>
          <w:rFonts w:ascii="Times New Roman" w:hAnsi="Times New Roman" w:cs="Times New Roman"/>
          <w:b/>
          <w:sz w:val="28"/>
          <w:szCs w:val="28"/>
        </w:rPr>
        <w:t xml:space="preserve">направления обеспечения инвестиционной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43A" w:rsidRPr="0025743A" w:rsidRDefault="0025743A" w:rsidP="0025743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3A">
        <w:rPr>
          <w:rFonts w:ascii="Times New Roman" w:hAnsi="Times New Roman" w:cs="Times New Roman"/>
          <w:b/>
          <w:sz w:val="28"/>
          <w:szCs w:val="28"/>
        </w:rPr>
        <w:t xml:space="preserve">безопасности России </w:t>
      </w:r>
    </w:p>
    <w:p w:rsidR="0025743A" w:rsidRPr="008C2AEF" w:rsidRDefault="0025743A" w:rsidP="0025743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43A" w:rsidRPr="0025743A" w:rsidRDefault="0025743A" w:rsidP="0025743A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</w:t>
      </w:r>
      <w:r w:rsidRPr="00F67B81">
        <w:rPr>
          <w:rFonts w:ascii="Times New Roman" w:hAnsi="Times New Roman" w:cs="Times New Roman"/>
          <w:b/>
          <w:sz w:val="28"/>
          <w:szCs w:val="28"/>
        </w:rPr>
        <w:t>ориентиры в обеспечении инвестиционной безопасности России</w:t>
      </w:r>
      <w:r w:rsidRPr="008C2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43A" w:rsidRPr="0025743A" w:rsidRDefault="0025743A" w:rsidP="0025743A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5743A" w:rsidRDefault="0025743A" w:rsidP="0025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9E">
        <w:rPr>
          <w:rFonts w:ascii="Times New Roman" w:hAnsi="Times New Roman" w:cs="Times New Roman"/>
          <w:sz w:val="28"/>
          <w:szCs w:val="28"/>
        </w:rPr>
        <w:t xml:space="preserve">На сегодняшний день, одной из главных проблем для России выступает сокращение входящих потоков инвестиций,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94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обеспечить их приток.</w:t>
      </w:r>
    </w:p>
    <w:p w:rsidR="0025743A" w:rsidRPr="0051015F" w:rsidRDefault="0025743A" w:rsidP="0025743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Создать благоприятный климат для привлечения инвестиции, можно с помощью активного развития </w:t>
      </w:r>
      <w:r w:rsidRPr="003B38D4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>, которое может предусмотреть различные льготы, послабление, софинансирование, субсидии. Государство уже создает инвесторам комфортные условия,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специальных льгот.</w:t>
      </w:r>
    </w:p>
    <w:p w:rsidR="0025743A" w:rsidRPr="000A1C8E" w:rsidRDefault="0025743A" w:rsidP="0025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B9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Налоговому кодексу РФ,</w:t>
      </w:r>
      <w:r w:rsidRPr="00DC5B9D">
        <w:rPr>
          <w:rFonts w:ascii="Times New Roman" w:hAnsi="Times New Roman" w:cs="Times New Roman"/>
          <w:sz w:val="28"/>
          <w:szCs w:val="28"/>
        </w:rPr>
        <w:t xml:space="preserve"> статьи 284.9 «особенности прим</w:t>
      </w:r>
      <w:r w:rsidRPr="00DC5B9D">
        <w:rPr>
          <w:rFonts w:ascii="Times New Roman" w:hAnsi="Times New Roman" w:cs="Times New Roman"/>
          <w:sz w:val="28"/>
          <w:szCs w:val="28"/>
        </w:rPr>
        <w:t>е</w:t>
      </w:r>
      <w:r w:rsidRPr="00DC5B9D">
        <w:rPr>
          <w:rFonts w:ascii="Times New Roman" w:hAnsi="Times New Roman" w:cs="Times New Roman"/>
          <w:sz w:val="28"/>
          <w:szCs w:val="28"/>
        </w:rPr>
        <w:t>нения налоговой ставки к налоговой базе, определяемой организациями, имеющими статус налогоплательщика - участника специального инвестиц</w:t>
      </w:r>
      <w:r w:rsidRPr="00DC5B9D">
        <w:rPr>
          <w:rFonts w:ascii="Times New Roman" w:hAnsi="Times New Roman" w:cs="Times New Roman"/>
          <w:sz w:val="28"/>
          <w:szCs w:val="28"/>
        </w:rPr>
        <w:t>и</w:t>
      </w:r>
      <w:r w:rsidRPr="00DC5B9D">
        <w:rPr>
          <w:rFonts w:ascii="Times New Roman" w:hAnsi="Times New Roman" w:cs="Times New Roman"/>
          <w:sz w:val="28"/>
          <w:szCs w:val="28"/>
        </w:rPr>
        <w:t>онного контракта»</w:t>
      </w:r>
      <w:r>
        <w:rPr>
          <w:rFonts w:ascii="Times New Roman" w:hAnsi="Times New Roman" w:cs="Times New Roman"/>
          <w:sz w:val="28"/>
          <w:szCs w:val="28"/>
        </w:rPr>
        <w:t xml:space="preserve">, участники вправе выбирать 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определения налог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>вой базы,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Pr="00DC5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налоговой ставки налога может быть 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понижен до 0 процентов. Данные условия могут быть отнесены:</w:t>
      </w:r>
    </w:p>
    <w:p w:rsidR="0025743A" w:rsidRPr="000A1C8E" w:rsidRDefault="0025743A" w:rsidP="0025743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Ко всей налоговой базе, если доходы от реализации товаров, прои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веденных в рамках реализации инвестиционного проекта, составляют не м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нее 90 процентов всех доходов.</w:t>
      </w:r>
    </w:p>
    <w:p w:rsidR="0025743A" w:rsidRDefault="0025743A" w:rsidP="0025743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К налоговой базе от деятельности, осуществляемой в рамках реал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инвестиционного проекта, при условии ведения раздельного учета д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A1C8E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(расходов), полученных (понесенных) от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743A" w:rsidRDefault="0025743A" w:rsidP="0025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изменения связаны с поправками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ФЗ</w:t>
      </w:r>
      <w:hyperlink r:id="rId10" w:history="1">
        <w:r w:rsidRPr="0025743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N 488-ФЗ "О промы</w:t>
        </w:r>
        <w:r w:rsidRPr="0025743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ш</w:t>
        </w:r>
        <w:r w:rsidRPr="0025743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ленной политике в Российской Федерации",</w:t>
        </w:r>
      </w:hyperlink>
      <w:r w:rsidRPr="0025743A">
        <w:rPr>
          <w:rFonts w:ascii="Times New Roman" w:hAnsi="Times New Roman" w:cs="Times New Roman"/>
          <w:sz w:val="28"/>
          <w:szCs w:val="28"/>
        </w:rPr>
        <w:t xml:space="preserve"> </w:t>
      </w:r>
      <w:r w:rsidRPr="0051015F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011B82">
        <w:rPr>
          <w:rFonts w:ascii="Times New Roman" w:hAnsi="Times New Roman" w:cs="Times New Roman"/>
          <w:sz w:val="28"/>
          <w:szCs w:val="28"/>
        </w:rPr>
        <w:t>соответствии,</w:t>
      </w:r>
      <w:r>
        <w:rPr>
          <w:rFonts w:ascii="Times New Roman" w:hAnsi="Times New Roman" w:cs="Times New Roman"/>
          <w:sz w:val="28"/>
          <w:szCs w:val="28"/>
        </w:rPr>
        <w:t xml:space="preserve"> с которым в </w:t>
      </w:r>
      <w:r w:rsidRPr="00011B82">
        <w:rPr>
          <w:rFonts w:ascii="Times New Roman" w:hAnsi="Times New Roman" w:cs="Times New Roman"/>
          <w:sz w:val="28"/>
          <w:szCs w:val="28"/>
        </w:rPr>
        <w:t>Ро</w:t>
      </w:r>
      <w:r w:rsidRPr="00011B82">
        <w:rPr>
          <w:rFonts w:ascii="Times New Roman" w:hAnsi="Times New Roman" w:cs="Times New Roman"/>
          <w:sz w:val="28"/>
          <w:szCs w:val="28"/>
        </w:rPr>
        <w:t>с</w:t>
      </w:r>
      <w:r w:rsidRPr="00011B82">
        <w:rPr>
          <w:rFonts w:ascii="Times New Roman" w:hAnsi="Times New Roman" w:cs="Times New Roman"/>
          <w:sz w:val="28"/>
          <w:szCs w:val="28"/>
        </w:rPr>
        <w:t>сии, с 2015 года действует механизм специальных инвестиционных контра</w:t>
      </w:r>
      <w:r w:rsidRPr="00011B82">
        <w:rPr>
          <w:rFonts w:ascii="Times New Roman" w:hAnsi="Times New Roman" w:cs="Times New Roman"/>
          <w:sz w:val="28"/>
          <w:szCs w:val="28"/>
        </w:rPr>
        <w:t>к</w:t>
      </w:r>
      <w:r w:rsidRPr="00011B82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3A" w:rsidRDefault="0025743A" w:rsidP="0025743A">
      <w:pPr>
        <w:spacing w:after="0" w:line="360" w:lineRule="auto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 w:rsidRPr="009804FA">
        <w:rPr>
          <w:rFonts w:ascii="Times New Roman" w:hAnsi="Times New Roman" w:cs="Times New Roman"/>
          <w:sz w:val="28"/>
          <w:szCs w:val="28"/>
        </w:rPr>
        <w:lastRenderedPageBreak/>
        <w:t>В обмен на льготы компания обязана модернизировать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Pr="009804FA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Pr="009804FA">
        <w:rPr>
          <w:rFonts w:ascii="Times New Roman" w:hAnsi="Times New Roman" w:cs="Times New Roman"/>
          <w:sz w:val="28"/>
          <w:szCs w:val="28"/>
        </w:rPr>
        <w:t>д</w:t>
      </w:r>
      <w:r w:rsidRPr="009804FA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, либо заключить контракт, начиная дело «с нуля», но с внедрением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новаций</w:t>
      </w:r>
      <w:r w:rsidRPr="009804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Проекты могут </w:t>
      </w:r>
      <w:r w:rsidRPr="00CC6B80">
        <w:rPr>
          <w:rFonts w:ascii="Times New Roman" w:hAnsi="Times New Roman" w:cs="Times New Roman"/>
          <w:sz w:val="28"/>
          <w:szCs w:val="28"/>
        </w:rPr>
        <w:t>быть в промышленной сфере, в сельском хозяйстве, энергетике</w:t>
      </w:r>
      <w:r>
        <w:rPr>
          <w:rFonts w:ascii="Times New Roman" w:hAnsi="Times New Roman" w:cs="Times New Roman"/>
          <w:sz w:val="28"/>
          <w:szCs w:val="28"/>
        </w:rPr>
        <w:t xml:space="preserve">, ограничения </w:t>
      </w:r>
      <w:r w:rsidRPr="00CC6B80">
        <w:rPr>
          <w:rFonts w:ascii="Times New Roman" w:hAnsi="Times New Roman" w:cs="Times New Roman"/>
          <w:sz w:val="28"/>
          <w:szCs w:val="28"/>
        </w:rPr>
        <w:t>коснутся технологий военного, специального или двойно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C6B80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43A" w:rsidRDefault="0025743A" w:rsidP="0025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53A0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данном законе</w:t>
      </w:r>
      <w:r w:rsidRPr="001C53A0">
        <w:rPr>
          <w:rFonts w:ascii="Times New Roman" w:hAnsi="Times New Roman" w:cs="Times New Roman"/>
          <w:sz w:val="28"/>
          <w:szCs w:val="28"/>
        </w:rPr>
        <w:t xml:space="preserve"> ограничен, нал</w:t>
      </w:r>
      <w:r w:rsidRPr="001C53A0">
        <w:rPr>
          <w:rFonts w:ascii="Times New Roman" w:hAnsi="Times New Roman" w:cs="Times New Roman"/>
          <w:sz w:val="28"/>
          <w:szCs w:val="28"/>
        </w:rPr>
        <w:t>о</w:t>
      </w:r>
      <w:r w:rsidRPr="001C53A0">
        <w:rPr>
          <w:rFonts w:ascii="Times New Roman" w:hAnsi="Times New Roman" w:cs="Times New Roman"/>
          <w:sz w:val="28"/>
          <w:szCs w:val="28"/>
        </w:rPr>
        <w:t>говые и неналоговые вложения из бюджета не превысят 50% от вложений инвестора в контракт</w:t>
      </w:r>
      <w:r>
        <w:rPr>
          <w:rFonts w:ascii="Times New Roman" w:hAnsi="Times New Roman" w:cs="Times New Roman"/>
          <w:sz w:val="28"/>
          <w:szCs w:val="28"/>
        </w:rPr>
        <w:t>. Главным условием является прохождение конкурсного отбора.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мерой государственной поддержки является </w:t>
      </w:r>
      <w:r w:rsidRPr="007B2DDE">
        <w:rPr>
          <w:rFonts w:ascii="Times New Roman" w:hAnsi="Times New Roman" w:cs="Times New Roman"/>
          <w:sz w:val="28"/>
          <w:szCs w:val="28"/>
        </w:rPr>
        <w:t>Федеральный з</w:t>
      </w:r>
      <w:r w:rsidRPr="007B2DDE">
        <w:rPr>
          <w:rFonts w:ascii="Times New Roman" w:hAnsi="Times New Roman" w:cs="Times New Roman"/>
          <w:sz w:val="28"/>
          <w:szCs w:val="28"/>
        </w:rPr>
        <w:t>а</w:t>
      </w:r>
      <w:r w:rsidRPr="007B2DDE">
        <w:rPr>
          <w:rFonts w:ascii="Times New Roman" w:hAnsi="Times New Roman" w:cs="Times New Roman"/>
          <w:sz w:val="28"/>
          <w:szCs w:val="28"/>
        </w:rPr>
        <w:t>кон №69-ФЗ «О защите и поощрении капиталовложений в Российской Фед</w:t>
      </w:r>
      <w:r w:rsidRPr="007B2DDE">
        <w:rPr>
          <w:rFonts w:ascii="Times New Roman" w:hAnsi="Times New Roman" w:cs="Times New Roman"/>
          <w:sz w:val="28"/>
          <w:szCs w:val="28"/>
        </w:rPr>
        <w:t>е</w:t>
      </w:r>
      <w:r w:rsidRPr="007B2DDE">
        <w:rPr>
          <w:rFonts w:ascii="Times New Roman" w:hAnsi="Times New Roman" w:cs="Times New Roman"/>
          <w:sz w:val="28"/>
          <w:szCs w:val="28"/>
        </w:rPr>
        <w:t>рации», который регулирует отношения, основанные на соглашении о защите и поощрении капиталовложе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DE">
        <w:rPr>
          <w:rFonts w:ascii="Times New Roman" w:hAnsi="Times New Roman" w:cs="Times New Roman"/>
          <w:sz w:val="28"/>
          <w:szCs w:val="28"/>
        </w:rPr>
        <w:t>Настоящий закон вводит специальный инвестиционный режим, для о</w:t>
      </w:r>
      <w:r w:rsidRPr="007B2DDE">
        <w:rPr>
          <w:rFonts w:ascii="Times New Roman" w:hAnsi="Times New Roman" w:cs="Times New Roman"/>
          <w:sz w:val="28"/>
          <w:szCs w:val="28"/>
        </w:rPr>
        <w:t>р</w:t>
      </w:r>
      <w:r w:rsidRPr="007B2DDE">
        <w:rPr>
          <w:rFonts w:ascii="Times New Roman" w:hAnsi="Times New Roman" w:cs="Times New Roman"/>
          <w:sz w:val="28"/>
          <w:szCs w:val="28"/>
        </w:rPr>
        <w:t>ганизаций, которые реализуют проекты с использованием соглашения о з</w:t>
      </w:r>
      <w:r w:rsidRPr="007B2DDE">
        <w:rPr>
          <w:rFonts w:ascii="Times New Roman" w:hAnsi="Times New Roman" w:cs="Times New Roman"/>
          <w:sz w:val="28"/>
          <w:szCs w:val="28"/>
        </w:rPr>
        <w:t>а</w:t>
      </w:r>
      <w:r w:rsidRPr="007B2DDE">
        <w:rPr>
          <w:rFonts w:ascii="Times New Roman" w:hAnsi="Times New Roman" w:cs="Times New Roman"/>
          <w:sz w:val="28"/>
          <w:szCs w:val="28"/>
        </w:rPr>
        <w:t>щите и поощрении капиталовложений.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Сторонами выступают частный российский субъект (организация), и </w:t>
      </w:r>
      <w:r w:rsidRPr="002C676B">
        <w:rPr>
          <w:rFonts w:ascii="Times New Roman" w:hAnsi="Times New Roman" w:cs="Times New Roman"/>
          <w:sz w:val="28"/>
          <w:szCs w:val="28"/>
        </w:rPr>
        <w:t xml:space="preserve">публично-правовое образование,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C676B">
        <w:rPr>
          <w:rFonts w:ascii="Times New Roman" w:hAnsi="Times New Roman" w:cs="Times New Roman"/>
          <w:sz w:val="28"/>
          <w:szCs w:val="28"/>
        </w:rPr>
        <w:t xml:space="preserve"> государство или муниципалитет, на территории которого реализуется инвестиционный проект. 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42">
        <w:rPr>
          <w:rFonts w:ascii="Times New Roman" w:hAnsi="Times New Roman" w:cs="Times New Roman"/>
          <w:sz w:val="28"/>
          <w:szCs w:val="28"/>
        </w:rPr>
        <w:t xml:space="preserve">Предметом выступает </w:t>
      </w:r>
      <w:r w:rsidRPr="001D0B42">
        <w:rPr>
          <w:rFonts w:ascii="Times New Roman" w:hAnsi="Times New Roman" w:cs="Times New Roman"/>
          <w:bCs/>
          <w:sz w:val="28"/>
          <w:szCs w:val="28"/>
        </w:rPr>
        <w:t>новый</w:t>
      </w:r>
      <w:r w:rsidRPr="001D0B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0B42">
        <w:rPr>
          <w:rFonts w:ascii="Times New Roman" w:hAnsi="Times New Roman" w:cs="Times New Roman"/>
          <w:sz w:val="28"/>
          <w:szCs w:val="28"/>
        </w:rPr>
        <w:t>инвестиционный проект в одной из сфер экономики, за исключением: игорного бизнеса, табачного и алкогольного производства, добычи нефти и газа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B42">
        <w:rPr>
          <w:rFonts w:ascii="Times New Roman" w:hAnsi="Times New Roman" w:cs="Times New Roman"/>
          <w:sz w:val="28"/>
          <w:szCs w:val="28"/>
        </w:rPr>
        <w:t xml:space="preserve"> торговли, финансовых организаций,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42">
        <w:rPr>
          <w:rFonts w:ascii="Times New Roman" w:hAnsi="Times New Roman" w:cs="Times New Roman"/>
          <w:sz w:val="28"/>
          <w:szCs w:val="28"/>
        </w:rPr>
        <w:t>Государство оказывает такому проекту поддержку в виде возмещения энергетических, транспортных, коммунальных затрат, уплаты процентов по кредитам и займам, которые были необходимы</w:t>
      </w:r>
      <w:r>
        <w:rPr>
          <w:rFonts w:ascii="Times New Roman" w:hAnsi="Times New Roman" w:cs="Times New Roman"/>
          <w:sz w:val="28"/>
          <w:szCs w:val="28"/>
        </w:rPr>
        <w:t>, взамен на капиталовложения.</w:t>
      </w:r>
    </w:p>
    <w:p w:rsidR="0025743A" w:rsidRDefault="0025743A" w:rsidP="00257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в последние годы государство делает упор на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мер поддержки инновационных проектов, что является одним из главных условий привлечения инвестиций на территорию России.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ориентиром в обеспечении инвестиционной безопасности России, должна стать разработка долгосрочной инвестиционной стратегии. </w:t>
      </w:r>
    </w:p>
    <w:p w:rsidR="0025743A" w:rsidRPr="003D4884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рсланов</w:t>
      </w:r>
      <w:r w:rsidRPr="003D4884">
        <w:rPr>
          <w:rFonts w:ascii="Times New Roman" w:hAnsi="Times New Roman" w:cs="Times New Roman"/>
          <w:sz w:val="28"/>
          <w:szCs w:val="28"/>
        </w:rPr>
        <w:t xml:space="preserve"> Ш. Д. в своем труде говорит: «Для достижения эффективного развития инвестиционной сферы, необходимо сформировать и реализовывать инвестиционную стратегию, направленную не только на увеличение абс</w:t>
      </w:r>
      <w:r w:rsidRPr="003D4884">
        <w:rPr>
          <w:rFonts w:ascii="Times New Roman" w:hAnsi="Times New Roman" w:cs="Times New Roman"/>
          <w:sz w:val="28"/>
          <w:szCs w:val="28"/>
        </w:rPr>
        <w:t>о</w:t>
      </w:r>
      <w:r w:rsidRPr="003D4884">
        <w:rPr>
          <w:rFonts w:ascii="Times New Roman" w:hAnsi="Times New Roman" w:cs="Times New Roman"/>
          <w:sz w:val="28"/>
          <w:szCs w:val="28"/>
        </w:rPr>
        <w:t>лютных индикаторов, но и на обеспечение инновационных и струк</w:t>
      </w:r>
      <w:r>
        <w:rPr>
          <w:rFonts w:ascii="Times New Roman" w:hAnsi="Times New Roman" w:cs="Times New Roman"/>
          <w:sz w:val="28"/>
          <w:szCs w:val="28"/>
        </w:rPr>
        <w:t>турных преобразований экономики»</w:t>
      </w:r>
      <w:r w:rsidRPr="003D48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10, с.68</w:t>
      </w:r>
      <w:r w:rsidRPr="003D48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документ необходим, так как именно он будет нацелен: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</w:t>
      </w:r>
      <w:r w:rsidRPr="00CB64BC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64BC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ей, видов деятельности</w:t>
      </w:r>
      <w:r w:rsidRPr="00CB64B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первоочередного </w:t>
      </w:r>
      <w:r w:rsidRPr="00CB64BC">
        <w:rPr>
          <w:rFonts w:ascii="Times New Roman" w:hAnsi="Times New Roman" w:cs="Times New Roman"/>
          <w:sz w:val="28"/>
          <w:szCs w:val="28"/>
        </w:rPr>
        <w:t>привлечения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страну или регион.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необходимого объема инвестиций, для активного развития национальной экономики страны.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8F">
        <w:rPr>
          <w:rFonts w:ascii="Times New Roman" w:hAnsi="Times New Roman" w:cs="Times New Roman"/>
          <w:sz w:val="28"/>
          <w:szCs w:val="28"/>
        </w:rPr>
        <w:t>Формирование желаемых сценариев инвестиционного развития, которые будут формировать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C71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привлекаемых инвестиций.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прогноза и планирования привлекаемых инвестиций.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 угроз и рисков.</w:t>
      </w:r>
    </w:p>
    <w:p w:rsidR="0025743A" w:rsidRDefault="0025743A" w:rsidP="0025743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равного объема инвестиций по субъектам.</w:t>
      </w:r>
    </w:p>
    <w:p w:rsidR="00130751" w:rsidRPr="0025743A" w:rsidRDefault="0025743A" w:rsidP="002574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данному документу появится возможность долгосрочного планирования, которое позволит определять приоритетные направления в инвестиционной деятельности, а также постановку целей и задач,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обеспечения соответствующего уровня инвестиционной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России.</w:t>
      </w:r>
    </w:p>
    <w:p w:rsidR="00906CD3" w:rsidRDefault="00906CD3" w:rsidP="00500F07">
      <w:pPr>
        <w:pStyle w:val="a4"/>
        <w:shd w:val="clear" w:color="auto" w:fill="FFFFFF"/>
        <w:spacing w:before="0" w:beforeAutospacing="0" w:after="0" w:afterAutospacing="0" w:line="360" w:lineRule="auto"/>
        <w:ind w:left="1069"/>
        <w:jc w:val="both"/>
        <w:rPr>
          <w:rFonts w:eastAsiaTheme="minorEastAsia"/>
          <w:sz w:val="28"/>
          <w:szCs w:val="28"/>
        </w:rPr>
      </w:pPr>
    </w:p>
    <w:p w:rsidR="007A2BB2" w:rsidRPr="007A2BB2" w:rsidRDefault="007A2BB2" w:rsidP="007A2BB2">
      <w:pPr>
        <w:pStyle w:val="a3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r w:rsidRPr="00F52158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нормативно-правовой базы в области </w:t>
      </w:r>
    </w:p>
    <w:p w:rsidR="00742456" w:rsidRPr="007A2BB2" w:rsidRDefault="007A2BB2" w:rsidP="007A2BB2">
      <w:pPr>
        <w:tabs>
          <w:tab w:val="left" w:pos="1134"/>
        </w:tabs>
        <w:spacing w:after="0" w:line="360" w:lineRule="auto"/>
        <w:rPr>
          <w:b/>
        </w:rPr>
      </w:pPr>
      <w:r w:rsidRPr="007A2BB2">
        <w:rPr>
          <w:rFonts w:ascii="Times New Roman" w:hAnsi="Times New Roman" w:cs="Times New Roman"/>
          <w:b/>
          <w:sz w:val="28"/>
          <w:szCs w:val="28"/>
        </w:rPr>
        <w:t>инвестиционной безопасности</w:t>
      </w:r>
    </w:p>
    <w:p w:rsidR="007A2BB2" w:rsidRPr="007A2BB2" w:rsidRDefault="007A2BB2" w:rsidP="007A2B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6511" w:rsidRPr="00686511" w:rsidRDefault="00686511" w:rsidP="006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На сегодняшний день инвестиционная нормативно-правовая база имеет существенные пробелы, которые влияют на инвестиционную привлекател</w:t>
      </w:r>
      <w:r w:rsidRPr="00686511">
        <w:rPr>
          <w:rFonts w:ascii="Times New Roman" w:hAnsi="Times New Roman" w:cs="Times New Roman"/>
          <w:sz w:val="28"/>
          <w:szCs w:val="28"/>
        </w:rPr>
        <w:t>ь</w:t>
      </w:r>
      <w:r w:rsidRPr="00686511">
        <w:rPr>
          <w:rFonts w:ascii="Times New Roman" w:hAnsi="Times New Roman" w:cs="Times New Roman"/>
          <w:sz w:val="28"/>
          <w:szCs w:val="28"/>
        </w:rPr>
        <w:t>ность как страны. Для иностранного инвестора важен правовой режим, кот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 xml:space="preserve">рый в силах обеспечить безопасность его инвестиций и гарантировать защиту </w:t>
      </w:r>
      <w:r w:rsidRPr="00686511">
        <w:rPr>
          <w:rFonts w:ascii="Times New Roman" w:hAnsi="Times New Roman" w:cs="Times New Roman"/>
          <w:sz w:val="28"/>
          <w:szCs w:val="28"/>
        </w:rPr>
        <w:lastRenderedPageBreak/>
        <w:t xml:space="preserve">его прав и гарантий, а если он в этом не уверен,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будет рисковать и вкладывать свои деньги в экономику такого государства.</w:t>
      </w:r>
    </w:p>
    <w:p w:rsidR="00686511" w:rsidRPr="00686511" w:rsidRDefault="00686511" w:rsidP="006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Главной проблемой современного законодательства в области инвест</w:t>
      </w:r>
      <w:r w:rsidRPr="00686511">
        <w:rPr>
          <w:rFonts w:ascii="Times New Roman" w:hAnsi="Times New Roman" w:cs="Times New Roman"/>
          <w:sz w:val="28"/>
          <w:szCs w:val="28"/>
        </w:rPr>
        <w:t>и</w:t>
      </w:r>
      <w:r w:rsidRPr="00686511">
        <w:rPr>
          <w:rFonts w:ascii="Times New Roman" w:hAnsi="Times New Roman" w:cs="Times New Roman"/>
          <w:sz w:val="28"/>
          <w:szCs w:val="28"/>
        </w:rPr>
        <w:t xml:space="preserve">ций, остается отсутствие самого понятия «инвестиционная безопасность» как вида и механизма ее обеспечения. Инвестиционная безопасность выступает как часть экономической безопасности страны. </w:t>
      </w:r>
    </w:p>
    <w:p w:rsidR="00686511" w:rsidRPr="00686511" w:rsidRDefault="00686511" w:rsidP="006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 xml:space="preserve">Итак, существует обоснованная необходимость в дополнении основных действующих Федеральных законов, таких как: </w:t>
      </w:r>
    </w:p>
    <w:p w:rsidR="00686511" w:rsidRPr="00686511" w:rsidRDefault="00686511" w:rsidP="00686511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ФЗ «Об инвестиционной деятельности в Российской Федерации, осуществляемой в форме капитальных вложений» от 25.02.1999 N 39-ФЗ.</w:t>
      </w:r>
    </w:p>
    <w:p w:rsidR="00686511" w:rsidRPr="00686511" w:rsidRDefault="00686511" w:rsidP="00686511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ФЗ «Об иностранных инвестициях» от 09.07.1999 N 160-ФЗ.</w:t>
      </w:r>
    </w:p>
    <w:p w:rsidR="00686511" w:rsidRPr="00686511" w:rsidRDefault="00686511" w:rsidP="006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Необходимо дополнить нормы ФЗ «Об инвестиционной деятельности в Российской Федерации, осуществляемой в форме капитальных вложений» в следующих частях:</w:t>
      </w:r>
    </w:p>
    <w:p w:rsidR="00686511" w:rsidRPr="00686511" w:rsidRDefault="00686511" w:rsidP="00686511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Конкретизировать утвержденные меры государственной по</w:t>
      </w:r>
      <w:r w:rsidRPr="00686511">
        <w:rPr>
          <w:rFonts w:ascii="Times New Roman" w:hAnsi="Times New Roman" w:cs="Times New Roman"/>
          <w:sz w:val="28"/>
          <w:szCs w:val="28"/>
        </w:rPr>
        <w:t>д</w:t>
      </w:r>
      <w:r w:rsidRPr="00686511">
        <w:rPr>
          <w:rFonts w:ascii="Times New Roman" w:hAnsi="Times New Roman" w:cs="Times New Roman"/>
          <w:sz w:val="28"/>
          <w:szCs w:val="28"/>
        </w:rPr>
        <w:t>держки в статье 11 «Формы и методы государственного регулирования инв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стиционной деятельности, осуществляемой в форме капитальных вложений», случаи оказываемой поддержки, так как на данный момент они являются д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вольно общими и размытыми.</w:t>
      </w:r>
    </w:p>
    <w:p w:rsidR="00686511" w:rsidRPr="00686511" w:rsidRDefault="00686511" w:rsidP="00686511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Внести в</w:t>
      </w:r>
      <w:r w:rsidRPr="0068651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86511">
        <w:rPr>
          <w:rFonts w:ascii="Times New Roman" w:hAnsi="Times New Roman" w:cs="Times New Roman"/>
          <w:sz w:val="28"/>
          <w:szCs w:val="28"/>
        </w:rPr>
        <w:t>статью 17 «Ответственность субъектов инвестиционной деятельности», случаи возникновения ответственности субъектов за наруш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ния положений закона.</w:t>
      </w:r>
    </w:p>
    <w:p w:rsidR="00686511" w:rsidRPr="00686511" w:rsidRDefault="00686511" w:rsidP="00686511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Уточнить в статье 18 «Прекращение или приостановление инв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стиционной деятельности, осуществляемой в форме капитальных вложений», случаи прекращения или приостановления инвестиционной деятельности, установить виды и размеры штрафов, за нарушение условий.</w:t>
      </w:r>
    </w:p>
    <w:p w:rsidR="00686511" w:rsidRPr="00686511" w:rsidRDefault="00686511" w:rsidP="00686511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Внести в настоящий ФЗ статью, закрепляющую формы всех во</w:t>
      </w:r>
      <w:r w:rsidRPr="00686511">
        <w:rPr>
          <w:rFonts w:ascii="Times New Roman" w:hAnsi="Times New Roman" w:cs="Times New Roman"/>
          <w:sz w:val="28"/>
          <w:szCs w:val="28"/>
        </w:rPr>
        <w:t>з</w:t>
      </w:r>
      <w:r w:rsidRPr="00686511">
        <w:rPr>
          <w:rFonts w:ascii="Times New Roman" w:hAnsi="Times New Roman" w:cs="Times New Roman"/>
          <w:sz w:val="28"/>
          <w:szCs w:val="28"/>
        </w:rPr>
        <w:t>можных типовых договоров, со всеми указанными условиями действия, пр</w:t>
      </w:r>
      <w:r w:rsidRPr="00686511">
        <w:rPr>
          <w:rFonts w:ascii="Times New Roman" w:hAnsi="Times New Roman" w:cs="Times New Roman"/>
          <w:sz w:val="28"/>
          <w:szCs w:val="28"/>
        </w:rPr>
        <w:t>и</w:t>
      </w:r>
      <w:r w:rsidRPr="00686511">
        <w:rPr>
          <w:rFonts w:ascii="Times New Roman" w:hAnsi="Times New Roman" w:cs="Times New Roman"/>
          <w:sz w:val="28"/>
          <w:szCs w:val="28"/>
        </w:rPr>
        <w:t>остановления, расторжения контракта, а также сроками, санкциями и т.д.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Внести в ФЗ «Об иностранных инвестициях» поправки в частях:</w:t>
      </w:r>
    </w:p>
    <w:p w:rsidR="00686511" w:rsidRPr="00686511" w:rsidRDefault="00686511" w:rsidP="0068651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lastRenderedPageBreak/>
        <w:t>Конкретизировать статьи 5-17 закона, в части предоставления г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>рантий и льгот, дополнив их условиями которые исключали бы необход</w:t>
      </w:r>
      <w:r w:rsidRPr="00686511">
        <w:rPr>
          <w:rFonts w:ascii="Times New Roman" w:hAnsi="Times New Roman" w:cs="Times New Roman"/>
          <w:sz w:val="28"/>
          <w:szCs w:val="28"/>
        </w:rPr>
        <w:t>и</w:t>
      </w:r>
      <w:r w:rsidRPr="00686511">
        <w:rPr>
          <w:rFonts w:ascii="Times New Roman" w:hAnsi="Times New Roman" w:cs="Times New Roman"/>
          <w:sz w:val="28"/>
          <w:szCs w:val="28"/>
        </w:rPr>
        <w:t>мость обращения к нормативно-правовым актам общего законодательства, определить круг иностранных инвесторов, которым подлежат льготы, а та</w:t>
      </w:r>
      <w:r w:rsidRPr="00686511">
        <w:rPr>
          <w:rFonts w:ascii="Times New Roman" w:hAnsi="Times New Roman" w:cs="Times New Roman"/>
          <w:sz w:val="28"/>
          <w:szCs w:val="28"/>
        </w:rPr>
        <w:t>к</w:t>
      </w:r>
      <w:r w:rsidRPr="00686511">
        <w:rPr>
          <w:rFonts w:ascii="Times New Roman" w:hAnsi="Times New Roman" w:cs="Times New Roman"/>
          <w:sz w:val="28"/>
          <w:szCs w:val="28"/>
        </w:rPr>
        <w:t>же их размер.</w:t>
      </w:r>
    </w:p>
    <w:p w:rsidR="00686511" w:rsidRPr="00686511" w:rsidRDefault="00686511" w:rsidP="0068651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Внести встатью, которая устанавливала бы виды заключаемых контрактов, с указанием прав, ответственности, условий, сроков и т.д.</w:t>
      </w:r>
    </w:p>
    <w:p w:rsidR="00686511" w:rsidRPr="00686511" w:rsidRDefault="00686511" w:rsidP="00686511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Внести статью устанавливающую возможность расторжения (в том числе одностороннего), договора, контракта, а также условия и сроки расторжения, санкции за нарушение условий расторжения, не предусмотре</w:t>
      </w:r>
      <w:r w:rsidRPr="00686511">
        <w:rPr>
          <w:rFonts w:ascii="Times New Roman" w:hAnsi="Times New Roman" w:cs="Times New Roman"/>
          <w:sz w:val="28"/>
          <w:szCs w:val="28"/>
        </w:rPr>
        <w:t>н</w:t>
      </w:r>
      <w:r w:rsidRPr="00686511">
        <w:rPr>
          <w:rFonts w:ascii="Times New Roman" w:hAnsi="Times New Roman" w:cs="Times New Roman"/>
          <w:sz w:val="28"/>
          <w:szCs w:val="28"/>
        </w:rPr>
        <w:t>ных договором.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Указанные дополнения заметно упростят правовое регулирование и</w:t>
      </w:r>
      <w:r w:rsidRPr="00686511">
        <w:rPr>
          <w:rFonts w:ascii="Times New Roman" w:hAnsi="Times New Roman" w:cs="Times New Roman"/>
          <w:sz w:val="28"/>
          <w:szCs w:val="28"/>
        </w:rPr>
        <w:t>н</w:t>
      </w:r>
      <w:r w:rsidRPr="00686511">
        <w:rPr>
          <w:rFonts w:ascii="Times New Roman" w:hAnsi="Times New Roman" w:cs="Times New Roman"/>
          <w:sz w:val="28"/>
          <w:szCs w:val="28"/>
        </w:rPr>
        <w:t>вестиционной деятельности, поспособствуют увеличению доверия к росси</w:t>
      </w:r>
      <w:r w:rsidRPr="00686511">
        <w:rPr>
          <w:rFonts w:ascii="Times New Roman" w:hAnsi="Times New Roman" w:cs="Times New Roman"/>
          <w:sz w:val="28"/>
          <w:szCs w:val="28"/>
        </w:rPr>
        <w:t>й</w:t>
      </w:r>
      <w:r w:rsidRPr="00686511">
        <w:rPr>
          <w:rFonts w:ascii="Times New Roman" w:hAnsi="Times New Roman" w:cs="Times New Roman"/>
          <w:sz w:val="28"/>
          <w:szCs w:val="28"/>
        </w:rPr>
        <w:t>скому законодательству со стороны зарубежных инвесторов.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Существенным пробелом является отсутствие развития страхования инвестиций в России, в поэтому следующим направлением выступает созд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 xml:space="preserve">ние нормативного акта о страховании инвестиций. 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В России существуют страховые компании, но отсутствует нормати</w:t>
      </w:r>
      <w:r w:rsidRPr="00686511">
        <w:rPr>
          <w:rFonts w:ascii="Times New Roman" w:hAnsi="Times New Roman" w:cs="Times New Roman"/>
          <w:sz w:val="28"/>
          <w:szCs w:val="28"/>
        </w:rPr>
        <w:t>в</w:t>
      </w:r>
      <w:r w:rsidRPr="00686511">
        <w:rPr>
          <w:rFonts w:ascii="Times New Roman" w:hAnsi="Times New Roman" w:cs="Times New Roman"/>
          <w:sz w:val="28"/>
          <w:szCs w:val="28"/>
        </w:rPr>
        <w:t>но-правовой акт, который защищал бы права и вложения частных инвест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ров. Рейтинг самых надежных и крупных компаний представлен на рисунке.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Рисунок 2 – Рейтинг страховых компаний 2018[11]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11" w:rsidRPr="00686511" w:rsidRDefault="00686511" w:rsidP="0068651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страхования принадлежащих гражданам денежных средств и це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ных бумаг, разработан проект Федерального закона № 76910-7 «О страхов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нии инвестиций физических лиц на </w:t>
      </w:r>
      <w:hyperlink r:id="rId12" w:tgtFrame="_blank" w:history="1">
        <w:r w:rsidRPr="008A2F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индивидуальных инвестиционных сч</w:t>
        </w:r>
        <w:r w:rsidRPr="008A2F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8A2F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тах</w:t>
        </w:r>
      </w:hyperlink>
      <w:r w:rsidRPr="008A2F36">
        <w:rPr>
          <w:rFonts w:ascii="Times New Roman" w:hAnsi="Times New Roman" w:cs="Times New Roman"/>
          <w:sz w:val="28"/>
          <w:szCs w:val="28"/>
        </w:rPr>
        <w:t>»</w:t>
      </w:r>
      <w:r w:rsidRPr="00686511">
        <w:rPr>
          <w:rFonts w:ascii="Times New Roman" w:hAnsi="Times New Roman" w:cs="Times New Roman"/>
          <w:sz w:val="28"/>
          <w:szCs w:val="28"/>
        </w:rPr>
        <w:t xml:space="preserve">. </w:t>
      </w:r>
      <w:r w:rsidRPr="00686511">
        <w:rPr>
          <w:rFonts w:ascii="Times New Roman" w:eastAsia="Times New Roman" w:hAnsi="Times New Roman" w:cs="Times New Roman"/>
          <w:sz w:val="28"/>
          <w:szCs w:val="28"/>
        </w:rPr>
        <w:t xml:space="preserve">ФЗ устанавливает правовые, финансовые и организационные основы функционирования системы страхования </w:t>
      </w:r>
      <w:r w:rsidRPr="00686511">
        <w:rPr>
          <w:rFonts w:ascii="Times New Roman" w:hAnsi="Times New Roman" w:cs="Times New Roman"/>
          <w:sz w:val="28"/>
          <w:szCs w:val="28"/>
        </w:rPr>
        <w:t xml:space="preserve">и включает в себя: </w:t>
      </w:r>
    </w:p>
    <w:p w:rsidR="00686511" w:rsidRPr="00686511" w:rsidRDefault="00686511" w:rsidP="00686511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Понятийный аппарат.</w:t>
      </w:r>
    </w:p>
    <w:p w:rsidR="00686511" w:rsidRPr="00686511" w:rsidRDefault="00686511" w:rsidP="00686511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Принципы системы, участники.</w:t>
      </w:r>
    </w:p>
    <w:p w:rsidR="00686511" w:rsidRPr="00686511" w:rsidRDefault="00686511" w:rsidP="00686511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eastAsia="Times New Roman" w:hAnsi="Times New Roman" w:cs="Times New Roman"/>
          <w:bCs/>
          <w:sz w:val="28"/>
          <w:szCs w:val="28"/>
        </w:rPr>
        <w:t>Порядок и условия выплаты страхового возмещения.</w:t>
      </w:r>
    </w:p>
    <w:p w:rsidR="00686511" w:rsidRPr="00686511" w:rsidRDefault="00686511" w:rsidP="00686511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eastAsia="Times New Roman" w:hAnsi="Times New Roman" w:cs="Times New Roman"/>
          <w:bCs/>
          <w:sz w:val="28"/>
          <w:szCs w:val="28"/>
        </w:rPr>
        <w:t>Страховой случай.</w:t>
      </w:r>
    </w:p>
    <w:p w:rsidR="00686511" w:rsidRPr="00686511" w:rsidRDefault="00686511" w:rsidP="00686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Законопроект направлен на з</w:t>
      </w:r>
      <w:r w:rsidRPr="00686511">
        <w:rPr>
          <w:rFonts w:ascii="Times New Roman" w:eastAsia="Times New Roman" w:hAnsi="Times New Roman" w:cs="Times New Roman"/>
          <w:sz w:val="28"/>
          <w:szCs w:val="28"/>
        </w:rPr>
        <w:t>ащиту прав и законных интересов инв</w:t>
      </w:r>
      <w:r w:rsidRPr="006865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6511">
        <w:rPr>
          <w:rFonts w:ascii="Times New Roman" w:eastAsia="Times New Roman" w:hAnsi="Times New Roman" w:cs="Times New Roman"/>
          <w:sz w:val="28"/>
          <w:szCs w:val="28"/>
        </w:rPr>
        <w:t>сторов (физических лиц)</w:t>
      </w:r>
      <w:r w:rsidRPr="00686511">
        <w:rPr>
          <w:rFonts w:ascii="Times New Roman" w:hAnsi="Times New Roman" w:cs="Times New Roman"/>
          <w:sz w:val="28"/>
          <w:szCs w:val="28"/>
        </w:rPr>
        <w:t xml:space="preserve">, </w:t>
      </w:r>
      <w:r w:rsidRPr="00686511">
        <w:rPr>
          <w:rFonts w:ascii="Times New Roman" w:eastAsia="Times New Roman" w:hAnsi="Times New Roman" w:cs="Times New Roman"/>
          <w:sz w:val="28"/>
          <w:szCs w:val="28"/>
        </w:rPr>
        <w:t>стимулирование привлечения инвестиций.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кафедры управления рисками, страхования и ценных бумаг РЭУ им. Плеханова Юлия Ахвледиани говорит: «Внедрение страхования и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вестиций граждан на индивидуальных инвестиционных счетах является своевременным, социально-значимым и экономически обоснованным стр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ховым механизмом фондового рынка».</w:t>
      </w:r>
      <w:r w:rsidRPr="00686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lastRenderedPageBreak/>
        <w:t>Для дальнейшего совершенствования законодательства, необходимы кардинальные изменения и принятие «инвестиционного кодекса». На сег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 xml:space="preserve">дняшний день, Правительство РФ разработало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Pr="00686511">
        <w:rPr>
          <w:rFonts w:ascii="Times New Roman" w:hAnsi="Times New Roman" w:cs="Times New Roman"/>
          <w:sz w:val="28"/>
          <w:szCs w:val="28"/>
        </w:rPr>
        <w:t xml:space="preserve">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законов о защите и поддержке инвестиций, </w:t>
      </w:r>
      <w:r w:rsidRPr="00686511">
        <w:rPr>
          <w:rFonts w:ascii="Times New Roman" w:hAnsi="Times New Roman" w:cs="Times New Roman"/>
          <w:sz w:val="28"/>
          <w:szCs w:val="28"/>
        </w:rPr>
        <w:t>которые будут формировать инвестиционный кодекс России. В данный комплекс войдут:</w:t>
      </w:r>
    </w:p>
    <w:p w:rsidR="00686511" w:rsidRPr="00686511" w:rsidRDefault="00686511" w:rsidP="00686511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Федеральный закон от 01.04.2020 N 69-ФЗ «О защите и поощр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 xml:space="preserve">нии капиталовложений в Российской Федерации», который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создаёт правовую основу для комплексной работы по поддержанию  вложений частными инв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сторами. </w:t>
      </w:r>
    </w:p>
    <w:p w:rsidR="00686511" w:rsidRPr="00686511" w:rsidRDefault="00686511" w:rsidP="00686511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511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отдельные закон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дательные акты Российской Федерации и признании утратившими силу о</w:t>
      </w:r>
      <w:r w:rsidRPr="00686511">
        <w:rPr>
          <w:rFonts w:ascii="Times New Roman" w:hAnsi="Times New Roman" w:cs="Times New Roman"/>
          <w:sz w:val="28"/>
          <w:szCs w:val="28"/>
        </w:rPr>
        <w:t>т</w:t>
      </w:r>
      <w:r w:rsidRPr="00686511">
        <w:rPr>
          <w:rFonts w:ascii="Times New Roman" w:hAnsi="Times New Roman" w:cs="Times New Roman"/>
          <w:sz w:val="28"/>
          <w:szCs w:val="28"/>
        </w:rPr>
        <w:t>дельных законодательных актов (положений законодательных актов) Росси</w:t>
      </w:r>
      <w:r w:rsidRPr="00686511">
        <w:rPr>
          <w:rFonts w:ascii="Times New Roman" w:hAnsi="Times New Roman" w:cs="Times New Roman"/>
          <w:sz w:val="28"/>
          <w:szCs w:val="28"/>
        </w:rPr>
        <w:t>й</w:t>
      </w:r>
      <w:r w:rsidRPr="00686511">
        <w:rPr>
          <w:rFonts w:ascii="Times New Roman" w:hAnsi="Times New Roman" w:cs="Times New Roman"/>
          <w:sz w:val="28"/>
          <w:szCs w:val="28"/>
        </w:rPr>
        <w:t>ской Федерации в связи с принятием Федерального закона «О внесении и</w:t>
      </w:r>
      <w:r w:rsidRPr="00686511">
        <w:rPr>
          <w:rFonts w:ascii="Times New Roman" w:hAnsi="Times New Roman" w:cs="Times New Roman"/>
          <w:sz w:val="28"/>
          <w:szCs w:val="28"/>
        </w:rPr>
        <w:t>з</w:t>
      </w:r>
      <w:r w:rsidRPr="00686511">
        <w:rPr>
          <w:rFonts w:ascii="Times New Roman" w:hAnsi="Times New Roman" w:cs="Times New Roman"/>
          <w:sz w:val="28"/>
          <w:szCs w:val="28"/>
        </w:rPr>
        <w:t>менений в части первую и вторую Налогового кодекса Российской Федер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>ции в связи с передачей налоговым органам полномочий по администрир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ванию страховых взносов на обязательное пенсионное, социальное и мед</w:t>
      </w:r>
      <w:r w:rsidRPr="00686511">
        <w:rPr>
          <w:rFonts w:ascii="Times New Roman" w:hAnsi="Times New Roman" w:cs="Times New Roman"/>
          <w:sz w:val="28"/>
          <w:szCs w:val="28"/>
        </w:rPr>
        <w:t>и</w:t>
      </w:r>
      <w:r w:rsidRPr="00686511">
        <w:rPr>
          <w:rFonts w:ascii="Times New Roman" w:hAnsi="Times New Roman" w:cs="Times New Roman"/>
          <w:sz w:val="28"/>
          <w:szCs w:val="28"/>
        </w:rPr>
        <w:t>цинское страхование» от 03.07.2016 N 250-ФЗ. В рамках данного закона,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вестору гарантируется стабильность правовых условий при осуществлении деятельности в рамках инвестиционного проекта.</w:t>
      </w:r>
    </w:p>
    <w:p w:rsidR="00686511" w:rsidRPr="00686511" w:rsidRDefault="00686511" w:rsidP="00686511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511">
        <w:rPr>
          <w:rFonts w:ascii="Times New Roman" w:hAnsi="Times New Roman" w:cs="Times New Roman"/>
          <w:sz w:val="28"/>
          <w:szCs w:val="28"/>
        </w:rPr>
        <w:t>ФЗ от 29.09.2019 N 325-ФЗ «О внесении изменений в части пе</w:t>
      </w:r>
      <w:r w:rsidRPr="00686511">
        <w:rPr>
          <w:rFonts w:ascii="Times New Roman" w:hAnsi="Times New Roman" w:cs="Times New Roman"/>
          <w:sz w:val="28"/>
          <w:szCs w:val="28"/>
        </w:rPr>
        <w:t>р</w:t>
      </w:r>
      <w:r w:rsidRPr="00686511">
        <w:rPr>
          <w:rFonts w:ascii="Times New Roman" w:hAnsi="Times New Roman" w:cs="Times New Roman"/>
          <w:sz w:val="28"/>
          <w:szCs w:val="28"/>
        </w:rPr>
        <w:t>вую и вторую Налогового кодекса РФ», который направлен на создание ст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>бильных налоговых условий при осуществлении инвестиционной деятельн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сти.</w:t>
      </w:r>
    </w:p>
    <w:p w:rsidR="00686511" w:rsidRPr="00686511" w:rsidRDefault="00686511" w:rsidP="00686511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511">
        <w:rPr>
          <w:rFonts w:ascii="Times New Roman" w:hAnsi="Times New Roman" w:cs="Times New Roman"/>
          <w:sz w:val="28"/>
          <w:szCs w:val="28"/>
        </w:rPr>
        <w:t>ФЗ «О внесении изменений в Бюджетный кодекс Российской Ф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дерации в части регулирования бюджетного процесса и приведении в соо</w:t>
      </w:r>
      <w:r w:rsidRPr="00686511">
        <w:rPr>
          <w:rFonts w:ascii="Times New Roman" w:hAnsi="Times New Roman" w:cs="Times New Roman"/>
          <w:sz w:val="28"/>
          <w:szCs w:val="28"/>
        </w:rPr>
        <w:t>т</w:t>
      </w:r>
      <w:r w:rsidRPr="00686511">
        <w:rPr>
          <w:rFonts w:ascii="Times New Roman" w:hAnsi="Times New Roman" w:cs="Times New Roman"/>
          <w:sz w:val="28"/>
          <w:szCs w:val="28"/>
        </w:rPr>
        <w:t>ветствие с бюджетным законодательством Российской Федерации отдельных законодательных актов Российской Федерации» от 26.04.2007 N 63-ФЗ, обе</w:t>
      </w:r>
      <w:r w:rsidRPr="00686511">
        <w:rPr>
          <w:rFonts w:ascii="Times New Roman" w:hAnsi="Times New Roman" w:cs="Times New Roman"/>
          <w:sz w:val="28"/>
          <w:szCs w:val="28"/>
        </w:rPr>
        <w:t>с</w:t>
      </w:r>
      <w:r w:rsidRPr="00686511">
        <w:rPr>
          <w:rFonts w:ascii="Times New Roman" w:hAnsi="Times New Roman" w:cs="Times New Roman"/>
          <w:sz w:val="28"/>
          <w:szCs w:val="28"/>
        </w:rPr>
        <w:t>печивающий государственную поддержку инвестиционной деятельности, предоставление субсидий не только государственным предприятиям.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lastRenderedPageBreak/>
        <w:t>Заместитель Руководителя Администрации Президента, Козак Дми</w:t>
      </w:r>
      <w:r w:rsidRPr="00686511">
        <w:rPr>
          <w:rFonts w:ascii="Times New Roman" w:hAnsi="Times New Roman" w:cs="Times New Roman"/>
          <w:sz w:val="28"/>
          <w:szCs w:val="28"/>
        </w:rPr>
        <w:t>т</w:t>
      </w:r>
      <w:r w:rsidRPr="00686511">
        <w:rPr>
          <w:rFonts w:ascii="Times New Roman" w:hAnsi="Times New Roman" w:cs="Times New Roman"/>
          <w:sz w:val="28"/>
          <w:szCs w:val="28"/>
        </w:rPr>
        <w:t>рий Николаевич, высказывая свое мнение о введении в силу Федерального закона «О защите и поощрении капиталовложений в Российской Федер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>ции», считает: «Закон предполагает избирательный подход при предоставл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нии господдержки, грозит бюрократизацией и нарушением принципов ко</w:t>
      </w:r>
      <w:r w:rsidRPr="00686511">
        <w:rPr>
          <w:rFonts w:ascii="Times New Roman" w:hAnsi="Times New Roman" w:cs="Times New Roman"/>
          <w:sz w:val="28"/>
          <w:szCs w:val="28"/>
        </w:rPr>
        <w:t>н</w:t>
      </w:r>
      <w:r w:rsidRPr="00686511">
        <w:rPr>
          <w:rFonts w:ascii="Times New Roman" w:hAnsi="Times New Roman" w:cs="Times New Roman"/>
          <w:sz w:val="28"/>
          <w:szCs w:val="28"/>
        </w:rPr>
        <w:t>куренции. Министерство финансов предлагает отбирать инвестиционные проекты при помощи финансово-инвестиционного аудита, но, это не может гарантировать объективности, поскольку документы, предоставляемые инв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стором, могут содержать оценочную информацию. Все это чревато злоупо</w:t>
      </w:r>
      <w:r w:rsidRPr="00686511">
        <w:rPr>
          <w:rFonts w:ascii="Times New Roman" w:hAnsi="Times New Roman" w:cs="Times New Roman"/>
          <w:sz w:val="28"/>
          <w:szCs w:val="28"/>
        </w:rPr>
        <w:t>т</w:t>
      </w:r>
      <w:r w:rsidRPr="00686511">
        <w:rPr>
          <w:rFonts w:ascii="Times New Roman" w:hAnsi="Times New Roman" w:cs="Times New Roman"/>
          <w:sz w:val="28"/>
          <w:szCs w:val="28"/>
        </w:rPr>
        <w:t>реблениями и коррупционными преступлениями»[12].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Но рассмотрев Федеральные законы, которые должны войти в основу «инвестиционного кодекса», можно сказать о том, что на данный момент российское законодательство не готово к таким нововведениям.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686511">
        <w:rPr>
          <w:rFonts w:ascii="Times New Roman" w:hAnsi="Times New Roman" w:cs="Times New Roman"/>
          <w:sz w:val="28"/>
          <w:szCs w:val="28"/>
        </w:rPr>
        <w:t>Другой проблемой для современного законодательства, выступает р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шение инвестиционных споров по  нормам Арбитражного процессуального кодекса Российской Федерации. Но совершенствование правового регулир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вания должно предусматривать создание в судебной системе специализир</w:t>
      </w:r>
      <w:r w:rsidRPr="00686511">
        <w:rPr>
          <w:rFonts w:ascii="Times New Roman" w:hAnsi="Times New Roman" w:cs="Times New Roman"/>
          <w:sz w:val="28"/>
          <w:szCs w:val="28"/>
        </w:rPr>
        <w:t>о</w:t>
      </w:r>
      <w:r w:rsidRPr="00686511">
        <w:rPr>
          <w:rFonts w:ascii="Times New Roman" w:hAnsi="Times New Roman" w:cs="Times New Roman"/>
          <w:sz w:val="28"/>
          <w:szCs w:val="28"/>
        </w:rPr>
        <w:t>ванного суда для рассмотрения инвестиционных споров. На сегодняшний день, Правительство поддерживает идею создания инвестиционных судов.</w:t>
      </w:r>
      <w:r w:rsidRPr="00686511">
        <w:rPr>
          <w:rFonts w:ascii="Arial" w:hAnsi="Arial" w:cs="Arial"/>
          <w:shd w:val="clear" w:color="auto" w:fill="FFFFFF"/>
        </w:rPr>
        <w:t xml:space="preserve"> 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>Заместитель Министра Российской Федерации по развитию Дальнего Востока Александр Крутиков, говорит: «первый такой суд появится во Вл</w:t>
      </w:r>
      <w:r w:rsidRPr="00686511">
        <w:rPr>
          <w:rFonts w:ascii="Times New Roman" w:hAnsi="Times New Roman" w:cs="Times New Roman"/>
          <w:sz w:val="28"/>
          <w:szCs w:val="28"/>
        </w:rPr>
        <w:t>а</w:t>
      </w:r>
      <w:r w:rsidRPr="00686511">
        <w:rPr>
          <w:rFonts w:ascii="Times New Roman" w:hAnsi="Times New Roman" w:cs="Times New Roman"/>
          <w:sz w:val="28"/>
          <w:szCs w:val="28"/>
        </w:rPr>
        <w:t>дивостоке, будет рассматривать споры резидентов территорий опережающ</w:t>
      </w:r>
      <w:r w:rsidRPr="00686511">
        <w:rPr>
          <w:rFonts w:ascii="Times New Roman" w:hAnsi="Times New Roman" w:cs="Times New Roman"/>
          <w:sz w:val="28"/>
          <w:szCs w:val="28"/>
        </w:rPr>
        <w:t>е</w:t>
      </w:r>
      <w:r w:rsidRPr="00686511">
        <w:rPr>
          <w:rFonts w:ascii="Times New Roman" w:hAnsi="Times New Roman" w:cs="Times New Roman"/>
          <w:sz w:val="28"/>
          <w:szCs w:val="28"/>
        </w:rPr>
        <w:t>го развития. Это потребует серьезных изменений в судебной системе, и ва</w:t>
      </w:r>
      <w:r w:rsidRPr="00686511">
        <w:rPr>
          <w:rFonts w:ascii="Times New Roman" w:hAnsi="Times New Roman" w:cs="Times New Roman"/>
          <w:sz w:val="28"/>
          <w:szCs w:val="28"/>
        </w:rPr>
        <w:t>ж</w:t>
      </w:r>
      <w:r w:rsidRPr="00686511">
        <w:rPr>
          <w:rFonts w:ascii="Times New Roman" w:hAnsi="Times New Roman" w:cs="Times New Roman"/>
          <w:sz w:val="28"/>
          <w:szCs w:val="28"/>
        </w:rPr>
        <w:t>но, чтобы решение нашло поддержку Верховного суда». Соответствующий законопроект уже подготовлен Минвостокразвития. Суд должен быть создан в качестве ветви уже существующего арбитражного суда, применять росси</w:t>
      </w:r>
      <w:r w:rsidRPr="00686511">
        <w:rPr>
          <w:rFonts w:ascii="Times New Roman" w:hAnsi="Times New Roman" w:cs="Times New Roman"/>
          <w:sz w:val="28"/>
          <w:szCs w:val="28"/>
        </w:rPr>
        <w:t>й</w:t>
      </w:r>
      <w:r w:rsidRPr="00686511">
        <w:rPr>
          <w:rFonts w:ascii="Times New Roman" w:hAnsi="Times New Roman" w:cs="Times New Roman"/>
          <w:sz w:val="28"/>
          <w:szCs w:val="28"/>
        </w:rPr>
        <w:t>ское административное право, будет возможность выбора другого права.</w:t>
      </w:r>
    </w:p>
    <w:p w:rsidR="00686511" w:rsidRPr="00686511" w:rsidRDefault="00686511" w:rsidP="006865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11">
        <w:rPr>
          <w:rFonts w:ascii="Times New Roman" w:hAnsi="Times New Roman" w:cs="Times New Roman"/>
          <w:sz w:val="28"/>
          <w:szCs w:val="28"/>
        </w:rPr>
        <w:t xml:space="preserve">Процесс создания довольно сложен, так как необходимо 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средства проверки принимаемых судебных актов, создание специализир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86511">
        <w:rPr>
          <w:rFonts w:ascii="Times New Roman" w:hAnsi="Times New Roman" w:cs="Times New Roman"/>
          <w:sz w:val="28"/>
          <w:szCs w:val="28"/>
          <w:shd w:val="clear" w:color="auto" w:fill="FFFFFF"/>
        </w:rPr>
        <w:t>ванных нормативно-правовых актов, установить требованиями к судьям.</w:t>
      </w:r>
      <w:r w:rsidRPr="00686511">
        <w:rPr>
          <w:rFonts w:ascii="Times New Roman" w:hAnsi="Times New Roman" w:cs="Times New Roman"/>
          <w:sz w:val="28"/>
          <w:szCs w:val="28"/>
        </w:rPr>
        <w:t xml:space="preserve"> Но </w:t>
      </w:r>
      <w:r w:rsidRPr="00686511">
        <w:rPr>
          <w:rFonts w:ascii="Times New Roman" w:hAnsi="Times New Roman" w:cs="Times New Roman"/>
          <w:sz w:val="28"/>
          <w:szCs w:val="28"/>
        </w:rPr>
        <w:lastRenderedPageBreak/>
        <w:t>такое дополнение судебной системы может упростить регулирование споров, так как суд будет квалифицироваться только на одном виде деятельности.</w:t>
      </w:r>
    </w:p>
    <w:p w:rsidR="009603C9" w:rsidRPr="00914C3A" w:rsidRDefault="009603C9" w:rsidP="005B11CC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1165" w:rsidRDefault="006E1165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82" w:rsidRDefault="005D7982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36" w:rsidRDefault="008A2F36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36" w:rsidRDefault="008A2F36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36" w:rsidRDefault="008A2F36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36" w:rsidRDefault="008A2F36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F36" w:rsidRDefault="008A2F36" w:rsidP="00331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73F" w:rsidRDefault="00A36DE7" w:rsidP="00B11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11CF0" w:rsidRDefault="00B11CF0" w:rsidP="00B11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679" w:rsidRPr="009E5E72" w:rsidRDefault="004E0679" w:rsidP="004E0679">
      <w:pPr>
        <w:pStyle w:val="a3"/>
        <w:numPr>
          <w:ilvl w:val="0"/>
          <w:numId w:val="4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F0">
        <w:rPr>
          <w:rFonts w:ascii="Times New Roman" w:eastAsia="Times New Roman" w:hAnsi="Times New Roman" w:cs="Times New Roman"/>
          <w:sz w:val="28"/>
          <w:szCs w:val="28"/>
        </w:rPr>
        <w:t>Каранина Е.В. Финансовая безопасность (на уровне государства, региона, организации, личности): монография. – Киров: ФГБОУ ВО «Вя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1CF0">
        <w:rPr>
          <w:rFonts w:ascii="Times New Roman" w:eastAsia="Times New Roman" w:hAnsi="Times New Roman" w:cs="Times New Roman"/>
          <w:sz w:val="28"/>
          <w:szCs w:val="28"/>
        </w:rPr>
        <w:t xml:space="preserve">ГУ», 2015 – 239 с. </w:t>
      </w:r>
    </w:p>
    <w:p w:rsidR="004E0679" w:rsidRPr="00B11CF0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2018 года №204 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«О национальных целях и стратегических задачах развития Российской Ф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92121">
        <w:rPr>
          <w:rFonts w:ascii="Times New Roman" w:hAnsi="Times New Roman" w:cs="Times New Roman"/>
          <w:color w:val="000000"/>
          <w:sz w:val="28"/>
          <w:szCs w:val="28"/>
        </w:rPr>
        <w:t>дерации на период до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E0679" w:rsidRPr="005447B7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47B7">
        <w:rPr>
          <w:rFonts w:ascii="Times New Roman" w:hAnsi="Times New Roman" w:cs="Times New Roman"/>
          <w:sz w:val="28"/>
          <w:szCs w:val="28"/>
        </w:rPr>
        <w:t>Велиев А.Е, Машкина Н.А Динамика и перспективы использов</w:t>
      </w:r>
      <w:r w:rsidRPr="005447B7">
        <w:rPr>
          <w:rFonts w:ascii="Times New Roman" w:hAnsi="Times New Roman" w:cs="Times New Roman"/>
          <w:sz w:val="28"/>
          <w:szCs w:val="28"/>
        </w:rPr>
        <w:t>а</w:t>
      </w:r>
      <w:r w:rsidRPr="005447B7">
        <w:rPr>
          <w:rFonts w:ascii="Times New Roman" w:hAnsi="Times New Roman" w:cs="Times New Roman"/>
          <w:sz w:val="28"/>
          <w:szCs w:val="28"/>
        </w:rPr>
        <w:t>ния прямых иностранных инвестиций в экономике России//Инновационная экономика: перспективы развития и совершенствования. 2019. №1(35)</w:t>
      </w:r>
    </w:p>
    <w:p w:rsidR="004E0679" w:rsidRPr="00C61339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Инвестиции в России. 2019: стат.сб./Росстат. – М., 2019.-228</w:t>
      </w:r>
      <w:r w:rsidRP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679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Шутаева Е.А., Побириченко В.В. Угрозы инвестиционной без</w:t>
      </w:r>
      <w:r w:rsidRPr="00B11CF0">
        <w:rPr>
          <w:rFonts w:ascii="Times New Roman" w:hAnsi="Times New Roman" w:cs="Times New Roman"/>
          <w:sz w:val="28"/>
          <w:szCs w:val="28"/>
        </w:rPr>
        <w:t>о</w:t>
      </w:r>
      <w:r w:rsidRPr="00B11CF0">
        <w:rPr>
          <w:rFonts w:ascii="Times New Roman" w:hAnsi="Times New Roman" w:cs="Times New Roman"/>
          <w:sz w:val="28"/>
          <w:szCs w:val="28"/>
        </w:rPr>
        <w:t>пасности в контексте обеспечения экономической безопасности Российской Федерации// Национальные интересы: приоритеты и безопасность. 2018. №8</w:t>
      </w:r>
    </w:p>
    <w:p w:rsidR="004E0679" w:rsidRPr="00B11CF0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cbr.ru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E0679" w:rsidRPr="00B11CF0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CF0">
        <w:rPr>
          <w:rFonts w:ascii="Times New Roman" w:hAnsi="Times New Roman" w:cs="Times New Roman"/>
          <w:sz w:val="28"/>
          <w:szCs w:val="28"/>
        </w:rPr>
        <w:t>К.А.Тихонова, И.Г. Монин, С.С. Данилов. АНАЛИЗ РЕЙТИНГА ГЛОБАЛЬНОЙ КОНКУРЕНТОСПОСОБНОСТИ РОССИИ//экономика и бизнес: теория и практика. 2019 №12.3</w:t>
      </w:r>
    </w:p>
    <w:p w:rsidR="004E0679" w:rsidRPr="004E0679" w:rsidRDefault="0081012C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E0679" w:rsidRPr="004E067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https://russian.duingbusiness.org/ru/duingbusiness</w:t>
        </w:r>
      </w:hyperlink>
    </w:p>
    <w:p w:rsidR="004E0679" w:rsidRPr="004E0679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0679">
        <w:rPr>
          <w:rFonts w:ascii="Times New Roman" w:hAnsi="Times New Roman" w:cs="Times New Roman"/>
          <w:sz w:val="28"/>
          <w:szCs w:val="28"/>
        </w:rPr>
        <w:t>Арсланов Ш. Д. Совершенствование инвестиционной политики региона на основе корректировки и реализации программ его социально-экономического развития//РППЭ.2017.№2(76)</w:t>
      </w:r>
    </w:p>
    <w:p w:rsidR="004E0679" w:rsidRPr="004E0679" w:rsidRDefault="0081012C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E0679" w:rsidRPr="004E067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https://www.banki.ru/insurance/ratings/</w:t>
        </w:r>
      </w:hyperlink>
    </w:p>
    <w:p w:rsidR="004E0679" w:rsidRPr="004E0679" w:rsidRDefault="0081012C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E0679" w:rsidRPr="004E067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https://www.rbc.ru/finances</w:t>
        </w:r>
      </w:hyperlink>
    </w:p>
    <w:p w:rsidR="004E0679" w:rsidRPr="001D5AB8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"Об иностранных инвестициях в Российской Федерации" от 09.07.1999 N 160-Ф</w:t>
      </w:r>
      <w:r>
        <w:rPr>
          <w:rFonts w:ascii="Times New Roman" w:hAnsi="Times New Roman" w:cs="Times New Roman"/>
          <w:sz w:val="28"/>
          <w:szCs w:val="28"/>
        </w:rPr>
        <w:t>З</w:t>
      </w:r>
    </w:p>
    <w:p w:rsidR="004E0679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t>Федеральный закон от 01.04.2020 N 69-ФЗ "О защите и поощр</w:t>
      </w:r>
      <w:r w:rsidRPr="001A2F50">
        <w:rPr>
          <w:rFonts w:ascii="Times New Roman" w:hAnsi="Times New Roman" w:cs="Times New Roman"/>
          <w:sz w:val="28"/>
          <w:szCs w:val="28"/>
        </w:rPr>
        <w:t>е</w:t>
      </w:r>
      <w:r w:rsidRPr="001A2F50">
        <w:rPr>
          <w:rFonts w:ascii="Times New Roman" w:hAnsi="Times New Roman" w:cs="Times New Roman"/>
          <w:sz w:val="28"/>
          <w:szCs w:val="28"/>
        </w:rPr>
        <w:t>нии капиталовложений в Российской Федерации"</w:t>
      </w:r>
    </w:p>
    <w:p w:rsidR="004E0679" w:rsidRDefault="004E0679" w:rsidP="004E067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2F50">
        <w:rPr>
          <w:rFonts w:ascii="Times New Roman" w:hAnsi="Times New Roman" w:cs="Times New Roman"/>
          <w:sz w:val="28"/>
          <w:szCs w:val="28"/>
        </w:rPr>
        <w:lastRenderedPageBreak/>
        <w:t>Федеральный закон "О промышленной политике в Российской Федерации" от 31.12.2014 N 488-ФЗ</w:t>
      </w:r>
    </w:p>
    <w:p w:rsidR="004E0679" w:rsidRDefault="004E0679" w:rsidP="004E0679">
      <w:pPr>
        <w:pStyle w:val="a3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55">
        <w:rPr>
          <w:rFonts w:ascii="Times New Roman" w:hAnsi="Times New Roman" w:cs="Times New Roman"/>
          <w:sz w:val="28"/>
          <w:szCs w:val="28"/>
        </w:rPr>
        <w:t>Налоговый кодекс</w:t>
      </w:r>
      <w:r>
        <w:rPr>
          <w:rFonts w:ascii="Times New Roman" w:hAnsi="Times New Roman" w:cs="Times New Roman"/>
          <w:sz w:val="28"/>
          <w:szCs w:val="28"/>
        </w:rPr>
        <w:t xml:space="preserve"> РФ (Части 1 и 2) Официальный текст. – М.: Издательство Проспект, 2020 – 1184 с.</w:t>
      </w:r>
    </w:p>
    <w:p w:rsidR="004E0679" w:rsidRPr="000046FD" w:rsidRDefault="004E0679" w:rsidP="004E0679">
      <w:pPr>
        <w:pStyle w:val="a3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55">
        <w:rPr>
          <w:rFonts w:ascii="Times New Roman" w:hAnsi="Times New Roman" w:cs="Times New Roman"/>
          <w:sz w:val="28"/>
          <w:szCs w:val="28"/>
        </w:rPr>
        <w:t>«Гражданский кодекс Российской Федерации» от 30 ноября 1994 года N 51-ФЗ (</w:t>
      </w:r>
      <w:r w:rsidRPr="00E86E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ред. от 16.12.2019</w:t>
      </w:r>
      <w:r w:rsidRPr="00E86E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  <w:r w:rsidRPr="000046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[Электронный ресурс]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– Режим доступа</w:t>
      </w:r>
      <w:r w:rsidRPr="004E06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hyperlink r:id="rId16" w:history="1">
        <w:r w:rsidRPr="004E067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02.03.2020)</w:t>
      </w:r>
      <w:r w:rsidRPr="000046FD">
        <w:rPr>
          <w:rStyle w:val="nobr"/>
          <w:rFonts w:ascii="Arial" w:hAnsi="Arial" w:cs="Arial"/>
          <w:color w:val="333333"/>
        </w:rPr>
        <w:t> </w:t>
      </w:r>
    </w:p>
    <w:p w:rsidR="00DA7666" w:rsidRDefault="00DA7666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770F4F" w:rsidRDefault="00770F4F" w:rsidP="001A2F50"/>
    <w:p w:rsidR="004E0679" w:rsidRDefault="004E0679" w:rsidP="001A2F50"/>
    <w:p w:rsidR="00031995" w:rsidRDefault="00031995" w:rsidP="001A2F50"/>
    <w:p w:rsidR="00AA3955" w:rsidRPr="00FA10AA" w:rsidRDefault="00AA3955" w:rsidP="00AA3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Цель практики – </w:t>
      </w:r>
      <w:r w:rsidRPr="00FA10AA">
        <w:rPr>
          <w:rFonts w:ascii="Times New Roman" w:hAnsi="Times New Roman" w:cs="Times New Roman"/>
          <w:sz w:val="24"/>
          <w:szCs w:val="24"/>
        </w:rPr>
        <w:t>формирование и закрепление теоретических знаний, професси</w:t>
      </w:r>
      <w:r w:rsidRPr="00FA10AA">
        <w:rPr>
          <w:rFonts w:ascii="Times New Roman" w:hAnsi="Times New Roman" w:cs="Times New Roman"/>
          <w:sz w:val="24"/>
          <w:szCs w:val="24"/>
        </w:rPr>
        <w:t>о</w:t>
      </w:r>
      <w:r w:rsidRPr="00FA10AA">
        <w:rPr>
          <w:rFonts w:ascii="Times New Roman" w:hAnsi="Times New Roman" w:cs="Times New Roman"/>
          <w:sz w:val="24"/>
          <w:szCs w:val="24"/>
        </w:rPr>
        <w:t>нальных умений и навыков, а также приобретение профессиональных компетенций в о</w:t>
      </w:r>
      <w:r w:rsidRPr="00FA10AA">
        <w:rPr>
          <w:rFonts w:ascii="Times New Roman" w:hAnsi="Times New Roman" w:cs="Times New Roman"/>
          <w:sz w:val="24"/>
          <w:szCs w:val="24"/>
        </w:rPr>
        <w:t>б</w:t>
      </w:r>
      <w:r w:rsidRPr="00FA10AA">
        <w:rPr>
          <w:rFonts w:ascii="Times New Roman" w:hAnsi="Times New Roman" w:cs="Times New Roman"/>
          <w:sz w:val="24"/>
          <w:szCs w:val="24"/>
        </w:rPr>
        <w:t>ласти обеспечения экономической безопасности экономических субъектов различных о</w:t>
      </w:r>
      <w:r w:rsidRPr="00FA10AA">
        <w:rPr>
          <w:rFonts w:ascii="Times New Roman" w:hAnsi="Times New Roman" w:cs="Times New Roman"/>
          <w:sz w:val="24"/>
          <w:szCs w:val="24"/>
        </w:rPr>
        <w:t>р</w:t>
      </w:r>
      <w:r w:rsidRPr="00FA10AA">
        <w:rPr>
          <w:rFonts w:ascii="Times New Roman" w:hAnsi="Times New Roman" w:cs="Times New Roman"/>
          <w:sz w:val="24"/>
          <w:szCs w:val="24"/>
        </w:rPr>
        <w:t>ганизационно-правовых форм и видов деятельности, а также сбор необходимых матери</w:t>
      </w:r>
      <w:r w:rsidRPr="00FA10AA">
        <w:rPr>
          <w:rFonts w:ascii="Times New Roman" w:hAnsi="Times New Roman" w:cs="Times New Roman"/>
          <w:sz w:val="24"/>
          <w:szCs w:val="24"/>
        </w:rPr>
        <w:t>а</w:t>
      </w:r>
      <w:r w:rsidRPr="00FA10AA">
        <w:rPr>
          <w:rFonts w:ascii="Times New Roman" w:hAnsi="Times New Roman" w:cs="Times New Roman"/>
          <w:sz w:val="24"/>
          <w:szCs w:val="24"/>
        </w:rPr>
        <w:t>лов для написания выпускной квалификационной работы и приобщения студента к пр</w:t>
      </w:r>
      <w:r w:rsidRPr="00FA10AA">
        <w:rPr>
          <w:rFonts w:ascii="Times New Roman" w:hAnsi="Times New Roman" w:cs="Times New Roman"/>
          <w:sz w:val="24"/>
          <w:szCs w:val="24"/>
        </w:rPr>
        <w:t>о</w:t>
      </w:r>
      <w:r w:rsidRPr="00FA10AA">
        <w:rPr>
          <w:rFonts w:ascii="Times New Roman" w:hAnsi="Times New Roman" w:cs="Times New Roman"/>
          <w:sz w:val="24"/>
          <w:szCs w:val="24"/>
        </w:rPr>
        <w:t>фессиональной среде компании.</w:t>
      </w:r>
    </w:p>
    <w:p w:rsidR="00AA3955" w:rsidRPr="00FA10AA" w:rsidRDefault="00AA3955" w:rsidP="00AA3955">
      <w:pPr>
        <w:tabs>
          <w:tab w:val="left" w:pos="6096"/>
        </w:tabs>
        <w:ind w:firstLine="709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FA10A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Задачи практики: </w:t>
      </w:r>
    </w:p>
    <w:p w:rsidR="00AA3955" w:rsidRPr="00FA10AA" w:rsidRDefault="00AA3955" w:rsidP="00AA395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>В соответствии с ООП, определены следующие задачи производственной практики (преддипломной практики), студентов, обучающихся по специальности 38.05.01 «Экон</w:t>
      </w:r>
      <w:r w:rsidRPr="00FA10AA">
        <w:rPr>
          <w:rFonts w:ascii="Times New Roman" w:hAnsi="Times New Roman" w:cs="Times New Roman"/>
          <w:sz w:val="24"/>
          <w:szCs w:val="24"/>
        </w:rPr>
        <w:t>о</w:t>
      </w:r>
      <w:r w:rsidRPr="00FA10AA">
        <w:rPr>
          <w:rFonts w:ascii="Times New Roman" w:hAnsi="Times New Roman" w:cs="Times New Roman"/>
          <w:sz w:val="24"/>
          <w:szCs w:val="24"/>
        </w:rPr>
        <w:t>мическая безопасность», специализация N 1 «Экономико-правовое обеспечение эконом</w:t>
      </w:r>
      <w:r w:rsidRPr="00FA10AA">
        <w:rPr>
          <w:rFonts w:ascii="Times New Roman" w:hAnsi="Times New Roman" w:cs="Times New Roman"/>
          <w:sz w:val="24"/>
          <w:szCs w:val="24"/>
        </w:rPr>
        <w:t>и</w:t>
      </w:r>
      <w:r w:rsidRPr="00FA10AA">
        <w:rPr>
          <w:rFonts w:ascii="Times New Roman" w:hAnsi="Times New Roman" w:cs="Times New Roman"/>
          <w:sz w:val="24"/>
          <w:szCs w:val="24"/>
        </w:rPr>
        <w:t>ческой безопасности»:</w:t>
      </w:r>
    </w:p>
    <w:p w:rsidR="00AA3955" w:rsidRPr="00FA10AA" w:rsidRDefault="00AA3955" w:rsidP="00AA3955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10AA">
        <w:rPr>
          <w:rFonts w:ascii="Times New Roman" w:hAnsi="Times New Roman" w:cs="Times New Roman"/>
          <w:sz w:val="24"/>
          <w:szCs w:val="24"/>
          <w:lang w:bidi="ru-RU"/>
        </w:rPr>
        <w:t xml:space="preserve"> закрепление, углубление и расширение приобретенных теоретических знаний;</w:t>
      </w:r>
    </w:p>
    <w:p w:rsidR="00AA3955" w:rsidRPr="00FA10AA" w:rsidRDefault="00AA3955" w:rsidP="00AA3955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10AA">
        <w:rPr>
          <w:rFonts w:ascii="Times New Roman" w:hAnsi="Times New Roman" w:cs="Times New Roman"/>
          <w:sz w:val="24"/>
          <w:szCs w:val="24"/>
          <w:lang w:bidi="ru-RU"/>
        </w:rPr>
        <w:t xml:space="preserve"> развитие навыков самостоятельного решения проблем и задач, связанных с пр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блематикой, выбранной специализации: овладение методикой работы с первоисточниками и материалами периодической печати для углубления и актуализации теоретической по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готовки обучающегося;</w:t>
      </w:r>
    </w:p>
    <w:p w:rsidR="00AA3955" w:rsidRPr="00FA10AA" w:rsidRDefault="00AA3955" w:rsidP="00AA3955">
      <w:pPr>
        <w:widowControl w:val="0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10AA">
        <w:rPr>
          <w:rFonts w:ascii="Times New Roman" w:hAnsi="Times New Roman" w:cs="Times New Roman"/>
          <w:sz w:val="24"/>
          <w:szCs w:val="24"/>
          <w:lang w:bidi="ru-RU"/>
        </w:rPr>
        <w:t xml:space="preserve"> приобретение опыта работы в коллективах при решении ситуационных социал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FA10AA">
        <w:rPr>
          <w:rFonts w:ascii="Times New Roman" w:hAnsi="Times New Roman" w:cs="Times New Roman"/>
          <w:sz w:val="24"/>
          <w:szCs w:val="24"/>
          <w:lang w:bidi="ru-RU"/>
        </w:rPr>
        <w:t>но-экономических задач;</w:t>
      </w:r>
    </w:p>
    <w:p w:rsidR="00AA3955" w:rsidRPr="00FA10AA" w:rsidRDefault="00AA3955" w:rsidP="00AA3955">
      <w:pPr>
        <w:widowControl w:val="0"/>
        <w:numPr>
          <w:ilvl w:val="0"/>
          <w:numId w:val="47"/>
        </w:numPr>
        <w:tabs>
          <w:tab w:val="left" w:pos="808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приобретение практических навыков и компетенций в области обеспечения эк</w:t>
      </w:r>
      <w:r w:rsidRPr="00FA10AA">
        <w:rPr>
          <w:rFonts w:ascii="Times New Roman" w:hAnsi="Times New Roman" w:cs="Times New Roman"/>
          <w:sz w:val="24"/>
          <w:szCs w:val="24"/>
        </w:rPr>
        <w:t>о</w:t>
      </w:r>
      <w:r w:rsidRPr="00FA10AA">
        <w:rPr>
          <w:rFonts w:ascii="Times New Roman" w:hAnsi="Times New Roman" w:cs="Times New Roman"/>
          <w:sz w:val="24"/>
          <w:szCs w:val="24"/>
        </w:rPr>
        <w:t>номической безопасности экономических субъектов различных организационно-правовых форм и видов деятельности.</w:t>
      </w:r>
    </w:p>
    <w:p w:rsidR="00AA3955" w:rsidRPr="00FA10AA" w:rsidRDefault="00AA3955" w:rsidP="00AA395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0AA">
        <w:rPr>
          <w:rFonts w:ascii="Times New Roman" w:hAnsi="Times New Roman" w:cs="Times New Roman"/>
          <w:b/>
          <w:i/>
          <w:sz w:val="24"/>
          <w:szCs w:val="24"/>
        </w:rPr>
        <w:t>По специализации N 1 «Экономико-правовое обеспечение экономической безопасности» добавляются следующие задачи: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сбор, систематизация и выполнение расчетов для составления экономических разделов планов, а также представление результатов работы в соответствии с принятыми стандартами;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разработка разделов текущих и перспективных планов экономического развития организации, региона, страны в целом и формирование предложений по реализации разработанных проектов, планов, программ;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построение стандартных теоретических или эконометрических моделей;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сбор статистических данных для исследования социально-экономических процессов организации, региона, страны;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анализ и оценка возможных экономических рисков деятельности организации, региона или страны в целом и прогнозирование их основных угроз экономической безопасности;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анализ и интерпретация финансовой, бухгалтерской и иной информации, использование полученных сведений для принятия решений по предупреждению, локализации и нейтрализации угроз экономической безопасности;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проведение комплексного анализа угроз экономической безопасности при планировании и осуществлении инновационных проектов, программ и стратегий;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анализ состояния и перспектив развития внешнеэкономических связей и их влияние на экономическую безопасность;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анализ и прогноз динамики основных экономических показателей деятельности хозяйствующих субъектов;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разработка предложений по обеспечению экономической безопасности на микро-, мезо-, макроуровне и подготовка рекомендаций по их реализации;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lastRenderedPageBreak/>
        <w:t xml:space="preserve"> планирование, организация и контроль служебной деятельности в государственных и негосударственных организациях на микро-, мезо-, макроуровнях;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определение эффективности управленческих решений с учетом критериев социально-экономической результативности, рисков и возможностей использования имеющихся ресурсов;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работа с различными формами документов, обеспечивающих управленческую деятельность;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разработка направлений деятельности обеспечения экономической безопасности на микро-, мезо- и макро-уровнях;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проведение финансово-экономического и правового анализа противоправной деятельности организации;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разработка экономико-правовых механизмов выявления теневого хозяйственного оборота на мезо- и макро-уровнях;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разработка рекомендаций по организации проверки контрагентов и работников, влияющих на состояние экономической безопасности организации, региона и страны в целом;</w:t>
      </w:r>
    </w:p>
    <w:p w:rsidR="00AA3955" w:rsidRPr="00FA10AA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описание и применение на практике элементов системы проактивного управления по обеспечению эффективного и экономически безопасного ведения бизнеса в России и за рубежом;</w:t>
      </w:r>
    </w:p>
    <w:p w:rsidR="008A2F36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0AA">
        <w:rPr>
          <w:rFonts w:ascii="Times New Roman" w:hAnsi="Times New Roman" w:cs="Times New Roman"/>
          <w:sz w:val="24"/>
          <w:szCs w:val="24"/>
        </w:rPr>
        <w:t xml:space="preserve"> сбор, анализ, оценка юридически значимой информации с целью использования её в интересах предупреждения, пресечения, раскрытия и расследования экономических правонарушений;</w:t>
      </w:r>
    </w:p>
    <w:p w:rsidR="00031995" w:rsidRPr="008A2F36" w:rsidRDefault="00AA3955" w:rsidP="00AA3955">
      <w:pPr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F36">
        <w:rPr>
          <w:rFonts w:ascii="Times New Roman" w:hAnsi="Times New Roman" w:cs="Times New Roman"/>
          <w:sz w:val="24"/>
          <w:szCs w:val="24"/>
        </w:rPr>
        <w:t xml:space="preserve"> выполнение индивидуального задания в</w:t>
      </w:r>
      <w:r w:rsidRPr="008A2F36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соответствии с тематикой ВКР</w:t>
      </w:r>
      <w:r w:rsidRPr="008A2F36">
        <w:rPr>
          <w:rFonts w:ascii="Times New Roman" w:hAnsi="Times New Roman" w:cs="Times New Roman"/>
          <w:sz w:val="24"/>
          <w:szCs w:val="24"/>
        </w:rPr>
        <w:t>.</w:t>
      </w: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D338A3" w:rsidRDefault="00D338A3" w:rsidP="00AA3955">
      <w:pPr>
        <w:rPr>
          <w:rFonts w:ascii="Times New Roman" w:hAnsi="Times New Roman" w:cs="Times New Roman"/>
          <w:sz w:val="24"/>
          <w:szCs w:val="24"/>
        </w:rPr>
      </w:pPr>
    </w:p>
    <w:p w:rsidR="0088231C" w:rsidRPr="00E84B57" w:rsidRDefault="0088231C" w:rsidP="0088231C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ПРАКТИКИ </w:t>
      </w:r>
    </w:p>
    <w:p w:rsidR="0088231C" w:rsidRDefault="0088231C" w:rsidP="0088231C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92"/>
        <w:gridCol w:w="4961"/>
        <w:gridCol w:w="2977"/>
      </w:tblGrid>
      <w:tr w:rsidR="00FD0D55" w:rsidRPr="00AC5BF4" w:rsidTr="00FD0D55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Код ко</w:t>
            </w:r>
            <w:r w:rsidRPr="00FD0D55">
              <w:rPr>
                <w:rFonts w:ascii="Times New Roman" w:hAnsi="Times New Roman" w:cs="Times New Roman"/>
              </w:rPr>
              <w:t>м</w:t>
            </w:r>
            <w:r w:rsidRPr="00FD0D55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Содержание компетенции (или её ча</w:t>
            </w:r>
            <w:r w:rsidRPr="00FD0D55">
              <w:rPr>
                <w:rFonts w:ascii="Times New Roman" w:hAnsi="Times New Roman" w:cs="Times New Roman"/>
              </w:rPr>
              <w:t>с</w:t>
            </w:r>
            <w:r w:rsidRPr="00FD0D55">
              <w:rPr>
                <w:rFonts w:ascii="Times New Roman" w:hAnsi="Times New Roman" w:cs="Times New Roman"/>
              </w:rPr>
              <w:t>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A51DCA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Планируемые результаты при прохожд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нии практики</w:t>
            </w:r>
          </w:p>
        </w:tc>
      </w:tr>
      <w:tr w:rsidR="00FD0D55" w:rsidRPr="00EC274D" w:rsidTr="003B11AC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выполнять необходимые для с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ставления экономических разделов планов расч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ты, обосновывать их и представлять результаты работы в с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ответствии с принятыми стандартами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F2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959E5">
              <w:rPr>
                <w:rFonts w:ascii="Times New Roman" w:eastAsia="Calibri" w:hAnsi="Times New Roman" w:cs="Times New Roman"/>
                <w:b/>
              </w:rPr>
              <w:t>Отчет по практике:</w:t>
            </w:r>
          </w:p>
          <w:p w:rsidR="00CD13F2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959E5">
              <w:rPr>
                <w:rFonts w:ascii="Times New Roman" w:eastAsia="Calibri" w:hAnsi="Times New Roman" w:cs="Times New Roman"/>
              </w:rPr>
              <w:t xml:space="preserve">1. </w:t>
            </w:r>
            <w:r>
              <w:rPr>
                <w:rFonts w:ascii="Times New Roman" w:eastAsia="Calibri" w:hAnsi="Times New Roman" w:cs="Times New Roman"/>
              </w:rPr>
              <w:t>Краткая характеристика инвестиционной безопасн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сти России; характеристика нормативно-правовой базы инвестиционной деятельн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сти России.</w:t>
            </w:r>
          </w:p>
          <w:p w:rsidR="00CD13F2" w:rsidRPr="001959E5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Анализ современного с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стояния инвестиционной привлекательности России; выявление внешних вызовов </w:t>
            </w:r>
          </w:p>
          <w:p w:rsidR="00CD13F2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угроз,  влияющих на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стиционную безопасность России.</w:t>
            </w:r>
          </w:p>
          <w:p w:rsidR="00CD13F2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SWOT</w:t>
            </w:r>
            <w:r>
              <w:rPr>
                <w:rFonts w:ascii="Times New Roman" w:hAnsi="Times New Roman" w:cs="Times New Roman"/>
              </w:rPr>
              <w:t>-анализ инвестиц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онной деятельности России.</w:t>
            </w:r>
          </w:p>
          <w:p w:rsidR="00CD13F2" w:rsidRPr="001959E5" w:rsidRDefault="00CD13F2" w:rsidP="00CD13F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Практические рекоменд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 повышению уровня инвестиционной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России; мероприятия по совершенствованию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тивно-правовой базы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стиционной безопасности.</w:t>
            </w:r>
          </w:p>
          <w:p w:rsidR="00FD0D55" w:rsidRPr="00FD0D55" w:rsidRDefault="00FD0D55" w:rsidP="00FD0D55">
            <w:pPr>
              <w:tabs>
                <w:tab w:val="left" w:pos="17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D0D55" w:rsidRPr="000C29C8" w:rsidTr="003B11AC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осуществлять планово-отчетную работу организации, разработку проектных реш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ний, разделов текущих и перспективных планов эк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номического развития организации, бизнес-планов, смет, учетно-отчетной документации, нормативов затрат и соответствующих предлож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ний по реализации разработанных проектов, пл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нов, программ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F0511D" w:rsidTr="003F0462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строить стандартные теоретич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ские и эконометрические м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дели, необходимые для решения профессиональных задач, анализ</w:t>
            </w:r>
            <w:r w:rsidRPr="00FD0D55">
              <w:rPr>
                <w:rFonts w:ascii="Times New Roman" w:hAnsi="Times New Roman" w:cs="Times New Roman"/>
              </w:rPr>
              <w:t>и</w:t>
            </w:r>
            <w:r w:rsidRPr="00FD0D55">
              <w:rPr>
                <w:rFonts w:ascii="Times New Roman" w:hAnsi="Times New Roman" w:cs="Times New Roman"/>
              </w:rPr>
              <w:t>ровать и интерпретировать полученные результ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7854B5" w:rsidTr="007C65A7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на основе статистич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ских данных исследовать социально-экономические процессы в целях прогнозирования возможных угроз эк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номической безопасности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DB7F26" w:rsidTr="004A5197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проводить анализ возможных эк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номических рисков и давать им оценку, соста</w:t>
            </w:r>
            <w:r w:rsidRPr="00FD0D55">
              <w:rPr>
                <w:rFonts w:ascii="Times New Roman" w:hAnsi="Times New Roman" w:cs="Times New Roman"/>
              </w:rPr>
              <w:t>в</w:t>
            </w:r>
            <w:r w:rsidRPr="00FD0D55">
              <w:rPr>
                <w:rFonts w:ascii="Times New Roman" w:hAnsi="Times New Roman" w:cs="Times New Roman"/>
              </w:rPr>
              <w:t>лять и обосновывать прогнозы динамики разв</w:t>
            </w:r>
            <w:r w:rsidRPr="00FD0D55">
              <w:rPr>
                <w:rFonts w:ascii="Times New Roman" w:hAnsi="Times New Roman" w:cs="Times New Roman"/>
              </w:rPr>
              <w:t>и</w:t>
            </w:r>
            <w:r w:rsidRPr="00FD0D55">
              <w:rPr>
                <w:rFonts w:ascii="Times New Roman" w:hAnsi="Times New Roman" w:cs="Times New Roman"/>
              </w:rPr>
              <w:t>тия основных угроз экономической без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пасности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C818AA" w:rsidTr="004A5197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анализировать и инте</w:t>
            </w:r>
            <w:r w:rsidRPr="00FD0D55">
              <w:rPr>
                <w:rFonts w:ascii="Times New Roman" w:hAnsi="Times New Roman" w:cs="Times New Roman"/>
              </w:rPr>
              <w:t>р</w:t>
            </w:r>
            <w:r w:rsidRPr="00FD0D55">
              <w:rPr>
                <w:rFonts w:ascii="Times New Roman" w:hAnsi="Times New Roman" w:cs="Times New Roman"/>
              </w:rPr>
              <w:t>претировать финансовую, бухгалтерскую и иную информ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цию, содержащуюся в учетно-отчетной докуме</w:t>
            </w:r>
            <w:r w:rsidRPr="00FD0D55">
              <w:rPr>
                <w:rFonts w:ascii="Times New Roman" w:hAnsi="Times New Roman" w:cs="Times New Roman"/>
              </w:rPr>
              <w:t>н</w:t>
            </w:r>
            <w:r w:rsidRPr="00FD0D55">
              <w:rPr>
                <w:rFonts w:ascii="Times New Roman" w:hAnsi="Times New Roman" w:cs="Times New Roman"/>
              </w:rPr>
              <w:t>тации, использовать полученные свед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ния для принятия решений по предупреждению, локал</w:t>
            </w:r>
            <w:r w:rsidRPr="00FD0D55">
              <w:rPr>
                <w:rFonts w:ascii="Times New Roman" w:hAnsi="Times New Roman" w:cs="Times New Roman"/>
              </w:rPr>
              <w:t>и</w:t>
            </w:r>
            <w:r w:rsidRPr="00FD0D55">
              <w:rPr>
                <w:rFonts w:ascii="Times New Roman" w:hAnsi="Times New Roman" w:cs="Times New Roman"/>
              </w:rPr>
              <w:t>зации и нейтрализации угроз экономической безопасн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2C4735" w:rsidTr="00045C94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проводить комплексный анализ угроз экономической безопасности при планир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вании и осущест</w:t>
            </w:r>
            <w:r w:rsidRPr="00FD0D55">
              <w:rPr>
                <w:rFonts w:ascii="Times New Roman" w:hAnsi="Times New Roman" w:cs="Times New Roman"/>
              </w:rPr>
              <w:t>в</w:t>
            </w:r>
            <w:r w:rsidRPr="00FD0D55">
              <w:rPr>
                <w:rFonts w:ascii="Times New Roman" w:hAnsi="Times New Roman" w:cs="Times New Roman"/>
              </w:rPr>
              <w:t>лении инновационных проектов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C17FC8" w:rsidTr="003B6C7C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анализировать состояние и пе</w:t>
            </w:r>
            <w:r w:rsidRPr="00FD0D55">
              <w:rPr>
                <w:rFonts w:ascii="Times New Roman" w:hAnsi="Times New Roman" w:cs="Times New Roman"/>
              </w:rPr>
              <w:t>р</w:t>
            </w:r>
            <w:r w:rsidRPr="00FD0D55">
              <w:rPr>
                <w:rFonts w:ascii="Times New Roman" w:hAnsi="Times New Roman" w:cs="Times New Roman"/>
              </w:rPr>
              <w:t>спективы развития внешнеэкон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мических связей и их влияние на эк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номическую безопасность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5D4A85" w:rsidTr="002666C9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составлять прогнозы динамики о</w:t>
            </w:r>
            <w:r w:rsidRPr="00FD0D55">
              <w:rPr>
                <w:rFonts w:ascii="Times New Roman" w:hAnsi="Times New Roman" w:cs="Times New Roman"/>
              </w:rPr>
              <w:t>с</w:t>
            </w:r>
            <w:r w:rsidRPr="00FD0D55">
              <w:rPr>
                <w:rFonts w:ascii="Times New Roman" w:hAnsi="Times New Roman" w:cs="Times New Roman"/>
              </w:rPr>
              <w:t>новных экономических показателей деятельности хозяйс</w:t>
            </w:r>
            <w:r w:rsidRPr="00FD0D55">
              <w:rPr>
                <w:rFonts w:ascii="Times New Roman" w:hAnsi="Times New Roman" w:cs="Times New Roman"/>
              </w:rPr>
              <w:t>т</w:t>
            </w:r>
            <w:r w:rsidRPr="00FD0D55">
              <w:rPr>
                <w:rFonts w:ascii="Times New Roman" w:hAnsi="Times New Roman" w:cs="Times New Roman"/>
              </w:rPr>
              <w:t>вующих субъектов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0C3699" w:rsidTr="002953FC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принимать участие в разработке стратегии обеспечения экономической безопасн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сти организаций, подготовке программ по ее ре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лизации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F21830" w:rsidTr="00157167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планировать и организовывать служебную деятельность подчиненных, осущес</w:t>
            </w:r>
            <w:r w:rsidRPr="00FD0D55">
              <w:rPr>
                <w:rFonts w:ascii="Times New Roman" w:hAnsi="Times New Roman" w:cs="Times New Roman"/>
              </w:rPr>
              <w:t>т</w:t>
            </w:r>
            <w:r w:rsidRPr="00FD0D55">
              <w:rPr>
                <w:rFonts w:ascii="Times New Roman" w:hAnsi="Times New Roman" w:cs="Times New Roman"/>
              </w:rPr>
              <w:t>влять контроль и учет ее результатов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F21830" w:rsidTr="00542B2D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принимать оптимальные управле</w:t>
            </w:r>
            <w:r w:rsidRPr="00FD0D55">
              <w:rPr>
                <w:rFonts w:ascii="Times New Roman" w:hAnsi="Times New Roman" w:cs="Times New Roman"/>
              </w:rPr>
              <w:t>н</w:t>
            </w:r>
            <w:r w:rsidRPr="00FD0D55">
              <w:rPr>
                <w:rFonts w:ascii="Times New Roman" w:hAnsi="Times New Roman" w:cs="Times New Roman"/>
              </w:rPr>
              <w:t>ческие решения с учетом кр</w:t>
            </w:r>
            <w:r w:rsidRPr="00FD0D55">
              <w:rPr>
                <w:rFonts w:ascii="Times New Roman" w:hAnsi="Times New Roman" w:cs="Times New Roman"/>
              </w:rPr>
              <w:t>и</w:t>
            </w:r>
            <w:r w:rsidRPr="00FD0D55">
              <w:rPr>
                <w:rFonts w:ascii="Times New Roman" w:hAnsi="Times New Roman" w:cs="Times New Roman"/>
              </w:rPr>
              <w:t>териев социально-экономической эффективности, рисков и возмо</w:t>
            </w:r>
            <w:r w:rsidRPr="00FD0D55">
              <w:rPr>
                <w:rFonts w:ascii="Times New Roman" w:hAnsi="Times New Roman" w:cs="Times New Roman"/>
              </w:rPr>
              <w:t>ж</w:t>
            </w:r>
            <w:r w:rsidRPr="00FD0D55">
              <w:rPr>
                <w:rFonts w:ascii="Times New Roman" w:hAnsi="Times New Roman" w:cs="Times New Roman"/>
              </w:rPr>
              <w:t>ностей использования имеющихся ресурсов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F21830" w:rsidTr="00C65950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ПК-44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способностью осуществлять докуме</w:t>
            </w:r>
            <w:r w:rsidRPr="00FD0D55">
              <w:rPr>
                <w:rFonts w:ascii="Times New Roman" w:hAnsi="Times New Roman" w:cs="Times New Roman"/>
              </w:rPr>
              <w:t>н</w:t>
            </w:r>
            <w:r w:rsidRPr="00FD0D55">
              <w:rPr>
                <w:rFonts w:ascii="Times New Roman" w:hAnsi="Times New Roman" w:cs="Times New Roman"/>
              </w:rPr>
              <w:t>тационное обеспечение управленч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ской деятельности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142DA1" w:rsidTr="00001C50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ПСК-1.1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 разрабатывать направления деятел</w:t>
            </w:r>
            <w:r w:rsidRPr="00FD0D55">
              <w:rPr>
                <w:rFonts w:ascii="Times New Roman" w:hAnsi="Times New Roman" w:cs="Times New Roman"/>
              </w:rPr>
              <w:t>ь</w:t>
            </w:r>
            <w:r w:rsidRPr="00FD0D55">
              <w:rPr>
                <w:rFonts w:ascii="Times New Roman" w:hAnsi="Times New Roman" w:cs="Times New Roman"/>
              </w:rPr>
              <w:t>ности по обеспечению экономической безопасн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сти организации, внедрять внутрикорпоративные пр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граммы и процедуры, регулирующие вопросы экономической безопасности, анализировать э</w:t>
            </w:r>
            <w:r w:rsidRPr="00FD0D55">
              <w:rPr>
                <w:rFonts w:ascii="Times New Roman" w:hAnsi="Times New Roman" w:cs="Times New Roman"/>
              </w:rPr>
              <w:t>ф</w:t>
            </w:r>
            <w:r w:rsidRPr="00FD0D55">
              <w:rPr>
                <w:rFonts w:ascii="Times New Roman" w:hAnsi="Times New Roman" w:cs="Times New Roman"/>
              </w:rPr>
              <w:t>фективность прим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няемых мер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142DA1" w:rsidTr="00B708C4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ПСК-1.2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 проводить финансово-экономический и правовой анализ противопра</w:t>
            </w:r>
            <w:r w:rsidRPr="00FD0D55">
              <w:rPr>
                <w:rFonts w:ascii="Times New Roman" w:hAnsi="Times New Roman" w:cs="Times New Roman"/>
              </w:rPr>
              <w:t>в</w:t>
            </w:r>
            <w:r w:rsidRPr="00FD0D55">
              <w:rPr>
                <w:rFonts w:ascii="Times New Roman" w:hAnsi="Times New Roman" w:cs="Times New Roman"/>
              </w:rPr>
              <w:t>ной деятельности организ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ции, разрабатывать экономико-правовые механизмы выявления тен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вого хозяйственного оборота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142DA1" w:rsidTr="009000CD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ПСК-1.3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 разрабатывать методики проверки контрагентов и работников организации с учетом требований з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конодательства РФ и нормативных правовых актов, регламентирующих данные пр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цессы, осуществлять проверку персонала орган</w:t>
            </w:r>
            <w:r w:rsidRPr="00FD0D55">
              <w:rPr>
                <w:rFonts w:ascii="Times New Roman" w:hAnsi="Times New Roman" w:cs="Times New Roman"/>
              </w:rPr>
              <w:t>и</w:t>
            </w:r>
            <w:r w:rsidRPr="00FD0D55">
              <w:rPr>
                <w:rFonts w:ascii="Times New Roman" w:hAnsi="Times New Roman" w:cs="Times New Roman"/>
              </w:rPr>
              <w:t>зации, контроль работы специалистов, влияющих на состояние экономической безопасности орг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142DA1" w:rsidTr="00FF1FA4">
        <w:trPr>
          <w:trHeight w:val="79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ПСК-1.4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 разрабатывать систему проактивного управления по обеспечению эффективного и эк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номически безопасного ведения бизнеса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D55" w:rsidRPr="00142DA1" w:rsidTr="006A323E">
        <w:trPr>
          <w:trHeight w:val="2662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A51D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ПСК-1.5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jc w:val="center"/>
              <w:rPr>
                <w:rFonts w:ascii="Times New Roman" w:hAnsi="Times New Roman" w:cs="Times New Roman"/>
              </w:rPr>
            </w:pPr>
            <w:r w:rsidRPr="00FD0D55">
              <w:rPr>
                <w:rFonts w:ascii="Times New Roman" w:hAnsi="Times New Roman" w:cs="Times New Roman"/>
              </w:rPr>
              <w:t>способность реализовывать мероприятия по п</w:t>
            </w:r>
            <w:r w:rsidRPr="00FD0D55">
              <w:rPr>
                <w:rFonts w:ascii="Times New Roman" w:hAnsi="Times New Roman" w:cs="Times New Roman"/>
              </w:rPr>
              <w:t>о</w:t>
            </w:r>
            <w:r w:rsidRPr="00FD0D55">
              <w:rPr>
                <w:rFonts w:ascii="Times New Roman" w:hAnsi="Times New Roman" w:cs="Times New Roman"/>
              </w:rPr>
              <w:t>лучению юридически значимой информации, проверять, анализировать, оценивать ее и испол</w:t>
            </w:r>
            <w:r w:rsidRPr="00FD0D55">
              <w:rPr>
                <w:rFonts w:ascii="Times New Roman" w:hAnsi="Times New Roman" w:cs="Times New Roman"/>
              </w:rPr>
              <w:t>ь</w:t>
            </w:r>
            <w:r w:rsidRPr="00FD0D55">
              <w:rPr>
                <w:rFonts w:ascii="Times New Roman" w:hAnsi="Times New Roman" w:cs="Times New Roman"/>
              </w:rPr>
              <w:t>зовать в интересах предупреждения, пресеч</w:t>
            </w:r>
            <w:r w:rsidRPr="00FD0D55">
              <w:rPr>
                <w:rFonts w:ascii="Times New Roman" w:hAnsi="Times New Roman" w:cs="Times New Roman"/>
              </w:rPr>
              <w:t>е</w:t>
            </w:r>
            <w:r w:rsidRPr="00FD0D55">
              <w:rPr>
                <w:rFonts w:ascii="Times New Roman" w:hAnsi="Times New Roman" w:cs="Times New Roman"/>
              </w:rPr>
              <w:t>ния, раскрытия и расследования экономических пр</w:t>
            </w:r>
            <w:r w:rsidRPr="00FD0D55">
              <w:rPr>
                <w:rFonts w:ascii="Times New Roman" w:hAnsi="Times New Roman" w:cs="Times New Roman"/>
              </w:rPr>
              <w:t>а</w:t>
            </w:r>
            <w:r w:rsidRPr="00FD0D55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55" w:rsidRPr="00FD0D55" w:rsidRDefault="00FD0D55" w:rsidP="00FD0D55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D8F" w:rsidRDefault="00B50D8F" w:rsidP="0088231C"/>
    <w:p w:rsidR="0088231C" w:rsidRPr="00B50D8F" w:rsidRDefault="0088231C" w:rsidP="0088231C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13335</wp:posOffset>
            </wp:positionV>
            <wp:extent cx="568960" cy="600075"/>
            <wp:effectExtent l="19050" t="0" r="2540" b="0"/>
            <wp:wrapNone/>
            <wp:docPr id="5" name="Рисунок 3" descr="j6wZisOG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wZisOGxJU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B57">
        <w:rPr>
          <w:rFonts w:ascii="Times New Roman" w:hAnsi="Times New Roman" w:cs="Times New Roman"/>
          <w:sz w:val="24"/>
          <w:szCs w:val="24"/>
        </w:rPr>
        <w:t>Подпись студента ___________________</w:t>
      </w:r>
    </w:p>
    <w:p w:rsidR="0088231C" w:rsidRPr="00E84B57" w:rsidRDefault="0088231C" w:rsidP="0088231C">
      <w:pPr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дата________</w:t>
      </w:r>
      <w:r w:rsidRPr="0088231C">
        <w:rPr>
          <w:rFonts w:ascii="Times New Roman" w:hAnsi="Times New Roman" w:cs="Times New Roman"/>
          <w:sz w:val="24"/>
          <w:szCs w:val="24"/>
          <w:u w:val="single"/>
        </w:rPr>
        <w:t>23.04.2020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4B57">
        <w:rPr>
          <w:rFonts w:ascii="Times New Roman" w:hAnsi="Times New Roman" w:cs="Times New Roman"/>
          <w:sz w:val="24"/>
          <w:szCs w:val="24"/>
        </w:rPr>
        <w:t>__________</w:t>
      </w:r>
    </w:p>
    <w:p w:rsidR="0088231C" w:rsidRPr="00E84B57" w:rsidRDefault="0088231C" w:rsidP="00882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31C" w:rsidRPr="00E84B57" w:rsidRDefault="0088231C" w:rsidP="0088231C">
      <w:pPr>
        <w:tabs>
          <w:tab w:val="left" w:pos="70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</w:t>
      </w:r>
    </w:p>
    <w:p w:rsidR="005C4C52" w:rsidRPr="00016184" w:rsidRDefault="0088231C" w:rsidP="006E7825">
      <w:pPr>
        <w:tabs>
          <w:tab w:val="left" w:pos="702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от ФГБОУ ВО «КубГУ» __________________</w:t>
      </w:r>
      <w:r w:rsidRPr="0088231C">
        <w:rPr>
          <w:rFonts w:ascii="Times New Roman" w:hAnsi="Times New Roman" w:cs="Times New Roman"/>
          <w:sz w:val="24"/>
          <w:szCs w:val="24"/>
          <w:u w:val="single"/>
        </w:rPr>
        <w:t>дат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 </w:t>
      </w:r>
      <w:r w:rsidRPr="0088231C">
        <w:rPr>
          <w:rFonts w:ascii="Times New Roman" w:hAnsi="Times New Roman" w:cs="Times New Roman"/>
          <w:sz w:val="24"/>
          <w:szCs w:val="24"/>
          <w:u w:val="single"/>
        </w:rPr>
        <w:t>23.04.2020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4B57">
        <w:rPr>
          <w:rFonts w:ascii="Times New Roman" w:hAnsi="Times New Roman" w:cs="Times New Roman"/>
          <w:sz w:val="24"/>
          <w:szCs w:val="24"/>
        </w:rPr>
        <w:t>_____</w:t>
      </w:r>
      <w:r w:rsidRPr="00E84B5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  <w:r w:rsidR="005C4C52" w:rsidRPr="00E84B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ИНДИВИДУАЛЬНЫЙ ЗАДАНИЕ, </w:t>
      </w:r>
      <w:r w:rsidR="005C4C52" w:rsidRPr="00E84B57">
        <w:rPr>
          <w:rFonts w:ascii="Times New Roman" w:eastAsia="Calibri" w:hAnsi="Times New Roman" w:cs="Times New Roman"/>
          <w:b/>
          <w:sz w:val="24"/>
          <w:szCs w:val="24"/>
        </w:rPr>
        <w:br/>
        <w:t>ВЫПОЛНЯЕМОЕ В ПЕРИОД ПРОХОЖДЕНИЯ</w:t>
      </w:r>
      <w:r w:rsidR="005C4C52" w:rsidRPr="00E84B5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C4C52" w:rsidRPr="00E84B57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5C4C52" w:rsidRPr="00E84B57" w:rsidRDefault="005C4C52" w:rsidP="005C4C52">
      <w:pPr>
        <w:tabs>
          <w:tab w:val="left" w:pos="6096"/>
        </w:tabs>
        <w:spacing w:after="6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</w:pPr>
      <w:r w:rsidRPr="00E84B57">
        <w:rPr>
          <w:rFonts w:ascii="Times New Roman" w:hAnsi="Times New Roman" w:cs="Times New Roman"/>
          <w:b/>
          <w:bCs/>
          <w:sz w:val="24"/>
          <w:szCs w:val="24"/>
        </w:rPr>
        <w:t>(ПРЕДДИПЛОМНОЙ ПРАКТИКИ</w:t>
      </w:r>
      <w:r w:rsidRPr="00E84B57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:rsidR="005C4C52" w:rsidRPr="00E84B57" w:rsidRDefault="005C4C52" w:rsidP="005C4C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C52" w:rsidRPr="00E84B57" w:rsidRDefault="005C4C52" w:rsidP="005C4C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C52" w:rsidRPr="00E84B57" w:rsidRDefault="005C4C52" w:rsidP="005C4C52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Студент (ка)___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5__</w:t>
      </w:r>
      <w:r w:rsidRPr="00E84B57">
        <w:rPr>
          <w:rFonts w:ascii="Times New Roman" w:eastAsia="Calibri" w:hAnsi="Times New Roman" w:cs="Times New Roman"/>
          <w:sz w:val="24"/>
          <w:szCs w:val="24"/>
        </w:rPr>
        <w:t xml:space="preserve"> курса, __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524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 группы</w:t>
      </w:r>
    </w:p>
    <w:p w:rsidR="005C4C52" w:rsidRPr="00E84B57" w:rsidRDefault="005C4C52" w:rsidP="005C4C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 _______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Мировой экономики и менеджмента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5C4C52" w:rsidRPr="00E84B57" w:rsidRDefault="005C4C52" w:rsidP="005C4C52">
      <w:pPr>
        <w:jc w:val="both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Специальность 38.05.01 Экономическая безопасность</w:t>
      </w:r>
      <w:r w:rsidRPr="00E84B57">
        <w:rPr>
          <w:rFonts w:ascii="Times New Roman" w:eastAsia="Calibri" w:hAnsi="Times New Roman" w:cs="Times New Roman"/>
          <w:sz w:val="24"/>
          <w:szCs w:val="24"/>
        </w:rPr>
        <w:cr/>
        <w:t>Специализация</w:t>
      </w:r>
      <w:r w:rsidRPr="00E84B57">
        <w:rPr>
          <w:rFonts w:ascii="Times New Roman" w:hAnsi="Times New Roman" w:cs="Times New Roman"/>
          <w:sz w:val="24"/>
          <w:szCs w:val="24"/>
        </w:rPr>
        <w:t xml:space="preserve"> N 1 «Экономико-правовое обеспечение экономической безопасности»</w:t>
      </w:r>
    </w:p>
    <w:p w:rsidR="005C4C52" w:rsidRPr="00E84B57" w:rsidRDefault="005C4C52" w:rsidP="005C4C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Золознева Вероника Владимировна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5C4C52" w:rsidRPr="00E84B57" w:rsidRDefault="005C4C52" w:rsidP="005C4C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  <w:t>(фамилия, имя, отчество)</w:t>
      </w:r>
    </w:p>
    <w:p w:rsidR="005C4C52" w:rsidRPr="00E84B57" w:rsidRDefault="005C4C52" w:rsidP="005C4C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 xml:space="preserve">Место прохождения практики: 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ФГБОУ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«Кубанский Государственный университет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C4C52" w:rsidRPr="00E84B57" w:rsidRDefault="005C4C52" w:rsidP="005C4C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</w:p>
    <w:p w:rsidR="005C4C52" w:rsidRPr="00E84B57" w:rsidRDefault="005C4C52" w:rsidP="005C4C52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Сроки прохождения практики: с «_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E84B57">
        <w:rPr>
          <w:rFonts w:ascii="Times New Roman" w:eastAsia="Calibri" w:hAnsi="Times New Roman" w:cs="Times New Roman"/>
          <w:sz w:val="24"/>
          <w:szCs w:val="24"/>
        </w:rPr>
        <w:t>__» 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2020</w:t>
      </w:r>
      <w:r w:rsidRPr="00E84B57">
        <w:rPr>
          <w:rFonts w:ascii="Times New Roman" w:eastAsia="Calibri" w:hAnsi="Times New Roman" w:cs="Times New Roman"/>
          <w:sz w:val="24"/>
          <w:szCs w:val="24"/>
        </w:rPr>
        <w:t>_ г. по «</w:t>
      </w:r>
      <w:r w:rsidRPr="005C4C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 __</w:t>
      </w:r>
      <w:r w:rsidRPr="00E84B57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B3B23">
        <w:rPr>
          <w:rFonts w:ascii="Times New Roman" w:eastAsia="Calibri" w:hAnsi="Times New Roman" w:cs="Times New Roman"/>
          <w:sz w:val="24"/>
          <w:szCs w:val="24"/>
          <w:u w:val="single"/>
        </w:rPr>
        <w:t>2020_</w:t>
      </w:r>
      <w:r w:rsidRPr="00E84B5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C4C52" w:rsidRPr="00E84B57" w:rsidRDefault="005C4C52" w:rsidP="005C4C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уководитель практики: _</w:t>
      </w:r>
      <w:r w:rsidRPr="00E84B57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Pr="00CB3B2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Малахова Татьяна Сергеевна, канд.экон.наук, доцент</w:t>
      </w:r>
      <w:r w:rsidRPr="00E84B57">
        <w:rPr>
          <w:rFonts w:ascii="Times New Roman" w:eastAsia="Calibri" w:hAnsi="Times New Roman" w:cs="Times New Roman"/>
          <w:bCs/>
          <w:sz w:val="24"/>
          <w:szCs w:val="24"/>
        </w:rPr>
        <w:t>______</w:t>
      </w:r>
    </w:p>
    <w:p w:rsidR="005C4C52" w:rsidRPr="00E84B57" w:rsidRDefault="005C4C52" w:rsidP="005C4C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(Ф.И.О., ученая степень, ученое звание)</w:t>
      </w:r>
    </w:p>
    <w:p w:rsidR="005C4C52" w:rsidRPr="00CB3B23" w:rsidRDefault="005C4C52" w:rsidP="005C4C52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5C4C52" w:rsidRPr="00B214C6" w:rsidRDefault="005C4C52" w:rsidP="005C4C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6">
        <w:rPr>
          <w:rFonts w:ascii="Times New Roman" w:eastAsia="Calibri" w:hAnsi="Times New Roman" w:cs="Times New Roman"/>
          <w:bCs/>
          <w:sz w:val="24"/>
          <w:szCs w:val="24"/>
        </w:rPr>
        <w:t xml:space="preserve">Целью прохождения практики является приобретение научно-исследовательских навыков при написании теоретической части (1 глава) ВКР, </w:t>
      </w:r>
      <w:r>
        <w:rPr>
          <w:rFonts w:ascii="Times New Roman" w:eastAsia="Calibri" w:hAnsi="Times New Roman" w:cs="Times New Roman"/>
          <w:bCs/>
          <w:sz w:val="24"/>
          <w:szCs w:val="24"/>
        </w:rPr>
        <w:t>сбора,</w:t>
      </w:r>
      <w:r w:rsidRPr="00B214C6">
        <w:rPr>
          <w:rFonts w:ascii="Times New Roman" w:eastAsia="Calibri" w:hAnsi="Times New Roman" w:cs="Times New Roman"/>
          <w:bCs/>
          <w:sz w:val="24"/>
          <w:szCs w:val="24"/>
        </w:rPr>
        <w:t xml:space="preserve"> обработ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ки, </w:t>
      </w:r>
      <w:r w:rsidRPr="00B214C6">
        <w:rPr>
          <w:rFonts w:ascii="Times New Roman" w:eastAsia="Calibri" w:hAnsi="Times New Roman" w:cs="Times New Roman"/>
          <w:bCs/>
          <w:sz w:val="24"/>
          <w:szCs w:val="24"/>
        </w:rPr>
        <w:t>систематиз</w:t>
      </w:r>
      <w:r>
        <w:rPr>
          <w:rFonts w:ascii="Times New Roman" w:eastAsia="Calibri" w:hAnsi="Times New Roman" w:cs="Times New Roman"/>
          <w:bCs/>
          <w:sz w:val="24"/>
          <w:szCs w:val="24"/>
        </w:rPr>
        <w:t>ации</w:t>
      </w:r>
      <w:r w:rsidRPr="00B214C6">
        <w:rPr>
          <w:rFonts w:ascii="Times New Roman" w:eastAsia="Calibri" w:hAnsi="Times New Roman" w:cs="Times New Roman"/>
          <w:bCs/>
          <w:sz w:val="24"/>
          <w:szCs w:val="24"/>
        </w:rPr>
        <w:t>, а также анализ</w:t>
      </w:r>
      <w:r>
        <w:rPr>
          <w:rFonts w:ascii="Times New Roman" w:eastAsia="Calibri" w:hAnsi="Times New Roman" w:cs="Times New Roman"/>
          <w:bCs/>
          <w:sz w:val="24"/>
          <w:szCs w:val="24"/>
        </w:rPr>
        <w:t>а информации</w:t>
      </w:r>
      <w:r w:rsidRPr="00B214C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C4C52" w:rsidRPr="00E84B57" w:rsidRDefault="005C4C52" w:rsidP="005C4C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6">
        <w:rPr>
          <w:rFonts w:ascii="Times New Roman" w:eastAsia="Calibri" w:hAnsi="Times New Roman" w:cs="Times New Roman"/>
          <w:sz w:val="24"/>
          <w:szCs w:val="24"/>
        </w:rPr>
        <w:t>Ознакомит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ься с понятиями «инвестиции» и «инвестиционная безопасность», </w:t>
      </w:r>
      <w:r w:rsidRPr="00B214C6">
        <w:rPr>
          <w:rFonts w:ascii="Times New Roman" w:eastAsia="Calibri" w:hAnsi="Times New Roman" w:cs="Times New Roman"/>
          <w:sz w:val="24"/>
          <w:szCs w:val="24"/>
        </w:rPr>
        <w:t>изучить те</w:t>
      </w:r>
      <w:r w:rsidRPr="00B214C6">
        <w:rPr>
          <w:rFonts w:ascii="Times New Roman" w:eastAsia="Calibri" w:hAnsi="Times New Roman" w:cs="Times New Roman"/>
          <w:sz w:val="24"/>
          <w:szCs w:val="24"/>
        </w:rPr>
        <w:t>о</w:t>
      </w:r>
      <w:r w:rsidRPr="00B214C6">
        <w:rPr>
          <w:rFonts w:ascii="Times New Roman" w:eastAsia="Calibri" w:hAnsi="Times New Roman" w:cs="Times New Roman"/>
          <w:sz w:val="24"/>
          <w:szCs w:val="24"/>
        </w:rPr>
        <w:t xml:space="preserve">ретические основы обеспечения </w:t>
      </w:r>
      <w:r>
        <w:rPr>
          <w:rFonts w:ascii="Times New Roman" w:eastAsia="Calibri" w:hAnsi="Times New Roman" w:cs="Times New Roman"/>
          <w:sz w:val="24"/>
          <w:szCs w:val="24"/>
        </w:rPr>
        <w:t>инвестиционной безопасности, проанализировать пр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блемы ее обеспечения, </w:t>
      </w:r>
      <w:r w:rsidRPr="00B214C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ценить внешние угрозы, исследовать нормативно-правовую базу в области инвестиционной деятельности</w:t>
      </w:r>
      <w:r w:rsidRPr="00B214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C52" w:rsidRPr="00E84B57" w:rsidRDefault="005C4C52" w:rsidP="005C4C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Подпись студента 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4445</wp:posOffset>
            </wp:positionV>
            <wp:extent cx="354330" cy="371475"/>
            <wp:effectExtent l="19050" t="0" r="7620" b="0"/>
            <wp:wrapNone/>
            <wp:docPr id="6" name="Рисунок 4" descr="j6wZisOG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wZisOGxJU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 дата______</w:t>
      </w:r>
      <w:r w:rsidRPr="005C4C52">
        <w:rPr>
          <w:rFonts w:ascii="Times New Roman" w:eastAsia="Calibri" w:hAnsi="Times New Roman" w:cs="Times New Roman"/>
          <w:sz w:val="24"/>
          <w:szCs w:val="24"/>
          <w:u w:val="single"/>
        </w:rPr>
        <w:t>23.04.2020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C4C52" w:rsidRPr="00E84B57" w:rsidRDefault="005C4C52" w:rsidP="005C4C52">
      <w:pPr>
        <w:tabs>
          <w:tab w:val="left" w:pos="70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</w:t>
      </w:r>
    </w:p>
    <w:p w:rsidR="005C4C52" w:rsidRPr="00E84B57" w:rsidRDefault="005C4C52" w:rsidP="005C4C52">
      <w:pPr>
        <w:tabs>
          <w:tab w:val="left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от ФГБОУ ВО «КубГУ» _____________________________дата______</w:t>
      </w:r>
      <w:r w:rsidRPr="005C4C52">
        <w:rPr>
          <w:rFonts w:ascii="Times New Roman" w:hAnsi="Times New Roman" w:cs="Times New Roman"/>
          <w:sz w:val="24"/>
          <w:szCs w:val="24"/>
          <w:u w:val="single"/>
        </w:rPr>
        <w:t>23.04.2020</w:t>
      </w:r>
      <w:r w:rsidRPr="00E84B57">
        <w:rPr>
          <w:rFonts w:ascii="Times New Roman" w:hAnsi="Times New Roman" w:cs="Times New Roman"/>
          <w:sz w:val="24"/>
          <w:szCs w:val="24"/>
        </w:rPr>
        <w:t>______</w:t>
      </w:r>
    </w:p>
    <w:p w:rsidR="005C4C52" w:rsidRPr="00E84B57" w:rsidRDefault="005C4C52" w:rsidP="005C4C52">
      <w:pPr>
        <w:tabs>
          <w:tab w:val="left" w:pos="1905"/>
          <w:tab w:val="center" w:pos="467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(подпись, расшифровка подписи)</w:t>
      </w:r>
    </w:p>
    <w:p w:rsidR="00D338A3" w:rsidRDefault="00D338A3" w:rsidP="0088231C"/>
    <w:p w:rsidR="005C4C52" w:rsidRDefault="005C4C52" w:rsidP="0088231C"/>
    <w:p w:rsidR="005C4C52" w:rsidRDefault="005C4C52" w:rsidP="0088231C"/>
    <w:p w:rsidR="005C4C52" w:rsidRDefault="005C4C52" w:rsidP="0088231C"/>
    <w:p w:rsidR="0047608B" w:rsidRDefault="0047608B" w:rsidP="0088231C"/>
    <w:p w:rsidR="0069582C" w:rsidRPr="00E84B57" w:rsidRDefault="0069582C" w:rsidP="0069582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4B5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РАБОЧИЙ ГРАФИК (ПЛАН) ПРОВЕДЕНИЯ </w:t>
      </w:r>
    </w:p>
    <w:p w:rsidR="0069582C" w:rsidRPr="00E84B57" w:rsidRDefault="0069582C" w:rsidP="0069582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4B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ПРОИЗВОДСТВЕННОЙ ПРАКТИКИ </w:t>
      </w:r>
    </w:p>
    <w:p w:rsidR="0069582C" w:rsidRPr="00E84B57" w:rsidRDefault="0069582C" w:rsidP="00695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B57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E84B57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</w:t>
      </w:r>
      <w:r w:rsidRPr="00E84B5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69582C" w:rsidRPr="00E84B57" w:rsidRDefault="0069582C" w:rsidP="0069582C">
      <w:pPr>
        <w:rPr>
          <w:rFonts w:ascii="Times New Roman" w:eastAsia="Calibri" w:hAnsi="Times New Roman" w:cs="Times New Roman"/>
          <w:sz w:val="24"/>
          <w:szCs w:val="24"/>
        </w:rPr>
      </w:pPr>
    </w:p>
    <w:p w:rsidR="0069582C" w:rsidRPr="00E84B57" w:rsidRDefault="0069582C" w:rsidP="0069582C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Студент (ка)__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5___</w:t>
      </w:r>
      <w:r w:rsidRPr="00E84B57">
        <w:rPr>
          <w:rFonts w:ascii="Times New Roman" w:eastAsia="Calibri" w:hAnsi="Times New Roman" w:cs="Times New Roman"/>
          <w:sz w:val="24"/>
          <w:szCs w:val="24"/>
        </w:rPr>
        <w:t xml:space="preserve"> курса, 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524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 группы</w:t>
      </w:r>
    </w:p>
    <w:p w:rsidR="0069582C" w:rsidRPr="00E84B57" w:rsidRDefault="0069582C" w:rsidP="0069582C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Кафедра 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Мировой экономики и менеджмента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69582C" w:rsidRPr="00E84B57" w:rsidRDefault="0069582C" w:rsidP="0069582C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Специальность 38.05.01 Экономическая безопасность</w:t>
      </w:r>
      <w:r w:rsidRPr="00E84B57">
        <w:rPr>
          <w:rFonts w:ascii="Times New Roman" w:eastAsia="Calibri" w:hAnsi="Times New Roman" w:cs="Times New Roman"/>
          <w:sz w:val="24"/>
          <w:szCs w:val="24"/>
        </w:rPr>
        <w:cr/>
        <w:t>Специализация N 1 «Экономико-правовое обеспечение экономической безопасности»</w:t>
      </w:r>
    </w:p>
    <w:p w:rsidR="0069582C" w:rsidRPr="00E84B57" w:rsidRDefault="0069582C" w:rsidP="006958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Золознева Вероника Владимировна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69582C" w:rsidRPr="00E84B57" w:rsidRDefault="0069582C" w:rsidP="006958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69582C" w:rsidRPr="00E84B57" w:rsidRDefault="0069582C" w:rsidP="006958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Место прохождения практики:_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ФГБОУ ВО «Кубанский Государственный университет»__</w:t>
      </w:r>
    </w:p>
    <w:p w:rsidR="0069582C" w:rsidRPr="00E84B57" w:rsidRDefault="0069582C" w:rsidP="006958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</w:p>
    <w:p w:rsidR="0069582C" w:rsidRPr="00E84B57" w:rsidRDefault="0069582C" w:rsidP="006958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Сроки прохождения практики: с «_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__»  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2020</w:t>
      </w:r>
      <w:r w:rsidRPr="00E84B57">
        <w:rPr>
          <w:rFonts w:ascii="Times New Roman" w:eastAsia="Calibri" w:hAnsi="Times New Roman" w:cs="Times New Roman"/>
          <w:sz w:val="24"/>
          <w:szCs w:val="24"/>
        </w:rPr>
        <w:t>__ г. по «_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__» _</w:t>
      </w:r>
      <w:r w:rsidRPr="00E84B57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E84B57">
        <w:rPr>
          <w:rFonts w:ascii="Times New Roman" w:eastAsia="Calibri" w:hAnsi="Times New Roman" w:cs="Times New Roman"/>
          <w:sz w:val="24"/>
          <w:szCs w:val="24"/>
        </w:rPr>
        <w:t>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2020</w:t>
      </w:r>
      <w:r w:rsidRPr="00E84B57">
        <w:rPr>
          <w:rFonts w:ascii="Times New Roman" w:eastAsia="Calibri" w:hAnsi="Times New Roman" w:cs="Times New Roman"/>
          <w:sz w:val="24"/>
          <w:szCs w:val="24"/>
        </w:rPr>
        <w:t>__ г.</w:t>
      </w:r>
    </w:p>
    <w:p w:rsidR="0069582C" w:rsidRPr="00E84B57" w:rsidRDefault="0069582C" w:rsidP="006958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уководитель практики: __</w:t>
      </w:r>
      <w:r w:rsidRPr="00ED28A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Малахова Татьяна Сергеевна канд.экон.наук, доцент</w:t>
      </w:r>
      <w:r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E84B57">
        <w:rPr>
          <w:rFonts w:ascii="Times New Roman" w:eastAsia="Calibri" w:hAnsi="Times New Roman" w:cs="Times New Roman"/>
          <w:bCs/>
          <w:sz w:val="24"/>
          <w:szCs w:val="24"/>
        </w:rPr>
        <w:t>____</w:t>
      </w:r>
    </w:p>
    <w:p w:rsidR="0069582C" w:rsidRPr="00E84B57" w:rsidRDefault="0069582C" w:rsidP="006958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(Ф.И.О., ученая степень, ученое звание)</w:t>
      </w:r>
    </w:p>
    <w:p w:rsidR="0069582C" w:rsidRPr="00E84B57" w:rsidRDefault="0069582C" w:rsidP="0069582C">
      <w:pPr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9582C" w:rsidRPr="00E84B57" w:rsidRDefault="0069582C" w:rsidP="0069582C">
      <w:pPr>
        <w:spacing w:before="120" w:after="12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3"/>
        <w:gridCol w:w="4789"/>
        <w:gridCol w:w="1615"/>
        <w:gridCol w:w="2354"/>
      </w:tblGrid>
      <w:tr w:rsidR="0069582C" w:rsidRPr="00E84B57" w:rsidTr="00B85138">
        <w:trPr>
          <w:cantSplit/>
        </w:trPr>
        <w:tc>
          <w:tcPr>
            <w:tcW w:w="603" w:type="dxa"/>
            <w:vAlign w:val="center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789" w:type="dxa"/>
            <w:vAlign w:val="center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(виды деятельности)</w:t>
            </w:r>
            <w:r w:rsidRPr="00E84B5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при прохождении практики</w:t>
            </w:r>
          </w:p>
        </w:tc>
        <w:tc>
          <w:tcPr>
            <w:tcW w:w="1615" w:type="dxa"/>
            <w:vAlign w:val="center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Сроки </w:t>
            </w: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sz w:val="24"/>
                <w:szCs w:val="24"/>
              </w:rPr>
              <w:t>Отметка руководителя практики о выполн</w:t>
            </w:r>
            <w:r w:rsidRPr="00E84B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4B57">
              <w:rPr>
                <w:rFonts w:ascii="Times New Roman" w:eastAsia="Calibri" w:hAnsi="Times New Roman" w:cs="Times New Roman"/>
                <w:sz w:val="24"/>
                <w:szCs w:val="24"/>
              </w:rPr>
              <w:t>нии</w:t>
            </w:r>
          </w:p>
        </w:tc>
      </w:tr>
      <w:tr w:rsidR="0069582C" w:rsidRPr="00E84B57" w:rsidTr="00B85138">
        <w:trPr>
          <w:cantSplit/>
        </w:trPr>
        <w:tc>
          <w:tcPr>
            <w:tcW w:w="603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69582C" w:rsidRPr="00ED28A7" w:rsidRDefault="0069582C" w:rsidP="00B85138">
            <w:pPr>
              <w:rPr>
                <w:rFonts w:ascii="Times New Roman" w:eastAsia="Calibri" w:hAnsi="Times New Roman" w:cs="Times New Roman"/>
                <w:bCs/>
              </w:rPr>
            </w:pPr>
            <w:r w:rsidRPr="00ED28A7">
              <w:rPr>
                <w:rFonts w:ascii="Times New Roman" w:eastAsia="Calibri" w:hAnsi="Times New Roman" w:cs="Times New Roman"/>
              </w:rPr>
              <w:t>Пройти инструктаж по ознакомлению с требов</w:t>
            </w:r>
            <w:r w:rsidRPr="00ED28A7">
              <w:rPr>
                <w:rFonts w:ascii="Times New Roman" w:eastAsia="Calibri" w:hAnsi="Times New Roman" w:cs="Times New Roman"/>
              </w:rPr>
              <w:t>а</w:t>
            </w:r>
            <w:r w:rsidRPr="00ED28A7">
              <w:rPr>
                <w:rFonts w:ascii="Times New Roman" w:eastAsia="Calibri" w:hAnsi="Times New Roman" w:cs="Times New Roman"/>
              </w:rPr>
              <w:t>ниями охраны труда, технике безопасности, п</w:t>
            </w:r>
            <w:r w:rsidRPr="00ED28A7">
              <w:rPr>
                <w:rFonts w:ascii="Times New Roman" w:eastAsia="Calibri" w:hAnsi="Times New Roman" w:cs="Times New Roman"/>
              </w:rPr>
              <w:t>о</w:t>
            </w:r>
            <w:r w:rsidRPr="00ED28A7">
              <w:rPr>
                <w:rFonts w:ascii="Times New Roman" w:eastAsia="Calibri" w:hAnsi="Times New Roman" w:cs="Times New Roman"/>
              </w:rPr>
              <w:t>жарной</w:t>
            </w:r>
            <w:r w:rsidRPr="00ED28A7">
              <w:rPr>
                <w:rFonts w:ascii="Times New Roman" w:eastAsia="Calibri" w:hAnsi="Times New Roman" w:cs="Times New Roman"/>
                <w:bCs/>
              </w:rPr>
              <w:t xml:space="preserve"> безопасности</w:t>
            </w:r>
          </w:p>
        </w:tc>
        <w:tc>
          <w:tcPr>
            <w:tcW w:w="1615" w:type="dxa"/>
          </w:tcPr>
          <w:p w:rsidR="0069582C" w:rsidRPr="00ED28A7" w:rsidRDefault="0069582C" w:rsidP="00516B6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D28A7">
              <w:rPr>
                <w:rFonts w:ascii="Times New Roman" w:eastAsia="Calibri" w:hAnsi="Times New Roman" w:cs="Times New Roman"/>
                <w:bCs/>
              </w:rPr>
              <w:t>23.04.2020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69582C" w:rsidRPr="00E84B57" w:rsidTr="00B85138">
        <w:trPr>
          <w:cantSplit/>
        </w:trPr>
        <w:tc>
          <w:tcPr>
            <w:tcW w:w="603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69582C" w:rsidRPr="00ED28A7" w:rsidRDefault="004F37F1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Исследовать особенности инвестиционной без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пасности, а также нормативно-правового регул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>
              <w:rPr>
                <w:rFonts w:ascii="Times New Roman" w:eastAsia="Calibri" w:hAnsi="Times New Roman" w:cs="Times New Roman"/>
                <w:bCs/>
              </w:rPr>
              <w:t>рования</w:t>
            </w:r>
          </w:p>
        </w:tc>
        <w:tc>
          <w:tcPr>
            <w:tcW w:w="1615" w:type="dxa"/>
          </w:tcPr>
          <w:p w:rsidR="0069582C" w:rsidRPr="00ED28A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</w:t>
            </w:r>
            <w:r w:rsidR="0069582C" w:rsidRPr="00ED28A7">
              <w:rPr>
                <w:rFonts w:ascii="Times New Roman" w:eastAsia="Calibri" w:hAnsi="Times New Roman" w:cs="Times New Roman"/>
                <w:bCs/>
              </w:rPr>
              <w:t>.04.2020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69582C" w:rsidRPr="00E84B57" w:rsidTr="00B85138">
        <w:trPr>
          <w:cantSplit/>
        </w:trPr>
        <w:tc>
          <w:tcPr>
            <w:tcW w:w="603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69582C" w:rsidRPr="00ED28A7" w:rsidRDefault="004F37F1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Провести анализ показателей характеризующих состояние инвестиционной привлекательности России</w:t>
            </w:r>
          </w:p>
        </w:tc>
        <w:tc>
          <w:tcPr>
            <w:tcW w:w="1615" w:type="dxa"/>
          </w:tcPr>
          <w:p w:rsidR="0069582C" w:rsidRPr="00ED28A7" w:rsidRDefault="0069582C" w:rsidP="00516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27.04.2020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69582C" w:rsidRPr="00E84B57" w:rsidTr="00B85138">
        <w:trPr>
          <w:cantSplit/>
        </w:trPr>
        <w:tc>
          <w:tcPr>
            <w:tcW w:w="603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69582C" w:rsidRPr="00ED28A7" w:rsidRDefault="004F37F1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Оценить влияние внешних угроз на инвестицио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ную безопасность России</w:t>
            </w:r>
          </w:p>
        </w:tc>
        <w:tc>
          <w:tcPr>
            <w:tcW w:w="1615" w:type="dxa"/>
          </w:tcPr>
          <w:p w:rsidR="0069582C" w:rsidRPr="00ED28A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</w:t>
            </w:r>
            <w:r w:rsidR="0069582C">
              <w:rPr>
                <w:rFonts w:ascii="Times New Roman" w:eastAsia="Calibri" w:hAnsi="Times New Roman" w:cs="Times New Roman"/>
                <w:bCs/>
              </w:rPr>
              <w:t>.04.2020</w:t>
            </w:r>
            <w:r>
              <w:rPr>
                <w:rFonts w:ascii="Times New Roman" w:eastAsia="Calibri" w:hAnsi="Times New Roman" w:cs="Times New Roman"/>
                <w:bCs/>
              </w:rPr>
              <w:t>-08.05.2020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16B6B" w:rsidRPr="00E84B57" w:rsidTr="00B85138">
        <w:trPr>
          <w:cantSplit/>
        </w:trPr>
        <w:tc>
          <w:tcPr>
            <w:tcW w:w="603" w:type="dxa"/>
          </w:tcPr>
          <w:p w:rsidR="00516B6B" w:rsidRPr="00E84B5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516B6B" w:rsidRPr="004F37F1" w:rsidRDefault="004F37F1" w:rsidP="004F37F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SWOT</w:t>
            </w:r>
            <w:r w:rsidRPr="004F37F1">
              <w:rPr>
                <w:rFonts w:ascii="Times New Roman" w:eastAsia="Calibri" w:hAnsi="Times New Roman" w:cs="Times New Roman"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анализ инвестиционной 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тельности России</w:t>
            </w:r>
          </w:p>
        </w:tc>
        <w:tc>
          <w:tcPr>
            <w:tcW w:w="1615" w:type="dxa"/>
          </w:tcPr>
          <w:p w:rsidR="00516B6B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11.05.2020-19.05.2020</w:t>
            </w:r>
          </w:p>
        </w:tc>
        <w:tc>
          <w:tcPr>
            <w:tcW w:w="2354" w:type="dxa"/>
          </w:tcPr>
          <w:p w:rsidR="00516B6B" w:rsidRDefault="004F37F1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16B6B" w:rsidRPr="00E84B57" w:rsidTr="00B85138">
        <w:trPr>
          <w:cantSplit/>
        </w:trPr>
        <w:tc>
          <w:tcPr>
            <w:tcW w:w="603" w:type="dxa"/>
          </w:tcPr>
          <w:p w:rsidR="00516B6B" w:rsidRPr="00E84B5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789" w:type="dxa"/>
          </w:tcPr>
          <w:p w:rsidR="00516B6B" w:rsidRDefault="004F37F1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Разработать мероприятия направленные на пов</w:t>
            </w:r>
            <w:r>
              <w:rPr>
                <w:rFonts w:ascii="Times New Roman" w:eastAsia="Calibri" w:hAnsi="Times New Roman" w:cs="Times New Roman"/>
                <w:bCs/>
              </w:rPr>
              <w:t>ы</w:t>
            </w:r>
            <w:r>
              <w:rPr>
                <w:rFonts w:ascii="Times New Roman" w:eastAsia="Calibri" w:hAnsi="Times New Roman" w:cs="Times New Roman"/>
                <w:bCs/>
              </w:rPr>
              <w:t>шение уровня инвестиционной безопасности Ро</w:t>
            </w:r>
            <w:r>
              <w:rPr>
                <w:rFonts w:ascii="Times New Roman" w:eastAsia="Calibri" w:hAnsi="Times New Roman" w:cs="Times New Roman"/>
                <w:bCs/>
              </w:rPr>
              <w:t>с</w:t>
            </w:r>
            <w:r>
              <w:rPr>
                <w:rFonts w:ascii="Times New Roman" w:eastAsia="Calibri" w:hAnsi="Times New Roman" w:cs="Times New Roman"/>
                <w:bCs/>
              </w:rPr>
              <w:t>сии</w:t>
            </w:r>
          </w:p>
        </w:tc>
        <w:tc>
          <w:tcPr>
            <w:tcW w:w="1615" w:type="dxa"/>
          </w:tcPr>
          <w:p w:rsidR="00516B6B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20.05.2020-22.05.2020</w:t>
            </w:r>
          </w:p>
        </w:tc>
        <w:tc>
          <w:tcPr>
            <w:tcW w:w="2354" w:type="dxa"/>
          </w:tcPr>
          <w:p w:rsidR="00516B6B" w:rsidRDefault="004F37F1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16B6B" w:rsidRPr="00E84B57" w:rsidTr="00B85138">
        <w:trPr>
          <w:cantSplit/>
        </w:trPr>
        <w:tc>
          <w:tcPr>
            <w:tcW w:w="603" w:type="dxa"/>
          </w:tcPr>
          <w:p w:rsidR="00516B6B" w:rsidRPr="00E84B5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516B6B" w:rsidRDefault="004F37F1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Разработать мероприятия по совершенствованию нормативно-правовой базы  инвестиционной безопасности России</w:t>
            </w:r>
          </w:p>
        </w:tc>
        <w:tc>
          <w:tcPr>
            <w:tcW w:w="1615" w:type="dxa"/>
          </w:tcPr>
          <w:p w:rsidR="00516B6B" w:rsidRDefault="004F37F1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25.05.2020-29.05.2020</w:t>
            </w:r>
          </w:p>
        </w:tc>
        <w:tc>
          <w:tcPr>
            <w:tcW w:w="2354" w:type="dxa"/>
          </w:tcPr>
          <w:p w:rsidR="00516B6B" w:rsidRDefault="004F37F1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69582C" w:rsidRPr="00E84B57" w:rsidTr="00B85138">
        <w:trPr>
          <w:cantSplit/>
        </w:trPr>
        <w:tc>
          <w:tcPr>
            <w:tcW w:w="603" w:type="dxa"/>
          </w:tcPr>
          <w:p w:rsidR="0069582C" w:rsidRPr="00E84B57" w:rsidRDefault="004F37F1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69582C" w:rsidRPr="00ED28A7" w:rsidRDefault="0069582C" w:rsidP="00B8513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Составить отчет по практике</w:t>
            </w:r>
          </w:p>
        </w:tc>
        <w:tc>
          <w:tcPr>
            <w:tcW w:w="1615" w:type="dxa"/>
          </w:tcPr>
          <w:p w:rsidR="0069582C" w:rsidRPr="00ED28A7" w:rsidRDefault="00516B6B" w:rsidP="00B8513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01.06.2020-05.06</w:t>
            </w:r>
            <w:r w:rsidR="0069582C">
              <w:rPr>
                <w:rFonts w:ascii="Times New Roman" w:eastAsia="Calibri" w:hAnsi="Times New Roman" w:cs="Times New Roman"/>
                <w:bCs/>
              </w:rPr>
              <w:t>.2020</w:t>
            </w:r>
          </w:p>
        </w:tc>
        <w:tc>
          <w:tcPr>
            <w:tcW w:w="2354" w:type="dxa"/>
          </w:tcPr>
          <w:p w:rsidR="0069582C" w:rsidRPr="00E84B57" w:rsidRDefault="0069582C" w:rsidP="00B851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</w:tbl>
    <w:p w:rsidR="0069582C" w:rsidRPr="00E84B57" w:rsidRDefault="0069582C" w:rsidP="0069582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582C" w:rsidRPr="00E84B57" w:rsidRDefault="0069582C" w:rsidP="00695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Подпись студента 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-635</wp:posOffset>
            </wp:positionV>
            <wp:extent cx="638175" cy="666750"/>
            <wp:effectExtent l="19050" t="0" r="9525" b="0"/>
            <wp:wrapNone/>
            <wp:docPr id="7" name="Рисунок 6" descr="j6wZisOG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wZisOGxJU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________________________ дата______</w:t>
      </w:r>
      <w:r w:rsidRPr="0069582C">
        <w:rPr>
          <w:rFonts w:ascii="Times New Roman" w:eastAsia="Calibri" w:hAnsi="Times New Roman" w:cs="Times New Roman"/>
          <w:sz w:val="24"/>
          <w:szCs w:val="24"/>
          <w:u w:val="single"/>
        </w:rPr>
        <w:t>23.04.2020</w:t>
      </w:r>
      <w:r w:rsidRPr="00E84B5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69582C" w:rsidRPr="00E84B57" w:rsidRDefault="0069582C" w:rsidP="006958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(подпись, расшифровка подписи)</w:t>
      </w:r>
    </w:p>
    <w:p w:rsidR="0069582C" w:rsidRPr="00E84B57" w:rsidRDefault="0069582C" w:rsidP="0069582C">
      <w:pPr>
        <w:tabs>
          <w:tab w:val="left" w:pos="70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</w:t>
      </w:r>
    </w:p>
    <w:p w:rsidR="0069582C" w:rsidRPr="00E84B57" w:rsidRDefault="0069582C" w:rsidP="0069582C">
      <w:pPr>
        <w:tabs>
          <w:tab w:val="left" w:pos="702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от ФГБОУ ВО «Ку</w:t>
      </w:r>
      <w:r>
        <w:rPr>
          <w:rFonts w:ascii="Times New Roman" w:hAnsi="Times New Roman" w:cs="Times New Roman"/>
          <w:sz w:val="24"/>
          <w:szCs w:val="24"/>
        </w:rPr>
        <w:t>бГУ__</w:t>
      </w:r>
      <w:r w:rsidRPr="00E84B57">
        <w:rPr>
          <w:rFonts w:ascii="Times New Roman" w:hAnsi="Times New Roman" w:cs="Times New Roman"/>
          <w:sz w:val="24"/>
          <w:szCs w:val="24"/>
        </w:rPr>
        <w:t>_______________________дата________</w:t>
      </w:r>
      <w:r w:rsidRPr="0069582C">
        <w:rPr>
          <w:rFonts w:ascii="Times New Roman" w:hAnsi="Times New Roman" w:cs="Times New Roman"/>
          <w:sz w:val="24"/>
          <w:szCs w:val="24"/>
          <w:u w:val="single"/>
        </w:rPr>
        <w:t>23.04.2020</w:t>
      </w:r>
      <w:r w:rsidRPr="00E84B57">
        <w:rPr>
          <w:rFonts w:ascii="Times New Roman" w:hAnsi="Times New Roman" w:cs="Times New Roman"/>
          <w:sz w:val="24"/>
          <w:szCs w:val="24"/>
        </w:rPr>
        <w:t>____________</w:t>
      </w:r>
    </w:p>
    <w:p w:rsidR="0069582C" w:rsidRPr="00E84B57" w:rsidRDefault="0069582C" w:rsidP="006958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</w:r>
      <w:r w:rsidRPr="00E84B57">
        <w:rPr>
          <w:rFonts w:ascii="Times New Roman" w:eastAsia="Calibri" w:hAnsi="Times New Roman" w:cs="Times New Roman"/>
          <w:sz w:val="24"/>
          <w:szCs w:val="24"/>
        </w:rPr>
        <w:tab/>
        <w:t>(подпись, расшифровка подписи)</w:t>
      </w:r>
    </w:p>
    <w:p w:rsidR="005C4C52" w:rsidRDefault="005C4C52" w:rsidP="0088231C">
      <w:pPr>
        <w:rPr>
          <w:rFonts w:ascii="Times New Roman" w:eastAsia="Calibri" w:hAnsi="Times New Roman" w:cs="Times New Roman"/>
          <w:sz w:val="24"/>
          <w:szCs w:val="24"/>
        </w:rPr>
      </w:pPr>
    </w:p>
    <w:p w:rsidR="00EF1D9F" w:rsidRDefault="00EF1D9F" w:rsidP="0088231C">
      <w:pPr>
        <w:rPr>
          <w:rFonts w:ascii="Times New Roman" w:eastAsia="Calibri" w:hAnsi="Times New Roman" w:cs="Times New Roman"/>
          <w:sz w:val="24"/>
          <w:szCs w:val="24"/>
        </w:rPr>
      </w:pPr>
    </w:p>
    <w:p w:rsidR="00EF1D9F" w:rsidRDefault="00EF1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85138" w:rsidRPr="00E84B57" w:rsidRDefault="00B85138" w:rsidP="00B85138">
      <w:pPr>
        <w:tabs>
          <w:tab w:val="left" w:pos="6096"/>
        </w:tabs>
        <w:spacing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B5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инструктажа по ознакомлению с требованиями охраны труда, проводимом руководителем практики от ФГБОУ ВО «КубГУ»</w:t>
      </w:r>
    </w:p>
    <w:p w:rsidR="00B85138" w:rsidRPr="00E84B57" w:rsidRDefault="00B85138" w:rsidP="00B85138">
      <w:pPr>
        <w:tabs>
          <w:tab w:val="right" w:pos="9355"/>
        </w:tabs>
        <w:snapToGri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84B5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Золознева Вероника Владимировна</w:t>
      </w:r>
      <w:r w:rsidRPr="00E84B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5138" w:rsidRPr="00E84B57" w:rsidRDefault="00B85138" w:rsidP="00B85138">
      <w:pPr>
        <w:tabs>
          <w:tab w:val="center" w:pos="4962"/>
          <w:tab w:val="right" w:pos="10065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ab/>
        <w:t>(ФИО, возраст лица, получившего инструктаж)</w:t>
      </w:r>
    </w:p>
    <w:p w:rsidR="00B85138" w:rsidRPr="00E84B57" w:rsidRDefault="00B85138" w:rsidP="00B85138">
      <w:pPr>
        <w:tabs>
          <w:tab w:val="right" w:pos="9355"/>
        </w:tabs>
        <w:snapToGri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ED28A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Малахова Татьяна Сергеевна канд.экон.наук, доцент</w:t>
      </w:r>
      <w:r w:rsidRPr="00E84B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5138" w:rsidRPr="00E84B57" w:rsidRDefault="00B85138" w:rsidP="00B85138">
      <w:pPr>
        <w:tabs>
          <w:tab w:val="center" w:pos="4962"/>
          <w:tab w:val="right" w:pos="10065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ab/>
        <w:t>(ФИО, должность руководителя практики от ФГБОУ ВО «КубГУ»)</w:t>
      </w:r>
    </w:p>
    <w:p w:rsidR="00B85138" w:rsidRPr="00E84B57" w:rsidRDefault="00B85138" w:rsidP="00B85138">
      <w:pPr>
        <w:tabs>
          <w:tab w:val="right" w:pos="10065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138" w:rsidRPr="00E84B57" w:rsidRDefault="00B85138" w:rsidP="00B85138">
      <w:pPr>
        <w:tabs>
          <w:tab w:val="right" w:pos="10065"/>
        </w:tabs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B57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:rsidR="00B85138" w:rsidRPr="00E84B57" w:rsidRDefault="00B85138" w:rsidP="00B85138">
      <w:pPr>
        <w:tabs>
          <w:tab w:val="right" w:pos="10065"/>
        </w:tabs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:rsidR="00B85138" w:rsidRPr="00E84B57" w:rsidRDefault="00B85138" w:rsidP="00B85138">
      <w:pPr>
        <w:tabs>
          <w:tab w:val="center" w:pos="5387"/>
          <w:tab w:val="right" w:pos="10065"/>
        </w:tabs>
        <w:snapToGri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19"/>
        <w:gridCol w:w="4745"/>
      </w:tblGrid>
      <w:tr w:rsidR="00B85138" w:rsidRPr="00E84B57" w:rsidTr="00B85138">
        <w:tc>
          <w:tcPr>
            <w:tcW w:w="4719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Инструктаж получен и усвоен</w:t>
            </w:r>
          </w:p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38" w:rsidRPr="00E84B57" w:rsidRDefault="00B85138" w:rsidP="00B8513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 2020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B85138" w:rsidRPr="00E84B57" w:rsidRDefault="00B85138" w:rsidP="00B85138">
            <w:pPr>
              <w:tabs>
                <w:tab w:val="center" w:pos="4820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390525" cy="447675"/>
                  <wp:effectExtent l="19050" t="0" r="9525" b="0"/>
                  <wp:wrapNone/>
                  <wp:docPr id="10" name="Рисунок 8" descr="j6wZisOGx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6wZisOGxJU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45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Инструктаж проведен и усвоен</w:t>
            </w:r>
          </w:p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51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651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38" w:rsidRPr="00E84B57" w:rsidTr="00B85138">
        <w:tc>
          <w:tcPr>
            <w:tcW w:w="4719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820"/>
                <w:tab w:val="right" w:pos="1006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45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85138" w:rsidRPr="00E84B57" w:rsidTr="00B85138">
        <w:tc>
          <w:tcPr>
            <w:tcW w:w="4719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инструктаж)</w:t>
            </w:r>
          </w:p>
        </w:tc>
        <w:tc>
          <w:tcPr>
            <w:tcW w:w="4745" w:type="dxa"/>
            <w:shd w:val="clear" w:color="auto" w:fill="auto"/>
          </w:tcPr>
          <w:p w:rsidR="00B85138" w:rsidRPr="00E84B57" w:rsidRDefault="00B85138" w:rsidP="00B85138">
            <w:pPr>
              <w:tabs>
                <w:tab w:val="center" w:pos="4962"/>
                <w:tab w:val="right" w:pos="100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руководителя практики от 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«КубГУ»)</w:t>
            </w:r>
          </w:p>
        </w:tc>
      </w:tr>
    </w:tbl>
    <w:p w:rsidR="00EF1D9F" w:rsidRDefault="00EF1D9F" w:rsidP="0088231C"/>
    <w:p w:rsidR="00651F41" w:rsidRDefault="00651F41" w:rsidP="0088231C"/>
    <w:p w:rsidR="00651F41" w:rsidRDefault="00651F41">
      <w:r>
        <w:br w:type="page"/>
      </w:r>
    </w:p>
    <w:p w:rsidR="00651F41" w:rsidRPr="00E84B57" w:rsidRDefault="00651F41" w:rsidP="006E7825">
      <w:pPr>
        <w:tabs>
          <w:tab w:val="center" w:pos="1560"/>
          <w:tab w:val="center" w:pos="4536"/>
          <w:tab w:val="center" w:pos="7513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B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ДНЕВНИК ПРОХОЖДЕНИЯ </w:t>
      </w:r>
      <w:r w:rsidRPr="00E84B57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651F41" w:rsidRPr="00E84B57" w:rsidRDefault="00651F41" w:rsidP="00651F41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84B57">
        <w:rPr>
          <w:rFonts w:ascii="Times New Roman" w:hAnsi="Times New Roman" w:cs="Times New Roman"/>
          <w:b/>
          <w:bCs/>
          <w:sz w:val="24"/>
          <w:szCs w:val="24"/>
        </w:rPr>
        <w:t>(ПРЕДДИПЛОМНОЙ ПРАКТИКИ)</w:t>
      </w:r>
    </w:p>
    <w:p w:rsidR="00651F41" w:rsidRPr="00E84B57" w:rsidRDefault="00651F41" w:rsidP="00651F4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1F41" w:rsidRPr="00530DAB" w:rsidRDefault="00651F41" w:rsidP="00651F41">
      <w:pPr>
        <w:rPr>
          <w:rFonts w:ascii="Times New Roman" w:hAnsi="Times New Roman" w:cs="Times New Roman"/>
          <w:sz w:val="24"/>
          <w:szCs w:val="24"/>
        </w:rPr>
      </w:pPr>
      <w:r w:rsidRPr="00530DAB">
        <w:rPr>
          <w:rFonts w:ascii="Times New Roman" w:hAnsi="Times New Roman" w:cs="Times New Roman"/>
          <w:sz w:val="24"/>
          <w:szCs w:val="24"/>
        </w:rPr>
        <w:t xml:space="preserve">Место прохождения практики  </w:t>
      </w:r>
      <w:r w:rsidRPr="00530DAB">
        <w:rPr>
          <w:rFonts w:ascii="Times New Roman" w:hAnsi="Times New Roman" w:cs="Times New Roman"/>
          <w:sz w:val="24"/>
          <w:szCs w:val="24"/>
          <w:u w:val="single"/>
        </w:rPr>
        <w:t>ФГБОУ ВО «Кубанский государственный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0DAB">
        <w:rPr>
          <w:rFonts w:ascii="Times New Roman" w:hAnsi="Times New Roman" w:cs="Times New Roman"/>
          <w:sz w:val="24"/>
          <w:szCs w:val="24"/>
          <w:u w:val="single"/>
        </w:rPr>
        <w:t>университ</w:t>
      </w:r>
      <w:r>
        <w:rPr>
          <w:rFonts w:ascii="Times New Roman" w:hAnsi="Times New Roman" w:cs="Times New Roman"/>
          <w:sz w:val="24"/>
          <w:szCs w:val="24"/>
          <w:u w:val="single"/>
        </w:rPr>
        <w:t>ет»</w:t>
      </w:r>
      <w:r w:rsidRPr="00530DAB">
        <w:rPr>
          <w:rFonts w:ascii="Times New Roman" w:hAnsi="Times New Roman" w:cs="Times New Roman"/>
          <w:sz w:val="24"/>
          <w:szCs w:val="24"/>
        </w:rPr>
        <w:t>__</w:t>
      </w:r>
    </w:p>
    <w:p w:rsidR="00651F41" w:rsidRPr="00530DAB" w:rsidRDefault="00651F41" w:rsidP="00651F41">
      <w:pPr>
        <w:tabs>
          <w:tab w:val="left" w:pos="70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0DAB">
        <w:rPr>
          <w:rFonts w:ascii="Times New Roman" w:hAnsi="Times New Roman" w:cs="Times New Roman"/>
          <w:sz w:val="24"/>
          <w:szCs w:val="24"/>
        </w:rPr>
        <w:t>Сроки практики: с ___</w:t>
      </w:r>
      <w:r w:rsidRPr="00530DAB">
        <w:rPr>
          <w:rFonts w:ascii="Times New Roman" w:hAnsi="Times New Roman" w:cs="Times New Roman"/>
          <w:sz w:val="24"/>
          <w:szCs w:val="24"/>
          <w:u w:val="single"/>
        </w:rPr>
        <w:t>23 апреля</w:t>
      </w:r>
      <w:r w:rsidRPr="00530DAB">
        <w:rPr>
          <w:rFonts w:ascii="Times New Roman" w:hAnsi="Times New Roman" w:cs="Times New Roman"/>
          <w:sz w:val="24"/>
          <w:szCs w:val="24"/>
        </w:rPr>
        <w:t>_________ по __</w:t>
      </w:r>
      <w:r w:rsidR="000145C3">
        <w:rPr>
          <w:rFonts w:ascii="Times New Roman" w:hAnsi="Times New Roman" w:cs="Times New Roman"/>
          <w:sz w:val="24"/>
          <w:szCs w:val="24"/>
          <w:u w:val="single"/>
        </w:rPr>
        <w:t>5 июня _______ 20</w:t>
      </w:r>
      <w:r w:rsidRPr="00530DA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30DAB">
        <w:rPr>
          <w:rFonts w:ascii="Times New Roman" w:hAnsi="Times New Roman" w:cs="Times New Roman"/>
          <w:sz w:val="24"/>
          <w:szCs w:val="24"/>
        </w:rPr>
        <w:t>___ г.</w:t>
      </w:r>
    </w:p>
    <w:p w:rsidR="00651F41" w:rsidRPr="00E84B57" w:rsidRDefault="00651F41" w:rsidP="00651F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418"/>
        <w:gridCol w:w="3260"/>
        <w:gridCol w:w="2835"/>
        <w:gridCol w:w="1843"/>
      </w:tblGrid>
      <w:tr w:rsidR="00651F41" w:rsidRPr="00E84B57" w:rsidTr="000145C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F41" w:rsidRPr="00E84B57" w:rsidRDefault="00651F41" w:rsidP="009B25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F41" w:rsidRPr="00E84B57" w:rsidRDefault="00651F41" w:rsidP="009B25FF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Содержание проведенной р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F41" w:rsidRPr="00E84B57" w:rsidRDefault="00651F41" w:rsidP="009B25F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41" w:rsidRPr="00E84B57" w:rsidRDefault="00651F41" w:rsidP="009B25F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Оценки, замеч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ния и предлож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ния по работе</w:t>
            </w:r>
          </w:p>
        </w:tc>
      </w:tr>
      <w:tr w:rsidR="000A2315" w:rsidRPr="00E84B57" w:rsidTr="000145C3"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A2315" w:rsidRPr="00ED28A7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D28A7">
              <w:rPr>
                <w:rFonts w:ascii="Times New Roman" w:eastAsia="Calibri" w:hAnsi="Times New Roman" w:cs="Times New Roman"/>
                <w:bCs/>
              </w:rPr>
              <w:t>23.04.2020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 w:rsidRPr="00ED28A7">
              <w:rPr>
                <w:rFonts w:ascii="Times New Roman" w:eastAsia="Calibri" w:hAnsi="Times New Roman" w:cs="Times New Roman"/>
              </w:rPr>
              <w:t>Пройти инструктаж по озн</w:t>
            </w:r>
            <w:r w:rsidRPr="00ED28A7">
              <w:rPr>
                <w:rFonts w:ascii="Times New Roman" w:eastAsia="Calibri" w:hAnsi="Times New Roman" w:cs="Times New Roman"/>
              </w:rPr>
              <w:t>а</w:t>
            </w:r>
            <w:r w:rsidRPr="00ED28A7">
              <w:rPr>
                <w:rFonts w:ascii="Times New Roman" w:eastAsia="Calibri" w:hAnsi="Times New Roman" w:cs="Times New Roman"/>
              </w:rPr>
              <w:t>комлению с требованиями о</w:t>
            </w:r>
            <w:r w:rsidRPr="00ED28A7">
              <w:rPr>
                <w:rFonts w:ascii="Times New Roman" w:eastAsia="Calibri" w:hAnsi="Times New Roman" w:cs="Times New Roman"/>
              </w:rPr>
              <w:t>х</w:t>
            </w:r>
            <w:r w:rsidRPr="00ED28A7">
              <w:rPr>
                <w:rFonts w:ascii="Times New Roman" w:eastAsia="Calibri" w:hAnsi="Times New Roman" w:cs="Times New Roman"/>
              </w:rPr>
              <w:t>раны труда, технике безопасн</w:t>
            </w:r>
            <w:r w:rsidRPr="00ED28A7">
              <w:rPr>
                <w:rFonts w:ascii="Times New Roman" w:eastAsia="Calibri" w:hAnsi="Times New Roman" w:cs="Times New Roman"/>
              </w:rPr>
              <w:t>о</w:t>
            </w:r>
            <w:r w:rsidRPr="00ED28A7">
              <w:rPr>
                <w:rFonts w:ascii="Times New Roman" w:eastAsia="Calibri" w:hAnsi="Times New Roman" w:cs="Times New Roman"/>
              </w:rPr>
              <w:t>сти, пожарной</w:t>
            </w:r>
            <w:r w:rsidRPr="00ED28A7">
              <w:rPr>
                <w:rFonts w:ascii="Times New Roman" w:eastAsia="Calibri" w:hAnsi="Times New Roman" w:cs="Times New Roman"/>
                <w:bCs/>
              </w:rPr>
              <w:t xml:space="preserve"> безопасности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A2315" w:rsidRPr="00530DAB" w:rsidRDefault="000A2315" w:rsidP="009B25F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0DAB">
              <w:rPr>
                <w:rFonts w:ascii="Times New Roman" w:eastAsia="Calibri" w:hAnsi="Times New Roman" w:cs="Times New Roman"/>
                <w:sz w:val="24"/>
                <w:szCs w:val="24"/>
              </w:rPr>
              <w:t>Прошла инструктаж по ознакомлению с треб</w:t>
            </w:r>
            <w:r w:rsidRPr="00530DA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30DAB">
              <w:rPr>
                <w:rFonts w:ascii="Times New Roman" w:eastAsia="Calibri" w:hAnsi="Times New Roman" w:cs="Times New Roman"/>
                <w:sz w:val="24"/>
                <w:szCs w:val="24"/>
              </w:rPr>
              <w:t>ваниями охраны труда, технике безопасности, пожарной</w:t>
            </w:r>
            <w:r w:rsidRPr="00530D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315" w:rsidRPr="00530DAB" w:rsidRDefault="000A2315" w:rsidP="000145C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</w:t>
            </w:r>
            <w:r w:rsidRPr="00ED28A7">
              <w:rPr>
                <w:rFonts w:ascii="Times New Roman" w:eastAsia="Calibri" w:hAnsi="Times New Roman" w:cs="Times New Roman"/>
                <w:bCs/>
              </w:rPr>
              <w:t>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Исследовать особенности инв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>стиционной безопасности, а также нормативно-правового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Исследовала особенности инвестиционной безопа</w:t>
            </w:r>
            <w:r>
              <w:rPr>
                <w:rFonts w:ascii="Times New Roman" w:eastAsia="Calibri" w:hAnsi="Times New Roman" w:cs="Times New Roman"/>
                <w:bCs/>
              </w:rPr>
              <w:t>с</w:t>
            </w:r>
            <w:r>
              <w:rPr>
                <w:rFonts w:ascii="Times New Roman" w:eastAsia="Calibri" w:hAnsi="Times New Roman" w:cs="Times New Roman"/>
                <w:bCs/>
              </w:rPr>
              <w:t>ности, а также нормативно-правовое регулирование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530DAB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Провести анализ показателей характеризующих состояние инвестиционной привлекател</w:t>
            </w:r>
            <w:r>
              <w:rPr>
                <w:rFonts w:ascii="Times New Roman" w:eastAsia="Calibri" w:hAnsi="Times New Roman" w:cs="Times New Roman"/>
                <w:bCs/>
              </w:rPr>
              <w:t>ь</w:t>
            </w:r>
            <w:r>
              <w:rPr>
                <w:rFonts w:ascii="Times New Roman" w:eastAsia="Calibri" w:hAnsi="Times New Roman" w:cs="Times New Roman"/>
                <w:bCs/>
              </w:rPr>
              <w:t>ности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Провела анализ показат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>лей характеризующих с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стояние инвестиционной привлекательности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530DAB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28.04.2020-08.05.2020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Оценить влияние внешних у</w:t>
            </w:r>
            <w:r>
              <w:rPr>
                <w:rFonts w:ascii="Times New Roman" w:eastAsia="Calibri" w:hAnsi="Times New Roman" w:cs="Times New Roman"/>
                <w:bCs/>
              </w:rPr>
              <w:t>г</w:t>
            </w:r>
            <w:r>
              <w:rPr>
                <w:rFonts w:ascii="Times New Roman" w:eastAsia="Calibri" w:hAnsi="Times New Roman" w:cs="Times New Roman"/>
                <w:bCs/>
              </w:rPr>
              <w:t>роз на инвестиционную без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пасность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Оценила влияние внешних угроз на инвестиционную безопасность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530DAB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11.05.2020-19.05.2020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4F37F1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SWOT</w:t>
            </w:r>
            <w:r w:rsidRPr="004F37F1">
              <w:rPr>
                <w:rFonts w:ascii="Times New Roman" w:eastAsia="Calibri" w:hAnsi="Times New Roman" w:cs="Times New Roman"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>анализ инв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стиционной 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деятельности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4F37F1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Составила 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SWOT</w:t>
            </w:r>
            <w:r w:rsidRPr="004F37F1">
              <w:rPr>
                <w:rFonts w:ascii="Times New Roman" w:eastAsia="Calibri" w:hAnsi="Times New Roman" w:cs="Times New Roman"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анализ инвестиционной 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37F1">
              <w:rPr>
                <w:rFonts w:ascii="Times New Roman" w:hAnsi="Times New Roman" w:cs="Times New Roman"/>
                <w:sz w:val="24"/>
                <w:szCs w:val="24"/>
              </w:rPr>
              <w:t>ности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530DAB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20.05.2020-22.05.2020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Разработать мероприятия н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>
              <w:rPr>
                <w:rFonts w:ascii="Times New Roman" w:eastAsia="Calibri" w:hAnsi="Times New Roman" w:cs="Times New Roman"/>
                <w:bCs/>
              </w:rPr>
              <w:t>правленные на повышение уровня инвестиционной без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пасности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Разработала мероприятия направленные на повыш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  <w:r>
              <w:rPr>
                <w:rFonts w:ascii="Times New Roman" w:eastAsia="Calibri" w:hAnsi="Times New Roman" w:cs="Times New Roman"/>
                <w:bCs/>
              </w:rPr>
              <w:t>ние уровня инвестицио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ной безопасности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530DAB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25.05.2020-29.05.2020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Разработать мероприятия по совершенствованию нормати</w:t>
            </w:r>
            <w:r>
              <w:rPr>
                <w:rFonts w:ascii="Times New Roman" w:eastAsia="Calibri" w:hAnsi="Times New Roman" w:cs="Times New Roman"/>
                <w:bCs/>
              </w:rPr>
              <w:t>в</w:t>
            </w:r>
            <w:r>
              <w:rPr>
                <w:rFonts w:ascii="Times New Roman" w:eastAsia="Calibri" w:hAnsi="Times New Roman" w:cs="Times New Roman"/>
                <w:bCs/>
              </w:rPr>
              <w:t>но-правовой базы  инвестиц</w:t>
            </w:r>
            <w:r>
              <w:rPr>
                <w:rFonts w:ascii="Times New Roman" w:eastAsia="Calibri" w:hAnsi="Times New Roman" w:cs="Times New Roman"/>
                <w:bCs/>
              </w:rPr>
              <w:t>и</w:t>
            </w:r>
            <w:r>
              <w:rPr>
                <w:rFonts w:ascii="Times New Roman" w:eastAsia="Calibri" w:hAnsi="Times New Roman" w:cs="Times New Roman"/>
                <w:bCs/>
              </w:rPr>
              <w:t>онной безопасности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Разработала мероприятия по совершенствованию нормативно-правовой базы  инвестиционной безопа</w:t>
            </w:r>
            <w:r>
              <w:rPr>
                <w:rFonts w:ascii="Times New Roman" w:eastAsia="Calibri" w:hAnsi="Times New Roman" w:cs="Times New Roman"/>
                <w:bCs/>
              </w:rPr>
              <w:t>с</w:t>
            </w:r>
            <w:r>
              <w:rPr>
                <w:rFonts w:ascii="Times New Roman" w:eastAsia="Calibri" w:hAnsi="Times New Roman" w:cs="Times New Roman"/>
                <w:bCs/>
              </w:rPr>
              <w:t>ности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</w:tr>
      <w:tr w:rsidR="000A2315" w:rsidRPr="00E84B57" w:rsidTr="000145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01.06.2020-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05.06.2020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Составить отчет по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Pr="00ED28A7" w:rsidRDefault="000A2315" w:rsidP="009B25FF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Составить отчет по пра</w:t>
            </w:r>
            <w:r>
              <w:rPr>
                <w:rFonts w:ascii="Times New Roman" w:eastAsia="Calibri" w:hAnsi="Times New Roman" w:cs="Times New Roman"/>
                <w:bCs/>
              </w:rPr>
              <w:t>к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5" w:rsidRDefault="000A2315" w:rsidP="009B25F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нет</w:t>
            </w:r>
          </w:p>
        </w:tc>
      </w:tr>
    </w:tbl>
    <w:p w:rsidR="00651F41" w:rsidRDefault="00651F41" w:rsidP="00651F41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1F41" w:rsidRPr="00E84B57" w:rsidRDefault="00651F41" w:rsidP="00651F41">
      <w:pPr>
        <w:tabs>
          <w:tab w:val="left" w:pos="8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студент</w:t>
      </w:r>
      <w:r w:rsidRPr="00530DAB">
        <w:rPr>
          <w:rFonts w:ascii="Times New Roman" w:hAnsi="Times New Roman" w:cs="Times New Roman"/>
          <w:sz w:val="24"/>
          <w:szCs w:val="24"/>
          <w:u w:val="single"/>
        </w:rPr>
        <w:t>_    Золознева Вероника Владимировна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3810</wp:posOffset>
            </wp:positionV>
            <wp:extent cx="666750" cy="695325"/>
            <wp:effectExtent l="19050" t="0" r="0" b="0"/>
            <wp:wrapNone/>
            <wp:docPr id="11" name="Рисунок 10" descr="j6wZisOG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wZisOGxJU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51F41">
        <w:rPr>
          <w:rFonts w:ascii="Times New Roman" w:hAnsi="Times New Roman" w:cs="Times New Roman"/>
          <w:sz w:val="24"/>
          <w:szCs w:val="24"/>
          <w:u w:val="single"/>
        </w:rPr>
        <w:t>23.04.2020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84B57">
        <w:rPr>
          <w:rFonts w:ascii="Times New Roman" w:hAnsi="Times New Roman" w:cs="Times New Roman"/>
          <w:sz w:val="24"/>
          <w:szCs w:val="24"/>
        </w:rPr>
        <w:t>_______</w:t>
      </w:r>
    </w:p>
    <w:p w:rsidR="00651F41" w:rsidRPr="00E84B57" w:rsidRDefault="00651F41" w:rsidP="00651F41">
      <w:pPr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4B57">
        <w:rPr>
          <w:rFonts w:ascii="Times New Roman" w:hAnsi="Times New Roman" w:cs="Times New Roman"/>
          <w:sz w:val="24"/>
          <w:szCs w:val="24"/>
        </w:rPr>
        <w:t xml:space="preserve">ФИО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4B57">
        <w:rPr>
          <w:rFonts w:ascii="Times New Roman" w:hAnsi="Times New Roman" w:cs="Times New Roman"/>
          <w:sz w:val="24"/>
          <w:szCs w:val="24"/>
        </w:rPr>
        <w:t xml:space="preserve">  (подпись, дата)</w:t>
      </w:r>
    </w:p>
    <w:p w:rsidR="00651F41" w:rsidRPr="00E84B57" w:rsidRDefault="00651F41" w:rsidP="00651F41">
      <w:pPr>
        <w:tabs>
          <w:tab w:val="left" w:pos="70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47608B" w:rsidRDefault="00651F41" w:rsidP="00651F41">
      <w:pPr>
        <w:tabs>
          <w:tab w:val="left" w:pos="70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от ФГБОУ ВО </w:t>
      </w:r>
    </w:p>
    <w:p w:rsidR="00651F41" w:rsidRPr="00E84B57" w:rsidRDefault="00651F41" w:rsidP="0047608B">
      <w:pPr>
        <w:tabs>
          <w:tab w:val="left" w:pos="702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>«КубГУ»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4B57">
        <w:rPr>
          <w:rFonts w:ascii="Times New Roman" w:hAnsi="Times New Roman" w:cs="Times New Roman"/>
          <w:sz w:val="24"/>
          <w:szCs w:val="24"/>
        </w:rPr>
        <w:t>_</w:t>
      </w:r>
      <w:r w:rsidRPr="00651F41">
        <w:rPr>
          <w:rFonts w:ascii="Times New Roman" w:hAnsi="Times New Roman" w:cs="Times New Roman"/>
          <w:sz w:val="24"/>
          <w:szCs w:val="24"/>
          <w:u w:val="single"/>
        </w:rPr>
        <w:t>23.04.2020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145C3" w:rsidRPr="0047608B" w:rsidRDefault="00651F41" w:rsidP="0047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sz w:val="24"/>
          <w:szCs w:val="24"/>
        </w:rPr>
        <w:t xml:space="preserve">                                ФИО           </w:t>
      </w:r>
      <w:r w:rsidR="004760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4B57">
        <w:rPr>
          <w:rFonts w:ascii="Times New Roman" w:hAnsi="Times New Roman" w:cs="Times New Roman"/>
          <w:sz w:val="24"/>
          <w:szCs w:val="24"/>
        </w:rPr>
        <w:t xml:space="preserve"> </w:t>
      </w:r>
      <w:r w:rsidR="0047608B">
        <w:rPr>
          <w:rFonts w:ascii="Times New Roman" w:hAnsi="Times New Roman" w:cs="Times New Roman"/>
          <w:sz w:val="24"/>
          <w:szCs w:val="24"/>
        </w:rPr>
        <w:t xml:space="preserve">  </w:t>
      </w:r>
      <w:r w:rsidRPr="00E84B57">
        <w:rPr>
          <w:rFonts w:ascii="Times New Roman" w:hAnsi="Times New Roman" w:cs="Times New Roman"/>
          <w:sz w:val="24"/>
          <w:szCs w:val="24"/>
        </w:rPr>
        <w:t xml:space="preserve">  (подпись, дата)</w:t>
      </w:r>
    </w:p>
    <w:p w:rsidR="00555326" w:rsidRDefault="00555326" w:rsidP="00651F41"/>
    <w:p w:rsidR="00555326" w:rsidRDefault="00555326">
      <w:r>
        <w:br w:type="page"/>
      </w:r>
    </w:p>
    <w:p w:rsidR="00555326" w:rsidRPr="007F19D8" w:rsidRDefault="00555326" w:rsidP="005553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ОТЗЫВ</w:t>
      </w:r>
    </w:p>
    <w:p w:rsidR="00555326" w:rsidRPr="00E84B57" w:rsidRDefault="00555326" w:rsidP="00555326">
      <w:pPr>
        <w:tabs>
          <w:tab w:val="left" w:pos="6096"/>
        </w:tabs>
        <w:spacing w:after="6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E84B57">
        <w:rPr>
          <w:rFonts w:ascii="Times New Roman" w:eastAsia="MS Mincho" w:hAnsi="Times New Roman" w:cs="Times New Roman"/>
          <w:b/>
          <w:sz w:val="24"/>
          <w:szCs w:val="24"/>
        </w:rPr>
        <w:t xml:space="preserve">РУКОВОДИТЕЛЯ ПРОИЗВОДСТВЕННОЙ ПРАКТИКИ </w:t>
      </w:r>
    </w:p>
    <w:p w:rsidR="00555326" w:rsidRPr="00E84B57" w:rsidRDefault="00555326" w:rsidP="00555326">
      <w:pPr>
        <w:tabs>
          <w:tab w:val="left" w:pos="6096"/>
        </w:tabs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4B57">
        <w:rPr>
          <w:rFonts w:ascii="Times New Roman" w:eastAsia="MS Mincho" w:hAnsi="Times New Roman" w:cs="Times New Roman"/>
          <w:b/>
          <w:sz w:val="24"/>
          <w:szCs w:val="24"/>
        </w:rPr>
        <w:t>(</w:t>
      </w:r>
      <w:r w:rsidRPr="00E84B57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</w:t>
      </w:r>
      <w:r w:rsidRPr="00E84B57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E8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5326" w:rsidRPr="00E84B57" w:rsidRDefault="00555326" w:rsidP="00555326">
      <w:pPr>
        <w:tabs>
          <w:tab w:val="left" w:pos="6096"/>
        </w:tabs>
        <w:spacing w:after="6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E84B57">
        <w:rPr>
          <w:rFonts w:ascii="Times New Roman" w:hAnsi="Times New Roman" w:cs="Times New Roman"/>
          <w:b/>
          <w:bCs/>
          <w:sz w:val="24"/>
          <w:szCs w:val="24"/>
        </w:rPr>
        <w:t>от ФГБОУ ВО «КубГУ»</w:t>
      </w:r>
      <w:r w:rsidRPr="00E84B5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55326" w:rsidRPr="00E84B57" w:rsidRDefault="00555326" w:rsidP="00555326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о работе студента в период прохождения практики</w:t>
      </w:r>
    </w:p>
    <w:p w:rsidR="00555326" w:rsidRPr="00E84B57" w:rsidRDefault="00555326" w:rsidP="00555326">
      <w:pPr>
        <w:spacing w:after="0"/>
        <w:jc w:val="center"/>
        <w:rPr>
          <w:rFonts w:ascii="Times New Roman" w:eastAsia="MS Mincho" w:hAnsi="Times New Roman" w:cs="Times New Roman"/>
          <w:spacing w:val="-20"/>
          <w:sz w:val="24"/>
          <w:szCs w:val="24"/>
        </w:rPr>
      </w:pPr>
      <w:r>
        <w:rPr>
          <w:rFonts w:ascii="Times New Roman" w:eastAsia="MS Mincho" w:hAnsi="Times New Roman" w:cs="Times New Roman"/>
          <w:spacing w:val="-20"/>
          <w:sz w:val="24"/>
          <w:szCs w:val="24"/>
        </w:rPr>
        <w:t>__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_____________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 xml:space="preserve"> </w:t>
      </w:r>
      <w:r w:rsidRPr="00217D61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Золознева Вероника Владимировна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____________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>_______________________________</w:t>
      </w:r>
    </w:p>
    <w:p w:rsidR="00555326" w:rsidRPr="00E84B57" w:rsidRDefault="00555326" w:rsidP="00555326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(Ф.И.О.)</w:t>
      </w:r>
    </w:p>
    <w:p w:rsidR="00555326" w:rsidRPr="00E84B57" w:rsidRDefault="00555326" w:rsidP="00555326">
      <w:pPr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Проходил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 </w:t>
      </w: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практику в период с 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</w:rPr>
        <w:t>_______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23 апреля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</w:rPr>
        <w:t>__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 </w:t>
      </w: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по 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</w:rPr>
        <w:t>____</w:t>
      </w:r>
      <w:r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5 июн</w:t>
      </w:r>
      <w:r w:rsidRPr="003143D8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я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>__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</w:t>
      </w:r>
      <w:r w:rsidRPr="003143D8">
        <w:rPr>
          <w:rFonts w:ascii="Times New Roman" w:eastAsia="MS Mincho" w:hAnsi="Times New Roman" w:cs="Times New Roman"/>
          <w:sz w:val="24"/>
          <w:szCs w:val="24"/>
          <w:u w:val="single"/>
        </w:rPr>
        <w:t>2020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</w:t>
      </w:r>
      <w:r w:rsidRPr="00E84B57">
        <w:rPr>
          <w:rFonts w:ascii="Times New Roman" w:eastAsia="MS Mincho" w:hAnsi="Times New Roman" w:cs="Times New Roman"/>
          <w:sz w:val="24"/>
          <w:szCs w:val="24"/>
        </w:rPr>
        <w:t>г.</w:t>
      </w:r>
    </w:p>
    <w:p w:rsidR="00555326" w:rsidRPr="00F43636" w:rsidRDefault="00555326" w:rsidP="0055532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в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ФГБОУ ВО «Кубанский государственный </w:t>
      </w:r>
      <w:r w:rsidRPr="003143D8">
        <w:rPr>
          <w:rFonts w:ascii="Times New Roman" w:eastAsia="Calibri" w:hAnsi="Times New Roman" w:cs="Times New Roman"/>
          <w:sz w:val="24"/>
          <w:szCs w:val="24"/>
          <w:u w:val="single"/>
        </w:rPr>
        <w:t>университе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т»»</w:t>
      </w:r>
    </w:p>
    <w:p w:rsidR="00555326" w:rsidRPr="00E84B57" w:rsidRDefault="00555326" w:rsidP="00555326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(наименование организации)</w:t>
      </w:r>
    </w:p>
    <w:p w:rsidR="00555326" w:rsidRPr="00E84B57" w:rsidRDefault="006E7825" w:rsidP="00555326">
      <w:pPr>
        <w:contextualSpacing/>
        <w:jc w:val="both"/>
        <w:rPr>
          <w:rFonts w:ascii="Times New Roman" w:eastAsia="MS Mincho" w:hAnsi="Times New Roman" w:cs="Times New Roman"/>
          <w:spacing w:val="-2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</w:t>
      </w:r>
      <w:r w:rsidR="001959E5"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5326"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</w:t>
      </w:r>
      <w:r w:rsidR="001959E5" w:rsidRPr="001959E5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 xml:space="preserve">кафедре </w:t>
      </w:r>
      <w:r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 xml:space="preserve"> </w:t>
      </w:r>
      <w:r w:rsidR="001959E5" w:rsidRPr="001959E5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мировой экономики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 </w:t>
      </w:r>
      <w:r w:rsidRPr="00D773CA">
        <w:rPr>
          <w:rFonts w:ascii="Times New Roman" w:eastAsia="Calibri" w:hAnsi="Times New Roman" w:cs="Times New Roman"/>
          <w:sz w:val="24"/>
          <w:szCs w:val="24"/>
          <w:u w:val="single"/>
        </w:rPr>
        <w:t>и менеджмента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>___________________</w:t>
      </w:r>
      <w:r w:rsidR="001959E5">
        <w:rPr>
          <w:rFonts w:ascii="Times New Roman" w:eastAsia="MS Mincho" w:hAnsi="Times New Roman" w:cs="Times New Roman"/>
          <w:spacing w:val="-20"/>
          <w:sz w:val="24"/>
          <w:szCs w:val="24"/>
        </w:rPr>
        <w:t>_</w:t>
      </w:r>
      <w:r w:rsidR="00555326"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</w:t>
      </w:r>
    </w:p>
    <w:p w:rsidR="00555326" w:rsidRPr="00E84B57" w:rsidRDefault="00555326" w:rsidP="00555326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                  (</w:t>
      </w:r>
      <w:r w:rsidRPr="00E84B57">
        <w:rPr>
          <w:rFonts w:ascii="Times New Roman" w:eastAsia="MS Mincho" w:hAnsi="Times New Roman" w:cs="Times New Roman"/>
          <w:sz w:val="24"/>
          <w:szCs w:val="24"/>
        </w:rPr>
        <w:t>наименование структурного подразделения)</w:t>
      </w:r>
    </w:p>
    <w:p w:rsidR="00555326" w:rsidRPr="00E84B57" w:rsidRDefault="00555326" w:rsidP="00555326">
      <w:pPr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в качестве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_______________</w:t>
      </w:r>
      <w:r w:rsidR="001959E5" w:rsidRPr="001959E5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практиканта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_______________</w:t>
      </w:r>
      <w:r w:rsidR="001959E5">
        <w:rPr>
          <w:rFonts w:ascii="Times New Roman" w:eastAsia="MS Mincho" w:hAnsi="Times New Roman" w:cs="Times New Roman"/>
          <w:spacing w:val="-20"/>
          <w:sz w:val="24"/>
          <w:szCs w:val="24"/>
        </w:rPr>
        <w:t>____________________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_____________________</w:t>
      </w:r>
    </w:p>
    <w:p w:rsidR="00555326" w:rsidRPr="00E84B57" w:rsidRDefault="00555326" w:rsidP="00555326">
      <w:pPr>
        <w:ind w:left="354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(должность)</w:t>
      </w:r>
    </w:p>
    <w:p w:rsidR="00555326" w:rsidRPr="00E84B57" w:rsidRDefault="00555326" w:rsidP="00555326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Результаты работы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 </w:t>
      </w: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состоят в следующем: </w:t>
      </w:r>
    </w:p>
    <w:p w:rsidR="00555326" w:rsidRPr="00E84B57" w:rsidRDefault="00555326" w:rsidP="00555326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92"/>
        <w:gridCol w:w="3969"/>
        <w:gridCol w:w="2126"/>
        <w:gridCol w:w="1843"/>
      </w:tblGrid>
      <w:tr w:rsidR="00555326" w:rsidRPr="00E84B57" w:rsidTr="001959E5">
        <w:trPr>
          <w:trHeight w:val="794"/>
          <w:tblHeader/>
        </w:trPr>
        <w:tc>
          <w:tcPr>
            <w:tcW w:w="426" w:type="dxa"/>
            <w:vAlign w:val="center"/>
          </w:tcPr>
          <w:p w:rsidR="00555326" w:rsidRPr="00F43636" w:rsidRDefault="00555326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326" w:rsidRPr="00F43636" w:rsidRDefault="00555326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Код ко</w:t>
            </w:r>
            <w:r w:rsidRPr="00F43636">
              <w:rPr>
                <w:rFonts w:ascii="Times New Roman" w:hAnsi="Times New Roman" w:cs="Times New Roman"/>
              </w:rPr>
              <w:t>м</w:t>
            </w:r>
            <w:r w:rsidRPr="00F43636">
              <w:rPr>
                <w:rFonts w:ascii="Times New Roman" w:hAnsi="Times New Roman" w:cs="Times New Roman"/>
              </w:rPr>
              <w:t>петенции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5326" w:rsidRPr="00F43636" w:rsidRDefault="00555326" w:rsidP="009B25FF">
            <w:pPr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Содержание компетенции (или её ча</w:t>
            </w:r>
            <w:r w:rsidRPr="00F43636">
              <w:rPr>
                <w:rFonts w:ascii="Times New Roman" w:hAnsi="Times New Roman" w:cs="Times New Roman"/>
              </w:rPr>
              <w:t>с</w:t>
            </w:r>
            <w:r w:rsidRPr="00F43636">
              <w:rPr>
                <w:rFonts w:ascii="Times New Roman" w:hAnsi="Times New Roman" w:cs="Times New Roman"/>
              </w:rPr>
              <w:t>ти)</w:t>
            </w:r>
          </w:p>
        </w:tc>
        <w:tc>
          <w:tcPr>
            <w:tcW w:w="2126" w:type="dxa"/>
            <w:vAlign w:val="center"/>
          </w:tcPr>
          <w:p w:rsidR="00555326" w:rsidRPr="00F43636" w:rsidRDefault="00555326" w:rsidP="009B25FF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Планируемые резул</w:t>
            </w:r>
            <w:r w:rsidRPr="00F43636">
              <w:rPr>
                <w:rFonts w:ascii="Times New Roman" w:hAnsi="Times New Roman" w:cs="Times New Roman"/>
              </w:rPr>
              <w:t>ь</w:t>
            </w:r>
            <w:r w:rsidRPr="00F43636">
              <w:rPr>
                <w:rFonts w:ascii="Times New Roman" w:hAnsi="Times New Roman" w:cs="Times New Roman"/>
              </w:rPr>
              <w:t>таты при прохожд</w:t>
            </w:r>
            <w:r w:rsidRPr="00F43636">
              <w:rPr>
                <w:rFonts w:ascii="Times New Roman" w:hAnsi="Times New Roman" w:cs="Times New Roman"/>
              </w:rPr>
              <w:t>е</w:t>
            </w:r>
            <w:r w:rsidRPr="00F43636">
              <w:rPr>
                <w:rFonts w:ascii="Times New Roman" w:hAnsi="Times New Roman" w:cs="Times New Roman"/>
              </w:rPr>
              <w:t>нии практики</w:t>
            </w:r>
          </w:p>
        </w:tc>
        <w:tc>
          <w:tcPr>
            <w:tcW w:w="1843" w:type="dxa"/>
            <w:vAlign w:val="center"/>
          </w:tcPr>
          <w:p w:rsidR="00555326" w:rsidRPr="00E84B57" w:rsidRDefault="00555326" w:rsidP="009B25FF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555326" w:rsidRPr="00E84B57" w:rsidRDefault="00555326" w:rsidP="009B25FF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57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  <w:p w:rsidR="00555326" w:rsidRPr="00E84B57" w:rsidRDefault="00555326" w:rsidP="009B25FF">
            <w:pPr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E5" w:rsidRPr="00E84B57" w:rsidTr="001959E5">
        <w:trPr>
          <w:trHeight w:val="1070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способностью выполнять необходимые для составления экономических разд</w:t>
            </w:r>
            <w:r w:rsidRPr="00F43636">
              <w:rPr>
                <w:rFonts w:ascii="Times New Roman" w:hAnsi="Times New Roman" w:cs="Times New Roman"/>
              </w:rPr>
              <w:t>е</w:t>
            </w:r>
            <w:r w:rsidRPr="00F43636">
              <w:rPr>
                <w:rFonts w:ascii="Times New Roman" w:hAnsi="Times New Roman" w:cs="Times New Roman"/>
              </w:rPr>
              <w:t>лов планов расчеты, обосновывать их и представлять результаты работы в с</w:t>
            </w:r>
            <w:r w:rsidRPr="00F43636">
              <w:rPr>
                <w:rFonts w:ascii="Times New Roman" w:hAnsi="Times New Roman" w:cs="Times New Roman"/>
              </w:rPr>
              <w:t>о</w:t>
            </w:r>
            <w:r w:rsidRPr="00F43636">
              <w:rPr>
                <w:rFonts w:ascii="Times New Roman" w:hAnsi="Times New Roman" w:cs="Times New Roman"/>
              </w:rPr>
              <w:t>ответствии с принятыми стандартами</w:t>
            </w:r>
          </w:p>
        </w:tc>
        <w:tc>
          <w:tcPr>
            <w:tcW w:w="2126" w:type="dxa"/>
            <w:vMerge w:val="restart"/>
          </w:tcPr>
          <w:p w:rsidR="001959E5" w:rsidRDefault="001959E5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1959E5" w:rsidRDefault="001959E5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1959E5">
              <w:rPr>
                <w:rFonts w:ascii="Times New Roman" w:eastAsia="Calibri" w:hAnsi="Times New Roman" w:cs="Times New Roman"/>
                <w:b/>
              </w:rPr>
              <w:t>Отчет по практ</w:t>
            </w:r>
            <w:r w:rsidRPr="001959E5">
              <w:rPr>
                <w:rFonts w:ascii="Times New Roman" w:eastAsia="Calibri" w:hAnsi="Times New Roman" w:cs="Times New Roman"/>
                <w:b/>
              </w:rPr>
              <w:t>и</w:t>
            </w:r>
            <w:r w:rsidRPr="001959E5">
              <w:rPr>
                <w:rFonts w:ascii="Times New Roman" w:eastAsia="Calibri" w:hAnsi="Times New Roman" w:cs="Times New Roman"/>
                <w:b/>
              </w:rPr>
              <w:t>ке:</w:t>
            </w:r>
          </w:p>
          <w:p w:rsidR="001959E5" w:rsidRDefault="001959E5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959E5">
              <w:rPr>
                <w:rFonts w:ascii="Times New Roman" w:eastAsia="Calibri" w:hAnsi="Times New Roman" w:cs="Times New Roman"/>
              </w:rPr>
              <w:t xml:space="preserve">1. </w:t>
            </w:r>
            <w:r w:rsidR="009B25FF">
              <w:rPr>
                <w:rFonts w:ascii="Times New Roman" w:eastAsia="Calibri" w:hAnsi="Times New Roman" w:cs="Times New Roman"/>
              </w:rPr>
              <w:t>Краткая х</w:t>
            </w:r>
            <w:r>
              <w:rPr>
                <w:rFonts w:ascii="Times New Roman" w:eastAsia="Calibri" w:hAnsi="Times New Roman" w:cs="Times New Roman"/>
              </w:rPr>
              <w:t>аракт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ристика инвестиц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онной безопасности России</w:t>
            </w:r>
            <w:r w:rsidR="009B25FF">
              <w:rPr>
                <w:rFonts w:ascii="Times New Roman" w:eastAsia="Calibri" w:hAnsi="Times New Roman" w:cs="Times New Roman"/>
              </w:rPr>
              <w:t>; характер</w:t>
            </w:r>
            <w:r w:rsidR="009B25FF">
              <w:rPr>
                <w:rFonts w:ascii="Times New Roman" w:eastAsia="Calibri" w:hAnsi="Times New Roman" w:cs="Times New Roman"/>
              </w:rPr>
              <w:t>и</w:t>
            </w:r>
            <w:r w:rsidR="009B25FF">
              <w:rPr>
                <w:rFonts w:ascii="Times New Roman" w:eastAsia="Calibri" w:hAnsi="Times New Roman" w:cs="Times New Roman"/>
              </w:rPr>
              <w:t>стика нормативно-правовой базы и</w:t>
            </w:r>
            <w:r w:rsidR="009B25FF">
              <w:rPr>
                <w:rFonts w:ascii="Times New Roman" w:eastAsia="Calibri" w:hAnsi="Times New Roman" w:cs="Times New Roman"/>
              </w:rPr>
              <w:t>н</w:t>
            </w:r>
            <w:r w:rsidR="009B25FF">
              <w:rPr>
                <w:rFonts w:ascii="Times New Roman" w:eastAsia="Calibri" w:hAnsi="Times New Roman" w:cs="Times New Roman"/>
              </w:rPr>
              <w:t>вестиционной де</w:t>
            </w:r>
            <w:r w:rsidR="009B25FF">
              <w:rPr>
                <w:rFonts w:ascii="Times New Roman" w:eastAsia="Calibri" w:hAnsi="Times New Roman" w:cs="Times New Roman"/>
              </w:rPr>
              <w:t>я</w:t>
            </w:r>
            <w:r w:rsidR="009B25FF">
              <w:rPr>
                <w:rFonts w:ascii="Times New Roman" w:eastAsia="Calibri" w:hAnsi="Times New Roman" w:cs="Times New Roman"/>
              </w:rPr>
              <w:t>тельности России.</w:t>
            </w:r>
          </w:p>
          <w:p w:rsidR="009B25FF" w:rsidRPr="001959E5" w:rsidRDefault="009B25FF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Анализ совр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менного состояния инвестиционной привлекательности России; выявление внешних вызовов </w:t>
            </w:r>
          </w:p>
        </w:tc>
        <w:tc>
          <w:tcPr>
            <w:tcW w:w="1843" w:type="dxa"/>
          </w:tcPr>
          <w:p w:rsidR="00055B8A" w:rsidRPr="001959E5" w:rsidRDefault="001959E5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 w:rsidR="00055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055B8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55B8A"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3691"/>
          <w:tblHeader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способностью осуществлять планово-отчетную работу организации, разр</w:t>
            </w:r>
            <w:r w:rsidRPr="00F43636">
              <w:rPr>
                <w:rFonts w:ascii="Times New Roman" w:hAnsi="Times New Roman" w:cs="Times New Roman"/>
              </w:rPr>
              <w:t>а</w:t>
            </w:r>
            <w:r w:rsidRPr="00F43636">
              <w:rPr>
                <w:rFonts w:ascii="Times New Roman" w:hAnsi="Times New Roman" w:cs="Times New Roman"/>
              </w:rPr>
              <w:t>ботку проектных решений, разделов текущих и перспективных планов эк</w:t>
            </w:r>
            <w:r w:rsidRPr="00F43636">
              <w:rPr>
                <w:rFonts w:ascii="Times New Roman" w:hAnsi="Times New Roman" w:cs="Times New Roman"/>
              </w:rPr>
              <w:t>о</w:t>
            </w:r>
            <w:r w:rsidRPr="00F43636">
              <w:rPr>
                <w:rFonts w:ascii="Times New Roman" w:hAnsi="Times New Roman" w:cs="Times New Roman"/>
              </w:rPr>
              <w:t>номического развития организации, бизнес-планов, смет, учетно-отчетной документации, нормативов затрат и соответствующих предложений по ре</w:t>
            </w:r>
            <w:r w:rsidRPr="00F43636">
              <w:rPr>
                <w:rFonts w:ascii="Times New Roman" w:hAnsi="Times New Roman" w:cs="Times New Roman"/>
              </w:rPr>
              <w:t>а</w:t>
            </w:r>
            <w:r w:rsidRPr="00F43636">
              <w:rPr>
                <w:rFonts w:ascii="Times New Roman" w:hAnsi="Times New Roman" w:cs="Times New Roman"/>
              </w:rPr>
              <w:t>лизации разработанных проектов, пл</w:t>
            </w:r>
            <w:r w:rsidRPr="00F43636">
              <w:rPr>
                <w:rFonts w:ascii="Times New Roman" w:hAnsi="Times New Roman" w:cs="Times New Roman"/>
              </w:rPr>
              <w:t>а</w:t>
            </w:r>
            <w:r w:rsidRPr="00F43636">
              <w:rPr>
                <w:rFonts w:ascii="Times New Roman" w:hAnsi="Times New Roman" w:cs="Times New Roman"/>
              </w:rPr>
              <w:t>нов, программ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1072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способностью строить стандартные теоретические и эконометрические м</w:t>
            </w:r>
            <w:r w:rsidRPr="00F43636">
              <w:rPr>
                <w:rFonts w:ascii="Times New Roman" w:hAnsi="Times New Roman" w:cs="Times New Roman"/>
              </w:rPr>
              <w:t>о</w:t>
            </w:r>
            <w:r w:rsidRPr="00F43636">
              <w:rPr>
                <w:rFonts w:ascii="Times New Roman" w:hAnsi="Times New Roman" w:cs="Times New Roman"/>
              </w:rPr>
              <w:t>дели, необходимые для решения пр</w:t>
            </w:r>
            <w:r w:rsidRPr="00F43636">
              <w:rPr>
                <w:rFonts w:ascii="Times New Roman" w:hAnsi="Times New Roman" w:cs="Times New Roman"/>
              </w:rPr>
              <w:t>о</w:t>
            </w:r>
            <w:r w:rsidRPr="00F43636">
              <w:rPr>
                <w:rFonts w:ascii="Times New Roman" w:hAnsi="Times New Roman" w:cs="Times New Roman"/>
              </w:rPr>
              <w:t>фессиональных задач, анализировать и интерпретировать полученные резул</w:t>
            </w:r>
            <w:r w:rsidRPr="00F43636">
              <w:rPr>
                <w:rFonts w:ascii="Times New Roman" w:hAnsi="Times New Roman" w:cs="Times New Roman"/>
              </w:rPr>
              <w:t>ь</w:t>
            </w:r>
            <w:r w:rsidRPr="00F43636">
              <w:rPr>
                <w:rFonts w:ascii="Times New Roman" w:hAnsi="Times New Roman" w:cs="Times New Roman"/>
              </w:rPr>
              <w:t>таты</w:t>
            </w:r>
          </w:p>
        </w:tc>
        <w:tc>
          <w:tcPr>
            <w:tcW w:w="2126" w:type="dxa"/>
            <w:vMerge w:val="restart"/>
          </w:tcPr>
          <w:p w:rsidR="001959E5" w:rsidRDefault="009B25FF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угроз,  влияющих на инвестиционную безопасность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сии.</w:t>
            </w:r>
          </w:p>
          <w:p w:rsidR="009B25FF" w:rsidRDefault="009B25FF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55B8A">
              <w:rPr>
                <w:rFonts w:ascii="Times New Roman" w:hAnsi="Times New Roman" w:cs="Times New Roman"/>
                <w:lang w:val="en-US"/>
              </w:rPr>
              <w:t>SWOT</w:t>
            </w:r>
            <w:r w:rsidR="00055B8A">
              <w:rPr>
                <w:rFonts w:ascii="Times New Roman" w:hAnsi="Times New Roman" w:cs="Times New Roman"/>
              </w:rPr>
              <w:t>-анализ инвестиционной деятельности Ро</w:t>
            </w:r>
            <w:r w:rsidR="00055B8A">
              <w:rPr>
                <w:rFonts w:ascii="Times New Roman" w:hAnsi="Times New Roman" w:cs="Times New Roman"/>
              </w:rPr>
              <w:t>с</w:t>
            </w:r>
            <w:r w:rsidR="00055B8A">
              <w:rPr>
                <w:rFonts w:ascii="Times New Roman" w:hAnsi="Times New Roman" w:cs="Times New Roman"/>
              </w:rPr>
              <w:t>сии.</w:t>
            </w:r>
          </w:p>
          <w:p w:rsidR="00055B8A" w:rsidRPr="00055B8A" w:rsidRDefault="00055B8A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Практические рекомендации по повышению уровня инвестиционной безопасности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сии; мероприятия по совершенств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ванию нормативно-правовой базы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вестиционной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пасности.</w:t>
            </w: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974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способностью на основе статистич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ских данных исследовать социально-экономические процессы в целях пр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гнозирования возможных угроз экон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мической безопасности</w:t>
            </w:r>
          </w:p>
        </w:tc>
        <w:tc>
          <w:tcPr>
            <w:tcW w:w="2126" w:type="dxa"/>
            <w:vMerge/>
          </w:tcPr>
          <w:p w:rsidR="001959E5" w:rsidRPr="00F43636" w:rsidRDefault="001959E5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947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способностью проводить анализ во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можных экономических рисков и д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вать им оценку, составлять и обосн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вывать прогнозы динамики развития основных угроз экономической без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пасности</w:t>
            </w:r>
          </w:p>
        </w:tc>
        <w:tc>
          <w:tcPr>
            <w:tcW w:w="2126" w:type="dxa"/>
            <w:vMerge/>
          </w:tcPr>
          <w:p w:rsidR="001959E5" w:rsidRPr="00F43636" w:rsidRDefault="001959E5" w:rsidP="009B25F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1407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способностью анализировать и инте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претировать финансовую, бухгалте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скую и иную информацию, содерж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щуюся в учетно-отчетной документ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ции, использовать полученные свед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 для принятия решений по пред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преждению, локализации и нейтрал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зации угроз экономической безопасн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F436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</w:t>
            </w:r>
          </w:p>
        </w:tc>
        <w:tc>
          <w:tcPr>
            <w:tcW w:w="2126" w:type="dxa"/>
            <w:vMerge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trHeight w:val="840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проводить комплексный анализ угроз экономической безопа</w:t>
            </w:r>
            <w:r w:rsidRPr="00F43636">
              <w:rPr>
                <w:rFonts w:ascii="Times New Roman" w:eastAsia="Calibri" w:hAnsi="Times New Roman" w:cs="Times New Roman"/>
              </w:rPr>
              <w:t>с</w:t>
            </w:r>
            <w:r w:rsidRPr="00F43636">
              <w:rPr>
                <w:rFonts w:ascii="Times New Roman" w:eastAsia="Calibri" w:hAnsi="Times New Roman" w:cs="Times New Roman"/>
              </w:rPr>
              <w:t>ности при планировании и осущест</w:t>
            </w:r>
            <w:r w:rsidRPr="00F43636">
              <w:rPr>
                <w:rFonts w:ascii="Times New Roman" w:eastAsia="Calibri" w:hAnsi="Times New Roman" w:cs="Times New Roman"/>
              </w:rPr>
              <w:t>в</w:t>
            </w:r>
            <w:r w:rsidRPr="00F43636">
              <w:rPr>
                <w:rFonts w:ascii="Times New Roman" w:eastAsia="Calibri" w:hAnsi="Times New Roman" w:cs="Times New Roman"/>
              </w:rPr>
              <w:t>лении инновационных проектов</w:t>
            </w:r>
          </w:p>
        </w:tc>
        <w:tc>
          <w:tcPr>
            <w:tcW w:w="2126" w:type="dxa"/>
            <w:vMerge/>
          </w:tcPr>
          <w:p w:rsidR="001959E5" w:rsidRPr="00F43636" w:rsidRDefault="001959E5" w:rsidP="009B25FF">
            <w:pPr>
              <w:tabs>
                <w:tab w:val="left" w:pos="175"/>
                <w:tab w:val="left" w:pos="743"/>
                <w:tab w:val="left" w:pos="8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710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ПК-35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анализировать состояние и перспективы развития внешнеэкон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мических связей и их влияние на эк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номическую безопасность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1959E5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776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jc w:val="both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ПК-36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составлять прогнозы динамики основных экономических показателей деятельности хозяйс</w:t>
            </w:r>
            <w:r w:rsidRPr="00F43636">
              <w:rPr>
                <w:rFonts w:ascii="Times New Roman" w:eastAsia="Calibri" w:hAnsi="Times New Roman" w:cs="Times New Roman"/>
              </w:rPr>
              <w:t>т</w:t>
            </w:r>
            <w:r w:rsidRPr="00F43636">
              <w:rPr>
                <w:rFonts w:ascii="Times New Roman" w:eastAsia="Calibri" w:hAnsi="Times New Roman" w:cs="Times New Roman"/>
              </w:rPr>
              <w:t>вующих субъектов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986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ПК-41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принимать участие в разработке стратегии обеспечения эк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номической безопасности организаций, подготовке программ по ее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817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ПК-42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планировать и организ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вывать служебную деятельность по</w:t>
            </w:r>
            <w:r w:rsidRPr="00F43636">
              <w:rPr>
                <w:rFonts w:ascii="Times New Roman" w:eastAsia="Calibri" w:hAnsi="Times New Roman" w:cs="Times New Roman"/>
              </w:rPr>
              <w:t>д</w:t>
            </w:r>
            <w:r w:rsidRPr="00F43636">
              <w:rPr>
                <w:rFonts w:ascii="Times New Roman" w:eastAsia="Calibri" w:hAnsi="Times New Roman" w:cs="Times New Roman"/>
              </w:rPr>
              <w:t>чиненных, осуществлять контроль и учет ее результатов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984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ПК-43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принимать оптимальные управленческие решения с учетом кр</w:t>
            </w:r>
            <w:r w:rsidRPr="00F43636">
              <w:rPr>
                <w:rFonts w:ascii="Times New Roman" w:eastAsia="Calibri" w:hAnsi="Times New Roman" w:cs="Times New Roman"/>
              </w:rPr>
              <w:t>и</w:t>
            </w:r>
            <w:r w:rsidRPr="00F43636">
              <w:rPr>
                <w:rFonts w:ascii="Times New Roman" w:eastAsia="Calibri" w:hAnsi="Times New Roman" w:cs="Times New Roman"/>
              </w:rPr>
              <w:t>териев социально-экономической э</w:t>
            </w:r>
            <w:r w:rsidRPr="00F43636">
              <w:rPr>
                <w:rFonts w:ascii="Times New Roman" w:eastAsia="Calibri" w:hAnsi="Times New Roman" w:cs="Times New Roman"/>
              </w:rPr>
              <w:t>ф</w:t>
            </w:r>
            <w:r w:rsidRPr="00F43636">
              <w:rPr>
                <w:rFonts w:ascii="Times New Roman" w:eastAsia="Calibri" w:hAnsi="Times New Roman" w:cs="Times New Roman"/>
              </w:rPr>
              <w:t>фективности, рисков и возможностей использования имеющихся ресурсов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531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ПК-44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способностью осуществлять докуме</w:t>
            </w:r>
            <w:r w:rsidRPr="00F43636">
              <w:rPr>
                <w:rFonts w:ascii="Times New Roman" w:eastAsia="Calibri" w:hAnsi="Times New Roman" w:cs="Times New Roman"/>
              </w:rPr>
              <w:t>н</w:t>
            </w:r>
            <w:r w:rsidRPr="00F43636">
              <w:rPr>
                <w:rFonts w:ascii="Times New Roman" w:eastAsia="Calibri" w:hAnsi="Times New Roman" w:cs="Times New Roman"/>
              </w:rPr>
              <w:t>тационное обеспечение управленч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ской деятельности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1404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ПСК-1.1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 разрабатывать направл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ния деятельности по обеспечению эк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номической безопасности организации, внедрять внутрикорпоративные пр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граммы и процедуры, регулирующие вопросы экономической безопасности, анализировать эффективность прим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няемых мер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1959E5">
            <w:pPr>
              <w:tabs>
                <w:tab w:val="left" w:pos="17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1155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ПСК-1.2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 проводить финансово-экономический и правовой анализ пр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тивоправной деятельности организ</w:t>
            </w:r>
            <w:r w:rsidRPr="00F43636">
              <w:rPr>
                <w:rFonts w:ascii="Times New Roman" w:eastAsia="Calibri" w:hAnsi="Times New Roman" w:cs="Times New Roman"/>
              </w:rPr>
              <w:t>а</w:t>
            </w:r>
            <w:r w:rsidRPr="00F43636">
              <w:rPr>
                <w:rFonts w:ascii="Times New Roman" w:eastAsia="Calibri" w:hAnsi="Times New Roman" w:cs="Times New Roman"/>
              </w:rPr>
              <w:t>ции, разрабатывать экономико-правовые механизмы выявления тен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вого хозяйственного оборота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2011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ПСК-1.3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 разрабатывать методики проверки контрагентов и работников организации с учетом требований з</w:t>
            </w:r>
            <w:r w:rsidRPr="00F43636">
              <w:rPr>
                <w:rFonts w:ascii="Times New Roman" w:eastAsia="Calibri" w:hAnsi="Times New Roman" w:cs="Times New Roman"/>
              </w:rPr>
              <w:t>а</w:t>
            </w:r>
            <w:r w:rsidRPr="00F43636">
              <w:rPr>
                <w:rFonts w:ascii="Times New Roman" w:eastAsia="Calibri" w:hAnsi="Times New Roman" w:cs="Times New Roman"/>
              </w:rPr>
              <w:t>конодательства РФ и нормативных правовых актов, регламентирующих данные процессы, осуществлять пр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верку персонала организации, контроль работы специалистов, влияющих на состояние экономической безопасности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820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ПСК-1.4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 разрабатывать систему проактивного управления по обеспеч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нию эффективного и экономически безопасного ведения бизнеса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  <w:tr w:rsidR="001959E5" w:rsidRPr="00E84B57" w:rsidTr="001959E5">
        <w:trPr>
          <w:cantSplit/>
          <w:trHeight w:val="1272"/>
          <w:tblHeader/>
        </w:trPr>
        <w:tc>
          <w:tcPr>
            <w:tcW w:w="426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992" w:type="dxa"/>
            <w:shd w:val="clear" w:color="auto" w:fill="auto"/>
          </w:tcPr>
          <w:p w:rsidR="001959E5" w:rsidRPr="00F43636" w:rsidRDefault="001959E5" w:rsidP="009B25F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636">
              <w:rPr>
                <w:rFonts w:ascii="Times New Roman" w:hAnsi="Times New Roman" w:cs="Times New Roman"/>
              </w:rPr>
              <w:t>ПСК-1.5</w:t>
            </w:r>
          </w:p>
        </w:tc>
        <w:tc>
          <w:tcPr>
            <w:tcW w:w="3969" w:type="dxa"/>
            <w:shd w:val="clear" w:color="auto" w:fill="auto"/>
          </w:tcPr>
          <w:p w:rsidR="001959E5" w:rsidRPr="00F43636" w:rsidRDefault="001959E5" w:rsidP="009B25FF">
            <w:pPr>
              <w:rPr>
                <w:rFonts w:ascii="Times New Roman" w:eastAsia="Calibri" w:hAnsi="Times New Roman" w:cs="Times New Roman"/>
              </w:rPr>
            </w:pPr>
            <w:r w:rsidRPr="00F43636">
              <w:rPr>
                <w:rFonts w:ascii="Times New Roman" w:eastAsia="Calibri" w:hAnsi="Times New Roman" w:cs="Times New Roman"/>
              </w:rPr>
              <w:t>способность реализовывать меропри</w:t>
            </w:r>
            <w:r w:rsidRPr="00F43636">
              <w:rPr>
                <w:rFonts w:ascii="Times New Roman" w:eastAsia="Calibri" w:hAnsi="Times New Roman" w:cs="Times New Roman"/>
              </w:rPr>
              <w:t>я</w:t>
            </w:r>
            <w:r w:rsidRPr="00F43636">
              <w:rPr>
                <w:rFonts w:ascii="Times New Roman" w:eastAsia="Calibri" w:hAnsi="Times New Roman" w:cs="Times New Roman"/>
              </w:rPr>
              <w:t>тия по получению юридически знач</w:t>
            </w:r>
            <w:r w:rsidRPr="00F43636">
              <w:rPr>
                <w:rFonts w:ascii="Times New Roman" w:eastAsia="Calibri" w:hAnsi="Times New Roman" w:cs="Times New Roman"/>
              </w:rPr>
              <w:t>и</w:t>
            </w:r>
            <w:r w:rsidRPr="00F43636">
              <w:rPr>
                <w:rFonts w:ascii="Times New Roman" w:eastAsia="Calibri" w:hAnsi="Times New Roman" w:cs="Times New Roman"/>
              </w:rPr>
              <w:t>мой информации, проверять, анализ</w:t>
            </w:r>
            <w:r w:rsidRPr="00F43636">
              <w:rPr>
                <w:rFonts w:ascii="Times New Roman" w:eastAsia="Calibri" w:hAnsi="Times New Roman" w:cs="Times New Roman"/>
              </w:rPr>
              <w:t>и</w:t>
            </w:r>
            <w:r w:rsidRPr="00F43636">
              <w:rPr>
                <w:rFonts w:ascii="Times New Roman" w:eastAsia="Calibri" w:hAnsi="Times New Roman" w:cs="Times New Roman"/>
              </w:rPr>
              <w:t>ровать, оценивать ее и использовать в интересах предупреждения, пресеч</w:t>
            </w:r>
            <w:r w:rsidRPr="00F43636">
              <w:rPr>
                <w:rFonts w:ascii="Times New Roman" w:eastAsia="Calibri" w:hAnsi="Times New Roman" w:cs="Times New Roman"/>
              </w:rPr>
              <w:t>е</w:t>
            </w:r>
            <w:r w:rsidRPr="00F43636">
              <w:rPr>
                <w:rFonts w:ascii="Times New Roman" w:eastAsia="Calibri" w:hAnsi="Times New Roman" w:cs="Times New Roman"/>
              </w:rPr>
              <w:t>ния, раскрытия и расследования эк</w:t>
            </w:r>
            <w:r w:rsidRPr="00F43636">
              <w:rPr>
                <w:rFonts w:ascii="Times New Roman" w:eastAsia="Calibri" w:hAnsi="Times New Roman" w:cs="Times New Roman"/>
              </w:rPr>
              <w:t>о</w:t>
            </w:r>
            <w:r w:rsidRPr="00F43636">
              <w:rPr>
                <w:rFonts w:ascii="Times New Roman" w:eastAsia="Calibri" w:hAnsi="Times New Roman" w:cs="Times New Roman"/>
              </w:rPr>
              <w:t>номических правонарушений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1959E5" w:rsidRPr="00F43636" w:rsidRDefault="001959E5" w:rsidP="009B25FF">
            <w:pPr>
              <w:tabs>
                <w:tab w:val="left" w:pos="17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1959E5" w:rsidRPr="00055B8A" w:rsidRDefault="00055B8A" w:rsidP="00055B8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9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ностью</w:t>
            </w:r>
          </w:p>
        </w:tc>
      </w:tr>
    </w:tbl>
    <w:p w:rsidR="00555326" w:rsidRPr="00E84B57" w:rsidRDefault="00555326" w:rsidP="00555326">
      <w:pPr>
        <w:tabs>
          <w:tab w:val="right" w:pos="9214"/>
        </w:tabs>
        <w:contextualSpacing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_</w:t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tab/>
        <w:t>___________</w:t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  <w:r w:rsidRPr="00E84B57">
        <w:rPr>
          <w:rFonts w:ascii="Times New Roman" w:eastAsia="MS Mincho" w:hAnsi="Times New Roman" w:cs="Times New Roman"/>
          <w:sz w:val="24"/>
          <w:szCs w:val="24"/>
          <w:u w:val="single"/>
        </w:rPr>
        <w:softHyphen/>
      </w:r>
    </w:p>
    <w:p w:rsidR="00555326" w:rsidRPr="00E84B57" w:rsidRDefault="00555326" w:rsidP="00555326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Индивидуальное задание выполнено полностью, частично, не выполнено </w:t>
      </w:r>
    </w:p>
    <w:p w:rsidR="00555326" w:rsidRPr="00E84B57" w:rsidRDefault="00555326" w:rsidP="00555326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(нужное подчеркнуть)</w:t>
      </w:r>
    </w:p>
    <w:p w:rsidR="00555326" w:rsidRPr="00E84B57" w:rsidRDefault="00555326" w:rsidP="00555326">
      <w:pPr>
        <w:spacing w:after="0"/>
        <w:jc w:val="both"/>
        <w:rPr>
          <w:rFonts w:ascii="Times New Roman" w:eastAsia="MS Mincho" w:hAnsi="Times New Roman" w:cs="Times New Roman"/>
          <w:spacing w:val="-20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>Студент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</w:t>
      </w:r>
      <w:r w:rsidRPr="00217D61">
        <w:rPr>
          <w:rFonts w:eastAsia="MS Mincho"/>
          <w:spacing w:val="-20"/>
          <w:u w:val="single"/>
        </w:rPr>
        <w:t xml:space="preserve"> </w:t>
      </w:r>
      <w:r w:rsidRPr="00217D61">
        <w:rPr>
          <w:rFonts w:ascii="Times New Roman" w:eastAsia="MS Mincho" w:hAnsi="Times New Roman" w:cs="Times New Roman"/>
          <w:spacing w:val="-20"/>
          <w:sz w:val="24"/>
          <w:szCs w:val="24"/>
          <w:u w:val="single"/>
        </w:rPr>
        <w:t>Золознева Вероника Владимировна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______</w:t>
      </w:r>
      <w:r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____ 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 xml:space="preserve">_____ </w:t>
      </w:r>
      <w:r w:rsidRPr="00E84B57">
        <w:rPr>
          <w:rFonts w:ascii="Times New Roman" w:eastAsia="MS Mincho" w:hAnsi="Times New Roman" w:cs="Times New Roman"/>
          <w:sz w:val="24"/>
          <w:szCs w:val="24"/>
        </w:rPr>
        <w:t>заслуживает оцен</w:t>
      </w:r>
      <w:r w:rsidR="005C0193">
        <w:rPr>
          <w:rFonts w:ascii="Times New Roman" w:eastAsia="MS Mincho" w:hAnsi="Times New Roman" w:cs="Times New Roman"/>
          <w:sz w:val="24"/>
          <w:szCs w:val="24"/>
        </w:rPr>
        <w:t>ки</w:t>
      </w:r>
      <w:r w:rsidRPr="00E84B57">
        <w:rPr>
          <w:rFonts w:ascii="Times New Roman" w:eastAsia="MS Mincho" w:hAnsi="Times New Roman" w:cs="Times New Roman"/>
          <w:sz w:val="24"/>
          <w:szCs w:val="24"/>
        </w:rPr>
        <w:t>___</w:t>
      </w:r>
      <w:r w:rsidR="005C0193" w:rsidRPr="005C0193">
        <w:rPr>
          <w:rFonts w:ascii="Times New Roman" w:eastAsia="MS Mincho" w:hAnsi="Times New Roman" w:cs="Times New Roman"/>
          <w:sz w:val="24"/>
          <w:szCs w:val="24"/>
          <w:u w:val="single"/>
        </w:rPr>
        <w:t>зачтено</w:t>
      </w:r>
      <w:r w:rsidRPr="00E84B57">
        <w:rPr>
          <w:rFonts w:ascii="Times New Roman" w:eastAsia="MS Mincho" w:hAnsi="Times New Roman" w:cs="Times New Roman"/>
          <w:sz w:val="24"/>
          <w:szCs w:val="24"/>
        </w:rPr>
        <w:t>_</w:t>
      </w:r>
      <w:r w:rsidR="005C0193">
        <w:rPr>
          <w:rFonts w:ascii="Times New Roman" w:eastAsia="MS Mincho" w:hAnsi="Times New Roman" w:cs="Times New Roman"/>
          <w:spacing w:val="-20"/>
          <w:sz w:val="24"/>
          <w:szCs w:val="24"/>
        </w:rPr>
        <w:t>_</w:t>
      </w:r>
      <w:r w:rsidRPr="00E84B57">
        <w:rPr>
          <w:rFonts w:ascii="Times New Roman" w:eastAsia="MS Mincho" w:hAnsi="Times New Roman" w:cs="Times New Roman"/>
          <w:spacing w:val="-20"/>
          <w:sz w:val="24"/>
          <w:szCs w:val="24"/>
        </w:rPr>
        <w:t>__</w:t>
      </w:r>
    </w:p>
    <w:p w:rsidR="00555326" w:rsidRPr="00E84B57" w:rsidRDefault="00555326" w:rsidP="00555326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(Ф.И.О. студента)</w:t>
      </w:r>
    </w:p>
    <w:p w:rsidR="00555326" w:rsidRPr="00E84B57" w:rsidRDefault="00555326" w:rsidP="0055532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МалаховаТатьянаСергеевна,канд.экон.наук,</w:t>
      </w:r>
      <w:r w:rsidRPr="00217D61">
        <w:rPr>
          <w:rFonts w:ascii="Times New Roman" w:eastAsia="MS Mincho" w:hAnsi="Times New Roman" w:cs="Times New Roman"/>
          <w:sz w:val="24"/>
          <w:szCs w:val="24"/>
          <w:u w:val="single"/>
        </w:rPr>
        <w:t>доцент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________________________________</w:t>
      </w:r>
    </w:p>
    <w:p w:rsidR="00555326" w:rsidRPr="00E84B57" w:rsidRDefault="00555326" w:rsidP="006E7825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           (Ф.И.О. должность руководителя практики)</w:t>
      </w:r>
      <w:r w:rsidRPr="00E84B57">
        <w:rPr>
          <w:rFonts w:ascii="Times New Roman" w:eastAsia="MS Mincho" w:hAnsi="Times New Roman" w:cs="Times New Roman"/>
          <w:sz w:val="24"/>
          <w:szCs w:val="24"/>
        </w:rPr>
        <w:tab/>
      </w:r>
      <w:r w:rsidRPr="00E84B57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__________________</w:t>
      </w:r>
      <w:r w:rsidR="005C0193" w:rsidRPr="005C0193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="005C0193" w:rsidRPr="00E84B57">
        <w:rPr>
          <w:rFonts w:ascii="Times New Roman" w:eastAsia="MS Mincho" w:hAnsi="Times New Roman" w:cs="Times New Roman"/>
          <w:sz w:val="24"/>
          <w:szCs w:val="24"/>
        </w:rPr>
        <w:t>«_</w:t>
      </w:r>
      <w:r w:rsidR="005C0193" w:rsidRPr="005C0193">
        <w:rPr>
          <w:rFonts w:ascii="Times New Roman" w:eastAsia="MS Mincho" w:hAnsi="Times New Roman" w:cs="Times New Roman"/>
          <w:sz w:val="24"/>
          <w:szCs w:val="24"/>
          <w:u w:val="single"/>
        </w:rPr>
        <w:t>05</w:t>
      </w:r>
      <w:r w:rsidR="005C0193" w:rsidRPr="00E84B57">
        <w:rPr>
          <w:rFonts w:ascii="Times New Roman" w:eastAsia="MS Mincho" w:hAnsi="Times New Roman" w:cs="Times New Roman"/>
          <w:sz w:val="24"/>
          <w:szCs w:val="24"/>
        </w:rPr>
        <w:t>__»</w:t>
      </w:r>
      <w:r w:rsidR="005C0193">
        <w:rPr>
          <w:rFonts w:ascii="Times New Roman" w:eastAsia="MS Mincho" w:hAnsi="Times New Roman" w:cs="Times New Roman"/>
          <w:sz w:val="24"/>
          <w:szCs w:val="24"/>
        </w:rPr>
        <w:t xml:space="preserve"> и</w:t>
      </w:r>
      <w:r w:rsidR="005C0193">
        <w:rPr>
          <w:rFonts w:ascii="Times New Roman" w:eastAsia="MS Mincho" w:hAnsi="Times New Roman" w:cs="Times New Roman"/>
          <w:sz w:val="24"/>
          <w:szCs w:val="24"/>
        </w:rPr>
        <w:t>ю</w:t>
      </w:r>
      <w:r w:rsidR="005C0193">
        <w:rPr>
          <w:rFonts w:ascii="Times New Roman" w:eastAsia="MS Mincho" w:hAnsi="Times New Roman" w:cs="Times New Roman"/>
          <w:sz w:val="24"/>
          <w:szCs w:val="24"/>
        </w:rPr>
        <w:t>ня_</w:t>
      </w:r>
      <w:r w:rsidR="005C0193" w:rsidRPr="005C0193">
        <w:rPr>
          <w:rFonts w:ascii="Times New Roman" w:eastAsia="MS Mincho" w:hAnsi="Times New Roman" w:cs="Times New Roman"/>
          <w:sz w:val="24"/>
          <w:szCs w:val="24"/>
          <w:u w:val="single"/>
        </w:rPr>
        <w:t>2020</w:t>
      </w:r>
      <w:r w:rsidRPr="00E84B57">
        <w:rPr>
          <w:rFonts w:ascii="Times New Roman" w:eastAsia="MS Mincho" w:hAnsi="Times New Roman" w:cs="Times New Roman"/>
          <w:sz w:val="24"/>
          <w:szCs w:val="24"/>
        </w:rPr>
        <w:t xml:space="preserve">_г. </w:t>
      </w:r>
    </w:p>
    <w:p w:rsidR="00555326" w:rsidRPr="00E84B57" w:rsidRDefault="00555326" w:rsidP="00555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B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84B57">
        <w:rPr>
          <w:rFonts w:ascii="Times New Roman" w:hAnsi="Times New Roman" w:cs="Times New Roman"/>
          <w:sz w:val="24"/>
          <w:szCs w:val="24"/>
        </w:rPr>
        <w:t>(подпись)</w:t>
      </w:r>
    </w:p>
    <w:p w:rsidR="00555326" w:rsidRPr="001A2F50" w:rsidRDefault="00555326" w:rsidP="00651F41"/>
    <w:sectPr w:rsidR="00555326" w:rsidRPr="001A2F50" w:rsidSect="00AD729B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CB" w:rsidRDefault="000C0FCB" w:rsidP="00F32E2D">
      <w:pPr>
        <w:spacing w:after="0" w:line="240" w:lineRule="auto"/>
      </w:pPr>
      <w:r>
        <w:separator/>
      </w:r>
    </w:p>
  </w:endnote>
  <w:endnote w:type="continuationSeparator" w:id="1">
    <w:p w:rsidR="000C0FCB" w:rsidRDefault="000C0FCB" w:rsidP="00F3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084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3CB0" w:rsidRPr="007D7D1E" w:rsidRDefault="000B3CB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7D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7D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7D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08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7D7D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3CB0" w:rsidRDefault="000B3C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CB" w:rsidRDefault="000C0FCB" w:rsidP="00F32E2D">
      <w:pPr>
        <w:spacing w:after="0" w:line="240" w:lineRule="auto"/>
      </w:pPr>
      <w:r>
        <w:separator/>
      </w:r>
    </w:p>
  </w:footnote>
  <w:footnote w:type="continuationSeparator" w:id="1">
    <w:p w:rsidR="000C0FCB" w:rsidRDefault="000C0FCB" w:rsidP="00F3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014"/>
    <w:multiLevelType w:val="hybridMultilevel"/>
    <w:tmpl w:val="5F467F8C"/>
    <w:lvl w:ilvl="0" w:tplc="56DCA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D81"/>
    <w:multiLevelType w:val="hybridMultilevel"/>
    <w:tmpl w:val="E434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53E9"/>
    <w:multiLevelType w:val="hybridMultilevel"/>
    <w:tmpl w:val="CBD8BD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963B5"/>
    <w:multiLevelType w:val="hybridMultilevel"/>
    <w:tmpl w:val="B7B40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076227"/>
    <w:multiLevelType w:val="hybridMultilevel"/>
    <w:tmpl w:val="1E6C943E"/>
    <w:lvl w:ilvl="0" w:tplc="16623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A3418"/>
    <w:multiLevelType w:val="multilevel"/>
    <w:tmpl w:val="181C61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0D506CE1"/>
    <w:multiLevelType w:val="hybridMultilevel"/>
    <w:tmpl w:val="3DD0A688"/>
    <w:lvl w:ilvl="0" w:tplc="30E63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41506"/>
    <w:multiLevelType w:val="hybridMultilevel"/>
    <w:tmpl w:val="55620928"/>
    <w:lvl w:ilvl="0" w:tplc="8F1A75F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00E0F02"/>
    <w:multiLevelType w:val="hybridMultilevel"/>
    <w:tmpl w:val="DA8CE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6B27CD"/>
    <w:multiLevelType w:val="hybridMultilevel"/>
    <w:tmpl w:val="5502C1DA"/>
    <w:lvl w:ilvl="0" w:tplc="0419000F">
      <w:start w:val="1"/>
      <w:numFmt w:val="decimal"/>
      <w:lvlText w:val="%1."/>
      <w:lvlJc w:val="left"/>
      <w:pPr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0">
    <w:nsid w:val="17C34081"/>
    <w:multiLevelType w:val="hybridMultilevel"/>
    <w:tmpl w:val="9452B220"/>
    <w:lvl w:ilvl="0" w:tplc="8F1A7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8AE5788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FC5A99"/>
    <w:multiLevelType w:val="hybridMultilevel"/>
    <w:tmpl w:val="E6AA88EA"/>
    <w:lvl w:ilvl="0" w:tplc="04190011">
      <w:start w:val="1"/>
      <w:numFmt w:val="decimal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19155E53"/>
    <w:multiLevelType w:val="multilevel"/>
    <w:tmpl w:val="181C61B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1B720D46"/>
    <w:multiLevelType w:val="hybridMultilevel"/>
    <w:tmpl w:val="A7889D4A"/>
    <w:lvl w:ilvl="0" w:tplc="C72C7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2D5510"/>
    <w:multiLevelType w:val="hybridMultilevel"/>
    <w:tmpl w:val="D794FE12"/>
    <w:lvl w:ilvl="0" w:tplc="C770C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A00F86"/>
    <w:multiLevelType w:val="hybridMultilevel"/>
    <w:tmpl w:val="B1E4298C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DD408A"/>
    <w:multiLevelType w:val="multilevel"/>
    <w:tmpl w:val="CC6CD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70632"/>
    <w:multiLevelType w:val="multilevel"/>
    <w:tmpl w:val="4F22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403B7"/>
    <w:multiLevelType w:val="hybridMultilevel"/>
    <w:tmpl w:val="40A435D2"/>
    <w:lvl w:ilvl="0" w:tplc="56DCA1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41EBB"/>
    <w:multiLevelType w:val="hybridMultilevel"/>
    <w:tmpl w:val="2C7C1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BA075C"/>
    <w:multiLevelType w:val="hybridMultilevel"/>
    <w:tmpl w:val="F7983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7B0890"/>
    <w:multiLevelType w:val="multilevel"/>
    <w:tmpl w:val="4D1A58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1DF7C65"/>
    <w:multiLevelType w:val="multilevel"/>
    <w:tmpl w:val="91B4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9C15CA"/>
    <w:multiLevelType w:val="hybridMultilevel"/>
    <w:tmpl w:val="4F06F126"/>
    <w:lvl w:ilvl="0" w:tplc="8A7676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5614CF"/>
    <w:multiLevelType w:val="hybridMultilevel"/>
    <w:tmpl w:val="E7A06854"/>
    <w:lvl w:ilvl="0" w:tplc="67CEE2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821836"/>
    <w:multiLevelType w:val="hybridMultilevel"/>
    <w:tmpl w:val="91DC0D1A"/>
    <w:lvl w:ilvl="0" w:tplc="4ED23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ED4AE8"/>
    <w:multiLevelType w:val="hybridMultilevel"/>
    <w:tmpl w:val="B4489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4C3CA8"/>
    <w:multiLevelType w:val="hybridMultilevel"/>
    <w:tmpl w:val="8700B3F0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8">
    <w:nsid w:val="432F2D51"/>
    <w:multiLevelType w:val="hybridMultilevel"/>
    <w:tmpl w:val="24FAE112"/>
    <w:lvl w:ilvl="0" w:tplc="20E43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729FF"/>
    <w:multiLevelType w:val="hybridMultilevel"/>
    <w:tmpl w:val="B03E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46C0B"/>
    <w:multiLevelType w:val="hybridMultilevel"/>
    <w:tmpl w:val="61B00D3E"/>
    <w:lvl w:ilvl="0" w:tplc="8A767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5D611B"/>
    <w:multiLevelType w:val="hybridMultilevel"/>
    <w:tmpl w:val="4D122388"/>
    <w:lvl w:ilvl="0" w:tplc="8A767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33727"/>
    <w:multiLevelType w:val="multilevel"/>
    <w:tmpl w:val="09C4FE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5030080F"/>
    <w:multiLevelType w:val="hybridMultilevel"/>
    <w:tmpl w:val="CA303736"/>
    <w:lvl w:ilvl="0" w:tplc="8A767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8157E"/>
    <w:multiLevelType w:val="hybridMultilevel"/>
    <w:tmpl w:val="64C8AE8E"/>
    <w:lvl w:ilvl="0" w:tplc="49689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C2454"/>
    <w:multiLevelType w:val="hybridMultilevel"/>
    <w:tmpl w:val="4B068648"/>
    <w:lvl w:ilvl="0" w:tplc="87CAB77A">
      <w:start w:val="1"/>
      <w:numFmt w:val="decimal"/>
      <w:lvlText w:val="%1)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CB3A4B"/>
    <w:multiLevelType w:val="multilevel"/>
    <w:tmpl w:val="433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8A5BCB"/>
    <w:multiLevelType w:val="hybridMultilevel"/>
    <w:tmpl w:val="0DDC0696"/>
    <w:lvl w:ilvl="0" w:tplc="5AACE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2063CE"/>
    <w:multiLevelType w:val="hybridMultilevel"/>
    <w:tmpl w:val="54605E2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8BA2E2A"/>
    <w:multiLevelType w:val="hybridMultilevel"/>
    <w:tmpl w:val="9BCA36AC"/>
    <w:lvl w:ilvl="0" w:tplc="8A767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06DE1"/>
    <w:multiLevelType w:val="multilevel"/>
    <w:tmpl w:val="3BFA30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5BA20FD2"/>
    <w:multiLevelType w:val="hybridMultilevel"/>
    <w:tmpl w:val="382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580F49"/>
    <w:multiLevelType w:val="hybridMultilevel"/>
    <w:tmpl w:val="0E88E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302806"/>
    <w:multiLevelType w:val="hybridMultilevel"/>
    <w:tmpl w:val="1A08032E"/>
    <w:lvl w:ilvl="0" w:tplc="D136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DC512E"/>
    <w:multiLevelType w:val="hybridMultilevel"/>
    <w:tmpl w:val="7BF4B7DA"/>
    <w:lvl w:ilvl="0" w:tplc="47D298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EA0505"/>
    <w:multiLevelType w:val="multilevel"/>
    <w:tmpl w:val="9FDC5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>
    <w:nsid w:val="6EDD5D64"/>
    <w:multiLevelType w:val="hybridMultilevel"/>
    <w:tmpl w:val="500094A6"/>
    <w:lvl w:ilvl="0" w:tplc="789C6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3D754AE"/>
    <w:multiLevelType w:val="hybridMultilevel"/>
    <w:tmpl w:val="E0E8D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36"/>
  </w:num>
  <w:num w:numId="5">
    <w:abstractNumId w:val="18"/>
  </w:num>
  <w:num w:numId="6">
    <w:abstractNumId w:val="43"/>
  </w:num>
  <w:num w:numId="7">
    <w:abstractNumId w:val="0"/>
  </w:num>
  <w:num w:numId="8">
    <w:abstractNumId w:val="13"/>
  </w:num>
  <w:num w:numId="9">
    <w:abstractNumId w:val="24"/>
  </w:num>
  <w:num w:numId="10">
    <w:abstractNumId w:val="34"/>
  </w:num>
  <w:num w:numId="11">
    <w:abstractNumId w:val="21"/>
  </w:num>
  <w:num w:numId="12">
    <w:abstractNumId w:val="16"/>
  </w:num>
  <w:num w:numId="13">
    <w:abstractNumId w:val="32"/>
  </w:num>
  <w:num w:numId="14">
    <w:abstractNumId w:val="44"/>
  </w:num>
  <w:num w:numId="15">
    <w:abstractNumId w:val="4"/>
  </w:num>
  <w:num w:numId="16">
    <w:abstractNumId w:val="10"/>
  </w:num>
  <w:num w:numId="17">
    <w:abstractNumId w:val="37"/>
  </w:num>
  <w:num w:numId="18">
    <w:abstractNumId w:val="46"/>
  </w:num>
  <w:num w:numId="19">
    <w:abstractNumId w:val="35"/>
  </w:num>
  <w:num w:numId="20">
    <w:abstractNumId w:val="29"/>
  </w:num>
  <w:num w:numId="21">
    <w:abstractNumId w:val="14"/>
  </w:num>
  <w:num w:numId="22">
    <w:abstractNumId w:val="28"/>
  </w:num>
  <w:num w:numId="23">
    <w:abstractNumId w:val="6"/>
  </w:num>
  <w:num w:numId="24">
    <w:abstractNumId w:val="1"/>
  </w:num>
  <w:num w:numId="25">
    <w:abstractNumId w:val="27"/>
  </w:num>
  <w:num w:numId="26">
    <w:abstractNumId w:val="7"/>
  </w:num>
  <w:num w:numId="27">
    <w:abstractNumId w:val="20"/>
  </w:num>
  <w:num w:numId="28">
    <w:abstractNumId w:val="26"/>
  </w:num>
  <w:num w:numId="29">
    <w:abstractNumId w:val="8"/>
  </w:num>
  <w:num w:numId="30">
    <w:abstractNumId w:val="42"/>
  </w:num>
  <w:num w:numId="31">
    <w:abstractNumId w:val="47"/>
  </w:num>
  <w:num w:numId="32">
    <w:abstractNumId w:val="38"/>
  </w:num>
  <w:num w:numId="33">
    <w:abstractNumId w:val="11"/>
  </w:num>
  <w:num w:numId="34">
    <w:abstractNumId w:val="2"/>
  </w:num>
  <w:num w:numId="35">
    <w:abstractNumId w:val="9"/>
  </w:num>
  <w:num w:numId="36">
    <w:abstractNumId w:val="33"/>
  </w:num>
  <w:num w:numId="37">
    <w:abstractNumId w:val="23"/>
  </w:num>
  <w:num w:numId="38">
    <w:abstractNumId w:val="39"/>
  </w:num>
  <w:num w:numId="39">
    <w:abstractNumId w:val="31"/>
  </w:num>
  <w:num w:numId="40">
    <w:abstractNumId w:val="12"/>
  </w:num>
  <w:num w:numId="41">
    <w:abstractNumId w:val="40"/>
  </w:num>
  <w:num w:numId="42">
    <w:abstractNumId w:val="45"/>
  </w:num>
  <w:num w:numId="43">
    <w:abstractNumId w:val="19"/>
  </w:num>
  <w:num w:numId="44">
    <w:abstractNumId w:val="3"/>
  </w:num>
  <w:num w:numId="45">
    <w:abstractNumId w:val="41"/>
  </w:num>
  <w:num w:numId="46">
    <w:abstractNumId w:val="30"/>
  </w:num>
  <w:num w:numId="47">
    <w:abstractNumId w:val="15"/>
  </w:num>
  <w:num w:numId="48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BC8"/>
    <w:rsid w:val="00000997"/>
    <w:rsid w:val="00004DDA"/>
    <w:rsid w:val="00010C1F"/>
    <w:rsid w:val="00011B82"/>
    <w:rsid w:val="00013CEB"/>
    <w:rsid w:val="00014494"/>
    <w:rsid w:val="000145C3"/>
    <w:rsid w:val="0001528B"/>
    <w:rsid w:val="00016184"/>
    <w:rsid w:val="00022554"/>
    <w:rsid w:val="00022DA6"/>
    <w:rsid w:val="000253D6"/>
    <w:rsid w:val="00031995"/>
    <w:rsid w:val="00031DF1"/>
    <w:rsid w:val="000336D0"/>
    <w:rsid w:val="00035316"/>
    <w:rsid w:val="0003588E"/>
    <w:rsid w:val="00037563"/>
    <w:rsid w:val="00037686"/>
    <w:rsid w:val="0004244E"/>
    <w:rsid w:val="000434FA"/>
    <w:rsid w:val="00045535"/>
    <w:rsid w:val="000500BB"/>
    <w:rsid w:val="00051B3E"/>
    <w:rsid w:val="000529D2"/>
    <w:rsid w:val="00055B8A"/>
    <w:rsid w:val="0005712C"/>
    <w:rsid w:val="00060CA2"/>
    <w:rsid w:val="000641C1"/>
    <w:rsid w:val="000665BA"/>
    <w:rsid w:val="000679CE"/>
    <w:rsid w:val="0007302F"/>
    <w:rsid w:val="00074337"/>
    <w:rsid w:val="00074A6C"/>
    <w:rsid w:val="00075CB0"/>
    <w:rsid w:val="00076FD7"/>
    <w:rsid w:val="0008035B"/>
    <w:rsid w:val="00080543"/>
    <w:rsid w:val="0008149B"/>
    <w:rsid w:val="00081C4A"/>
    <w:rsid w:val="000841B0"/>
    <w:rsid w:val="000846E0"/>
    <w:rsid w:val="00084EA3"/>
    <w:rsid w:val="00085164"/>
    <w:rsid w:val="000861E4"/>
    <w:rsid w:val="00087FBB"/>
    <w:rsid w:val="00090F24"/>
    <w:rsid w:val="0009485C"/>
    <w:rsid w:val="00094CB8"/>
    <w:rsid w:val="000A19B9"/>
    <w:rsid w:val="000A1BED"/>
    <w:rsid w:val="000A1C8E"/>
    <w:rsid w:val="000A2315"/>
    <w:rsid w:val="000A4381"/>
    <w:rsid w:val="000B3CB0"/>
    <w:rsid w:val="000B4A13"/>
    <w:rsid w:val="000B4FF1"/>
    <w:rsid w:val="000B5AA7"/>
    <w:rsid w:val="000B7A15"/>
    <w:rsid w:val="000C093A"/>
    <w:rsid w:val="000C0FCB"/>
    <w:rsid w:val="000C1CB4"/>
    <w:rsid w:val="000C1D40"/>
    <w:rsid w:val="000C4B68"/>
    <w:rsid w:val="000C4E2A"/>
    <w:rsid w:val="000D5584"/>
    <w:rsid w:val="000E3C4B"/>
    <w:rsid w:val="000E4C07"/>
    <w:rsid w:val="000E4D8C"/>
    <w:rsid w:val="000F0181"/>
    <w:rsid w:val="000F14C0"/>
    <w:rsid w:val="000F2FB7"/>
    <w:rsid w:val="000F5253"/>
    <w:rsid w:val="000F679C"/>
    <w:rsid w:val="00101B93"/>
    <w:rsid w:val="001026DA"/>
    <w:rsid w:val="00102FAB"/>
    <w:rsid w:val="0010406B"/>
    <w:rsid w:val="00104E78"/>
    <w:rsid w:val="00104F36"/>
    <w:rsid w:val="001113A7"/>
    <w:rsid w:val="00112B73"/>
    <w:rsid w:val="00116EDC"/>
    <w:rsid w:val="00117930"/>
    <w:rsid w:val="00122BA1"/>
    <w:rsid w:val="0012433C"/>
    <w:rsid w:val="0012506F"/>
    <w:rsid w:val="0013033D"/>
    <w:rsid w:val="00130751"/>
    <w:rsid w:val="00131FB1"/>
    <w:rsid w:val="0013543A"/>
    <w:rsid w:val="00136F10"/>
    <w:rsid w:val="00137F95"/>
    <w:rsid w:val="00143264"/>
    <w:rsid w:val="00144ABE"/>
    <w:rsid w:val="00150949"/>
    <w:rsid w:val="00151F50"/>
    <w:rsid w:val="00156E93"/>
    <w:rsid w:val="001605CA"/>
    <w:rsid w:val="0016228D"/>
    <w:rsid w:val="00166897"/>
    <w:rsid w:val="00167C52"/>
    <w:rsid w:val="00167F0E"/>
    <w:rsid w:val="00173739"/>
    <w:rsid w:val="00175366"/>
    <w:rsid w:val="00176B7A"/>
    <w:rsid w:val="00180408"/>
    <w:rsid w:val="00184748"/>
    <w:rsid w:val="00186B39"/>
    <w:rsid w:val="00186CFF"/>
    <w:rsid w:val="00187C07"/>
    <w:rsid w:val="00192844"/>
    <w:rsid w:val="00193768"/>
    <w:rsid w:val="001959E5"/>
    <w:rsid w:val="00196430"/>
    <w:rsid w:val="0019710B"/>
    <w:rsid w:val="0019728F"/>
    <w:rsid w:val="001973FE"/>
    <w:rsid w:val="001A2F50"/>
    <w:rsid w:val="001A51BA"/>
    <w:rsid w:val="001A6C4D"/>
    <w:rsid w:val="001A7DAF"/>
    <w:rsid w:val="001B1074"/>
    <w:rsid w:val="001B1420"/>
    <w:rsid w:val="001B4BA9"/>
    <w:rsid w:val="001B4F91"/>
    <w:rsid w:val="001B5380"/>
    <w:rsid w:val="001C05C2"/>
    <w:rsid w:val="001C4ED7"/>
    <w:rsid w:val="001C53A0"/>
    <w:rsid w:val="001D0B42"/>
    <w:rsid w:val="001D5302"/>
    <w:rsid w:val="001E4201"/>
    <w:rsid w:val="001E623C"/>
    <w:rsid w:val="001E7DB6"/>
    <w:rsid w:val="001F0ED0"/>
    <w:rsid w:val="001F1EE7"/>
    <w:rsid w:val="001F2EAA"/>
    <w:rsid w:val="001F5C00"/>
    <w:rsid w:val="001F7966"/>
    <w:rsid w:val="00204082"/>
    <w:rsid w:val="00212020"/>
    <w:rsid w:val="00213ABF"/>
    <w:rsid w:val="00213E98"/>
    <w:rsid w:val="002162AE"/>
    <w:rsid w:val="00220055"/>
    <w:rsid w:val="00223D6C"/>
    <w:rsid w:val="00224272"/>
    <w:rsid w:val="00225EC1"/>
    <w:rsid w:val="00230947"/>
    <w:rsid w:val="00232BF5"/>
    <w:rsid w:val="00233641"/>
    <w:rsid w:val="00240BD9"/>
    <w:rsid w:val="00244702"/>
    <w:rsid w:val="00246A44"/>
    <w:rsid w:val="002533D5"/>
    <w:rsid w:val="00255836"/>
    <w:rsid w:val="0025743A"/>
    <w:rsid w:val="00262516"/>
    <w:rsid w:val="00263B8D"/>
    <w:rsid w:val="002662BE"/>
    <w:rsid w:val="0026786B"/>
    <w:rsid w:val="0027038C"/>
    <w:rsid w:val="00270B0A"/>
    <w:rsid w:val="00271F41"/>
    <w:rsid w:val="00272322"/>
    <w:rsid w:val="00272B4F"/>
    <w:rsid w:val="0027365F"/>
    <w:rsid w:val="002746D9"/>
    <w:rsid w:val="00277B1C"/>
    <w:rsid w:val="002833A4"/>
    <w:rsid w:val="00285327"/>
    <w:rsid w:val="00287802"/>
    <w:rsid w:val="0029487E"/>
    <w:rsid w:val="0029593A"/>
    <w:rsid w:val="002A50F9"/>
    <w:rsid w:val="002A512B"/>
    <w:rsid w:val="002A556F"/>
    <w:rsid w:val="002A711A"/>
    <w:rsid w:val="002A7DA4"/>
    <w:rsid w:val="002B1B9D"/>
    <w:rsid w:val="002B2683"/>
    <w:rsid w:val="002B5823"/>
    <w:rsid w:val="002B6BA6"/>
    <w:rsid w:val="002B7B25"/>
    <w:rsid w:val="002C01EC"/>
    <w:rsid w:val="002C676B"/>
    <w:rsid w:val="002C6DB2"/>
    <w:rsid w:val="002C79FD"/>
    <w:rsid w:val="002E2852"/>
    <w:rsid w:val="002E4A93"/>
    <w:rsid w:val="002E517E"/>
    <w:rsid w:val="002E54DC"/>
    <w:rsid w:val="002E6006"/>
    <w:rsid w:val="002E6DCD"/>
    <w:rsid w:val="002F03E5"/>
    <w:rsid w:val="002F104C"/>
    <w:rsid w:val="002F339E"/>
    <w:rsid w:val="002F76CB"/>
    <w:rsid w:val="00300B8D"/>
    <w:rsid w:val="00302910"/>
    <w:rsid w:val="003044CC"/>
    <w:rsid w:val="00305D1C"/>
    <w:rsid w:val="00320302"/>
    <w:rsid w:val="00324514"/>
    <w:rsid w:val="003247D1"/>
    <w:rsid w:val="0032518A"/>
    <w:rsid w:val="0032740E"/>
    <w:rsid w:val="00327A71"/>
    <w:rsid w:val="0033113C"/>
    <w:rsid w:val="00332BC1"/>
    <w:rsid w:val="003339DA"/>
    <w:rsid w:val="00335420"/>
    <w:rsid w:val="00336C5B"/>
    <w:rsid w:val="00343DC1"/>
    <w:rsid w:val="003442C8"/>
    <w:rsid w:val="00355523"/>
    <w:rsid w:val="00356B29"/>
    <w:rsid w:val="00357A4F"/>
    <w:rsid w:val="00360D7C"/>
    <w:rsid w:val="00362D63"/>
    <w:rsid w:val="00363C4F"/>
    <w:rsid w:val="0036762D"/>
    <w:rsid w:val="00370933"/>
    <w:rsid w:val="003722AA"/>
    <w:rsid w:val="00374BCF"/>
    <w:rsid w:val="0037576F"/>
    <w:rsid w:val="00376486"/>
    <w:rsid w:val="00376D05"/>
    <w:rsid w:val="00377EBA"/>
    <w:rsid w:val="00380972"/>
    <w:rsid w:val="00380B58"/>
    <w:rsid w:val="00383A81"/>
    <w:rsid w:val="003919A9"/>
    <w:rsid w:val="003931FC"/>
    <w:rsid w:val="00394ED6"/>
    <w:rsid w:val="00396EF8"/>
    <w:rsid w:val="003A0679"/>
    <w:rsid w:val="003A1D3C"/>
    <w:rsid w:val="003B0361"/>
    <w:rsid w:val="003B38D4"/>
    <w:rsid w:val="003B6839"/>
    <w:rsid w:val="003C1376"/>
    <w:rsid w:val="003C2D3E"/>
    <w:rsid w:val="003C544D"/>
    <w:rsid w:val="003C6D2D"/>
    <w:rsid w:val="003D2FEB"/>
    <w:rsid w:val="003D6CC8"/>
    <w:rsid w:val="003E2443"/>
    <w:rsid w:val="003E7071"/>
    <w:rsid w:val="003E78F6"/>
    <w:rsid w:val="003F1C27"/>
    <w:rsid w:val="003F28D1"/>
    <w:rsid w:val="003F30EB"/>
    <w:rsid w:val="003F3D27"/>
    <w:rsid w:val="003F4E37"/>
    <w:rsid w:val="003F5919"/>
    <w:rsid w:val="003F6A8B"/>
    <w:rsid w:val="00400B86"/>
    <w:rsid w:val="0040161C"/>
    <w:rsid w:val="00402A90"/>
    <w:rsid w:val="00403469"/>
    <w:rsid w:val="004069C4"/>
    <w:rsid w:val="00406F11"/>
    <w:rsid w:val="004111C5"/>
    <w:rsid w:val="0041284A"/>
    <w:rsid w:val="00417E7C"/>
    <w:rsid w:val="00420461"/>
    <w:rsid w:val="00424356"/>
    <w:rsid w:val="00434E48"/>
    <w:rsid w:val="00445B05"/>
    <w:rsid w:val="0046096D"/>
    <w:rsid w:val="004662BA"/>
    <w:rsid w:val="0047091D"/>
    <w:rsid w:val="00473064"/>
    <w:rsid w:val="004737BB"/>
    <w:rsid w:val="004742FD"/>
    <w:rsid w:val="0047608B"/>
    <w:rsid w:val="00477BB9"/>
    <w:rsid w:val="0048108B"/>
    <w:rsid w:val="00482054"/>
    <w:rsid w:val="0048441E"/>
    <w:rsid w:val="00484B7A"/>
    <w:rsid w:val="0049316C"/>
    <w:rsid w:val="004966D2"/>
    <w:rsid w:val="004B27EE"/>
    <w:rsid w:val="004B58EF"/>
    <w:rsid w:val="004B7A9C"/>
    <w:rsid w:val="004C0608"/>
    <w:rsid w:val="004C0A61"/>
    <w:rsid w:val="004C3621"/>
    <w:rsid w:val="004C52A1"/>
    <w:rsid w:val="004C6F09"/>
    <w:rsid w:val="004D34C8"/>
    <w:rsid w:val="004D37B5"/>
    <w:rsid w:val="004D4AA2"/>
    <w:rsid w:val="004D4CC5"/>
    <w:rsid w:val="004D63DE"/>
    <w:rsid w:val="004E0679"/>
    <w:rsid w:val="004E4725"/>
    <w:rsid w:val="004F2DCE"/>
    <w:rsid w:val="004F37F1"/>
    <w:rsid w:val="004F4B0D"/>
    <w:rsid w:val="004F6938"/>
    <w:rsid w:val="004F73F6"/>
    <w:rsid w:val="005009A9"/>
    <w:rsid w:val="00500F07"/>
    <w:rsid w:val="00504828"/>
    <w:rsid w:val="0050757C"/>
    <w:rsid w:val="005079B5"/>
    <w:rsid w:val="005116DA"/>
    <w:rsid w:val="005123BE"/>
    <w:rsid w:val="00513068"/>
    <w:rsid w:val="005155DA"/>
    <w:rsid w:val="005166B4"/>
    <w:rsid w:val="00516B6B"/>
    <w:rsid w:val="00517959"/>
    <w:rsid w:val="0051799D"/>
    <w:rsid w:val="005202C1"/>
    <w:rsid w:val="005262BC"/>
    <w:rsid w:val="0053023B"/>
    <w:rsid w:val="00531162"/>
    <w:rsid w:val="0053223F"/>
    <w:rsid w:val="00533CE2"/>
    <w:rsid w:val="00535546"/>
    <w:rsid w:val="005447B7"/>
    <w:rsid w:val="00551C9D"/>
    <w:rsid w:val="005528A6"/>
    <w:rsid w:val="00552B52"/>
    <w:rsid w:val="00554705"/>
    <w:rsid w:val="00555326"/>
    <w:rsid w:val="00561B77"/>
    <w:rsid w:val="0056374F"/>
    <w:rsid w:val="00564FF1"/>
    <w:rsid w:val="00571869"/>
    <w:rsid w:val="00572EB3"/>
    <w:rsid w:val="00573795"/>
    <w:rsid w:val="00574B95"/>
    <w:rsid w:val="00577DFE"/>
    <w:rsid w:val="00584E3F"/>
    <w:rsid w:val="005860CA"/>
    <w:rsid w:val="0058799D"/>
    <w:rsid w:val="0059305D"/>
    <w:rsid w:val="00593817"/>
    <w:rsid w:val="0059384D"/>
    <w:rsid w:val="005A216B"/>
    <w:rsid w:val="005A39CC"/>
    <w:rsid w:val="005B11CC"/>
    <w:rsid w:val="005B125A"/>
    <w:rsid w:val="005B2228"/>
    <w:rsid w:val="005B5996"/>
    <w:rsid w:val="005C0193"/>
    <w:rsid w:val="005C4C52"/>
    <w:rsid w:val="005C7E39"/>
    <w:rsid w:val="005D181F"/>
    <w:rsid w:val="005D3D24"/>
    <w:rsid w:val="005D3FF9"/>
    <w:rsid w:val="005D7982"/>
    <w:rsid w:val="005E162B"/>
    <w:rsid w:val="005E26E3"/>
    <w:rsid w:val="005E470F"/>
    <w:rsid w:val="005E5EB4"/>
    <w:rsid w:val="005E68BA"/>
    <w:rsid w:val="005E68CC"/>
    <w:rsid w:val="005F2264"/>
    <w:rsid w:val="005F271F"/>
    <w:rsid w:val="005F4E1C"/>
    <w:rsid w:val="005F5D83"/>
    <w:rsid w:val="005F6130"/>
    <w:rsid w:val="00600032"/>
    <w:rsid w:val="00601992"/>
    <w:rsid w:val="00606ABE"/>
    <w:rsid w:val="00613B2F"/>
    <w:rsid w:val="0061484D"/>
    <w:rsid w:val="00617F23"/>
    <w:rsid w:val="006212F1"/>
    <w:rsid w:val="006214CE"/>
    <w:rsid w:val="00621625"/>
    <w:rsid w:val="00621DF6"/>
    <w:rsid w:val="0062328B"/>
    <w:rsid w:val="00631D06"/>
    <w:rsid w:val="00633FF8"/>
    <w:rsid w:val="006421CF"/>
    <w:rsid w:val="00642491"/>
    <w:rsid w:val="00642F04"/>
    <w:rsid w:val="00644D53"/>
    <w:rsid w:val="00644E2B"/>
    <w:rsid w:val="00647A95"/>
    <w:rsid w:val="00647BB2"/>
    <w:rsid w:val="00651093"/>
    <w:rsid w:val="00651F41"/>
    <w:rsid w:val="00653F32"/>
    <w:rsid w:val="00656049"/>
    <w:rsid w:val="00657439"/>
    <w:rsid w:val="00657B1C"/>
    <w:rsid w:val="006606FF"/>
    <w:rsid w:val="00662AB6"/>
    <w:rsid w:val="00672AC4"/>
    <w:rsid w:val="00672E52"/>
    <w:rsid w:val="006732FE"/>
    <w:rsid w:val="00673821"/>
    <w:rsid w:val="00675AAE"/>
    <w:rsid w:val="00676789"/>
    <w:rsid w:val="006819A0"/>
    <w:rsid w:val="00682ABD"/>
    <w:rsid w:val="00686511"/>
    <w:rsid w:val="006936C4"/>
    <w:rsid w:val="0069456C"/>
    <w:rsid w:val="0069582C"/>
    <w:rsid w:val="006A25F2"/>
    <w:rsid w:val="006A33AE"/>
    <w:rsid w:val="006A51B0"/>
    <w:rsid w:val="006B4502"/>
    <w:rsid w:val="006B45A9"/>
    <w:rsid w:val="006B45F5"/>
    <w:rsid w:val="006C2F3C"/>
    <w:rsid w:val="006C5179"/>
    <w:rsid w:val="006C7C88"/>
    <w:rsid w:val="006D0BAD"/>
    <w:rsid w:val="006D16FE"/>
    <w:rsid w:val="006D2BC5"/>
    <w:rsid w:val="006D498C"/>
    <w:rsid w:val="006D6235"/>
    <w:rsid w:val="006D65C1"/>
    <w:rsid w:val="006E100F"/>
    <w:rsid w:val="006E10C1"/>
    <w:rsid w:val="006E1165"/>
    <w:rsid w:val="006E2830"/>
    <w:rsid w:val="006E2991"/>
    <w:rsid w:val="006E2DE5"/>
    <w:rsid w:val="006E3990"/>
    <w:rsid w:val="006E6803"/>
    <w:rsid w:val="006E7825"/>
    <w:rsid w:val="006F3147"/>
    <w:rsid w:val="006F44D9"/>
    <w:rsid w:val="0070202B"/>
    <w:rsid w:val="0070264A"/>
    <w:rsid w:val="007027EE"/>
    <w:rsid w:val="007030AF"/>
    <w:rsid w:val="007035C4"/>
    <w:rsid w:val="00706AF7"/>
    <w:rsid w:val="00707E53"/>
    <w:rsid w:val="00711324"/>
    <w:rsid w:val="007117B2"/>
    <w:rsid w:val="0071426F"/>
    <w:rsid w:val="00714378"/>
    <w:rsid w:val="00714D52"/>
    <w:rsid w:val="00720445"/>
    <w:rsid w:val="00720540"/>
    <w:rsid w:val="00724921"/>
    <w:rsid w:val="007249B1"/>
    <w:rsid w:val="0072613E"/>
    <w:rsid w:val="007277D9"/>
    <w:rsid w:val="00732322"/>
    <w:rsid w:val="00734139"/>
    <w:rsid w:val="00736447"/>
    <w:rsid w:val="00736551"/>
    <w:rsid w:val="007367C8"/>
    <w:rsid w:val="007367D8"/>
    <w:rsid w:val="00741EA4"/>
    <w:rsid w:val="00742456"/>
    <w:rsid w:val="00743401"/>
    <w:rsid w:val="00750857"/>
    <w:rsid w:val="00753D70"/>
    <w:rsid w:val="00755898"/>
    <w:rsid w:val="00756CD6"/>
    <w:rsid w:val="00757CE4"/>
    <w:rsid w:val="0076261C"/>
    <w:rsid w:val="00764179"/>
    <w:rsid w:val="00766920"/>
    <w:rsid w:val="00767128"/>
    <w:rsid w:val="007709E6"/>
    <w:rsid w:val="00770F4F"/>
    <w:rsid w:val="00771AE0"/>
    <w:rsid w:val="0077286F"/>
    <w:rsid w:val="007730AC"/>
    <w:rsid w:val="007735B2"/>
    <w:rsid w:val="00773875"/>
    <w:rsid w:val="00780AA7"/>
    <w:rsid w:val="007815CA"/>
    <w:rsid w:val="00781D0F"/>
    <w:rsid w:val="00783736"/>
    <w:rsid w:val="007871F2"/>
    <w:rsid w:val="00790A88"/>
    <w:rsid w:val="00793AC5"/>
    <w:rsid w:val="00796333"/>
    <w:rsid w:val="007A0ABE"/>
    <w:rsid w:val="007A0D0A"/>
    <w:rsid w:val="007A1698"/>
    <w:rsid w:val="007A2BB2"/>
    <w:rsid w:val="007A3FF9"/>
    <w:rsid w:val="007A57EF"/>
    <w:rsid w:val="007B0B38"/>
    <w:rsid w:val="007B0CC7"/>
    <w:rsid w:val="007B2DDE"/>
    <w:rsid w:val="007B698C"/>
    <w:rsid w:val="007C021F"/>
    <w:rsid w:val="007C261B"/>
    <w:rsid w:val="007C773D"/>
    <w:rsid w:val="007D47B9"/>
    <w:rsid w:val="007D547A"/>
    <w:rsid w:val="007D5B3A"/>
    <w:rsid w:val="007D7D1E"/>
    <w:rsid w:val="007E12E6"/>
    <w:rsid w:val="007E30BA"/>
    <w:rsid w:val="007E356D"/>
    <w:rsid w:val="007E42A0"/>
    <w:rsid w:val="007F0A18"/>
    <w:rsid w:val="007F1384"/>
    <w:rsid w:val="007F5EBE"/>
    <w:rsid w:val="007F7041"/>
    <w:rsid w:val="007F733C"/>
    <w:rsid w:val="0080087A"/>
    <w:rsid w:val="00803525"/>
    <w:rsid w:val="0081012C"/>
    <w:rsid w:val="00811E09"/>
    <w:rsid w:val="0081401E"/>
    <w:rsid w:val="008171CE"/>
    <w:rsid w:val="00820F13"/>
    <w:rsid w:val="00821CEC"/>
    <w:rsid w:val="00827744"/>
    <w:rsid w:val="008277A2"/>
    <w:rsid w:val="008302DF"/>
    <w:rsid w:val="00830CD6"/>
    <w:rsid w:val="00833455"/>
    <w:rsid w:val="0083374A"/>
    <w:rsid w:val="00835067"/>
    <w:rsid w:val="00837E2D"/>
    <w:rsid w:val="008410EA"/>
    <w:rsid w:val="00841D6D"/>
    <w:rsid w:val="0084300D"/>
    <w:rsid w:val="00844D01"/>
    <w:rsid w:val="008514D2"/>
    <w:rsid w:val="00852D68"/>
    <w:rsid w:val="0086096A"/>
    <w:rsid w:val="00866378"/>
    <w:rsid w:val="00870149"/>
    <w:rsid w:val="00873CF9"/>
    <w:rsid w:val="00874447"/>
    <w:rsid w:val="00875A0B"/>
    <w:rsid w:val="0088231C"/>
    <w:rsid w:val="00884391"/>
    <w:rsid w:val="008843C3"/>
    <w:rsid w:val="00887A11"/>
    <w:rsid w:val="00891331"/>
    <w:rsid w:val="0089792F"/>
    <w:rsid w:val="008A19F9"/>
    <w:rsid w:val="008A1D15"/>
    <w:rsid w:val="008A2F36"/>
    <w:rsid w:val="008A7D09"/>
    <w:rsid w:val="008A7FF4"/>
    <w:rsid w:val="008B27BE"/>
    <w:rsid w:val="008B6B0A"/>
    <w:rsid w:val="008C10FE"/>
    <w:rsid w:val="008C2ECE"/>
    <w:rsid w:val="008C3E80"/>
    <w:rsid w:val="008C42DE"/>
    <w:rsid w:val="008C652C"/>
    <w:rsid w:val="008C6DCB"/>
    <w:rsid w:val="008D13F3"/>
    <w:rsid w:val="008D29B7"/>
    <w:rsid w:val="008D34C4"/>
    <w:rsid w:val="008D3D7B"/>
    <w:rsid w:val="008D5F4D"/>
    <w:rsid w:val="008D62AF"/>
    <w:rsid w:val="008E105D"/>
    <w:rsid w:val="008E1947"/>
    <w:rsid w:val="008E28B1"/>
    <w:rsid w:val="008E3556"/>
    <w:rsid w:val="008E4211"/>
    <w:rsid w:val="008E6D4C"/>
    <w:rsid w:val="008F1EBE"/>
    <w:rsid w:val="008F3BD4"/>
    <w:rsid w:val="008F4A60"/>
    <w:rsid w:val="008F5279"/>
    <w:rsid w:val="0090041F"/>
    <w:rsid w:val="00901F4C"/>
    <w:rsid w:val="00904E87"/>
    <w:rsid w:val="00906CD3"/>
    <w:rsid w:val="00906F88"/>
    <w:rsid w:val="0091015F"/>
    <w:rsid w:val="00913D64"/>
    <w:rsid w:val="00914C3A"/>
    <w:rsid w:val="009156F3"/>
    <w:rsid w:val="009157D9"/>
    <w:rsid w:val="00917A0A"/>
    <w:rsid w:val="00920916"/>
    <w:rsid w:val="00921017"/>
    <w:rsid w:val="00921865"/>
    <w:rsid w:val="009254A3"/>
    <w:rsid w:val="00927F33"/>
    <w:rsid w:val="0094061E"/>
    <w:rsid w:val="0094739E"/>
    <w:rsid w:val="00951E3F"/>
    <w:rsid w:val="00952814"/>
    <w:rsid w:val="00953247"/>
    <w:rsid w:val="0095675D"/>
    <w:rsid w:val="009603C9"/>
    <w:rsid w:val="0096086F"/>
    <w:rsid w:val="00962D60"/>
    <w:rsid w:val="00962EDB"/>
    <w:rsid w:val="00971395"/>
    <w:rsid w:val="00973E45"/>
    <w:rsid w:val="009804FA"/>
    <w:rsid w:val="0098072D"/>
    <w:rsid w:val="0098286D"/>
    <w:rsid w:val="0098328B"/>
    <w:rsid w:val="00985293"/>
    <w:rsid w:val="00987B05"/>
    <w:rsid w:val="009905A6"/>
    <w:rsid w:val="009936A8"/>
    <w:rsid w:val="00995439"/>
    <w:rsid w:val="009A22EE"/>
    <w:rsid w:val="009A3D60"/>
    <w:rsid w:val="009A6055"/>
    <w:rsid w:val="009A72A9"/>
    <w:rsid w:val="009B1C0D"/>
    <w:rsid w:val="009B1F39"/>
    <w:rsid w:val="009B25FF"/>
    <w:rsid w:val="009B2BAA"/>
    <w:rsid w:val="009B43ED"/>
    <w:rsid w:val="009B4F6B"/>
    <w:rsid w:val="009B7913"/>
    <w:rsid w:val="009C15A1"/>
    <w:rsid w:val="009C5D06"/>
    <w:rsid w:val="009C647B"/>
    <w:rsid w:val="009C75EE"/>
    <w:rsid w:val="009C77B0"/>
    <w:rsid w:val="009D2846"/>
    <w:rsid w:val="009D28FE"/>
    <w:rsid w:val="009D2CFC"/>
    <w:rsid w:val="009D3FC4"/>
    <w:rsid w:val="009D6C2E"/>
    <w:rsid w:val="009D6E5B"/>
    <w:rsid w:val="009E034D"/>
    <w:rsid w:val="009E0665"/>
    <w:rsid w:val="009E287A"/>
    <w:rsid w:val="009F08A7"/>
    <w:rsid w:val="009F3AD1"/>
    <w:rsid w:val="009F576E"/>
    <w:rsid w:val="00A00D2A"/>
    <w:rsid w:val="00A02C58"/>
    <w:rsid w:val="00A03E0B"/>
    <w:rsid w:val="00A06D85"/>
    <w:rsid w:val="00A1383B"/>
    <w:rsid w:val="00A13968"/>
    <w:rsid w:val="00A14723"/>
    <w:rsid w:val="00A170D0"/>
    <w:rsid w:val="00A21E3B"/>
    <w:rsid w:val="00A22F1D"/>
    <w:rsid w:val="00A23899"/>
    <w:rsid w:val="00A25100"/>
    <w:rsid w:val="00A27E13"/>
    <w:rsid w:val="00A36DE7"/>
    <w:rsid w:val="00A42207"/>
    <w:rsid w:val="00A437D5"/>
    <w:rsid w:val="00A44398"/>
    <w:rsid w:val="00A46A45"/>
    <w:rsid w:val="00A62A18"/>
    <w:rsid w:val="00A64839"/>
    <w:rsid w:val="00A654CB"/>
    <w:rsid w:val="00A6757F"/>
    <w:rsid w:val="00A678CB"/>
    <w:rsid w:val="00A7024B"/>
    <w:rsid w:val="00A7250E"/>
    <w:rsid w:val="00A73A3B"/>
    <w:rsid w:val="00A848D6"/>
    <w:rsid w:val="00A86E92"/>
    <w:rsid w:val="00A917D3"/>
    <w:rsid w:val="00A9186D"/>
    <w:rsid w:val="00A91884"/>
    <w:rsid w:val="00A92121"/>
    <w:rsid w:val="00A928FE"/>
    <w:rsid w:val="00A96CCC"/>
    <w:rsid w:val="00AA1415"/>
    <w:rsid w:val="00AA3955"/>
    <w:rsid w:val="00AA3A11"/>
    <w:rsid w:val="00AA4CFC"/>
    <w:rsid w:val="00AA5AB8"/>
    <w:rsid w:val="00AB197E"/>
    <w:rsid w:val="00AB1DBD"/>
    <w:rsid w:val="00AB1F0D"/>
    <w:rsid w:val="00AB23E7"/>
    <w:rsid w:val="00AB2AF9"/>
    <w:rsid w:val="00AB34B6"/>
    <w:rsid w:val="00AB3B0D"/>
    <w:rsid w:val="00AB6A88"/>
    <w:rsid w:val="00AC21EE"/>
    <w:rsid w:val="00AC417F"/>
    <w:rsid w:val="00AC59C4"/>
    <w:rsid w:val="00AC7609"/>
    <w:rsid w:val="00AD309D"/>
    <w:rsid w:val="00AD3A99"/>
    <w:rsid w:val="00AD3F6F"/>
    <w:rsid w:val="00AD44EE"/>
    <w:rsid w:val="00AD4A08"/>
    <w:rsid w:val="00AD7176"/>
    <w:rsid w:val="00AD729B"/>
    <w:rsid w:val="00AE067D"/>
    <w:rsid w:val="00AE4B42"/>
    <w:rsid w:val="00AE5FA7"/>
    <w:rsid w:val="00AE743D"/>
    <w:rsid w:val="00AF334B"/>
    <w:rsid w:val="00AF3CF2"/>
    <w:rsid w:val="00AF5470"/>
    <w:rsid w:val="00AF5ABF"/>
    <w:rsid w:val="00AF658C"/>
    <w:rsid w:val="00AF703D"/>
    <w:rsid w:val="00AF71F3"/>
    <w:rsid w:val="00B049D2"/>
    <w:rsid w:val="00B06B0D"/>
    <w:rsid w:val="00B07676"/>
    <w:rsid w:val="00B07D24"/>
    <w:rsid w:val="00B11CF0"/>
    <w:rsid w:val="00B224CF"/>
    <w:rsid w:val="00B2340E"/>
    <w:rsid w:val="00B25101"/>
    <w:rsid w:val="00B2557E"/>
    <w:rsid w:val="00B26590"/>
    <w:rsid w:val="00B26FCD"/>
    <w:rsid w:val="00B26FFA"/>
    <w:rsid w:val="00B310F7"/>
    <w:rsid w:val="00B31789"/>
    <w:rsid w:val="00B323C2"/>
    <w:rsid w:val="00B41658"/>
    <w:rsid w:val="00B43F4B"/>
    <w:rsid w:val="00B501D7"/>
    <w:rsid w:val="00B50D8F"/>
    <w:rsid w:val="00B52877"/>
    <w:rsid w:val="00B5420E"/>
    <w:rsid w:val="00B61B7E"/>
    <w:rsid w:val="00B620D1"/>
    <w:rsid w:val="00B658B2"/>
    <w:rsid w:val="00B65C87"/>
    <w:rsid w:val="00B717DF"/>
    <w:rsid w:val="00B72683"/>
    <w:rsid w:val="00B77626"/>
    <w:rsid w:val="00B843AD"/>
    <w:rsid w:val="00B85138"/>
    <w:rsid w:val="00B85AC1"/>
    <w:rsid w:val="00B9033A"/>
    <w:rsid w:val="00B90529"/>
    <w:rsid w:val="00BA2012"/>
    <w:rsid w:val="00BA30FD"/>
    <w:rsid w:val="00BA568C"/>
    <w:rsid w:val="00BB30F2"/>
    <w:rsid w:val="00BB35F0"/>
    <w:rsid w:val="00BB3D34"/>
    <w:rsid w:val="00BC2484"/>
    <w:rsid w:val="00BC4D0A"/>
    <w:rsid w:val="00BD108D"/>
    <w:rsid w:val="00BE0BA7"/>
    <w:rsid w:val="00BE1E97"/>
    <w:rsid w:val="00BE2BFB"/>
    <w:rsid w:val="00BE5B46"/>
    <w:rsid w:val="00BE639F"/>
    <w:rsid w:val="00BE690D"/>
    <w:rsid w:val="00BE7FCA"/>
    <w:rsid w:val="00BF0CC1"/>
    <w:rsid w:val="00BF1A6A"/>
    <w:rsid w:val="00BF292C"/>
    <w:rsid w:val="00BF4B34"/>
    <w:rsid w:val="00BF7360"/>
    <w:rsid w:val="00BF7DA7"/>
    <w:rsid w:val="00C02119"/>
    <w:rsid w:val="00C0415A"/>
    <w:rsid w:val="00C04E1E"/>
    <w:rsid w:val="00C05C42"/>
    <w:rsid w:val="00C07C99"/>
    <w:rsid w:val="00C1047B"/>
    <w:rsid w:val="00C112FB"/>
    <w:rsid w:val="00C11572"/>
    <w:rsid w:val="00C12004"/>
    <w:rsid w:val="00C12CB9"/>
    <w:rsid w:val="00C16F0C"/>
    <w:rsid w:val="00C20C5A"/>
    <w:rsid w:val="00C21106"/>
    <w:rsid w:val="00C2172C"/>
    <w:rsid w:val="00C247A9"/>
    <w:rsid w:val="00C3093B"/>
    <w:rsid w:val="00C33C0D"/>
    <w:rsid w:val="00C348D2"/>
    <w:rsid w:val="00C354C0"/>
    <w:rsid w:val="00C4381A"/>
    <w:rsid w:val="00C439E9"/>
    <w:rsid w:val="00C46790"/>
    <w:rsid w:val="00C51BCE"/>
    <w:rsid w:val="00C56A4C"/>
    <w:rsid w:val="00C57C71"/>
    <w:rsid w:val="00C57D56"/>
    <w:rsid w:val="00C61C25"/>
    <w:rsid w:val="00C62747"/>
    <w:rsid w:val="00C62B50"/>
    <w:rsid w:val="00C649F4"/>
    <w:rsid w:val="00C65B6F"/>
    <w:rsid w:val="00C675E0"/>
    <w:rsid w:val="00C67F5A"/>
    <w:rsid w:val="00C7108F"/>
    <w:rsid w:val="00C7144D"/>
    <w:rsid w:val="00C7489D"/>
    <w:rsid w:val="00C75375"/>
    <w:rsid w:val="00C761F4"/>
    <w:rsid w:val="00C76980"/>
    <w:rsid w:val="00C8134F"/>
    <w:rsid w:val="00C851A4"/>
    <w:rsid w:val="00C85C8C"/>
    <w:rsid w:val="00C867ED"/>
    <w:rsid w:val="00C86B85"/>
    <w:rsid w:val="00C902FD"/>
    <w:rsid w:val="00C9034E"/>
    <w:rsid w:val="00C90DC7"/>
    <w:rsid w:val="00C917F8"/>
    <w:rsid w:val="00C92F79"/>
    <w:rsid w:val="00C931BE"/>
    <w:rsid w:val="00C93201"/>
    <w:rsid w:val="00C9429B"/>
    <w:rsid w:val="00C9647D"/>
    <w:rsid w:val="00CA1915"/>
    <w:rsid w:val="00CA1B14"/>
    <w:rsid w:val="00CA2230"/>
    <w:rsid w:val="00CA2BC3"/>
    <w:rsid w:val="00CA41A1"/>
    <w:rsid w:val="00CB0935"/>
    <w:rsid w:val="00CB0EB7"/>
    <w:rsid w:val="00CB2A90"/>
    <w:rsid w:val="00CB2CE1"/>
    <w:rsid w:val="00CB3737"/>
    <w:rsid w:val="00CB5B1B"/>
    <w:rsid w:val="00CB64BC"/>
    <w:rsid w:val="00CC6B80"/>
    <w:rsid w:val="00CD13F2"/>
    <w:rsid w:val="00CD328F"/>
    <w:rsid w:val="00CD497A"/>
    <w:rsid w:val="00CE418A"/>
    <w:rsid w:val="00CE6259"/>
    <w:rsid w:val="00CE6EA0"/>
    <w:rsid w:val="00CF1773"/>
    <w:rsid w:val="00CF2FAD"/>
    <w:rsid w:val="00CF4CB1"/>
    <w:rsid w:val="00CF5C31"/>
    <w:rsid w:val="00D00FC0"/>
    <w:rsid w:val="00D026E2"/>
    <w:rsid w:val="00D0411F"/>
    <w:rsid w:val="00D0419C"/>
    <w:rsid w:val="00D10CA2"/>
    <w:rsid w:val="00D173A7"/>
    <w:rsid w:val="00D2147F"/>
    <w:rsid w:val="00D2149F"/>
    <w:rsid w:val="00D230D2"/>
    <w:rsid w:val="00D238ED"/>
    <w:rsid w:val="00D23BA0"/>
    <w:rsid w:val="00D247FE"/>
    <w:rsid w:val="00D26997"/>
    <w:rsid w:val="00D323E4"/>
    <w:rsid w:val="00D338A3"/>
    <w:rsid w:val="00D4173F"/>
    <w:rsid w:val="00D4540D"/>
    <w:rsid w:val="00D46CBB"/>
    <w:rsid w:val="00D47DD7"/>
    <w:rsid w:val="00D521AC"/>
    <w:rsid w:val="00D52759"/>
    <w:rsid w:val="00D54A93"/>
    <w:rsid w:val="00D57DA0"/>
    <w:rsid w:val="00D67C9F"/>
    <w:rsid w:val="00D70D48"/>
    <w:rsid w:val="00D712C1"/>
    <w:rsid w:val="00D7699F"/>
    <w:rsid w:val="00D76EB9"/>
    <w:rsid w:val="00D8000E"/>
    <w:rsid w:val="00D803DD"/>
    <w:rsid w:val="00D856FB"/>
    <w:rsid w:val="00D86FF9"/>
    <w:rsid w:val="00D92316"/>
    <w:rsid w:val="00D952DA"/>
    <w:rsid w:val="00D9681A"/>
    <w:rsid w:val="00DA1366"/>
    <w:rsid w:val="00DA4D10"/>
    <w:rsid w:val="00DA7666"/>
    <w:rsid w:val="00DC2796"/>
    <w:rsid w:val="00DC2F41"/>
    <w:rsid w:val="00DC3A0F"/>
    <w:rsid w:val="00DC5B9D"/>
    <w:rsid w:val="00DC6029"/>
    <w:rsid w:val="00DD2609"/>
    <w:rsid w:val="00DE03A9"/>
    <w:rsid w:val="00DE089E"/>
    <w:rsid w:val="00DE0CAF"/>
    <w:rsid w:val="00DE4ACE"/>
    <w:rsid w:val="00DF10A3"/>
    <w:rsid w:val="00DF13F1"/>
    <w:rsid w:val="00DF3D59"/>
    <w:rsid w:val="00DF48F7"/>
    <w:rsid w:val="00E036E7"/>
    <w:rsid w:val="00E0391F"/>
    <w:rsid w:val="00E05537"/>
    <w:rsid w:val="00E11F80"/>
    <w:rsid w:val="00E13869"/>
    <w:rsid w:val="00E13E81"/>
    <w:rsid w:val="00E142D4"/>
    <w:rsid w:val="00E14846"/>
    <w:rsid w:val="00E2085E"/>
    <w:rsid w:val="00E3060B"/>
    <w:rsid w:val="00E30D30"/>
    <w:rsid w:val="00E318F4"/>
    <w:rsid w:val="00E32E4E"/>
    <w:rsid w:val="00E3355F"/>
    <w:rsid w:val="00E3549F"/>
    <w:rsid w:val="00E366E0"/>
    <w:rsid w:val="00E36A95"/>
    <w:rsid w:val="00E37609"/>
    <w:rsid w:val="00E40820"/>
    <w:rsid w:val="00E40CE7"/>
    <w:rsid w:val="00E40D43"/>
    <w:rsid w:val="00E445E9"/>
    <w:rsid w:val="00E468A6"/>
    <w:rsid w:val="00E562E8"/>
    <w:rsid w:val="00E56944"/>
    <w:rsid w:val="00E651F9"/>
    <w:rsid w:val="00E65E02"/>
    <w:rsid w:val="00E72497"/>
    <w:rsid w:val="00E73272"/>
    <w:rsid w:val="00E74BC8"/>
    <w:rsid w:val="00E80097"/>
    <w:rsid w:val="00E81760"/>
    <w:rsid w:val="00E841B3"/>
    <w:rsid w:val="00E850D9"/>
    <w:rsid w:val="00E87781"/>
    <w:rsid w:val="00E96FB9"/>
    <w:rsid w:val="00EA4C19"/>
    <w:rsid w:val="00EA6A34"/>
    <w:rsid w:val="00EB0997"/>
    <w:rsid w:val="00EB19D0"/>
    <w:rsid w:val="00EB1E4C"/>
    <w:rsid w:val="00EB2011"/>
    <w:rsid w:val="00EB2A8F"/>
    <w:rsid w:val="00EB3AE8"/>
    <w:rsid w:val="00EB57A0"/>
    <w:rsid w:val="00EC31E4"/>
    <w:rsid w:val="00EC3B1A"/>
    <w:rsid w:val="00EC542F"/>
    <w:rsid w:val="00ED08B3"/>
    <w:rsid w:val="00ED4FC2"/>
    <w:rsid w:val="00ED691D"/>
    <w:rsid w:val="00EE0583"/>
    <w:rsid w:val="00EE63A7"/>
    <w:rsid w:val="00EE7506"/>
    <w:rsid w:val="00EF1D9F"/>
    <w:rsid w:val="00EF3576"/>
    <w:rsid w:val="00EF4394"/>
    <w:rsid w:val="00F00C54"/>
    <w:rsid w:val="00F052BF"/>
    <w:rsid w:val="00F059F2"/>
    <w:rsid w:val="00F11231"/>
    <w:rsid w:val="00F117BF"/>
    <w:rsid w:val="00F13A25"/>
    <w:rsid w:val="00F14E7C"/>
    <w:rsid w:val="00F2135E"/>
    <w:rsid w:val="00F30A07"/>
    <w:rsid w:val="00F30A67"/>
    <w:rsid w:val="00F30FA2"/>
    <w:rsid w:val="00F32106"/>
    <w:rsid w:val="00F32E2D"/>
    <w:rsid w:val="00F34D99"/>
    <w:rsid w:val="00F35F64"/>
    <w:rsid w:val="00F370E6"/>
    <w:rsid w:val="00F43760"/>
    <w:rsid w:val="00F46D52"/>
    <w:rsid w:val="00F46F2E"/>
    <w:rsid w:val="00F551EC"/>
    <w:rsid w:val="00F57712"/>
    <w:rsid w:val="00F6027B"/>
    <w:rsid w:val="00F65A98"/>
    <w:rsid w:val="00F65F65"/>
    <w:rsid w:val="00F73949"/>
    <w:rsid w:val="00F7569E"/>
    <w:rsid w:val="00F758E9"/>
    <w:rsid w:val="00F76D9D"/>
    <w:rsid w:val="00F77A77"/>
    <w:rsid w:val="00F80E89"/>
    <w:rsid w:val="00F81D0D"/>
    <w:rsid w:val="00F82264"/>
    <w:rsid w:val="00F8243C"/>
    <w:rsid w:val="00F90140"/>
    <w:rsid w:val="00F92F37"/>
    <w:rsid w:val="00F93A55"/>
    <w:rsid w:val="00F942CA"/>
    <w:rsid w:val="00FA17C0"/>
    <w:rsid w:val="00FA3EDB"/>
    <w:rsid w:val="00FA59F5"/>
    <w:rsid w:val="00FA5B13"/>
    <w:rsid w:val="00FB0E4F"/>
    <w:rsid w:val="00FB1EEF"/>
    <w:rsid w:val="00FB5F6A"/>
    <w:rsid w:val="00FB76FF"/>
    <w:rsid w:val="00FC2057"/>
    <w:rsid w:val="00FC4E4D"/>
    <w:rsid w:val="00FD09DC"/>
    <w:rsid w:val="00FD0D55"/>
    <w:rsid w:val="00FD4A5E"/>
    <w:rsid w:val="00FD4E68"/>
    <w:rsid w:val="00FD5861"/>
    <w:rsid w:val="00FE1148"/>
    <w:rsid w:val="00FE3109"/>
    <w:rsid w:val="00FF0ACE"/>
    <w:rsid w:val="00FF0DEA"/>
    <w:rsid w:val="00FF2379"/>
    <w:rsid w:val="00FF28A5"/>
    <w:rsid w:val="00FF38B3"/>
    <w:rsid w:val="00FF587B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0"/>
  </w:style>
  <w:style w:type="paragraph" w:styleId="1">
    <w:name w:val="heading 1"/>
    <w:basedOn w:val="a"/>
    <w:next w:val="a"/>
    <w:link w:val="10"/>
    <w:uiPriority w:val="9"/>
    <w:qFormat/>
    <w:rsid w:val="006E2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B1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406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4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2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6E2DE5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E2DE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E2DE5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E2DE5"/>
    <w:pPr>
      <w:spacing w:after="100"/>
      <w:ind w:left="44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E2D"/>
  </w:style>
  <w:style w:type="paragraph" w:styleId="ab">
    <w:name w:val="footer"/>
    <w:basedOn w:val="a"/>
    <w:link w:val="ac"/>
    <w:uiPriority w:val="99"/>
    <w:unhideWhenUsed/>
    <w:rsid w:val="00F3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E2D"/>
  </w:style>
  <w:style w:type="character" w:customStyle="1" w:styleId="highlight">
    <w:name w:val="highlight"/>
    <w:basedOn w:val="a0"/>
    <w:rsid w:val="00AD4A08"/>
  </w:style>
  <w:style w:type="character" w:customStyle="1" w:styleId="hl">
    <w:name w:val="hl"/>
    <w:basedOn w:val="a0"/>
    <w:rsid w:val="00E841B3"/>
  </w:style>
  <w:style w:type="character" w:customStyle="1" w:styleId="nobr">
    <w:name w:val="nobr"/>
    <w:basedOn w:val="a0"/>
    <w:rsid w:val="00E841B3"/>
  </w:style>
  <w:style w:type="character" w:customStyle="1" w:styleId="blk">
    <w:name w:val="blk"/>
    <w:basedOn w:val="a0"/>
    <w:rsid w:val="00E841B3"/>
  </w:style>
  <w:style w:type="character" w:styleId="ad">
    <w:name w:val="Strong"/>
    <w:basedOn w:val="a0"/>
    <w:uiPriority w:val="22"/>
    <w:qFormat/>
    <w:rsid w:val="00E841B3"/>
    <w:rPr>
      <w:b/>
      <w:bCs/>
    </w:rPr>
  </w:style>
  <w:style w:type="character" w:styleId="ae">
    <w:name w:val="Hyperlink"/>
    <w:basedOn w:val="a0"/>
    <w:uiPriority w:val="99"/>
    <w:unhideWhenUsed/>
    <w:rsid w:val="00A92121"/>
    <w:rPr>
      <w:color w:val="0000FF"/>
      <w:u w:val="single"/>
    </w:rPr>
  </w:style>
  <w:style w:type="paragraph" w:customStyle="1" w:styleId="article-renderblock">
    <w:name w:val="article-render__block"/>
    <w:basedOn w:val="a"/>
    <w:rsid w:val="0012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lit">
    <w:name w:val="reflit"/>
    <w:basedOn w:val="a0"/>
    <w:rsid w:val="00921865"/>
  </w:style>
  <w:style w:type="character" w:styleId="af">
    <w:name w:val="Emphasis"/>
    <w:basedOn w:val="a0"/>
    <w:uiPriority w:val="20"/>
    <w:qFormat/>
    <w:rsid w:val="00A678CB"/>
    <w:rPr>
      <w:i/>
      <w:iCs/>
    </w:rPr>
  </w:style>
  <w:style w:type="paragraph" w:customStyle="1" w:styleId="12">
    <w:name w:val="1"/>
    <w:basedOn w:val="a"/>
    <w:rsid w:val="0059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ag">
    <w:name w:val="source__tag"/>
    <w:basedOn w:val="a"/>
    <w:rsid w:val="0078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9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0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child">
    <w:name w:val="first_child"/>
    <w:basedOn w:val="a"/>
    <w:rsid w:val="0021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7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67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5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02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225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7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sian.duingbusiness.org/ru/duingbusiness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banki.ru/investment/iia_products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bc.ru/financ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083313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banki.ru/insurance/ratings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306904345290488"/>
          <c:y val="8.2719546742209743E-2"/>
          <c:w val="0.66320519830855085"/>
          <c:h val="0.770392808547656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Доллар США</c:v>
                </c:pt>
              </c:strCache>
            </c:strRef>
          </c:tx>
          <c:dLbls>
            <c:dLbl>
              <c:idx val="0"/>
              <c:layout>
                <c:manualLayout>
                  <c:x val="-6.944444444444503E-3"/>
                  <c:y val="1.13314447592068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33,46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2.64400377714827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67,78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2.0833333333333506E-2"/>
                  <c:y val="1.51085930122758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72,88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9.2592592592594062E-3"/>
                  <c:y val="2.2662889518413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83,59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1.3888888888889041E-2"/>
                  <c:y val="2.2662889518413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60,75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1.157407407407408E-2"/>
                  <c:y val="1.51085930122758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69,97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33.465600000000002</c:v>
                </c:pt>
                <c:pt idx="1">
                  <c:v>67.7851</c:v>
                </c:pt>
                <c:pt idx="2">
                  <c:v>72.882699999999986</c:v>
                </c:pt>
                <c:pt idx="3">
                  <c:v>83.591300000000004</c:v>
                </c:pt>
                <c:pt idx="4">
                  <c:v>60.750300000000003</c:v>
                </c:pt>
                <c:pt idx="5">
                  <c:v>69.974400000000003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Евро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2662889518413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40,54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8518518518518611E-2"/>
                  <c:y val="1.51085930122758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48,09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78,11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6.944444444444503E-3"/>
                  <c:y val="2.2662889518413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91,18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2.3148148148148997E-3"/>
                  <c:y val="2.26628895184138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64,43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2.5462962962963204E-2"/>
                  <c:y val="1.51085930122758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69,85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40.541399999999996</c:v>
                </c:pt>
                <c:pt idx="1">
                  <c:v>48.095100000000535</c:v>
                </c:pt>
                <c:pt idx="2">
                  <c:v>78.110500000000002</c:v>
                </c:pt>
                <c:pt idx="3">
                  <c:v>91.181399999999982</c:v>
                </c:pt>
                <c:pt idx="4">
                  <c:v>64.433300000000003</c:v>
                </c:pt>
                <c:pt idx="5">
                  <c:v>69.851299999999995</c:v>
                </c:pt>
              </c:numCache>
            </c:numRef>
          </c:val>
        </c:ser>
        <c:axId val="88139264"/>
        <c:axId val="88140800"/>
      </c:barChart>
      <c:catAx>
        <c:axId val="88139264"/>
        <c:scaling>
          <c:orientation val="minMax"/>
        </c:scaling>
        <c:axPos val="b"/>
        <c:numFmt formatCode="General" sourceLinked="1"/>
        <c:tickLblPos val="nextTo"/>
        <c:crossAx val="88140800"/>
        <c:crosses val="autoZero"/>
        <c:auto val="1"/>
        <c:lblAlgn val="ctr"/>
        <c:lblOffset val="100"/>
      </c:catAx>
      <c:valAx>
        <c:axId val="88140800"/>
        <c:scaling>
          <c:orientation val="minMax"/>
        </c:scaling>
        <c:axPos val="l"/>
        <c:majorGridlines/>
        <c:numFmt formatCode="General" sourceLinked="1"/>
        <c:tickLblPos val="nextTo"/>
        <c:crossAx val="88139264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Сбербанк страхование жизни</c:v>
                </c:pt>
                <c:pt idx="1">
                  <c:v>СОГАЗ</c:v>
                </c:pt>
                <c:pt idx="2">
                  <c:v>АльфаСтрахование</c:v>
                </c:pt>
                <c:pt idx="3">
                  <c:v>ВТБ Страхование</c:v>
                </c:pt>
                <c:pt idx="4">
                  <c:v>РЕСО-Гарантия</c:v>
                </c:pt>
                <c:pt idx="5">
                  <c:v>Ингосстрах</c:v>
                </c:pt>
                <c:pt idx="6">
                  <c:v>ВСК</c:v>
                </c:pt>
              </c:strCache>
            </c:strRef>
          </c:cat>
          <c:val>
            <c:numRef>
              <c:f>Лист1!$B$2:$B$8</c:f>
              <c:numCache>
                <c:formatCode>#,##0</c:formatCode>
                <c:ptCount val="7"/>
                <c:pt idx="0">
                  <c:v>43938677</c:v>
                </c:pt>
                <c:pt idx="1">
                  <c:v>30758900</c:v>
                </c:pt>
                <c:pt idx="2">
                  <c:v>27389510</c:v>
                </c:pt>
                <c:pt idx="3">
                  <c:v>25620760</c:v>
                </c:pt>
                <c:pt idx="4">
                  <c:v>23392808</c:v>
                </c:pt>
                <c:pt idx="5">
                  <c:v>21920773</c:v>
                </c:pt>
                <c:pt idx="6">
                  <c:v>18068834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E5BF-0AB8-480E-BC20-787A8FD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9233</Words>
  <Characters>52633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11</cp:revision>
  <dcterms:created xsi:type="dcterms:W3CDTF">2020-06-15T20:32:00Z</dcterms:created>
  <dcterms:modified xsi:type="dcterms:W3CDTF">2020-06-16T11:02:00Z</dcterms:modified>
</cp:coreProperties>
</file>