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814508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</w:rPr>
      </w:sdtEndPr>
      <w:sdtContent>
        <w:p w:rsidR="00EA6A34" w:rsidRPr="00EA6A34" w:rsidRDefault="00EA6A34" w:rsidP="00EA6A34">
          <w:pPr>
            <w:tabs>
              <w:tab w:val="left" w:pos="709"/>
              <w:tab w:val="left" w:pos="4678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EA6A3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МИНИСТЕРСТВО НАУКИ И ВЫСШЕГО ОБРАЗОВАНИЯ РОССИЙСКОЙ ФЕДЕРАЦИИ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Федеральное государственное бюджетное образовательное учреждение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высшего образования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>«КУБАНСКИЙ ГОСУДАРСТВЕННЫЙ УНИВЕРСИТЕТ»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>(ФГБОУ ВО «КубГУ»)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>Факультет экономический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>Кафедра мировой экономики и менеджмента</w:t>
          </w:r>
        </w:p>
        <w:p w:rsid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/>
            <w:jc w:val="center"/>
            <w:outlineLvl w:val="0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/>
            <w:jc w:val="center"/>
            <w:outlineLvl w:val="0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Допустить к защите 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Заведующий кафедрой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д-р экон. наук, проф.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___________ И.В. Шевченко 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   (подпись)         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723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__________________2020</w:t>
          </w: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г.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300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>ВЫПУСКНАЯ КВАЛИФИКАЦИОННАЯ РАБОТА</w:t>
          </w:r>
        </w:p>
        <w:p w:rsidR="00EA6A34" w:rsidRPr="00EA6A34" w:rsidRDefault="00EA6A34" w:rsidP="00EA6A34">
          <w:pPr>
            <w:overflowPunct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/>
              <w:caps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b/>
              <w:caps/>
              <w:color w:val="000000"/>
              <w:sz w:val="28"/>
              <w:szCs w:val="28"/>
            </w:rPr>
            <w:t>(ДИПЛОМНАЯ РАБОТА)</w:t>
          </w:r>
        </w:p>
        <w:p w:rsidR="00750857" w:rsidRPr="00750857" w:rsidRDefault="00750857" w:rsidP="00EA6A34">
          <w:pPr>
            <w:spacing w:after="32" w:line="360" w:lineRule="auto"/>
            <w:ind w:right="313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5085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  <w:p w:rsidR="006E2DE5" w:rsidRPr="00804D63" w:rsidRDefault="006E2DE5" w:rsidP="006E2DE5">
          <w:pPr>
            <w:spacing w:after="0" w:line="259" w:lineRule="auto"/>
            <w:ind w:left="68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:rsidR="00C354C0" w:rsidRPr="00D54A93" w:rsidRDefault="00C354C0" w:rsidP="006E2DE5">
          <w:pPr>
            <w:spacing w:after="0" w:line="259" w:lineRule="auto"/>
            <w:ind w:left="68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D54A9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ОБЕСПЕЧЕНИЕ ИНВЕСТИЦИОННОЙ БЕЗОПАСНОСТИ РОССИИ </w:t>
          </w:r>
        </w:p>
        <w:p w:rsidR="006E2DE5" w:rsidRPr="00C354C0" w:rsidRDefault="00C354C0" w:rsidP="006E2DE5">
          <w:pPr>
            <w:spacing w:after="0" w:line="259" w:lineRule="auto"/>
            <w:ind w:left="68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D54A9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В УСЛОВИЯХ ГЛОБАЛЬНОЙ НЕСТАБИЛЬНОСТИ</w:t>
          </w:r>
        </w:p>
        <w:p w:rsidR="006E2DE5" w:rsidRDefault="006E2DE5" w:rsidP="006E2DE5">
          <w:pPr>
            <w:spacing w:after="0" w:line="259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6E2DE5" w:rsidRPr="00EA6A34" w:rsidRDefault="006E2DE5" w:rsidP="006E2DE5">
          <w:pPr>
            <w:spacing w:after="221" w:line="259" w:lineRule="auto"/>
            <w:ind w:left="10" w:right="8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Работу выполнил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________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______________________________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В.В. Золознев</w:t>
          </w:r>
          <w:r w:rsidRPr="00804D63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2832" w:firstLine="708"/>
            <w:outlineLvl w:val="0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     </w:t>
          </w:r>
          <w: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    </w:t>
          </w:r>
          <w:r w:rsidRPr="00EA6A34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(подпись)                 </w:t>
          </w:r>
        </w:p>
        <w:p w:rsidR="00EA6A34" w:rsidRPr="00EA6A34" w:rsidRDefault="0034663C" w:rsidP="00EA6A34">
          <w:pPr>
            <w:tabs>
              <w:tab w:val="left" w:pos="1125"/>
              <w:tab w:val="center" w:pos="4819"/>
            </w:tabs>
            <w:spacing w:after="0" w:line="240" w:lineRule="auto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34663C">
            <w:rPr>
              <w:rFonts w:ascii="Times New Roman" w:eastAsia="Calibri" w:hAnsi="Times New Roman" w:cs="Times New Roman"/>
              <w:noProof/>
              <w:sz w:val="28"/>
              <w:szCs w:val="28"/>
            </w:rPr>
            <w:pict>
              <v:line id="Прямая соединительная линия 39" o:spid="_x0000_s1059" style="position:absolute;z-index:251683840;visibility:visible" from="92.7pt,13.85pt" to="46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" strokecolor="black [3200]" strokeweight=".5pt">
                <v:stroke joinstyle="miter"/>
              </v:line>
            </w:pict>
          </w:r>
          <w:r w:rsidR="00EA6A34">
            <w:rPr>
              <w:rFonts w:ascii="Times New Roman" w:eastAsia="Calibri" w:hAnsi="Times New Roman" w:cs="Times New Roman"/>
              <w:sz w:val="28"/>
              <w:szCs w:val="28"/>
            </w:rPr>
            <w:t xml:space="preserve">Специальность      </w:t>
          </w:r>
          <w:r w:rsidR="00EA6A34" w:rsidRPr="00EA6A34">
            <w:rPr>
              <w:rFonts w:ascii="Times New Roman" w:eastAsia="Calibri" w:hAnsi="Times New Roman" w:cs="Times New Roman"/>
              <w:sz w:val="28"/>
              <w:szCs w:val="28"/>
            </w:rPr>
            <w:t>38.05.01 Экономическая безопасность</w:t>
          </w:r>
        </w:p>
        <w:p w:rsidR="00EA6A34" w:rsidRPr="00EA6A34" w:rsidRDefault="00EA6A34" w:rsidP="00EA6A34">
          <w:pPr>
            <w:shd w:val="clear" w:color="auto" w:fill="FFFFFF"/>
            <w:autoSpaceDE w:val="0"/>
            <w:autoSpaceDN w:val="0"/>
            <w:adjustRightInd w:val="0"/>
            <w:spacing w:after="0"/>
            <w:jc w:val="center"/>
            <w:outlineLvl w:val="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(код, наименование)</w:t>
          </w:r>
        </w:p>
        <w:p w:rsidR="00EA6A34" w:rsidRDefault="0034663C" w:rsidP="00CD7ECE">
          <w:pPr>
            <w:tabs>
              <w:tab w:val="left" w:pos="1125"/>
              <w:tab w:val="center" w:pos="4819"/>
            </w:tabs>
            <w:spacing w:after="120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noProof/>
              <w:color w:val="000000"/>
              <w:sz w:val="28"/>
              <w:szCs w:val="28"/>
            </w:rPr>
            <w:pict>
              <v:line id="Прямая соединительная линия 40" o:spid="_x0000_s1060" style="position:absolute;left:0;text-align:left;flip:y;z-index:251684864;visibility:visible;mso-position-horizontal:right;mso-position-horizontal-relative:margin" from="10970.8pt,14.1pt" to="1133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" strokecolor="black [3200]" strokeweight=".5pt">
                <v:stroke joinstyle="miter"/>
                <w10:wrap anchorx="margin"/>
              </v:line>
            </w:pict>
          </w:r>
          <w:r w:rsidR="00EA6A34" w:rsidRPr="00EA6A34">
            <w:rPr>
              <w:rFonts w:ascii="Times New Roman" w:eastAsia="Calibri" w:hAnsi="Times New Roman" w:cs="Times New Roman"/>
              <w:noProof/>
              <w:color w:val="000000"/>
              <w:sz w:val="28"/>
              <w:szCs w:val="28"/>
            </w:rPr>
            <w:t>Специализация</w:t>
          </w:r>
          <w:r w:rsid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</w:t>
          </w:r>
          <w:r w:rsidR="00EA6A34"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Экономико-правовое обеспечение экономической </w:t>
          </w:r>
        </w:p>
        <w:p w:rsidR="00EA6A34" w:rsidRPr="00CD7ECE" w:rsidRDefault="00CD7ECE" w:rsidP="00CD7ECE">
          <w:pPr>
            <w:tabs>
              <w:tab w:val="left" w:pos="1125"/>
              <w:tab w:val="center" w:pos="4819"/>
            </w:tabs>
            <w:spacing w:after="120"/>
            <w:rPr>
              <w:rFonts w:ascii="Times New Roman" w:eastAsia="Calibri" w:hAnsi="Times New Roman" w:cs="Times New Roman"/>
              <w:color w:val="000000"/>
              <w:sz w:val="28"/>
              <w:szCs w:val="28"/>
              <w:u w:val="single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                          </w:t>
          </w:r>
          <w:r w:rsidR="00EA6A34" w:rsidRPr="00CD7ECE">
            <w:rPr>
              <w:rFonts w:ascii="Times New Roman" w:eastAsia="Calibri" w:hAnsi="Times New Roman" w:cs="Times New Roman"/>
              <w:color w:val="000000"/>
              <w:sz w:val="28"/>
              <w:szCs w:val="28"/>
              <w:u w:val="single"/>
            </w:rPr>
            <w:t>безопасности</w:t>
          </w:r>
        </w:p>
        <w:p w:rsidR="00EA6A34" w:rsidRPr="00EA6A34" w:rsidRDefault="00EA6A34" w:rsidP="00EA6A34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sz w:val="28"/>
              <w:szCs w:val="28"/>
            </w:rPr>
            <w:t xml:space="preserve">Научный руководитель </w:t>
          </w:r>
        </w:p>
        <w:p w:rsidR="00EA6A34" w:rsidRPr="00EA6A34" w:rsidRDefault="00EA6A34" w:rsidP="00EA6A34">
          <w:pPr>
            <w:tabs>
              <w:tab w:val="left" w:pos="1125"/>
              <w:tab w:val="center" w:pos="4819"/>
            </w:tabs>
            <w:spacing w:after="0" w:line="240" w:lineRule="auto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канд. экон. наук, доц.____________________________________Т.С. Малахова</w:t>
          </w:r>
        </w:p>
        <w:p w:rsidR="00EA6A34" w:rsidRPr="00EA6A34" w:rsidRDefault="00EA6A34" w:rsidP="00EA6A34">
          <w:pPr>
            <w:tabs>
              <w:tab w:val="left" w:pos="38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sz w:val="24"/>
              <w:szCs w:val="24"/>
            </w:rPr>
            <w:t>(подпись)</w:t>
          </w:r>
        </w:p>
        <w:p w:rsidR="00EA6A34" w:rsidRPr="00EA6A34" w:rsidRDefault="00EA6A34" w:rsidP="00EA6A34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sz w:val="28"/>
              <w:szCs w:val="28"/>
            </w:rPr>
            <w:t>Нормоконтролер</w:t>
          </w:r>
        </w:p>
        <w:p w:rsidR="00EA6A34" w:rsidRPr="00EA6A34" w:rsidRDefault="00EA6A34" w:rsidP="00EA6A34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канд. экон. наук, доц.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Pr="00EA6A34">
            <w:rPr>
              <w:rFonts w:ascii="Times New Roman" w:eastAsia="Calibri" w:hAnsi="Times New Roman" w:cs="Times New Roman"/>
              <w:sz w:val="28"/>
              <w:szCs w:val="28"/>
            </w:rPr>
            <w:t>___________________________________</w:t>
          </w:r>
          <w:r w:rsidRPr="00EA6A3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Т.С. Малахова</w:t>
          </w:r>
        </w:p>
        <w:p w:rsidR="00EA6A34" w:rsidRPr="00EA6A34" w:rsidRDefault="00EA6A34" w:rsidP="00EA6A3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A6A34">
            <w:rPr>
              <w:rFonts w:ascii="Times New Roman" w:eastAsia="Calibri" w:hAnsi="Times New Roman" w:cs="Times New Roman"/>
              <w:sz w:val="24"/>
              <w:szCs w:val="24"/>
            </w:rPr>
            <w:t xml:space="preserve"> (подпись)</w:t>
          </w:r>
        </w:p>
        <w:p w:rsidR="00EA6A34" w:rsidRPr="00B95342" w:rsidRDefault="00EA6A34" w:rsidP="00EA6A34">
          <w:pPr>
            <w:spacing w:after="0" w:line="240" w:lineRule="auto"/>
            <w:jc w:val="center"/>
            <w:rPr>
              <w:rFonts w:eastAsia="Calibri" w:cs="Times New Roman"/>
              <w:color w:val="000000"/>
              <w:szCs w:val="28"/>
            </w:rPr>
          </w:pPr>
        </w:p>
        <w:p w:rsidR="00EA6A34" w:rsidRDefault="00EA6A34" w:rsidP="006E2DE5">
          <w:pPr>
            <w:spacing w:after="221" w:line="259" w:lineRule="auto"/>
            <w:ind w:left="10" w:right="8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EA6A34" w:rsidRDefault="00EA6A34" w:rsidP="006E2DE5">
          <w:pPr>
            <w:spacing w:after="221" w:line="259" w:lineRule="auto"/>
            <w:ind w:left="10" w:right="8" w:hanging="10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6E2DE5" w:rsidRPr="00F32E2D" w:rsidRDefault="006E2DE5" w:rsidP="00F32E2D">
          <w:pPr>
            <w:spacing w:after="221" w:line="259" w:lineRule="auto"/>
            <w:ind w:right="8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804D63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Краснод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ар 20</w:t>
          </w:r>
          <w:r w:rsidR="00EA6A34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20</w:t>
          </w:r>
        </w:p>
      </w:sdtContent>
    </w:sdt>
    <w:p w:rsidR="006E2DE5" w:rsidRPr="00C354C0" w:rsidRDefault="006E2DE5" w:rsidP="006E2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-213008517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6E2DE5" w:rsidRPr="00D54A93" w:rsidRDefault="006E2DE5">
          <w:pPr>
            <w:pStyle w:val="a8"/>
            <w:rPr>
              <w:rFonts w:ascii="Times New Roman" w:hAnsi="Times New Roman" w:cs="Times New Roman"/>
            </w:rPr>
          </w:pPr>
        </w:p>
        <w:p w:rsidR="006E2DE5" w:rsidRPr="00D54A93" w:rsidRDefault="00750857" w:rsidP="00C354C0">
          <w:pPr>
            <w:pStyle w:val="31"/>
            <w:spacing w:after="0" w:line="360" w:lineRule="auto"/>
            <w:ind w:left="446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="006E2DE5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E2DE5" w:rsidRPr="00D54A93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6E2DE5" w:rsidRPr="00D54A93" w:rsidRDefault="00750857" w:rsidP="00C354C0">
          <w:pPr>
            <w:pStyle w:val="a3"/>
            <w:numPr>
              <w:ilvl w:val="0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Теоретические основы в исследован</w:t>
          </w:r>
          <w:r w:rsidR="000C1D40" w:rsidRPr="00D54A93">
            <w:rPr>
              <w:rFonts w:ascii="Times New Roman" w:hAnsi="Times New Roman" w:cs="Times New Roman"/>
              <w:sz w:val="28"/>
              <w:szCs w:val="28"/>
            </w:rPr>
            <w:t>ии инвестиционной безопасности</w:t>
          </w:r>
          <w:r w:rsidR="00C354C0" w:rsidRPr="00D54A9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E2DE5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32E2D" w:rsidRPr="00D54A93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750857" w:rsidRPr="00D54A93" w:rsidRDefault="00750857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Понятие, сущность</w:t>
          </w:r>
          <w:r w:rsidR="00B843AD" w:rsidRPr="00D54A93">
            <w:rPr>
              <w:rFonts w:ascii="Times New Roman" w:hAnsi="Times New Roman" w:cs="Times New Roman"/>
              <w:sz w:val="28"/>
              <w:szCs w:val="28"/>
            </w:rPr>
            <w:t>, этапы и классификация инвестиций</w:t>
          </w:r>
          <w:r w:rsidR="006E2DE5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32E2D" w:rsidRPr="00D54A93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750857" w:rsidRPr="00D54A93" w:rsidRDefault="00750857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Инвестиционная безопасность и ее особенности</w:t>
          </w:r>
          <w:r w:rsidR="006E2DE5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72E52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750857" w:rsidRPr="00D54A93" w:rsidRDefault="00750857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Нормативно-правовое регулирование инвестиционной деятельности в России</w:t>
          </w:r>
          <w:r w:rsidR="00927F33" w:rsidRPr="00D54A93">
            <w:rPr>
              <w:rFonts w:ascii="Times New Roman" w:hAnsi="Times New Roman" w:cs="Times New Roman"/>
              <w:sz w:val="28"/>
              <w:szCs w:val="28"/>
            </w:rPr>
            <w:t>: эволюционный подход</w:t>
          </w:r>
          <w:r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795D30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4A6F9B" w:rsidRPr="004A6F9B" w:rsidRDefault="00750857" w:rsidP="00C354C0">
          <w:pPr>
            <w:pStyle w:val="a3"/>
            <w:numPr>
              <w:ilvl w:val="0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Анализ и оценка современного состояния инвестиционной </w:t>
          </w:r>
        </w:p>
        <w:p w:rsidR="00750857" w:rsidRPr="00D54A93" w:rsidRDefault="004A6F9B" w:rsidP="004A6F9B">
          <w:pPr>
            <w:pStyle w:val="a3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4269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750857" w:rsidRPr="00C42690">
            <w:rPr>
              <w:rFonts w:ascii="Times New Roman" w:hAnsi="Times New Roman" w:cs="Times New Roman"/>
              <w:sz w:val="28"/>
              <w:szCs w:val="28"/>
            </w:rPr>
            <w:t>безопасности</w:t>
          </w:r>
          <w:r w:rsidR="00750857" w:rsidRPr="00D54A93">
            <w:rPr>
              <w:rFonts w:ascii="Times New Roman" w:hAnsi="Times New Roman" w:cs="Times New Roman"/>
              <w:sz w:val="28"/>
              <w:szCs w:val="28"/>
            </w:rPr>
            <w:t>: проблемы  противоречия</w:t>
          </w:r>
          <w:r w:rsidR="00750857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D2BC5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:rsidR="002C6DB2" w:rsidRPr="00D54A93" w:rsidRDefault="00B26590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Оценка инвестиционной привлекательности экономики России: проблемы и противоречия</w:t>
          </w:r>
          <w:r w:rsidR="002C6DB2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D2BC5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:rsidR="002C6DB2" w:rsidRPr="00D54A93" w:rsidRDefault="00B26590" w:rsidP="00B07D24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Влияние внешних вызовов и угроз </w:t>
          </w:r>
          <w:r w:rsidR="00B07D24" w:rsidRPr="00D54A93">
            <w:rPr>
              <w:rFonts w:ascii="Times New Roman" w:hAnsi="Times New Roman" w:cs="Times New Roman"/>
              <w:sz w:val="28"/>
              <w:szCs w:val="28"/>
            </w:rPr>
            <w:t>на инвестиционную безопасность России</w:t>
          </w:r>
          <w:r w:rsidR="002C6DB2" w:rsidRPr="00672E5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6D2BC5">
            <w:rPr>
              <w:rFonts w:ascii="Times New Roman" w:hAnsi="Times New Roman" w:cs="Times New Roman"/>
              <w:sz w:val="28"/>
              <w:szCs w:val="28"/>
            </w:rPr>
            <w:t>38</w:t>
          </w:r>
        </w:p>
        <w:p w:rsidR="00B07D24" w:rsidRPr="00D54A93" w:rsidRDefault="00B07D24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 Проблемы и противоречия в обеспечении инвестиционной </w:t>
          </w:r>
        </w:p>
        <w:p w:rsidR="002C6DB2" w:rsidRPr="00D54A93" w:rsidRDefault="00B07D24" w:rsidP="00B07D24">
          <w:pPr>
            <w:pStyle w:val="a3"/>
            <w:spacing w:after="0" w:line="360" w:lineRule="auto"/>
            <w:ind w:left="1080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безопасности России: нормативно-правовой аспект</w:t>
          </w:r>
          <w:r w:rsidR="002C6DB2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523DD">
            <w:rPr>
              <w:rFonts w:ascii="Times New Roman" w:hAnsi="Times New Roman" w:cs="Times New Roman"/>
              <w:sz w:val="28"/>
              <w:szCs w:val="28"/>
            </w:rPr>
            <w:t>51</w:t>
          </w:r>
        </w:p>
        <w:p w:rsidR="002C6DB2" w:rsidRPr="00D54A93" w:rsidRDefault="00B07D24" w:rsidP="00B07D24">
          <w:pPr>
            <w:pStyle w:val="a3"/>
            <w:numPr>
              <w:ilvl w:val="0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Приоритетные направления обеспечения инвестиционной безопасности России </w:t>
          </w:r>
          <w:r w:rsidR="002C6DB2" w:rsidRPr="00672E5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523DD">
            <w:rPr>
              <w:rFonts w:ascii="Times New Roman" w:hAnsi="Times New Roman" w:cs="Times New Roman"/>
              <w:sz w:val="28"/>
              <w:szCs w:val="28"/>
            </w:rPr>
            <w:t>57</w:t>
          </w:r>
        </w:p>
        <w:p w:rsidR="00B07D24" w:rsidRPr="00D54A93" w:rsidRDefault="00B07D24" w:rsidP="00C354C0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 Стратегические ориентиры в обеспечении инвестиционной </w:t>
          </w:r>
        </w:p>
        <w:p w:rsidR="002C6DB2" w:rsidRPr="00D54A93" w:rsidRDefault="00B07D24" w:rsidP="00B07D24">
          <w:pPr>
            <w:pStyle w:val="a3"/>
            <w:spacing w:after="0" w:line="360" w:lineRule="auto"/>
            <w:ind w:left="1080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безопасности России</w:t>
          </w:r>
          <w:r w:rsidR="002C6DB2"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523DD">
            <w:rPr>
              <w:rFonts w:ascii="Times New Roman" w:hAnsi="Times New Roman" w:cs="Times New Roman"/>
              <w:sz w:val="28"/>
              <w:szCs w:val="28"/>
            </w:rPr>
            <w:t>57</w:t>
          </w:r>
        </w:p>
        <w:p w:rsidR="007D7D1E" w:rsidRPr="00D54A93" w:rsidRDefault="0053223F" w:rsidP="007D7D1E">
          <w:pPr>
            <w:pStyle w:val="a3"/>
            <w:numPr>
              <w:ilvl w:val="1"/>
              <w:numId w:val="1"/>
            </w:numPr>
            <w:spacing w:after="0" w:line="360" w:lineRule="auto"/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D7D1E" w:rsidRPr="00D54A93">
            <w:rPr>
              <w:rFonts w:ascii="Times New Roman" w:hAnsi="Times New Roman" w:cs="Times New Roman"/>
              <w:sz w:val="28"/>
              <w:szCs w:val="28"/>
            </w:rPr>
            <w:t xml:space="preserve">Совершенствование нормативно-правовой базы в области </w:t>
          </w:r>
        </w:p>
        <w:p w:rsidR="002C6DB2" w:rsidRPr="007D7D1E" w:rsidRDefault="007D7D1E" w:rsidP="007D7D1E">
          <w:pPr>
            <w:spacing w:after="0" w:line="360" w:lineRule="auto"/>
            <w:ind w:left="720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 xml:space="preserve">      инвестиционной безопасности</w:t>
          </w:r>
          <w:r w:rsidRPr="007D7D1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2C6DB2" w:rsidRPr="00672E5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523DD">
            <w:rPr>
              <w:rFonts w:ascii="Times New Roman" w:hAnsi="Times New Roman" w:cs="Times New Roman"/>
              <w:sz w:val="28"/>
              <w:szCs w:val="28"/>
            </w:rPr>
            <w:t>62</w:t>
          </w:r>
        </w:p>
        <w:p w:rsidR="002C6DB2" w:rsidRPr="002C6DB2" w:rsidRDefault="002C6DB2" w:rsidP="00C354C0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C6DB2">
            <w:rPr>
              <w:rFonts w:ascii="Times New Roman" w:hAnsi="Times New Roman" w:cs="Times New Roman"/>
              <w:sz w:val="28"/>
              <w:szCs w:val="28"/>
            </w:rPr>
            <w:t xml:space="preserve">      Заключение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B20167">
            <w:rPr>
              <w:rFonts w:ascii="Times New Roman" w:hAnsi="Times New Roman" w:cs="Times New Roman"/>
              <w:sz w:val="28"/>
              <w:szCs w:val="28"/>
            </w:rPr>
            <w:t>70</w:t>
          </w:r>
        </w:p>
        <w:p w:rsidR="002C6DB2" w:rsidRPr="002C6DB2" w:rsidRDefault="002C6DB2" w:rsidP="00C354C0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B20167">
            <w:rPr>
              <w:rFonts w:ascii="Times New Roman" w:hAnsi="Times New Roman" w:cs="Times New Roman"/>
              <w:sz w:val="28"/>
              <w:szCs w:val="28"/>
            </w:rPr>
            <w:t>73</w:t>
          </w:r>
        </w:p>
        <w:p w:rsidR="005A216B" w:rsidRPr="007D7D1E" w:rsidRDefault="0034663C" w:rsidP="007D7D1E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Pr="00C354C0" w:rsidRDefault="006E2DE5" w:rsidP="004A6F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9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32E2D" w:rsidRPr="00CE6259" w:rsidRDefault="00F32E2D" w:rsidP="006E2D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28F" w:rsidRDefault="00C354C0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C354C0">
        <w:rPr>
          <w:rFonts w:ascii="Times New Roman" w:hAnsi="Times New Roman" w:cs="Times New Roman"/>
          <w:b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443" w:rsidRPr="00CE6259">
        <w:rPr>
          <w:rFonts w:ascii="Times New Roman" w:hAnsi="Times New Roman" w:cs="Times New Roman"/>
          <w:sz w:val="28"/>
          <w:szCs w:val="28"/>
        </w:rPr>
        <w:t>В постоянно изменяющихся усл</w:t>
      </w:r>
      <w:r w:rsidR="003E2443" w:rsidRPr="00CE6259">
        <w:rPr>
          <w:rFonts w:ascii="Times New Roman" w:hAnsi="Times New Roman" w:cs="Times New Roman"/>
          <w:sz w:val="28"/>
          <w:szCs w:val="28"/>
        </w:rPr>
        <w:t>о</w:t>
      </w:r>
      <w:r w:rsidR="003E2443" w:rsidRPr="00CE6259">
        <w:rPr>
          <w:rFonts w:ascii="Times New Roman" w:hAnsi="Times New Roman" w:cs="Times New Roman"/>
          <w:sz w:val="28"/>
          <w:szCs w:val="28"/>
        </w:rPr>
        <w:t>виях современной мировой экономики способность страны обеспечить без</w:t>
      </w:r>
      <w:r w:rsidR="003E2443" w:rsidRPr="00CE6259">
        <w:rPr>
          <w:rFonts w:ascii="Times New Roman" w:hAnsi="Times New Roman" w:cs="Times New Roman"/>
          <w:sz w:val="28"/>
          <w:szCs w:val="28"/>
        </w:rPr>
        <w:t>о</w:t>
      </w:r>
      <w:r w:rsidR="003E2443" w:rsidRPr="00CE6259">
        <w:rPr>
          <w:rFonts w:ascii="Times New Roman" w:hAnsi="Times New Roman" w:cs="Times New Roman"/>
          <w:sz w:val="28"/>
          <w:szCs w:val="28"/>
        </w:rPr>
        <w:t xml:space="preserve">пасность от различных </w:t>
      </w:r>
      <w:r w:rsidR="0044028F">
        <w:rPr>
          <w:rFonts w:ascii="Times New Roman" w:hAnsi="Times New Roman" w:cs="Times New Roman"/>
          <w:sz w:val="28"/>
          <w:szCs w:val="28"/>
        </w:rPr>
        <w:t xml:space="preserve">проблем и </w:t>
      </w:r>
      <w:r w:rsidR="004111E1">
        <w:rPr>
          <w:rFonts w:ascii="Times New Roman" w:hAnsi="Times New Roman" w:cs="Times New Roman"/>
          <w:sz w:val="28"/>
          <w:szCs w:val="28"/>
        </w:rPr>
        <w:t>угроз довольно сложно</w:t>
      </w:r>
      <w:r w:rsidR="003E2443" w:rsidRPr="00CE6259">
        <w:rPr>
          <w:rFonts w:ascii="Times New Roman" w:hAnsi="Times New Roman" w:cs="Times New Roman"/>
          <w:sz w:val="28"/>
          <w:szCs w:val="28"/>
        </w:rPr>
        <w:t>. Глобальные кр</w:t>
      </w:r>
      <w:r w:rsidR="003E2443" w:rsidRPr="00CE6259">
        <w:rPr>
          <w:rFonts w:ascii="Times New Roman" w:hAnsi="Times New Roman" w:cs="Times New Roman"/>
          <w:sz w:val="28"/>
          <w:szCs w:val="28"/>
        </w:rPr>
        <w:t>и</w:t>
      </w:r>
      <w:r w:rsidR="003E2443" w:rsidRPr="00CE6259">
        <w:rPr>
          <w:rFonts w:ascii="Times New Roman" w:hAnsi="Times New Roman" w:cs="Times New Roman"/>
          <w:sz w:val="28"/>
          <w:szCs w:val="28"/>
        </w:rPr>
        <w:t xml:space="preserve">зисные явления заставляют общество подстраиваться под постоянные </w:t>
      </w:r>
      <w:r w:rsidR="00E73272" w:rsidRPr="00C42690">
        <w:rPr>
          <w:rFonts w:ascii="Times New Roman" w:hAnsi="Times New Roman" w:cs="Times New Roman"/>
          <w:sz w:val="28"/>
          <w:szCs w:val="28"/>
        </w:rPr>
        <w:t>изм</w:t>
      </w:r>
      <w:r w:rsidR="00E73272" w:rsidRPr="00C42690">
        <w:rPr>
          <w:rFonts w:ascii="Times New Roman" w:hAnsi="Times New Roman" w:cs="Times New Roman"/>
          <w:sz w:val="28"/>
          <w:szCs w:val="28"/>
        </w:rPr>
        <w:t>е</w:t>
      </w:r>
      <w:r w:rsidR="00E73272" w:rsidRPr="00C42690">
        <w:rPr>
          <w:rFonts w:ascii="Times New Roman" w:hAnsi="Times New Roman" w:cs="Times New Roman"/>
          <w:sz w:val="28"/>
          <w:szCs w:val="28"/>
        </w:rPr>
        <w:t xml:space="preserve">нения, </w:t>
      </w:r>
      <w:r w:rsidR="00C42690">
        <w:rPr>
          <w:rFonts w:ascii="Times New Roman" w:hAnsi="Times New Roman" w:cs="Times New Roman"/>
          <w:sz w:val="28"/>
          <w:szCs w:val="28"/>
        </w:rPr>
        <w:t>которые влияют</w:t>
      </w:r>
      <w:r w:rsidR="00E73272" w:rsidRPr="00C42690">
        <w:rPr>
          <w:rFonts w:ascii="Times New Roman" w:hAnsi="Times New Roman" w:cs="Times New Roman"/>
          <w:sz w:val="28"/>
          <w:szCs w:val="28"/>
        </w:rPr>
        <w:t xml:space="preserve"> та</w:t>
      </w:r>
      <w:r w:rsidR="007C773D" w:rsidRPr="00C42690">
        <w:rPr>
          <w:rFonts w:ascii="Times New Roman" w:hAnsi="Times New Roman" w:cs="Times New Roman"/>
          <w:sz w:val="28"/>
          <w:szCs w:val="28"/>
        </w:rPr>
        <w:t>к</w:t>
      </w:r>
      <w:r w:rsidR="00E73272" w:rsidRPr="00C42690">
        <w:rPr>
          <w:rFonts w:ascii="Times New Roman" w:hAnsi="Times New Roman" w:cs="Times New Roman"/>
          <w:sz w:val="28"/>
          <w:szCs w:val="28"/>
        </w:rPr>
        <w:t>же</w:t>
      </w:r>
      <w:r w:rsidR="00C42690">
        <w:rPr>
          <w:rFonts w:ascii="Times New Roman" w:hAnsi="Times New Roman" w:cs="Times New Roman"/>
          <w:sz w:val="28"/>
          <w:szCs w:val="28"/>
        </w:rPr>
        <w:t>, на</w:t>
      </w:r>
      <w:r w:rsidR="00E73272" w:rsidRPr="00C42690">
        <w:rPr>
          <w:rFonts w:ascii="Times New Roman" w:hAnsi="Times New Roman" w:cs="Times New Roman"/>
          <w:sz w:val="28"/>
          <w:szCs w:val="28"/>
        </w:rPr>
        <w:t xml:space="preserve"> приоритеты государств, но г</w:t>
      </w:r>
      <w:r w:rsidR="00E73272" w:rsidRPr="00CE6259">
        <w:rPr>
          <w:rFonts w:ascii="Times New Roman" w:hAnsi="Times New Roman" w:cs="Times New Roman"/>
          <w:sz w:val="28"/>
          <w:szCs w:val="28"/>
        </w:rPr>
        <w:t>лавным пр</w:t>
      </w:r>
      <w:r w:rsidR="00E73272" w:rsidRPr="00CE6259">
        <w:rPr>
          <w:rFonts w:ascii="Times New Roman" w:hAnsi="Times New Roman" w:cs="Times New Roman"/>
          <w:sz w:val="28"/>
          <w:szCs w:val="28"/>
        </w:rPr>
        <w:t>и</w:t>
      </w:r>
      <w:r w:rsidR="00E73272" w:rsidRPr="00CE6259">
        <w:rPr>
          <w:rFonts w:ascii="Times New Roman" w:hAnsi="Times New Roman" w:cs="Times New Roman"/>
          <w:sz w:val="28"/>
          <w:szCs w:val="28"/>
        </w:rPr>
        <w:t>оритетом ос</w:t>
      </w:r>
      <w:r w:rsidR="0044028F">
        <w:rPr>
          <w:rFonts w:ascii="Times New Roman" w:hAnsi="Times New Roman" w:cs="Times New Roman"/>
          <w:sz w:val="28"/>
          <w:szCs w:val="28"/>
        </w:rPr>
        <w:t xml:space="preserve">таются вопросы обеспечения </w:t>
      </w:r>
      <w:r w:rsidR="00E73272" w:rsidRPr="00CE6259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D54A93" w:rsidRDefault="003E2443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К</w:t>
      </w:r>
      <w:r w:rsidR="00ED08B3" w:rsidRPr="00CE6259">
        <w:rPr>
          <w:rFonts w:ascii="Times New Roman" w:hAnsi="Times New Roman" w:cs="Times New Roman"/>
          <w:sz w:val="28"/>
          <w:szCs w:val="28"/>
        </w:rPr>
        <w:t xml:space="preserve">аждый человек хочет чувствовать себя защищенным в любом аспекте своей жизни. </w:t>
      </w:r>
      <w:r w:rsidR="00E73272" w:rsidRPr="00CE6259">
        <w:rPr>
          <w:rFonts w:ascii="Times New Roman" w:hAnsi="Times New Roman" w:cs="Times New Roman"/>
          <w:sz w:val="28"/>
          <w:szCs w:val="28"/>
        </w:rPr>
        <w:t>Особенную актуальность</w:t>
      </w:r>
      <w:r w:rsidR="00ED08B3" w:rsidRPr="00CE6259">
        <w:rPr>
          <w:rFonts w:ascii="Times New Roman" w:hAnsi="Times New Roman" w:cs="Times New Roman"/>
          <w:sz w:val="28"/>
          <w:szCs w:val="28"/>
        </w:rPr>
        <w:t xml:space="preserve"> в вопросах безопасности имеет инв</w:t>
      </w:r>
      <w:r w:rsidR="00ED08B3" w:rsidRPr="00CE6259">
        <w:rPr>
          <w:rFonts w:ascii="Times New Roman" w:hAnsi="Times New Roman" w:cs="Times New Roman"/>
          <w:sz w:val="28"/>
          <w:szCs w:val="28"/>
        </w:rPr>
        <w:t>е</w:t>
      </w:r>
      <w:r w:rsidR="00ED08B3" w:rsidRPr="00CE6259">
        <w:rPr>
          <w:rFonts w:ascii="Times New Roman" w:hAnsi="Times New Roman" w:cs="Times New Roman"/>
          <w:sz w:val="28"/>
          <w:szCs w:val="28"/>
        </w:rPr>
        <w:t>стиционная безопасность</w:t>
      </w:r>
      <w:r w:rsidR="004A6F9B">
        <w:rPr>
          <w:rFonts w:ascii="Times New Roman" w:hAnsi="Times New Roman" w:cs="Times New Roman"/>
          <w:sz w:val="28"/>
          <w:szCs w:val="28"/>
        </w:rPr>
        <w:t>,</w:t>
      </w:r>
      <w:r w:rsidR="004A6F9B" w:rsidRPr="004A6F9B">
        <w:rPr>
          <w:rFonts w:ascii="Times New Roman" w:hAnsi="Times New Roman" w:cs="Times New Roman"/>
          <w:sz w:val="28"/>
          <w:szCs w:val="28"/>
        </w:rPr>
        <w:t xml:space="preserve"> </w:t>
      </w:r>
      <w:r w:rsidR="00E73272" w:rsidRPr="00CE6259">
        <w:rPr>
          <w:rFonts w:ascii="Times New Roman" w:hAnsi="Times New Roman" w:cs="Times New Roman"/>
          <w:sz w:val="28"/>
          <w:szCs w:val="28"/>
        </w:rPr>
        <w:t>так как для инвестора важно</w:t>
      </w:r>
      <w:r w:rsidR="00C42690">
        <w:rPr>
          <w:rFonts w:ascii="Times New Roman" w:hAnsi="Times New Roman" w:cs="Times New Roman"/>
          <w:sz w:val="28"/>
          <w:szCs w:val="28"/>
        </w:rPr>
        <w:t>й задачей выступает</w:t>
      </w:r>
      <w:r w:rsidR="00E73272" w:rsidRPr="00CE6259">
        <w:rPr>
          <w:rFonts w:ascii="Times New Roman" w:hAnsi="Times New Roman" w:cs="Times New Roman"/>
          <w:sz w:val="28"/>
          <w:szCs w:val="28"/>
        </w:rPr>
        <w:t xml:space="preserve"> </w:t>
      </w:r>
      <w:r w:rsidR="006051A0">
        <w:rPr>
          <w:rFonts w:ascii="Times New Roman" w:hAnsi="Times New Roman" w:cs="Times New Roman"/>
          <w:sz w:val="28"/>
          <w:szCs w:val="28"/>
        </w:rPr>
        <w:t>обеспечение  безопасности</w:t>
      </w:r>
      <w:r w:rsidR="00E73272" w:rsidRPr="00CE6259">
        <w:rPr>
          <w:rFonts w:ascii="Times New Roman" w:hAnsi="Times New Roman" w:cs="Times New Roman"/>
          <w:sz w:val="28"/>
          <w:szCs w:val="28"/>
        </w:rPr>
        <w:t xml:space="preserve"> свои</w:t>
      </w:r>
      <w:r w:rsidR="006051A0">
        <w:rPr>
          <w:rFonts w:ascii="Times New Roman" w:hAnsi="Times New Roman" w:cs="Times New Roman"/>
          <w:sz w:val="28"/>
          <w:szCs w:val="28"/>
        </w:rPr>
        <w:t>х инвестиций</w:t>
      </w:r>
      <w:r w:rsidR="00E73272" w:rsidRPr="00CE6259">
        <w:rPr>
          <w:rFonts w:ascii="Times New Roman" w:hAnsi="Times New Roman" w:cs="Times New Roman"/>
          <w:sz w:val="28"/>
          <w:szCs w:val="28"/>
        </w:rPr>
        <w:t>. В связи с этим, важной нео</w:t>
      </w:r>
      <w:r w:rsidR="00E73272" w:rsidRPr="00CE6259">
        <w:rPr>
          <w:rFonts w:ascii="Times New Roman" w:hAnsi="Times New Roman" w:cs="Times New Roman"/>
          <w:sz w:val="28"/>
          <w:szCs w:val="28"/>
        </w:rPr>
        <w:t>б</w:t>
      </w:r>
      <w:r w:rsidR="00E73272" w:rsidRPr="00CE6259">
        <w:rPr>
          <w:rFonts w:ascii="Times New Roman" w:hAnsi="Times New Roman" w:cs="Times New Roman"/>
          <w:sz w:val="28"/>
          <w:szCs w:val="28"/>
        </w:rPr>
        <w:t>ходимостью выступают задачи по выявлению и минимизации угроз и рисков данной сферы, а также по обеспечению устойчивого социально-экономического развития страны.</w:t>
      </w:r>
      <w:r w:rsidRPr="00CE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29B" w:rsidRPr="00CE6259" w:rsidRDefault="00E73272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259">
        <w:rPr>
          <w:rFonts w:ascii="Times New Roman" w:hAnsi="Times New Roman" w:cs="Times New Roman"/>
          <w:sz w:val="28"/>
          <w:szCs w:val="28"/>
        </w:rPr>
        <w:t>Инвестиционная безопасность является составной час</w:t>
      </w:r>
      <w:r w:rsidR="00AD729B">
        <w:rPr>
          <w:rFonts w:ascii="Times New Roman" w:hAnsi="Times New Roman" w:cs="Times New Roman"/>
          <w:sz w:val="28"/>
          <w:szCs w:val="28"/>
        </w:rPr>
        <w:t>тью экономич</w:t>
      </w:r>
      <w:r w:rsidR="00AD729B">
        <w:rPr>
          <w:rFonts w:ascii="Times New Roman" w:hAnsi="Times New Roman" w:cs="Times New Roman"/>
          <w:sz w:val="28"/>
          <w:szCs w:val="28"/>
        </w:rPr>
        <w:t>е</w:t>
      </w:r>
      <w:r w:rsidR="00AD729B">
        <w:rPr>
          <w:rFonts w:ascii="Times New Roman" w:hAnsi="Times New Roman" w:cs="Times New Roman"/>
          <w:sz w:val="28"/>
          <w:szCs w:val="28"/>
        </w:rPr>
        <w:t xml:space="preserve">ской безопасности. </w:t>
      </w:r>
      <w:r w:rsidR="00AD729B" w:rsidRPr="00CE6259">
        <w:rPr>
          <w:rFonts w:ascii="Times New Roman" w:hAnsi="Times New Roman" w:cs="Times New Roman"/>
          <w:sz w:val="28"/>
          <w:szCs w:val="28"/>
        </w:rPr>
        <w:t>То есть, экономическая безопасность это не только з</w:t>
      </w:r>
      <w:r w:rsidR="00AD729B" w:rsidRPr="00CE6259">
        <w:rPr>
          <w:rFonts w:ascii="Times New Roman" w:hAnsi="Times New Roman" w:cs="Times New Roman"/>
          <w:sz w:val="28"/>
          <w:szCs w:val="28"/>
        </w:rPr>
        <w:t>а</w:t>
      </w:r>
      <w:r w:rsidR="00AD729B" w:rsidRPr="00CE6259">
        <w:rPr>
          <w:rFonts w:ascii="Times New Roman" w:hAnsi="Times New Roman" w:cs="Times New Roman"/>
          <w:sz w:val="28"/>
          <w:szCs w:val="28"/>
        </w:rPr>
        <w:t>щищенность, но и готовность создавать необходимые механизмы защиты н</w:t>
      </w:r>
      <w:r w:rsidR="00AD729B" w:rsidRPr="00CE6259">
        <w:rPr>
          <w:rFonts w:ascii="Times New Roman" w:hAnsi="Times New Roman" w:cs="Times New Roman"/>
          <w:sz w:val="28"/>
          <w:szCs w:val="28"/>
        </w:rPr>
        <w:t>а</w:t>
      </w:r>
      <w:r w:rsidR="00AD729B" w:rsidRPr="00CE6259">
        <w:rPr>
          <w:rFonts w:ascii="Times New Roman" w:hAnsi="Times New Roman" w:cs="Times New Roman"/>
          <w:sz w:val="28"/>
          <w:szCs w:val="28"/>
        </w:rPr>
        <w:t>циональной экономики, а также создан</w:t>
      </w:r>
      <w:r w:rsidR="006051A0">
        <w:rPr>
          <w:rFonts w:ascii="Times New Roman" w:hAnsi="Times New Roman" w:cs="Times New Roman"/>
          <w:sz w:val="28"/>
          <w:szCs w:val="28"/>
        </w:rPr>
        <w:t>ие необходимого потенциала</w:t>
      </w:r>
      <w:r w:rsidR="00AD729B" w:rsidRPr="00CE6259">
        <w:rPr>
          <w:rFonts w:ascii="Times New Roman" w:hAnsi="Times New Roman" w:cs="Times New Roman"/>
          <w:sz w:val="28"/>
          <w:szCs w:val="28"/>
        </w:rPr>
        <w:t xml:space="preserve"> </w:t>
      </w:r>
      <w:r w:rsidR="006051A0">
        <w:rPr>
          <w:rFonts w:ascii="Times New Roman" w:hAnsi="Times New Roman" w:cs="Times New Roman"/>
          <w:sz w:val="28"/>
          <w:szCs w:val="28"/>
        </w:rPr>
        <w:t>при н</w:t>
      </w:r>
      <w:r w:rsidR="006051A0">
        <w:rPr>
          <w:rFonts w:ascii="Times New Roman" w:hAnsi="Times New Roman" w:cs="Times New Roman"/>
          <w:sz w:val="28"/>
          <w:szCs w:val="28"/>
        </w:rPr>
        <w:t>а</w:t>
      </w:r>
      <w:r w:rsidR="006051A0">
        <w:rPr>
          <w:rFonts w:ascii="Times New Roman" w:hAnsi="Times New Roman" w:cs="Times New Roman"/>
          <w:sz w:val="28"/>
          <w:szCs w:val="28"/>
        </w:rPr>
        <w:t>ступлении</w:t>
      </w:r>
      <w:r w:rsidR="00AD729B" w:rsidRPr="00CE6259">
        <w:rPr>
          <w:rFonts w:ascii="Times New Roman" w:hAnsi="Times New Roman" w:cs="Times New Roman"/>
          <w:sz w:val="28"/>
          <w:szCs w:val="28"/>
        </w:rPr>
        <w:t xml:space="preserve"> не</w:t>
      </w:r>
      <w:r w:rsidR="006051A0">
        <w:rPr>
          <w:rFonts w:ascii="Times New Roman" w:hAnsi="Times New Roman" w:cs="Times New Roman"/>
          <w:sz w:val="28"/>
          <w:szCs w:val="28"/>
        </w:rPr>
        <w:t>благоприятных событий</w:t>
      </w:r>
      <w:r w:rsidR="00AD729B" w:rsidRPr="00CE6259">
        <w:rPr>
          <w:rFonts w:ascii="Times New Roman" w:hAnsi="Times New Roman" w:cs="Times New Roman"/>
          <w:sz w:val="28"/>
          <w:szCs w:val="28"/>
        </w:rPr>
        <w:t>.</w:t>
      </w:r>
    </w:p>
    <w:p w:rsidR="0044028F" w:rsidRDefault="00C354C0" w:rsidP="00C3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безопасность подвержена как внутренним, так и внешним угрозам. Внешние угрозы проявляются в виде санкционных огр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ничений, кризис</w:t>
      </w:r>
      <w:r w:rsid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а, инфляции, внешней политики</w:t>
      </w:r>
      <w:r w:rsidR="00D54A93"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нутренние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A93"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угрозы </w:t>
      </w:r>
      <w:r w:rsid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особенностями социально-политической системы. </w:t>
      </w:r>
    </w:p>
    <w:p w:rsidR="00C354C0" w:rsidRPr="00CE6259" w:rsidRDefault="00C354C0" w:rsidP="00C3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об обеспечении инвестиционной безопасности, можно сказать,  что она обеспечивается законодательными актами, постановлениями, указ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6259">
        <w:rPr>
          <w:rFonts w:ascii="Times New Roman" w:eastAsia="Times New Roman" w:hAnsi="Times New Roman" w:cs="Times New Roman"/>
          <w:color w:val="000000"/>
          <w:sz w:val="28"/>
          <w:szCs w:val="28"/>
        </w:rPr>
        <w:t>ми, которые устанавливают комплекс целенаправленных мер и механизмов по их осуществлению. Для того чтобы обеспечить безопасность, необходимо проанализировать угрозы, разработать и внедрить способы по усилению и защите инвестиционной безопасности страны.</w:t>
      </w:r>
    </w:p>
    <w:p w:rsidR="00B2557E" w:rsidRPr="00D54A93" w:rsidRDefault="00C354C0" w:rsidP="00C354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Целью дипломной работы является </w:t>
      </w:r>
      <w:r w:rsidR="00B2557E"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инвестиционной безопасности России и разработка практических рекомендаций по ее обесп</w:t>
      </w:r>
      <w:r w:rsidR="00B2557E"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2557E"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условиях глобальной нестабильности.</w:t>
      </w:r>
    </w:p>
    <w:p w:rsidR="00C354C0" w:rsidRPr="00D54A93" w:rsidRDefault="00B2557E" w:rsidP="00C35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9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B2557E" w:rsidRPr="006051A0" w:rsidRDefault="006051A0" w:rsidP="001A6C4D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557E" w:rsidRPr="006051A0">
        <w:rPr>
          <w:rFonts w:ascii="Times New Roman" w:hAnsi="Times New Roman" w:cs="Times New Roman"/>
          <w:sz w:val="28"/>
          <w:szCs w:val="28"/>
        </w:rPr>
        <w:t>сследовать</w:t>
      </w:r>
      <w:r>
        <w:rPr>
          <w:rFonts w:ascii="Times New Roman" w:hAnsi="Times New Roman" w:cs="Times New Roman"/>
          <w:sz w:val="28"/>
          <w:szCs w:val="28"/>
        </w:rPr>
        <w:t xml:space="preserve"> понятия, классификацию инвестиций, а также </w:t>
      </w:r>
      <w:r w:rsidR="0044028F">
        <w:rPr>
          <w:rFonts w:ascii="Times New Roman" w:hAnsi="Times New Roman" w:cs="Times New Roman"/>
          <w:sz w:val="28"/>
          <w:szCs w:val="28"/>
        </w:rPr>
        <w:t>особенн</w:t>
      </w:r>
      <w:r w:rsidR="0044028F">
        <w:rPr>
          <w:rFonts w:ascii="Times New Roman" w:hAnsi="Times New Roman" w:cs="Times New Roman"/>
          <w:sz w:val="28"/>
          <w:szCs w:val="28"/>
        </w:rPr>
        <w:t>о</w:t>
      </w:r>
      <w:r w:rsidR="0044028F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нормативно-правово</w:t>
      </w:r>
      <w:r w:rsidR="0044028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4402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B2557E" w:rsidRPr="006051A0">
        <w:rPr>
          <w:rFonts w:ascii="Times New Roman" w:hAnsi="Times New Roman" w:cs="Times New Roman"/>
          <w:sz w:val="28"/>
          <w:szCs w:val="28"/>
        </w:rPr>
        <w:t>;</w:t>
      </w:r>
    </w:p>
    <w:p w:rsidR="00B2557E" w:rsidRPr="006051A0" w:rsidRDefault="00B2557E" w:rsidP="001A6C4D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A0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6051A0">
        <w:rPr>
          <w:rFonts w:ascii="Times New Roman" w:hAnsi="Times New Roman" w:cs="Times New Roman"/>
          <w:sz w:val="28"/>
          <w:szCs w:val="28"/>
        </w:rPr>
        <w:t xml:space="preserve"> основные проблемы</w:t>
      </w:r>
      <w:r w:rsidR="003532E0">
        <w:rPr>
          <w:rFonts w:ascii="Times New Roman" w:hAnsi="Times New Roman" w:cs="Times New Roman"/>
          <w:sz w:val="28"/>
          <w:szCs w:val="28"/>
        </w:rPr>
        <w:t xml:space="preserve"> в</w:t>
      </w:r>
      <w:r w:rsidR="006051A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532E0">
        <w:rPr>
          <w:rFonts w:ascii="Times New Roman" w:hAnsi="Times New Roman" w:cs="Times New Roman"/>
          <w:sz w:val="28"/>
          <w:szCs w:val="28"/>
        </w:rPr>
        <w:t>и</w:t>
      </w:r>
      <w:r w:rsidR="006051A0">
        <w:rPr>
          <w:rFonts w:ascii="Times New Roman" w:hAnsi="Times New Roman" w:cs="Times New Roman"/>
          <w:sz w:val="28"/>
          <w:szCs w:val="28"/>
        </w:rPr>
        <w:t xml:space="preserve"> инвестицио</w:t>
      </w:r>
      <w:r w:rsidR="006051A0">
        <w:rPr>
          <w:rFonts w:ascii="Times New Roman" w:hAnsi="Times New Roman" w:cs="Times New Roman"/>
          <w:sz w:val="28"/>
          <w:szCs w:val="28"/>
        </w:rPr>
        <w:t>н</w:t>
      </w:r>
      <w:r w:rsidR="006051A0">
        <w:rPr>
          <w:rFonts w:ascii="Times New Roman" w:hAnsi="Times New Roman" w:cs="Times New Roman"/>
          <w:sz w:val="28"/>
          <w:szCs w:val="28"/>
        </w:rPr>
        <w:t>ной привлекательности</w:t>
      </w:r>
      <w:r w:rsidR="0044028F">
        <w:rPr>
          <w:rFonts w:ascii="Times New Roman" w:hAnsi="Times New Roman" w:cs="Times New Roman"/>
          <w:sz w:val="28"/>
          <w:szCs w:val="28"/>
        </w:rPr>
        <w:t xml:space="preserve"> </w:t>
      </w:r>
      <w:r w:rsidR="00840463">
        <w:rPr>
          <w:rFonts w:ascii="Times New Roman" w:hAnsi="Times New Roman" w:cs="Times New Roman"/>
          <w:sz w:val="28"/>
          <w:szCs w:val="28"/>
        </w:rPr>
        <w:t>и внешние угрозы инвестиционной безопасности России</w:t>
      </w:r>
      <w:r w:rsidRPr="006051A0">
        <w:rPr>
          <w:rFonts w:ascii="Times New Roman" w:hAnsi="Times New Roman" w:cs="Times New Roman"/>
          <w:sz w:val="28"/>
          <w:szCs w:val="28"/>
        </w:rPr>
        <w:t>;</w:t>
      </w:r>
    </w:p>
    <w:p w:rsidR="00B2557E" w:rsidRPr="006051A0" w:rsidRDefault="00B2557E" w:rsidP="001A6C4D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A0">
        <w:rPr>
          <w:rFonts w:ascii="Times New Roman" w:hAnsi="Times New Roman" w:cs="Times New Roman"/>
          <w:sz w:val="28"/>
          <w:szCs w:val="28"/>
        </w:rPr>
        <w:t>определить</w:t>
      </w:r>
      <w:r w:rsidR="006051A0">
        <w:rPr>
          <w:rFonts w:ascii="Times New Roman" w:hAnsi="Times New Roman" w:cs="Times New Roman"/>
          <w:sz w:val="28"/>
          <w:szCs w:val="28"/>
        </w:rPr>
        <w:t xml:space="preserve"> </w:t>
      </w:r>
      <w:r w:rsidR="00840463">
        <w:rPr>
          <w:rFonts w:ascii="Times New Roman" w:hAnsi="Times New Roman" w:cs="Times New Roman"/>
          <w:sz w:val="28"/>
          <w:szCs w:val="28"/>
        </w:rPr>
        <w:t>пробелы нормативно-правовой базы в обеспечении инв</w:t>
      </w:r>
      <w:r w:rsidR="00840463">
        <w:rPr>
          <w:rFonts w:ascii="Times New Roman" w:hAnsi="Times New Roman" w:cs="Times New Roman"/>
          <w:sz w:val="28"/>
          <w:szCs w:val="28"/>
        </w:rPr>
        <w:t>е</w:t>
      </w:r>
      <w:r w:rsidR="00840463">
        <w:rPr>
          <w:rFonts w:ascii="Times New Roman" w:hAnsi="Times New Roman" w:cs="Times New Roman"/>
          <w:sz w:val="28"/>
          <w:szCs w:val="28"/>
        </w:rPr>
        <w:t>стиционной безопасности</w:t>
      </w:r>
      <w:r w:rsidRPr="006051A0">
        <w:rPr>
          <w:rFonts w:ascii="Times New Roman" w:hAnsi="Times New Roman" w:cs="Times New Roman"/>
          <w:sz w:val="28"/>
          <w:szCs w:val="28"/>
        </w:rPr>
        <w:t>;</w:t>
      </w:r>
    </w:p>
    <w:p w:rsidR="00AD729B" w:rsidRDefault="00840463" w:rsidP="006051A0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C221BA">
        <w:rPr>
          <w:rFonts w:ascii="Times New Roman" w:hAnsi="Times New Roman" w:cs="Times New Roman"/>
          <w:sz w:val="28"/>
          <w:szCs w:val="28"/>
        </w:rPr>
        <w:t>основные направления в обеспечении инвестиционной безопасности;</w:t>
      </w:r>
    </w:p>
    <w:p w:rsidR="00C221BA" w:rsidRPr="006051A0" w:rsidRDefault="00C221BA" w:rsidP="006051A0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пути совершенствования нормативно-правовой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зы.</w:t>
      </w:r>
    </w:p>
    <w:p w:rsidR="00AD729B" w:rsidRPr="00D54A93" w:rsidRDefault="00AD729B" w:rsidP="00AD7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исследования является экономика России в контексте обе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 ее инвестиционной безопасности.</w:t>
      </w:r>
    </w:p>
    <w:p w:rsidR="00AD729B" w:rsidRPr="00D54A93" w:rsidRDefault="00AD729B" w:rsidP="00AD7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исследования выступают валютно-финансовые и эконом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отношения между государством, финансовыми учреждениями, пре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4A93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приятиями, ориентированные на обеспечение инвестиционной безопасности.</w:t>
      </w:r>
    </w:p>
    <w:p w:rsidR="00AD729B" w:rsidRPr="00116EDC" w:rsidRDefault="00AD729B" w:rsidP="00AD7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базой выступают труды российских и зарубежных ученых (</w:t>
      </w:r>
      <w:r w:rsidR="00116EDC"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 w:rsidR="00116EDC" w:rsidRPr="00116EDC">
        <w:rPr>
          <w:rFonts w:ascii="Times New Roman" w:hAnsi="Times New Roman" w:cs="Times New Roman"/>
          <w:sz w:val="28"/>
          <w:szCs w:val="28"/>
        </w:rPr>
        <w:t>Сенчагов,</w:t>
      </w:r>
      <w:r w:rsidR="00116EDC" w:rsidRPr="00116EDC">
        <w:rPr>
          <w:rFonts w:ascii="Times New Roman" w:hAnsi="Times New Roman" w:cs="Times New Roman"/>
          <w:color w:val="080400"/>
          <w:sz w:val="28"/>
          <w:szCs w:val="28"/>
        </w:rPr>
        <w:t xml:space="preserve"> Л.И. Юзович, С.А. Дегтярев,</w:t>
      </w:r>
      <w:r w:rsidR="00116EDC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116EDC" w:rsidRPr="00116EDC">
        <w:rPr>
          <w:rFonts w:ascii="Times New Roman" w:hAnsi="Times New Roman" w:cs="Times New Roman"/>
          <w:color w:val="080400"/>
          <w:sz w:val="28"/>
          <w:szCs w:val="28"/>
        </w:rPr>
        <w:t>И.А.Бла</w:t>
      </w:r>
      <w:r w:rsidR="00116EDC"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</w:t>
      </w:r>
      <w:r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издания</w:t>
      </w:r>
      <w:r w:rsidR="00720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«Молодой ученый»,</w:t>
      </w:r>
      <w:r w:rsidR="00482054"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2054" w:rsidRPr="00482054">
        <w:rPr>
          <w:rFonts w:ascii="Times New Roman" w:hAnsi="Times New Roman" w:cs="Times New Roman"/>
          <w:sz w:val="28"/>
          <w:szCs w:val="28"/>
        </w:rPr>
        <w:t>«КоммерсантЪ»</w:t>
      </w:r>
      <w:r w:rsidR="00482054"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2054" w:rsidRPr="00482054">
        <w:rPr>
          <w:rFonts w:ascii="Times New Roman" w:hAnsi="Times New Roman" w:cs="Times New Roman"/>
          <w:sz w:val="28"/>
          <w:szCs w:val="28"/>
        </w:rPr>
        <w:t>«Экономика и жизнь», «РБК»</w:t>
      </w:r>
      <w:r w:rsidRPr="00482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116EDC"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ресурсы </w:t>
      </w:r>
      <w:r w:rsidR="00116EDC" w:rsidRPr="00116EDC">
        <w:rPr>
          <w:rFonts w:ascii="Times New Roman" w:hAnsi="Times New Roman" w:cs="Times New Roman"/>
          <w:sz w:val="28"/>
          <w:szCs w:val="28"/>
        </w:rPr>
        <w:t>East View</w:t>
      </w:r>
      <w:r w:rsidR="00116EDC">
        <w:rPr>
          <w:rFonts w:ascii="Times New Roman" w:hAnsi="Times New Roman" w:cs="Times New Roman"/>
          <w:sz w:val="28"/>
          <w:szCs w:val="28"/>
        </w:rPr>
        <w:t xml:space="preserve">, </w:t>
      </w:r>
      <w:r w:rsidR="00482054" w:rsidRPr="00482054">
        <w:rPr>
          <w:rFonts w:ascii="Times New Roman" w:hAnsi="Times New Roman" w:cs="Times New Roman"/>
          <w:color w:val="000000"/>
          <w:sz w:val="28"/>
          <w:szCs w:val="28"/>
        </w:rPr>
        <w:t>КиберЛенинка</w:t>
      </w:r>
      <w:r w:rsidR="00482054">
        <w:rPr>
          <w:rFonts w:ascii="Times New Roman" w:hAnsi="Times New Roman" w:cs="Times New Roman"/>
          <w:sz w:val="28"/>
          <w:szCs w:val="28"/>
        </w:rPr>
        <w:t>, Р</w:t>
      </w:r>
      <w:r w:rsidR="00116EDC" w:rsidRPr="00116EDC">
        <w:rPr>
          <w:rFonts w:ascii="Times New Roman" w:hAnsi="Times New Roman" w:cs="Times New Roman"/>
          <w:sz w:val="28"/>
          <w:szCs w:val="28"/>
        </w:rPr>
        <w:t>осстат</w:t>
      </w:r>
      <w:r w:rsidR="00116EDC">
        <w:rPr>
          <w:rFonts w:ascii="Times New Roman" w:hAnsi="Times New Roman" w:cs="Times New Roman"/>
          <w:sz w:val="28"/>
          <w:szCs w:val="28"/>
        </w:rPr>
        <w:t>, ЦБ РФ</w:t>
      </w:r>
      <w:r w:rsidR="00E468A6">
        <w:rPr>
          <w:rFonts w:ascii="Times New Roman" w:hAnsi="Times New Roman" w:cs="Times New Roman"/>
          <w:sz w:val="28"/>
          <w:szCs w:val="28"/>
        </w:rPr>
        <w:t>, Вс</w:t>
      </w:r>
      <w:r w:rsidR="00E468A6">
        <w:rPr>
          <w:rFonts w:ascii="Times New Roman" w:hAnsi="Times New Roman" w:cs="Times New Roman"/>
          <w:sz w:val="28"/>
          <w:szCs w:val="28"/>
        </w:rPr>
        <w:t>е</w:t>
      </w:r>
      <w:r w:rsidR="00E468A6">
        <w:rPr>
          <w:rFonts w:ascii="Times New Roman" w:hAnsi="Times New Roman" w:cs="Times New Roman"/>
          <w:sz w:val="28"/>
          <w:szCs w:val="28"/>
        </w:rPr>
        <w:t>мирный банк,</w:t>
      </w: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 </w:t>
      </w:r>
      <w:r w:rsidRPr="00116ED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AD729B" w:rsidRPr="00827744" w:rsidRDefault="00827744" w:rsidP="0082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главе «</w:t>
      </w:r>
      <w:r w:rsidRPr="00827744">
        <w:rPr>
          <w:rFonts w:ascii="Times New Roman" w:hAnsi="Times New Roman" w:cs="Times New Roman"/>
          <w:sz w:val="28"/>
          <w:szCs w:val="28"/>
        </w:rPr>
        <w:t>Теоретические основы в исследовании инвестицио</w:t>
      </w:r>
      <w:r w:rsidRPr="00827744">
        <w:rPr>
          <w:rFonts w:ascii="Times New Roman" w:hAnsi="Times New Roman" w:cs="Times New Roman"/>
          <w:sz w:val="28"/>
          <w:szCs w:val="28"/>
        </w:rPr>
        <w:t>н</w:t>
      </w:r>
      <w:r w:rsidRPr="00827744">
        <w:rPr>
          <w:rFonts w:ascii="Times New Roman" w:hAnsi="Times New Roman" w:cs="Times New Roman"/>
          <w:sz w:val="28"/>
          <w:szCs w:val="28"/>
        </w:rPr>
        <w:t>ной безопасности 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исследованы этапы становления и развития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стиционной деятельности</w:t>
      </w:r>
      <w:r w:rsidRP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рассмотрены </w:t>
      </w:r>
      <w:r w:rsidRP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221BA" w:rsidRP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</w:t>
      </w:r>
      <w:r w:rsidR="004111E1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="00AD729B" w:rsidRP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ны особенности </w:t>
      </w:r>
      <w:r w:rsidRPr="00827744">
        <w:rPr>
          <w:rFonts w:ascii="Times New Roman" w:hAnsi="Times New Roman" w:cs="Times New Roman"/>
          <w:sz w:val="28"/>
          <w:szCs w:val="28"/>
        </w:rPr>
        <w:t>инвестиционной безопасности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</w:t>
      </w:r>
      <w:r w:rsidR="004A6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4A6F9B" w:rsidRPr="00C221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4A6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6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инвестиционного законодательства.</w:t>
      </w:r>
    </w:p>
    <w:p w:rsidR="00AD729B" w:rsidRPr="00827744" w:rsidRDefault="0036762D" w:rsidP="00AD7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главе «</w:t>
      </w:r>
      <w:r w:rsidRPr="00D54A93">
        <w:rPr>
          <w:rFonts w:ascii="Times New Roman" w:hAnsi="Times New Roman" w:cs="Times New Roman"/>
          <w:sz w:val="28"/>
          <w:szCs w:val="28"/>
        </w:rPr>
        <w:t>Анализ и оценка современного состояния инвестиц</w:t>
      </w:r>
      <w:r w:rsidRPr="00D54A93">
        <w:rPr>
          <w:rFonts w:ascii="Times New Roman" w:hAnsi="Times New Roman" w:cs="Times New Roman"/>
          <w:sz w:val="28"/>
          <w:szCs w:val="28"/>
        </w:rPr>
        <w:t>и</w:t>
      </w:r>
      <w:r w:rsidRPr="00D54A93">
        <w:rPr>
          <w:rFonts w:ascii="Times New Roman" w:hAnsi="Times New Roman" w:cs="Times New Roman"/>
          <w:sz w:val="28"/>
          <w:szCs w:val="28"/>
        </w:rPr>
        <w:t>онной безопасности: проблемы  противоречия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исследованы показатели</w:t>
      </w:r>
      <w:r w:rsidR="004A6F9B"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влияющие на инвестиционную привлекательность России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угрозы инвестиционной безопасности</w:t>
      </w:r>
      <w:r w:rsidR="00AD729B"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проблемы нормати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6F9B"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аспекта обеспечения инвестиционной безопасности России.</w:t>
      </w:r>
    </w:p>
    <w:p w:rsidR="00AD729B" w:rsidRDefault="0036762D" w:rsidP="00AD7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третьей главе «</w:t>
      </w:r>
      <w:r w:rsidRPr="00D54A93">
        <w:rPr>
          <w:rFonts w:ascii="Times New Roman" w:hAnsi="Times New Roman" w:cs="Times New Roman"/>
          <w:sz w:val="28"/>
          <w:szCs w:val="28"/>
        </w:rPr>
        <w:t>Приоритетные направления обеспечения инвестиц</w:t>
      </w:r>
      <w:r w:rsidRPr="00D54A93">
        <w:rPr>
          <w:rFonts w:ascii="Times New Roman" w:hAnsi="Times New Roman" w:cs="Times New Roman"/>
          <w:sz w:val="28"/>
          <w:szCs w:val="28"/>
        </w:rPr>
        <w:t>и</w:t>
      </w:r>
      <w:r w:rsidRPr="00D54A93">
        <w:rPr>
          <w:rFonts w:ascii="Times New Roman" w:hAnsi="Times New Roman" w:cs="Times New Roman"/>
          <w:sz w:val="28"/>
          <w:szCs w:val="28"/>
        </w:rPr>
        <w:t>онной безопасности России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исследованы основные </w:t>
      </w:r>
      <w:r w:rsidR="004A6F9B"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стратегические </w:t>
      </w:r>
      <w:r w:rsidRPr="00A241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тиры в обеспечении инвестиционной безопасности</w:t>
      </w:r>
      <w:r w:rsidR="00411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729B" w:rsidRPr="0082774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шаги в совершенствовании нормативно-правовой базы.</w:t>
      </w:r>
    </w:p>
    <w:p w:rsidR="00C354C0" w:rsidRDefault="00C354C0" w:rsidP="00C35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59" w:rsidRDefault="00CE6259" w:rsidP="00E73272">
      <w:pPr>
        <w:rPr>
          <w:rFonts w:ascii="Times New Roman" w:hAnsi="Times New Roman" w:cs="Times New Roman"/>
          <w:sz w:val="28"/>
          <w:szCs w:val="28"/>
        </w:rPr>
      </w:pPr>
    </w:p>
    <w:p w:rsidR="00CF4CB1" w:rsidRDefault="00CF4CB1" w:rsidP="00E73272">
      <w:pPr>
        <w:rPr>
          <w:rFonts w:ascii="Times New Roman" w:hAnsi="Times New Roman" w:cs="Times New Roman"/>
          <w:sz w:val="28"/>
          <w:szCs w:val="28"/>
        </w:rPr>
      </w:pPr>
    </w:p>
    <w:p w:rsidR="00CF4CB1" w:rsidRDefault="00CF4CB1" w:rsidP="00E73272">
      <w:pPr>
        <w:rPr>
          <w:rFonts w:ascii="Times New Roman" w:hAnsi="Times New Roman" w:cs="Times New Roman"/>
          <w:sz w:val="28"/>
          <w:szCs w:val="28"/>
        </w:rPr>
      </w:pPr>
    </w:p>
    <w:p w:rsidR="00CF4CB1" w:rsidRDefault="00CF4CB1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CE6259" w:rsidRDefault="00CE6259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AD729B" w:rsidRDefault="00AD729B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A00D2A" w:rsidRPr="00AD729B">
        <w:rPr>
          <w:rFonts w:ascii="Times New Roman" w:hAnsi="Times New Roman" w:cs="Times New Roman"/>
          <w:b/>
          <w:sz w:val="28"/>
          <w:szCs w:val="28"/>
        </w:rPr>
        <w:t>Теоретические основы в исследован</w:t>
      </w:r>
      <w:r w:rsidR="000C1D40" w:rsidRPr="00AD729B">
        <w:rPr>
          <w:rFonts w:ascii="Times New Roman" w:hAnsi="Times New Roman" w:cs="Times New Roman"/>
          <w:b/>
          <w:sz w:val="28"/>
          <w:szCs w:val="28"/>
        </w:rPr>
        <w:t xml:space="preserve">ии инвестиционной </w:t>
      </w:r>
    </w:p>
    <w:p w:rsidR="00A00D2A" w:rsidRDefault="00BF0CCE" w:rsidP="00AD72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0C1D40" w:rsidRPr="00AD729B">
        <w:rPr>
          <w:rFonts w:ascii="Times New Roman" w:hAnsi="Times New Roman" w:cs="Times New Roman"/>
          <w:b/>
          <w:sz w:val="28"/>
          <w:szCs w:val="28"/>
        </w:rPr>
        <w:t>езоп</w:t>
      </w:r>
      <w:r>
        <w:rPr>
          <w:rFonts w:ascii="Times New Roman" w:hAnsi="Times New Roman" w:cs="Times New Roman"/>
          <w:b/>
          <w:sz w:val="28"/>
          <w:szCs w:val="28"/>
        </w:rPr>
        <w:t xml:space="preserve">асности </w:t>
      </w:r>
      <w:r w:rsidR="00A00D2A" w:rsidRPr="00AD729B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AD729B" w:rsidRPr="00AD729B" w:rsidRDefault="00AD729B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A" w:rsidRPr="00AD729B" w:rsidRDefault="00AD729B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4604CB" w:rsidRPr="004604CB">
        <w:rPr>
          <w:rFonts w:ascii="Times New Roman" w:hAnsi="Times New Roman" w:cs="Times New Roman"/>
          <w:b/>
          <w:sz w:val="28"/>
          <w:szCs w:val="28"/>
        </w:rPr>
        <w:t>Понятие, сущность, этапы и классификация инвестиций</w:t>
      </w:r>
    </w:p>
    <w:p w:rsidR="00AD729B" w:rsidRDefault="00AD729B" w:rsidP="00AD729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42207" w:rsidRDefault="00D76EB9" w:rsidP="00A42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  <w:r w:rsidR="00A42207">
        <w:rPr>
          <w:rFonts w:ascii="Times New Roman" w:hAnsi="Times New Roman" w:cs="Times New Roman"/>
          <w:sz w:val="28"/>
          <w:szCs w:val="28"/>
        </w:rPr>
        <w:t>в нашей стране зародилась еще во в</w:t>
      </w:r>
      <w:r w:rsidR="00355523">
        <w:rPr>
          <w:rFonts w:ascii="Times New Roman" w:hAnsi="Times New Roman" w:cs="Times New Roman"/>
          <w:sz w:val="28"/>
          <w:szCs w:val="28"/>
        </w:rPr>
        <w:t>р</w:t>
      </w:r>
      <w:r w:rsidR="00355523">
        <w:rPr>
          <w:rFonts w:ascii="Times New Roman" w:hAnsi="Times New Roman" w:cs="Times New Roman"/>
          <w:sz w:val="28"/>
          <w:szCs w:val="28"/>
        </w:rPr>
        <w:t>е</w:t>
      </w:r>
      <w:r w:rsidR="001B1420">
        <w:rPr>
          <w:rFonts w:ascii="Times New Roman" w:hAnsi="Times New Roman" w:cs="Times New Roman"/>
          <w:sz w:val="28"/>
          <w:szCs w:val="28"/>
        </w:rPr>
        <w:t>мена царской России, тогда она имела вид займов, либо принудительного изъятия имущества</w:t>
      </w:r>
      <w:r w:rsidR="00A42207">
        <w:rPr>
          <w:rFonts w:ascii="Times New Roman" w:hAnsi="Times New Roman" w:cs="Times New Roman"/>
          <w:sz w:val="28"/>
          <w:szCs w:val="28"/>
        </w:rPr>
        <w:t>. Появление данной деятельности связано с переломными моментами развития государства и общества. Инвестиции стали регулиру</w:t>
      </w:r>
      <w:r w:rsidR="00A42207">
        <w:rPr>
          <w:rFonts w:ascii="Times New Roman" w:hAnsi="Times New Roman" w:cs="Times New Roman"/>
          <w:sz w:val="28"/>
          <w:szCs w:val="28"/>
        </w:rPr>
        <w:t>е</w:t>
      </w:r>
      <w:r w:rsidR="00A42207">
        <w:rPr>
          <w:rFonts w:ascii="Times New Roman" w:hAnsi="Times New Roman" w:cs="Times New Roman"/>
          <w:sz w:val="28"/>
          <w:szCs w:val="28"/>
        </w:rPr>
        <w:t>мой деятельностью в 1987 году, во времена перестройки, когда приток в страну иностранных инвестиций стал возможен.</w:t>
      </w:r>
    </w:p>
    <w:p w:rsidR="000B4FF1" w:rsidRDefault="0044028F" w:rsidP="00F95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Эволюционное развитие</w:t>
      </w:r>
      <w:r w:rsidR="00A42207" w:rsidRPr="0044028F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A42207">
        <w:rPr>
          <w:rFonts w:ascii="Times New Roman" w:hAnsi="Times New Roman" w:cs="Times New Roman"/>
          <w:sz w:val="28"/>
          <w:szCs w:val="28"/>
        </w:rPr>
        <w:t xml:space="preserve"> можно подразделить на несколько важных и длительных этапов становления. Они сменяли друг друга под да</w:t>
      </w:r>
      <w:r w:rsidR="00A42207">
        <w:rPr>
          <w:rFonts w:ascii="Times New Roman" w:hAnsi="Times New Roman" w:cs="Times New Roman"/>
          <w:sz w:val="28"/>
          <w:szCs w:val="28"/>
        </w:rPr>
        <w:t>в</w:t>
      </w:r>
      <w:r w:rsidR="00A42207">
        <w:rPr>
          <w:rFonts w:ascii="Times New Roman" w:hAnsi="Times New Roman" w:cs="Times New Roman"/>
          <w:sz w:val="28"/>
          <w:szCs w:val="28"/>
        </w:rPr>
        <w:t>лением различных процессов, которые характерны для российского общества того пе</w:t>
      </w:r>
      <w:r w:rsidR="000B4FF1">
        <w:rPr>
          <w:rFonts w:ascii="Times New Roman" w:hAnsi="Times New Roman" w:cs="Times New Roman"/>
          <w:sz w:val="28"/>
          <w:szCs w:val="28"/>
        </w:rPr>
        <w:t xml:space="preserve">риода. Рассмотрим эти периоды </w:t>
      </w:r>
      <w:r w:rsidR="000B4FF1" w:rsidRPr="001B1420">
        <w:rPr>
          <w:rFonts w:ascii="Times New Roman" w:hAnsi="Times New Roman" w:cs="Times New Roman"/>
          <w:sz w:val="28"/>
          <w:szCs w:val="28"/>
        </w:rPr>
        <w:t>(таблица 1).</w:t>
      </w:r>
    </w:p>
    <w:p w:rsidR="009F576E" w:rsidRPr="00D76EB9" w:rsidRDefault="00A42207" w:rsidP="000B4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Этапы эволюции инвестиций  </w:t>
      </w:r>
    </w:p>
    <w:tbl>
      <w:tblPr>
        <w:tblStyle w:val="a7"/>
        <w:tblW w:w="0" w:type="auto"/>
        <w:tblInd w:w="108" w:type="dxa"/>
        <w:tblLook w:val="04A0"/>
      </w:tblPr>
      <w:tblGrid>
        <w:gridCol w:w="484"/>
        <w:gridCol w:w="4478"/>
        <w:gridCol w:w="4501"/>
      </w:tblGrid>
      <w:tr w:rsidR="009F576E" w:rsidTr="000B4FF1">
        <w:tc>
          <w:tcPr>
            <w:tcW w:w="484" w:type="dxa"/>
          </w:tcPr>
          <w:p w:rsidR="009F576E" w:rsidRPr="00AB3B0D" w:rsidRDefault="009F576E" w:rsidP="00AB3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8" w:type="dxa"/>
          </w:tcPr>
          <w:p w:rsidR="009F576E" w:rsidRPr="00AB3B0D" w:rsidRDefault="009F576E" w:rsidP="00AB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Название периода</w:t>
            </w:r>
          </w:p>
        </w:tc>
        <w:tc>
          <w:tcPr>
            <w:tcW w:w="4501" w:type="dxa"/>
          </w:tcPr>
          <w:p w:rsidR="009F576E" w:rsidRPr="00AB3B0D" w:rsidRDefault="009F576E" w:rsidP="00AB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Характеристика периода</w:t>
            </w:r>
          </w:p>
        </w:tc>
      </w:tr>
      <w:tr w:rsidR="009F576E" w:rsidTr="000B4FF1">
        <w:tc>
          <w:tcPr>
            <w:tcW w:w="484" w:type="dxa"/>
            <w:vAlign w:val="center"/>
          </w:tcPr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  <w:vAlign w:val="center"/>
          </w:tcPr>
          <w:p w:rsidR="009F576E" w:rsidRPr="00AB3B0D" w:rsidRDefault="000C1D40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второй</w:t>
            </w:r>
            <w:r w:rsidR="009F576E"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</w:t>
            </w:r>
            <w:r w:rsidR="009F576E" w:rsidRPr="00AB3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9F576E"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501" w:type="dxa"/>
          </w:tcPr>
          <w:p w:rsidR="000B4FF1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Главные источники </w:t>
            </w:r>
          </w:p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075C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 займы</w:t>
            </w:r>
          </w:p>
        </w:tc>
      </w:tr>
      <w:tr w:rsidR="009F576E" w:rsidTr="000B4FF1">
        <w:tc>
          <w:tcPr>
            <w:tcW w:w="484" w:type="dxa"/>
            <w:vAlign w:val="center"/>
          </w:tcPr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vAlign w:val="center"/>
          </w:tcPr>
          <w:p w:rsidR="00AC4D60" w:rsidRPr="00F95B7B" w:rsidRDefault="000C1D40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7B">
              <w:rPr>
                <w:rFonts w:ascii="Times New Roman" w:hAnsi="Times New Roman" w:cs="Times New Roman"/>
                <w:sz w:val="28"/>
                <w:szCs w:val="28"/>
              </w:rPr>
              <w:t>Со второй</w:t>
            </w:r>
            <w:r w:rsidR="009F576E" w:rsidRPr="00F95B7B"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</w:t>
            </w:r>
            <w:r w:rsidR="009F576E" w:rsidRPr="00F95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9F576E" w:rsidRPr="00F95B7B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  <w:p w:rsidR="009F576E" w:rsidRPr="00F95B7B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7B">
              <w:rPr>
                <w:rFonts w:ascii="Times New Roman" w:hAnsi="Times New Roman" w:cs="Times New Roman"/>
                <w:sz w:val="28"/>
                <w:szCs w:val="28"/>
              </w:rPr>
              <w:t>до 1917 г. (дореволюционный)</w:t>
            </w:r>
          </w:p>
        </w:tc>
        <w:tc>
          <w:tcPr>
            <w:tcW w:w="4501" w:type="dxa"/>
          </w:tcPr>
          <w:p w:rsidR="000B4FF1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Появление первой акционерной компании, первого в Росси</w:t>
            </w:r>
            <w:r w:rsidR="000B4FF1" w:rsidRPr="001B1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коммерческого банка</w:t>
            </w:r>
          </w:p>
        </w:tc>
      </w:tr>
      <w:tr w:rsidR="009F576E" w:rsidTr="000B4FF1">
        <w:tc>
          <w:tcPr>
            <w:tcW w:w="484" w:type="dxa"/>
            <w:vAlign w:val="center"/>
          </w:tcPr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  <w:vAlign w:val="center"/>
          </w:tcPr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С 1917 г. по 1991г. (советский)</w:t>
            </w:r>
          </w:p>
        </w:tc>
        <w:tc>
          <w:tcPr>
            <w:tcW w:w="4501" w:type="dxa"/>
          </w:tcPr>
          <w:p w:rsidR="000B4FF1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кризис, </w:t>
            </w:r>
          </w:p>
          <w:p w:rsidR="009F576E" w:rsidRPr="00AB3B0D" w:rsidRDefault="006606FF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привлечение внешнего капитала</w:t>
            </w:r>
          </w:p>
        </w:tc>
      </w:tr>
      <w:tr w:rsidR="009F576E" w:rsidTr="000B4FF1">
        <w:tc>
          <w:tcPr>
            <w:tcW w:w="484" w:type="dxa"/>
            <w:vAlign w:val="center"/>
          </w:tcPr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  <w:vAlign w:val="center"/>
          </w:tcPr>
          <w:p w:rsidR="000B4FF1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С 1991 г. по настоящее время </w:t>
            </w:r>
          </w:p>
          <w:p w:rsidR="009F576E" w:rsidRPr="00AB3B0D" w:rsidRDefault="009F576E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(современный)</w:t>
            </w:r>
          </w:p>
        </w:tc>
        <w:tc>
          <w:tcPr>
            <w:tcW w:w="4501" w:type="dxa"/>
          </w:tcPr>
          <w:p w:rsidR="000B4FF1" w:rsidRDefault="00AB3B0D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 xml:space="preserve">Инвестирование в основном </w:t>
            </w:r>
          </w:p>
          <w:p w:rsidR="009F576E" w:rsidRPr="00AB3B0D" w:rsidRDefault="00AB3B0D" w:rsidP="000B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0D">
              <w:rPr>
                <w:rFonts w:ascii="Times New Roman" w:hAnsi="Times New Roman" w:cs="Times New Roman"/>
                <w:sz w:val="28"/>
                <w:szCs w:val="28"/>
              </w:rPr>
              <w:t>за счет частных инвесторов</w:t>
            </w:r>
          </w:p>
        </w:tc>
      </w:tr>
    </w:tbl>
    <w:p w:rsidR="008C2ECE" w:rsidRDefault="008C2ECE" w:rsidP="00A42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FF1" w:rsidRDefault="000B4FF1" w:rsidP="000B4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20">
        <w:rPr>
          <w:rFonts w:ascii="Times New Roman" w:hAnsi="Times New Roman" w:cs="Times New Roman"/>
          <w:sz w:val="28"/>
          <w:szCs w:val="28"/>
        </w:rPr>
        <w:t>Исследуем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ECE">
        <w:rPr>
          <w:rFonts w:ascii="Times New Roman" w:hAnsi="Times New Roman" w:cs="Times New Roman"/>
          <w:sz w:val="28"/>
          <w:szCs w:val="28"/>
        </w:rPr>
        <w:t>подробнее этапы развития инвестиций</w:t>
      </w:r>
      <w:r w:rsidR="00355523">
        <w:rPr>
          <w:rFonts w:ascii="Times New Roman" w:hAnsi="Times New Roman" w:cs="Times New Roman"/>
          <w:sz w:val="28"/>
          <w:szCs w:val="28"/>
        </w:rPr>
        <w:t>,</w:t>
      </w:r>
      <w:r w:rsidR="008C2ECE">
        <w:rPr>
          <w:rFonts w:ascii="Times New Roman" w:hAnsi="Times New Roman" w:cs="Times New Roman"/>
          <w:sz w:val="28"/>
          <w:szCs w:val="28"/>
        </w:rPr>
        <w:t xml:space="preserve"> приведенные в та</w:t>
      </w:r>
      <w:r w:rsidR="008C2ECE">
        <w:rPr>
          <w:rFonts w:ascii="Times New Roman" w:hAnsi="Times New Roman" w:cs="Times New Roman"/>
          <w:sz w:val="28"/>
          <w:szCs w:val="28"/>
        </w:rPr>
        <w:t>б</w:t>
      </w:r>
      <w:r w:rsidR="008C2ECE">
        <w:rPr>
          <w:rFonts w:ascii="Times New Roman" w:hAnsi="Times New Roman" w:cs="Times New Roman"/>
          <w:sz w:val="28"/>
          <w:szCs w:val="28"/>
        </w:rPr>
        <w:t xml:space="preserve">лице выше. </w:t>
      </w:r>
    </w:p>
    <w:p w:rsidR="00642F04" w:rsidRPr="000B4FF1" w:rsidRDefault="0071426F" w:rsidP="000B4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CE">
        <w:rPr>
          <w:rFonts w:ascii="Times New Roman" w:hAnsi="Times New Roman" w:cs="Times New Roman"/>
          <w:color w:val="080400"/>
          <w:sz w:val="28"/>
          <w:szCs w:val="28"/>
        </w:rPr>
        <w:t>Д</w:t>
      </w:r>
      <w:r w:rsidR="00D2147F">
        <w:rPr>
          <w:rFonts w:ascii="Times New Roman" w:hAnsi="Times New Roman" w:cs="Times New Roman"/>
          <w:sz w:val="28"/>
          <w:szCs w:val="28"/>
        </w:rPr>
        <w:t>о второй</w:t>
      </w:r>
      <w:r w:rsidRPr="000679CE">
        <w:rPr>
          <w:rFonts w:ascii="Times New Roman" w:hAnsi="Times New Roman" w:cs="Times New Roman"/>
          <w:sz w:val="28"/>
          <w:szCs w:val="28"/>
        </w:rPr>
        <w:t xml:space="preserve"> </w:t>
      </w:r>
      <w:r w:rsidR="008C2ECE" w:rsidRPr="000679CE">
        <w:rPr>
          <w:rFonts w:ascii="Times New Roman" w:hAnsi="Times New Roman" w:cs="Times New Roman"/>
          <w:color w:val="080400"/>
          <w:sz w:val="28"/>
          <w:szCs w:val="28"/>
        </w:rPr>
        <w:t xml:space="preserve">половины </w:t>
      </w:r>
      <w:r w:rsidR="008C2ECE" w:rsidRPr="000679CE">
        <w:rPr>
          <w:rFonts w:ascii="Times New Roman" w:hAnsi="Times New Roman" w:cs="Times New Roman"/>
          <w:color w:val="080400"/>
          <w:sz w:val="28"/>
          <w:szCs w:val="28"/>
          <w:lang w:val="en-US"/>
        </w:rPr>
        <w:t>XVIII</w:t>
      </w:r>
      <w:r w:rsidRPr="000679CE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213E98" w:rsidRPr="000679CE">
        <w:rPr>
          <w:rFonts w:ascii="Times New Roman" w:hAnsi="Times New Roman" w:cs="Times New Roman"/>
          <w:color w:val="080400"/>
          <w:sz w:val="28"/>
          <w:szCs w:val="28"/>
        </w:rPr>
        <w:t>века</w:t>
      </w:r>
      <w:r w:rsidR="00642F04">
        <w:rPr>
          <w:rFonts w:ascii="Times New Roman" w:hAnsi="Times New Roman" w:cs="Times New Roman"/>
          <w:color w:val="080400"/>
          <w:sz w:val="28"/>
          <w:szCs w:val="28"/>
        </w:rPr>
        <w:t>. Данный этап характеризуется фина</w:t>
      </w:r>
      <w:r w:rsidR="00642F04">
        <w:rPr>
          <w:rFonts w:ascii="Times New Roman" w:hAnsi="Times New Roman" w:cs="Times New Roman"/>
          <w:color w:val="080400"/>
          <w:sz w:val="28"/>
          <w:szCs w:val="28"/>
        </w:rPr>
        <w:t>н</w:t>
      </w:r>
      <w:r w:rsidR="00642F04">
        <w:rPr>
          <w:rFonts w:ascii="Times New Roman" w:hAnsi="Times New Roman" w:cs="Times New Roman"/>
          <w:color w:val="080400"/>
          <w:sz w:val="28"/>
          <w:szCs w:val="28"/>
        </w:rPr>
        <w:t>совыми ресурсами государства в виде принудительных займов у монастырей и частных лиц, реквизиции.</w:t>
      </w:r>
    </w:p>
    <w:p w:rsidR="00355523" w:rsidRDefault="00642F04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>
        <w:rPr>
          <w:rFonts w:ascii="Times New Roman" w:hAnsi="Times New Roman" w:cs="Times New Roman"/>
          <w:color w:val="080400"/>
          <w:sz w:val="28"/>
          <w:szCs w:val="28"/>
        </w:rPr>
        <w:lastRenderedPageBreak/>
        <w:t xml:space="preserve">На втором этапе инвестиционная деятельность начинает свое развитие в Российской империи. В 1763 году императрица Екатерина </w:t>
      </w:r>
      <w:r>
        <w:rPr>
          <w:rFonts w:ascii="Times New Roman" w:hAnsi="Times New Roman" w:cs="Times New Roman"/>
          <w:color w:val="0804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80400"/>
          <w:sz w:val="28"/>
          <w:szCs w:val="28"/>
        </w:rPr>
        <w:t xml:space="preserve"> приобрела а</w:t>
      </w:r>
      <w:r>
        <w:rPr>
          <w:rFonts w:ascii="Times New Roman" w:hAnsi="Times New Roman" w:cs="Times New Roman"/>
          <w:color w:val="080400"/>
          <w:sz w:val="28"/>
          <w:szCs w:val="28"/>
        </w:rPr>
        <w:t>к</w:t>
      </w:r>
      <w:r>
        <w:rPr>
          <w:rFonts w:ascii="Times New Roman" w:hAnsi="Times New Roman" w:cs="Times New Roman"/>
          <w:color w:val="080400"/>
          <w:sz w:val="28"/>
          <w:szCs w:val="28"/>
        </w:rPr>
        <w:t>ции для своей компании по торговле на Средиземном море. После этого н</w:t>
      </w:r>
      <w:r>
        <w:rPr>
          <w:rFonts w:ascii="Times New Roman" w:hAnsi="Times New Roman" w:cs="Times New Roman"/>
          <w:color w:val="080400"/>
          <w:sz w:val="28"/>
          <w:szCs w:val="28"/>
        </w:rPr>
        <w:t>а</w:t>
      </w:r>
      <w:r>
        <w:rPr>
          <w:rFonts w:ascii="Times New Roman" w:hAnsi="Times New Roman" w:cs="Times New Roman"/>
          <w:color w:val="080400"/>
          <w:sz w:val="28"/>
          <w:szCs w:val="28"/>
        </w:rPr>
        <w:t>чались вложения в отечественную экономику, самыми крупными инвестор</w:t>
      </w:r>
      <w:r>
        <w:rPr>
          <w:rFonts w:ascii="Times New Roman" w:hAnsi="Times New Roman" w:cs="Times New Roman"/>
          <w:color w:val="080400"/>
          <w:sz w:val="28"/>
          <w:szCs w:val="28"/>
        </w:rPr>
        <w:t>а</w:t>
      </w:r>
      <w:r>
        <w:rPr>
          <w:rFonts w:ascii="Times New Roman" w:hAnsi="Times New Roman" w:cs="Times New Roman"/>
          <w:color w:val="080400"/>
          <w:sz w:val="28"/>
          <w:szCs w:val="28"/>
        </w:rPr>
        <w:t xml:space="preserve">ми были помещики. </w:t>
      </w:r>
      <w:r w:rsidR="0019728F">
        <w:rPr>
          <w:rFonts w:ascii="Times New Roman" w:hAnsi="Times New Roman" w:cs="Times New Roman"/>
          <w:color w:val="080400"/>
          <w:sz w:val="28"/>
          <w:szCs w:val="28"/>
        </w:rPr>
        <w:t xml:space="preserve">После реформ Александра </w:t>
      </w:r>
      <w:r w:rsidR="0019728F">
        <w:rPr>
          <w:rFonts w:ascii="Times New Roman" w:hAnsi="Times New Roman" w:cs="Times New Roman"/>
          <w:color w:val="080400"/>
          <w:sz w:val="28"/>
          <w:szCs w:val="28"/>
          <w:lang w:val="en-US"/>
        </w:rPr>
        <w:t>II</w:t>
      </w:r>
      <w:r w:rsidR="0019728F">
        <w:rPr>
          <w:rFonts w:ascii="Times New Roman" w:hAnsi="Times New Roman" w:cs="Times New Roman"/>
          <w:color w:val="080400"/>
          <w:sz w:val="28"/>
          <w:szCs w:val="28"/>
        </w:rPr>
        <w:t xml:space="preserve">, когда крестьяне получили личную свободу, зажиточная часть могла выкупать землю, что послужило мощным толчком для развития инвестиционной деятельности. В 1864 году появляется первый в России акционерный коммерческий банк. Российской империи необходимы были иностранные инвестиции для выхода из кризиса, и Александр </w:t>
      </w:r>
      <w:r w:rsidR="0019728F">
        <w:rPr>
          <w:rFonts w:ascii="Times New Roman" w:hAnsi="Times New Roman" w:cs="Times New Roman"/>
          <w:color w:val="080400"/>
          <w:sz w:val="28"/>
          <w:szCs w:val="28"/>
          <w:lang w:val="en-US"/>
        </w:rPr>
        <w:t>II</w:t>
      </w:r>
      <w:r w:rsidR="0019728F">
        <w:rPr>
          <w:rFonts w:ascii="Times New Roman" w:hAnsi="Times New Roman" w:cs="Times New Roman"/>
          <w:color w:val="080400"/>
          <w:sz w:val="28"/>
          <w:szCs w:val="28"/>
        </w:rPr>
        <w:t xml:space="preserve"> открыл границу. </w:t>
      </w:r>
    </w:p>
    <w:p w:rsidR="00355523" w:rsidRDefault="0071426F" w:rsidP="000B4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В 1864 году </w:t>
      </w:r>
      <w:r w:rsidR="00213E98" w:rsidRPr="00355523">
        <w:rPr>
          <w:rFonts w:ascii="Times New Roman" w:hAnsi="Times New Roman" w:cs="Times New Roman"/>
          <w:color w:val="080400"/>
          <w:sz w:val="28"/>
          <w:szCs w:val="28"/>
        </w:rPr>
        <w:t>появился</w:t>
      </w:r>
      <w:r w:rsidR="00355523">
        <w:rPr>
          <w:rFonts w:ascii="Times New Roman" w:hAnsi="Times New Roman" w:cs="Times New Roman"/>
          <w:color w:val="080400"/>
          <w:sz w:val="28"/>
          <w:szCs w:val="28"/>
        </w:rPr>
        <w:t xml:space="preserve"> первый акционерный коммерческий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банк.</w:t>
      </w:r>
      <w:r w:rsidR="000B4FF1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19728F" w:rsidRPr="00355523">
        <w:rPr>
          <w:rFonts w:ascii="Times New Roman" w:hAnsi="Times New Roman" w:cs="Times New Roman"/>
          <w:color w:val="080400"/>
          <w:sz w:val="28"/>
          <w:szCs w:val="28"/>
        </w:rPr>
        <w:t>Д</w:t>
      </w:r>
      <w:r w:rsidR="0019728F" w:rsidRPr="00355523">
        <w:rPr>
          <w:rFonts w:ascii="Times New Roman" w:hAnsi="Times New Roman" w:cs="Times New Roman"/>
          <w:color w:val="080400"/>
          <w:sz w:val="28"/>
          <w:szCs w:val="28"/>
        </w:rPr>
        <w:t>е</w:t>
      </w:r>
      <w:r w:rsidR="0019728F" w:rsidRPr="00355523">
        <w:rPr>
          <w:rFonts w:ascii="Times New Roman" w:hAnsi="Times New Roman" w:cs="Times New Roman"/>
          <w:color w:val="080400"/>
          <w:sz w:val="28"/>
          <w:szCs w:val="28"/>
        </w:rPr>
        <w:t>нежные средства можно было вкладывать в акции, облигации, депонировать в коммерческие банки под выгодные проценты, приобретать ценные бумаги и т.д. Прежний рынок капиталов прекратил свое существование.</w:t>
      </w:r>
    </w:p>
    <w:p w:rsidR="00355523" w:rsidRDefault="009F3AD1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355523">
        <w:rPr>
          <w:rFonts w:ascii="Times New Roman" w:hAnsi="Times New Roman" w:cs="Times New Roman"/>
          <w:color w:val="080400"/>
          <w:sz w:val="28"/>
          <w:szCs w:val="28"/>
        </w:rPr>
        <w:t>Предприниматели нуждались в долгосрочных инвестициях для разв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и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тия фабрик, покупки оборудования. Государственный заемный банк выдавал кредиты под залог этих фабрик, которые осуществлялись за счет краткосро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ч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ных кредитов, что привело к нарушению платежеспособности и ликвидации банков, после этого был введен запрет на выдачу ссуд под залог недвижим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сти.</w:t>
      </w:r>
    </w:p>
    <w:p w:rsidR="00355523" w:rsidRDefault="009F3AD1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В начале </w:t>
      </w:r>
      <w:r w:rsidRPr="00355523">
        <w:rPr>
          <w:rFonts w:ascii="Times New Roman" w:hAnsi="Times New Roman" w:cs="Times New Roman"/>
          <w:color w:val="080400"/>
          <w:sz w:val="28"/>
          <w:szCs w:val="28"/>
          <w:lang w:val="en-US"/>
        </w:rPr>
        <w:t>XX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века состояние России </w:t>
      </w:r>
      <w:r w:rsidR="001B1420">
        <w:rPr>
          <w:rFonts w:ascii="Times New Roman" w:hAnsi="Times New Roman" w:cs="Times New Roman"/>
          <w:color w:val="080400"/>
          <w:sz w:val="28"/>
          <w:szCs w:val="28"/>
        </w:rPr>
        <w:t>улучшилось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, благодаря бурному развитию экономики, новому притоку капитала из-за рубежа</w:t>
      </w:r>
      <w:r w:rsidR="00220055">
        <w:rPr>
          <w:rFonts w:ascii="Times New Roman" w:hAnsi="Times New Roman" w:cs="Times New Roman"/>
          <w:color w:val="080400"/>
          <w:sz w:val="28"/>
          <w:szCs w:val="28"/>
        </w:rPr>
        <w:t>, который сп</w:t>
      </w:r>
      <w:r w:rsidR="00220055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="00220055">
        <w:rPr>
          <w:rFonts w:ascii="Times New Roman" w:hAnsi="Times New Roman" w:cs="Times New Roman"/>
          <w:color w:val="080400"/>
          <w:sz w:val="28"/>
          <w:szCs w:val="28"/>
        </w:rPr>
        <w:t xml:space="preserve">собствовал 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220055">
        <w:rPr>
          <w:rFonts w:ascii="Times New Roman" w:hAnsi="Times New Roman" w:cs="Times New Roman"/>
          <w:color w:val="080400"/>
          <w:sz w:val="28"/>
          <w:szCs w:val="28"/>
        </w:rPr>
        <w:t>восстановлению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финансовых средств.</w:t>
      </w:r>
    </w:p>
    <w:p w:rsidR="00A46A45" w:rsidRPr="00355523" w:rsidRDefault="009F3AD1" w:rsidP="000B4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355523">
        <w:rPr>
          <w:rFonts w:ascii="Times New Roman" w:hAnsi="Times New Roman" w:cs="Times New Roman"/>
          <w:color w:val="080400"/>
          <w:sz w:val="28"/>
          <w:szCs w:val="28"/>
        </w:rPr>
        <w:t>С</w:t>
      </w:r>
      <w:r w:rsidR="0071426F" w:rsidRPr="00355523">
        <w:rPr>
          <w:rFonts w:ascii="Times New Roman" w:hAnsi="Times New Roman" w:cs="Times New Roman"/>
          <w:color w:val="080400"/>
          <w:sz w:val="28"/>
          <w:szCs w:val="28"/>
        </w:rPr>
        <w:t> 1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917 года по 1991 год начинается 3 этап</w:t>
      </w:r>
      <w:r w:rsidR="0071426F"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. 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Он начинается с прихода к власти большевиков, которые почти уничтожили частное инвестирование. 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В последствие, произошел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экономический 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кризис и падение производства во всей отраслях.</w:t>
      </w:r>
      <w:r w:rsidR="000B4FF1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Источниками доходов государственных и общественных о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р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ганизаций были добровольные взносы, которые являлись формой самообл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же</w:t>
      </w:r>
      <w:r w:rsidR="000B4FF1">
        <w:rPr>
          <w:rFonts w:ascii="Times New Roman" w:hAnsi="Times New Roman" w:cs="Times New Roman"/>
          <w:color w:val="080400"/>
          <w:sz w:val="28"/>
          <w:szCs w:val="28"/>
        </w:rPr>
        <w:t xml:space="preserve">ния. 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Уплата таких взносов давала возможность уменьшать налогооблага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е</w:t>
      </w:r>
      <w:r w:rsidR="00A46A45">
        <w:rPr>
          <w:rFonts w:ascii="Times New Roman" w:hAnsi="Times New Roman" w:cs="Times New Roman"/>
          <w:color w:val="080400"/>
          <w:sz w:val="28"/>
          <w:szCs w:val="28"/>
        </w:rPr>
        <w:t>мую базу подоходных налогов.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t xml:space="preserve"> Большое внимание уделялось проектам по 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lastRenderedPageBreak/>
        <w:t>совершенствованию налоговой системы. В первые годы правления, налоги являлись основным источником дохода государства, но по мере развития н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t>а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t xml:space="preserve">родного хозяйства, их доля сокращалась. </w:t>
      </w:r>
    </w:p>
    <w:p w:rsidR="00355523" w:rsidRDefault="00DC6029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355523">
        <w:rPr>
          <w:rFonts w:ascii="Times New Roman" w:hAnsi="Times New Roman" w:cs="Times New Roman"/>
          <w:color w:val="080400"/>
          <w:sz w:val="28"/>
          <w:szCs w:val="28"/>
        </w:rPr>
        <w:t>После революции страна нуждалась в восстановлении народного х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зяйства, для чего были необходимы инвестиции. 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Так как в стране был деф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и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цит, было необходимо обращение к внешним источникам. Внешнеполитич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е</w:t>
      </w:r>
      <w:r w:rsidR="00F30A07" w:rsidRPr="00355523">
        <w:rPr>
          <w:rFonts w:ascii="Times New Roman" w:hAnsi="Times New Roman" w:cs="Times New Roman"/>
          <w:color w:val="080400"/>
          <w:sz w:val="28"/>
          <w:szCs w:val="28"/>
        </w:rPr>
        <w:t>ское состояние страны давало уклон только в сторону концессий.</w:t>
      </w:r>
      <w:r w:rsidR="00D57DA0" w:rsidRPr="00355523">
        <w:rPr>
          <w:rFonts w:ascii="Times New Roman" w:hAnsi="Times New Roman" w:cs="Times New Roman"/>
          <w:color w:val="080400"/>
          <w:sz w:val="28"/>
          <w:szCs w:val="28"/>
        </w:rPr>
        <w:t xml:space="preserve"> Первые предложения концессий были сделаны в 1918 году США и Германией. </w:t>
      </w:r>
    </w:p>
    <w:p w:rsidR="007B0CC7" w:rsidRPr="00647A95" w:rsidRDefault="000B4FF1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>
        <w:rPr>
          <w:rFonts w:ascii="Times New Roman" w:hAnsi="Times New Roman" w:cs="Times New Roman"/>
          <w:color w:val="080400"/>
          <w:sz w:val="28"/>
          <w:szCs w:val="28"/>
        </w:rPr>
        <w:t>Под концессией подразумевается</w:t>
      </w:r>
      <w:r w:rsidR="007B0CC7">
        <w:rPr>
          <w:rFonts w:ascii="Times New Roman" w:hAnsi="Times New Roman" w:cs="Times New Roman"/>
          <w:color w:val="080400"/>
          <w:sz w:val="28"/>
          <w:szCs w:val="28"/>
        </w:rPr>
        <w:t xml:space="preserve"> система договоров между государс</w:t>
      </w:r>
      <w:r w:rsidR="007B0CC7">
        <w:rPr>
          <w:rFonts w:ascii="Times New Roman" w:hAnsi="Times New Roman" w:cs="Times New Roman"/>
          <w:color w:val="080400"/>
          <w:sz w:val="28"/>
          <w:szCs w:val="28"/>
        </w:rPr>
        <w:t>т</w:t>
      </w:r>
      <w:r w:rsidR="007B0CC7">
        <w:rPr>
          <w:rFonts w:ascii="Times New Roman" w:hAnsi="Times New Roman" w:cs="Times New Roman"/>
          <w:color w:val="080400"/>
          <w:sz w:val="28"/>
          <w:szCs w:val="28"/>
        </w:rPr>
        <w:t>вом</w:t>
      </w:r>
      <w:r w:rsidR="00647A95">
        <w:rPr>
          <w:rFonts w:ascii="Times New Roman" w:hAnsi="Times New Roman" w:cs="Times New Roman"/>
          <w:color w:val="080400"/>
          <w:sz w:val="28"/>
          <w:szCs w:val="28"/>
        </w:rPr>
        <w:t xml:space="preserve"> и частным инвестором в отношении государственной или муниципал</w:t>
      </w:r>
      <w:r w:rsidR="00647A95">
        <w:rPr>
          <w:rFonts w:ascii="Times New Roman" w:hAnsi="Times New Roman" w:cs="Times New Roman"/>
          <w:color w:val="080400"/>
          <w:sz w:val="28"/>
          <w:szCs w:val="28"/>
        </w:rPr>
        <w:t>ь</w:t>
      </w:r>
      <w:r w:rsidR="00647A95">
        <w:rPr>
          <w:rFonts w:ascii="Times New Roman" w:hAnsi="Times New Roman" w:cs="Times New Roman"/>
          <w:color w:val="080400"/>
          <w:sz w:val="28"/>
          <w:szCs w:val="28"/>
        </w:rPr>
        <w:t>ной собственности или</w:t>
      </w:r>
      <w:r>
        <w:rPr>
          <w:rFonts w:ascii="Times New Roman" w:hAnsi="Times New Roman" w:cs="Times New Roman"/>
          <w:color w:val="080400"/>
          <w:sz w:val="28"/>
          <w:szCs w:val="28"/>
        </w:rPr>
        <w:t xml:space="preserve"> монопольных видов деятельности </w:t>
      </w:r>
      <w:r w:rsidR="00647A95" w:rsidRPr="00647A95">
        <w:rPr>
          <w:rFonts w:ascii="Times New Roman" w:hAnsi="Times New Roman" w:cs="Times New Roman"/>
          <w:color w:val="080400"/>
          <w:sz w:val="28"/>
          <w:szCs w:val="28"/>
        </w:rPr>
        <w:t>[</w:t>
      </w:r>
      <w:r w:rsidR="00A27E13">
        <w:rPr>
          <w:rFonts w:ascii="Times New Roman" w:hAnsi="Times New Roman" w:cs="Times New Roman"/>
          <w:color w:val="080400"/>
          <w:sz w:val="28"/>
          <w:szCs w:val="28"/>
        </w:rPr>
        <w:t>1</w:t>
      </w:r>
      <w:r w:rsidR="00647A95">
        <w:rPr>
          <w:rFonts w:ascii="Times New Roman" w:hAnsi="Times New Roman" w:cs="Times New Roman"/>
          <w:color w:val="080400"/>
          <w:sz w:val="28"/>
          <w:szCs w:val="28"/>
        </w:rPr>
        <w:t>, с</w:t>
      </w:r>
      <w:r w:rsidRPr="00CF4CB1">
        <w:rPr>
          <w:rFonts w:ascii="Times New Roman" w:hAnsi="Times New Roman" w:cs="Times New Roman"/>
          <w:color w:val="080400"/>
          <w:sz w:val="28"/>
          <w:szCs w:val="28"/>
        </w:rPr>
        <w:t>.</w:t>
      </w:r>
      <w:r w:rsidR="00647A95">
        <w:rPr>
          <w:rFonts w:ascii="Times New Roman" w:hAnsi="Times New Roman" w:cs="Times New Roman"/>
          <w:color w:val="080400"/>
          <w:sz w:val="28"/>
          <w:szCs w:val="28"/>
        </w:rPr>
        <w:t xml:space="preserve"> 39</w:t>
      </w:r>
      <w:r w:rsidR="00647A95" w:rsidRPr="00647A95">
        <w:rPr>
          <w:rFonts w:ascii="Times New Roman" w:hAnsi="Times New Roman" w:cs="Times New Roman"/>
          <w:color w:val="080400"/>
          <w:sz w:val="28"/>
          <w:szCs w:val="28"/>
        </w:rPr>
        <w:t>]</w:t>
      </w:r>
      <w:r w:rsidRPr="00CF4CB1">
        <w:rPr>
          <w:rFonts w:ascii="Times New Roman" w:hAnsi="Times New Roman" w:cs="Times New Roman"/>
          <w:color w:val="080400"/>
          <w:sz w:val="28"/>
          <w:szCs w:val="28"/>
        </w:rPr>
        <w:t>.</w:t>
      </w:r>
    </w:p>
    <w:p w:rsidR="00F11231" w:rsidRDefault="00F11231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>
        <w:rPr>
          <w:rFonts w:ascii="Times New Roman" w:hAnsi="Times New Roman" w:cs="Times New Roman"/>
          <w:color w:val="080400"/>
          <w:sz w:val="28"/>
          <w:szCs w:val="28"/>
        </w:rPr>
        <w:t>Привлечение иностранного капитала, вместе с концессиями предпол</w:t>
      </w:r>
      <w:r>
        <w:rPr>
          <w:rFonts w:ascii="Times New Roman" w:hAnsi="Times New Roman" w:cs="Times New Roman"/>
          <w:color w:val="080400"/>
          <w:sz w:val="28"/>
          <w:szCs w:val="28"/>
        </w:rPr>
        <w:t>а</w:t>
      </w:r>
      <w:r>
        <w:rPr>
          <w:rFonts w:ascii="Times New Roman" w:hAnsi="Times New Roman" w:cs="Times New Roman"/>
          <w:color w:val="080400"/>
          <w:sz w:val="28"/>
          <w:szCs w:val="28"/>
        </w:rPr>
        <w:t xml:space="preserve">гала и создание смешанных обществ с участием иностранных организаций. </w:t>
      </w:r>
    </w:p>
    <w:p w:rsidR="00F11231" w:rsidRPr="00355523" w:rsidRDefault="000B4FF1" w:rsidP="003555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CF4CB1">
        <w:rPr>
          <w:rFonts w:ascii="Times New Roman" w:hAnsi="Times New Roman" w:cs="Times New Roman"/>
          <w:color w:val="080400"/>
          <w:sz w:val="28"/>
          <w:szCs w:val="28"/>
        </w:rPr>
        <w:t>Не</w:t>
      </w:r>
      <w:r w:rsidR="00F11231" w:rsidRPr="00CF4CB1">
        <w:rPr>
          <w:rFonts w:ascii="Times New Roman" w:hAnsi="Times New Roman" w:cs="Times New Roman"/>
          <w:color w:val="080400"/>
          <w:sz w:val="28"/>
          <w:szCs w:val="28"/>
        </w:rPr>
        <w:t>смотря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t xml:space="preserve"> на большой дефицит в стране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 xml:space="preserve"> финансовых ресурсов, в СССР так и не были созданы условия для участия иностранных инвестиций. В ит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>ге данной политики, концессионные договоры не получили дальнейшего ра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>з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>вития. К 1937 году</w:t>
      </w:r>
      <w:r w:rsidR="00E850D9" w:rsidRPr="00F95B7B">
        <w:rPr>
          <w:rFonts w:ascii="Times New Roman" w:hAnsi="Times New Roman" w:cs="Times New Roman"/>
          <w:color w:val="080400"/>
          <w:sz w:val="28"/>
          <w:szCs w:val="28"/>
        </w:rPr>
        <w:t>, в</w:t>
      </w:r>
      <w:r w:rsidR="00CF4CB1">
        <w:rPr>
          <w:rFonts w:ascii="Times New Roman" w:hAnsi="Times New Roman" w:cs="Times New Roman"/>
          <w:color w:val="080400"/>
          <w:sz w:val="28"/>
          <w:szCs w:val="28"/>
        </w:rPr>
        <w:t>се договоры были аннулированы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 xml:space="preserve">. </w:t>
      </w:r>
      <w:r w:rsidR="00F11231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</w:p>
    <w:p w:rsidR="00FB76FF" w:rsidRPr="00FB76FF" w:rsidRDefault="006732FE" w:rsidP="00FB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 w:rsidRPr="00FB76FF">
        <w:rPr>
          <w:rFonts w:ascii="Times New Roman" w:hAnsi="Times New Roman" w:cs="Times New Roman"/>
          <w:color w:val="080400"/>
          <w:sz w:val="28"/>
          <w:szCs w:val="28"/>
        </w:rPr>
        <w:t xml:space="preserve">Современный рынок инвестиций появился в середине 90-х годов </w:t>
      </w:r>
      <w:r w:rsidRPr="00FB76FF">
        <w:rPr>
          <w:rFonts w:ascii="Times New Roman" w:hAnsi="Times New Roman" w:cs="Times New Roman"/>
          <w:color w:val="080400"/>
          <w:sz w:val="28"/>
          <w:szCs w:val="28"/>
          <w:lang w:val="en-US"/>
        </w:rPr>
        <w:t>XX</w:t>
      </w:r>
      <w:r w:rsidRPr="00FB76FF">
        <w:rPr>
          <w:rFonts w:ascii="Times New Roman" w:hAnsi="Times New Roman" w:cs="Times New Roman"/>
          <w:color w:val="080400"/>
          <w:sz w:val="28"/>
          <w:szCs w:val="28"/>
        </w:rPr>
        <w:t xml:space="preserve"> века, в результате приватизации государственной собственности на после</w:t>
      </w:r>
      <w:r w:rsidRPr="00FB76FF">
        <w:rPr>
          <w:rFonts w:ascii="Times New Roman" w:hAnsi="Times New Roman" w:cs="Times New Roman"/>
          <w:color w:val="080400"/>
          <w:sz w:val="28"/>
          <w:szCs w:val="28"/>
        </w:rPr>
        <w:t>д</w:t>
      </w:r>
      <w:r w:rsidRPr="00FB76FF">
        <w:rPr>
          <w:rFonts w:ascii="Times New Roman" w:hAnsi="Times New Roman" w:cs="Times New Roman"/>
          <w:color w:val="080400"/>
          <w:sz w:val="28"/>
          <w:szCs w:val="28"/>
        </w:rPr>
        <w:t>нем этапе становления инвестиций. Снятие государственных ограничений цен привело к гиперинфляции и обесцениванию денег россиян. Сменившие форму собственности предприятия оказались без оборотных средств. В ит</w:t>
      </w:r>
      <w:r w:rsidRPr="00FB76FF">
        <w:rPr>
          <w:rFonts w:ascii="Times New Roman" w:hAnsi="Times New Roman" w:cs="Times New Roman"/>
          <w:color w:val="080400"/>
          <w:sz w:val="28"/>
          <w:szCs w:val="28"/>
        </w:rPr>
        <w:t>о</w:t>
      </w:r>
      <w:r w:rsidRPr="00FB76FF">
        <w:rPr>
          <w:rFonts w:ascii="Times New Roman" w:hAnsi="Times New Roman" w:cs="Times New Roman"/>
          <w:color w:val="080400"/>
          <w:sz w:val="28"/>
          <w:szCs w:val="28"/>
        </w:rPr>
        <w:t xml:space="preserve">ге, неэффективная социалистическая экономика превратилась в кризис. </w:t>
      </w:r>
    </w:p>
    <w:p w:rsidR="00E850D9" w:rsidRPr="00AC4D60" w:rsidRDefault="00A46A45" w:rsidP="000B4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0400"/>
          <w:sz w:val="28"/>
          <w:szCs w:val="28"/>
        </w:rPr>
      </w:pPr>
      <w:r>
        <w:rPr>
          <w:rFonts w:ascii="Times New Roman" w:hAnsi="Times New Roman" w:cs="Times New Roman"/>
          <w:color w:val="080400"/>
          <w:sz w:val="28"/>
          <w:szCs w:val="28"/>
        </w:rPr>
        <w:t>Исходя из этого, можно сказать, что инвестиционный кризис</w:t>
      </w:r>
      <w:r w:rsidR="006732FE" w:rsidRPr="00FB76FF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6F3147" w:rsidRPr="00FB76FF">
        <w:rPr>
          <w:rFonts w:ascii="Times New Roman" w:hAnsi="Times New Roman" w:cs="Times New Roman"/>
          <w:color w:val="080400"/>
          <w:sz w:val="28"/>
          <w:szCs w:val="28"/>
        </w:rPr>
        <w:t>был об</w:t>
      </w:r>
      <w:r w:rsidR="006F3147" w:rsidRPr="00FB76FF">
        <w:rPr>
          <w:rFonts w:ascii="Times New Roman" w:hAnsi="Times New Roman" w:cs="Times New Roman"/>
          <w:color w:val="080400"/>
          <w:sz w:val="28"/>
          <w:szCs w:val="28"/>
        </w:rPr>
        <w:t>у</w:t>
      </w:r>
      <w:r w:rsidR="006F3147" w:rsidRPr="00FB76FF">
        <w:rPr>
          <w:rFonts w:ascii="Times New Roman" w:hAnsi="Times New Roman" w:cs="Times New Roman"/>
          <w:color w:val="080400"/>
          <w:sz w:val="28"/>
          <w:szCs w:val="28"/>
        </w:rPr>
        <w:t>словлен недостатком у предприятий финансовых ресурсов, неэффективной системой налогообложения, износом производствен</w:t>
      </w:r>
      <w:r w:rsidR="000B4FF1">
        <w:rPr>
          <w:rFonts w:ascii="Times New Roman" w:hAnsi="Times New Roman" w:cs="Times New Roman"/>
          <w:color w:val="080400"/>
          <w:sz w:val="28"/>
          <w:szCs w:val="28"/>
        </w:rPr>
        <w:t xml:space="preserve">ных фондов, усилением инфляции. </w:t>
      </w:r>
      <w:r w:rsidR="00F73949">
        <w:rPr>
          <w:rFonts w:ascii="Times New Roman" w:hAnsi="Times New Roman" w:cs="Times New Roman"/>
          <w:color w:val="080400"/>
          <w:sz w:val="28"/>
          <w:szCs w:val="28"/>
        </w:rPr>
        <w:t xml:space="preserve">Стране были необходимы реформы, наиболее важным является инвестиционное направление. </w:t>
      </w:r>
      <w:r w:rsidR="00E850D9">
        <w:rPr>
          <w:rFonts w:ascii="Times New Roman" w:hAnsi="Times New Roman" w:cs="Times New Roman"/>
          <w:color w:val="080400"/>
          <w:sz w:val="28"/>
          <w:szCs w:val="28"/>
        </w:rPr>
        <w:t>С 1991 по 1994 год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>ы главными задачами инв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>е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>стиционной политики было привлечение иностранного капитала и присво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>е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 xml:space="preserve">ние стране статуса надежного участника международных инвестиционных 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lastRenderedPageBreak/>
        <w:t>операций. Россия начала переход к рыночной экономике, что было связ</w:t>
      </w:r>
      <w:r w:rsidR="00AC4D60">
        <w:rPr>
          <w:rFonts w:ascii="Times New Roman" w:hAnsi="Times New Roman" w:cs="Times New Roman"/>
          <w:color w:val="080400"/>
          <w:sz w:val="28"/>
          <w:szCs w:val="28"/>
        </w:rPr>
        <w:t>ано с новой системой инвестиций</w:t>
      </w:r>
      <w:r w:rsidR="004737BB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48441E">
        <w:rPr>
          <w:rFonts w:ascii="Times New Roman" w:hAnsi="Times New Roman" w:cs="Times New Roman"/>
          <w:color w:val="080400"/>
          <w:sz w:val="28"/>
          <w:szCs w:val="28"/>
        </w:rPr>
        <w:t>[1</w:t>
      </w:r>
      <w:r w:rsidR="000C1D40" w:rsidRPr="00CF4CB1">
        <w:rPr>
          <w:rFonts w:ascii="Times New Roman" w:hAnsi="Times New Roman" w:cs="Times New Roman"/>
          <w:color w:val="080400"/>
          <w:sz w:val="28"/>
          <w:szCs w:val="28"/>
        </w:rPr>
        <w:t>, с</w:t>
      </w:r>
      <w:r w:rsidR="00CF4CB1" w:rsidRPr="00CF4CB1">
        <w:rPr>
          <w:rFonts w:ascii="Times New Roman" w:hAnsi="Times New Roman" w:cs="Times New Roman"/>
          <w:color w:val="080400"/>
          <w:sz w:val="28"/>
          <w:szCs w:val="28"/>
        </w:rPr>
        <w:t>.</w:t>
      </w:r>
      <w:r w:rsidR="000C1D40" w:rsidRPr="00CF4CB1">
        <w:rPr>
          <w:rFonts w:ascii="Times New Roman" w:hAnsi="Times New Roman" w:cs="Times New Roman"/>
          <w:color w:val="080400"/>
          <w:sz w:val="28"/>
          <w:szCs w:val="28"/>
        </w:rPr>
        <w:t xml:space="preserve"> </w:t>
      </w:r>
      <w:r w:rsidR="005860CA">
        <w:rPr>
          <w:rFonts w:ascii="Times New Roman" w:hAnsi="Times New Roman" w:cs="Times New Roman"/>
          <w:color w:val="080400"/>
          <w:sz w:val="28"/>
          <w:szCs w:val="28"/>
        </w:rPr>
        <w:t>49</w:t>
      </w:r>
      <w:r w:rsidR="005860CA" w:rsidRPr="00AC4D60">
        <w:rPr>
          <w:rFonts w:ascii="Times New Roman" w:hAnsi="Times New Roman" w:cs="Times New Roman"/>
          <w:color w:val="080400"/>
          <w:sz w:val="28"/>
          <w:szCs w:val="28"/>
        </w:rPr>
        <w:t>]</w:t>
      </w:r>
      <w:r w:rsidR="00AC4D60" w:rsidRPr="00F95B7B">
        <w:rPr>
          <w:rFonts w:ascii="Times New Roman" w:hAnsi="Times New Roman" w:cs="Times New Roman"/>
          <w:color w:val="080400"/>
          <w:sz w:val="28"/>
          <w:szCs w:val="28"/>
        </w:rPr>
        <w:t>.</w:t>
      </w:r>
    </w:p>
    <w:p w:rsidR="002533D5" w:rsidRDefault="00F32106" w:rsidP="00B843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2533D5">
        <w:rPr>
          <w:color w:val="080400"/>
          <w:sz w:val="28"/>
          <w:szCs w:val="28"/>
        </w:rPr>
        <w:t xml:space="preserve">Исследовав </w:t>
      </w:r>
      <w:r w:rsidR="001A7DAF" w:rsidRPr="002533D5">
        <w:rPr>
          <w:color w:val="080400"/>
          <w:sz w:val="28"/>
          <w:szCs w:val="28"/>
        </w:rPr>
        <w:t xml:space="preserve">этапы становления инвестиционной деятельности в России, </w:t>
      </w:r>
      <w:r w:rsidRPr="002533D5">
        <w:rPr>
          <w:color w:val="080400"/>
          <w:sz w:val="28"/>
          <w:szCs w:val="28"/>
        </w:rPr>
        <w:t xml:space="preserve">перейдем к </w:t>
      </w:r>
      <w:r w:rsidR="001A7DAF" w:rsidRPr="002533D5">
        <w:rPr>
          <w:color w:val="080400"/>
          <w:sz w:val="28"/>
          <w:szCs w:val="28"/>
        </w:rPr>
        <w:t xml:space="preserve">понятию инвестиций. Существует множество определений, </w:t>
      </w:r>
      <w:r w:rsidRPr="002533D5">
        <w:rPr>
          <w:color w:val="080400"/>
          <w:sz w:val="28"/>
          <w:szCs w:val="28"/>
        </w:rPr>
        <w:t>кот</w:t>
      </w:r>
      <w:r w:rsidRPr="002533D5">
        <w:rPr>
          <w:color w:val="080400"/>
          <w:sz w:val="28"/>
          <w:szCs w:val="28"/>
        </w:rPr>
        <w:t>о</w:t>
      </w:r>
      <w:r w:rsidRPr="002533D5">
        <w:rPr>
          <w:color w:val="080400"/>
          <w:sz w:val="28"/>
          <w:szCs w:val="28"/>
        </w:rPr>
        <w:t xml:space="preserve">рые представлены в таблице 2. </w:t>
      </w:r>
    </w:p>
    <w:p w:rsidR="00AC4D60" w:rsidRPr="00CB5F1B" w:rsidRDefault="00B843AD" w:rsidP="00F3210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80400"/>
          <w:sz w:val="28"/>
          <w:szCs w:val="28"/>
        </w:rPr>
      </w:pPr>
      <w:r>
        <w:rPr>
          <w:color w:val="080400"/>
          <w:sz w:val="28"/>
          <w:szCs w:val="28"/>
        </w:rPr>
        <w:t>Таблица 2 – П</w:t>
      </w:r>
      <w:r w:rsidR="00075CB0">
        <w:rPr>
          <w:color w:val="080400"/>
          <w:sz w:val="28"/>
          <w:szCs w:val="28"/>
        </w:rPr>
        <w:t>онятие инвестиций</w:t>
      </w:r>
      <w:r w:rsidR="00AC4D60" w:rsidRPr="00D670BB">
        <w:rPr>
          <w:color w:val="080400"/>
          <w:sz w:val="28"/>
          <w:szCs w:val="28"/>
        </w:rPr>
        <w:t>[</w:t>
      </w:r>
      <w:r w:rsidR="009714E7">
        <w:rPr>
          <w:color w:val="080400"/>
          <w:sz w:val="28"/>
          <w:szCs w:val="28"/>
        </w:rPr>
        <w:t>2</w:t>
      </w:r>
      <w:r w:rsidR="00AC4D60" w:rsidRPr="00D670BB">
        <w:rPr>
          <w:color w:val="080400"/>
          <w:sz w:val="28"/>
          <w:szCs w:val="28"/>
        </w:rPr>
        <w:t>], [3, с.9]</w:t>
      </w:r>
      <w:r w:rsidR="00D670BB">
        <w:rPr>
          <w:color w:val="080400"/>
          <w:sz w:val="28"/>
          <w:szCs w:val="28"/>
        </w:rPr>
        <w:t>,</w:t>
      </w:r>
      <w:r w:rsidR="00AC4D60" w:rsidRPr="00D670BB">
        <w:rPr>
          <w:color w:val="080400"/>
          <w:sz w:val="28"/>
          <w:szCs w:val="28"/>
        </w:rPr>
        <w:t xml:space="preserve"> </w:t>
      </w:r>
      <w:r w:rsidR="00CB5F1B" w:rsidRPr="00D670BB">
        <w:rPr>
          <w:color w:val="080400"/>
          <w:sz w:val="28"/>
          <w:szCs w:val="28"/>
        </w:rPr>
        <w:t>[4, с.24]</w:t>
      </w:r>
      <w:r w:rsidR="00D670BB">
        <w:rPr>
          <w:color w:val="080400"/>
          <w:sz w:val="28"/>
          <w:szCs w:val="28"/>
        </w:rPr>
        <w:t>,</w:t>
      </w:r>
      <w:r w:rsidR="00CB5F1B" w:rsidRPr="00D670BB">
        <w:rPr>
          <w:color w:val="080400"/>
          <w:sz w:val="28"/>
          <w:szCs w:val="28"/>
        </w:rPr>
        <w:t xml:space="preserve"> [5, с.17]</w:t>
      </w:r>
      <w:r w:rsidR="00D670BB">
        <w:rPr>
          <w:color w:val="080400"/>
          <w:sz w:val="28"/>
          <w:szCs w:val="28"/>
        </w:rPr>
        <w:t>,</w:t>
      </w:r>
      <w:r w:rsidR="00CB5F1B" w:rsidRPr="00D670BB">
        <w:rPr>
          <w:color w:val="080400"/>
          <w:sz w:val="28"/>
          <w:szCs w:val="28"/>
        </w:rPr>
        <w:t xml:space="preserve"> [</w:t>
      </w:r>
      <w:r w:rsidR="00D670BB">
        <w:rPr>
          <w:color w:val="080400"/>
          <w:sz w:val="28"/>
          <w:szCs w:val="28"/>
        </w:rPr>
        <w:t>6, с. 16</w:t>
      </w:r>
      <w:r w:rsidR="00CB5F1B" w:rsidRPr="00D670BB">
        <w:rPr>
          <w:color w:val="080400"/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2199"/>
        <w:gridCol w:w="7372"/>
      </w:tblGrid>
      <w:tr w:rsidR="00A96911" w:rsidTr="006E2991">
        <w:tc>
          <w:tcPr>
            <w:tcW w:w="1809" w:type="dxa"/>
          </w:tcPr>
          <w:p w:rsidR="00A96911" w:rsidRPr="00971395" w:rsidRDefault="00A96911" w:rsidP="00A96911">
            <w:pPr>
              <w:pStyle w:val="a4"/>
              <w:spacing w:before="0" w:beforeAutospacing="0" w:after="0" w:afterAutospacing="0"/>
              <w:jc w:val="center"/>
              <w:rPr>
                <w:color w:val="080400"/>
                <w:sz w:val="28"/>
                <w:szCs w:val="28"/>
              </w:rPr>
            </w:pPr>
            <w:r>
              <w:rPr>
                <w:color w:val="080400"/>
                <w:sz w:val="28"/>
                <w:szCs w:val="28"/>
              </w:rPr>
              <w:t>Авторы</w:t>
            </w:r>
          </w:p>
        </w:tc>
        <w:tc>
          <w:tcPr>
            <w:tcW w:w="7761" w:type="dxa"/>
          </w:tcPr>
          <w:p w:rsidR="00A96911" w:rsidRPr="00A96911" w:rsidRDefault="00A96911" w:rsidP="00A96911">
            <w:pPr>
              <w:pStyle w:val="1"/>
              <w:shd w:val="clear" w:color="auto" w:fill="FFFFFF"/>
              <w:spacing w:before="0" w:line="242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80400"/>
              </w:rPr>
            </w:pPr>
            <w:r>
              <w:rPr>
                <w:rFonts w:ascii="Times New Roman" w:hAnsi="Times New Roman" w:cs="Times New Roman"/>
                <w:b w:val="0"/>
                <w:color w:val="080400"/>
              </w:rPr>
              <w:t>Определение понятия</w:t>
            </w:r>
          </w:p>
        </w:tc>
      </w:tr>
      <w:tr w:rsidR="001A7DAF" w:rsidTr="006E2991">
        <w:tc>
          <w:tcPr>
            <w:tcW w:w="1809" w:type="dxa"/>
          </w:tcPr>
          <w:p w:rsidR="00A96911" w:rsidRPr="00971395" w:rsidRDefault="0090507D" w:rsidP="001A7DAF">
            <w:pPr>
              <w:pStyle w:val="a4"/>
              <w:spacing w:before="0" w:beforeAutospacing="0" w:after="0" w:afterAutospacing="0"/>
              <w:jc w:val="both"/>
              <w:rPr>
                <w:color w:val="080400"/>
                <w:sz w:val="28"/>
                <w:szCs w:val="28"/>
              </w:rPr>
            </w:pPr>
            <w:r>
              <w:rPr>
                <w:color w:val="080400"/>
                <w:sz w:val="28"/>
                <w:szCs w:val="28"/>
              </w:rPr>
              <w:t>ФЗ «Об инв</w:t>
            </w:r>
            <w:r>
              <w:rPr>
                <w:color w:val="080400"/>
                <w:sz w:val="28"/>
                <w:szCs w:val="28"/>
              </w:rPr>
              <w:t>е</w:t>
            </w:r>
            <w:r>
              <w:rPr>
                <w:color w:val="080400"/>
                <w:sz w:val="28"/>
                <w:szCs w:val="28"/>
              </w:rPr>
              <w:t>стиционной деятельности в Российской Ф</w:t>
            </w:r>
            <w:r>
              <w:rPr>
                <w:color w:val="080400"/>
                <w:sz w:val="28"/>
                <w:szCs w:val="28"/>
              </w:rPr>
              <w:t>е</w:t>
            </w:r>
            <w:r>
              <w:rPr>
                <w:color w:val="080400"/>
                <w:sz w:val="28"/>
                <w:szCs w:val="28"/>
              </w:rPr>
              <w:t>дерации, ос</w:t>
            </w:r>
            <w:r>
              <w:rPr>
                <w:color w:val="080400"/>
                <w:sz w:val="28"/>
                <w:szCs w:val="28"/>
              </w:rPr>
              <w:t>у</w:t>
            </w:r>
            <w:r>
              <w:rPr>
                <w:color w:val="080400"/>
                <w:sz w:val="28"/>
                <w:szCs w:val="28"/>
              </w:rPr>
              <w:t>ществляемой в форме кап</w:t>
            </w:r>
            <w:r>
              <w:rPr>
                <w:color w:val="080400"/>
                <w:sz w:val="28"/>
                <w:szCs w:val="28"/>
              </w:rPr>
              <w:t>и</w:t>
            </w:r>
            <w:r>
              <w:rPr>
                <w:color w:val="080400"/>
                <w:sz w:val="28"/>
                <w:szCs w:val="28"/>
              </w:rPr>
              <w:t>тальных влож</w:t>
            </w:r>
            <w:r>
              <w:rPr>
                <w:color w:val="080400"/>
                <w:sz w:val="28"/>
                <w:szCs w:val="28"/>
              </w:rPr>
              <w:t>е</w:t>
            </w:r>
            <w:r>
              <w:rPr>
                <w:color w:val="080400"/>
                <w:sz w:val="28"/>
                <w:szCs w:val="28"/>
              </w:rPr>
              <w:t>ний»</w:t>
            </w:r>
          </w:p>
        </w:tc>
        <w:tc>
          <w:tcPr>
            <w:tcW w:w="7761" w:type="dxa"/>
          </w:tcPr>
          <w:p w:rsidR="001A7DAF" w:rsidRPr="00097F86" w:rsidRDefault="001A7DAF" w:rsidP="005860CA">
            <w:pPr>
              <w:pStyle w:val="1"/>
              <w:shd w:val="clear" w:color="auto" w:fill="FFFFFF"/>
              <w:spacing w:before="0" w:line="242" w:lineRule="atLeast"/>
              <w:outlineLvl w:val="0"/>
              <w:rPr>
                <w:rFonts w:ascii="Times New Roman" w:hAnsi="Times New Roman" w:cs="Times New Roman"/>
                <w:b w:val="0"/>
                <w:color w:val="333333"/>
              </w:rPr>
            </w:pPr>
            <w:r w:rsidRPr="00971395">
              <w:rPr>
                <w:rFonts w:ascii="Times New Roman" w:hAnsi="Times New Roman" w:cs="Times New Roman"/>
                <w:b w:val="0"/>
                <w:color w:val="080400"/>
              </w:rPr>
              <w:t>Денежные средства, ценные бумаги, иное имущество, иму</w:t>
            </w:r>
            <w:r w:rsidR="006E2991" w:rsidRPr="00971395">
              <w:rPr>
                <w:rFonts w:ascii="Times New Roman" w:hAnsi="Times New Roman" w:cs="Times New Roman"/>
                <w:b w:val="0"/>
                <w:color w:val="080400"/>
              </w:rPr>
              <w:t xml:space="preserve">щественные права, которые имеют </w:t>
            </w:r>
            <w:r w:rsidRPr="00971395">
              <w:rPr>
                <w:rFonts w:ascii="Times New Roman" w:hAnsi="Times New Roman" w:cs="Times New Roman"/>
                <w:b w:val="0"/>
                <w:color w:val="080400"/>
              </w:rPr>
              <w:t>имущественную оценку, вкладываемые в объекты предпринимательской и иной деятельности с целью получения прибыли и дост</w:t>
            </w:r>
            <w:r w:rsidRPr="00971395">
              <w:rPr>
                <w:rFonts w:ascii="Times New Roman" w:hAnsi="Times New Roman" w:cs="Times New Roman"/>
                <w:b w:val="0"/>
                <w:color w:val="080400"/>
              </w:rPr>
              <w:t>и</w:t>
            </w:r>
            <w:r w:rsidRPr="00971395">
              <w:rPr>
                <w:rFonts w:ascii="Times New Roman" w:hAnsi="Times New Roman" w:cs="Times New Roman"/>
                <w:b w:val="0"/>
                <w:color w:val="080400"/>
              </w:rPr>
              <w:t>жения полезного эффекта</w:t>
            </w:r>
            <w:r w:rsidR="00AC4D60" w:rsidRPr="00A96911">
              <w:rPr>
                <w:rFonts w:ascii="Times New Roman" w:hAnsi="Times New Roman" w:cs="Times New Roman"/>
                <w:b w:val="0"/>
                <w:color w:val="080400"/>
              </w:rPr>
              <w:t xml:space="preserve"> </w:t>
            </w:r>
            <w:r w:rsidR="0048441E">
              <w:rPr>
                <w:rFonts w:ascii="Times New Roman" w:hAnsi="Times New Roman" w:cs="Times New Roman"/>
                <w:b w:val="0"/>
                <w:color w:val="080400"/>
              </w:rPr>
              <w:t>[2</w:t>
            </w:r>
            <w:r w:rsidR="00097F86" w:rsidRPr="00097F86">
              <w:rPr>
                <w:rFonts w:ascii="Times New Roman" w:hAnsi="Times New Roman" w:cs="Times New Roman"/>
                <w:b w:val="0"/>
                <w:color w:val="080400"/>
              </w:rPr>
              <w:t>]</w:t>
            </w:r>
          </w:p>
        </w:tc>
      </w:tr>
      <w:tr w:rsidR="001A7DAF" w:rsidTr="006E2991">
        <w:tc>
          <w:tcPr>
            <w:tcW w:w="1809" w:type="dxa"/>
          </w:tcPr>
          <w:p w:rsidR="001A7DAF" w:rsidRPr="00971395" w:rsidRDefault="0090507D" w:rsidP="001A7DAF">
            <w:pPr>
              <w:pStyle w:val="a4"/>
              <w:spacing w:before="0" w:beforeAutospacing="0" w:after="0" w:afterAutospacing="0"/>
              <w:jc w:val="both"/>
              <w:rPr>
                <w:color w:val="080400"/>
                <w:sz w:val="28"/>
                <w:szCs w:val="28"/>
              </w:rPr>
            </w:pPr>
            <w:r>
              <w:rPr>
                <w:color w:val="080400"/>
                <w:sz w:val="28"/>
                <w:szCs w:val="28"/>
              </w:rPr>
              <w:t>Богатырев А.Г.</w:t>
            </w:r>
          </w:p>
        </w:tc>
        <w:tc>
          <w:tcPr>
            <w:tcW w:w="7761" w:type="dxa"/>
          </w:tcPr>
          <w:p w:rsidR="001A7DAF" w:rsidRPr="00971395" w:rsidRDefault="009C77B0" w:rsidP="00586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13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E2991" w:rsidRPr="00971395">
              <w:rPr>
                <w:rFonts w:ascii="Times New Roman" w:hAnsi="Times New Roman" w:cs="Times New Roman"/>
                <w:sz w:val="28"/>
                <w:szCs w:val="28"/>
              </w:rPr>
              <w:t>о, что расходуется на предметы и средства труда, а также на труд, вложенный в производство материальных и д</w:t>
            </w:r>
            <w:r w:rsidR="006E2991" w:rsidRPr="009713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2991" w:rsidRPr="00971395">
              <w:rPr>
                <w:rFonts w:ascii="Times New Roman" w:hAnsi="Times New Roman" w:cs="Times New Roman"/>
                <w:sz w:val="28"/>
                <w:szCs w:val="28"/>
              </w:rPr>
              <w:t>ховных благ, т.е. в дело, в предприятие</w:t>
            </w:r>
            <w:r w:rsidR="00484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[3</w:t>
            </w:r>
            <w:r w:rsidR="006E2991" w:rsidRPr="00971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="00253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E2991" w:rsidRPr="00971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9]</w:t>
            </w:r>
          </w:p>
        </w:tc>
      </w:tr>
      <w:tr w:rsidR="001A7DAF" w:rsidTr="006E2991">
        <w:tc>
          <w:tcPr>
            <w:tcW w:w="1809" w:type="dxa"/>
          </w:tcPr>
          <w:p w:rsidR="001A7DAF" w:rsidRPr="00971395" w:rsidRDefault="0090507D" w:rsidP="001A7DAF">
            <w:pPr>
              <w:pStyle w:val="a4"/>
              <w:spacing w:before="0" w:beforeAutospacing="0" w:after="0" w:afterAutospacing="0"/>
              <w:jc w:val="both"/>
              <w:rPr>
                <w:color w:val="0804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В. В., Попова У.М.</w:t>
            </w:r>
          </w:p>
        </w:tc>
        <w:tc>
          <w:tcPr>
            <w:tcW w:w="7761" w:type="dxa"/>
          </w:tcPr>
          <w:p w:rsidR="001A7DAF" w:rsidRPr="00971395" w:rsidRDefault="006E2991" w:rsidP="005860CA">
            <w:pPr>
              <w:pStyle w:val="a4"/>
              <w:spacing w:before="0" w:beforeAutospacing="0" w:after="0" w:afterAutospacing="0"/>
              <w:jc w:val="both"/>
              <w:rPr>
                <w:b/>
                <w:color w:val="080400"/>
                <w:sz w:val="28"/>
                <w:szCs w:val="28"/>
              </w:rPr>
            </w:pPr>
            <w:r w:rsidRPr="00971395">
              <w:rPr>
                <w:sz w:val="28"/>
                <w:szCs w:val="28"/>
              </w:rPr>
              <w:t>Все виды имущественных и интеллектуальных ценностей, вкладываемые в объекты предпринимательской деятельн</w:t>
            </w:r>
            <w:r w:rsidRPr="00971395">
              <w:rPr>
                <w:sz w:val="28"/>
                <w:szCs w:val="28"/>
              </w:rPr>
              <w:t>о</w:t>
            </w:r>
            <w:r w:rsidRPr="00971395">
              <w:rPr>
                <w:sz w:val="28"/>
                <w:szCs w:val="28"/>
              </w:rPr>
              <w:t xml:space="preserve">сти, в результате которой формируется прибыль (доход) или достигается </w:t>
            </w:r>
            <w:r w:rsidR="0048441E">
              <w:rPr>
                <w:sz w:val="28"/>
                <w:szCs w:val="28"/>
              </w:rPr>
              <w:t>определенный социальный эффект</w:t>
            </w:r>
            <w:r w:rsidR="00AC4D60" w:rsidRPr="00AC4D60">
              <w:rPr>
                <w:sz w:val="28"/>
                <w:szCs w:val="28"/>
              </w:rPr>
              <w:t xml:space="preserve"> </w:t>
            </w:r>
            <w:r w:rsidR="0048441E">
              <w:rPr>
                <w:sz w:val="28"/>
                <w:szCs w:val="28"/>
              </w:rPr>
              <w:t>[4</w:t>
            </w:r>
            <w:r w:rsidRPr="00971395">
              <w:rPr>
                <w:sz w:val="28"/>
                <w:szCs w:val="28"/>
              </w:rPr>
              <w:t>, с</w:t>
            </w:r>
            <w:r w:rsidR="002533D5">
              <w:rPr>
                <w:sz w:val="28"/>
                <w:szCs w:val="28"/>
              </w:rPr>
              <w:t>.</w:t>
            </w:r>
            <w:r w:rsidRPr="00971395">
              <w:rPr>
                <w:sz w:val="28"/>
                <w:szCs w:val="28"/>
              </w:rPr>
              <w:t xml:space="preserve"> 24]</w:t>
            </w:r>
          </w:p>
        </w:tc>
      </w:tr>
      <w:tr w:rsidR="00A23899" w:rsidTr="006E2991">
        <w:tc>
          <w:tcPr>
            <w:tcW w:w="1809" w:type="dxa"/>
          </w:tcPr>
          <w:p w:rsidR="00A23899" w:rsidRPr="00971395" w:rsidRDefault="0090507D" w:rsidP="00BE690D">
            <w:pPr>
              <w:pStyle w:val="a4"/>
              <w:spacing w:before="0" w:beforeAutospacing="0" w:after="0" w:afterAutospacing="0"/>
              <w:jc w:val="both"/>
              <w:rPr>
                <w:color w:val="0804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Воронцовский А.В.</w:t>
            </w:r>
          </w:p>
        </w:tc>
        <w:tc>
          <w:tcPr>
            <w:tcW w:w="7761" w:type="dxa"/>
          </w:tcPr>
          <w:p w:rsidR="00A23899" w:rsidRPr="00971395" w:rsidRDefault="00A23899" w:rsidP="005860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1395">
              <w:rPr>
                <w:sz w:val="28"/>
                <w:szCs w:val="28"/>
                <w:shd w:val="clear" w:color="auto" w:fill="FCFCFC"/>
              </w:rPr>
              <w:t>Деятельность инвестора, направленная на достижение св</w:t>
            </w:r>
            <w:r w:rsidRPr="00971395">
              <w:rPr>
                <w:sz w:val="28"/>
                <w:szCs w:val="28"/>
                <w:shd w:val="clear" w:color="auto" w:fill="FCFCFC"/>
              </w:rPr>
              <w:t>о</w:t>
            </w:r>
            <w:r w:rsidRPr="00971395">
              <w:rPr>
                <w:sz w:val="28"/>
                <w:szCs w:val="28"/>
                <w:shd w:val="clear" w:color="auto" w:fill="FCFCFC"/>
              </w:rPr>
              <w:t>их долгосрочных целей, не связанных с текущим потре</w:t>
            </w:r>
            <w:r w:rsidRPr="00971395">
              <w:rPr>
                <w:sz w:val="28"/>
                <w:szCs w:val="28"/>
                <w:shd w:val="clear" w:color="auto" w:fill="FCFCFC"/>
              </w:rPr>
              <w:t>б</w:t>
            </w:r>
            <w:r w:rsidRPr="00971395">
              <w:rPr>
                <w:sz w:val="28"/>
                <w:szCs w:val="28"/>
                <w:shd w:val="clear" w:color="auto" w:fill="FCFCFC"/>
              </w:rPr>
              <w:t>лением, которая основывается на вложении (расходах) собственного и заемного капитала» [</w:t>
            </w:r>
            <w:r w:rsidR="0048441E">
              <w:rPr>
                <w:sz w:val="28"/>
                <w:szCs w:val="28"/>
                <w:shd w:val="clear" w:color="auto" w:fill="FCFCFC"/>
              </w:rPr>
              <w:t>5</w:t>
            </w:r>
            <w:r w:rsidRPr="00971395">
              <w:rPr>
                <w:sz w:val="28"/>
                <w:szCs w:val="28"/>
                <w:shd w:val="clear" w:color="auto" w:fill="FCFCFC"/>
              </w:rPr>
              <w:t>, с</w:t>
            </w:r>
            <w:r w:rsidR="002533D5">
              <w:rPr>
                <w:sz w:val="28"/>
                <w:szCs w:val="28"/>
                <w:shd w:val="clear" w:color="auto" w:fill="FCFCFC"/>
              </w:rPr>
              <w:t>.</w:t>
            </w:r>
            <w:r w:rsidRPr="00971395">
              <w:rPr>
                <w:sz w:val="28"/>
                <w:szCs w:val="28"/>
                <w:shd w:val="clear" w:color="auto" w:fill="FCFCFC"/>
              </w:rPr>
              <w:t xml:space="preserve"> 17]</w:t>
            </w:r>
          </w:p>
        </w:tc>
      </w:tr>
      <w:tr w:rsidR="00A23899" w:rsidTr="006E2991">
        <w:tc>
          <w:tcPr>
            <w:tcW w:w="1809" w:type="dxa"/>
          </w:tcPr>
          <w:p w:rsidR="00A23899" w:rsidRPr="00971395" w:rsidRDefault="0090507D" w:rsidP="00BE690D">
            <w:pPr>
              <w:pStyle w:val="a4"/>
              <w:spacing w:before="0" w:beforeAutospacing="0" w:after="0" w:afterAutospacing="0"/>
              <w:jc w:val="both"/>
              <w:rPr>
                <w:color w:val="080400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И.А.</w:t>
            </w:r>
          </w:p>
        </w:tc>
        <w:tc>
          <w:tcPr>
            <w:tcW w:w="7761" w:type="dxa"/>
          </w:tcPr>
          <w:p w:rsidR="00A23899" w:rsidRPr="00971395" w:rsidRDefault="00A23899" w:rsidP="005860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1395">
              <w:rPr>
                <w:sz w:val="28"/>
                <w:szCs w:val="28"/>
                <w:shd w:val="clear" w:color="auto" w:fill="FCFCFC"/>
              </w:rPr>
              <w:t>Вложение капитала во всех его формах в различные объе</w:t>
            </w:r>
            <w:r w:rsidRPr="00971395">
              <w:rPr>
                <w:sz w:val="28"/>
                <w:szCs w:val="28"/>
                <w:shd w:val="clear" w:color="auto" w:fill="FCFCFC"/>
              </w:rPr>
              <w:t>к</w:t>
            </w:r>
            <w:r w:rsidRPr="00971395">
              <w:rPr>
                <w:sz w:val="28"/>
                <w:szCs w:val="28"/>
                <w:shd w:val="clear" w:color="auto" w:fill="FCFCFC"/>
              </w:rPr>
              <w:t>ты (инструменты) с целью получения прибыли, а также достижения иного экономического или внеэкономического эффекта, осуществление которого базируется на рыночных принципах и связано с факторами в</w:t>
            </w:r>
            <w:r w:rsidR="0048441E">
              <w:rPr>
                <w:sz w:val="28"/>
                <w:szCs w:val="28"/>
                <w:shd w:val="clear" w:color="auto" w:fill="FCFCFC"/>
              </w:rPr>
              <w:t>ремени, риска, и ли</w:t>
            </w:r>
            <w:r w:rsidR="0048441E">
              <w:rPr>
                <w:sz w:val="28"/>
                <w:szCs w:val="28"/>
                <w:shd w:val="clear" w:color="auto" w:fill="FCFCFC"/>
              </w:rPr>
              <w:t>к</w:t>
            </w:r>
            <w:r w:rsidR="0048441E">
              <w:rPr>
                <w:sz w:val="28"/>
                <w:szCs w:val="28"/>
                <w:shd w:val="clear" w:color="auto" w:fill="FCFCFC"/>
              </w:rPr>
              <w:t>видности»[6</w:t>
            </w:r>
            <w:r w:rsidRPr="00971395">
              <w:rPr>
                <w:sz w:val="28"/>
                <w:szCs w:val="28"/>
                <w:shd w:val="clear" w:color="auto" w:fill="FCFCFC"/>
              </w:rPr>
              <w:t>, с</w:t>
            </w:r>
            <w:r w:rsidR="002533D5">
              <w:rPr>
                <w:sz w:val="28"/>
                <w:szCs w:val="28"/>
                <w:shd w:val="clear" w:color="auto" w:fill="FCFCFC"/>
              </w:rPr>
              <w:t>.</w:t>
            </w:r>
            <w:r w:rsidR="00D670BB">
              <w:rPr>
                <w:sz w:val="28"/>
                <w:szCs w:val="28"/>
                <w:shd w:val="clear" w:color="auto" w:fill="FCFCFC"/>
              </w:rPr>
              <w:t xml:space="preserve"> 16</w:t>
            </w:r>
            <w:r w:rsidRPr="00971395">
              <w:rPr>
                <w:sz w:val="28"/>
                <w:szCs w:val="28"/>
                <w:shd w:val="clear" w:color="auto" w:fill="FCFCFC"/>
              </w:rPr>
              <w:t>]</w:t>
            </w:r>
          </w:p>
        </w:tc>
      </w:tr>
    </w:tbl>
    <w:p w:rsidR="00F32106" w:rsidRDefault="00F32106" w:rsidP="00BE6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A96CCC" w:rsidRDefault="00A96CCC" w:rsidP="00A96C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2533D5">
        <w:rPr>
          <w:color w:val="080400"/>
          <w:sz w:val="28"/>
          <w:szCs w:val="28"/>
        </w:rPr>
        <w:t>У каждого ученого</w:t>
      </w:r>
      <w:r>
        <w:rPr>
          <w:color w:val="080400"/>
          <w:sz w:val="28"/>
          <w:szCs w:val="28"/>
        </w:rPr>
        <w:t xml:space="preserve"> есть свое определение понятия инвестиций, но в тоже время, они схожи. Теперь, на основании данных определений, мы м</w:t>
      </w:r>
      <w:r>
        <w:rPr>
          <w:color w:val="080400"/>
          <w:sz w:val="28"/>
          <w:szCs w:val="28"/>
        </w:rPr>
        <w:t>о</w:t>
      </w:r>
      <w:r>
        <w:rPr>
          <w:color w:val="080400"/>
          <w:sz w:val="28"/>
          <w:szCs w:val="28"/>
        </w:rPr>
        <w:t xml:space="preserve">жем их дополнить и вывести свое определение инвестиций. </w:t>
      </w:r>
    </w:p>
    <w:p w:rsidR="00A96CCC" w:rsidRDefault="00A96CCC" w:rsidP="00A96C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>
        <w:rPr>
          <w:color w:val="080400"/>
          <w:sz w:val="28"/>
          <w:szCs w:val="28"/>
        </w:rPr>
        <w:lastRenderedPageBreak/>
        <w:t>Инвестиции – экономическая категория, которая представляет собой вложение финансовых средств, или какого-либо имущества в объект, с целью извлечения прибыли в будущем, с существующей вероятностью возникнов</w:t>
      </w:r>
      <w:r>
        <w:rPr>
          <w:color w:val="080400"/>
          <w:sz w:val="28"/>
          <w:szCs w:val="28"/>
        </w:rPr>
        <w:t>е</w:t>
      </w:r>
      <w:r>
        <w:rPr>
          <w:color w:val="080400"/>
          <w:sz w:val="28"/>
          <w:szCs w:val="28"/>
        </w:rPr>
        <w:t>ния рисков и потерь.</w:t>
      </w:r>
    </w:p>
    <w:p w:rsidR="00CF4CB1" w:rsidRDefault="00F32106" w:rsidP="00F321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>
        <w:rPr>
          <w:color w:val="080400"/>
          <w:sz w:val="28"/>
          <w:szCs w:val="28"/>
        </w:rPr>
        <w:t>Современная инвестиционная политика, направлена на создание благ</w:t>
      </w:r>
      <w:r>
        <w:rPr>
          <w:color w:val="080400"/>
          <w:sz w:val="28"/>
          <w:szCs w:val="28"/>
        </w:rPr>
        <w:t>о</w:t>
      </w:r>
      <w:r>
        <w:rPr>
          <w:color w:val="080400"/>
          <w:sz w:val="28"/>
          <w:szCs w:val="28"/>
        </w:rPr>
        <w:t>приятного инвестиционного климата для страны, при использовании мер</w:t>
      </w:r>
      <w:r>
        <w:rPr>
          <w:color w:val="080400"/>
          <w:sz w:val="28"/>
          <w:szCs w:val="28"/>
        </w:rPr>
        <w:t>о</w:t>
      </w:r>
      <w:r>
        <w:rPr>
          <w:color w:val="080400"/>
          <w:sz w:val="28"/>
          <w:szCs w:val="28"/>
        </w:rPr>
        <w:t>приятий которые создают оптимальные условия для инвестиционной де</w:t>
      </w:r>
      <w:r>
        <w:rPr>
          <w:color w:val="080400"/>
          <w:sz w:val="28"/>
          <w:szCs w:val="28"/>
        </w:rPr>
        <w:t>я</w:t>
      </w:r>
      <w:r w:rsidR="00720540">
        <w:rPr>
          <w:color w:val="080400"/>
          <w:sz w:val="28"/>
          <w:szCs w:val="28"/>
        </w:rPr>
        <w:t>тельности. Понятие инвестиционного климата довольно емкое, характер</w:t>
      </w:r>
      <w:r w:rsidR="00720540">
        <w:rPr>
          <w:color w:val="080400"/>
          <w:sz w:val="28"/>
          <w:szCs w:val="28"/>
        </w:rPr>
        <w:t>и</w:t>
      </w:r>
      <w:r w:rsidR="00720540">
        <w:rPr>
          <w:color w:val="080400"/>
          <w:sz w:val="28"/>
          <w:szCs w:val="28"/>
        </w:rPr>
        <w:t>зу</w:t>
      </w:r>
      <w:r w:rsidR="00A6757F">
        <w:rPr>
          <w:color w:val="080400"/>
          <w:sz w:val="28"/>
          <w:szCs w:val="28"/>
        </w:rPr>
        <w:t>ющее степень благоприятной ситуации в стране по отношению к инвест</w:t>
      </w:r>
      <w:r w:rsidR="00A6757F">
        <w:rPr>
          <w:color w:val="080400"/>
          <w:sz w:val="28"/>
          <w:szCs w:val="28"/>
        </w:rPr>
        <w:t>и</w:t>
      </w:r>
      <w:r w:rsidR="00A6757F">
        <w:rPr>
          <w:color w:val="080400"/>
          <w:sz w:val="28"/>
          <w:szCs w:val="28"/>
        </w:rPr>
        <w:t>циям с учетом действия различных факторов.</w:t>
      </w:r>
    </w:p>
    <w:p w:rsidR="00025BC8" w:rsidRDefault="00FF0DEA" w:rsidP="00F321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80400"/>
          <w:sz w:val="28"/>
          <w:szCs w:val="28"/>
        </w:rPr>
        <w:t xml:space="preserve">Максимов </w:t>
      </w:r>
      <w:r w:rsidR="00F32106">
        <w:rPr>
          <w:color w:val="080400"/>
          <w:sz w:val="28"/>
          <w:szCs w:val="28"/>
        </w:rPr>
        <w:t xml:space="preserve">И.Б.  </w:t>
      </w:r>
      <w:r>
        <w:rPr>
          <w:color w:val="080400"/>
          <w:sz w:val="28"/>
          <w:szCs w:val="28"/>
        </w:rPr>
        <w:t>дал следующее определение инвестиционного климата: «</w:t>
      </w:r>
      <w:r w:rsidR="00720540">
        <w:rPr>
          <w:color w:val="080400"/>
          <w:sz w:val="28"/>
          <w:szCs w:val="28"/>
        </w:rPr>
        <w:t>…</w:t>
      </w:r>
      <w:r w:rsidRPr="00FF0DEA">
        <w:rPr>
          <w:sz w:val="28"/>
          <w:szCs w:val="28"/>
        </w:rPr>
        <w:t>совокупность политических, социально-экономических, социальных, культурных, организационно-правовых и географических факторов, прис</w:t>
      </w:r>
      <w:r w:rsidRPr="00FF0DEA">
        <w:rPr>
          <w:sz w:val="28"/>
          <w:szCs w:val="28"/>
        </w:rPr>
        <w:t>у</w:t>
      </w:r>
      <w:r w:rsidRPr="00FF0DEA">
        <w:rPr>
          <w:sz w:val="28"/>
          <w:szCs w:val="28"/>
        </w:rPr>
        <w:t>щих той или иной стране, привлекающих или отталкивающих инвесторов вкладывать свои средства в ту или иную хозяйственную систему (экономику страны, региона, предприятия)</w:t>
      </w:r>
      <w:r>
        <w:rPr>
          <w:sz w:val="28"/>
          <w:szCs w:val="28"/>
        </w:rPr>
        <w:t>»</w:t>
      </w:r>
      <w:r w:rsidRPr="00FF0DEA">
        <w:rPr>
          <w:sz w:val="28"/>
          <w:szCs w:val="28"/>
        </w:rPr>
        <w:t>[</w:t>
      </w:r>
      <w:r w:rsidR="0048441E">
        <w:rPr>
          <w:sz w:val="28"/>
          <w:szCs w:val="28"/>
        </w:rPr>
        <w:t>7</w:t>
      </w:r>
      <w:r>
        <w:rPr>
          <w:sz w:val="28"/>
          <w:szCs w:val="28"/>
        </w:rPr>
        <w:t>, с. 13</w:t>
      </w:r>
      <w:r w:rsidRPr="00FF0DEA">
        <w:rPr>
          <w:sz w:val="28"/>
          <w:szCs w:val="28"/>
        </w:rPr>
        <w:t>]</w:t>
      </w:r>
      <w:r w:rsidR="00025BC8">
        <w:rPr>
          <w:sz w:val="28"/>
          <w:szCs w:val="28"/>
        </w:rPr>
        <w:t>.</w:t>
      </w:r>
    </w:p>
    <w:p w:rsidR="00C867ED" w:rsidRPr="00A00D2A" w:rsidRDefault="00F32106" w:rsidP="00F321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AB23E7">
        <w:rPr>
          <w:color w:val="080400"/>
          <w:sz w:val="28"/>
          <w:szCs w:val="28"/>
        </w:rPr>
        <w:t>В таблице 3 представлена классификация</w:t>
      </w:r>
      <w:r w:rsidR="00C867ED" w:rsidRPr="00AB23E7">
        <w:rPr>
          <w:color w:val="080400"/>
          <w:sz w:val="28"/>
          <w:szCs w:val="28"/>
        </w:rPr>
        <w:t xml:space="preserve"> инвестиций.</w:t>
      </w:r>
      <w:r w:rsidR="00C867ED">
        <w:rPr>
          <w:color w:val="080400"/>
          <w:sz w:val="28"/>
          <w:szCs w:val="28"/>
        </w:rPr>
        <w:t xml:space="preserve"> </w:t>
      </w:r>
    </w:p>
    <w:p w:rsidR="00C867ED" w:rsidRPr="00AB23E7" w:rsidRDefault="00075CB0" w:rsidP="00F3210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80400"/>
          <w:sz w:val="28"/>
          <w:szCs w:val="28"/>
        </w:rPr>
      </w:pPr>
      <w:r>
        <w:rPr>
          <w:color w:val="080400"/>
          <w:sz w:val="28"/>
          <w:szCs w:val="28"/>
        </w:rPr>
        <w:t>Таблица 3</w:t>
      </w:r>
      <w:r w:rsidR="00C867ED">
        <w:rPr>
          <w:color w:val="080400"/>
          <w:sz w:val="28"/>
          <w:szCs w:val="28"/>
        </w:rPr>
        <w:t xml:space="preserve"> – Классификация инвестиций</w:t>
      </w:r>
      <w:r w:rsidR="00AB23E7">
        <w:rPr>
          <w:color w:val="080400"/>
          <w:sz w:val="28"/>
          <w:szCs w:val="28"/>
        </w:rPr>
        <w:t xml:space="preserve"> </w:t>
      </w:r>
      <w:r w:rsidR="00AB23E7" w:rsidRPr="00D23BA0">
        <w:rPr>
          <w:color w:val="080400"/>
          <w:sz w:val="28"/>
          <w:szCs w:val="28"/>
        </w:rPr>
        <w:t>[</w:t>
      </w:r>
      <w:r w:rsidR="0048441E">
        <w:rPr>
          <w:color w:val="080400"/>
          <w:sz w:val="28"/>
          <w:szCs w:val="28"/>
        </w:rPr>
        <w:t>8</w:t>
      </w:r>
      <w:r w:rsidR="00A96911">
        <w:rPr>
          <w:color w:val="080400"/>
          <w:sz w:val="28"/>
          <w:szCs w:val="28"/>
        </w:rPr>
        <w:t>, с.31-</w:t>
      </w:r>
      <w:r w:rsidR="00AB23E7">
        <w:rPr>
          <w:color w:val="080400"/>
          <w:sz w:val="28"/>
          <w:szCs w:val="28"/>
        </w:rPr>
        <w:t>35</w:t>
      </w:r>
      <w:r w:rsidR="00AB23E7" w:rsidRPr="00D23BA0">
        <w:rPr>
          <w:color w:val="080400"/>
          <w:sz w:val="28"/>
          <w:szCs w:val="28"/>
        </w:rPr>
        <w:t>]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4784"/>
      </w:tblGrid>
      <w:tr w:rsidR="00C867ED" w:rsidTr="00F32106">
        <w:tc>
          <w:tcPr>
            <w:tcW w:w="4678" w:type="dxa"/>
          </w:tcPr>
          <w:p w:rsidR="00C867ED" w:rsidRPr="00025BC8" w:rsidRDefault="00C867ED" w:rsidP="00A96911">
            <w:pPr>
              <w:pStyle w:val="a4"/>
              <w:spacing w:before="0" w:beforeAutospacing="0" w:after="0" w:afterAutospacing="0" w:line="288" w:lineRule="auto"/>
              <w:jc w:val="center"/>
              <w:rPr>
                <w:color w:val="080400"/>
              </w:rPr>
            </w:pPr>
            <w:r w:rsidRPr="00025BC8">
              <w:rPr>
                <w:color w:val="080400"/>
              </w:rPr>
              <w:t>Классификационные признаки</w:t>
            </w:r>
          </w:p>
        </w:tc>
        <w:tc>
          <w:tcPr>
            <w:tcW w:w="4784" w:type="dxa"/>
          </w:tcPr>
          <w:p w:rsidR="00C867ED" w:rsidRPr="00025BC8" w:rsidRDefault="00C867ED" w:rsidP="00A96911">
            <w:pPr>
              <w:pStyle w:val="a4"/>
              <w:spacing w:before="0" w:beforeAutospacing="0" w:after="0" w:afterAutospacing="0" w:line="288" w:lineRule="auto"/>
              <w:jc w:val="center"/>
              <w:rPr>
                <w:color w:val="080400"/>
              </w:rPr>
            </w:pPr>
            <w:r w:rsidRPr="00025BC8">
              <w:rPr>
                <w:color w:val="080400"/>
              </w:rPr>
              <w:t>Виды инвестиций</w:t>
            </w:r>
          </w:p>
        </w:tc>
      </w:tr>
      <w:tr w:rsidR="00C867ED" w:rsidTr="00F32106">
        <w:tc>
          <w:tcPr>
            <w:tcW w:w="4678" w:type="dxa"/>
            <w:vAlign w:val="center"/>
          </w:tcPr>
          <w:p w:rsidR="00F32106" w:rsidRPr="00B049D2" w:rsidRDefault="00D2149F" w:rsidP="00A9691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характеру участия </w:t>
            </w:r>
          </w:p>
          <w:p w:rsidR="00C867ED" w:rsidRPr="00B049D2" w:rsidRDefault="00D2149F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804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инвестировании</w:t>
            </w:r>
          </w:p>
        </w:tc>
        <w:tc>
          <w:tcPr>
            <w:tcW w:w="4784" w:type="dxa"/>
            <w:vAlign w:val="center"/>
          </w:tcPr>
          <w:p w:rsidR="00987B05" w:rsidRDefault="00D2149F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804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 w:rsidR="00AB23E7"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AB23E7"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 xml:space="preserve"> инвестиции обеспечивающие рост вложенного капитала, а также управление бизнесом. </w:t>
            </w:r>
            <w:r w:rsidR="008A7741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И</w:t>
            </w:r>
            <w:r w:rsidR="00AB23E7"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 xml:space="preserve">меют долгосрочный характер. </w:t>
            </w:r>
          </w:p>
          <w:p w:rsidR="00C867ED" w:rsidRPr="008A7741" w:rsidRDefault="00AB23E7" w:rsidP="00A9691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Портфельные – инвестиции, которые в</w:t>
            </w:r>
            <w:r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ы</w:t>
            </w:r>
            <w:r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ступают в роли ценных бумаг, для получ</w:t>
            </w:r>
            <w:r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е</w:t>
            </w:r>
            <w:r w:rsidRPr="00B049D2">
              <w:rPr>
                <w:rFonts w:ascii="Times New Roman" w:hAnsi="Times New Roman" w:cs="Times New Roman"/>
                <w:color w:val="080400"/>
                <w:sz w:val="24"/>
                <w:szCs w:val="24"/>
              </w:rPr>
              <w:t>ния прибыли, но не имеют отношения к управлению бизнесом.</w:t>
            </w:r>
          </w:p>
        </w:tc>
      </w:tr>
      <w:tr w:rsidR="00C867ED" w:rsidTr="00F32106">
        <w:trPr>
          <w:trHeight w:val="629"/>
        </w:trPr>
        <w:tc>
          <w:tcPr>
            <w:tcW w:w="4678" w:type="dxa"/>
            <w:vAlign w:val="center"/>
          </w:tcPr>
          <w:p w:rsidR="00F32106" w:rsidRPr="00B049D2" w:rsidRDefault="00D2149F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9D2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использования </w:t>
            </w:r>
          </w:p>
          <w:p w:rsidR="00C867ED" w:rsidRPr="00B049D2" w:rsidRDefault="00116EDC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80400"/>
                <w:sz w:val="24"/>
                <w:szCs w:val="24"/>
              </w:rPr>
            </w:pPr>
            <w:r w:rsidRPr="00B04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49F" w:rsidRPr="00B049D2">
              <w:rPr>
                <w:rFonts w:ascii="Times New Roman" w:hAnsi="Times New Roman" w:cs="Times New Roman"/>
                <w:sz w:val="24"/>
                <w:szCs w:val="24"/>
              </w:rPr>
              <w:t>нвестиций</w:t>
            </w:r>
          </w:p>
        </w:tc>
        <w:tc>
          <w:tcPr>
            <w:tcW w:w="4784" w:type="dxa"/>
            <w:vAlign w:val="center"/>
          </w:tcPr>
          <w:p w:rsidR="00987B05" w:rsidRDefault="00D2149F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</w:pPr>
            <w:r w:rsidRPr="00B049D2">
              <w:t xml:space="preserve">Первичные </w:t>
            </w:r>
            <w:r w:rsidR="00074337" w:rsidRPr="00B049D2">
              <w:rPr>
                <w:color w:val="080400"/>
              </w:rPr>
              <w:t>инвестиции являются первон</w:t>
            </w:r>
            <w:r w:rsidR="00074337" w:rsidRPr="00B049D2">
              <w:rPr>
                <w:color w:val="080400"/>
              </w:rPr>
              <w:t>а</w:t>
            </w:r>
            <w:r w:rsidR="00074337" w:rsidRPr="00B049D2">
              <w:rPr>
                <w:color w:val="080400"/>
              </w:rPr>
              <w:t>чальным вложением собственных и зае</w:t>
            </w:r>
            <w:r w:rsidR="00074337" w:rsidRPr="00B049D2">
              <w:rPr>
                <w:color w:val="080400"/>
              </w:rPr>
              <w:t>м</w:t>
            </w:r>
            <w:r w:rsidR="00074337" w:rsidRPr="00B049D2">
              <w:rPr>
                <w:color w:val="080400"/>
              </w:rPr>
              <w:t>ных средств</w:t>
            </w:r>
            <w:r w:rsidR="00987B05">
              <w:t>.</w:t>
            </w:r>
          </w:p>
          <w:p w:rsidR="00074337" w:rsidRPr="00B049D2" w:rsidRDefault="00D2149F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t xml:space="preserve"> </w:t>
            </w:r>
            <w:r w:rsidR="00074337" w:rsidRPr="00B049D2">
              <w:rPr>
                <w:color w:val="080400"/>
              </w:rPr>
              <w:t xml:space="preserve">Реинвестиции подразумевают вторичное использование вложенного капитала, после первоначального инвестирования. </w:t>
            </w:r>
          </w:p>
          <w:p w:rsidR="00C867ED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Дезинвестиции</w:t>
            </w:r>
            <w:r w:rsidR="00987B05">
              <w:rPr>
                <w:color w:val="080400"/>
              </w:rPr>
              <w:t xml:space="preserve"> </w:t>
            </w:r>
            <w:r w:rsidRPr="00B049D2">
              <w:rPr>
                <w:color w:val="080400"/>
              </w:rPr>
              <w:t>представляют собой высв</w:t>
            </w:r>
            <w:r w:rsidRPr="00B049D2">
              <w:rPr>
                <w:color w:val="080400"/>
              </w:rPr>
              <w:t>о</w:t>
            </w:r>
            <w:r w:rsidRPr="00B049D2">
              <w:rPr>
                <w:color w:val="080400"/>
              </w:rPr>
              <w:t>бождение капитала без его дальнейшего и</w:t>
            </w:r>
            <w:r w:rsidRPr="00B049D2">
              <w:rPr>
                <w:color w:val="080400"/>
              </w:rPr>
              <w:t>с</w:t>
            </w:r>
            <w:r w:rsidRPr="00B049D2">
              <w:rPr>
                <w:color w:val="080400"/>
              </w:rPr>
              <w:t>пользования в</w:t>
            </w:r>
            <w:r w:rsidR="008A7741">
              <w:rPr>
                <w:color w:val="080400"/>
              </w:rPr>
              <w:t xml:space="preserve"> инвестционных целях.</w:t>
            </w:r>
          </w:p>
        </w:tc>
      </w:tr>
    </w:tbl>
    <w:p w:rsidR="008A7741" w:rsidRPr="008A7741" w:rsidRDefault="008A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4784"/>
      </w:tblGrid>
      <w:tr w:rsidR="00C867ED" w:rsidTr="00F32106">
        <w:trPr>
          <w:trHeight w:val="513"/>
        </w:trPr>
        <w:tc>
          <w:tcPr>
            <w:tcW w:w="4678" w:type="dxa"/>
            <w:vAlign w:val="center"/>
          </w:tcPr>
          <w:p w:rsidR="00C867ED" w:rsidRPr="00B049D2" w:rsidRDefault="00C867ED" w:rsidP="00A9691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72683"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срокам</w:t>
            </w: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инвестирования</w:t>
            </w:r>
          </w:p>
        </w:tc>
        <w:tc>
          <w:tcPr>
            <w:tcW w:w="4784" w:type="dxa"/>
            <w:vAlign w:val="center"/>
          </w:tcPr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Краткосрочные инвестиции</w:t>
            </w:r>
            <w:r w:rsidR="00987B05">
              <w:rPr>
                <w:color w:val="080400"/>
              </w:rPr>
              <w:t xml:space="preserve"> – </w:t>
            </w:r>
            <w:r w:rsidRPr="00B049D2">
              <w:rPr>
                <w:color w:val="080400"/>
              </w:rPr>
              <w:t>вложения со сроком не более одного года.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Среднесрочные – вложения от одного до пяти лет.</w:t>
            </w:r>
          </w:p>
          <w:p w:rsidR="00C867ED" w:rsidRPr="00A226AC" w:rsidRDefault="00074337" w:rsidP="00A226AC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Долгосрочные</w:t>
            </w:r>
            <w:r w:rsidR="00987B05">
              <w:rPr>
                <w:color w:val="080400"/>
              </w:rPr>
              <w:t xml:space="preserve"> –</w:t>
            </w:r>
            <w:r w:rsidRPr="00B049D2">
              <w:rPr>
                <w:color w:val="080400"/>
              </w:rPr>
              <w:t>со сроком более пяти лет.</w:t>
            </w:r>
          </w:p>
        </w:tc>
      </w:tr>
      <w:tr w:rsidR="00C867ED" w:rsidTr="00F32106">
        <w:tc>
          <w:tcPr>
            <w:tcW w:w="4678" w:type="dxa"/>
            <w:vAlign w:val="center"/>
          </w:tcPr>
          <w:p w:rsidR="00C867ED" w:rsidRPr="00B049D2" w:rsidRDefault="00C867ED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/>
                <w:color w:val="0804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формам собственности</w:t>
            </w:r>
          </w:p>
        </w:tc>
        <w:tc>
          <w:tcPr>
            <w:tcW w:w="4784" w:type="dxa"/>
            <w:vAlign w:val="center"/>
          </w:tcPr>
          <w:p w:rsidR="00074337" w:rsidRPr="00B049D2" w:rsidRDefault="00A226AC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>
              <w:rPr>
                <w:color w:val="080400"/>
              </w:rPr>
              <w:t xml:space="preserve">Государственные инвестиции – </w:t>
            </w:r>
            <w:r w:rsidR="00074337" w:rsidRPr="00B049D2">
              <w:rPr>
                <w:color w:val="080400"/>
              </w:rPr>
              <w:t>вложения осуществляемые органами государственной власти РФ, ее субъектами.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Муниципальные, вложения муниципальных органов власти из муниципальных бюдж</w:t>
            </w:r>
            <w:r w:rsidRPr="00B049D2">
              <w:rPr>
                <w:color w:val="080400"/>
              </w:rPr>
              <w:t>е</w:t>
            </w:r>
            <w:r w:rsidRPr="00B049D2">
              <w:rPr>
                <w:color w:val="080400"/>
              </w:rPr>
              <w:t>тов.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Частные инвестиции производятся частн</w:t>
            </w:r>
            <w:r w:rsidRPr="00B049D2">
              <w:rPr>
                <w:color w:val="080400"/>
              </w:rPr>
              <w:t>ы</w:t>
            </w:r>
            <w:r w:rsidRPr="00B049D2">
              <w:rPr>
                <w:color w:val="080400"/>
              </w:rPr>
              <w:t>ми физическими и юридическими лицами.</w:t>
            </w:r>
          </w:p>
          <w:p w:rsidR="00C867ED" w:rsidRPr="00B049D2" w:rsidRDefault="00074337" w:rsidP="00C51DCC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В смешанных инвестициях присутствуют</w:t>
            </w:r>
            <w:r w:rsidR="00A226AC">
              <w:rPr>
                <w:color w:val="080400"/>
              </w:rPr>
              <w:t xml:space="preserve"> вложения нескольких субъектов</w:t>
            </w:r>
          </w:p>
        </w:tc>
      </w:tr>
      <w:tr w:rsidR="00B72683" w:rsidTr="00F32106">
        <w:tc>
          <w:tcPr>
            <w:tcW w:w="4678" w:type="dxa"/>
            <w:vAlign w:val="center"/>
          </w:tcPr>
          <w:p w:rsidR="00B72683" w:rsidRPr="00B049D2" w:rsidRDefault="00B72683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804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критерию доходности </w:t>
            </w:r>
          </w:p>
        </w:tc>
        <w:tc>
          <w:tcPr>
            <w:tcW w:w="4784" w:type="dxa"/>
            <w:vAlign w:val="center"/>
          </w:tcPr>
          <w:p w:rsidR="00074337" w:rsidRPr="00B049D2" w:rsidRDefault="00A226AC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>
              <w:rPr>
                <w:color w:val="080400"/>
              </w:rPr>
              <w:t xml:space="preserve">Высокодоходные – </w:t>
            </w:r>
            <w:r w:rsidR="00074337" w:rsidRPr="00B049D2">
              <w:rPr>
                <w:color w:val="080400"/>
              </w:rPr>
              <w:t xml:space="preserve"> </w:t>
            </w:r>
            <w:r>
              <w:rPr>
                <w:color w:val="080400"/>
              </w:rPr>
              <w:t xml:space="preserve">инвестиции </w:t>
            </w:r>
            <w:r w:rsidR="00074337" w:rsidRPr="00B049D2">
              <w:rPr>
                <w:color w:val="080400"/>
              </w:rPr>
              <w:t>характер</w:t>
            </w:r>
            <w:r w:rsidR="00074337" w:rsidRPr="00B049D2">
              <w:rPr>
                <w:color w:val="080400"/>
              </w:rPr>
              <w:t>и</w:t>
            </w:r>
            <w:r>
              <w:rPr>
                <w:color w:val="080400"/>
              </w:rPr>
              <w:t>зующиеся</w:t>
            </w:r>
            <w:r w:rsidR="00074337" w:rsidRPr="00B049D2">
              <w:rPr>
                <w:color w:val="080400"/>
              </w:rPr>
              <w:t xml:space="preserve"> высоким уровнем дохода, пр</w:t>
            </w:r>
            <w:r w:rsidR="00074337" w:rsidRPr="00B049D2">
              <w:rPr>
                <w:color w:val="080400"/>
              </w:rPr>
              <w:t>е</w:t>
            </w:r>
            <w:r w:rsidR="00074337" w:rsidRPr="00B049D2">
              <w:rPr>
                <w:color w:val="080400"/>
              </w:rPr>
              <w:t>вышающим средний уровень доходности на рынке.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Среднедоходные подразумевают дохо</w:t>
            </w:r>
            <w:r w:rsidRPr="00B049D2">
              <w:rPr>
                <w:color w:val="080400"/>
              </w:rPr>
              <w:t>д</w:t>
            </w:r>
            <w:r w:rsidRPr="00B049D2">
              <w:rPr>
                <w:color w:val="080400"/>
              </w:rPr>
              <w:t>ность, которая приближена к средней р</w:t>
            </w:r>
            <w:r w:rsidRPr="00B049D2">
              <w:rPr>
                <w:color w:val="080400"/>
              </w:rPr>
              <w:t>ы</w:t>
            </w:r>
            <w:r w:rsidRPr="00B049D2">
              <w:rPr>
                <w:color w:val="080400"/>
              </w:rPr>
              <w:t>ночной доходности.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Доходность низкодоходных</w:t>
            </w:r>
            <w:r w:rsidR="00987B05">
              <w:rPr>
                <w:color w:val="080400"/>
              </w:rPr>
              <w:t xml:space="preserve"> инвестиций</w:t>
            </w:r>
            <w:r w:rsidRPr="00B049D2">
              <w:rPr>
                <w:color w:val="080400"/>
              </w:rPr>
              <w:t xml:space="preserve"> меньше средней рыночной.</w:t>
            </w:r>
          </w:p>
          <w:p w:rsidR="00B72683" w:rsidRPr="00B049D2" w:rsidRDefault="00074337" w:rsidP="00A226AC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Бездоходные</w:t>
            </w:r>
            <w:r w:rsidR="00987B05" w:rsidRPr="00B049D2">
              <w:rPr>
                <w:color w:val="080400"/>
              </w:rPr>
              <w:t xml:space="preserve"> инвестиции</w:t>
            </w:r>
            <w:r w:rsidR="00987B05">
              <w:rPr>
                <w:color w:val="080400"/>
              </w:rPr>
              <w:t xml:space="preserve"> – </w:t>
            </w:r>
            <w:r w:rsidRPr="00B049D2">
              <w:rPr>
                <w:color w:val="080400"/>
              </w:rPr>
              <w:t>являются вл</w:t>
            </w:r>
            <w:r w:rsidRPr="00B049D2">
              <w:rPr>
                <w:color w:val="080400"/>
              </w:rPr>
              <w:t>о</w:t>
            </w:r>
            <w:r w:rsidRPr="00B049D2">
              <w:rPr>
                <w:color w:val="080400"/>
              </w:rPr>
              <w:t>жениями, которые не имеют цели получ</w:t>
            </w:r>
            <w:r w:rsidRPr="00B049D2">
              <w:rPr>
                <w:color w:val="080400"/>
              </w:rPr>
              <w:t>е</w:t>
            </w:r>
            <w:r w:rsidRPr="00B049D2">
              <w:rPr>
                <w:color w:val="080400"/>
              </w:rPr>
              <w:t>ния прибыли</w:t>
            </w:r>
            <w:r w:rsidR="00A226AC">
              <w:rPr>
                <w:color w:val="080400"/>
              </w:rPr>
              <w:t>.</w:t>
            </w:r>
          </w:p>
        </w:tc>
      </w:tr>
      <w:tr w:rsidR="00B72683" w:rsidTr="00F32106">
        <w:trPr>
          <w:trHeight w:val="763"/>
        </w:trPr>
        <w:tc>
          <w:tcPr>
            <w:tcW w:w="4678" w:type="dxa"/>
            <w:vAlign w:val="center"/>
          </w:tcPr>
          <w:p w:rsidR="00B72683" w:rsidRPr="00B049D2" w:rsidRDefault="00B72683" w:rsidP="00A96911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804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территориальному критерию</w:t>
            </w:r>
          </w:p>
        </w:tc>
        <w:tc>
          <w:tcPr>
            <w:tcW w:w="4784" w:type="dxa"/>
            <w:vAlign w:val="center"/>
          </w:tcPr>
          <w:p w:rsidR="00074337" w:rsidRPr="00B049D2" w:rsidRDefault="00A226AC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>
              <w:rPr>
                <w:color w:val="080400"/>
              </w:rPr>
              <w:t xml:space="preserve">Внешние инвестиции – </w:t>
            </w:r>
            <w:r w:rsidR="00074337" w:rsidRPr="00B049D2">
              <w:rPr>
                <w:color w:val="080400"/>
              </w:rPr>
              <w:t>вложения в объе</w:t>
            </w:r>
            <w:r w:rsidR="00074337" w:rsidRPr="00B049D2">
              <w:rPr>
                <w:color w:val="080400"/>
              </w:rPr>
              <w:t>к</w:t>
            </w:r>
            <w:r w:rsidR="00074337" w:rsidRPr="00B049D2">
              <w:rPr>
                <w:color w:val="080400"/>
              </w:rPr>
              <w:t xml:space="preserve">ты, </w:t>
            </w:r>
            <w:r>
              <w:rPr>
                <w:color w:val="080400"/>
              </w:rPr>
              <w:t>находящиес</w:t>
            </w:r>
            <w:r w:rsidR="00074337" w:rsidRPr="00B049D2">
              <w:rPr>
                <w:color w:val="080400"/>
              </w:rPr>
              <w:t>я за пределами страны.</w:t>
            </w:r>
          </w:p>
          <w:p w:rsidR="00B72683" w:rsidRPr="00B049D2" w:rsidRDefault="00074337" w:rsidP="00A226AC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Внутренние</w:t>
            </w:r>
            <w:r w:rsidR="00A226AC">
              <w:rPr>
                <w:color w:val="080400"/>
              </w:rPr>
              <w:t xml:space="preserve"> </w:t>
            </w:r>
            <w:r w:rsidR="00987B05">
              <w:rPr>
                <w:color w:val="080400"/>
              </w:rPr>
              <w:t xml:space="preserve">– </w:t>
            </w:r>
            <w:r w:rsidRPr="00B049D2">
              <w:rPr>
                <w:color w:val="080400"/>
              </w:rPr>
              <w:t>вложения на территории о</w:t>
            </w:r>
            <w:r w:rsidRPr="00B049D2">
              <w:rPr>
                <w:color w:val="080400"/>
              </w:rPr>
              <w:t>д</w:t>
            </w:r>
            <w:r w:rsidRPr="00B049D2">
              <w:rPr>
                <w:color w:val="080400"/>
              </w:rPr>
              <w:t>ной страны.</w:t>
            </w:r>
          </w:p>
        </w:tc>
      </w:tr>
      <w:tr w:rsidR="00B72683" w:rsidTr="00F32106">
        <w:tc>
          <w:tcPr>
            <w:tcW w:w="4678" w:type="dxa"/>
            <w:vAlign w:val="center"/>
          </w:tcPr>
          <w:p w:rsidR="00B72683" w:rsidRPr="00B049D2" w:rsidRDefault="00B72683" w:rsidP="00A9691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критерию ликвидности</w:t>
            </w:r>
          </w:p>
        </w:tc>
        <w:tc>
          <w:tcPr>
            <w:tcW w:w="4784" w:type="dxa"/>
            <w:vAlign w:val="center"/>
          </w:tcPr>
          <w:p w:rsidR="00074337" w:rsidRPr="00B049D2" w:rsidRDefault="00A226AC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>
              <w:rPr>
                <w:color w:val="080400"/>
              </w:rPr>
              <w:t xml:space="preserve">Высоколиквидные </w:t>
            </w:r>
            <w:r w:rsidR="00074337" w:rsidRPr="00B049D2">
              <w:rPr>
                <w:color w:val="080400"/>
              </w:rPr>
              <w:t>реализуются за короткие сроки по рыночным ценам.</w:t>
            </w:r>
          </w:p>
          <w:p w:rsidR="00074337" w:rsidRPr="00B049D2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Среднеликвидные</w:t>
            </w:r>
            <w:r w:rsidR="00A226AC">
              <w:rPr>
                <w:color w:val="080400"/>
              </w:rPr>
              <w:t>,</w:t>
            </w:r>
            <w:r w:rsidRPr="00B049D2">
              <w:rPr>
                <w:color w:val="080400"/>
              </w:rPr>
              <w:t xml:space="preserve"> </w:t>
            </w:r>
            <w:r w:rsidR="006B11FF" w:rsidRPr="00B049D2">
              <w:rPr>
                <w:color w:val="080400"/>
              </w:rPr>
              <w:t xml:space="preserve">реализуются </w:t>
            </w:r>
            <w:r w:rsidRPr="00B049D2">
              <w:rPr>
                <w:color w:val="080400"/>
              </w:rPr>
              <w:t xml:space="preserve">в средние сроки (до шести месяцев), с отсутствием сильных потерь в стоимости. </w:t>
            </w:r>
          </w:p>
          <w:p w:rsidR="00074337" w:rsidRPr="00B049D2" w:rsidRDefault="00A226AC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>
              <w:rPr>
                <w:color w:val="080400"/>
              </w:rPr>
              <w:t xml:space="preserve">Низколиквидные, </w:t>
            </w:r>
            <w:r w:rsidR="00C51DCC">
              <w:rPr>
                <w:color w:val="080400"/>
              </w:rPr>
              <w:t xml:space="preserve">реализуются </w:t>
            </w:r>
            <w:r>
              <w:rPr>
                <w:color w:val="080400"/>
              </w:rPr>
              <w:t xml:space="preserve">в течение </w:t>
            </w:r>
            <w:r w:rsidR="00074337" w:rsidRPr="00B049D2">
              <w:rPr>
                <w:color w:val="080400"/>
              </w:rPr>
              <w:t xml:space="preserve">продолжительного </w:t>
            </w:r>
            <w:r w:rsidR="006B11FF">
              <w:rPr>
                <w:color w:val="080400"/>
              </w:rPr>
              <w:t>периода</w:t>
            </w:r>
            <w:r w:rsidR="00074337" w:rsidRPr="00B049D2">
              <w:rPr>
                <w:color w:val="080400"/>
              </w:rPr>
              <w:t>, с потерей стоимости.</w:t>
            </w:r>
          </w:p>
          <w:p w:rsidR="00B72683" w:rsidRPr="00987B05" w:rsidRDefault="00074337" w:rsidP="00A226AC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B049D2">
              <w:rPr>
                <w:color w:val="080400"/>
              </w:rPr>
              <w:t>Н</w:t>
            </w:r>
            <w:r w:rsidR="00A226AC">
              <w:rPr>
                <w:color w:val="080400"/>
              </w:rPr>
              <w:t>еликвидные –</w:t>
            </w:r>
            <w:r w:rsidR="00C51DCC">
              <w:rPr>
                <w:color w:val="080400"/>
              </w:rPr>
              <w:t xml:space="preserve"> реализуются</w:t>
            </w:r>
            <w:r w:rsidRPr="00B049D2">
              <w:rPr>
                <w:color w:val="080400"/>
              </w:rPr>
              <w:t xml:space="preserve"> только в с</w:t>
            </w:r>
            <w:r w:rsidRPr="00B049D2">
              <w:rPr>
                <w:color w:val="080400"/>
              </w:rPr>
              <w:t>о</w:t>
            </w:r>
            <w:r w:rsidRPr="00B049D2">
              <w:rPr>
                <w:color w:val="080400"/>
              </w:rPr>
              <w:t>ставе другого имущества.</w:t>
            </w:r>
          </w:p>
        </w:tc>
      </w:tr>
    </w:tbl>
    <w:p w:rsidR="006B11FF" w:rsidRPr="006B11FF" w:rsidRDefault="006B11FF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B11FF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4784"/>
      </w:tblGrid>
      <w:tr w:rsidR="00B72683" w:rsidTr="00F32106">
        <w:tc>
          <w:tcPr>
            <w:tcW w:w="4678" w:type="dxa"/>
            <w:vAlign w:val="center"/>
          </w:tcPr>
          <w:p w:rsidR="00B72683" w:rsidRPr="006B11FF" w:rsidRDefault="00B72683" w:rsidP="00A96911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критерию риска</w:t>
            </w:r>
          </w:p>
        </w:tc>
        <w:tc>
          <w:tcPr>
            <w:tcW w:w="4784" w:type="dxa"/>
            <w:vAlign w:val="center"/>
          </w:tcPr>
          <w:p w:rsidR="00074337" w:rsidRPr="006B11FF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6B11FF">
              <w:rPr>
                <w:color w:val="080400"/>
              </w:rPr>
              <w:t>Агрессивные инвестиции, это вложения с высокой степенью риска, но при этом выс</w:t>
            </w:r>
            <w:r w:rsidRPr="006B11FF">
              <w:rPr>
                <w:color w:val="080400"/>
              </w:rPr>
              <w:t>о</w:t>
            </w:r>
            <w:r w:rsidRPr="006B11FF">
              <w:rPr>
                <w:color w:val="080400"/>
              </w:rPr>
              <w:t>кой прибыльностью и низкой ликвидн</w:t>
            </w:r>
            <w:r w:rsidRPr="006B11FF">
              <w:rPr>
                <w:color w:val="080400"/>
              </w:rPr>
              <w:t>о</w:t>
            </w:r>
            <w:r w:rsidRPr="006B11FF">
              <w:rPr>
                <w:color w:val="080400"/>
              </w:rPr>
              <w:t>стью.</w:t>
            </w:r>
          </w:p>
          <w:p w:rsidR="00987B05" w:rsidRPr="006B11FF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6B11FF">
              <w:rPr>
                <w:color w:val="080400"/>
              </w:rPr>
              <w:t>Консервативные</w:t>
            </w:r>
            <w:r w:rsidR="00987B05" w:rsidRPr="006B11FF">
              <w:rPr>
                <w:color w:val="080400"/>
              </w:rPr>
              <w:t xml:space="preserve"> инвестиции</w:t>
            </w:r>
            <w:r w:rsidRPr="006B11FF">
              <w:rPr>
                <w:color w:val="080400"/>
              </w:rPr>
              <w:t>, более наде</w:t>
            </w:r>
            <w:r w:rsidRPr="006B11FF">
              <w:rPr>
                <w:color w:val="080400"/>
              </w:rPr>
              <w:t>ж</w:t>
            </w:r>
            <w:r w:rsidRPr="006B11FF">
              <w:rPr>
                <w:color w:val="080400"/>
              </w:rPr>
              <w:t>ные, с высокой ликвидностью и пониже</w:t>
            </w:r>
            <w:r w:rsidRPr="006B11FF">
              <w:rPr>
                <w:color w:val="080400"/>
              </w:rPr>
              <w:t>н</w:t>
            </w:r>
            <w:r w:rsidRPr="006B11FF">
              <w:rPr>
                <w:color w:val="080400"/>
              </w:rPr>
              <w:t>ным риском, но от такого вида инвестиций не стоит ожидать высокой прибыльности.</w:t>
            </w:r>
          </w:p>
          <w:p w:rsidR="00B72683" w:rsidRPr="006B11FF" w:rsidRDefault="00074337" w:rsidP="008A7741">
            <w:pPr>
              <w:pStyle w:val="a4"/>
              <w:shd w:val="clear" w:color="auto" w:fill="FFFFFF"/>
              <w:spacing w:before="0" w:beforeAutospacing="0" w:after="0" w:afterAutospacing="0" w:line="288" w:lineRule="auto"/>
              <w:rPr>
                <w:color w:val="080400"/>
              </w:rPr>
            </w:pPr>
            <w:r w:rsidRPr="006B11FF">
              <w:rPr>
                <w:color w:val="080400"/>
              </w:rPr>
              <w:t>Умеренные инвестиции обладают средней степенью риска, прибыльности и ликвидн</w:t>
            </w:r>
            <w:r w:rsidRPr="006B11FF">
              <w:rPr>
                <w:color w:val="080400"/>
              </w:rPr>
              <w:t>о</w:t>
            </w:r>
            <w:r w:rsidRPr="006B11FF">
              <w:rPr>
                <w:color w:val="080400"/>
              </w:rPr>
              <w:t>сти.</w:t>
            </w:r>
          </w:p>
        </w:tc>
      </w:tr>
    </w:tbl>
    <w:p w:rsidR="00025BC8" w:rsidRDefault="00025BC8" w:rsidP="00A138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7277D9" w:rsidRDefault="00B31789" w:rsidP="00A138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  <w:highlight w:val="yellow"/>
        </w:rPr>
      </w:pPr>
      <w:r>
        <w:rPr>
          <w:color w:val="080400"/>
          <w:sz w:val="28"/>
          <w:szCs w:val="28"/>
        </w:rPr>
        <w:t xml:space="preserve">Таким образом, </w:t>
      </w:r>
      <w:r w:rsidR="00B843AD" w:rsidRPr="00B049D2">
        <w:rPr>
          <w:color w:val="080400"/>
          <w:sz w:val="28"/>
          <w:szCs w:val="28"/>
        </w:rPr>
        <w:t>во-первых,</w:t>
      </w:r>
      <w:r w:rsidR="00B843AD">
        <w:rPr>
          <w:color w:val="080400"/>
          <w:sz w:val="28"/>
          <w:szCs w:val="28"/>
        </w:rPr>
        <w:t xml:space="preserve"> </w:t>
      </w:r>
      <w:r w:rsidR="00B049D2">
        <w:rPr>
          <w:color w:val="080400"/>
          <w:sz w:val="28"/>
          <w:szCs w:val="28"/>
        </w:rPr>
        <w:t>исследов</w:t>
      </w:r>
      <w:r w:rsidR="00756CD6">
        <w:rPr>
          <w:color w:val="080400"/>
          <w:sz w:val="28"/>
          <w:szCs w:val="28"/>
        </w:rPr>
        <w:t>а</w:t>
      </w:r>
      <w:r w:rsidR="007277D9">
        <w:rPr>
          <w:color w:val="080400"/>
          <w:sz w:val="28"/>
          <w:szCs w:val="28"/>
        </w:rPr>
        <w:t>в</w:t>
      </w:r>
      <w:r w:rsidR="00B049D2">
        <w:rPr>
          <w:color w:val="080400"/>
          <w:sz w:val="28"/>
          <w:szCs w:val="28"/>
        </w:rPr>
        <w:t xml:space="preserve"> историю становления инвест</w:t>
      </w:r>
      <w:r w:rsidR="00B049D2">
        <w:rPr>
          <w:color w:val="080400"/>
          <w:sz w:val="28"/>
          <w:szCs w:val="28"/>
        </w:rPr>
        <w:t>и</w:t>
      </w:r>
      <w:r w:rsidR="00B049D2">
        <w:rPr>
          <w:color w:val="080400"/>
          <w:sz w:val="28"/>
          <w:szCs w:val="28"/>
        </w:rPr>
        <w:t>ций</w:t>
      </w:r>
      <w:r w:rsidR="00756CD6">
        <w:rPr>
          <w:color w:val="080400"/>
          <w:sz w:val="28"/>
          <w:szCs w:val="28"/>
        </w:rPr>
        <w:t xml:space="preserve"> в России</w:t>
      </w:r>
      <w:r w:rsidR="007277D9">
        <w:rPr>
          <w:color w:val="080400"/>
          <w:sz w:val="28"/>
          <w:szCs w:val="28"/>
        </w:rPr>
        <w:t>, мы рассмотрели несколько этапов.</w:t>
      </w:r>
      <w:r w:rsidR="00756CD6">
        <w:rPr>
          <w:color w:val="080400"/>
          <w:sz w:val="28"/>
          <w:szCs w:val="28"/>
        </w:rPr>
        <w:t xml:space="preserve"> </w:t>
      </w:r>
      <w:r w:rsidR="004A7209">
        <w:rPr>
          <w:color w:val="080400"/>
          <w:sz w:val="28"/>
          <w:szCs w:val="28"/>
        </w:rPr>
        <w:t>На первом этапе</w:t>
      </w:r>
      <w:r w:rsidR="007277D9">
        <w:rPr>
          <w:color w:val="080400"/>
          <w:sz w:val="28"/>
          <w:szCs w:val="28"/>
        </w:rPr>
        <w:t xml:space="preserve"> инвест</w:t>
      </w:r>
      <w:r w:rsidR="007277D9">
        <w:rPr>
          <w:color w:val="080400"/>
          <w:sz w:val="28"/>
          <w:szCs w:val="28"/>
        </w:rPr>
        <w:t>и</w:t>
      </w:r>
      <w:r w:rsidR="007277D9">
        <w:rPr>
          <w:color w:val="080400"/>
          <w:sz w:val="28"/>
          <w:szCs w:val="28"/>
        </w:rPr>
        <w:t>ции представляли собой добровольные или принудительные займы у насел</w:t>
      </w:r>
      <w:r w:rsidR="007277D9">
        <w:rPr>
          <w:color w:val="080400"/>
          <w:sz w:val="28"/>
          <w:szCs w:val="28"/>
        </w:rPr>
        <w:t>е</w:t>
      </w:r>
      <w:r w:rsidR="007277D9">
        <w:rPr>
          <w:color w:val="080400"/>
          <w:sz w:val="28"/>
          <w:szCs w:val="28"/>
        </w:rPr>
        <w:t>ния и монастырей. Начало второго этапа связано с появлением первой в Ро</w:t>
      </w:r>
      <w:r w:rsidR="007277D9">
        <w:rPr>
          <w:color w:val="080400"/>
          <w:sz w:val="28"/>
          <w:szCs w:val="28"/>
        </w:rPr>
        <w:t>с</w:t>
      </w:r>
      <w:r w:rsidR="007277D9">
        <w:rPr>
          <w:color w:val="080400"/>
          <w:sz w:val="28"/>
          <w:szCs w:val="28"/>
        </w:rPr>
        <w:t>сии акционерной компании и коммерческого банка, а также развитием а</w:t>
      </w:r>
      <w:r w:rsidR="007277D9">
        <w:rPr>
          <w:color w:val="080400"/>
          <w:sz w:val="28"/>
          <w:szCs w:val="28"/>
        </w:rPr>
        <w:t>к</w:t>
      </w:r>
      <w:r w:rsidR="007277D9">
        <w:rPr>
          <w:color w:val="080400"/>
          <w:sz w:val="28"/>
          <w:szCs w:val="28"/>
        </w:rPr>
        <w:t>тивной инвестиционной деятельности, благодаря отмене крепостного права. Третий этап характеризуется экономическим кризисом и привлечением внешнего капитала.  Последний, четвертый, с</w:t>
      </w:r>
      <w:r w:rsidR="00A1383B">
        <w:rPr>
          <w:color w:val="080400"/>
          <w:sz w:val="28"/>
          <w:szCs w:val="28"/>
        </w:rPr>
        <w:t>овременный этап начался с приватизации государственной собственности, нового экономического кр</w:t>
      </w:r>
      <w:r w:rsidR="00A1383B">
        <w:rPr>
          <w:color w:val="080400"/>
          <w:sz w:val="28"/>
          <w:szCs w:val="28"/>
        </w:rPr>
        <w:t>и</w:t>
      </w:r>
      <w:r w:rsidR="00A1383B">
        <w:rPr>
          <w:color w:val="080400"/>
          <w:sz w:val="28"/>
          <w:szCs w:val="28"/>
        </w:rPr>
        <w:t>зиса, который по</w:t>
      </w:r>
      <w:r w:rsidR="00CD328F">
        <w:rPr>
          <w:color w:val="080400"/>
          <w:sz w:val="28"/>
          <w:szCs w:val="28"/>
        </w:rPr>
        <w:t>могли</w:t>
      </w:r>
      <w:r w:rsidR="00A1383B">
        <w:rPr>
          <w:color w:val="080400"/>
          <w:sz w:val="28"/>
          <w:szCs w:val="28"/>
        </w:rPr>
        <w:t xml:space="preserve"> преодолеть проведенные реформы.</w:t>
      </w:r>
      <w:r w:rsidR="00B843AD">
        <w:rPr>
          <w:color w:val="080400"/>
          <w:sz w:val="28"/>
          <w:szCs w:val="28"/>
        </w:rPr>
        <w:t xml:space="preserve"> </w:t>
      </w:r>
    </w:p>
    <w:p w:rsidR="00B843AD" w:rsidRPr="007277D9" w:rsidRDefault="00B843AD" w:rsidP="00A138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7277D9">
        <w:rPr>
          <w:color w:val="080400"/>
          <w:sz w:val="28"/>
          <w:szCs w:val="28"/>
        </w:rPr>
        <w:t>Во-вторых, иссле</w:t>
      </w:r>
      <w:r w:rsidR="007E30BA">
        <w:rPr>
          <w:color w:val="080400"/>
          <w:sz w:val="28"/>
          <w:szCs w:val="28"/>
        </w:rPr>
        <w:t>довав</w:t>
      </w:r>
      <w:r w:rsidRPr="007277D9">
        <w:rPr>
          <w:color w:val="080400"/>
          <w:sz w:val="28"/>
          <w:szCs w:val="28"/>
        </w:rPr>
        <w:t xml:space="preserve"> определения понятий «инвестиции»</w:t>
      </w:r>
      <w:r w:rsidR="007277D9">
        <w:rPr>
          <w:color w:val="080400"/>
          <w:sz w:val="28"/>
          <w:szCs w:val="28"/>
        </w:rPr>
        <w:t xml:space="preserve">, </w:t>
      </w:r>
      <w:r w:rsidR="007E30BA">
        <w:rPr>
          <w:color w:val="080400"/>
          <w:sz w:val="28"/>
          <w:szCs w:val="28"/>
        </w:rPr>
        <w:t>мы увид</w:t>
      </w:r>
      <w:r w:rsidR="007E30BA">
        <w:rPr>
          <w:color w:val="080400"/>
          <w:sz w:val="28"/>
          <w:szCs w:val="28"/>
        </w:rPr>
        <w:t>е</w:t>
      </w:r>
      <w:r w:rsidR="007E30BA">
        <w:rPr>
          <w:color w:val="080400"/>
          <w:sz w:val="28"/>
          <w:szCs w:val="28"/>
        </w:rPr>
        <w:t xml:space="preserve">ли, что у каждого ученого есть свое определение, но </w:t>
      </w:r>
      <w:r w:rsidR="00CD328F">
        <w:rPr>
          <w:color w:val="080400"/>
          <w:sz w:val="28"/>
          <w:szCs w:val="28"/>
        </w:rPr>
        <w:t>в</w:t>
      </w:r>
      <w:r w:rsidR="007E30BA">
        <w:rPr>
          <w:color w:val="080400"/>
          <w:sz w:val="28"/>
          <w:szCs w:val="28"/>
        </w:rPr>
        <w:t xml:space="preserve"> тоже время, они имеют определенные сходства. На основании изученных определений </w:t>
      </w:r>
      <w:r w:rsidR="004A7209">
        <w:rPr>
          <w:color w:val="080400"/>
          <w:sz w:val="28"/>
          <w:szCs w:val="28"/>
        </w:rPr>
        <w:t>авторское в</w:t>
      </w:r>
      <w:r w:rsidR="004A7209">
        <w:rPr>
          <w:color w:val="080400"/>
          <w:sz w:val="28"/>
          <w:szCs w:val="28"/>
        </w:rPr>
        <w:t>и</w:t>
      </w:r>
      <w:r w:rsidR="004A7209">
        <w:rPr>
          <w:color w:val="080400"/>
          <w:sz w:val="28"/>
          <w:szCs w:val="28"/>
        </w:rPr>
        <w:t>дение данного понятия</w:t>
      </w:r>
      <w:r w:rsidR="007E30BA">
        <w:rPr>
          <w:color w:val="080400"/>
          <w:sz w:val="28"/>
          <w:szCs w:val="28"/>
        </w:rPr>
        <w:t>.</w:t>
      </w:r>
    </w:p>
    <w:p w:rsidR="004A7209" w:rsidRDefault="00B843AD" w:rsidP="002831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  <w:r w:rsidRPr="007277D9">
        <w:rPr>
          <w:color w:val="080400"/>
          <w:sz w:val="28"/>
          <w:szCs w:val="28"/>
        </w:rPr>
        <w:t xml:space="preserve">В-третьих, </w:t>
      </w:r>
      <w:r w:rsidR="00C93201">
        <w:rPr>
          <w:color w:val="080400"/>
          <w:sz w:val="28"/>
          <w:szCs w:val="28"/>
        </w:rPr>
        <w:t>обозначенная нами</w:t>
      </w:r>
      <w:r w:rsidRPr="007277D9">
        <w:rPr>
          <w:color w:val="080400"/>
          <w:sz w:val="28"/>
          <w:szCs w:val="28"/>
        </w:rPr>
        <w:t xml:space="preserve"> классификация инвестиций</w:t>
      </w:r>
      <w:r w:rsidR="00C93201">
        <w:rPr>
          <w:color w:val="080400"/>
          <w:sz w:val="28"/>
          <w:szCs w:val="28"/>
        </w:rPr>
        <w:t xml:space="preserve">, помогла увидеть, когда, для каких целей и в течение, какого периода, используются те или иные </w:t>
      </w:r>
      <w:r w:rsidR="00C93201" w:rsidRPr="007277D9">
        <w:rPr>
          <w:color w:val="080400"/>
          <w:sz w:val="28"/>
          <w:szCs w:val="28"/>
        </w:rPr>
        <w:t>инвестици</w:t>
      </w:r>
      <w:r w:rsidR="00C93201">
        <w:rPr>
          <w:color w:val="080400"/>
          <w:sz w:val="28"/>
          <w:szCs w:val="28"/>
        </w:rPr>
        <w:t>и.</w:t>
      </w:r>
    </w:p>
    <w:p w:rsidR="00283143" w:rsidRDefault="00283143" w:rsidP="002831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283143" w:rsidRDefault="00283143" w:rsidP="002831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283143" w:rsidRDefault="00283143" w:rsidP="002831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3339DA" w:rsidRPr="00AD729B" w:rsidRDefault="005F2264" w:rsidP="001A6C4D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D729B">
        <w:rPr>
          <w:rFonts w:ascii="Times New Roman" w:hAnsi="Times New Roman" w:cs="Times New Roman"/>
          <w:b/>
          <w:sz w:val="28"/>
          <w:szCs w:val="28"/>
        </w:rPr>
        <w:lastRenderedPageBreak/>
        <w:t>Инвестиционная безопасность и ее особенности</w:t>
      </w:r>
    </w:p>
    <w:p w:rsidR="002C01EC" w:rsidRDefault="002C01EC" w:rsidP="002C0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CB1" w:rsidRDefault="00A21E3B" w:rsidP="00CF4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2A">
        <w:rPr>
          <w:rFonts w:ascii="Times New Roman" w:hAnsi="Times New Roman" w:cs="Times New Roman"/>
          <w:sz w:val="28"/>
          <w:szCs w:val="28"/>
        </w:rPr>
        <w:t>Инвестиционная безопасность является</w:t>
      </w:r>
      <w:r w:rsidR="002C01EC">
        <w:rPr>
          <w:rFonts w:ascii="Times New Roman" w:hAnsi="Times New Roman" w:cs="Times New Roman"/>
          <w:sz w:val="28"/>
          <w:szCs w:val="28"/>
        </w:rPr>
        <w:t xml:space="preserve"> важной составной</w:t>
      </w:r>
      <w:r w:rsidRPr="00A00D2A">
        <w:rPr>
          <w:rFonts w:ascii="Times New Roman" w:hAnsi="Times New Roman" w:cs="Times New Roman"/>
          <w:sz w:val="28"/>
          <w:szCs w:val="28"/>
        </w:rPr>
        <w:t xml:space="preserve"> частью эк</w:t>
      </w:r>
      <w:r w:rsidRPr="00A00D2A">
        <w:rPr>
          <w:rFonts w:ascii="Times New Roman" w:hAnsi="Times New Roman" w:cs="Times New Roman"/>
          <w:sz w:val="28"/>
          <w:szCs w:val="28"/>
        </w:rPr>
        <w:t>о</w:t>
      </w:r>
      <w:r w:rsidRPr="00A00D2A">
        <w:rPr>
          <w:rFonts w:ascii="Times New Roman" w:hAnsi="Times New Roman" w:cs="Times New Roman"/>
          <w:sz w:val="28"/>
          <w:szCs w:val="28"/>
        </w:rPr>
        <w:t>ном</w:t>
      </w:r>
      <w:r w:rsidR="002C01EC">
        <w:rPr>
          <w:rFonts w:ascii="Times New Roman" w:hAnsi="Times New Roman" w:cs="Times New Roman"/>
          <w:sz w:val="28"/>
          <w:szCs w:val="28"/>
        </w:rPr>
        <w:t xml:space="preserve">ической безопасности, а кроме того </w:t>
      </w:r>
      <w:r w:rsidR="00EC3B1A">
        <w:rPr>
          <w:rFonts w:ascii="Times New Roman" w:hAnsi="Times New Roman" w:cs="Times New Roman"/>
          <w:sz w:val="28"/>
          <w:szCs w:val="28"/>
        </w:rPr>
        <w:t>важным условием стабильной</w:t>
      </w:r>
      <w:r w:rsidRPr="00A00D2A">
        <w:rPr>
          <w:rFonts w:ascii="Times New Roman" w:hAnsi="Times New Roman" w:cs="Times New Roman"/>
          <w:sz w:val="28"/>
          <w:szCs w:val="28"/>
        </w:rPr>
        <w:t xml:space="preserve"> экон</w:t>
      </w:r>
      <w:r w:rsidRPr="00A00D2A">
        <w:rPr>
          <w:rFonts w:ascii="Times New Roman" w:hAnsi="Times New Roman" w:cs="Times New Roman"/>
          <w:sz w:val="28"/>
          <w:szCs w:val="28"/>
        </w:rPr>
        <w:t>о</w:t>
      </w:r>
      <w:r w:rsidRPr="00A00D2A">
        <w:rPr>
          <w:rFonts w:ascii="Times New Roman" w:hAnsi="Times New Roman" w:cs="Times New Roman"/>
          <w:sz w:val="28"/>
          <w:szCs w:val="28"/>
        </w:rPr>
        <w:t xml:space="preserve">мической ситуации в стране. </w:t>
      </w:r>
    </w:p>
    <w:p w:rsidR="00CF4CB1" w:rsidRPr="00CF4CB1" w:rsidRDefault="00CF4CB1" w:rsidP="00CF4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B1">
        <w:rPr>
          <w:rFonts w:ascii="Times New Roman" w:hAnsi="Times New Roman" w:cs="Times New Roman"/>
          <w:sz w:val="28"/>
          <w:szCs w:val="28"/>
        </w:rPr>
        <w:t xml:space="preserve">Что же такое экономическая безопасность? Данное понятие является относительно новым, существует множество его определений. Перед тем как мы рассмотрим понятие экономической безопасности, необходимо узнать, что такое безопасность. </w:t>
      </w:r>
    </w:p>
    <w:p w:rsidR="00CF4CB1" w:rsidRPr="00025BC8" w:rsidRDefault="00CF4CB1" w:rsidP="00CF4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 рядом авторов определяется как: состояние защищенн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жизненно важных интересов личности, общества и государства от вну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ренних и внешних угроз, а ее реализация обеспечивается формированием системы отношений между субъектами общественной жизни, которые по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держиваются совокупностью правовых, силовых, административных, техн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441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 информационных мер[9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, с.</w:t>
      </w:r>
      <w:r w:rsidR="00033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25BC8" w:rsidRP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CB1" w:rsidRPr="00CF4CB1" w:rsidRDefault="00CF4CB1" w:rsidP="00CF4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трудах, В.А. Тамбовцев дал следующее понятие безопасности: «…безопасностью следует называть такое состояние субъекта, которое озн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чает, что вероятность нежелательного изменения каких-либо качеств субъе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та, параметров принадлежащего ему имущества и затрагивающей его вне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8441E">
        <w:rPr>
          <w:rFonts w:ascii="Times New Roman" w:eastAsia="Times New Roman" w:hAnsi="Times New Roman" w:cs="Times New Roman"/>
          <w:color w:val="000000"/>
          <w:sz w:val="28"/>
          <w:szCs w:val="28"/>
        </w:rPr>
        <w:t>ней среды невелики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41E">
        <w:rPr>
          <w:rFonts w:ascii="Times New Roman" w:eastAsia="Times New Roman" w:hAnsi="Times New Roman" w:cs="Times New Roman"/>
          <w:color w:val="000000"/>
          <w:sz w:val="28"/>
          <w:szCs w:val="28"/>
        </w:rPr>
        <w:t>[10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0336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45]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CB1" w:rsidRPr="00CF4CB1" w:rsidRDefault="00CF4CB1" w:rsidP="00CF4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исходя из вышесказанного, можно сделать вывод о том, что безопасность это состояние защищенности субъекта от различных угроз, вероятность нежелательных изменений мала, а ее реализация подде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живается совокупностью мер.</w:t>
      </w:r>
    </w:p>
    <w:p w:rsidR="00CF4CB1" w:rsidRPr="00CF4CB1" w:rsidRDefault="00CF4CB1" w:rsidP="00CF4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CB1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Теперь, мы можем рассмотреть понятие экономической безопасности.</w:t>
      </w:r>
    </w:p>
    <w:p w:rsidR="00D47DD7" w:rsidRDefault="000336D0" w:rsidP="00CF4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 В.К. Сенчагов: «… э</w:t>
      </w:r>
      <w:r w:rsidR="00CF4CB1" w:rsidRPr="00CF4CB1">
        <w:rPr>
          <w:rFonts w:ascii="Times New Roman" w:hAnsi="Times New Roman" w:cs="Times New Roman"/>
          <w:sz w:val="28"/>
          <w:szCs w:val="28"/>
        </w:rPr>
        <w:t>кономическая безопасность – состо</w:t>
      </w:r>
      <w:r w:rsidR="00CF4CB1" w:rsidRPr="00CF4CB1">
        <w:rPr>
          <w:rFonts w:ascii="Times New Roman" w:hAnsi="Times New Roman" w:cs="Times New Roman"/>
          <w:sz w:val="28"/>
          <w:szCs w:val="28"/>
        </w:rPr>
        <w:t>я</w:t>
      </w:r>
      <w:r w:rsidR="00CF4CB1" w:rsidRPr="00CF4CB1">
        <w:rPr>
          <w:rFonts w:ascii="Times New Roman" w:hAnsi="Times New Roman" w:cs="Times New Roman"/>
          <w:sz w:val="28"/>
          <w:szCs w:val="28"/>
        </w:rPr>
        <w:t>ние экономики и институтов власти, при котором обеспечиваются: гарант</w:t>
      </w:r>
      <w:r w:rsidR="00CF4CB1" w:rsidRPr="00CF4CB1">
        <w:rPr>
          <w:rFonts w:ascii="Times New Roman" w:hAnsi="Times New Roman" w:cs="Times New Roman"/>
          <w:sz w:val="28"/>
          <w:szCs w:val="28"/>
        </w:rPr>
        <w:t>и</w:t>
      </w:r>
      <w:r w:rsidR="00CF4CB1" w:rsidRPr="00CF4CB1">
        <w:rPr>
          <w:rFonts w:ascii="Times New Roman" w:hAnsi="Times New Roman" w:cs="Times New Roman"/>
          <w:sz w:val="28"/>
          <w:szCs w:val="28"/>
        </w:rPr>
        <w:t>рованная защита  национальных интересов, социальная направленность п</w:t>
      </w:r>
      <w:r w:rsidR="00CF4CB1" w:rsidRPr="00CF4CB1">
        <w:rPr>
          <w:rFonts w:ascii="Times New Roman" w:hAnsi="Times New Roman" w:cs="Times New Roman"/>
          <w:sz w:val="28"/>
          <w:szCs w:val="28"/>
        </w:rPr>
        <w:t>о</w:t>
      </w:r>
      <w:r w:rsidR="00CF4CB1" w:rsidRPr="00CF4CB1">
        <w:rPr>
          <w:rFonts w:ascii="Times New Roman" w:hAnsi="Times New Roman" w:cs="Times New Roman"/>
          <w:sz w:val="28"/>
          <w:szCs w:val="28"/>
        </w:rPr>
        <w:t>литики, достаточный потенциал даже при неблагоприятных условиях разв</w:t>
      </w:r>
      <w:r w:rsidR="00CF4CB1" w:rsidRPr="00CF4CB1">
        <w:rPr>
          <w:rFonts w:ascii="Times New Roman" w:hAnsi="Times New Roman" w:cs="Times New Roman"/>
          <w:sz w:val="28"/>
          <w:szCs w:val="28"/>
        </w:rPr>
        <w:t>и</w:t>
      </w:r>
      <w:r w:rsidR="00CF4CB1" w:rsidRPr="00CF4CB1">
        <w:rPr>
          <w:rFonts w:ascii="Times New Roman" w:hAnsi="Times New Roman" w:cs="Times New Roman"/>
          <w:sz w:val="28"/>
          <w:szCs w:val="28"/>
        </w:rPr>
        <w:t xml:space="preserve">тия внутренних и внешних процессов. Экономическая безопасность это не </w:t>
      </w:r>
      <w:r w:rsidR="00CF4CB1" w:rsidRPr="00CF4CB1">
        <w:rPr>
          <w:rFonts w:ascii="Times New Roman" w:hAnsi="Times New Roman" w:cs="Times New Roman"/>
          <w:sz w:val="28"/>
          <w:szCs w:val="28"/>
        </w:rPr>
        <w:lastRenderedPageBreak/>
        <w:t>только защищенность, но и готовность</w:t>
      </w:r>
      <w:r w:rsidR="00EC3B1A">
        <w:rPr>
          <w:rFonts w:ascii="Times New Roman" w:hAnsi="Times New Roman" w:cs="Times New Roman"/>
          <w:sz w:val="28"/>
          <w:szCs w:val="28"/>
        </w:rPr>
        <w:t>,</w:t>
      </w:r>
      <w:r w:rsidR="00CF4CB1" w:rsidRPr="00CF4CB1">
        <w:rPr>
          <w:rFonts w:ascii="Times New Roman" w:hAnsi="Times New Roman" w:cs="Times New Roman"/>
          <w:sz w:val="28"/>
          <w:szCs w:val="28"/>
        </w:rPr>
        <w:t xml:space="preserve"> и способность институтов власти создавать механизмы реализации и защиты национальных интересов разв</w:t>
      </w:r>
      <w:r w:rsidR="00CF4CB1" w:rsidRPr="00CF4CB1">
        <w:rPr>
          <w:rFonts w:ascii="Times New Roman" w:hAnsi="Times New Roman" w:cs="Times New Roman"/>
          <w:sz w:val="28"/>
          <w:szCs w:val="28"/>
        </w:rPr>
        <w:t>и</w:t>
      </w:r>
      <w:r w:rsidR="00CF4CB1" w:rsidRPr="00CF4CB1">
        <w:rPr>
          <w:rFonts w:ascii="Times New Roman" w:hAnsi="Times New Roman" w:cs="Times New Roman"/>
          <w:sz w:val="28"/>
          <w:szCs w:val="28"/>
        </w:rPr>
        <w:t>т</w:t>
      </w:r>
      <w:r w:rsidR="0048441E">
        <w:rPr>
          <w:rFonts w:ascii="Times New Roman" w:hAnsi="Times New Roman" w:cs="Times New Roman"/>
          <w:sz w:val="28"/>
          <w:szCs w:val="28"/>
        </w:rPr>
        <w:t xml:space="preserve">ия отечественной экономики»  </w:t>
      </w:r>
      <w:r w:rsidR="0048441E" w:rsidRPr="0048441E">
        <w:rPr>
          <w:rFonts w:ascii="Times New Roman" w:hAnsi="Times New Roman" w:cs="Times New Roman"/>
          <w:sz w:val="28"/>
          <w:szCs w:val="28"/>
        </w:rPr>
        <w:t>[</w:t>
      </w:r>
      <w:r w:rsidR="0048441E">
        <w:rPr>
          <w:rFonts w:ascii="Times New Roman" w:hAnsi="Times New Roman" w:cs="Times New Roman"/>
          <w:sz w:val="28"/>
          <w:szCs w:val="28"/>
        </w:rPr>
        <w:t>11</w:t>
      </w:r>
      <w:r w:rsidR="00CF4CB1" w:rsidRPr="00CF4CB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CB1" w:rsidRPr="00CF4CB1">
        <w:rPr>
          <w:rFonts w:ascii="Times New Roman" w:hAnsi="Times New Roman" w:cs="Times New Roman"/>
          <w:sz w:val="28"/>
          <w:szCs w:val="28"/>
        </w:rPr>
        <w:t xml:space="preserve"> 72]</w:t>
      </w:r>
      <w:r w:rsidR="00025BC8">
        <w:rPr>
          <w:rFonts w:ascii="Times New Roman" w:hAnsi="Times New Roman" w:cs="Times New Roman"/>
          <w:sz w:val="28"/>
          <w:szCs w:val="28"/>
        </w:rPr>
        <w:t>.</w:t>
      </w:r>
    </w:p>
    <w:p w:rsidR="00CF4CB1" w:rsidRDefault="00CF4CB1" w:rsidP="00586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являются важной категорией для развития страны, так как они помогают преодолевать кризис, создают условия для инновационного развития. Что же такое инвестиционная безопасность?</w:t>
      </w:r>
    </w:p>
    <w:p w:rsidR="00EC3B1A" w:rsidRDefault="00204082" w:rsidP="00C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Е.В. Караниной, </w:t>
      </w:r>
      <w:r w:rsidR="00B843AD" w:rsidRPr="000336D0">
        <w:rPr>
          <w:rFonts w:ascii="Times New Roman" w:hAnsi="Times New Roman" w:cs="Times New Roman"/>
          <w:sz w:val="28"/>
          <w:szCs w:val="28"/>
        </w:rPr>
        <w:t xml:space="preserve">«Инвестиционная безопасность </w:t>
      </w:r>
      <w:r w:rsidR="00B843AD" w:rsidRPr="000336D0">
        <w:rPr>
          <w:rFonts w:ascii="Times New Roman" w:hAnsi="Times New Roman" w:cs="Times New Roman"/>
          <w:sz w:val="28"/>
          <w:szCs w:val="28"/>
        </w:rPr>
        <w:sym w:font="Symbol" w:char="F02D"/>
      </w:r>
      <w:r w:rsidR="00B843AD">
        <w:rPr>
          <w:rFonts w:ascii="Times New Roman" w:hAnsi="Times New Roman" w:cs="Times New Roman"/>
          <w:sz w:val="28"/>
          <w:szCs w:val="28"/>
        </w:rPr>
        <w:t xml:space="preserve"> 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уровня инвестиций, который дает возможность оптимально удовл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творять текущие потребности экономики в капитальных вложениях по объ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му и структуре</w:t>
      </w:r>
      <w:r w:rsidR="00C104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эффективного использования и возвращения средств, которые инвестируются, оптимального соотношения между разм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рами иностранных инвестиций в страну</w:t>
      </w:r>
      <w:r w:rsidR="00C104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отечественных за границу, по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 положительного национального платежного баланса»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7C0" w:rsidRP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с.15</w:t>
      </w:r>
      <w:r w:rsidRP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747" w:rsidRDefault="00873CF9" w:rsidP="00C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есть, это оптимальное соотношение иностранных и отечественных инвестиций, а также удовлетворение текущих потребностей экономики. </w:t>
      </w:r>
    </w:p>
    <w:p w:rsidR="00753D70" w:rsidRDefault="00AD4A08" w:rsidP="00C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безопасность должна исключать возможное негати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влияние иностранного капитала, на принятие решений в области экон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 и политики</w:t>
      </w:r>
      <w:r w:rsidR="00C104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обеспечивающие интересы страны.</w:t>
      </w:r>
      <w:r w:rsidR="00FD4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2747" w:rsidRDefault="00FD4E68" w:rsidP="00C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Зарубежный капитал </w:t>
      </w:r>
      <w:r w:rsidR="00270B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обеспечивать стабильное развитие экон</w:t>
      </w:r>
      <w:r w:rsidR="00270B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0B0A">
        <w:rPr>
          <w:rFonts w:ascii="Times New Roman" w:eastAsia="Times New Roman" w:hAnsi="Times New Roman" w:cs="Times New Roman"/>
          <w:color w:val="000000"/>
          <w:sz w:val="28"/>
          <w:szCs w:val="28"/>
        </w:rPr>
        <w:t>мики, то есть главным условием является равновесие интересов инвесторов, без каких-либо препятствий</w:t>
      </w:r>
      <w:r w:rsidR="00B90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33A" w:rsidRPr="00B9033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90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13, с. </w:t>
      </w:r>
      <w:r w:rsidR="00B9033A" w:rsidRPr="00EB250F">
        <w:rPr>
          <w:rFonts w:ascii="Times New Roman" w:eastAsia="Times New Roman" w:hAnsi="Times New Roman" w:cs="Times New Roman"/>
          <w:color w:val="000000"/>
          <w:sz w:val="28"/>
          <w:szCs w:val="28"/>
        </w:rPr>
        <w:t>3381</w:t>
      </w:r>
      <w:r w:rsidR="00B9033A" w:rsidRPr="00B903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025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2747" w:rsidRDefault="00C62747" w:rsidP="00C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Категория инвестиционной безопасности в России </w:t>
      </w:r>
      <w:r w:rsidR="009D28F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не ра</w:t>
      </w:r>
      <w:r w:rsidR="009D28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28FE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она является относительной, в связи с этим, довольно сложно выявить возникающие риски и угрозы, а также предотвратить их последствия. 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две группы факторов, которые име</w:t>
      </w:r>
      <w:r w:rsidR="000336D0">
        <w:rPr>
          <w:rFonts w:ascii="Times New Roman" w:eastAsia="Times New Roman" w:hAnsi="Times New Roman" w:cs="Times New Roman"/>
          <w:color w:val="000000"/>
          <w:sz w:val="28"/>
          <w:szCs w:val="28"/>
        </w:rPr>
        <w:t>ют влияние на данную категорию.</w:t>
      </w:r>
    </w:p>
    <w:p w:rsidR="007F1384" w:rsidRPr="00A00D2A" w:rsidRDefault="00B65C87" w:rsidP="00CA1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группа, ф</w:t>
      </w:r>
      <w:r w:rsidR="00C62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акторы стабилизаторы – это те факторы, которые </w:t>
      </w:r>
      <w:r w:rsidR="005E5EB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снижают инвестиционную безопасность.</w:t>
      </w:r>
      <w:r w:rsidR="005E5EB4" w:rsidRPr="005E5EB4">
        <w:rPr>
          <w:rFonts w:ascii="Times New Roman" w:hAnsi="Times New Roman" w:cs="Times New Roman"/>
          <w:sz w:val="28"/>
          <w:szCs w:val="28"/>
        </w:rPr>
        <w:t xml:space="preserve"> </w:t>
      </w:r>
      <w:r w:rsidR="005E5EB4">
        <w:rPr>
          <w:rFonts w:ascii="Times New Roman" w:hAnsi="Times New Roman" w:cs="Times New Roman"/>
          <w:sz w:val="28"/>
          <w:szCs w:val="28"/>
        </w:rPr>
        <w:t>К этой группе относятся такие п</w:t>
      </w:r>
      <w:r w:rsidR="005E5EB4">
        <w:rPr>
          <w:rFonts w:ascii="Times New Roman" w:hAnsi="Times New Roman" w:cs="Times New Roman"/>
          <w:sz w:val="28"/>
          <w:szCs w:val="28"/>
        </w:rPr>
        <w:t>о</w:t>
      </w:r>
      <w:r w:rsidR="005E5EB4">
        <w:rPr>
          <w:rFonts w:ascii="Times New Roman" w:hAnsi="Times New Roman" w:cs="Times New Roman"/>
          <w:sz w:val="28"/>
          <w:szCs w:val="28"/>
        </w:rPr>
        <w:t xml:space="preserve">нятия как, инвестиционный потенциал и инвестиционная привлекательность.  </w:t>
      </w:r>
      <w:r w:rsidR="007F1384">
        <w:rPr>
          <w:rFonts w:ascii="Times New Roman" w:hAnsi="Times New Roman" w:cs="Times New Roman"/>
          <w:sz w:val="28"/>
          <w:szCs w:val="28"/>
        </w:rPr>
        <w:t>Инвестиционный потенциал включает в себя</w:t>
      </w:r>
      <w:r w:rsidR="007F1384" w:rsidRPr="00A00D2A">
        <w:rPr>
          <w:rFonts w:ascii="Times New Roman" w:hAnsi="Times New Roman" w:cs="Times New Roman"/>
          <w:sz w:val="28"/>
          <w:szCs w:val="28"/>
        </w:rPr>
        <w:t xml:space="preserve">  п</w:t>
      </w:r>
      <w:r w:rsidR="007F1384">
        <w:rPr>
          <w:rFonts w:ascii="Times New Roman" w:hAnsi="Times New Roman" w:cs="Times New Roman"/>
          <w:sz w:val="28"/>
          <w:szCs w:val="28"/>
        </w:rPr>
        <w:t>риродные</w:t>
      </w:r>
      <w:r w:rsidR="007F1384" w:rsidRPr="00A00D2A">
        <w:rPr>
          <w:rFonts w:ascii="Times New Roman" w:hAnsi="Times New Roman" w:cs="Times New Roman"/>
          <w:sz w:val="28"/>
          <w:szCs w:val="28"/>
        </w:rPr>
        <w:t>, финанс</w:t>
      </w:r>
      <w:r w:rsidR="007F1384">
        <w:rPr>
          <w:rFonts w:ascii="Times New Roman" w:hAnsi="Times New Roman" w:cs="Times New Roman"/>
          <w:sz w:val="28"/>
          <w:szCs w:val="28"/>
        </w:rPr>
        <w:t xml:space="preserve">овые и </w:t>
      </w:r>
      <w:r w:rsidR="007F1384" w:rsidRPr="00A00D2A">
        <w:rPr>
          <w:rFonts w:ascii="Times New Roman" w:hAnsi="Times New Roman" w:cs="Times New Roman"/>
          <w:sz w:val="28"/>
          <w:szCs w:val="28"/>
        </w:rPr>
        <w:t>и</w:t>
      </w:r>
      <w:r w:rsidR="007F1384" w:rsidRPr="00A00D2A">
        <w:rPr>
          <w:rFonts w:ascii="Times New Roman" w:hAnsi="Times New Roman" w:cs="Times New Roman"/>
          <w:sz w:val="28"/>
          <w:szCs w:val="28"/>
        </w:rPr>
        <w:t>н</w:t>
      </w:r>
      <w:r w:rsidR="007F1384" w:rsidRPr="00A00D2A">
        <w:rPr>
          <w:rFonts w:ascii="Times New Roman" w:hAnsi="Times New Roman" w:cs="Times New Roman"/>
          <w:sz w:val="28"/>
          <w:szCs w:val="28"/>
        </w:rPr>
        <w:t>формационные</w:t>
      </w:r>
      <w:r w:rsidR="007F1384">
        <w:rPr>
          <w:rFonts w:ascii="Times New Roman" w:hAnsi="Times New Roman" w:cs="Times New Roman"/>
          <w:sz w:val="28"/>
          <w:szCs w:val="28"/>
        </w:rPr>
        <w:t xml:space="preserve"> ресурсы,  основные фонды</w:t>
      </w:r>
      <w:r w:rsidR="007F1384" w:rsidRPr="00A00D2A">
        <w:rPr>
          <w:rFonts w:ascii="Times New Roman" w:hAnsi="Times New Roman" w:cs="Times New Roman"/>
          <w:sz w:val="28"/>
          <w:szCs w:val="28"/>
        </w:rPr>
        <w:t>,  квалифицированные кадры.</w:t>
      </w:r>
    </w:p>
    <w:p w:rsidR="00B65C87" w:rsidRDefault="00074A6C" w:rsidP="00033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мнению, Н.В. Игошина</w:t>
      </w:r>
      <w:r w:rsidRPr="000336D0">
        <w:rPr>
          <w:rFonts w:ascii="Times New Roman" w:hAnsi="Times New Roman" w:cs="Times New Roman"/>
          <w:sz w:val="28"/>
          <w:szCs w:val="28"/>
        </w:rPr>
        <w:t>: «…</w:t>
      </w:r>
      <w:r w:rsidR="000336D0" w:rsidRPr="000336D0">
        <w:rPr>
          <w:rFonts w:ascii="Times New Roman" w:hAnsi="Times New Roman" w:cs="Times New Roman"/>
          <w:sz w:val="28"/>
          <w:szCs w:val="28"/>
        </w:rPr>
        <w:t>инвестиционный потенциал</w:t>
      </w:r>
      <w:r w:rsidR="000336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совокупная способность осуществлять ее экономико-инвестиционную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во всех сферах, направленную на выпуск высококачественной продукции, товаров, услуг удовлетворяющих запросы населения, а также обеспечивать </w:t>
      </w:r>
      <w:r w:rsidR="00EB250F">
        <w:rPr>
          <w:rFonts w:ascii="Times New Roman" w:hAnsi="Times New Roman" w:cs="Times New Roman"/>
          <w:sz w:val="28"/>
          <w:szCs w:val="28"/>
        </w:rPr>
        <w:t>воспроизводство и потребление»</w:t>
      </w:r>
      <w:r w:rsidR="009C01F5">
        <w:rPr>
          <w:rFonts w:ascii="Times New Roman" w:hAnsi="Times New Roman" w:cs="Times New Roman"/>
          <w:sz w:val="28"/>
          <w:szCs w:val="28"/>
        </w:rPr>
        <w:t xml:space="preserve"> </w:t>
      </w:r>
      <w:r w:rsidRPr="00074A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B2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74</w:t>
      </w:r>
      <w:r w:rsidRPr="00E036E7">
        <w:rPr>
          <w:rFonts w:ascii="Times New Roman" w:hAnsi="Times New Roman" w:cs="Times New Roman"/>
          <w:sz w:val="28"/>
          <w:szCs w:val="28"/>
        </w:rPr>
        <w:t>]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CA1915" w:rsidRDefault="00CA1915" w:rsidP="00B6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D0">
        <w:rPr>
          <w:rFonts w:ascii="Times New Roman" w:hAnsi="Times New Roman" w:cs="Times New Roman"/>
          <w:sz w:val="28"/>
          <w:szCs w:val="28"/>
        </w:rPr>
        <w:t>К инвестиционной привлекательности относится: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6D0" w:rsidRDefault="000336D0" w:rsidP="001A6C4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1384" w:rsidRPr="000336D0">
        <w:rPr>
          <w:rFonts w:ascii="Times New Roman" w:hAnsi="Times New Roman" w:cs="Times New Roman"/>
          <w:sz w:val="28"/>
          <w:szCs w:val="28"/>
        </w:rPr>
        <w:t>табильность правового</w:t>
      </w:r>
      <w:r w:rsidR="008371CE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0336D0" w:rsidRDefault="000336D0" w:rsidP="001A6C4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1384" w:rsidRPr="000336D0">
        <w:rPr>
          <w:rFonts w:ascii="Times New Roman" w:hAnsi="Times New Roman" w:cs="Times New Roman"/>
          <w:sz w:val="28"/>
          <w:szCs w:val="28"/>
        </w:rPr>
        <w:t>траслевая структура экономи</w:t>
      </w:r>
      <w:r w:rsidR="008371CE">
        <w:rPr>
          <w:rFonts w:ascii="Times New Roman" w:hAnsi="Times New Roman" w:cs="Times New Roman"/>
          <w:sz w:val="28"/>
          <w:szCs w:val="28"/>
        </w:rPr>
        <w:t>ки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0336D0" w:rsidRDefault="000336D0" w:rsidP="001A6C4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F1384" w:rsidRPr="000336D0">
        <w:rPr>
          <w:rFonts w:ascii="Times New Roman" w:hAnsi="Times New Roman" w:cs="Times New Roman"/>
          <w:sz w:val="28"/>
          <w:szCs w:val="28"/>
        </w:rPr>
        <w:t>ффективность производст</w:t>
      </w:r>
      <w:r w:rsidR="008371CE">
        <w:rPr>
          <w:rFonts w:ascii="Times New Roman" w:hAnsi="Times New Roman" w:cs="Times New Roman"/>
          <w:sz w:val="28"/>
          <w:szCs w:val="28"/>
        </w:rPr>
        <w:t>ва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0336D0" w:rsidRDefault="000336D0" w:rsidP="001A6C4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1384" w:rsidRPr="000336D0">
        <w:rPr>
          <w:rFonts w:ascii="Times New Roman" w:hAnsi="Times New Roman" w:cs="Times New Roman"/>
          <w:sz w:val="28"/>
          <w:szCs w:val="28"/>
        </w:rPr>
        <w:t>ровень развития инфраструк</w:t>
      </w:r>
      <w:r w:rsidR="008371CE">
        <w:rPr>
          <w:rFonts w:ascii="Times New Roman" w:hAnsi="Times New Roman" w:cs="Times New Roman"/>
          <w:sz w:val="28"/>
          <w:szCs w:val="28"/>
        </w:rPr>
        <w:t>туры</w:t>
      </w:r>
      <w:r w:rsidR="00EB2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84" w:rsidRPr="000336D0" w:rsidRDefault="000336D0" w:rsidP="001A6C4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1384" w:rsidRPr="000336D0">
        <w:rPr>
          <w:rFonts w:ascii="Times New Roman" w:hAnsi="Times New Roman" w:cs="Times New Roman"/>
          <w:sz w:val="28"/>
          <w:szCs w:val="28"/>
        </w:rPr>
        <w:t>нновационный характер развития.</w:t>
      </w:r>
    </w:p>
    <w:p w:rsidR="009E287A" w:rsidRDefault="009E287A" w:rsidP="00C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трудах М.Г. Егоровой, И.В. Журавковой, инвестиционная привлек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определяется как: «…самостоятельная экономическая категория, характеризующаяся не только устойчивостью финансового состояния</w:t>
      </w:r>
      <w:r w:rsidR="00C21106">
        <w:rPr>
          <w:rFonts w:ascii="Times New Roman" w:hAnsi="Times New Roman" w:cs="Times New Roman"/>
          <w:sz w:val="28"/>
          <w:szCs w:val="28"/>
        </w:rPr>
        <w:t xml:space="preserve"> пре</w:t>
      </w:r>
      <w:r w:rsidR="00C21106">
        <w:rPr>
          <w:rFonts w:ascii="Times New Roman" w:hAnsi="Times New Roman" w:cs="Times New Roman"/>
          <w:sz w:val="28"/>
          <w:szCs w:val="28"/>
        </w:rPr>
        <w:t>д</w:t>
      </w:r>
      <w:r w:rsidR="00C21106">
        <w:rPr>
          <w:rFonts w:ascii="Times New Roman" w:hAnsi="Times New Roman" w:cs="Times New Roman"/>
          <w:sz w:val="28"/>
          <w:szCs w:val="28"/>
        </w:rPr>
        <w:t xml:space="preserve">приятия, доходностью капитала, курсом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06">
        <w:rPr>
          <w:rFonts w:ascii="Times New Roman" w:hAnsi="Times New Roman" w:cs="Times New Roman"/>
          <w:sz w:val="28"/>
          <w:szCs w:val="28"/>
        </w:rPr>
        <w:t>акций и уровнем выплачиваемых дивидендов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01F5">
        <w:rPr>
          <w:rFonts w:ascii="Times New Roman" w:hAnsi="Times New Roman" w:cs="Times New Roman"/>
          <w:sz w:val="28"/>
          <w:szCs w:val="28"/>
        </w:rPr>
        <w:t xml:space="preserve"> </w:t>
      </w:r>
      <w:r w:rsidR="00C21106" w:rsidRPr="00C21106">
        <w:rPr>
          <w:rFonts w:ascii="Times New Roman" w:hAnsi="Times New Roman" w:cs="Times New Roman"/>
          <w:sz w:val="28"/>
          <w:szCs w:val="28"/>
        </w:rPr>
        <w:t>[</w:t>
      </w:r>
      <w:r w:rsidR="00C21106">
        <w:rPr>
          <w:rFonts w:ascii="Times New Roman" w:hAnsi="Times New Roman" w:cs="Times New Roman"/>
          <w:sz w:val="28"/>
          <w:szCs w:val="28"/>
        </w:rPr>
        <w:t>15</w:t>
      </w:r>
      <w:r w:rsidR="00097F86">
        <w:rPr>
          <w:rFonts w:ascii="Times New Roman" w:hAnsi="Times New Roman" w:cs="Times New Roman"/>
          <w:sz w:val="28"/>
          <w:szCs w:val="28"/>
        </w:rPr>
        <w:t>,</w:t>
      </w:r>
      <w:r w:rsidR="00C21106">
        <w:rPr>
          <w:rFonts w:ascii="Times New Roman" w:hAnsi="Times New Roman" w:cs="Times New Roman"/>
          <w:sz w:val="28"/>
          <w:szCs w:val="28"/>
        </w:rPr>
        <w:t xml:space="preserve"> с.5</w:t>
      </w:r>
      <w:r w:rsidR="00C21106" w:rsidRPr="00C21106">
        <w:rPr>
          <w:rFonts w:ascii="Times New Roman" w:hAnsi="Times New Roman" w:cs="Times New Roman"/>
          <w:sz w:val="28"/>
          <w:szCs w:val="28"/>
        </w:rPr>
        <w:t>]</w:t>
      </w:r>
      <w:r w:rsidR="00EB250F">
        <w:rPr>
          <w:rFonts w:ascii="Times New Roman" w:hAnsi="Times New Roman" w:cs="Times New Roman"/>
          <w:sz w:val="28"/>
          <w:szCs w:val="28"/>
        </w:rPr>
        <w:t>.</w:t>
      </w:r>
      <w:r w:rsidR="00C21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6D0" w:rsidRDefault="00B65C87" w:rsidP="00CA1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8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второй группе, относятся факторы дестабилизаторы, то есть те,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повышают инвестиционную безопасность, это инвестиционные риски</w:t>
      </w:r>
      <w:r w:rsidR="009D28FE">
        <w:rPr>
          <w:rFonts w:ascii="Times New Roman" w:hAnsi="Times New Roman" w:cs="Times New Roman"/>
          <w:sz w:val="28"/>
          <w:szCs w:val="28"/>
        </w:rPr>
        <w:t xml:space="preserve"> и угрозы.</w:t>
      </w:r>
      <w:r w:rsidR="00CA1915">
        <w:rPr>
          <w:rFonts w:ascii="Times New Roman" w:hAnsi="Times New Roman" w:cs="Times New Roman"/>
          <w:sz w:val="28"/>
          <w:szCs w:val="28"/>
        </w:rPr>
        <w:t xml:space="preserve"> </w:t>
      </w:r>
      <w:r w:rsidR="00B2340E" w:rsidRPr="00A00D2A">
        <w:rPr>
          <w:rFonts w:ascii="Times New Roman" w:hAnsi="Times New Roman" w:cs="Times New Roman"/>
          <w:sz w:val="28"/>
          <w:szCs w:val="28"/>
        </w:rPr>
        <w:t>Инвестицион</w:t>
      </w:r>
      <w:r w:rsidR="009D28FE">
        <w:rPr>
          <w:rFonts w:ascii="Times New Roman" w:hAnsi="Times New Roman" w:cs="Times New Roman"/>
          <w:sz w:val="28"/>
          <w:szCs w:val="28"/>
        </w:rPr>
        <w:t>ные риски</w:t>
      </w:r>
      <w:r w:rsidR="00CA1915">
        <w:rPr>
          <w:rFonts w:ascii="Times New Roman" w:hAnsi="Times New Roman" w:cs="Times New Roman"/>
          <w:sz w:val="28"/>
          <w:szCs w:val="28"/>
        </w:rPr>
        <w:t xml:space="preserve"> </w:t>
      </w:r>
      <w:r w:rsidR="00CA1915" w:rsidRPr="000336D0">
        <w:rPr>
          <w:rFonts w:ascii="Times New Roman" w:hAnsi="Times New Roman" w:cs="Times New Roman"/>
          <w:sz w:val="28"/>
          <w:szCs w:val="28"/>
        </w:rPr>
        <w:t>бывают</w:t>
      </w:r>
      <w:r w:rsidR="009D28F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36D0" w:rsidRDefault="000336D0" w:rsidP="001A6C4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D0">
        <w:rPr>
          <w:rFonts w:ascii="Times New Roman" w:hAnsi="Times New Roman" w:cs="Times New Roman"/>
          <w:sz w:val="28"/>
          <w:szCs w:val="28"/>
        </w:rPr>
        <w:t>Р</w:t>
      </w:r>
      <w:r w:rsidR="009D28FE" w:rsidRPr="000336D0">
        <w:rPr>
          <w:rFonts w:ascii="Times New Roman" w:hAnsi="Times New Roman" w:cs="Times New Roman"/>
          <w:sz w:val="28"/>
          <w:szCs w:val="28"/>
        </w:rPr>
        <w:t>ыночные</w:t>
      </w:r>
      <w:r w:rsidR="009E0665" w:rsidRPr="000336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 именно,</w:t>
      </w:r>
      <w:r w:rsidR="009E0665" w:rsidRPr="000336D0">
        <w:rPr>
          <w:rFonts w:ascii="Times New Roman" w:hAnsi="Times New Roman" w:cs="Times New Roman"/>
          <w:sz w:val="28"/>
          <w:szCs w:val="28"/>
        </w:rPr>
        <w:t xml:space="preserve"> инфляционный, изменение</w:t>
      </w:r>
      <w:r w:rsidR="00B2340E" w:rsidRPr="000336D0">
        <w:rPr>
          <w:rFonts w:ascii="Times New Roman" w:hAnsi="Times New Roman" w:cs="Times New Roman"/>
          <w:sz w:val="28"/>
          <w:szCs w:val="28"/>
        </w:rPr>
        <w:t xml:space="preserve"> процентной </w:t>
      </w:r>
      <w:r w:rsidR="009E0665" w:rsidRPr="000336D0">
        <w:rPr>
          <w:rFonts w:ascii="Times New Roman" w:hAnsi="Times New Roman" w:cs="Times New Roman"/>
          <w:sz w:val="28"/>
          <w:szCs w:val="28"/>
        </w:rPr>
        <w:t>ста</w:t>
      </w:r>
      <w:r w:rsidR="009E0665" w:rsidRPr="000336D0">
        <w:rPr>
          <w:rFonts w:ascii="Times New Roman" w:hAnsi="Times New Roman" w:cs="Times New Roman"/>
          <w:sz w:val="28"/>
          <w:szCs w:val="28"/>
        </w:rPr>
        <w:t>в</w:t>
      </w:r>
      <w:r w:rsidR="009E0665" w:rsidRPr="000336D0">
        <w:rPr>
          <w:rFonts w:ascii="Times New Roman" w:hAnsi="Times New Roman" w:cs="Times New Roman"/>
          <w:sz w:val="28"/>
          <w:szCs w:val="28"/>
        </w:rPr>
        <w:t>ки, валютный, поли</w:t>
      </w:r>
      <w:r>
        <w:rPr>
          <w:rFonts w:ascii="Times New Roman" w:hAnsi="Times New Roman" w:cs="Times New Roman"/>
          <w:sz w:val="28"/>
          <w:szCs w:val="28"/>
        </w:rPr>
        <w:t>тический.</w:t>
      </w:r>
    </w:p>
    <w:p w:rsidR="00BF1A6A" w:rsidRPr="000336D0" w:rsidRDefault="000336D0" w:rsidP="001A6C4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0665" w:rsidRPr="000336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65" w:rsidRPr="000336D0">
        <w:rPr>
          <w:rFonts w:ascii="Times New Roman" w:hAnsi="Times New Roman" w:cs="Times New Roman"/>
          <w:sz w:val="28"/>
          <w:szCs w:val="28"/>
        </w:rPr>
        <w:t xml:space="preserve">рыночные </w:t>
      </w:r>
      <w:r w:rsidR="00B2340E" w:rsidRPr="000336D0">
        <w:rPr>
          <w:rFonts w:ascii="Times New Roman" w:hAnsi="Times New Roman" w:cs="Times New Roman"/>
          <w:sz w:val="28"/>
          <w:szCs w:val="28"/>
        </w:rPr>
        <w:t xml:space="preserve">– отраслевой, </w:t>
      </w:r>
      <w:r w:rsidR="0091015F" w:rsidRPr="000336D0">
        <w:rPr>
          <w:rFonts w:ascii="Times New Roman" w:hAnsi="Times New Roman" w:cs="Times New Roman"/>
          <w:sz w:val="28"/>
          <w:szCs w:val="28"/>
        </w:rPr>
        <w:t>кредитный, страновы</w:t>
      </w:r>
      <w:r w:rsidR="00B2340E" w:rsidRPr="000336D0">
        <w:rPr>
          <w:rFonts w:ascii="Times New Roman" w:hAnsi="Times New Roman" w:cs="Times New Roman"/>
          <w:sz w:val="28"/>
          <w:szCs w:val="28"/>
        </w:rPr>
        <w:t xml:space="preserve">й, </w:t>
      </w:r>
      <w:r w:rsidR="009E0665" w:rsidRPr="000336D0">
        <w:rPr>
          <w:rFonts w:ascii="Times New Roman" w:hAnsi="Times New Roman" w:cs="Times New Roman"/>
          <w:sz w:val="28"/>
          <w:szCs w:val="28"/>
        </w:rPr>
        <w:t xml:space="preserve">ликвидности, селективный, </w:t>
      </w:r>
      <w:r w:rsidR="00B2340E" w:rsidRPr="000336D0">
        <w:rPr>
          <w:rFonts w:ascii="Times New Roman" w:hAnsi="Times New Roman" w:cs="Times New Roman"/>
          <w:sz w:val="28"/>
          <w:szCs w:val="28"/>
        </w:rPr>
        <w:t>фун</w:t>
      </w:r>
      <w:r w:rsidR="009E0665" w:rsidRPr="000336D0">
        <w:rPr>
          <w:rFonts w:ascii="Times New Roman" w:hAnsi="Times New Roman" w:cs="Times New Roman"/>
          <w:sz w:val="28"/>
          <w:szCs w:val="28"/>
        </w:rPr>
        <w:t>кциональный и операционный.</w:t>
      </w:r>
    </w:p>
    <w:p w:rsidR="00C0415A" w:rsidRDefault="00C0415A" w:rsidP="003C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Инвестиционными угрозами выступают</w:t>
      </w:r>
      <w:r w:rsidR="00B2340E" w:rsidRPr="00C0415A">
        <w:rPr>
          <w:rFonts w:ascii="Times New Roman" w:hAnsi="Times New Roman" w:cs="Times New Roman"/>
          <w:sz w:val="28"/>
          <w:szCs w:val="28"/>
        </w:rPr>
        <w:t>:</w:t>
      </w:r>
      <w:r w:rsidR="00B2340E" w:rsidRPr="00A00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5A">
        <w:rPr>
          <w:rFonts w:ascii="Times New Roman" w:hAnsi="Times New Roman" w:cs="Times New Roman"/>
          <w:sz w:val="28"/>
          <w:szCs w:val="28"/>
        </w:rPr>
        <w:t>О</w:t>
      </w:r>
      <w:r w:rsidR="00B2340E" w:rsidRPr="00C0415A">
        <w:rPr>
          <w:rFonts w:ascii="Times New Roman" w:hAnsi="Times New Roman" w:cs="Times New Roman"/>
          <w:sz w:val="28"/>
          <w:szCs w:val="28"/>
        </w:rPr>
        <w:t>тсу</w:t>
      </w:r>
      <w:r w:rsidR="009E0665" w:rsidRPr="00C0415A">
        <w:rPr>
          <w:rFonts w:ascii="Times New Roman" w:hAnsi="Times New Roman" w:cs="Times New Roman"/>
          <w:sz w:val="28"/>
          <w:szCs w:val="28"/>
        </w:rPr>
        <w:t>тствие инвестиционной страте</w:t>
      </w:r>
      <w:r>
        <w:rPr>
          <w:rFonts w:ascii="Times New Roman" w:hAnsi="Times New Roman" w:cs="Times New Roman"/>
          <w:sz w:val="28"/>
          <w:szCs w:val="28"/>
        </w:rPr>
        <w:t>гии</w:t>
      </w:r>
      <w:r w:rsidR="00EB2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665" w:rsidRPr="00C0415A">
        <w:rPr>
          <w:rFonts w:ascii="Times New Roman" w:hAnsi="Times New Roman" w:cs="Times New Roman"/>
          <w:sz w:val="28"/>
          <w:szCs w:val="28"/>
        </w:rPr>
        <w:t>олитическая нестабиль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Несовершенное законодательство</w:t>
      </w:r>
      <w:r w:rsidR="00EB250F">
        <w:rPr>
          <w:rFonts w:ascii="Times New Roman" w:hAnsi="Times New Roman" w:cs="Times New Roman"/>
          <w:sz w:val="28"/>
          <w:szCs w:val="28"/>
        </w:rPr>
        <w:t>.</w:t>
      </w:r>
      <w:r w:rsidR="009E0665" w:rsidRPr="00C04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015F" w:rsidRPr="00C0415A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9E0665" w:rsidRPr="00C0415A">
        <w:rPr>
          <w:rFonts w:ascii="Times New Roman" w:hAnsi="Times New Roman" w:cs="Times New Roman"/>
          <w:sz w:val="28"/>
          <w:szCs w:val="28"/>
        </w:rPr>
        <w:t>свободных финан</w:t>
      </w:r>
      <w:r>
        <w:rPr>
          <w:rFonts w:ascii="Times New Roman" w:hAnsi="Times New Roman" w:cs="Times New Roman"/>
          <w:sz w:val="28"/>
          <w:szCs w:val="28"/>
        </w:rPr>
        <w:t>совых средств</w:t>
      </w:r>
      <w:r w:rsidR="00EB250F">
        <w:rPr>
          <w:rFonts w:ascii="Times New Roman" w:hAnsi="Times New Roman" w:cs="Times New Roman"/>
          <w:sz w:val="28"/>
          <w:szCs w:val="28"/>
        </w:rPr>
        <w:t>.</w:t>
      </w:r>
      <w:r w:rsidR="009E0665" w:rsidRPr="00C04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340E" w:rsidRPr="00C0415A">
        <w:rPr>
          <w:rFonts w:ascii="Times New Roman" w:hAnsi="Times New Roman" w:cs="Times New Roman"/>
          <w:sz w:val="28"/>
          <w:szCs w:val="28"/>
        </w:rPr>
        <w:t>едос</w:t>
      </w:r>
      <w:r w:rsidR="009E0665" w:rsidRPr="00C0415A">
        <w:rPr>
          <w:rFonts w:ascii="Times New Roman" w:hAnsi="Times New Roman" w:cs="Times New Roman"/>
          <w:sz w:val="28"/>
          <w:szCs w:val="28"/>
        </w:rPr>
        <w:t>таточная квалификация персона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EB250F">
        <w:rPr>
          <w:rFonts w:ascii="Times New Roman" w:hAnsi="Times New Roman" w:cs="Times New Roman"/>
          <w:sz w:val="28"/>
          <w:szCs w:val="28"/>
        </w:rPr>
        <w:t>.</w:t>
      </w:r>
    </w:p>
    <w:p w:rsidR="003C1376" w:rsidRPr="00C0415A" w:rsidRDefault="00C0415A" w:rsidP="001A6C4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2340E" w:rsidRPr="00C0415A">
        <w:rPr>
          <w:rFonts w:ascii="Times New Roman" w:hAnsi="Times New Roman" w:cs="Times New Roman"/>
          <w:sz w:val="28"/>
          <w:szCs w:val="28"/>
        </w:rPr>
        <w:t>тсутствие эффективной системы страхования иностранных инв</w:t>
      </w:r>
      <w:r w:rsidR="00B2340E" w:rsidRPr="00C0415A">
        <w:rPr>
          <w:rFonts w:ascii="Times New Roman" w:hAnsi="Times New Roman" w:cs="Times New Roman"/>
          <w:sz w:val="28"/>
          <w:szCs w:val="28"/>
        </w:rPr>
        <w:t>е</w:t>
      </w:r>
      <w:r w:rsidR="00B2340E" w:rsidRPr="00C0415A">
        <w:rPr>
          <w:rFonts w:ascii="Times New Roman" w:hAnsi="Times New Roman" w:cs="Times New Roman"/>
          <w:sz w:val="28"/>
          <w:szCs w:val="28"/>
        </w:rPr>
        <w:t>стиций.</w:t>
      </w:r>
    </w:p>
    <w:p w:rsidR="003C1376" w:rsidRDefault="003C1376" w:rsidP="003C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</w:t>
      </w:r>
      <w:r w:rsidRPr="00A00D2A">
        <w:rPr>
          <w:rFonts w:ascii="Times New Roman" w:hAnsi="Times New Roman" w:cs="Times New Roman"/>
          <w:sz w:val="28"/>
          <w:szCs w:val="28"/>
        </w:rPr>
        <w:t xml:space="preserve">нвестиционная безопасность зависит от </w:t>
      </w:r>
      <w:r>
        <w:rPr>
          <w:rFonts w:ascii="Times New Roman" w:hAnsi="Times New Roman" w:cs="Times New Roman"/>
          <w:sz w:val="28"/>
          <w:szCs w:val="28"/>
        </w:rPr>
        <w:t>масштабов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циональной экономики и емкости</w:t>
      </w:r>
      <w:r w:rsidRPr="00A00D2A">
        <w:rPr>
          <w:rFonts w:ascii="Times New Roman" w:hAnsi="Times New Roman" w:cs="Times New Roman"/>
          <w:sz w:val="28"/>
          <w:szCs w:val="28"/>
        </w:rPr>
        <w:t xml:space="preserve"> рынка, уро</w:t>
      </w:r>
      <w:r>
        <w:rPr>
          <w:rFonts w:ascii="Times New Roman" w:hAnsi="Times New Roman" w:cs="Times New Roman"/>
          <w:sz w:val="28"/>
          <w:szCs w:val="28"/>
        </w:rPr>
        <w:t>вня инфляции,  налогооблага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ставки.</w:t>
      </w:r>
    </w:p>
    <w:p w:rsidR="00D70D48" w:rsidRDefault="00D70D48" w:rsidP="00BF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инвестиционная безопасность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подвержена основной угрозе, такой как отток капиталов частных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сторов, как иностранных, так</w:t>
      </w:r>
      <w:r w:rsidR="00A928FE">
        <w:rPr>
          <w:rFonts w:ascii="Times New Roman" w:hAnsi="Times New Roman" w:cs="Times New Roman"/>
          <w:sz w:val="28"/>
          <w:szCs w:val="28"/>
        </w:rPr>
        <w:t xml:space="preserve"> и отечественных. Главной причи</w:t>
      </w:r>
      <w:r w:rsidR="00EC3B1A">
        <w:rPr>
          <w:rFonts w:ascii="Times New Roman" w:hAnsi="Times New Roman" w:cs="Times New Roman"/>
          <w:sz w:val="28"/>
          <w:szCs w:val="28"/>
        </w:rPr>
        <w:t xml:space="preserve">ной такого масштабного оттока выступают </w:t>
      </w:r>
      <w:r w:rsidR="00EB250F">
        <w:rPr>
          <w:rFonts w:ascii="Times New Roman" w:hAnsi="Times New Roman" w:cs="Times New Roman"/>
          <w:sz w:val="28"/>
          <w:szCs w:val="28"/>
        </w:rPr>
        <w:t xml:space="preserve">сложные экономико-политические условия, такие как, </w:t>
      </w:r>
      <w:r w:rsidR="008371CE" w:rsidRPr="00EB250F">
        <w:rPr>
          <w:rFonts w:ascii="Times New Roman" w:hAnsi="Times New Roman" w:cs="Times New Roman"/>
          <w:sz w:val="28"/>
          <w:szCs w:val="28"/>
        </w:rPr>
        <w:t>санкцион</w:t>
      </w:r>
      <w:r w:rsidR="00EB250F">
        <w:rPr>
          <w:rFonts w:ascii="Times New Roman" w:hAnsi="Times New Roman" w:cs="Times New Roman"/>
          <w:sz w:val="28"/>
          <w:szCs w:val="28"/>
        </w:rPr>
        <w:t>ные</w:t>
      </w:r>
      <w:r w:rsidR="008371CE" w:rsidRPr="00EB250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EB250F">
        <w:rPr>
          <w:rFonts w:ascii="Times New Roman" w:hAnsi="Times New Roman" w:cs="Times New Roman"/>
          <w:sz w:val="28"/>
          <w:szCs w:val="28"/>
        </w:rPr>
        <w:t>ы</w:t>
      </w:r>
      <w:r w:rsidR="00EC3B1A" w:rsidRPr="00EB250F">
        <w:rPr>
          <w:rFonts w:ascii="Times New Roman" w:hAnsi="Times New Roman" w:cs="Times New Roman"/>
          <w:sz w:val="28"/>
          <w:szCs w:val="28"/>
        </w:rPr>
        <w:t xml:space="preserve"> со</w:t>
      </w:r>
      <w:r w:rsidR="00EC3B1A">
        <w:rPr>
          <w:rFonts w:ascii="Times New Roman" w:hAnsi="Times New Roman" w:cs="Times New Roman"/>
          <w:sz w:val="28"/>
          <w:szCs w:val="28"/>
        </w:rPr>
        <w:t xml:space="preserve"> стороны США и Европейских стран.</w:t>
      </w:r>
    </w:p>
    <w:p w:rsidR="00D70D48" w:rsidRPr="008371CE" w:rsidRDefault="00D70D48" w:rsidP="00DD4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Американская организация </w:t>
      </w:r>
      <w:r w:rsidRPr="00A00D2A">
        <w:rPr>
          <w:rFonts w:ascii="Times New Roman" w:hAnsi="Times New Roman" w:cs="Times New Roman"/>
          <w:sz w:val="28"/>
          <w:szCs w:val="28"/>
        </w:rPr>
        <w:t>Global Financial Integrity</w:t>
      </w:r>
      <w:r>
        <w:rPr>
          <w:rFonts w:ascii="Times New Roman" w:hAnsi="Times New Roman" w:cs="Times New Roman"/>
          <w:sz w:val="28"/>
          <w:szCs w:val="28"/>
        </w:rPr>
        <w:t xml:space="preserve"> провела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вание, и по ее данным, </w:t>
      </w:r>
      <w:r w:rsidR="0012433C" w:rsidRPr="00A00D2A">
        <w:rPr>
          <w:rFonts w:ascii="Times New Roman" w:hAnsi="Times New Roman" w:cs="Times New Roman"/>
          <w:sz w:val="28"/>
          <w:szCs w:val="28"/>
        </w:rPr>
        <w:t>незаконный вывод средств из России составлял в 2004-2013 гг. в с</w:t>
      </w:r>
      <w:r w:rsidR="00DD4888">
        <w:rPr>
          <w:rFonts w:ascii="Times New Roman" w:hAnsi="Times New Roman" w:cs="Times New Roman"/>
          <w:sz w:val="28"/>
          <w:szCs w:val="28"/>
        </w:rPr>
        <w:t>реднем 104,98 млрд. долларов</w:t>
      </w:r>
      <w:r>
        <w:rPr>
          <w:rFonts w:ascii="Times New Roman" w:hAnsi="Times New Roman" w:cs="Times New Roman"/>
          <w:sz w:val="28"/>
          <w:szCs w:val="28"/>
        </w:rPr>
        <w:t xml:space="preserve"> в год, а за весь период около 1,05 трлн.долл.</w:t>
      </w:r>
      <w:r w:rsidR="00DD4888">
        <w:rPr>
          <w:rFonts w:ascii="Times New Roman" w:hAnsi="Times New Roman" w:cs="Times New Roman"/>
          <w:sz w:val="28"/>
          <w:szCs w:val="28"/>
        </w:rPr>
        <w:t xml:space="preserve"> </w:t>
      </w:r>
      <w:r w:rsidR="00DD4888" w:rsidRPr="00DD4888">
        <w:rPr>
          <w:rFonts w:ascii="Times New Roman" w:hAnsi="Times New Roman" w:cs="Times New Roman"/>
          <w:sz w:val="28"/>
          <w:szCs w:val="28"/>
        </w:rPr>
        <w:t>В 2008 и 2011 годах — Россия нелегальный вывоз капитала составлял 107,8 млрд. д</w:t>
      </w:r>
      <w:r w:rsidR="00BF3720">
        <w:rPr>
          <w:rFonts w:ascii="Times New Roman" w:hAnsi="Times New Roman" w:cs="Times New Roman"/>
          <w:sz w:val="28"/>
          <w:szCs w:val="28"/>
        </w:rPr>
        <w:t>олларов и $183,5 млрд. долларов</w:t>
      </w:r>
      <w:r w:rsidR="009C01F5">
        <w:rPr>
          <w:rFonts w:ascii="Times New Roman" w:hAnsi="Times New Roman" w:cs="Times New Roman"/>
          <w:sz w:val="28"/>
          <w:szCs w:val="28"/>
        </w:rPr>
        <w:t xml:space="preserve"> </w:t>
      </w:r>
      <w:r w:rsidR="008371CE" w:rsidRPr="00DD4888">
        <w:rPr>
          <w:rFonts w:ascii="Times New Roman" w:hAnsi="Times New Roman" w:cs="Times New Roman"/>
          <w:sz w:val="28"/>
          <w:szCs w:val="28"/>
        </w:rPr>
        <w:t>[</w:t>
      </w:r>
      <w:r w:rsidR="00DD4888" w:rsidRPr="00DD4888">
        <w:t xml:space="preserve"> </w:t>
      </w:r>
      <w:hyperlink r:id="rId8" w:history="1">
        <w:r w:rsidR="00BF37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="008371CE" w:rsidRPr="00DD4888">
        <w:rPr>
          <w:rFonts w:ascii="Times New Roman" w:hAnsi="Times New Roman" w:cs="Times New Roman"/>
          <w:sz w:val="28"/>
          <w:szCs w:val="28"/>
        </w:rPr>
        <w:t>]</w:t>
      </w:r>
      <w:r w:rsidR="00BF3720">
        <w:rPr>
          <w:rFonts w:ascii="Times New Roman" w:hAnsi="Times New Roman" w:cs="Times New Roman"/>
          <w:sz w:val="28"/>
          <w:szCs w:val="28"/>
        </w:rPr>
        <w:t>.</w:t>
      </w:r>
    </w:p>
    <w:p w:rsidR="00B26FFA" w:rsidRDefault="008B27BE" w:rsidP="00B2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безопасность дает возможности для формирования конкурентоспособности национальной экономики страны, которая основыв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 движении отечественных и зарубежных инвестиций.</w:t>
      </w:r>
    </w:p>
    <w:p w:rsidR="00B26FFA" w:rsidRDefault="00B26FFA" w:rsidP="00B2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государства крайне важна разработка инвестиционной политики. Ее цель заключается в формировании благоприятного делового климата, стимулировании предпринимательства, совершенствование социальной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ры, минимизиро</w:t>
      </w:r>
      <w:r w:rsidR="00EC3B1A">
        <w:rPr>
          <w:rFonts w:ascii="Times New Roman" w:hAnsi="Times New Roman" w:cs="Times New Roman"/>
          <w:sz w:val="28"/>
          <w:szCs w:val="28"/>
        </w:rPr>
        <w:t>вание рисков частных инвесторов, предоставления налог</w:t>
      </w:r>
      <w:r w:rsidR="00EC3B1A">
        <w:rPr>
          <w:rFonts w:ascii="Times New Roman" w:hAnsi="Times New Roman" w:cs="Times New Roman"/>
          <w:sz w:val="28"/>
          <w:szCs w:val="28"/>
        </w:rPr>
        <w:t>о</w:t>
      </w:r>
      <w:r w:rsidR="00EC3B1A">
        <w:rPr>
          <w:rFonts w:ascii="Times New Roman" w:hAnsi="Times New Roman" w:cs="Times New Roman"/>
          <w:sz w:val="28"/>
          <w:szCs w:val="28"/>
        </w:rPr>
        <w:t>вых и иных льгот.</w:t>
      </w:r>
    </w:p>
    <w:p w:rsidR="00AC417F" w:rsidRDefault="00AC417F" w:rsidP="00CA1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России, и</w:t>
      </w:r>
      <w:r w:rsidR="00B26FFA" w:rsidRPr="00AC417F">
        <w:rPr>
          <w:rFonts w:ascii="Times New Roman" w:hAnsi="Times New Roman" w:cs="Times New Roman"/>
          <w:sz w:val="28"/>
          <w:szCs w:val="28"/>
        </w:rPr>
        <w:t>нвестиционная политика делитс</w:t>
      </w:r>
      <w:r w:rsidR="00CA1915" w:rsidRPr="00AC417F">
        <w:rPr>
          <w:rFonts w:ascii="Times New Roman" w:hAnsi="Times New Roman" w:cs="Times New Roman"/>
          <w:sz w:val="28"/>
          <w:szCs w:val="28"/>
        </w:rPr>
        <w:t xml:space="preserve">я на три уровня: </w:t>
      </w:r>
    </w:p>
    <w:p w:rsidR="00AC417F" w:rsidRPr="003E21B3" w:rsidRDefault="00AC417F" w:rsidP="008371CE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3">
        <w:rPr>
          <w:rFonts w:ascii="Times New Roman" w:hAnsi="Times New Roman" w:cs="Times New Roman"/>
          <w:sz w:val="28"/>
          <w:szCs w:val="28"/>
        </w:rPr>
        <w:t>Го</w:t>
      </w:r>
      <w:r w:rsidR="00CA1915" w:rsidRPr="003E21B3">
        <w:rPr>
          <w:rFonts w:ascii="Times New Roman" w:hAnsi="Times New Roman" w:cs="Times New Roman"/>
          <w:sz w:val="28"/>
          <w:szCs w:val="28"/>
        </w:rPr>
        <w:t>сударственная</w:t>
      </w:r>
      <w:r w:rsidRPr="003E21B3">
        <w:rPr>
          <w:rFonts w:ascii="Times New Roman" w:hAnsi="Times New Roman" w:cs="Times New Roman"/>
          <w:sz w:val="28"/>
          <w:szCs w:val="28"/>
        </w:rPr>
        <w:t xml:space="preserve">. На этом уровне, </w:t>
      </w:r>
      <w:r w:rsidR="00B26FFA" w:rsidRPr="003E21B3">
        <w:rPr>
          <w:rFonts w:ascii="Times New Roman" w:hAnsi="Times New Roman" w:cs="Times New Roman"/>
          <w:sz w:val="28"/>
          <w:szCs w:val="28"/>
        </w:rPr>
        <w:t xml:space="preserve"> </w:t>
      </w:r>
      <w:r w:rsidR="00336C5B" w:rsidRPr="003E21B3">
        <w:rPr>
          <w:rFonts w:ascii="Times New Roman" w:hAnsi="Times New Roman" w:cs="Times New Roman"/>
          <w:sz w:val="28"/>
          <w:szCs w:val="28"/>
        </w:rPr>
        <w:t>основным инструментом является налоговая, денежная и кредитная политика.</w:t>
      </w:r>
    </w:p>
    <w:p w:rsidR="00AC417F" w:rsidRPr="003E21B3" w:rsidRDefault="00336C5B" w:rsidP="008371CE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3">
        <w:rPr>
          <w:rFonts w:ascii="Times New Roman" w:hAnsi="Times New Roman" w:cs="Times New Roman"/>
          <w:sz w:val="28"/>
          <w:szCs w:val="28"/>
        </w:rPr>
        <w:t>Налоговая</w:t>
      </w:r>
      <w:r w:rsidR="00AC417F" w:rsidRPr="003E21B3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Pr="003E21B3">
        <w:rPr>
          <w:rFonts w:ascii="Times New Roman" w:hAnsi="Times New Roman" w:cs="Times New Roman"/>
          <w:sz w:val="28"/>
          <w:szCs w:val="28"/>
        </w:rPr>
        <w:t xml:space="preserve"> формирует государственный бюджет, часть к</w:t>
      </w:r>
      <w:r w:rsidRPr="003E21B3">
        <w:rPr>
          <w:rFonts w:ascii="Times New Roman" w:hAnsi="Times New Roman" w:cs="Times New Roman"/>
          <w:sz w:val="28"/>
          <w:szCs w:val="28"/>
        </w:rPr>
        <w:t>о</w:t>
      </w:r>
      <w:r w:rsidRPr="003E21B3">
        <w:rPr>
          <w:rFonts w:ascii="Times New Roman" w:hAnsi="Times New Roman" w:cs="Times New Roman"/>
          <w:sz w:val="28"/>
          <w:szCs w:val="28"/>
        </w:rPr>
        <w:t>торого будет направлен на реализацию инвестиционных проектов, а также она создает благоприятные условия для привлечения зару</w:t>
      </w:r>
      <w:r w:rsidR="00AC417F" w:rsidRPr="003E21B3">
        <w:rPr>
          <w:rFonts w:ascii="Times New Roman" w:hAnsi="Times New Roman" w:cs="Times New Roman"/>
          <w:sz w:val="28"/>
          <w:szCs w:val="28"/>
        </w:rPr>
        <w:t>бежных инвест</w:t>
      </w:r>
      <w:r w:rsidR="00AC417F" w:rsidRPr="003E21B3">
        <w:rPr>
          <w:rFonts w:ascii="Times New Roman" w:hAnsi="Times New Roman" w:cs="Times New Roman"/>
          <w:sz w:val="28"/>
          <w:szCs w:val="28"/>
        </w:rPr>
        <w:t>о</w:t>
      </w:r>
      <w:r w:rsidR="00AC417F" w:rsidRPr="003E21B3">
        <w:rPr>
          <w:rFonts w:ascii="Times New Roman" w:hAnsi="Times New Roman" w:cs="Times New Roman"/>
          <w:sz w:val="28"/>
          <w:szCs w:val="28"/>
        </w:rPr>
        <w:t>ров.</w:t>
      </w:r>
    </w:p>
    <w:p w:rsidR="00EC3B1A" w:rsidRPr="003E21B3" w:rsidRDefault="00336C5B" w:rsidP="008371CE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3">
        <w:rPr>
          <w:rFonts w:ascii="Times New Roman" w:hAnsi="Times New Roman" w:cs="Times New Roman"/>
          <w:sz w:val="28"/>
          <w:szCs w:val="28"/>
        </w:rPr>
        <w:lastRenderedPageBreak/>
        <w:t>Монетарная и кредитная, создают учетную ставку, кредитование, т</w:t>
      </w:r>
      <w:r w:rsidRPr="003E21B3">
        <w:rPr>
          <w:rFonts w:ascii="Times New Roman" w:hAnsi="Times New Roman" w:cs="Times New Roman"/>
          <w:sz w:val="28"/>
          <w:szCs w:val="28"/>
        </w:rPr>
        <w:t>а</w:t>
      </w:r>
      <w:r w:rsidRPr="003E21B3">
        <w:rPr>
          <w:rFonts w:ascii="Times New Roman" w:hAnsi="Times New Roman" w:cs="Times New Roman"/>
          <w:sz w:val="28"/>
          <w:szCs w:val="28"/>
        </w:rPr>
        <w:t xml:space="preserve">ким образом, влияя на стимулирование инвестиционного спроса.  </w:t>
      </w:r>
    </w:p>
    <w:p w:rsidR="00B26FFA" w:rsidRPr="00AC417F" w:rsidRDefault="00336C5B" w:rsidP="00EC3B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Основные субъекты – Правительство РФ, Министерство финансов, Министерство экономического развития, Государственная дума, Централ</w:t>
      </w:r>
      <w:r w:rsidRPr="00AC417F">
        <w:rPr>
          <w:rFonts w:ascii="Times New Roman" w:hAnsi="Times New Roman" w:cs="Times New Roman"/>
          <w:sz w:val="28"/>
          <w:szCs w:val="28"/>
        </w:rPr>
        <w:t>ь</w:t>
      </w:r>
      <w:r w:rsidRPr="00AC417F">
        <w:rPr>
          <w:rFonts w:ascii="Times New Roman" w:hAnsi="Times New Roman" w:cs="Times New Roman"/>
          <w:sz w:val="28"/>
          <w:szCs w:val="28"/>
        </w:rPr>
        <w:t>ный банк.</w:t>
      </w:r>
    </w:p>
    <w:p w:rsidR="00336C5B" w:rsidRDefault="00336C5B" w:rsidP="00D52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политика регионов и муниципалитетов зависит от их специфики, а именно: особенности географического положения, природные ресурсы, уровень развития транспортной инфраструктуры, уровень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ционной привлекательности.</w:t>
      </w:r>
    </w:p>
    <w:p w:rsidR="004E4725" w:rsidRDefault="004E4725" w:rsidP="00D52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существуют приоритетные направления в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чении инвестиционной безопасности Российской Федерации:</w:t>
      </w:r>
    </w:p>
    <w:p w:rsidR="00EC31E4" w:rsidRPr="00AC417F" w:rsidRDefault="004E4725" w:rsidP="001A6C4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25">
        <w:rPr>
          <w:rFonts w:ascii="Times New Roman" w:hAnsi="Times New Roman" w:cs="Times New Roman"/>
          <w:sz w:val="28"/>
          <w:szCs w:val="28"/>
        </w:rPr>
        <w:t xml:space="preserve"> </w:t>
      </w:r>
      <w:r w:rsidRPr="00AC417F">
        <w:rPr>
          <w:rFonts w:ascii="Times New Roman" w:hAnsi="Times New Roman" w:cs="Times New Roman"/>
          <w:sz w:val="28"/>
          <w:szCs w:val="28"/>
        </w:rPr>
        <w:t>Ф</w:t>
      </w:r>
      <w:r w:rsidR="00EC31E4" w:rsidRPr="00AC417F">
        <w:rPr>
          <w:rFonts w:ascii="Times New Roman" w:hAnsi="Times New Roman" w:cs="Times New Roman"/>
          <w:sz w:val="28"/>
          <w:szCs w:val="28"/>
        </w:rPr>
        <w:t>ормирование нового качества жи</w:t>
      </w:r>
      <w:r w:rsidRPr="00AC417F">
        <w:rPr>
          <w:rFonts w:ascii="Times New Roman" w:hAnsi="Times New Roman" w:cs="Times New Roman"/>
          <w:sz w:val="28"/>
          <w:szCs w:val="28"/>
        </w:rPr>
        <w:t xml:space="preserve">зни, что подразумевает </w:t>
      </w:r>
      <w:r w:rsidR="00EC31E4" w:rsidRPr="00AC417F">
        <w:rPr>
          <w:rFonts w:ascii="Times New Roman" w:hAnsi="Times New Roman" w:cs="Times New Roman"/>
          <w:sz w:val="28"/>
          <w:szCs w:val="28"/>
        </w:rPr>
        <w:t>развитие</w:t>
      </w:r>
      <w:r w:rsidRPr="00AC417F">
        <w:rPr>
          <w:rFonts w:ascii="Times New Roman" w:hAnsi="Times New Roman" w:cs="Times New Roman"/>
          <w:sz w:val="28"/>
          <w:szCs w:val="28"/>
        </w:rPr>
        <w:t xml:space="preserve"> таких сфер, как медицина, образование,</w:t>
      </w:r>
      <w:r w:rsidR="00EC31E4" w:rsidRPr="00AC417F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Pr="00AC417F">
        <w:rPr>
          <w:rFonts w:ascii="Times New Roman" w:hAnsi="Times New Roman" w:cs="Times New Roman"/>
          <w:sz w:val="28"/>
          <w:szCs w:val="28"/>
        </w:rPr>
        <w:t>, обновление жилого фонда и т.д.</w:t>
      </w:r>
    </w:p>
    <w:p w:rsidR="00AC417F" w:rsidRDefault="004E4725" w:rsidP="001A6C4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Формирование комфортного пространства, а именно строительство, ремонт  электро</w:t>
      </w:r>
      <w:r w:rsidR="00EC31E4" w:rsidRPr="00AC417F">
        <w:rPr>
          <w:rFonts w:ascii="Times New Roman" w:hAnsi="Times New Roman" w:cs="Times New Roman"/>
          <w:sz w:val="28"/>
          <w:szCs w:val="28"/>
        </w:rPr>
        <w:t>сетей, автомобильных дорог, аэропортов</w:t>
      </w:r>
      <w:r w:rsidRPr="00AC417F">
        <w:rPr>
          <w:rFonts w:ascii="Times New Roman" w:hAnsi="Times New Roman" w:cs="Times New Roman"/>
          <w:sz w:val="28"/>
          <w:szCs w:val="28"/>
        </w:rPr>
        <w:t xml:space="preserve">, портов, </w:t>
      </w:r>
      <w:r w:rsidR="00EC31E4" w:rsidRPr="00AC417F">
        <w:rPr>
          <w:rFonts w:ascii="Times New Roman" w:hAnsi="Times New Roman" w:cs="Times New Roman"/>
          <w:sz w:val="28"/>
          <w:szCs w:val="28"/>
        </w:rPr>
        <w:t>парков</w:t>
      </w:r>
      <w:r w:rsidRPr="00AC417F">
        <w:rPr>
          <w:rFonts w:ascii="Times New Roman" w:hAnsi="Times New Roman" w:cs="Times New Roman"/>
          <w:sz w:val="28"/>
          <w:szCs w:val="28"/>
        </w:rPr>
        <w:t>, скверов и т.д.</w:t>
      </w:r>
    </w:p>
    <w:p w:rsidR="00D52759" w:rsidRPr="00AC417F" w:rsidRDefault="004E4725" w:rsidP="001A6C4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С</w:t>
      </w:r>
      <w:r w:rsidR="00EC31E4" w:rsidRPr="00AC417F">
        <w:rPr>
          <w:rFonts w:ascii="Times New Roman" w:hAnsi="Times New Roman" w:cs="Times New Roman"/>
          <w:sz w:val="28"/>
          <w:szCs w:val="28"/>
        </w:rPr>
        <w:t>оздание новых высокотехнологических и инновационных промы</w:t>
      </w:r>
      <w:r w:rsidR="00EC31E4" w:rsidRPr="00AC417F">
        <w:rPr>
          <w:rFonts w:ascii="Times New Roman" w:hAnsi="Times New Roman" w:cs="Times New Roman"/>
          <w:sz w:val="28"/>
          <w:szCs w:val="28"/>
        </w:rPr>
        <w:t>ш</w:t>
      </w:r>
      <w:r w:rsidR="00EC31E4" w:rsidRPr="00AC417F">
        <w:rPr>
          <w:rFonts w:ascii="Times New Roman" w:hAnsi="Times New Roman" w:cs="Times New Roman"/>
          <w:sz w:val="28"/>
          <w:szCs w:val="28"/>
        </w:rPr>
        <w:t>ленных производств в области машиностроения, авиастроения, металлургии, судостроения и судоремонта, реконструкция, создание и модернизация зав</w:t>
      </w:r>
      <w:r w:rsidR="00EC31E4" w:rsidRPr="00AC417F">
        <w:rPr>
          <w:rFonts w:ascii="Times New Roman" w:hAnsi="Times New Roman" w:cs="Times New Roman"/>
          <w:sz w:val="28"/>
          <w:szCs w:val="28"/>
        </w:rPr>
        <w:t>о</w:t>
      </w:r>
      <w:r w:rsidR="00EC31E4" w:rsidRPr="00AC417F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AC417F" w:rsidRDefault="00CA1915" w:rsidP="00CA191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133D2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D52759">
        <w:rPr>
          <w:rFonts w:ascii="Times New Roman" w:hAnsi="Times New Roman" w:cs="Times New Roman"/>
          <w:sz w:val="28"/>
          <w:szCs w:val="28"/>
        </w:rPr>
        <w:t>инвестиционная деятельность, несомненно, является необходимой для развития экономики страны, так как притоки ин</w:t>
      </w:r>
      <w:r w:rsidR="00D52759">
        <w:rPr>
          <w:rFonts w:ascii="Times New Roman" w:hAnsi="Times New Roman" w:cs="Times New Roman"/>
          <w:sz w:val="28"/>
          <w:szCs w:val="28"/>
        </w:rPr>
        <w:t>о</w:t>
      </w:r>
      <w:r w:rsidR="00D52759">
        <w:rPr>
          <w:rFonts w:ascii="Times New Roman" w:hAnsi="Times New Roman" w:cs="Times New Roman"/>
          <w:sz w:val="28"/>
          <w:szCs w:val="28"/>
        </w:rPr>
        <w:t xml:space="preserve">странных инвестиций дают возможность развития различных общественных сфер жизни. Но, эта возможность порождает риск, а именно риск негативного влияния зарубежных инвестиций на решение вопросов в области экономики и политики страны. </w:t>
      </w:r>
    </w:p>
    <w:p w:rsidR="00EC3B1A" w:rsidRDefault="00D52759" w:rsidP="005C4B7D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поэтому, в данном вопросе важно соблюдать равновесие между обеими сторонами интересов инвесторов, избегать жестких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ний и запретов</w:t>
      </w:r>
      <w:r w:rsidR="00224272">
        <w:rPr>
          <w:rFonts w:ascii="Times New Roman" w:hAnsi="Times New Roman" w:cs="Times New Roman"/>
          <w:sz w:val="28"/>
          <w:szCs w:val="28"/>
        </w:rPr>
        <w:t>, но в тоже время, сохранит</w:t>
      </w:r>
      <w:r w:rsidR="006968A0">
        <w:rPr>
          <w:rFonts w:ascii="Times New Roman" w:hAnsi="Times New Roman" w:cs="Times New Roman"/>
          <w:sz w:val="28"/>
          <w:szCs w:val="28"/>
        </w:rPr>
        <w:t>ь</w:t>
      </w:r>
      <w:r w:rsidR="00224272">
        <w:rPr>
          <w:rFonts w:ascii="Times New Roman" w:hAnsi="Times New Roman" w:cs="Times New Roman"/>
          <w:sz w:val="28"/>
          <w:szCs w:val="28"/>
        </w:rPr>
        <w:t xml:space="preserve"> независимость от влияния зар</w:t>
      </w:r>
      <w:r w:rsidR="00224272">
        <w:rPr>
          <w:rFonts w:ascii="Times New Roman" w:hAnsi="Times New Roman" w:cs="Times New Roman"/>
          <w:sz w:val="28"/>
          <w:szCs w:val="28"/>
        </w:rPr>
        <w:t>у</w:t>
      </w:r>
      <w:r w:rsidR="00224272">
        <w:rPr>
          <w:rFonts w:ascii="Times New Roman" w:hAnsi="Times New Roman" w:cs="Times New Roman"/>
          <w:sz w:val="28"/>
          <w:szCs w:val="28"/>
        </w:rPr>
        <w:t>бежных вливаний.</w:t>
      </w:r>
    </w:p>
    <w:p w:rsidR="001133D2" w:rsidRDefault="001133D2" w:rsidP="005C4B7D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на сегодняшний день,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инвестиционной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</w:t>
      </w:r>
      <w:r w:rsidR="005C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 не раскрыта, что вызывает сложности при выявлении и предотвращении возможных</w:t>
      </w:r>
      <w:r w:rsidR="005C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и угроз</w:t>
      </w:r>
      <w:r w:rsidR="005C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 w:rsidR="005C4B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4B7D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вестиционной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68A0" w:rsidRDefault="006968A0" w:rsidP="005C4B7D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выделены две группы факторов:</w:t>
      </w:r>
    </w:p>
    <w:p w:rsidR="006968A0" w:rsidRDefault="006968A0" w:rsidP="005C4B7D">
      <w:pPr>
        <w:pStyle w:val="a3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68A0">
        <w:rPr>
          <w:rFonts w:ascii="Times New Roman" w:eastAsia="Times New Roman" w:hAnsi="Times New Roman" w:cs="Times New Roman"/>
          <w:color w:val="000000"/>
          <w:sz w:val="28"/>
          <w:szCs w:val="28"/>
        </w:rPr>
        <w:t>нижающие</w:t>
      </w:r>
      <w:r w:rsidR="001133D2" w:rsidRPr="0069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инвестиционную безопасность</w:t>
      </w:r>
      <w:r w:rsidRPr="0069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именно: </w:t>
      </w:r>
      <w:r w:rsidR="001133D2" w:rsidRPr="006968A0">
        <w:rPr>
          <w:rFonts w:ascii="Times New Roman" w:hAnsi="Times New Roman" w:cs="Times New Roman"/>
          <w:sz w:val="28"/>
          <w:szCs w:val="28"/>
        </w:rPr>
        <w:t>инвест</w:t>
      </w:r>
      <w:r w:rsidR="001133D2" w:rsidRPr="006968A0">
        <w:rPr>
          <w:rFonts w:ascii="Times New Roman" w:hAnsi="Times New Roman" w:cs="Times New Roman"/>
          <w:sz w:val="28"/>
          <w:szCs w:val="28"/>
        </w:rPr>
        <w:t>и</w:t>
      </w:r>
      <w:r w:rsidR="001133D2" w:rsidRPr="006968A0">
        <w:rPr>
          <w:rFonts w:ascii="Times New Roman" w:hAnsi="Times New Roman" w:cs="Times New Roman"/>
          <w:sz w:val="28"/>
          <w:szCs w:val="28"/>
        </w:rPr>
        <w:t>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8A0">
        <w:rPr>
          <w:rFonts w:ascii="Times New Roman" w:hAnsi="Times New Roman" w:cs="Times New Roman"/>
          <w:sz w:val="28"/>
          <w:szCs w:val="28"/>
        </w:rPr>
        <w:t xml:space="preserve">природные, финансовые </w:t>
      </w:r>
      <w:r>
        <w:rPr>
          <w:rFonts w:ascii="Times New Roman" w:hAnsi="Times New Roman" w:cs="Times New Roman"/>
          <w:sz w:val="28"/>
          <w:szCs w:val="28"/>
        </w:rPr>
        <w:t xml:space="preserve">ресурсы, </w:t>
      </w:r>
      <w:r w:rsidRPr="006968A0">
        <w:rPr>
          <w:rFonts w:ascii="Times New Roman" w:hAnsi="Times New Roman" w:cs="Times New Roman"/>
          <w:sz w:val="28"/>
          <w:szCs w:val="28"/>
        </w:rPr>
        <w:t>основные фонды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33D2" w:rsidRPr="006968A0">
        <w:rPr>
          <w:rFonts w:ascii="Times New Roman" w:hAnsi="Times New Roman" w:cs="Times New Roman"/>
          <w:sz w:val="28"/>
          <w:szCs w:val="28"/>
        </w:rPr>
        <w:t xml:space="preserve"> и инвестиционная привлекатель</w:t>
      </w:r>
      <w:r>
        <w:rPr>
          <w:rFonts w:ascii="Times New Roman" w:hAnsi="Times New Roman" w:cs="Times New Roman"/>
          <w:sz w:val="28"/>
          <w:szCs w:val="28"/>
        </w:rPr>
        <w:t>ность (у</w:t>
      </w:r>
      <w:r w:rsidRPr="000336D0">
        <w:rPr>
          <w:rFonts w:ascii="Times New Roman" w:hAnsi="Times New Roman" w:cs="Times New Roman"/>
          <w:sz w:val="28"/>
          <w:szCs w:val="28"/>
        </w:rPr>
        <w:t>ровень развития инфраструк</w:t>
      </w:r>
      <w:r>
        <w:rPr>
          <w:rFonts w:ascii="Times New Roman" w:hAnsi="Times New Roman" w:cs="Times New Roman"/>
          <w:sz w:val="28"/>
          <w:szCs w:val="28"/>
        </w:rPr>
        <w:t>туры,</w:t>
      </w:r>
      <w:r w:rsidRPr="0069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36D0">
        <w:rPr>
          <w:rFonts w:ascii="Times New Roman" w:hAnsi="Times New Roman" w:cs="Times New Roman"/>
          <w:sz w:val="28"/>
          <w:szCs w:val="28"/>
        </w:rPr>
        <w:t>т</w:t>
      </w:r>
      <w:r w:rsidRPr="000336D0">
        <w:rPr>
          <w:rFonts w:ascii="Times New Roman" w:hAnsi="Times New Roman" w:cs="Times New Roman"/>
          <w:sz w:val="28"/>
          <w:szCs w:val="28"/>
        </w:rPr>
        <w:t>а</w:t>
      </w:r>
      <w:r w:rsidRPr="000336D0">
        <w:rPr>
          <w:rFonts w:ascii="Times New Roman" w:hAnsi="Times New Roman" w:cs="Times New Roman"/>
          <w:sz w:val="28"/>
          <w:szCs w:val="28"/>
        </w:rPr>
        <w:t>бильность правового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пространства, э</w:t>
      </w:r>
      <w:r w:rsidRPr="000336D0">
        <w:rPr>
          <w:rFonts w:ascii="Times New Roman" w:hAnsi="Times New Roman" w:cs="Times New Roman"/>
          <w:sz w:val="28"/>
          <w:szCs w:val="28"/>
        </w:rPr>
        <w:t>ффективность производст</w:t>
      </w:r>
      <w:r w:rsidR="00097F8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33D2" w:rsidRDefault="006968A0" w:rsidP="005C4B7D">
      <w:pPr>
        <w:pStyle w:val="a3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68A0">
        <w:rPr>
          <w:rFonts w:ascii="Times New Roman" w:hAnsi="Times New Roman" w:cs="Times New Roman"/>
          <w:sz w:val="28"/>
          <w:szCs w:val="28"/>
        </w:rPr>
        <w:t>повышающие</w:t>
      </w:r>
      <w:r w:rsidR="001133D2" w:rsidRPr="006968A0">
        <w:rPr>
          <w:rFonts w:ascii="Times New Roman" w:hAnsi="Times New Roman" w:cs="Times New Roman"/>
          <w:sz w:val="28"/>
          <w:szCs w:val="28"/>
        </w:rPr>
        <w:t xml:space="preserve"> инвестиционную безопасность, </w:t>
      </w:r>
      <w:r w:rsidRPr="006968A0">
        <w:rPr>
          <w:rFonts w:ascii="Times New Roman" w:hAnsi="Times New Roman" w:cs="Times New Roman"/>
          <w:sz w:val="28"/>
          <w:szCs w:val="28"/>
        </w:rPr>
        <w:t>то есть риски (и</w:t>
      </w:r>
      <w:r w:rsidRPr="006968A0">
        <w:rPr>
          <w:rFonts w:ascii="Times New Roman" w:hAnsi="Times New Roman" w:cs="Times New Roman"/>
          <w:sz w:val="28"/>
          <w:szCs w:val="28"/>
        </w:rPr>
        <w:t>н</w:t>
      </w:r>
      <w:r w:rsidRPr="006968A0">
        <w:rPr>
          <w:rFonts w:ascii="Times New Roman" w:hAnsi="Times New Roman" w:cs="Times New Roman"/>
          <w:sz w:val="28"/>
          <w:szCs w:val="28"/>
        </w:rPr>
        <w:t>фляционный, валютный, политический, кредитный, ликвидно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968A0">
        <w:rPr>
          <w:rFonts w:ascii="Times New Roman" w:hAnsi="Times New Roman" w:cs="Times New Roman"/>
          <w:sz w:val="28"/>
          <w:szCs w:val="28"/>
        </w:rPr>
        <w:t>) и угрозы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C0415A">
        <w:rPr>
          <w:rFonts w:ascii="Times New Roman" w:hAnsi="Times New Roman" w:cs="Times New Roman"/>
          <w:sz w:val="28"/>
          <w:szCs w:val="28"/>
        </w:rPr>
        <w:t>тсутствие инвестиционной страте</w:t>
      </w:r>
      <w:r>
        <w:rPr>
          <w:rFonts w:ascii="Times New Roman" w:hAnsi="Times New Roman" w:cs="Times New Roman"/>
          <w:sz w:val="28"/>
          <w:szCs w:val="28"/>
        </w:rPr>
        <w:t>гии, несовершенное законодательство, п</w:t>
      </w:r>
      <w:r w:rsidRPr="00C0415A">
        <w:rPr>
          <w:rFonts w:ascii="Times New Roman" w:hAnsi="Times New Roman" w:cs="Times New Roman"/>
          <w:sz w:val="28"/>
          <w:szCs w:val="28"/>
        </w:rPr>
        <w:t>олитическая нестабиль</w:t>
      </w:r>
      <w:r>
        <w:rPr>
          <w:rFonts w:ascii="Times New Roman" w:hAnsi="Times New Roman" w:cs="Times New Roman"/>
          <w:sz w:val="28"/>
          <w:szCs w:val="28"/>
        </w:rPr>
        <w:t>ность)</w:t>
      </w:r>
      <w:r w:rsidRPr="006968A0">
        <w:rPr>
          <w:rFonts w:ascii="Times New Roman" w:hAnsi="Times New Roman" w:cs="Times New Roman"/>
          <w:sz w:val="28"/>
          <w:szCs w:val="28"/>
        </w:rPr>
        <w:t>.</w:t>
      </w:r>
      <w:r w:rsidR="001133D2" w:rsidRPr="006968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3D2" w:rsidRPr="005C4B7D" w:rsidRDefault="006968A0" w:rsidP="005C4B7D">
      <w:pPr>
        <w:pStyle w:val="a3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для обеспечения инвестиционной безопасности, важна</w:t>
      </w:r>
      <w:r w:rsidR="005C4B7D">
        <w:rPr>
          <w:rFonts w:ascii="Times New Roman" w:hAnsi="Times New Roman" w:cs="Times New Roman"/>
          <w:sz w:val="28"/>
          <w:szCs w:val="28"/>
        </w:rPr>
        <w:t xml:space="preserve"> инвестиционная политика, которая </w:t>
      </w:r>
      <w:r w:rsidR="001133D2" w:rsidRPr="005C4B7D">
        <w:rPr>
          <w:rFonts w:ascii="Times New Roman" w:hAnsi="Times New Roman" w:cs="Times New Roman"/>
          <w:sz w:val="28"/>
          <w:szCs w:val="28"/>
        </w:rPr>
        <w:t>формир</w:t>
      </w:r>
      <w:r w:rsidR="005C4B7D">
        <w:rPr>
          <w:rFonts w:ascii="Times New Roman" w:hAnsi="Times New Roman" w:cs="Times New Roman"/>
          <w:sz w:val="28"/>
          <w:szCs w:val="28"/>
        </w:rPr>
        <w:t>ует</w:t>
      </w:r>
      <w:r w:rsidR="001133D2" w:rsidRPr="005C4B7D">
        <w:rPr>
          <w:rFonts w:ascii="Times New Roman" w:hAnsi="Times New Roman" w:cs="Times New Roman"/>
          <w:sz w:val="28"/>
          <w:szCs w:val="28"/>
        </w:rPr>
        <w:t xml:space="preserve"> благопри</w:t>
      </w:r>
      <w:r w:rsidR="005C4B7D">
        <w:rPr>
          <w:rFonts w:ascii="Times New Roman" w:hAnsi="Times New Roman" w:cs="Times New Roman"/>
          <w:sz w:val="28"/>
          <w:szCs w:val="28"/>
        </w:rPr>
        <w:t>ятный</w:t>
      </w:r>
      <w:r w:rsidR="001133D2" w:rsidRPr="005C4B7D">
        <w:rPr>
          <w:rFonts w:ascii="Times New Roman" w:hAnsi="Times New Roman" w:cs="Times New Roman"/>
          <w:sz w:val="28"/>
          <w:szCs w:val="28"/>
        </w:rPr>
        <w:t xml:space="preserve"> делово</w:t>
      </w:r>
      <w:r w:rsidR="005C4B7D">
        <w:rPr>
          <w:rFonts w:ascii="Times New Roman" w:hAnsi="Times New Roman" w:cs="Times New Roman"/>
          <w:sz w:val="28"/>
          <w:szCs w:val="28"/>
        </w:rPr>
        <w:t>й кл</w:t>
      </w:r>
      <w:r w:rsidR="005C4B7D">
        <w:rPr>
          <w:rFonts w:ascii="Times New Roman" w:hAnsi="Times New Roman" w:cs="Times New Roman"/>
          <w:sz w:val="28"/>
          <w:szCs w:val="28"/>
        </w:rPr>
        <w:t>и</w:t>
      </w:r>
      <w:r w:rsidR="005C4B7D">
        <w:rPr>
          <w:rFonts w:ascii="Times New Roman" w:hAnsi="Times New Roman" w:cs="Times New Roman"/>
          <w:sz w:val="28"/>
          <w:szCs w:val="28"/>
        </w:rPr>
        <w:t>мат, стимулирует</w:t>
      </w:r>
      <w:r w:rsidR="001133D2" w:rsidRPr="005C4B7D"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="005C4B7D">
        <w:rPr>
          <w:rFonts w:ascii="Times New Roman" w:hAnsi="Times New Roman" w:cs="Times New Roman"/>
          <w:sz w:val="28"/>
          <w:szCs w:val="28"/>
        </w:rPr>
        <w:t>ство</w:t>
      </w:r>
      <w:r w:rsidR="001133D2" w:rsidRPr="005C4B7D">
        <w:rPr>
          <w:rFonts w:ascii="Times New Roman" w:hAnsi="Times New Roman" w:cs="Times New Roman"/>
          <w:sz w:val="28"/>
          <w:szCs w:val="28"/>
        </w:rPr>
        <w:t>, минимизир</w:t>
      </w:r>
      <w:r w:rsidR="005C4B7D">
        <w:rPr>
          <w:rFonts w:ascii="Times New Roman" w:hAnsi="Times New Roman" w:cs="Times New Roman"/>
          <w:sz w:val="28"/>
          <w:szCs w:val="28"/>
        </w:rPr>
        <w:t xml:space="preserve">ует </w:t>
      </w:r>
      <w:r w:rsidR="001133D2" w:rsidRPr="005C4B7D">
        <w:rPr>
          <w:rFonts w:ascii="Times New Roman" w:hAnsi="Times New Roman" w:cs="Times New Roman"/>
          <w:sz w:val="28"/>
          <w:szCs w:val="28"/>
        </w:rPr>
        <w:t>рис</w:t>
      </w:r>
      <w:r w:rsidR="005C4B7D">
        <w:rPr>
          <w:rFonts w:ascii="Times New Roman" w:hAnsi="Times New Roman" w:cs="Times New Roman"/>
          <w:sz w:val="28"/>
          <w:szCs w:val="28"/>
        </w:rPr>
        <w:t>ки</w:t>
      </w:r>
      <w:r w:rsidR="001133D2" w:rsidRPr="005C4B7D">
        <w:rPr>
          <w:rFonts w:ascii="Times New Roman" w:hAnsi="Times New Roman" w:cs="Times New Roman"/>
          <w:sz w:val="28"/>
          <w:szCs w:val="28"/>
        </w:rPr>
        <w:t xml:space="preserve"> частных инв</w:t>
      </w:r>
      <w:r w:rsidR="001133D2" w:rsidRPr="005C4B7D">
        <w:rPr>
          <w:rFonts w:ascii="Times New Roman" w:hAnsi="Times New Roman" w:cs="Times New Roman"/>
          <w:sz w:val="28"/>
          <w:szCs w:val="28"/>
        </w:rPr>
        <w:t>е</w:t>
      </w:r>
      <w:r w:rsidR="001133D2" w:rsidRPr="005C4B7D">
        <w:rPr>
          <w:rFonts w:ascii="Times New Roman" w:hAnsi="Times New Roman" w:cs="Times New Roman"/>
          <w:sz w:val="28"/>
          <w:szCs w:val="28"/>
        </w:rPr>
        <w:t>сторов</w:t>
      </w:r>
      <w:r w:rsidR="005C4B7D">
        <w:rPr>
          <w:rFonts w:ascii="Times New Roman" w:hAnsi="Times New Roman" w:cs="Times New Roman"/>
          <w:sz w:val="28"/>
          <w:szCs w:val="28"/>
        </w:rPr>
        <w:t>.</w:t>
      </w:r>
    </w:p>
    <w:p w:rsidR="005C4B7D" w:rsidRPr="004A7209" w:rsidRDefault="00D52759" w:rsidP="004A7209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инвестиционной политики и инвестиционной безопасности страны</w:t>
      </w:r>
      <w:r w:rsidR="00224272">
        <w:rPr>
          <w:rFonts w:ascii="Times New Roman" w:hAnsi="Times New Roman" w:cs="Times New Roman"/>
          <w:sz w:val="28"/>
          <w:szCs w:val="28"/>
        </w:rPr>
        <w:t xml:space="preserve"> даст возможность определения соотношения числа инвестиций, как на уровне государства, так и на уровнях регионов и муниципалитетов, кот</w:t>
      </w:r>
      <w:r w:rsidR="00224272">
        <w:rPr>
          <w:rFonts w:ascii="Times New Roman" w:hAnsi="Times New Roman" w:cs="Times New Roman"/>
          <w:sz w:val="28"/>
          <w:szCs w:val="28"/>
        </w:rPr>
        <w:t>о</w:t>
      </w:r>
      <w:r w:rsidR="00224272">
        <w:rPr>
          <w:rFonts w:ascii="Times New Roman" w:hAnsi="Times New Roman" w:cs="Times New Roman"/>
          <w:sz w:val="28"/>
          <w:szCs w:val="28"/>
        </w:rPr>
        <w:t>рое сможет обеспечит</w:t>
      </w:r>
      <w:r w:rsidR="00AC417F">
        <w:rPr>
          <w:rFonts w:ascii="Times New Roman" w:hAnsi="Times New Roman" w:cs="Times New Roman"/>
          <w:sz w:val="28"/>
          <w:szCs w:val="28"/>
        </w:rPr>
        <w:t>ь необходимое развитие общества.</w:t>
      </w:r>
    </w:p>
    <w:p w:rsidR="00BF3720" w:rsidRPr="00D52759" w:rsidRDefault="00BF3720" w:rsidP="00D527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29B" w:rsidRPr="005F271F" w:rsidRDefault="005F2264" w:rsidP="001A6C4D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F271F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регулирование инвестиционной </w:t>
      </w:r>
    </w:p>
    <w:p w:rsidR="008F1EBE" w:rsidRPr="00AD729B" w:rsidRDefault="005F2264" w:rsidP="00AD72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71F">
        <w:rPr>
          <w:rFonts w:ascii="Times New Roman" w:hAnsi="Times New Roman" w:cs="Times New Roman"/>
          <w:b/>
          <w:sz w:val="28"/>
          <w:szCs w:val="28"/>
        </w:rPr>
        <w:t>деятельности в России</w:t>
      </w:r>
      <w:r w:rsidR="00927F33" w:rsidRPr="005F271F">
        <w:rPr>
          <w:rFonts w:ascii="Times New Roman" w:hAnsi="Times New Roman" w:cs="Times New Roman"/>
          <w:b/>
          <w:sz w:val="28"/>
          <w:szCs w:val="28"/>
        </w:rPr>
        <w:t>: эволюционный подход</w:t>
      </w:r>
    </w:p>
    <w:p w:rsidR="00803525" w:rsidRDefault="00803525" w:rsidP="008F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BE" w:rsidRDefault="00803525" w:rsidP="00CA1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отношения включают в себя различных участников, которыми являются как частные инвесторы, так и государство, которое в свою очередь выступает и регулятором этих отношений.</w:t>
      </w:r>
      <w:r w:rsidR="00CA1915">
        <w:rPr>
          <w:rFonts w:ascii="Times New Roman" w:hAnsi="Times New Roman" w:cs="Times New Roman"/>
          <w:sz w:val="28"/>
          <w:szCs w:val="28"/>
        </w:rPr>
        <w:t xml:space="preserve"> </w:t>
      </w:r>
      <w:r w:rsidR="002662BE">
        <w:rPr>
          <w:rFonts w:ascii="Times New Roman" w:hAnsi="Times New Roman" w:cs="Times New Roman"/>
          <w:sz w:val="28"/>
          <w:szCs w:val="28"/>
        </w:rPr>
        <w:t xml:space="preserve">Для каждой сферы </w:t>
      </w:r>
      <w:r w:rsidR="002662BE">
        <w:rPr>
          <w:rFonts w:ascii="Times New Roman" w:hAnsi="Times New Roman" w:cs="Times New Roman"/>
          <w:sz w:val="28"/>
          <w:szCs w:val="28"/>
        </w:rPr>
        <w:lastRenderedPageBreak/>
        <w:t>деятельности необходимо регулирование, 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662BE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сти -</w:t>
      </w:r>
      <w:r w:rsidR="002662BE">
        <w:rPr>
          <w:rFonts w:ascii="Times New Roman" w:hAnsi="Times New Roman" w:cs="Times New Roman"/>
          <w:sz w:val="28"/>
          <w:szCs w:val="28"/>
        </w:rPr>
        <w:t xml:space="preserve"> законодательное.</w:t>
      </w:r>
      <w:r w:rsidR="008F1EBE">
        <w:rPr>
          <w:rFonts w:ascii="Times New Roman" w:hAnsi="Times New Roman" w:cs="Times New Roman"/>
          <w:sz w:val="28"/>
          <w:szCs w:val="28"/>
        </w:rPr>
        <w:t xml:space="preserve"> </w:t>
      </w:r>
      <w:r w:rsidR="0098072D">
        <w:rPr>
          <w:rFonts w:ascii="Times New Roman" w:hAnsi="Times New Roman" w:cs="Times New Roman"/>
          <w:sz w:val="28"/>
          <w:szCs w:val="28"/>
        </w:rPr>
        <w:t>Методы государственного регулирования инвестиционной деятельности ра</w:t>
      </w:r>
      <w:r w:rsidR="0098072D">
        <w:rPr>
          <w:rFonts w:ascii="Times New Roman" w:hAnsi="Times New Roman" w:cs="Times New Roman"/>
          <w:sz w:val="28"/>
          <w:szCs w:val="28"/>
        </w:rPr>
        <w:t>з</w:t>
      </w:r>
      <w:r w:rsidR="0098072D">
        <w:rPr>
          <w:rFonts w:ascii="Times New Roman" w:hAnsi="Times New Roman" w:cs="Times New Roman"/>
          <w:sz w:val="28"/>
          <w:szCs w:val="28"/>
        </w:rPr>
        <w:t>личны, но основными являются:</w:t>
      </w:r>
    </w:p>
    <w:p w:rsidR="008D13F3" w:rsidRPr="00AC417F" w:rsidRDefault="0098072D" w:rsidP="001A6C4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 xml:space="preserve">Издание законов </w:t>
      </w:r>
      <w:r w:rsidR="00CA1915" w:rsidRPr="00AC417F">
        <w:rPr>
          <w:rFonts w:ascii="Times New Roman" w:hAnsi="Times New Roman" w:cs="Times New Roman"/>
          <w:sz w:val="28"/>
          <w:szCs w:val="28"/>
        </w:rPr>
        <w:t>и подзаконных нормативных актов.</w:t>
      </w:r>
    </w:p>
    <w:p w:rsidR="008D13F3" w:rsidRPr="00AC417F" w:rsidRDefault="00EC3B1A" w:rsidP="001A6C4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над</w:t>
      </w:r>
      <w:r w:rsidR="008D13F3" w:rsidRPr="00AC417F">
        <w:rPr>
          <w:rFonts w:ascii="Times New Roman" w:hAnsi="Times New Roman" w:cs="Times New Roman"/>
          <w:sz w:val="28"/>
          <w:szCs w:val="28"/>
        </w:rPr>
        <w:t xml:space="preserve"> соблюдением принятых норм и ста</w:t>
      </w:r>
      <w:r w:rsidR="008D13F3" w:rsidRPr="00AC417F">
        <w:rPr>
          <w:rFonts w:ascii="Times New Roman" w:hAnsi="Times New Roman" w:cs="Times New Roman"/>
          <w:sz w:val="28"/>
          <w:szCs w:val="28"/>
        </w:rPr>
        <w:t>н</w:t>
      </w:r>
      <w:r w:rsidR="00CA1915" w:rsidRPr="00AC417F">
        <w:rPr>
          <w:rFonts w:ascii="Times New Roman" w:hAnsi="Times New Roman" w:cs="Times New Roman"/>
          <w:sz w:val="28"/>
          <w:szCs w:val="28"/>
        </w:rPr>
        <w:t>дартов.</w:t>
      </w:r>
    </w:p>
    <w:p w:rsidR="0098072D" w:rsidRPr="00AC417F" w:rsidRDefault="0098072D" w:rsidP="001A6C4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Прямое управлени</w:t>
      </w:r>
      <w:r w:rsidR="00CA1915" w:rsidRPr="00AC417F">
        <w:rPr>
          <w:rFonts w:ascii="Times New Roman" w:hAnsi="Times New Roman" w:cs="Times New Roman"/>
          <w:sz w:val="28"/>
          <w:szCs w:val="28"/>
        </w:rPr>
        <w:t>е государственными инвестициями.</w:t>
      </w:r>
    </w:p>
    <w:p w:rsidR="0098072D" w:rsidRPr="00AC417F" w:rsidRDefault="0098072D" w:rsidP="001A6C4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Принятие государс</w:t>
      </w:r>
      <w:r w:rsidR="00CA1915" w:rsidRPr="00AC417F">
        <w:rPr>
          <w:rFonts w:ascii="Times New Roman" w:hAnsi="Times New Roman" w:cs="Times New Roman"/>
          <w:sz w:val="28"/>
          <w:szCs w:val="28"/>
        </w:rPr>
        <w:t>твенных инвестиционных программ.</w:t>
      </w:r>
    </w:p>
    <w:p w:rsidR="008D13F3" w:rsidRPr="00AC417F" w:rsidRDefault="008D13F3" w:rsidP="001A6C4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Экс</w:t>
      </w:r>
      <w:r w:rsidR="00CA1915" w:rsidRPr="00AC417F">
        <w:rPr>
          <w:rFonts w:ascii="Times New Roman" w:hAnsi="Times New Roman" w:cs="Times New Roman"/>
          <w:sz w:val="28"/>
          <w:szCs w:val="28"/>
        </w:rPr>
        <w:t>пертиза инвестиционных проектов.</w:t>
      </w:r>
    </w:p>
    <w:p w:rsidR="002662BE" w:rsidRPr="00F13A25" w:rsidRDefault="002662BE" w:rsidP="00CA19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25">
        <w:rPr>
          <w:rFonts w:ascii="Times New Roman" w:hAnsi="Times New Roman" w:cs="Times New Roman"/>
          <w:sz w:val="28"/>
          <w:szCs w:val="28"/>
        </w:rPr>
        <w:t>Кроме того, существуют экономические методы регулирования, такие как:</w:t>
      </w:r>
    </w:p>
    <w:p w:rsidR="002662BE" w:rsidRPr="00AC417F" w:rsidRDefault="002662BE" w:rsidP="001A6C4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26FCD" w:rsidRPr="00AC417F">
        <w:rPr>
          <w:rFonts w:ascii="Times New Roman" w:eastAsia="Times New Roman" w:hAnsi="Times New Roman" w:cs="Times New Roman"/>
          <w:sz w:val="28"/>
          <w:szCs w:val="28"/>
        </w:rPr>
        <w:t>алогообложение.</w:t>
      </w:r>
    </w:p>
    <w:p w:rsidR="002662BE" w:rsidRPr="00AC417F" w:rsidRDefault="002662BE" w:rsidP="001A6C4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31E4" w:rsidRPr="00AC417F">
        <w:rPr>
          <w:rFonts w:ascii="Times New Roman" w:eastAsia="Times New Roman" w:hAnsi="Times New Roman" w:cs="Times New Roman"/>
          <w:sz w:val="28"/>
          <w:szCs w:val="28"/>
        </w:rPr>
        <w:t>частие государственных органов в инвестиционной деятельно</w:t>
      </w:r>
      <w:r w:rsidR="00B26FCD" w:rsidRPr="00AC417F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2662BE" w:rsidRPr="00AC417F" w:rsidRDefault="002662BE" w:rsidP="001A6C4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31E4" w:rsidRPr="00AC417F">
        <w:rPr>
          <w:rFonts w:ascii="Times New Roman" w:eastAsia="Times New Roman" w:hAnsi="Times New Roman" w:cs="Times New Roman"/>
          <w:sz w:val="28"/>
          <w:szCs w:val="28"/>
        </w:rPr>
        <w:t>оздание свободных экон</w:t>
      </w:r>
      <w:r w:rsidR="00B26FCD" w:rsidRPr="00AC417F">
        <w:rPr>
          <w:rFonts w:ascii="Times New Roman" w:eastAsia="Times New Roman" w:hAnsi="Times New Roman" w:cs="Times New Roman"/>
          <w:sz w:val="28"/>
          <w:szCs w:val="28"/>
        </w:rPr>
        <w:t>омических зон.</w:t>
      </w:r>
    </w:p>
    <w:p w:rsidR="002662BE" w:rsidRPr="00AC417F" w:rsidRDefault="002662BE" w:rsidP="001A6C4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31E4" w:rsidRPr="00AC417F">
        <w:rPr>
          <w:rFonts w:ascii="Times New Roman" w:eastAsia="Times New Roman" w:hAnsi="Times New Roman" w:cs="Times New Roman"/>
          <w:sz w:val="28"/>
          <w:szCs w:val="28"/>
        </w:rPr>
        <w:t>аспределение и перера</w:t>
      </w:r>
      <w:r w:rsidR="00B26FCD" w:rsidRPr="00AC417F">
        <w:rPr>
          <w:rFonts w:ascii="Times New Roman" w:eastAsia="Times New Roman" w:hAnsi="Times New Roman" w:cs="Times New Roman"/>
          <w:sz w:val="28"/>
          <w:szCs w:val="28"/>
        </w:rPr>
        <w:t>спределение финансовых ресурсов.</w:t>
      </w:r>
    </w:p>
    <w:p w:rsidR="00EC31E4" w:rsidRPr="00AC417F" w:rsidRDefault="002662BE" w:rsidP="001A6C4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31E4" w:rsidRPr="00AC417F">
        <w:rPr>
          <w:rFonts w:ascii="Times New Roman" w:eastAsia="Times New Roman" w:hAnsi="Times New Roman" w:cs="Times New Roman"/>
          <w:sz w:val="28"/>
          <w:szCs w:val="28"/>
        </w:rPr>
        <w:t>редитно-финансовый ме</w:t>
      </w:r>
      <w:r w:rsidRPr="00AC417F">
        <w:rPr>
          <w:rFonts w:ascii="Times New Roman" w:eastAsia="Times New Roman" w:hAnsi="Times New Roman" w:cs="Times New Roman"/>
          <w:sz w:val="28"/>
          <w:szCs w:val="28"/>
        </w:rPr>
        <w:t>ханизм</w:t>
      </w:r>
      <w:r w:rsidR="00EC31E4" w:rsidRPr="00AC4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6FB" w:rsidRDefault="00803525" w:rsidP="00CA191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BF039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оссийского инвестиционного законодательства начинается еще в царской России. Уже тогда страна осознала необходимость в регулир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вании, при помощи создания правовой базы.</w:t>
      </w:r>
      <w:r w:rsidR="002A512B">
        <w:rPr>
          <w:rFonts w:ascii="Times New Roman" w:eastAsia="Times New Roman" w:hAnsi="Times New Roman" w:cs="Times New Roman"/>
          <w:sz w:val="28"/>
          <w:szCs w:val="28"/>
        </w:rPr>
        <w:t xml:space="preserve"> В 1699 г., был создан первый нормативный акт, который регулировал деятельность акционерных обществ. То есть, на тот момент, участие в хозяйственном обществе считалось первым опытом инвестирован</w:t>
      </w:r>
      <w:r w:rsidR="00F13A25">
        <w:rPr>
          <w:rFonts w:ascii="Times New Roman" w:eastAsia="Times New Roman" w:hAnsi="Times New Roman" w:cs="Times New Roman"/>
          <w:sz w:val="28"/>
          <w:szCs w:val="28"/>
        </w:rPr>
        <w:t xml:space="preserve">ия в России </w:t>
      </w:r>
      <w:r w:rsidR="00F13A25" w:rsidRPr="00F13A25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2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13A25">
        <w:rPr>
          <w:rFonts w:ascii="Times New Roman" w:eastAsia="Times New Roman" w:hAnsi="Times New Roman" w:cs="Times New Roman"/>
          <w:sz w:val="28"/>
          <w:szCs w:val="28"/>
        </w:rPr>
        <w:t xml:space="preserve"> с.158</w:t>
      </w:r>
      <w:r w:rsidR="00F13A25" w:rsidRPr="00F13A25">
        <w:rPr>
          <w:rFonts w:ascii="Times New Roman" w:eastAsia="Times New Roman" w:hAnsi="Times New Roman" w:cs="Times New Roman"/>
          <w:sz w:val="28"/>
          <w:szCs w:val="28"/>
        </w:rPr>
        <w:t>]</w:t>
      </w:r>
      <w:r w:rsidR="00BF0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B1A" w:rsidRPr="002F10A0" w:rsidRDefault="008A19F9" w:rsidP="002F10A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все же, период активного развития инвестиционного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 начинается в связи с возможностью привлечения инвестиций из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странных государств</w:t>
      </w:r>
      <w:r w:rsidR="004D63DE">
        <w:rPr>
          <w:rFonts w:ascii="Times New Roman" w:eastAsia="Times New Roman" w:hAnsi="Times New Roman" w:cs="Times New Roman"/>
          <w:sz w:val="28"/>
          <w:szCs w:val="28"/>
        </w:rPr>
        <w:t>, подтверждением тому служит Указ Президента СССР от 26.10.1990 г. «Об иностранных инвестициях в СССР»</w:t>
      </w:r>
      <w:r w:rsidR="00494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39D" w:rsidRPr="00BF039D">
        <w:rPr>
          <w:rFonts w:ascii="Times New Roman" w:hAnsi="Times New Roman" w:cs="Times New Roman"/>
          <w:sz w:val="28"/>
          <w:szCs w:val="28"/>
        </w:rPr>
        <w:t>[</w:t>
      </w:r>
      <w:r w:rsidR="009E7B1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F039D" w:rsidRPr="002F10A0">
        <w:rPr>
          <w:rFonts w:ascii="Times New Roman" w:hAnsi="Times New Roman" w:cs="Times New Roman"/>
          <w:sz w:val="28"/>
          <w:szCs w:val="28"/>
        </w:rPr>
        <w:t>].</w:t>
      </w:r>
    </w:p>
    <w:p w:rsidR="008A19F9" w:rsidRDefault="004D63DE" w:rsidP="00C07C9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Указ является первым нормативным актом, где ранее регул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рующиеся отношения были названы инвестициями</w:t>
      </w:r>
      <w:r w:rsidR="003E78F6">
        <w:rPr>
          <w:rFonts w:ascii="Times New Roman" w:eastAsia="Times New Roman" w:hAnsi="Times New Roman" w:cs="Times New Roman"/>
          <w:sz w:val="28"/>
          <w:szCs w:val="28"/>
        </w:rPr>
        <w:t>, а также он является п</w:t>
      </w:r>
      <w:r w:rsidR="003E78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78F6">
        <w:rPr>
          <w:rFonts w:ascii="Times New Roman" w:eastAsia="Times New Roman" w:hAnsi="Times New Roman" w:cs="Times New Roman"/>
          <w:sz w:val="28"/>
          <w:szCs w:val="28"/>
        </w:rPr>
        <w:t xml:space="preserve">следним законом СССР. </w:t>
      </w:r>
    </w:p>
    <w:p w:rsidR="00AC417F" w:rsidRDefault="003E78F6" w:rsidP="009A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06">
        <w:rPr>
          <w:rFonts w:ascii="Times New Roman" w:hAnsi="Times New Roman" w:cs="Times New Roman"/>
          <w:sz w:val="28"/>
          <w:szCs w:val="28"/>
        </w:rPr>
        <w:lastRenderedPageBreak/>
        <w:t>После распада СССР, появляется ряд законов регулирующих инвест</w:t>
      </w:r>
      <w:r w:rsidRPr="00EE7506">
        <w:rPr>
          <w:rFonts w:ascii="Times New Roman" w:hAnsi="Times New Roman" w:cs="Times New Roman"/>
          <w:sz w:val="28"/>
          <w:szCs w:val="28"/>
        </w:rPr>
        <w:t>и</w:t>
      </w:r>
      <w:r w:rsidRPr="00EE7506">
        <w:rPr>
          <w:rFonts w:ascii="Times New Roman" w:hAnsi="Times New Roman" w:cs="Times New Roman"/>
          <w:sz w:val="28"/>
          <w:szCs w:val="28"/>
        </w:rPr>
        <w:t>ционные отношения, а именно: ФЗ от 22.04.1996 N 39-ФЗ  «О рынке ценных бумаг», ФЗ</w:t>
      </w:r>
      <w:r w:rsidR="00EE7506" w:rsidRPr="00EE7506">
        <w:rPr>
          <w:rFonts w:ascii="Times New Roman" w:hAnsi="Times New Roman" w:cs="Times New Roman"/>
          <w:sz w:val="28"/>
          <w:szCs w:val="28"/>
        </w:rPr>
        <w:t xml:space="preserve"> от 05.03.1999 N 46-ФЗ </w:t>
      </w:r>
      <w:r w:rsidRPr="00EE7506">
        <w:rPr>
          <w:rFonts w:ascii="Times New Roman" w:hAnsi="Times New Roman" w:cs="Times New Roman"/>
          <w:sz w:val="28"/>
          <w:szCs w:val="28"/>
        </w:rPr>
        <w:t xml:space="preserve"> «О защите прав инвесторов», ФЗ </w:t>
      </w:r>
      <w:r w:rsidR="00EE7506" w:rsidRPr="00EE7506">
        <w:rPr>
          <w:rFonts w:ascii="Times New Roman" w:hAnsi="Times New Roman" w:cs="Times New Roman"/>
          <w:sz w:val="28"/>
          <w:szCs w:val="28"/>
        </w:rPr>
        <w:t xml:space="preserve"> от 26.12.1995 N 208-ФЗ </w:t>
      </w:r>
      <w:r w:rsidRPr="00EE7506">
        <w:rPr>
          <w:rFonts w:ascii="Times New Roman" w:hAnsi="Times New Roman" w:cs="Times New Roman"/>
          <w:sz w:val="28"/>
          <w:szCs w:val="28"/>
        </w:rPr>
        <w:t xml:space="preserve">«Об акционерных обществах», ФЗ </w:t>
      </w:r>
      <w:r w:rsidR="00EE7506" w:rsidRPr="00EE7506">
        <w:rPr>
          <w:rFonts w:ascii="Times New Roman" w:hAnsi="Times New Roman" w:cs="Times New Roman"/>
          <w:sz w:val="28"/>
          <w:szCs w:val="28"/>
        </w:rPr>
        <w:t xml:space="preserve">от 25.02.1999 N 39-ФЗ </w:t>
      </w:r>
      <w:r w:rsidRPr="00EE7506">
        <w:rPr>
          <w:rFonts w:ascii="Times New Roman" w:hAnsi="Times New Roman" w:cs="Times New Roman"/>
          <w:sz w:val="28"/>
          <w:szCs w:val="28"/>
        </w:rPr>
        <w:t>«Об инвестиционной деятельности в РФ, осуществляемой в форме кап</w:t>
      </w:r>
      <w:r w:rsidRPr="00EE7506">
        <w:rPr>
          <w:rFonts w:ascii="Times New Roman" w:hAnsi="Times New Roman" w:cs="Times New Roman"/>
          <w:sz w:val="28"/>
          <w:szCs w:val="28"/>
        </w:rPr>
        <w:t>и</w:t>
      </w:r>
      <w:r w:rsidRPr="00EE7506">
        <w:rPr>
          <w:rFonts w:ascii="Times New Roman" w:hAnsi="Times New Roman" w:cs="Times New Roman"/>
          <w:sz w:val="28"/>
          <w:szCs w:val="28"/>
        </w:rPr>
        <w:t>тальных вложений», ФЗ</w:t>
      </w:r>
      <w:r w:rsidR="00EE7506" w:rsidRPr="00EE7506">
        <w:rPr>
          <w:rFonts w:ascii="Times New Roman" w:hAnsi="Times New Roman" w:cs="Times New Roman"/>
          <w:sz w:val="28"/>
          <w:szCs w:val="28"/>
        </w:rPr>
        <w:t xml:space="preserve"> от 09.07.1999 N 160-ФЗ</w:t>
      </w:r>
      <w:r w:rsidRPr="003E78F6">
        <w:rPr>
          <w:rFonts w:ascii="Times New Roman" w:hAnsi="Times New Roman" w:cs="Times New Roman"/>
          <w:sz w:val="28"/>
          <w:szCs w:val="28"/>
        </w:rPr>
        <w:t xml:space="preserve"> «Об иностранных инвест</w:t>
      </w:r>
      <w:r w:rsidRPr="003E78F6">
        <w:rPr>
          <w:rFonts w:ascii="Times New Roman" w:hAnsi="Times New Roman" w:cs="Times New Roman"/>
          <w:sz w:val="28"/>
          <w:szCs w:val="28"/>
        </w:rPr>
        <w:t>и</w:t>
      </w:r>
      <w:r w:rsidR="004A7209">
        <w:rPr>
          <w:rFonts w:ascii="Times New Roman" w:hAnsi="Times New Roman" w:cs="Times New Roman"/>
          <w:sz w:val="28"/>
          <w:szCs w:val="28"/>
        </w:rPr>
        <w:t>циях в РФ» (рисунок 1).</w:t>
      </w:r>
    </w:p>
    <w:p w:rsidR="009A6055" w:rsidRDefault="00EE7506" w:rsidP="009A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законы вводили новые правовые категории, понятия, которые были характерны для перехода к новой, рыночной экономике.</w:t>
      </w:r>
    </w:p>
    <w:p w:rsidR="009A6055" w:rsidRDefault="009A6055" w:rsidP="00753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55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757CE4">
        <w:rPr>
          <w:rFonts w:ascii="Times New Roman" w:hAnsi="Times New Roman" w:cs="Times New Roman"/>
          <w:sz w:val="28"/>
          <w:szCs w:val="28"/>
        </w:rPr>
        <w:t>нормативны</w:t>
      </w:r>
      <w:r w:rsidRPr="009A6055">
        <w:rPr>
          <w:rFonts w:ascii="Times New Roman" w:hAnsi="Times New Roman" w:cs="Times New Roman"/>
          <w:sz w:val="28"/>
          <w:szCs w:val="28"/>
        </w:rPr>
        <w:t>е акты</w:t>
      </w:r>
      <w:r w:rsidR="00757CE4">
        <w:rPr>
          <w:rFonts w:ascii="Times New Roman" w:hAnsi="Times New Roman" w:cs="Times New Roman"/>
          <w:sz w:val="28"/>
          <w:szCs w:val="28"/>
        </w:rPr>
        <w:t>,</w:t>
      </w:r>
      <w:r w:rsidRPr="009A6055">
        <w:rPr>
          <w:rFonts w:ascii="Times New Roman" w:hAnsi="Times New Roman" w:cs="Times New Roman"/>
          <w:sz w:val="28"/>
          <w:szCs w:val="28"/>
        </w:rPr>
        <w:t xml:space="preserve"> регулирующие инвестиционную деятел</w:t>
      </w:r>
      <w:r w:rsidRPr="009A6055">
        <w:rPr>
          <w:rFonts w:ascii="Times New Roman" w:hAnsi="Times New Roman" w:cs="Times New Roman"/>
          <w:sz w:val="28"/>
          <w:szCs w:val="28"/>
        </w:rPr>
        <w:t>ь</w:t>
      </w:r>
      <w:r w:rsidRPr="009A6055">
        <w:rPr>
          <w:rFonts w:ascii="Times New Roman" w:hAnsi="Times New Roman" w:cs="Times New Roman"/>
          <w:sz w:val="28"/>
          <w:szCs w:val="28"/>
        </w:rPr>
        <w:t>ность</w:t>
      </w:r>
      <w:r w:rsidR="00757CE4">
        <w:rPr>
          <w:rFonts w:ascii="Times New Roman" w:hAnsi="Times New Roman" w:cs="Times New Roman"/>
          <w:sz w:val="28"/>
          <w:szCs w:val="28"/>
        </w:rPr>
        <w:t>,</w:t>
      </w:r>
      <w:r w:rsidRPr="009A6055">
        <w:rPr>
          <w:rFonts w:ascii="Times New Roman" w:hAnsi="Times New Roman" w:cs="Times New Roman"/>
          <w:sz w:val="28"/>
          <w:szCs w:val="28"/>
        </w:rPr>
        <w:t xml:space="preserve"> делятся на три уровня: законодательные, подзаконные, локальные.</w:t>
      </w:r>
    </w:p>
    <w:p w:rsidR="009A6055" w:rsidRPr="009A6055" w:rsidRDefault="0034663C" w:rsidP="009A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69.45pt;margin-top:23.15pt;width:0;height:33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69.45pt;margin-top:23.15pt;width:92.25pt;height:.75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161.7pt;margin-top:16.45pt;width:164.25pt;height:29.25pt;z-index:251669504">
            <v:textbox>
              <w:txbxContent>
                <w:p w:rsidR="00ED2DB7" w:rsidRPr="00757CE4" w:rsidRDefault="00ED2DB7" w:rsidP="00757C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акты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325.95pt;margin-top:23.15pt;width:86.2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412.2pt;margin-top:23.15pt;width:0;height:33.75pt;z-index:251679744" o:connectortype="straight">
            <v:stroke endarrow="block"/>
          </v:shape>
        </w:pict>
      </w:r>
    </w:p>
    <w:p w:rsidR="009A6055" w:rsidRDefault="0034663C" w:rsidP="00C07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3C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34.45pt;margin-top:21.55pt;width:0;height:19.65pt;z-index:251680768" o:connectortype="straight">
            <v:stroke endarrow="block"/>
          </v:shape>
        </w:pict>
      </w:r>
    </w:p>
    <w:p w:rsidR="00757CE4" w:rsidRDefault="0034663C" w:rsidP="00C07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3C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72.3pt;margin-top:17.1pt;width:133.5pt;height:21.75pt;z-index:251667456">
            <v:textbox>
              <w:txbxContent>
                <w:p w:rsidR="00ED2DB7" w:rsidRPr="00757CE4" w:rsidRDefault="00ED2DB7" w:rsidP="00757C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Подзаконные</w:t>
                  </w:r>
                </w:p>
              </w:txbxContent>
            </v:textbox>
          </v:rect>
        </w:pict>
      </w:r>
      <w:r w:rsidRPr="0034663C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.3pt;margin-top:8.65pt;width:111.75pt;height:21.75pt;z-index:251666432">
            <v:textbox>
              <w:txbxContent>
                <w:p w:rsidR="00ED2DB7" w:rsidRPr="00757CE4" w:rsidRDefault="00ED2DB7" w:rsidP="00757C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Законодательные</w:t>
                  </w:r>
                </w:p>
              </w:txbxContent>
            </v:textbox>
          </v:rect>
        </w:pict>
      </w:r>
      <w:r w:rsidRPr="0034663C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59.7pt;margin-top:8.65pt;width:106.5pt;height:21.75pt;z-index:251668480">
            <v:textbox>
              <w:txbxContent>
                <w:p w:rsidR="00ED2DB7" w:rsidRPr="00757CE4" w:rsidRDefault="00ED2DB7" w:rsidP="00757C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Локальные</w:t>
                  </w:r>
                </w:p>
              </w:txbxContent>
            </v:textbox>
          </v:rect>
        </w:pict>
      </w:r>
    </w:p>
    <w:p w:rsidR="00757CE4" w:rsidRDefault="0034663C" w:rsidP="00C07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3C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34.45pt;margin-top:14.7pt;width:.75pt;height:22.35pt;z-index:251671552" o:connectortype="straight">
            <v:stroke endarrow="block"/>
          </v:shape>
        </w:pict>
      </w:r>
      <w:r w:rsidRPr="0034663C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69.45pt;margin-top:6.25pt;width:0;height:22.35pt;z-index:251670528" o:connectortype="straight">
            <v:stroke endarrow="block"/>
          </v:shape>
        </w:pict>
      </w:r>
      <w:r w:rsidRPr="0034663C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412.2pt;margin-top:6.25pt;width:.75pt;height:22.35pt;z-index:251672576" o:connectortype="straight">
            <v:stroke endarrow="block"/>
          </v:shape>
        </w:pict>
      </w:r>
    </w:p>
    <w:p w:rsidR="00757CE4" w:rsidRDefault="0034663C" w:rsidP="00C07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7" style="position:absolute;left:0;text-align:left;margin-left:1.3pt;margin-top:4.45pt;width:119.25pt;height:103.65pt;z-index:251673600">
            <v:textbox>
              <w:txbxContent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1.Федеральные ко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ституционные и ф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деральные законы;</w:t>
                  </w:r>
                </w:p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2.Международные договоры;</w:t>
                  </w:r>
                </w:p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3.Законодательство субъектов федерации.</w:t>
                  </w:r>
                </w:p>
                <w:p w:rsidR="00ED2DB7" w:rsidRDefault="00ED2DB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8" style="position:absolute;left:0;text-align:left;margin-left:161.7pt;margin-top:12.9pt;width:153.75pt;height:117.15pt;z-index:251674624">
            <v:textbox>
              <w:txbxContent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1.Указы Президента РФ;</w:t>
                  </w:r>
                </w:p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2.Постановления правител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ь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ства РФ;</w:t>
                  </w:r>
                </w:p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3.Приказы и постановления Министерств и ведомств РФ;</w:t>
                  </w:r>
                </w:p>
                <w:p w:rsidR="00ED2DB7" w:rsidRDefault="00ED2DB7" w:rsidP="002A711A"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4.Постановления и решения органов местного сам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управления.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9" style="position:absolute;left:0;text-align:left;margin-left:348.45pt;margin-top:8.9pt;width:117.75pt;height:99.9pt;z-index:251675648">
            <v:textbox>
              <w:txbxContent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1.Административные акты участников и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вестиционной де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я</w:t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тельности;</w:t>
                  </w:r>
                </w:p>
                <w:p w:rsidR="00ED2DB7" w:rsidRDefault="00ED2DB7" w:rsidP="002A711A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color w:val="000000"/>
                      <w:sz w:val="20"/>
                      <w:szCs w:val="20"/>
                    </w:rPr>
                    <w:t>2.Нормативно-правовые договоры.</w:t>
                  </w:r>
                </w:p>
                <w:p w:rsidR="00ED2DB7" w:rsidRDefault="00ED2DB7"/>
              </w:txbxContent>
            </v:textbox>
          </v:rect>
        </w:pict>
      </w:r>
    </w:p>
    <w:p w:rsidR="00757CE4" w:rsidRDefault="00757CE4" w:rsidP="00AB1DBD">
      <w:pPr>
        <w:pStyle w:val="a4"/>
        <w:rPr>
          <w:sz w:val="28"/>
          <w:szCs w:val="28"/>
        </w:rPr>
      </w:pPr>
    </w:p>
    <w:p w:rsidR="00AC417F" w:rsidRDefault="00AC417F" w:rsidP="00B26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C417F" w:rsidRDefault="00AC417F" w:rsidP="00B26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C417F" w:rsidRDefault="00AC417F" w:rsidP="00E56944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94071" w:rsidRPr="003C10B9" w:rsidRDefault="00B77626" w:rsidP="00F35F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Рисунок 1</w:t>
      </w:r>
      <w:r w:rsidR="00753D70" w:rsidRPr="003C10B9">
        <w:rPr>
          <w:rFonts w:ascii="Times New Roman" w:hAnsi="Times New Roman" w:cs="Times New Roman"/>
          <w:sz w:val="28"/>
          <w:szCs w:val="28"/>
        </w:rPr>
        <w:t xml:space="preserve"> – Уровни нормативно-правовых</w:t>
      </w:r>
      <w:r w:rsidR="00B26FCD" w:rsidRPr="003C10B9">
        <w:rPr>
          <w:rFonts w:ascii="Times New Roman" w:hAnsi="Times New Roman" w:cs="Times New Roman"/>
          <w:sz w:val="28"/>
          <w:szCs w:val="28"/>
        </w:rPr>
        <w:t xml:space="preserve"> актов </w:t>
      </w:r>
    </w:p>
    <w:p w:rsidR="00B26FCD" w:rsidRPr="00F35F64" w:rsidRDefault="00B26FCD" w:rsidP="00F35F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инвестицион</w:t>
      </w:r>
      <w:r w:rsidR="00753D70" w:rsidRPr="003C10B9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Pr="003C10B9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19</w:t>
      </w:r>
      <w:r w:rsidR="003F5919" w:rsidRPr="003C10B9">
        <w:rPr>
          <w:rFonts w:ascii="Times New Roman" w:hAnsi="Times New Roman" w:cs="Times New Roman"/>
          <w:sz w:val="28"/>
          <w:szCs w:val="28"/>
        </w:rPr>
        <w:t>, с.2</w:t>
      </w:r>
      <w:r w:rsidRPr="003C10B9">
        <w:rPr>
          <w:rFonts w:ascii="Times New Roman" w:hAnsi="Times New Roman" w:cs="Times New Roman"/>
          <w:sz w:val="28"/>
          <w:szCs w:val="28"/>
        </w:rPr>
        <w:t>]</w:t>
      </w:r>
    </w:p>
    <w:p w:rsidR="00714378" w:rsidRDefault="00EE7506" w:rsidP="0071437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Законодательные акты, которые действуют в Российской Федерации в настоящее время, можно подразделить на две большие </w:t>
      </w:r>
      <w:r w:rsidR="00535546">
        <w:rPr>
          <w:sz w:val="28"/>
          <w:szCs w:val="28"/>
        </w:rPr>
        <w:t>группы.</w:t>
      </w:r>
    </w:p>
    <w:p w:rsidR="00AB1DBD" w:rsidRDefault="00AB1DBD" w:rsidP="0071437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первую входят правовые акты, которые осуществляют общее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инвестиционной деятельности. К данной группе относятся:</w:t>
      </w:r>
    </w:p>
    <w:p w:rsidR="00535546" w:rsidRPr="00E56944" w:rsidRDefault="00B26FCD" w:rsidP="001A6C4D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Гражданский кодекс РФ.</w:t>
      </w:r>
    </w:p>
    <w:p w:rsidR="00AC59C4" w:rsidRPr="00E56944" w:rsidRDefault="00B26FCD" w:rsidP="001A6C4D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Градостроительный кодекс РФ.</w:t>
      </w:r>
    </w:p>
    <w:p w:rsidR="00AB1DBD" w:rsidRPr="00E56944" w:rsidRDefault="00B26FCD" w:rsidP="001A6C4D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:rsidR="00AB1DBD" w:rsidRPr="00E56944" w:rsidRDefault="00AB1DBD" w:rsidP="001A6C4D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lastRenderedPageBreak/>
        <w:t>ФЗ от 02.12.1990 N 395-1 «О банках и банковской деятельности»</w:t>
      </w:r>
      <w:r w:rsidR="00B26FCD" w:rsidRPr="00E56944">
        <w:rPr>
          <w:rFonts w:ascii="Times New Roman" w:hAnsi="Times New Roman" w:cs="Times New Roman"/>
          <w:sz w:val="28"/>
          <w:szCs w:val="28"/>
        </w:rPr>
        <w:t>.</w:t>
      </w:r>
    </w:p>
    <w:p w:rsidR="00AB1DBD" w:rsidRPr="00E56944" w:rsidRDefault="00AB1DBD" w:rsidP="007143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Вторая группа включает в себя нормативные акты, которые являются специальными, то есть регулируют порядок привлечения отечественных и зарубежных инвестиций. К этой группе относятся:</w:t>
      </w:r>
    </w:p>
    <w:p w:rsidR="009A6055" w:rsidRPr="00E56944" w:rsidRDefault="00AB1DBD" w:rsidP="001A6C4D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ФЗ от 25.02.</w:t>
      </w:r>
      <w:r w:rsidR="009A6055" w:rsidRPr="00E56944">
        <w:rPr>
          <w:rFonts w:ascii="Times New Roman" w:hAnsi="Times New Roman" w:cs="Times New Roman"/>
          <w:sz w:val="28"/>
          <w:szCs w:val="28"/>
        </w:rPr>
        <w:t>19</w:t>
      </w:r>
      <w:r w:rsidRPr="00E56944">
        <w:rPr>
          <w:rFonts w:ascii="Times New Roman" w:hAnsi="Times New Roman" w:cs="Times New Roman"/>
          <w:sz w:val="28"/>
          <w:szCs w:val="28"/>
        </w:rPr>
        <w:t xml:space="preserve">99 г. № 39-ФЗ «Об инвестиционной деятельности в РФ, осуществляемой в форме капитальных </w:t>
      </w:r>
      <w:r w:rsidR="00097F86">
        <w:rPr>
          <w:rFonts w:ascii="Times New Roman" w:hAnsi="Times New Roman" w:cs="Times New Roman"/>
          <w:sz w:val="28"/>
          <w:szCs w:val="28"/>
        </w:rPr>
        <w:t>вложений».</w:t>
      </w:r>
    </w:p>
    <w:p w:rsidR="009A6055" w:rsidRPr="00E56944" w:rsidRDefault="00AB1DBD" w:rsidP="001A6C4D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ФЗ от 09.07.</w:t>
      </w:r>
      <w:r w:rsidR="009A6055" w:rsidRPr="00E56944">
        <w:rPr>
          <w:rFonts w:ascii="Times New Roman" w:hAnsi="Times New Roman" w:cs="Times New Roman"/>
          <w:sz w:val="28"/>
          <w:szCs w:val="28"/>
        </w:rPr>
        <w:t>19</w:t>
      </w:r>
      <w:r w:rsidRPr="00E56944">
        <w:rPr>
          <w:rFonts w:ascii="Times New Roman" w:hAnsi="Times New Roman" w:cs="Times New Roman"/>
          <w:sz w:val="28"/>
          <w:szCs w:val="28"/>
        </w:rPr>
        <w:t>99 г. № 160-ФЗ «О</w:t>
      </w:r>
      <w:r w:rsidR="00097F86">
        <w:rPr>
          <w:rFonts w:ascii="Times New Roman" w:hAnsi="Times New Roman" w:cs="Times New Roman"/>
          <w:sz w:val="28"/>
          <w:szCs w:val="28"/>
        </w:rPr>
        <w:t>б иностранных инвестициях в РФ».</w:t>
      </w:r>
    </w:p>
    <w:p w:rsidR="009A6055" w:rsidRPr="00E56944" w:rsidRDefault="00AB1DBD" w:rsidP="001A6C4D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ФЗ от 22.04.</w:t>
      </w:r>
      <w:r w:rsidR="009A6055" w:rsidRPr="00E56944">
        <w:rPr>
          <w:rFonts w:ascii="Times New Roman" w:hAnsi="Times New Roman" w:cs="Times New Roman"/>
          <w:sz w:val="28"/>
          <w:szCs w:val="28"/>
        </w:rPr>
        <w:t>19</w:t>
      </w:r>
      <w:r w:rsidRPr="00E56944">
        <w:rPr>
          <w:rFonts w:ascii="Times New Roman" w:hAnsi="Times New Roman" w:cs="Times New Roman"/>
          <w:sz w:val="28"/>
          <w:szCs w:val="28"/>
        </w:rPr>
        <w:t>96 г.</w:t>
      </w:r>
      <w:r w:rsidR="00097F86">
        <w:rPr>
          <w:rFonts w:ascii="Times New Roman" w:hAnsi="Times New Roman" w:cs="Times New Roman"/>
          <w:sz w:val="28"/>
          <w:szCs w:val="28"/>
        </w:rPr>
        <w:t xml:space="preserve"> № 39-ФЗ «О рынке ценных бумаг».</w:t>
      </w:r>
    </w:p>
    <w:p w:rsidR="009A6055" w:rsidRPr="00E56944" w:rsidRDefault="00AB1DBD" w:rsidP="001A6C4D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ФЗ от 05.03.</w:t>
      </w:r>
      <w:r w:rsidR="009A6055" w:rsidRPr="00E56944">
        <w:rPr>
          <w:rFonts w:ascii="Times New Roman" w:hAnsi="Times New Roman" w:cs="Times New Roman"/>
          <w:sz w:val="28"/>
          <w:szCs w:val="28"/>
        </w:rPr>
        <w:t>19</w:t>
      </w:r>
      <w:r w:rsidRPr="00E56944">
        <w:rPr>
          <w:rFonts w:ascii="Times New Roman" w:hAnsi="Times New Roman" w:cs="Times New Roman"/>
          <w:sz w:val="28"/>
          <w:szCs w:val="28"/>
        </w:rPr>
        <w:t>99 г. № 46-ФЗ «О защите прав и законных интересов ин</w:t>
      </w:r>
      <w:r w:rsidR="00097F86">
        <w:rPr>
          <w:rFonts w:ascii="Times New Roman" w:hAnsi="Times New Roman" w:cs="Times New Roman"/>
          <w:sz w:val="28"/>
          <w:szCs w:val="28"/>
        </w:rPr>
        <w:t>весторов на рынке ценных бумаг».</w:t>
      </w:r>
    </w:p>
    <w:p w:rsidR="009A6055" w:rsidRPr="00E56944" w:rsidRDefault="00AB1DBD" w:rsidP="001A6C4D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>ФЗ от 16.07.</w:t>
      </w:r>
      <w:r w:rsidR="009A6055" w:rsidRPr="00E56944">
        <w:rPr>
          <w:rFonts w:ascii="Times New Roman" w:hAnsi="Times New Roman" w:cs="Times New Roman"/>
          <w:sz w:val="28"/>
          <w:szCs w:val="28"/>
        </w:rPr>
        <w:t>19</w:t>
      </w:r>
      <w:r w:rsidRPr="00E56944">
        <w:rPr>
          <w:rFonts w:ascii="Times New Roman" w:hAnsi="Times New Roman" w:cs="Times New Roman"/>
          <w:sz w:val="28"/>
          <w:szCs w:val="28"/>
        </w:rPr>
        <w:t>98 г. № 102-ФЗ «Об</w:t>
      </w:r>
      <w:r w:rsidR="009A6055" w:rsidRPr="00E56944">
        <w:rPr>
          <w:rFonts w:ascii="Times New Roman" w:hAnsi="Times New Roman" w:cs="Times New Roman"/>
          <w:sz w:val="28"/>
          <w:szCs w:val="28"/>
        </w:rPr>
        <w:t xml:space="preserve"> ипотеке (залоге недвижимости)».</w:t>
      </w:r>
    </w:p>
    <w:p w:rsidR="00962D60" w:rsidRDefault="00962D60" w:rsidP="00962D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представленные нормативные акты.</w:t>
      </w:r>
    </w:p>
    <w:p w:rsidR="00E841B3" w:rsidRDefault="00962D60" w:rsidP="00E841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60">
        <w:rPr>
          <w:rFonts w:ascii="Times New Roman" w:hAnsi="Times New Roman" w:cs="Times New Roman"/>
          <w:sz w:val="28"/>
          <w:szCs w:val="28"/>
        </w:rPr>
        <w:t>Гражданский кодекс РФ (1,2 части), устанавливает перечень юридич</w:t>
      </w:r>
      <w:r w:rsidRPr="00962D60">
        <w:rPr>
          <w:rFonts w:ascii="Times New Roman" w:hAnsi="Times New Roman" w:cs="Times New Roman"/>
          <w:sz w:val="28"/>
          <w:szCs w:val="28"/>
        </w:rPr>
        <w:t>е</w:t>
      </w:r>
      <w:r w:rsidRPr="00962D60">
        <w:rPr>
          <w:rFonts w:ascii="Times New Roman" w:hAnsi="Times New Roman" w:cs="Times New Roman"/>
          <w:sz w:val="28"/>
          <w:szCs w:val="28"/>
        </w:rPr>
        <w:t>ских лиц, для инвестиционной деятельности, регулирует основные принципы инвестиционной деятельности. Закрепляет объекты инвестиционной де</w:t>
      </w:r>
      <w:r w:rsidRPr="00962D60">
        <w:rPr>
          <w:rFonts w:ascii="Times New Roman" w:hAnsi="Times New Roman" w:cs="Times New Roman"/>
          <w:sz w:val="28"/>
          <w:szCs w:val="28"/>
        </w:rPr>
        <w:t>я</w:t>
      </w:r>
      <w:r w:rsidRPr="00962D60">
        <w:rPr>
          <w:rFonts w:ascii="Times New Roman" w:hAnsi="Times New Roman" w:cs="Times New Roman"/>
          <w:sz w:val="28"/>
          <w:szCs w:val="28"/>
        </w:rPr>
        <w:t>тельности</w:t>
      </w:r>
      <w:r w:rsidR="008D5F4D">
        <w:rPr>
          <w:rFonts w:ascii="Times New Roman" w:hAnsi="Times New Roman" w:cs="Times New Roman"/>
          <w:sz w:val="28"/>
          <w:szCs w:val="28"/>
        </w:rPr>
        <w:t>.</w:t>
      </w:r>
    </w:p>
    <w:p w:rsidR="00D8000E" w:rsidRDefault="008D5F4D" w:rsidP="00D8000E">
      <w:pPr>
        <w:pStyle w:val="a3"/>
        <w:spacing w:after="0" w:line="360" w:lineRule="auto"/>
        <w:ind w:left="0" w:firstLine="709"/>
        <w:jc w:val="both"/>
        <w:rPr>
          <w:rStyle w:val="nobr"/>
          <w:rFonts w:ascii="Arial" w:hAnsi="Arial" w:cs="Arial"/>
          <w:color w:val="333333"/>
          <w:sz w:val="24"/>
          <w:szCs w:val="24"/>
        </w:rPr>
      </w:pPr>
      <w:r w:rsidRPr="00E841B3">
        <w:rPr>
          <w:rFonts w:ascii="Times New Roman" w:hAnsi="Times New Roman" w:cs="Times New Roman"/>
          <w:sz w:val="28"/>
          <w:szCs w:val="28"/>
        </w:rPr>
        <w:t>Налоговый кодекс РФ закрепляет виды налогов, налоговые ставки, льготы</w:t>
      </w:r>
      <w:r w:rsidR="00E841B3" w:rsidRPr="00E841B3">
        <w:rPr>
          <w:rFonts w:ascii="Times New Roman" w:hAnsi="Times New Roman" w:cs="Times New Roman"/>
          <w:sz w:val="28"/>
          <w:szCs w:val="28"/>
        </w:rPr>
        <w:t>. В нем закреплена глава, устанавливающая о</w:t>
      </w:r>
      <w:r w:rsidR="00E841B3">
        <w:rPr>
          <w:rFonts w:ascii="Times New Roman" w:hAnsi="Times New Roman" w:cs="Times New Roman"/>
          <w:sz w:val="28"/>
          <w:szCs w:val="28"/>
        </w:rPr>
        <w:t>собенности налогообл</w:t>
      </w:r>
      <w:r w:rsidR="00E841B3">
        <w:rPr>
          <w:rFonts w:ascii="Times New Roman" w:hAnsi="Times New Roman" w:cs="Times New Roman"/>
          <w:sz w:val="28"/>
          <w:szCs w:val="28"/>
        </w:rPr>
        <w:t>о</w:t>
      </w:r>
      <w:r w:rsidR="00E841B3">
        <w:rPr>
          <w:rFonts w:ascii="Times New Roman" w:hAnsi="Times New Roman" w:cs="Times New Roman"/>
          <w:sz w:val="28"/>
          <w:szCs w:val="28"/>
        </w:rPr>
        <w:t>жения при реализации региональных инвестиционных проектов.</w:t>
      </w:r>
      <w:r w:rsidR="00E841B3"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p w:rsidR="00D8000E" w:rsidRDefault="00E841B3" w:rsidP="00D800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0E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D8000E">
        <w:rPr>
          <w:rFonts w:ascii="Times New Roman" w:hAnsi="Times New Roman" w:cs="Times New Roman"/>
          <w:sz w:val="28"/>
          <w:szCs w:val="28"/>
        </w:rPr>
        <w:t> </w:t>
      </w:r>
      <w:r w:rsidRPr="00D8000E">
        <w:rPr>
          <w:rFonts w:ascii="Times New Roman" w:hAnsi="Times New Roman" w:cs="Times New Roman"/>
          <w:sz w:val="28"/>
          <w:szCs w:val="28"/>
        </w:rPr>
        <w:t>регулирует отношения в области град</w:t>
      </w:r>
      <w:r w:rsidRPr="00D8000E">
        <w:rPr>
          <w:rFonts w:ascii="Times New Roman" w:hAnsi="Times New Roman" w:cs="Times New Roman"/>
          <w:sz w:val="28"/>
          <w:szCs w:val="28"/>
        </w:rPr>
        <w:t>о</w:t>
      </w:r>
      <w:r w:rsidRPr="00D8000E">
        <w:rPr>
          <w:rFonts w:ascii="Times New Roman" w:hAnsi="Times New Roman" w:cs="Times New Roman"/>
          <w:sz w:val="28"/>
          <w:szCs w:val="28"/>
        </w:rPr>
        <w:t>строительного планирования, застройки, благоустройства городов, сохран</w:t>
      </w:r>
      <w:r w:rsidRPr="00D8000E">
        <w:rPr>
          <w:rFonts w:ascii="Times New Roman" w:hAnsi="Times New Roman" w:cs="Times New Roman"/>
          <w:sz w:val="28"/>
          <w:szCs w:val="28"/>
        </w:rPr>
        <w:t>е</w:t>
      </w:r>
      <w:r w:rsidRPr="00D8000E">
        <w:rPr>
          <w:rFonts w:ascii="Times New Roman" w:hAnsi="Times New Roman" w:cs="Times New Roman"/>
          <w:sz w:val="28"/>
          <w:szCs w:val="28"/>
        </w:rPr>
        <w:t>ния объектов историко-культурного наследия, в целях обеспечения благ</w:t>
      </w:r>
      <w:r w:rsidRPr="00D8000E">
        <w:rPr>
          <w:rFonts w:ascii="Times New Roman" w:hAnsi="Times New Roman" w:cs="Times New Roman"/>
          <w:sz w:val="28"/>
          <w:szCs w:val="28"/>
        </w:rPr>
        <w:t>о</w:t>
      </w:r>
      <w:r w:rsidRPr="00D8000E">
        <w:rPr>
          <w:rFonts w:ascii="Times New Roman" w:hAnsi="Times New Roman" w:cs="Times New Roman"/>
          <w:sz w:val="28"/>
          <w:szCs w:val="28"/>
        </w:rPr>
        <w:t>приятных условий проживания населения. Он определяет компетенцию о</w:t>
      </w:r>
      <w:r w:rsidRPr="00D8000E">
        <w:rPr>
          <w:rFonts w:ascii="Times New Roman" w:hAnsi="Times New Roman" w:cs="Times New Roman"/>
          <w:sz w:val="28"/>
          <w:szCs w:val="28"/>
        </w:rPr>
        <w:t>р</w:t>
      </w:r>
      <w:r w:rsidRPr="00D8000E">
        <w:rPr>
          <w:rFonts w:ascii="Times New Roman" w:hAnsi="Times New Roman" w:cs="Times New Roman"/>
          <w:sz w:val="28"/>
          <w:szCs w:val="28"/>
        </w:rPr>
        <w:t>ганов государственной власти РФ и субъектов РФ, права и обязанности гр</w:t>
      </w:r>
      <w:r w:rsidRPr="00D8000E">
        <w:rPr>
          <w:rFonts w:ascii="Times New Roman" w:hAnsi="Times New Roman" w:cs="Times New Roman"/>
          <w:sz w:val="28"/>
          <w:szCs w:val="28"/>
        </w:rPr>
        <w:t>а</w:t>
      </w:r>
      <w:r w:rsidRPr="00D8000E">
        <w:rPr>
          <w:rFonts w:ascii="Times New Roman" w:hAnsi="Times New Roman" w:cs="Times New Roman"/>
          <w:sz w:val="28"/>
          <w:szCs w:val="28"/>
        </w:rPr>
        <w:t>ждан и значение градостроительной документации.</w:t>
      </w:r>
    </w:p>
    <w:p w:rsidR="00D8000E" w:rsidRDefault="00EC31E4" w:rsidP="00D8000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25 февраля 1999 г. № 39-ФЗ «Об инвестицио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деятельности в Российской Федерации, осуществляемой в форме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тальных вложений», устанавливает гарантии защиты прав и интересов инв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сторов, защиты имущества инвестиционной деятельности, которая осущест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в форме капитальных вложений. Федеральный закон дает понятия, 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правовые и экономические основы инвестиционной деятельности, основы государственного регулирования, государственные гарантии прав инвест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D8000E" w:rsidRDefault="00D8000E" w:rsidP="00D8000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государственного регулирования</w:t>
      </w:r>
      <w:r w:rsidR="00EC31E4"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заключаются в</w:t>
      </w:r>
      <w:r w:rsidR="00EC31E4"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овершенствова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системы налогов, механизма начисления амо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тизации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становлен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субъектами специальных налоговых ре</w:t>
      </w:r>
      <w:r w:rsidRPr="003C10B9">
        <w:rPr>
          <w:rFonts w:ascii="Times New Roman" w:eastAsia="Times New Roman" w:hAnsi="Times New Roman" w:cs="Times New Roman"/>
          <w:sz w:val="28"/>
          <w:szCs w:val="28"/>
        </w:rPr>
        <w:t>жимов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ащи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интересов инвесторов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редоставлен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субъектам льготных условий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противоречащих законодательству РФ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>риняти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антимонопольных мер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00E" w:rsidRPr="003C10B9" w:rsidRDefault="00D8000E" w:rsidP="00494071">
      <w:pPr>
        <w:pStyle w:val="a3"/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0B9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E56944" w:rsidRPr="003C10B9"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EC31E4" w:rsidRPr="003C10B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субъектами инвестиционных фондов.</w:t>
      </w:r>
    </w:p>
    <w:p w:rsidR="003F28D1" w:rsidRDefault="00E56944" w:rsidP="003F28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</w:t>
      </w:r>
      <w:r w:rsidR="00D8000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F28D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</w:t>
      </w:r>
      <w:r w:rsidR="00EC31E4" w:rsidRP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прямое государственное регулирование инвестиционной деятельности, осуществляемой в форме капитальных вл</w:t>
      </w:r>
      <w:r w:rsidR="00EC31E4" w:rsidRP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C31E4" w:rsidRPr="00D8000E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 путем:</w:t>
      </w:r>
    </w:p>
    <w:p w:rsidR="003F28D1" w:rsidRPr="00E56944" w:rsidRDefault="00B26FCD" w:rsidP="001A6C4D">
      <w:pPr>
        <w:pStyle w:val="a3"/>
        <w:numPr>
          <w:ilvl w:val="0"/>
          <w:numId w:val="12"/>
        </w:numPr>
        <w:tabs>
          <w:tab w:val="clear" w:pos="720"/>
          <w:tab w:val="num" w:pos="-1843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94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азработки, утверждения и финансирования инвестиционных прое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тов, осуществляемых РФ совместно с иностранными государствами, инв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стиционных проектов, финансируемых за счет средств федерального бюдж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8D1" w:rsidRPr="00E56944" w:rsidRDefault="00B26FCD" w:rsidP="001A6C4D">
      <w:pPr>
        <w:pStyle w:val="a3"/>
        <w:numPr>
          <w:ilvl w:val="0"/>
          <w:numId w:val="12"/>
        </w:numPr>
        <w:tabs>
          <w:tab w:val="clear" w:pos="720"/>
          <w:tab w:val="num" w:pos="-1843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94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ормирования перечня строек и объектов технического перевоор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жения для федеральных государственных нужд и финансирования их за счет средств федерального бюджета</w:t>
      </w:r>
      <w:r w:rsidR="00494071" w:rsidRPr="003C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8D1" w:rsidRPr="00E56944" w:rsidRDefault="00B26FCD" w:rsidP="001A6C4D">
      <w:pPr>
        <w:pStyle w:val="a3"/>
        <w:numPr>
          <w:ilvl w:val="0"/>
          <w:numId w:val="12"/>
        </w:numPr>
        <w:tabs>
          <w:tab w:val="clear" w:pos="720"/>
          <w:tab w:val="num" w:pos="-1843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9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31E4" w:rsidRPr="00E56944">
        <w:rPr>
          <w:rFonts w:ascii="Times New Roman" w:eastAsia="Times New Roman" w:hAnsi="Times New Roman" w:cs="Times New Roman"/>
          <w:sz w:val="28"/>
          <w:szCs w:val="28"/>
        </w:rPr>
        <w:t>роведения экспертизы инвестиционных проектов в соответствии с законодательством РФ</w:t>
      </w:r>
      <w:r w:rsidR="003F28D1" w:rsidRPr="00E56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B0D" w:rsidRDefault="00EC31E4" w:rsidP="00B06B0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9июля 1999</w:t>
      </w:r>
      <w:r w:rsidR="00B26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№160-ФЗ «Об иностранных инв</w:t>
      </w:r>
      <w:r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стициях в РФ</w:t>
      </w:r>
      <w:r w:rsidR="003F28D1"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Закон устанавливает гарантии прав зарубежных инвесторов на инвестиции, доходы и прибыль от них.</w:t>
      </w:r>
      <w:r w:rsidR="00E6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Кроме того, закон направлен на эффективное вливание в экономику страны иностранных инвестиций, а так же их использование. Также он обеспечивает стабильные условия для де</w:t>
      </w:r>
      <w:r w:rsidR="00E6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6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 таких инвесторов на территории нашей страны и обязывает с</w:t>
      </w:r>
      <w:r w:rsidR="00E6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6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блюдать правовой режим 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инвести</w:t>
      </w:r>
      <w:r w:rsidR="00E651F9">
        <w:rPr>
          <w:rFonts w:ascii="Times New Roman" w:eastAsia="Times New Roman" w:hAnsi="Times New Roman" w:cs="Times New Roman"/>
          <w:color w:val="000000"/>
          <w:sz w:val="28"/>
          <w:szCs w:val="28"/>
        </w:rPr>
        <w:t>ций нормам международного права.</w:t>
      </w:r>
      <w:r w:rsidR="0008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Но, важным пунктом этого закона является то, что он не распростр</w:t>
      </w:r>
      <w:r w:rsidR="000805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80543">
        <w:rPr>
          <w:rFonts w:ascii="Times New Roman" w:eastAsia="Times New Roman" w:hAnsi="Times New Roman" w:cs="Times New Roman"/>
          <w:color w:val="000000"/>
          <w:sz w:val="28"/>
          <w:szCs w:val="28"/>
        </w:rPr>
        <w:t>няется на вложения иностранного капитала в банки и кредитные организ</w:t>
      </w:r>
      <w:r w:rsidR="000805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8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страховые </w:t>
      </w:r>
      <w:r w:rsidR="00B06B0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а также некоммерческие организации.</w:t>
      </w:r>
    </w:p>
    <w:p w:rsidR="0070264A" w:rsidRDefault="0070264A" w:rsidP="009608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</w:t>
      </w:r>
      <w:r w:rsidRPr="0070264A">
        <w:rPr>
          <w:rFonts w:ascii="Times New Roman" w:hAnsi="Times New Roman" w:cs="Times New Roman"/>
          <w:sz w:val="28"/>
          <w:szCs w:val="28"/>
        </w:rPr>
        <w:t xml:space="preserve">оздания благоприятного инвестиционного климата созданы такие нормативно правовые акты как: </w:t>
      </w:r>
    </w:p>
    <w:p w:rsidR="0096086F" w:rsidRPr="0096086F" w:rsidRDefault="0070264A" w:rsidP="00494071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64A">
        <w:rPr>
          <w:rFonts w:ascii="Times New Roman" w:hAnsi="Times New Roman" w:cs="Times New Roman"/>
          <w:sz w:val="28"/>
          <w:szCs w:val="28"/>
        </w:rPr>
        <w:t>Федеральный закон "О соглашениях о разделе продукции" от 30.12.1995 №225-ФЗ</w:t>
      </w:r>
      <w:r>
        <w:rPr>
          <w:rFonts w:ascii="Times New Roman" w:hAnsi="Times New Roman" w:cs="Times New Roman"/>
          <w:sz w:val="28"/>
          <w:szCs w:val="28"/>
        </w:rPr>
        <w:t xml:space="preserve">, который регулирует </w:t>
      </w:r>
      <w:r w:rsidRPr="0070264A">
        <w:rPr>
          <w:rFonts w:ascii="Times New Roman" w:hAnsi="Times New Roman" w:cs="Times New Roman"/>
          <w:sz w:val="28"/>
          <w:szCs w:val="28"/>
        </w:rPr>
        <w:t>отноше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0264A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0264A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ществлении</w:t>
      </w:r>
      <w:r w:rsidRPr="0070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</w:t>
      </w:r>
      <w:r w:rsidRPr="0070264A">
        <w:rPr>
          <w:rFonts w:ascii="Times New Roman" w:hAnsi="Times New Roman" w:cs="Times New Roman"/>
          <w:sz w:val="28"/>
          <w:szCs w:val="28"/>
        </w:rPr>
        <w:t xml:space="preserve"> и иностранных инвестиций в поиски, разведку и добычу </w:t>
      </w:r>
      <w:r>
        <w:rPr>
          <w:rFonts w:ascii="Times New Roman" w:hAnsi="Times New Roman" w:cs="Times New Roman"/>
          <w:sz w:val="28"/>
          <w:szCs w:val="28"/>
        </w:rPr>
        <w:t>полезных ископаемых,</w:t>
      </w:r>
      <w:r w:rsidRPr="0070264A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0264A">
        <w:rPr>
          <w:rFonts w:ascii="Times New Roman" w:hAnsi="Times New Roman" w:cs="Times New Roman"/>
          <w:sz w:val="28"/>
          <w:szCs w:val="28"/>
        </w:rPr>
        <w:t>в пределах исключительной экономической зоны Российской Федер</w:t>
      </w:r>
      <w:r w:rsidRPr="0070264A">
        <w:rPr>
          <w:rFonts w:ascii="Times New Roman" w:hAnsi="Times New Roman" w:cs="Times New Roman"/>
          <w:sz w:val="28"/>
          <w:szCs w:val="28"/>
        </w:rPr>
        <w:t>а</w:t>
      </w:r>
      <w:r w:rsidRPr="0070264A">
        <w:rPr>
          <w:rFonts w:ascii="Times New Roman" w:hAnsi="Times New Roman" w:cs="Times New Roman"/>
          <w:sz w:val="28"/>
          <w:szCs w:val="28"/>
        </w:rPr>
        <w:t>ции на условиях соглашений о разделе про</w:t>
      </w:r>
      <w:r>
        <w:rPr>
          <w:rFonts w:ascii="Times New Roman" w:hAnsi="Times New Roman" w:cs="Times New Roman"/>
          <w:sz w:val="28"/>
          <w:szCs w:val="28"/>
        </w:rPr>
        <w:t>дукции.</w:t>
      </w:r>
    </w:p>
    <w:p w:rsidR="0096086F" w:rsidRPr="0096086F" w:rsidRDefault="0096086F" w:rsidP="00494071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6F">
        <w:rPr>
          <w:rFonts w:ascii="Times New Roman" w:hAnsi="Times New Roman" w:cs="Times New Roman"/>
          <w:sz w:val="28"/>
          <w:szCs w:val="28"/>
        </w:rPr>
        <w:t>Федеральные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за</w:t>
      </w:r>
      <w:r w:rsidRPr="0096086F">
        <w:rPr>
          <w:rFonts w:ascii="Times New Roman" w:hAnsi="Times New Roman" w:cs="Times New Roman"/>
          <w:sz w:val="28"/>
          <w:szCs w:val="28"/>
        </w:rPr>
        <w:t>коны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"Об особых экономических зонах в Росси</w:t>
      </w:r>
      <w:r w:rsidR="0070264A" w:rsidRPr="0096086F">
        <w:rPr>
          <w:rFonts w:ascii="Times New Roman" w:hAnsi="Times New Roman" w:cs="Times New Roman"/>
          <w:sz w:val="28"/>
          <w:szCs w:val="28"/>
        </w:rPr>
        <w:t>й</w:t>
      </w:r>
      <w:r w:rsidR="0070264A" w:rsidRPr="0096086F">
        <w:rPr>
          <w:rFonts w:ascii="Times New Roman" w:hAnsi="Times New Roman" w:cs="Times New Roman"/>
          <w:sz w:val="28"/>
          <w:szCs w:val="28"/>
        </w:rPr>
        <w:t>ской Федерации" от 22.07.2005 N 116-ФЗ11 и "О территориях опережающего социально-экономического развития в Российской Федера</w:t>
      </w:r>
      <w:r w:rsidRPr="0096086F">
        <w:rPr>
          <w:rFonts w:ascii="Times New Roman" w:hAnsi="Times New Roman" w:cs="Times New Roman"/>
          <w:sz w:val="28"/>
          <w:szCs w:val="28"/>
        </w:rPr>
        <w:t>ции" от 29.12.2014 N 473-ФЗ12, создают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Pr="0096086F">
        <w:rPr>
          <w:rFonts w:ascii="Times New Roman" w:hAnsi="Times New Roman" w:cs="Times New Roman"/>
          <w:sz w:val="28"/>
          <w:szCs w:val="28"/>
        </w:rPr>
        <w:t>рии, участники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</w:t>
      </w:r>
      <w:r w:rsidRPr="0096086F">
        <w:rPr>
          <w:rFonts w:ascii="Times New Roman" w:hAnsi="Times New Roman" w:cs="Times New Roman"/>
          <w:sz w:val="28"/>
          <w:szCs w:val="28"/>
        </w:rPr>
        <w:t>которых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обладают правом пол</w:t>
      </w:r>
      <w:r w:rsidR="0070264A" w:rsidRPr="0096086F">
        <w:rPr>
          <w:rFonts w:ascii="Times New Roman" w:hAnsi="Times New Roman" w:cs="Times New Roman"/>
          <w:sz w:val="28"/>
          <w:szCs w:val="28"/>
        </w:rPr>
        <w:t>ь</w:t>
      </w:r>
      <w:r w:rsidR="0070264A" w:rsidRPr="0096086F">
        <w:rPr>
          <w:rFonts w:ascii="Times New Roman" w:hAnsi="Times New Roman" w:cs="Times New Roman"/>
          <w:sz w:val="28"/>
          <w:szCs w:val="28"/>
        </w:rPr>
        <w:t>зоваться определенным налоговыми и таможенными</w:t>
      </w:r>
      <w:r w:rsidRPr="0096086F">
        <w:rPr>
          <w:rFonts w:ascii="Times New Roman" w:hAnsi="Times New Roman" w:cs="Times New Roman"/>
          <w:sz w:val="28"/>
          <w:szCs w:val="28"/>
        </w:rPr>
        <w:t>, энергетическими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 льг</w:t>
      </w:r>
      <w:r w:rsidR="0070264A" w:rsidRPr="0096086F">
        <w:rPr>
          <w:rFonts w:ascii="Times New Roman" w:hAnsi="Times New Roman" w:cs="Times New Roman"/>
          <w:sz w:val="28"/>
          <w:szCs w:val="28"/>
        </w:rPr>
        <w:t>о</w:t>
      </w:r>
      <w:r w:rsidR="0070264A" w:rsidRPr="0096086F">
        <w:rPr>
          <w:rFonts w:ascii="Times New Roman" w:hAnsi="Times New Roman" w:cs="Times New Roman"/>
          <w:sz w:val="28"/>
          <w:szCs w:val="28"/>
        </w:rPr>
        <w:t xml:space="preserve">тами при соблюдении определенных условий. </w:t>
      </w:r>
    </w:p>
    <w:p w:rsidR="00B501D7" w:rsidRPr="0096086F" w:rsidRDefault="00EC31E4" w:rsidP="0096086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06.12.2011 N 409-ФЗ «О банках и банковской деятельности»</w:t>
      </w:r>
      <w:r w:rsidR="00B06B0D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1DF1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России имеет лицензию, в соответствие с которой, он имеет право на осуществление выпуска, покупки, продажи, учета, хранения и других операций, связанных с ценными бумагами, которые выполняют функции платежного документа и подтверждают привлечение денежных средств во вклады и на банковские счета. Также, он имеет право осущест</w:t>
      </w:r>
      <w:r w:rsidR="00031DF1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1DF1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лять </w:t>
      </w:r>
      <w:r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доверительное управление указанными ценными бумагами по договору с физическими и юридическими лицами.</w:t>
      </w:r>
    </w:p>
    <w:p w:rsidR="00EC3B1A" w:rsidRDefault="00C761F4" w:rsidP="00332B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активного привлечения инвестиций в экономику, в России </w:t>
      </w:r>
      <w:r w:rsidRPr="00C761F4">
        <w:rPr>
          <w:rFonts w:ascii="Times New Roman" w:hAnsi="Times New Roman" w:cs="Times New Roman"/>
          <w:sz w:val="28"/>
          <w:szCs w:val="28"/>
        </w:rPr>
        <w:t>Пост</w:t>
      </w:r>
      <w:r w:rsidRPr="00C761F4">
        <w:rPr>
          <w:rFonts w:ascii="Times New Roman" w:hAnsi="Times New Roman" w:cs="Times New Roman"/>
          <w:sz w:val="28"/>
          <w:szCs w:val="28"/>
        </w:rPr>
        <w:t>а</w:t>
      </w:r>
      <w:r w:rsidRPr="00C761F4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29 сентября 1994 г. №1108 «Об активизации работы по привлечению иностранных инвестиций в </w:t>
      </w:r>
      <w:r w:rsidRPr="00C761F4">
        <w:rPr>
          <w:rFonts w:ascii="Times New Roman" w:hAnsi="Times New Roman" w:cs="Times New Roman"/>
          <w:sz w:val="28"/>
          <w:szCs w:val="28"/>
        </w:rPr>
        <w:lastRenderedPageBreak/>
        <w:t>экономику Российской Федерации</w:t>
      </w:r>
      <w:r w:rsidRPr="000C4B68">
        <w:rPr>
          <w:rFonts w:ascii="Times New Roman" w:hAnsi="Times New Roman" w:cs="Times New Roman"/>
          <w:sz w:val="28"/>
          <w:szCs w:val="28"/>
        </w:rPr>
        <w:t>»</w:t>
      </w:r>
      <w:r w:rsidRPr="000C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 создан </w:t>
      </w:r>
      <w:r w:rsidRPr="000C4B68">
        <w:rPr>
          <w:rFonts w:ascii="Times New Roman" w:hAnsi="Times New Roman" w:cs="Times New Roman"/>
          <w:sz w:val="28"/>
          <w:szCs w:val="28"/>
        </w:rPr>
        <w:t xml:space="preserve">Консультативный совет по иностранным инвестициям. </w:t>
      </w:r>
    </w:p>
    <w:p w:rsidR="00332BC1" w:rsidRDefault="00C761F4" w:rsidP="00332B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8">
        <w:rPr>
          <w:rFonts w:ascii="Times New Roman" w:hAnsi="Times New Roman" w:cs="Times New Roman"/>
          <w:sz w:val="28"/>
          <w:szCs w:val="28"/>
        </w:rPr>
        <w:t>Данный совет является постоянно действующим органом, который</w:t>
      </w:r>
      <w:r w:rsidR="000C4B68" w:rsidRPr="000C4B68">
        <w:rPr>
          <w:rFonts w:ascii="Times New Roman" w:hAnsi="Times New Roman" w:cs="Times New Roman"/>
          <w:sz w:val="28"/>
          <w:szCs w:val="28"/>
        </w:rPr>
        <w:t xml:space="preserve"> ра</w:t>
      </w:r>
      <w:r w:rsidR="000C4B68" w:rsidRPr="000C4B68">
        <w:rPr>
          <w:rFonts w:ascii="Times New Roman" w:hAnsi="Times New Roman" w:cs="Times New Roman"/>
          <w:sz w:val="28"/>
          <w:szCs w:val="28"/>
        </w:rPr>
        <w:t>с</w:t>
      </w:r>
      <w:r w:rsidR="000C4B68" w:rsidRPr="000C4B68">
        <w:rPr>
          <w:rFonts w:ascii="Times New Roman" w:hAnsi="Times New Roman" w:cs="Times New Roman"/>
          <w:sz w:val="28"/>
          <w:szCs w:val="28"/>
        </w:rPr>
        <w:t>сматривает возникающие проблемы  инвестиционной привлекательности России и выносит предложения по их решению</w:t>
      </w:r>
      <w:r w:rsidR="00332BC1">
        <w:rPr>
          <w:rFonts w:ascii="Times New Roman" w:hAnsi="Times New Roman" w:cs="Times New Roman"/>
          <w:sz w:val="28"/>
          <w:szCs w:val="28"/>
        </w:rPr>
        <w:t>, а также предполагает созд</w:t>
      </w:r>
      <w:r w:rsidR="00332BC1">
        <w:rPr>
          <w:rFonts w:ascii="Times New Roman" w:hAnsi="Times New Roman" w:cs="Times New Roman"/>
          <w:sz w:val="28"/>
          <w:szCs w:val="28"/>
        </w:rPr>
        <w:t>а</w:t>
      </w:r>
      <w:r w:rsidR="00332BC1">
        <w:rPr>
          <w:rFonts w:ascii="Times New Roman" w:hAnsi="Times New Roman" w:cs="Times New Roman"/>
          <w:sz w:val="28"/>
          <w:szCs w:val="28"/>
        </w:rPr>
        <w:t>ние подразделений помощи</w:t>
      </w:r>
      <w:r w:rsidR="00332BC1">
        <w:rPr>
          <w:sz w:val="28"/>
          <w:szCs w:val="28"/>
        </w:rPr>
        <w:t xml:space="preserve"> </w:t>
      </w:r>
      <w:r w:rsidRPr="00332BC1">
        <w:rPr>
          <w:rFonts w:ascii="Times New Roman" w:hAnsi="Times New Roman" w:cs="Times New Roman"/>
          <w:sz w:val="28"/>
          <w:szCs w:val="28"/>
        </w:rPr>
        <w:t xml:space="preserve">иностранным инвесторам </w:t>
      </w:r>
      <w:r w:rsidR="00332BC1" w:rsidRPr="00332BC1">
        <w:rPr>
          <w:rFonts w:ascii="Times New Roman" w:hAnsi="Times New Roman" w:cs="Times New Roman"/>
          <w:sz w:val="28"/>
          <w:szCs w:val="28"/>
        </w:rPr>
        <w:t>в</w:t>
      </w:r>
      <w:r w:rsidRPr="00332BC1">
        <w:rPr>
          <w:rFonts w:ascii="Times New Roman" w:hAnsi="Times New Roman" w:cs="Times New Roman"/>
          <w:sz w:val="28"/>
          <w:szCs w:val="28"/>
        </w:rPr>
        <w:t xml:space="preserve"> реализации инвест</w:t>
      </w:r>
      <w:r w:rsidRPr="00332BC1">
        <w:rPr>
          <w:rFonts w:ascii="Times New Roman" w:hAnsi="Times New Roman" w:cs="Times New Roman"/>
          <w:sz w:val="28"/>
          <w:szCs w:val="28"/>
        </w:rPr>
        <w:t>и</w:t>
      </w:r>
      <w:r w:rsidRPr="00332BC1">
        <w:rPr>
          <w:rFonts w:ascii="Times New Roman" w:hAnsi="Times New Roman" w:cs="Times New Roman"/>
          <w:sz w:val="28"/>
          <w:szCs w:val="28"/>
        </w:rPr>
        <w:t xml:space="preserve">ционных проектов на территории </w:t>
      </w:r>
      <w:r w:rsidR="00332BC1" w:rsidRPr="00332BC1">
        <w:rPr>
          <w:rFonts w:ascii="Times New Roman" w:hAnsi="Times New Roman" w:cs="Times New Roman"/>
          <w:sz w:val="28"/>
          <w:szCs w:val="28"/>
        </w:rPr>
        <w:t>России</w:t>
      </w:r>
      <w:r w:rsidRPr="00332BC1">
        <w:rPr>
          <w:rFonts w:ascii="Times New Roman" w:hAnsi="Times New Roman" w:cs="Times New Roman"/>
          <w:sz w:val="28"/>
          <w:szCs w:val="28"/>
        </w:rPr>
        <w:t>.</w:t>
      </w:r>
    </w:p>
    <w:p w:rsidR="00332BC1" w:rsidRPr="00E40D43" w:rsidRDefault="00332BC1" w:rsidP="00332B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D43">
        <w:rPr>
          <w:rFonts w:ascii="Times New Roman" w:hAnsi="Times New Roman" w:cs="Times New Roman"/>
          <w:sz w:val="28"/>
          <w:szCs w:val="28"/>
        </w:rPr>
        <w:t>Совет определяет основные ориентиры на плановый год, которые и</w:t>
      </w:r>
      <w:r w:rsidRPr="00E40D43">
        <w:rPr>
          <w:rFonts w:ascii="Times New Roman" w:hAnsi="Times New Roman" w:cs="Times New Roman"/>
          <w:sz w:val="28"/>
          <w:szCs w:val="28"/>
        </w:rPr>
        <w:t>с</w:t>
      </w:r>
      <w:r w:rsidRPr="00E40D43">
        <w:rPr>
          <w:rFonts w:ascii="Times New Roman" w:hAnsi="Times New Roman" w:cs="Times New Roman"/>
          <w:sz w:val="28"/>
          <w:szCs w:val="28"/>
        </w:rPr>
        <w:t xml:space="preserve">ходят из </w:t>
      </w:r>
      <w:r w:rsidR="00C761F4" w:rsidRPr="00E40D43">
        <w:rPr>
          <w:rFonts w:ascii="Times New Roman" w:hAnsi="Times New Roman" w:cs="Times New Roman"/>
          <w:sz w:val="28"/>
          <w:szCs w:val="28"/>
        </w:rPr>
        <w:t xml:space="preserve">приоритетов развития </w:t>
      </w:r>
      <w:r w:rsidRPr="00E40D43">
        <w:rPr>
          <w:rFonts w:ascii="Times New Roman" w:hAnsi="Times New Roman" w:cs="Times New Roman"/>
          <w:sz w:val="28"/>
          <w:szCs w:val="28"/>
        </w:rPr>
        <w:t>национальн</w:t>
      </w:r>
      <w:r w:rsidR="00C761F4" w:rsidRPr="00E40D43">
        <w:rPr>
          <w:rFonts w:ascii="Times New Roman" w:hAnsi="Times New Roman" w:cs="Times New Roman"/>
          <w:sz w:val="28"/>
          <w:szCs w:val="28"/>
        </w:rPr>
        <w:t>ой экономики</w:t>
      </w:r>
      <w:r w:rsidRPr="00E40D43">
        <w:rPr>
          <w:rFonts w:ascii="Times New Roman" w:hAnsi="Times New Roman" w:cs="Times New Roman"/>
          <w:sz w:val="28"/>
          <w:szCs w:val="28"/>
        </w:rPr>
        <w:t>.</w:t>
      </w:r>
    </w:p>
    <w:p w:rsidR="00E40D43" w:rsidRPr="00E40D43" w:rsidRDefault="00C761F4" w:rsidP="00332B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D4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32BC1" w:rsidRPr="00E40D43">
        <w:rPr>
          <w:rFonts w:ascii="Times New Roman" w:hAnsi="Times New Roman" w:cs="Times New Roman"/>
          <w:sz w:val="28"/>
          <w:szCs w:val="28"/>
        </w:rPr>
        <w:t>ные</w:t>
      </w:r>
      <w:r w:rsidRPr="00E40D43">
        <w:rPr>
          <w:rFonts w:ascii="Times New Roman" w:hAnsi="Times New Roman" w:cs="Times New Roman"/>
          <w:sz w:val="28"/>
          <w:szCs w:val="28"/>
        </w:rPr>
        <w:t xml:space="preserve"> зада</w:t>
      </w:r>
      <w:r w:rsidR="00332BC1" w:rsidRPr="00E40D43">
        <w:rPr>
          <w:rFonts w:ascii="Times New Roman" w:hAnsi="Times New Roman" w:cs="Times New Roman"/>
          <w:sz w:val="28"/>
          <w:szCs w:val="28"/>
        </w:rPr>
        <w:t xml:space="preserve">чи Консультативного совета </w:t>
      </w:r>
      <w:r w:rsidRPr="00E40D43">
        <w:rPr>
          <w:rFonts w:ascii="Times New Roman" w:hAnsi="Times New Roman" w:cs="Times New Roman"/>
          <w:sz w:val="28"/>
          <w:szCs w:val="28"/>
        </w:rPr>
        <w:t xml:space="preserve"> яв</w:t>
      </w:r>
      <w:r w:rsidR="00E40D43" w:rsidRPr="00E40D43">
        <w:rPr>
          <w:rFonts w:ascii="Times New Roman" w:hAnsi="Times New Roman" w:cs="Times New Roman"/>
          <w:sz w:val="28"/>
          <w:szCs w:val="28"/>
        </w:rPr>
        <w:t>ля</w:t>
      </w:r>
      <w:r w:rsidR="00332BC1" w:rsidRPr="00E40D43">
        <w:rPr>
          <w:rFonts w:ascii="Times New Roman" w:hAnsi="Times New Roman" w:cs="Times New Roman"/>
          <w:sz w:val="28"/>
          <w:szCs w:val="28"/>
        </w:rPr>
        <w:t>ю</w:t>
      </w:r>
      <w:r w:rsidR="00E40D43" w:rsidRPr="00E40D43">
        <w:rPr>
          <w:rFonts w:ascii="Times New Roman" w:hAnsi="Times New Roman" w:cs="Times New Roman"/>
          <w:sz w:val="28"/>
          <w:szCs w:val="28"/>
        </w:rPr>
        <w:t>т</w:t>
      </w:r>
      <w:r w:rsidRPr="00E40D43">
        <w:rPr>
          <w:rFonts w:ascii="Times New Roman" w:hAnsi="Times New Roman" w:cs="Times New Roman"/>
          <w:sz w:val="28"/>
          <w:szCs w:val="28"/>
        </w:rPr>
        <w:t>ся</w:t>
      </w:r>
      <w:r w:rsidR="00E40D43" w:rsidRPr="00E40D43">
        <w:rPr>
          <w:rFonts w:ascii="Times New Roman" w:hAnsi="Times New Roman" w:cs="Times New Roman"/>
          <w:sz w:val="28"/>
          <w:szCs w:val="28"/>
        </w:rPr>
        <w:t>:</w:t>
      </w:r>
      <w:r w:rsidRPr="00E4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43" w:rsidRPr="003C10B9" w:rsidRDefault="00E40D43" w:rsidP="00494071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С</w:t>
      </w:r>
      <w:r w:rsidR="00C761F4" w:rsidRPr="003C10B9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Pr="003C10B9">
        <w:rPr>
          <w:rFonts w:ascii="Times New Roman" w:hAnsi="Times New Roman" w:cs="Times New Roman"/>
          <w:sz w:val="28"/>
          <w:szCs w:val="28"/>
        </w:rPr>
        <w:t xml:space="preserve">по </w:t>
      </w:r>
      <w:r w:rsidR="00C761F4" w:rsidRPr="003C10B9">
        <w:rPr>
          <w:rFonts w:ascii="Times New Roman" w:hAnsi="Times New Roman" w:cs="Times New Roman"/>
          <w:sz w:val="28"/>
          <w:szCs w:val="28"/>
        </w:rPr>
        <w:t>привлечению иностранных инвестиций в экономику</w:t>
      </w:r>
      <w:r w:rsidR="00494071" w:rsidRPr="003C10B9">
        <w:rPr>
          <w:rFonts w:ascii="Times New Roman" w:hAnsi="Times New Roman" w:cs="Times New Roman"/>
          <w:sz w:val="28"/>
          <w:szCs w:val="28"/>
        </w:rPr>
        <w:t>.</w:t>
      </w:r>
      <w:r w:rsidRPr="003C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F4" w:rsidRPr="003C10B9" w:rsidRDefault="00E40D43" w:rsidP="00494071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У</w:t>
      </w:r>
      <w:r w:rsidR="00C761F4" w:rsidRPr="003C10B9">
        <w:rPr>
          <w:rFonts w:ascii="Times New Roman" w:hAnsi="Times New Roman" w:cs="Times New Roman"/>
          <w:sz w:val="28"/>
          <w:szCs w:val="28"/>
        </w:rPr>
        <w:t>лучшение инвестиционного климата для</w:t>
      </w:r>
      <w:r w:rsidRPr="003C10B9">
        <w:rPr>
          <w:rFonts w:ascii="Times New Roman" w:hAnsi="Times New Roman" w:cs="Times New Roman"/>
          <w:sz w:val="28"/>
          <w:szCs w:val="28"/>
        </w:rPr>
        <w:t xml:space="preserve"> привлечения внешних</w:t>
      </w:r>
      <w:r w:rsidR="00C761F4" w:rsidRPr="003C10B9">
        <w:rPr>
          <w:rFonts w:ascii="Times New Roman" w:hAnsi="Times New Roman" w:cs="Times New Roman"/>
          <w:sz w:val="28"/>
          <w:szCs w:val="28"/>
        </w:rPr>
        <w:t xml:space="preserve"> инвест</w:t>
      </w:r>
      <w:r w:rsidRPr="003C10B9">
        <w:rPr>
          <w:rFonts w:ascii="Times New Roman" w:hAnsi="Times New Roman" w:cs="Times New Roman"/>
          <w:sz w:val="28"/>
          <w:szCs w:val="28"/>
        </w:rPr>
        <w:t>иций</w:t>
      </w:r>
      <w:r w:rsidR="00C761F4" w:rsidRPr="003C10B9">
        <w:rPr>
          <w:rFonts w:ascii="Times New Roman" w:hAnsi="Times New Roman" w:cs="Times New Roman"/>
          <w:sz w:val="28"/>
          <w:szCs w:val="28"/>
        </w:rPr>
        <w:t>.</w:t>
      </w:r>
    </w:p>
    <w:p w:rsidR="00C910B1" w:rsidRPr="00C910B1" w:rsidRDefault="00B501D7" w:rsidP="00C910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C56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в области инвестицио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деятельности </w:t>
      </w:r>
      <w:r w:rsidR="00C9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зародилось еще в </w:t>
      </w:r>
      <w:r w:rsidR="00C910B1">
        <w:rPr>
          <w:rFonts w:ascii="Times New Roman" w:eastAsia="Times New Roman" w:hAnsi="Times New Roman" w:cs="Times New Roman"/>
          <w:sz w:val="28"/>
          <w:szCs w:val="28"/>
        </w:rPr>
        <w:t>царской России,</w:t>
      </w:r>
      <w:r w:rsidR="00C9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0B1">
        <w:rPr>
          <w:rFonts w:ascii="Times New Roman" w:eastAsia="Times New Roman" w:hAnsi="Times New Roman" w:cs="Times New Roman"/>
          <w:sz w:val="28"/>
          <w:szCs w:val="28"/>
        </w:rPr>
        <w:t>когда страна осознала необходимость в правовом регулировании. Но, активное развитие законод</w:t>
      </w:r>
      <w:r w:rsidR="00C910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10B1">
        <w:rPr>
          <w:rFonts w:ascii="Times New Roman" w:eastAsia="Times New Roman" w:hAnsi="Times New Roman" w:cs="Times New Roman"/>
          <w:sz w:val="28"/>
          <w:szCs w:val="28"/>
        </w:rPr>
        <w:t xml:space="preserve">тельства, начинается в связи с возможностью привлечения инвестиций из иностранных государств, </w:t>
      </w:r>
      <w:r w:rsidRPr="00C9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распада СССР. </w:t>
      </w:r>
    </w:p>
    <w:p w:rsidR="00E40D43" w:rsidRDefault="0096086F" w:rsidP="00C56A4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и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>нвестиционные нормативные акты являются сложной си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>темой, котор</w:t>
      </w:r>
      <w:r w:rsidR="00C910B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</w:t>
      </w:r>
      <w:r w:rsidR="00C910B1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соответствующие уровни и группы. Данные а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50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 субъектов инвестиций, основы и принципы правового р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гулирования инвестиционной деятельности на территории РФ, обеспечивают гаран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 прав инвесторов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6086F" w:rsidRPr="0096086F" w:rsidRDefault="00577DFE" w:rsidP="005574B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>-третьих, особое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 уделено иностранным инвесторам, а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регламентирована их деятельность на территории страны, гарантии их прав, обязанности по соблюдению правового режима.</w:t>
      </w:r>
      <w:r w:rsidR="00557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6086F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 </w:t>
      </w:r>
      <w:r w:rsidR="0096086F" w:rsidRPr="0096086F">
        <w:rPr>
          <w:rFonts w:ascii="Times New Roman" w:hAnsi="Times New Roman" w:cs="Times New Roman"/>
          <w:sz w:val="28"/>
          <w:szCs w:val="28"/>
        </w:rPr>
        <w:t>Консультати</w:t>
      </w:r>
      <w:r w:rsidR="0096086F" w:rsidRPr="0096086F">
        <w:rPr>
          <w:rFonts w:ascii="Times New Roman" w:hAnsi="Times New Roman" w:cs="Times New Roman"/>
          <w:sz w:val="28"/>
          <w:szCs w:val="28"/>
        </w:rPr>
        <w:t>в</w:t>
      </w:r>
      <w:r w:rsidR="0096086F" w:rsidRPr="0096086F">
        <w:rPr>
          <w:rFonts w:ascii="Times New Roman" w:hAnsi="Times New Roman" w:cs="Times New Roman"/>
          <w:sz w:val="28"/>
          <w:szCs w:val="28"/>
        </w:rPr>
        <w:t xml:space="preserve">ный совет по иностранным инвестициям, </w:t>
      </w:r>
      <w:r w:rsidR="0096086F" w:rsidRPr="0096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96086F" w:rsidRPr="0096086F">
        <w:rPr>
          <w:rFonts w:ascii="Times New Roman" w:hAnsi="Times New Roman" w:cs="Times New Roman"/>
          <w:sz w:val="28"/>
          <w:szCs w:val="28"/>
        </w:rPr>
        <w:t>содействия по привлечению иностранных инвестиций в экономику, а также улучшения инвестиционного климата для привлечения внешних инвестиций.</w:t>
      </w:r>
    </w:p>
    <w:p w:rsidR="0096086F" w:rsidRDefault="0096086F" w:rsidP="00C56A4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A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В-четвертых, действуют </w:t>
      </w:r>
      <w:r w:rsidRPr="008C2AEF">
        <w:rPr>
          <w:rFonts w:ascii="Times New Roman" w:hAnsi="Times New Roman" w:cs="Times New Roman"/>
          <w:sz w:val="28"/>
          <w:szCs w:val="28"/>
        </w:rPr>
        <w:t>Федеральные</w:t>
      </w:r>
      <w:r w:rsidRPr="0096086F">
        <w:rPr>
          <w:rFonts w:ascii="Times New Roman" w:hAnsi="Times New Roman" w:cs="Times New Roman"/>
          <w:sz w:val="28"/>
          <w:szCs w:val="28"/>
        </w:rPr>
        <w:t xml:space="preserve"> законы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96086F">
        <w:rPr>
          <w:rFonts w:ascii="Times New Roman" w:hAnsi="Times New Roman" w:cs="Times New Roman"/>
          <w:sz w:val="28"/>
          <w:szCs w:val="28"/>
        </w:rPr>
        <w:t xml:space="preserve"> создают терр</w:t>
      </w:r>
      <w:r w:rsidRPr="0096086F">
        <w:rPr>
          <w:rFonts w:ascii="Times New Roman" w:hAnsi="Times New Roman" w:cs="Times New Roman"/>
          <w:sz w:val="28"/>
          <w:szCs w:val="28"/>
        </w:rPr>
        <w:t>и</w:t>
      </w:r>
      <w:r w:rsidRPr="0096086F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86F">
        <w:rPr>
          <w:rFonts w:ascii="Times New Roman" w:hAnsi="Times New Roman" w:cs="Times New Roman"/>
          <w:sz w:val="28"/>
          <w:szCs w:val="28"/>
        </w:rPr>
        <w:t xml:space="preserve"> определенным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086F">
        <w:rPr>
          <w:rFonts w:ascii="Times New Roman" w:hAnsi="Times New Roman" w:cs="Times New Roman"/>
          <w:sz w:val="28"/>
          <w:szCs w:val="28"/>
        </w:rPr>
        <w:t xml:space="preserve"> налоговыми и таможенными, энергетическими льг</w:t>
      </w:r>
      <w:r w:rsidRPr="0096086F">
        <w:rPr>
          <w:rFonts w:ascii="Times New Roman" w:hAnsi="Times New Roman" w:cs="Times New Roman"/>
          <w:sz w:val="28"/>
          <w:szCs w:val="28"/>
        </w:rPr>
        <w:t>о</w:t>
      </w:r>
      <w:r w:rsidRPr="0096086F">
        <w:rPr>
          <w:rFonts w:ascii="Times New Roman" w:hAnsi="Times New Roman" w:cs="Times New Roman"/>
          <w:sz w:val="28"/>
          <w:szCs w:val="28"/>
        </w:rPr>
        <w:t>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86F">
        <w:rPr>
          <w:rFonts w:ascii="Times New Roman" w:hAnsi="Times New Roman" w:cs="Times New Roman"/>
          <w:sz w:val="28"/>
          <w:szCs w:val="28"/>
        </w:rPr>
        <w:t xml:space="preserve"> при соблюдении определенных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D70" w:rsidRDefault="0096086F" w:rsidP="0096086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6A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2AEF">
        <w:rPr>
          <w:rFonts w:ascii="Times New Roman" w:eastAsia="Times New Roman" w:hAnsi="Times New Roman" w:cs="Times New Roman"/>
          <w:color w:val="000000"/>
          <w:sz w:val="28"/>
          <w:szCs w:val="28"/>
        </w:rPr>
        <w:t>пятых,</w:t>
      </w:r>
      <w:r w:rsidR="00C56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регулирование инвестиций </w:t>
      </w:r>
      <w:r w:rsidR="00E56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важным условием 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на</w:t>
      </w:r>
      <w:r w:rsidR="00C56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циональной экономики страны. </w:t>
      </w:r>
      <w:r w:rsidR="00C56A4C" w:rsidRPr="00E5694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77DFE" w:rsidRPr="00E56944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обширную и многопрофильную законодательную базу инвестиционной сферы, данное направление требует постоянных, своевременных изменений, которые позв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7DFE">
        <w:rPr>
          <w:rFonts w:ascii="Times New Roman" w:eastAsia="Times New Roman" w:hAnsi="Times New Roman" w:cs="Times New Roman"/>
          <w:color w:val="000000"/>
          <w:sz w:val="28"/>
          <w:szCs w:val="28"/>
        </w:rPr>
        <w:t>лят создать стимулы для эффективного при</w:t>
      </w:r>
      <w:r w:rsidR="00732322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влечения инвестиций.</w:t>
      </w:r>
    </w:p>
    <w:p w:rsidR="00E40D43" w:rsidRDefault="00E40D43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AEF" w:rsidRDefault="008C2AEF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4B1" w:rsidRDefault="005574B1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A4C" w:rsidRPr="008C2AEF" w:rsidRDefault="005D3FF9" w:rsidP="001A6C4D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 оценка современного состояния инвестиционной </w:t>
      </w:r>
    </w:p>
    <w:p w:rsidR="005D3FF9" w:rsidRPr="008C2AEF" w:rsidRDefault="00C56A4C" w:rsidP="00C56A4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EF">
        <w:rPr>
          <w:rFonts w:ascii="Times New Roman" w:hAnsi="Times New Roman" w:cs="Times New Roman"/>
          <w:b/>
          <w:sz w:val="28"/>
          <w:szCs w:val="28"/>
        </w:rPr>
        <w:t>б</w:t>
      </w:r>
      <w:r w:rsidR="005D3FF9" w:rsidRPr="008C2AEF">
        <w:rPr>
          <w:rFonts w:ascii="Times New Roman" w:hAnsi="Times New Roman" w:cs="Times New Roman"/>
          <w:b/>
          <w:sz w:val="28"/>
          <w:szCs w:val="28"/>
        </w:rPr>
        <w:t>езопасности</w:t>
      </w:r>
      <w:r w:rsidRPr="008C2AEF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5D3FF9" w:rsidRPr="008C2AEF">
        <w:rPr>
          <w:rFonts w:ascii="Times New Roman" w:hAnsi="Times New Roman" w:cs="Times New Roman"/>
          <w:b/>
          <w:sz w:val="28"/>
          <w:szCs w:val="28"/>
        </w:rPr>
        <w:t>: проблемы  противоречия</w:t>
      </w:r>
    </w:p>
    <w:p w:rsidR="00C56A4C" w:rsidRPr="008C2AEF" w:rsidRDefault="00C56A4C" w:rsidP="00C56A4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500" w:rsidRDefault="00742456" w:rsidP="00CE1E18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C2AEF">
        <w:rPr>
          <w:rFonts w:ascii="Times New Roman" w:hAnsi="Times New Roman" w:cs="Times New Roman"/>
          <w:b/>
          <w:sz w:val="28"/>
          <w:szCs w:val="28"/>
        </w:rPr>
        <w:t xml:space="preserve">Оценка инвестиционной привлекательности экономики </w:t>
      </w:r>
    </w:p>
    <w:p w:rsidR="00742456" w:rsidRPr="00872500" w:rsidRDefault="00742456" w:rsidP="00872500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2500">
        <w:rPr>
          <w:rFonts w:ascii="Times New Roman" w:hAnsi="Times New Roman" w:cs="Times New Roman"/>
          <w:b/>
          <w:sz w:val="28"/>
          <w:szCs w:val="28"/>
        </w:rPr>
        <w:t>России: проблемы и противоречия</w:t>
      </w:r>
    </w:p>
    <w:p w:rsidR="00424356" w:rsidRPr="00424356" w:rsidRDefault="00424356" w:rsidP="00424356">
      <w:pPr>
        <w:rPr>
          <w:rFonts w:ascii="Times New Roman" w:hAnsi="Times New Roman" w:cs="Times New Roman"/>
          <w:sz w:val="28"/>
          <w:szCs w:val="28"/>
        </w:rPr>
      </w:pPr>
    </w:p>
    <w:p w:rsidR="000C512F" w:rsidRDefault="005D3FF9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развитие экономики государства напрямую связано с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стиционной сферой, </w:t>
      </w:r>
      <w:r w:rsidR="00A92121">
        <w:rPr>
          <w:rFonts w:ascii="Times New Roman" w:hAnsi="Times New Roman" w:cs="Times New Roman"/>
          <w:sz w:val="28"/>
          <w:szCs w:val="28"/>
        </w:rPr>
        <w:t xml:space="preserve">именно поэтому, важной задачей для России является содействие по привлечению инвестиций в отечественную экономику. Этому можно найти подтверждение в Указе Президента Российской Федерации от 7 мая 2018 года №204 </w:t>
      </w:r>
      <w:r w:rsidR="00A92121" w:rsidRPr="00A92121">
        <w:rPr>
          <w:rFonts w:ascii="Times New Roman" w:hAnsi="Times New Roman" w:cs="Times New Roman"/>
          <w:color w:val="000000"/>
          <w:sz w:val="28"/>
          <w:szCs w:val="28"/>
        </w:rPr>
        <w:t>«О национальных целях и стратегических задачах разв</w:t>
      </w:r>
      <w:r w:rsidR="00A92121" w:rsidRPr="00A921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2121" w:rsidRPr="00A92121">
        <w:rPr>
          <w:rFonts w:ascii="Times New Roman" w:hAnsi="Times New Roman" w:cs="Times New Roman"/>
          <w:color w:val="000000"/>
          <w:sz w:val="28"/>
          <w:szCs w:val="28"/>
        </w:rPr>
        <w:t>тия Российской Федерации на период до 2024 года</w:t>
      </w:r>
      <w:r w:rsidR="00A921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1E18" w:rsidRPr="00CE1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E18" w:rsidRPr="000C512F">
        <w:rPr>
          <w:rFonts w:ascii="Times New Roman" w:eastAsia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20</w:t>
      </w:r>
      <w:r w:rsidR="00CE1E18" w:rsidRPr="000C512F">
        <w:rPr>
          <w:rFonts w:ascii="Times New Roman" w:eastAsia="Times New Roman" w:hAnsi="Times New Roman" w:cs="Times New Roman"/>
          <w:sz w:val="28"/>
          <w:szCs w:val="28"/>
        </w:rPr>
        <w:t>]</w:t>
      </w:r>
      <w:r w:rsidR="00A92121" w:rsidRPr="000C51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2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2121" w:rsidRPr="00A92121" w:rsidRDefault="00A92121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данном Указе разработан план действий по ускорению темпов роста инвестиций в основной капитал, а также повышение до 25% доли инвестиций в ВВП и реализация условий для их эффективного привлечения в экономику.</w:t>
      </w:r>
    </w:p>
    <w:p w:rsidR="0086096A" w:rsidRDefault="00A9186D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Россия находится в сложной ситуации, которая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результатом политической нестабильности в мире. </w:t>
      </w:r>
      <w:r w:rsidR="00220055">
        <w:rPr>
          <w:rFonts w:ascii="Times New Roman" w:hAnsi="Times New Roman" w:cs="Times New Roman"/>
          <w:sz w:val="28"/>
          <w:szCs w:val="28"/>
        </w:rPr>
        <w:t>Очередной финанс</w:t>
      </w:r>
      <w:r w:rsidR="00220055">
        <w:rPr>
          <w:rFonts w:ascii="Times New Roman" w:hAnsi="Times New Roman" w:cs="Times New Roman"/>
          <w:sz w:val="28"/>
          <w:szCs w:val="28"/>
        </w:rPr>
        <w:t>о</w:t>
      </w:r>
      <w:r w:rsidR="00220055">
        <w:rPr>
          <w:rFonts w:ascii="Times New Roman" w:hAnsi="Times New Roman" w:cs="Times New Roman"/>
          <w:sz w:val="28"/>
          <w:szCs w:val="28"/>
        </w:rPr>
        <w:t xml:space="preserve">вый кризис, </w:t>
      </w:r>
      <w:r>
        <w:rPr>
          <w:rFonts w:ascii="Times New Roman" w:hAnsi="Times New Roman" w:cs="Times New Roman"/>
          <w:sz w:val="28"/>
          <w:szCs w:val="28"/>
        </w:rPr>
        <w:t>ухудшил экономическую обстановку</w:t>
      </w:r>
      <w:r w:rsidR="00220055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6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66D2">
        <w:rPr>
          <w:rFonts w:ascii="Times New Roman" w:hAnsi="Times New Roman" w:cs="Times New Roman"/>
          <w:sz w:val="28"/>
          <w:szCs w:val="28"/>
        </w:rPr>
        <w:t>озникновение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санкций</w:t>
      </w:r>
      <w:r w:rsidR="00A92121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привел к оттоку иностранных инвестиций из страны,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чил </w:t>
      </w:r>
      <w:r w:rsidR="00FF7461">
        <w:rPr>
          <w:rFonts w:ascii="Times New Roman" w:hAnsi="Times New Roman" w:cs="Times New Roman"/>
          <w:sz w:val="28"/>
          <w:szCs w:val="28"/>
        </w:rPr>
        <w:t>уровень инфляции</w:t>
      </w:r>
      <w:r w:rsidR="0094061E">
        <w:rPr>
          <w:rFonts w:ascii="Times New Roman" w:hAnsi="Times New Roman" w:cs="Times New Roman"/>
          <w:sz w:val="28"/>
          <w:szCs w:val="28"/>
        </w:rPr>
        <w:t>,</w:t>
      </w:r>
      <w:r w:rsidR="00FF746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4061E">
        <w:rPr>
          <w:rFonts w:ascii="Times New Roman" w:hAnsi="Times New Roman" w:cs="Times New Roman"/>
          <w:sz w:val="28"/>
          <w:szCs w:val="28"/>
        </w:rPr>
        <w:t xml:space="preserve"> уменьшил реальные доходы населения. </w:t>
      </w:r>
      <w:r w:rsidR="00A92121">
        <w:rPr>
          <w:rFonts w:ascii="Times New Roman" w:hAnsi="Times New Roman" w:cs="Times New Roman"/>
          <w:sz w:val="28"/>
          <w:szCs w:val="28"/>
        </w:rPr>
        <w:t>П</w:t>
      </w:r>
      <w:r w:rsidR="00A92121">
        <w:rPr>
          <w:rFonts w:ascii="Times New Roman" w:hAnsi="Times New Roman" w:cs="Times New Roman"/>
          <w:sz w:val="28"/>
          <w:szCs w:val="28"/>
        </w:rPr>
        <w:t>о</w:t>
      </w:r>
      <w:r w:rsidR="00A92121">
        <w:rPr>
          <w:rFonts w:ascii="Times New Roman" w:hAnsi="Times New Roman" w:cs="Times New Roman"/>
          <w:sz w:val="28"/>
          <w:szCs w:val="28"/>
        </w:rPr>
        <w:t>мимо перечисленных последствий, не меньшую роль играет</w:t>
      </w:r>
      <w:r w:rsidR="00FF7461">
        <w:rPr>
          <w:rFonts w:ascii="Times New Roman" w:hAnsi="Times New Roman" w:cs="Times New Roman"/>
          <w:sz w:val="28"/>
          <w:szCs w:val="28"/>
        </w:rPr>
        <w:t xml:space="preserve"> сильное за п</w:t>
      </w:r>
      <w:r w:rsidR="00FF7461">
        <w:rPr>
          <w:rFonts w:ascii="Times New Roman" w:hAnsi="Times New Roman" w:cs="Times New Roman"/>
          <w:sz w:val="28"/>
          <w:szCs w:val="28"/>
        </w:rPr>
        <w:t>о</w:t>
      </w:r>
      <w:r w:rsidR="00FF7461">
        <w:rPr>
          <w:rFonts w:ascii="Times New Roman" w:hAnsi="Times New Roman" w:cs="Times New Roman"/>
          <w:sz w:val="28"/>
          <w:szCs w:val="28"/>
        </w:rPr>
        <w:t>следние годы с</w:t>
      </w:r>
      <w:r w:rsidR="00A92121">
        <w:rPr>
          <w:rFonts w:ascii="Times New Roman" w:hAnsi="Times New Roman" w:cs="Times New Roman"/>
          <w:sz w:val="28"/>
          <w:szCs w:val="28"/>
        </w:rPr>
        <w:t>нижение инвестиционной привлекательности страны</w:t>
      </w:r>
      <w:r w:rsidR="00A437D5">
        <w:rPr>
          <w:rFonts w:ascii="Times New Roman" w:hAnsi="Times New Roman" w:cs="Times New Roman"/>
          <w:sz w:val="28"/>
          <w:szCs w:val="28"/>
        </w:rPr>
        <w:t>.</w:t>
      </w:r>
    </w:p>
    <w:p w:rsidR="00FF7461" w:rsidRDefault="000F679C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привлекательность страны зависит от созданных на ее территории условий, которые обеспечивают эффективное привлечение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стиций и наоборот, приток зару</w:t>
      </w:r>
      <w:r w:rsidR="00FF7461">
        <w:rPr>
          <w:rFonts w:ascii="Times New Roman" w:hAnsi="Times New Roman" w:cs="Times New Roman"/>
          <w:sz w:val="28"/>
          <w:szCs w:val="28"/>
        </w:rPr>
        <w:t>бежных инвестиций полностью зависит 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F7461">
        <w:rPr>
          <w:rFonts w:ascii="Times New Roman" w:hAnsi="Times New Roman" w:cs="Times New Roman"/>
          <w:sz w:val="28"/>
          <w:szCs w:val="28"/>
        </w:rPr>
        <w:t>нвестиционной 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страны</w:t>
      </w:r>
      <w:r w:rsidR="00FF7461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 так и определенного региона. Какие же причины оказывают влияние на снижение инвестицио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привлекательности в</w:t>
      </w:r>
      <w:r w:rsidR="00927F3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34C8" w:rsidRPr="000C512F" w:rsidRDefault="000F679C" w:rsidP="000C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2F">
        <w:rPr>
          <w:rFonts w:ascii="Times New Roman" w:hAnsi="Times New Roman" w:cs="Times New Roman"/>
          <w:sz w:val="28"/>
          <w:szCs w:val="28"/>
        </w:rPr>
        <w:t xml:space="preserve">В своих трудах, Н.А. Машкина и А.Е. Велиев указывают следующие причины: </w:t>
      </w:r>
      <w:r w:rsidR="002162AE" w:rsidRPr="000C512F">
        <w:rPr>
          <w:rFonts w:ascii="Times New Roman" w:hAnsi="Times New Roman" w:cs="Times New Roman"/>
          <w:sz w:val="28"/>
          <w:szCs w:val="28"/>
        </w:rPr>
        <w:t>«…</w:t>
      </w:r>
      <w:r w:rsidR="000C512F" w:rsidRPr="000C512F">
        <w:rPr>
          <w:rFonts w:ascii="Times New Roman" w:hAnsi="Times New Roman" w:cs="Times New Roman"/>
          <w:sz w:val="28"/>
          <w:szCs w:val="28"/>
        </w:rPr>
        <w:t>д</w:t>
      </w:r>
      <w:r w:rsidR="002162AE" w:rsidRPr="000C512F">
        <w:rPr>
          <w:rFonts w:ascii="Times New Roman" w:hAnsi="Times New Roman" w:cs="Times New Roman"/>
          <w:sz w:val="28"/>
          <w:szCs w:val="28"/>
        </w:rPr>
        <w:t>е</w:t>
      </w:r>
      <w:r w:rsidRPr="000C512F">
        <w:rPr>
          <w:rFonts w:ascii="Times New Roman" w:hAnsi="Times New Roman" w:cs="Times New Roman"/>
          <w:sz w:val="28"/>
          <w:szCs w:val="28"/>
        </w:rPr>
        <w:t>вальвация российского рубля</w:t>
      </w:r>
      <w:r w:rsidR="000C512F" w:rsidRPr="000C512F">
        <w:rPr>
          <w:rFonts w:ascii="Times New Roman" w:hAnsi="Times New Roman" w:cs="Times New Roman"/>
          <w:sz w:val="28"/>
          <w:szCs w:val="28"/>
        </w:rPr>
        <w:t xml:space="preserve">, </w:t>
      </w:r>
      <w:r w:rsidRPr="000C512F">
        <w:rPr>
          <w:rFonts w:ascii="Times New Roman" w:hAnsi="Times New Roman" w:cs="Times New Roman"/>
          <w:sz w:val="28"/>
          <w:szCs w:val="28"/>
        </w:rPr>
        <w:t xml:space="preserve">обвал рынков энергетических </w:t>
      </w:r>
      <w:r w:rsidRPr="000C512F">
        <w:rPr>
          <w:rFonts w:ascii="Times New Roman" w:hAnsi="Times New Roman" w:cs="Times New Roman"/>
          <w:sz w:val="28"/>
          <w:szCs w:val="28"/>
        </w:rPr>
        <w:lastRenderedPageBreak/>
        <w:t>ресурсов</w:t>
      </w:r>
      <w:r w:rsidR="000C512F" w:rsidRPr="000C512F">
        <w:rPr>
          <w:rFonts w:ascii="Times New Roman" w:hAnsi="Times New Roman" w:cs="Times New Roman"/>
          <w:sz w:val="28"/>
          <w:szCs w:val="28"/>
        </w:rPr>
        <w:t xml:space="preserve">, </w:t>
      </w:r>
      <w:r w:rsidRPr="000C512F">
        <w:rPr>
          <w:rFonts w:ascii="Times New Roman" w:hAnsi="Times New Roman" w:cs="Times New Roman"/>
          <w:sz w:val="28"/>
          <w:szCs w:val="28"/>
        </w:rPr>
        <w:t>рост процентных ставок по кредитам</w:t>
      </w:r>
      <w:r w:rsidR="000C512F" w:rsidRPr="000C512F">
        <w:rPr>
          <w:rFonts w:ascii="Times New Roman" w:hAnsi="Times New Roman" w:cs="Times New Roman"/>
          <w:sz w:val="28"/>
          <w:szCs w:val="28"/>
        </w:rPr>
        <w:t xml:space="preserve">, </w:t>
      </w:r>
      <w:r w:rsidRPr="000C512F">
        <w:rPr>
          <w:rFonts w:ascii="Times New Roman" w:hAnsi="Times New Roman" w:cs="Times New Roman"/>
          <w:sz w:val="28"/>
          <w:szCs w:val="28"/>
        </w:rPr>
        <w:t>ухудшение позиций России</w:t>
      </w:r>
      <w:r w:rsidR="00283143">
        <w:rPr>
          <w:rFonts w:ascii="Times New Roman" w:hAnsi="Times New Roman" w:cs="Times New Roman"/>
          <w:sz w:val="28"/>
          <w:szCs w:val="28"/>
        </w:rPr>
        <w:t xml:space="preserve"> на внешней политической арене»</w:t>
      </w:r>
      <w:r w:rsidRPr="000C512F">
        <w:rPr>
          <w:rFonts w:ascii="Times New Roman" w:hAnsi="Times New Roman" w:cs="Times New Roman"/>
          <w:sz w:val="28"/>
          <w:szCs w:val="28"/>
        </w:rPr>
        <w:t xml:space="preserve"> [</w:t>
      </w:r>
      <w:r w:rsidR="00C61339">
        <w:rPr>
          <w:rFonts w:ascii="Times New Roman" w:hAnsi="Times New Roman" w:cs="Times New Roman"/>
          <w:sz w:val="28"/>
          <w:szCs w:val="28"/>
        </w:rPr>
        <w:t>21</w:t>
      </w:r>
      <w:r w:rsidR="00741EA4" w:rsidRPr="000C512F">
        <w:rPr>
          <w:rFonts w:ascii="Times New Roman" w:hAnsi="Times New Roman" w:cs="Times New Roman"/>
          <w:sz w:val="28"/>
          <w:szCs w:val="28"/>
        </w:rPr>
        <w:t>, с.135</w:t>
      </w:r>
      <w:r w:rsidRPr="000C512F">
        <w:rPr>
          <w:rFonts w:ascii="Times New Roman" w:hAnsi="Times New Roman" w:cs="Times New Roman"/>
          <w:sz w:val="28"/>
          <w:szCs w:val="28"/>
        </w:rPr>
        <w:t>]</w:t>
      </w:r>
      <w:r w:rsidR="00283143">
        <w:rPr>
          <w:rFonts w:ascii="Times New Roman" w:hAnsi="Times New Roman" w:cs="Times New Roman"/>
          <w:sz w:val="28"/>
          <w:szCs w:val="28"/>
        </w:rPr>
        <w:t>.</w:t>
      </w:r>
    </w:p>
    <w:p w:rsidR="003F30EB" w:rsidRDefault="007A0ABE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оценить состояние инвестиционной деятельности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сии, необходимо провести</w:t>
      </w:r>
      <w:r w:rsidR="0086096A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13543A" w:rsidRPr="00220055">
        <w:rPr>
          <w:rFonts w:ascii="Times New Roman" w:hAnsi="Times New Roman" w:cs="Times New Roman"/>
          <w:sz w:val="28"/>
          <w:szCs w:val="28"/>
        </w:rPr>
        <w:t>экономических</w:t>
      </w:r>
      <w:r w:rsidR="0013543A">
        <w:rPr>
          <w:rFonts w:ascii="Times New Roman" w:hAnsi="Times New Roman" w:cs="Times New Roman"/>
          <w:sz w:val="28"/>
          <w:szCs w:val="28"/>
        </w:rPr>
        <w:t xml:space="preserve"> </w:t>
      </w:r>
      <w:r w:rsidR="0086096A">
        <w:rPr>
          <w:rFonts w:ascii="Times New Roman" w:hAnsi="Times New Roman" w:cs="Times New Roman"/>
          <w:sz w:val="28"/>
          <w:szCs w:val="28"/>
        </w:rPr>
        <w:t>показателей характер</w:t>
      </w:r>
      <w:r w:rsidR="0086096A">
        <w:rPr>
          <w:rFonts w:ascii="Times New Roman" w:hAnsi="Times New Roman" w:cs="Times New Roman"/>
          <w:sz w:val="28"/>
          <w:szCs w:val="28"/>
        </w:rPr>
        <w:t>и</w:t>
      </w:r>
      <w:r w:rsidR="0086096A">
        <w:rPr>
          <w:rFonts w:ascii="Times New Roman" w:hAnsi="Times New Roman" w:cs="Times New Roman"/>
          <w:sz w:val="28"/>
          <w:szCs w:val="28"/>
        </w:rPr>
        <w:t xml:space="preserve">зующих инвестиционную деятельность в период </w:t>
      </w:r>
      <w:r>
        <w:rPr>
          <w:rFonts w:ascii="Times New Roman" w:hAnsi="Times New Roman" w:cs="Times New Roman"/>
          <w:sz w:val="28"/>
          <w:szCs w:val="28"/>
        </w:rPr>
        <w:t>сложной экономической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в стране, а именно с</w:t>
      </w:r>
      <w:r w:rsidR="008277A2">
        <w:rPr>
          <w:rFonts w:ascii="Times New Roman" w:hAnsi="Times New Roman" w:cs="Times New Roman"/>
          <w:sz w:val="28"/>
          <w:szCs w:val="28"/>
        </w:rPr>
        <w:t xml:space="preserve"> </w:t>
      </w:r>
      <w:r w:rsidR="0086096A">
        <w:rPr>
          <w:rFonts w:ascii="Times New Roman" w:hAnsi="Times New Roman" w:cs="Times New Roman"/>
          <w:sz w:val="28"/>
          <w:szCs w:val="28"/>
        </w:rPr>
        <w:t>2014 по 2018 гг.</w:t>
      </w:r>
    </w:p>
    <w:p w:rsidR="0086096A" w:rsidRDefault="008277A2" w:rsidP="00424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основные макроэкономические показатели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543A">
        <w:rPr>
          <w:rFonts w:ascii="Times New Roman" w:hAnsi="Times New Roman" w:cs="Times New Roman"/>
          <w:sz w:val="28"/>
          <w:szCs w:val="28"/>
        </w:rPr>
        <w:t xml:space="preserve">естиционной деятельности России, </w:t>
      </w:r>
      <w:r w:rsidR="003A6365">
        <w:rPr>
          <w:rFonts w:ascii="Times New Roman" w:hAnsi="Times New Roman" w:cs="Times New Roman"/>
          <w:sz w:val="28"/>
          <w:szCs w:val="28"/>
        </w:rPr>
        <w:t>представленные в таблице 4</w:t>
      </w:r>
      <w:r w:rsidR="0013543A" w:rsidRPr="00220055">
        <w:rPr>
          <w:rFonts w:ascii="Times New Roman" w:hAnsi="Times New Roman" w:cs="Times New Roman"/>
          <w:sz w:val="28"/>
          <w:szCs w:val="28"/>
        </w:rPr>
        <w:t>.</w:t>
      </w:r>
      <w:r w:rsidR="0013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D5" w:rsidRPr="0013543A" w:rsidRDefault="0013543A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7626">
        <w:rPr>
          <w:rFonts w:ascii="Times New Roman" w:hAnsi="Times New Roman" w:cs="Times New Roman"/>
          <w:sz w:val="28"/>
          <w:szCs w:val="28"/>
        </w:rPr>
        <w:t>аблица 4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86096A">
        <w:rPr>
          <w:rFonts w:ascii="Times New Roman" w:hAnsi="Times New Roman" w:cs="Times New Roman"/>
          <w:sz w:val="28"/>
          <w:szCs w:val="28"/>
        </w:rPr>
        <w:t xml:space="preserve">акроэкономические показатели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096A">
        <w:rPr>
          <w:rFonts w:ascii="Times New Roman" w:hAnsi="Times New Roman" w:cs="Times New Roman"/>
          <w:sz w:val="28"/>
          <w:szCs w:val="28"/>
        </w:rPr>
        <w:t>2014-2018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91D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22</w:t>
      </w:r>
      <w:r w:rsidR="0048441E" w:rsidRPr="0047091D">
        <w:rPr>
          <w:rFonts w:ascii="Times New Roman" w:hAnsi="Times New Roman" w:cs="Times New Roman"/>
          <w:sz w:val="28"/>
          <w:szCs w:val="28"/>
        </w:rPr>
        <w:t xml:space="preserve">, с. </w:t>
      </w:r>
      <w:r w:rsidR="000C512F">
        <w:rPr>
          <w:rFonts w:ascii="Times New Roman" w:hAnsi="Times New Roman" w:cs="Times New Roman"/>
          <w:sz w:val="28"/>
          <w:szCs w:val="28"/>
        </w:rPr>
        <w:t>11-</w:t>
      </w:r>
      <w:r w:rsidR="0048441E" w:rsidRPr="000C512F">
        <w:rPr>
          <w:rFonts w:ascii="Times New Roman" w:hAnsi="Times New Roman" w:cs="Times New Roman"/>
          <w:sz w:val="28"/>
          <w:szCs w:val="28"/>
        </w:rPr>
        <w:t>13</w:t>
      </w:r>
      <w:r w:rsidRPr="0047091D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3383"/>
        <w:gridCol w:w="1133"/>
        <w:gridCol w:w="1263"/>
        <w:gridCol w:w="1263"/>
        <w:gridCol w:w="1263"/>
        <w:gridCol w:w="1266"/>
      </w:tblGrid>
      <w:tr w:rsidR="002F339E" w:rsidRPr="002F339E" w:rsidTr="00DA4D10">
        <w:tc>
          <w:tcPr>
            <w:tcW w:w="3495" w:type="dxa"/>
          </w:tcPr>
          <w:p w:rsidR="002F339E" w:rsidRPr="0007302F" w:rsidRDefault="0013543A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2F339E" w:rsidRPr="0007302F" w:rsidRDefault="002F339E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4" w:type="dxa"/>
          </w:tcPr>
          <w:p w:rsidR="002F339E" w:rsidRPr="0007302F" w:rsidRDefault="002F339E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2F339E" w:rsidRPr="0007302F" w:rsidRDefault="002F339E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4" w:type="dxa"/>
          </w:tcPr>
          <w:p w:rsidR="002F339E" w:rsidRPr="0007302F" w:rsidRDefault="002F339E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9" w:type="dxa"/>
          </w:tcPr>
          <w:p w:rsidR="002F339E" w:rsidRPr="0007302F" w:rsidRDefault="002F339E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F339E" w:rsidRPr="002F339E" w:rsidTr="00DA4D10">
        <w:tc>
          <w:tcPr>
            <w:tcW w:w="3495" w:type="dxa"/>
          </w:tcPr>
          <w:p w:rsidR="00B8257B" w:rsidRPr="000C512F" w:rsidRDefault="002F339E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Валовой внутренний </w:t>
            </w:r>
          </w:p>
          <w:p w:rsidR="002F339E" w:rsidRPr="000C512F" w:rsidRDefault="002F339E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продукт: млрд. руб.</w:t>
            </w:r>
          </w:p>
        </w:tc>
        <w:tc>
          <w:tcPr>
            <w:tcW w:w="1134" w:type="dxa"/>
          </w:tcPr>
          <w:p w:rsidR="002F339E" w:rsidRPr="0007302F" w:rsidRDefault="00A14723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7928</w:t>
            </w:r>
            <w:r w:rsidR="0049316C" w:rsidRPr="0007302F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4" w:type="dxa"/>
          </w:tcPr>
          <w:p w:rsidR="002F339E" w:rsidRPr="0007302F" w:rsidRDefault="00A14723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4" w:type="dxa"/>
          </w:tcPr>
          <w:p w:rsidR="002F339E" w:rsidRPr="0007302F" w:rsidRDefault="00A14723" w:rsidP="002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8603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4" w:type="dxa"/>
          </w:tcPr>
          <w:p w:rsidR="002F339E" w:rsidRPr="0007302F" w:rsidRDefault="00A14723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9221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19" w:type="dxa"/>
          </w:tcPr>
          <w:p w:rsidR="002F339E" w:rsidRPr="0007302F" w:rsidRDefault="00A14723" w:rsidP="002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014494" w:rsidRPr="002F339E" w:rsidTr="00DA4D10">
        <w:tc>
          <w:tcPr>
            <w:tcW w:w="3495" w:type="dxa"/>
          </w:tcPr>
          <w:p w:rsidR="00B8257B" w:rsidRPr="000C512F" w:rsidRDefault="00014494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</w:t>
            </w:r>
          </w:p>
          <w:p w:rsidR="00B8257B" w:rsidRPr="000C512F" w:rsidRDefault="00014494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к предыдущему году </w:t>
            </w:r>
          </w:p>
          <w:p w:rsidR="00014494" w:rsidRPr="000C512F" w:rsidRDefault="00014494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(в постоянных ценах)</w:t>
            </w:r>
          </w:p>
        </w:tc>
        <w:tc>
          <w:tcPr>
            <w:tcW w:w="1134" w:type="dxa"/>
          </w:tcPr>
          <w:p w:rsidR="00014494" w:rsidRPr="0007302F" w:rsidRDefault="0049316C" w:rsidP="0001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014494" w:rsidRPr="0007302F" w:rsidRDefault="00A14723" w:rsidP="0001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274" w:type="dxa"/>
          </w:tcPr>
          <w:p w:rsidR="00014494" w:rsidRPr="0007302F" w:rsidRDefault="00014494" w:rsidP="0001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014494" w:rsidRPr="0007302F" w:rsidRDefault="005B2228" w:rsidP="0001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014494" w:rsidRPr="0007302F" w:rsidRDefault="005B2228" w:rsidP="0001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D10" w:rsidRPr="002F339E" w:rsidTr="00DA4D10">
        <w:tc>
          <w:tcPr>
            <w:tcW w:w="3495" w:type="dxa"/>
          </w:tcPr>
          <w:p w:rsidR="00DA4D10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Валовое накопление: млрд. руб.</w:t>
            </w:r>
          </w:p>
        </w:tc>
        <w:tc>
          <w:tcPr>
            <w:tcW w:w="113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  <w:r w:rsidR="0049316C" w:rsidRPr="0007302F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4" w:type="dxa"/>
          </w:tcPr>
          <w:p w:rsidR="00DA4D10" w:rsidRPr="0007302F" w:rsidRDefault="005B2228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2228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19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2372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DA4D10" w:rsidRPr="002F339E" w:rsidTr="00DA4D10">
        <w:tc>
          <w:tcPr>
            <w:tcW w:w="3495" w:type="dxa"/>
          </w:tcPr>
          <w:p w:rsidR="00B8257B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</w:t>
            </w:r>
          </w:p>
          <w:p w:rsidR="00B8257B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к предыдущему году </w:t>
            </w:r>
          </w:p>
          <w:p w:rsidR="00DA4D10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(в постоянных ценах)</w:t>
            </w:r>
          </w:p>
        </w:tc>
        <w:tc>
          <w:tcPr>
            <w:tcW w:w="113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274" w:type="dxa"/>
          </w:tcPr>
          <w:p w:rsidR="00DA4D10" w:rsidRPr="0007302F" w:rsidRDefault="005B2228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274" w:type="dxa"/>
          </w:tcPr>
          <w:p w:rsidR="00DA4D10" w:rsidRPr="0007302F" w:rsidRDefault="005B2228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274" w:type="dxa"/>
          </w:tcPr>
          <w:p w:rsidR="00DA4D10" w:rsidRPr="0007302F" w:rsidRDefault="005B2228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49B1" w:rsidRPr="0007302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19" w:type="dxa"/>
          </w:tcPr>
          <w:p w:rsidR="00DA4D10" w:rsidRPr="0007302F" w:rsidRDefault="007249B1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4D10" w:rsidRPr="002F339E" w:rsidTr="00DA4D10">
        <w:tc>
          <w:tcPr>
            <w:tcW w:w="3495" w:type="dxa"/>
          </w:tcPr>
          <w:p w:rsidR="00DA4D10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капитал: млрд. руб.</w:t>
            </w:r>
          </w:p>
        </w:tc>
        <w:tc>
          <w:tcPr>
            <w:tcW w:w="113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49316C" w:rsidRPr="0007302F">
              <w:rPr>
                <w:rFonts w:ascii="Times New Roman" w:hAnsi="Times New Roman" w:cs="Times New Roman"/>
                <w:sz w:val="28"/>
                <w:szCs w:val="28"/>
              </w:rPr>
              <w:t>02,6</w:t>
            </w:r>
          </w:p>
        </w:tc>
        <w:tc>
          <w:tcPr>
            <w:tcW w:w="127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13896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27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274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119" w:type="dxa"/>
          </w:tcPr>
          <w:p w:rsidR="00DA4D10" w:rsidRPr="0007302F" w:rsidRDefault="00A14723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  <w:r w:rsidR="005B2228" w:rsidRPr="000730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A4D10" w:rsidRPr="002F339E" w:rsidTr="00DA4D10">
        <w:tc>
          <w:tcPr>
            <w:tcW w:w="3495" w:type="dxa"/>
          </w:tcPr>
          <w:p w:rsidR="00B8257B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</w:t>
            </w:r>
          </w:p>
          <w:p w:rsidR="00B8257B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 xml:space="preserve">к предыдущему году </w:t>
            </w:r>
          </w:p>
          <w:p w:rsidR="00DA4D10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13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7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1274" w:type="dxa"/>
          </w:tcPr>
          <w:p w:rsidR="00DA4D10" w:rsidRPr="0007302F" w:rsidRDefault="00D26997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316C" w:rsidRPr="0007302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7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119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DA4D10" w:rsidRPr="002F339E" w:rsidTr="00DA4D10">
        <w:tc>
          <w:tcPr>
            <w:tcW w:w="3495" w:type="dxa"/>
          </w:tcPr>
          <w:p w:rsidR="00DA4D10" w:rsidRPr="000C512F" w:rsidRDefault="00DA4D10" w:rsidP="00B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2F">
              <w:rPr>
                <w:rFonts w:ascii="Times New Roman" w:hAnsi="Times New Roman" w:cs="Times New Roman"/>
                <w:sz w:val="28"/>
                <w:szCs w:val="28"/>
              </w:rPr>
              <w:t>Степень износа основных фондов (на конец года),</w:t>
            </w:r>
            <w:r w:rsidR="000C51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A4D10" w:rsidRPr="0007302F" w:rsidRDefault="0016228D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DA4D10" w:rsidRPr="0007302F" w:rsidRDefault="0049316C" w:rsidP="0049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DA4D10" w:rsidRPr="0007302F" w:rsidRDefault="0049316C" w:rsidP="00D26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A14723" w:rsidRPr="00073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7576F" w:rsidRDefault="0037576F" w:rsidP="000F52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4C8" w:rsidRPr="00653597" w:rsidRDefault="0013543A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55">
        <w:rPr>
          <w:rFonts w:ascii="Times New Roman" w:hAnsi="Times New Roman" w:cs="Times New Roman"/>
          <w:sz w:val="28"/>
          <w:szCs w:val="28"/>
        </w:rPr>
        <w:t>П</w:t>
      </w:r>
      <w:r w:rsidR="00EA4C19" w:rsidRPr="00220055">
        <w:rPr>
          <w:rFonts w:ascii="Times New Roman" w:hAnsi="Times New Roman" w:cs="Times New Roman"/>
          <w:sz w:val="28"/>
          <w:szCs w:val="28"/>
        </w:rPr>
        <w:t>о</w:t>
      </w:r>
      <w:r w:rsidR="00EA4C19">
        <w:rPr>
          <w:rFonts w:ascii="Times New Roman" w:hAnsi="Times New Roman" w:cs="Times New Roman"/>
          <w:sz w:val="28"/>
          <w:szCs w:val="28"/>
        </w:rPr>
        <w:t>казател</w:t>
      </w:r>
      <w:r>
        <w:rPr>
          <w:rFonts w:ascii="Times New Roman" w:hAnsi="Times New Roman" w:cs="Times New Roman"/>
          <w:sz w:val="28"/>
          <w:szCs w:val="28"/>
        </w:rPr>
        <w:t>ь валового внутреннего продукта</w:t>
      </w:r>
      <w:r w:rsidR="00EA4C19">
        <w:rPr>
          <w:rFonts w:ascii="Times New Roman" w:hAnsi="Times New Roman" w:cs="Times New Roman"/>
          <w:sz w:val="28"/>
          <w:szCs w:val="28"/>
        </w:rPr>
        <w:t xml:space="preserve"> в исследуемом периоде н</w:t>
      </w:r>
      <w:r w:rsidR="00EA4C19">
        <w:rPr>
          <w:rFonts w:ascii="Times New Roman" w:hAnsi="Times New Roman" w:cs="Times New Roman"/>
          <w:sz w:val="28"/>
          <w:szCs w:val="28"/>
        </w:rPr>
        <w:t>е</w:t>
      </w:r>
      <w:r w:rsidR="00EA4C19">
        <w:rPr>
          <w:rFonts w:ascii="Times New Roman" w:hAnsi="Times New Roman" w:cs="Times New Roman"/>
          <w:sz w:val="28"/>
          <w:szCs w:val="28"/>
        </w:rPr>
        <w:t>изменно растет, начиная с 2015 года, также и в процентном соотношении, ВВП увеличивается каждый год на 1</w:t>
      </w:r>
      <w:r w:rsidR="00DA344A" w:rsidRPr="000C51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2014 год для </w:t>
      </w:r>
      <w:r w:rsidRPr="00220055">
        <w:rPr>
          <w:rFonts w:ascii="Times New Roman" w:hAnsi="Times New Roman" w:cs="Times New Roman"/>
          <w:sz w:val="28"/>
          <w:szCs w:val="28"/>
        </w:rPr>
        <w:t>р</w:t>
      </w:r>
      <w:r w:rsidR="00EA4C19">
        <w:rPr>
          <w:rFonts w:ascii="Times New Roman" w:hAnsi="Times New Roman" w:cs="Times New Roman"/>
          <w:sz w:val="28"/>
          <w:szCs w:val="28"/>
        </w:rPr>
        <w:t xml:space="preserve">оссийской экономики стал, несомненно, сложным, поэтому наблюдается небольшой спад. </w:t>
      </w:r>
      <w:r w:rsidRPr="00220055">
        <w:rPr>
          <w:rFonts w:ascii="Times New Roman" w:hAnsi="Times New Roman" w:cs="Times New Roman"/>
          <w:sz w:val="28"/>
          <w:szCs w:val="28"/>
        </w:rPr>
        <w:t>З</w:t>
      </w:r>
      <w:r w:rsidR="00EA4C19" w:rsidRPr="00220055">
        <w:rPr>
          <w:rFonts w:ascii="Times New Roman" w:hAnsi="Times New Roman" w:cs="Times New Roman"/>
          <w:sz w:val="28"/>
          <w:szCs w:val="28"/>
        </w:rPr>
        <w:t xml:space="preserve">а </w:t>
      </w:r>
      <w:r w:rsidR="00170F51">
        <w:rPr>
          <w:rFonts w:ascii="Times New Roman" w:hAnsi="Times New Roman" w:cs="Times New Roman"/>
          <w:sz w:val="28"/>
          <w:szCs w:val="28"/>
        </w:rPr>
        <w:t>весь период</w:t>
      </w:r>
      <w:r w:rsidR="00EA4C19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170F51">
        <w:rPr>
          <w:rFonts w:ascii="Times New Roman" w:hAnsi="Times New Roman" w:cs="Times New Roman"/>
          <w:sz w:val="28"/>
          <w:szCs w:val="28"/>
        </w:rPr>
        <w:t>рост данного показателя, который поможет в формиров</w:t>
      </w:r>
      <w:r w:rsidR="00170F51">
        <w:rPr>
          <w:rFonts w:ascii="Times New Roman" w:hAnsi="Times New Roman" w:cs="Times New Roman"/>
          <w:sz w:val="28"/>
          <w:szCs w:val="28"/>
        </w:rPr>
        <w:t>а</w:t>
      </w:r>
      <w:r w:rsidR="00170F51">
        <w:rPr>
          <w:rFonts w:ascii="Times New Roman" w:hAnsi="Times New Roman" w:cs="Times New Roman"/>
          <w:sz w:val="28"/>
          <w:szCs w:val="28"/>
        </w:rPr>
        <w:t xml:space="preserve">нии </w:t>
      </w:r>
      <w:r w:rsidR="00EA4C19" w:rsidRPr="00170F51">
        <w:rPr>
          <w:rFonts w:ascii="Times New Roman" w:hAnsi="Times New Roman" w:cs="Times New Roman"/>
          <w:sz w:val="28"/>
          <w:szCs w:val="28"/>
        </w:rPr>
        <w:t>благоприят</w:t>
      </w:r>
      <w:r w:rsidR="00170F51" w:rsidRPr="00170F51">
        <w:rPr>
          <w:rFonts w:ascii="Times New Roman" w:hAnsi="Times New Roman" w:cs="Times New Roman"/>
          <w:sz w:val="28"/>
          <w:szCs w:val="28"/>
        </w:rPr>
        <w:t>ного климата</w:t>
      </w:r>
      <w:r w:rsidR="00EA4C19" w:rsidRPr="00170F51">
        <w:rPr>
          <w:rFonts w:ascii="Times New Roman" w:hAnsi="Times New Roman" w:cs="Times New Roman"/>
          <w:sz w:val="28"/>
          <w:szCs w:val="28"/>
        </w:rPr>
        <w:t xml:space="preserve"> для</w:t>
      </w:r>
      <w:r w:rsidR="00170F51" w:rsidRPr="00170F51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="00EA4C19" w:rsidRPr="00170F51">
        <w:rPr>
          <w:rFonts w:ascii="Times New Roman" w:hAnsi="Times New Roman" w:cs="Times New Roman"/>
          <w:sz w:val="28"/>
          <w:szCs w:val="28"/>
        </w:rPr>
        <w:t xml:space="preserve"> инвестиций.</w:t>
      </w:r>
    </w:p>
    <w:p w:rsidR="00220055" w:rsidRDefault="00220055" w:rsidP="00220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показателем</w:t>
      </w:r>
      <w:r w:rsidR="00084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мы рассмотрим, является валово</w:t>
      </w:r>
      <w:r w:rsidR="000841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накоплени</w:t>
      </w:r>
      <w:r w:rsidR="000841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основного капитала. </w:t>
      </w:r>
      <w:r w:rsidR="000841B0">
        <w:rPr>
          <w:rFonts w:ascii="Times New Roman" w:hAnsi="Times New Roman" w:cs="Times New Roman"/>
          <w:sz w:val="28"/>
          <w:szCs w:val="28"/>
        </w:rPr>
        <w:t>Данный показатель характеризуется как, вложение средств резидентными единицами в основной капитал, для созд</w:t>
      </w:r>
      <w:r w:rsidR="000841B0">
        <w:rPr>
          <w:rFonts w:ascii="Times New Roman" w:hAnsi="Times New Roman" w:cs="Times New Roman"/>
          <w:sz w:val="28"/>
          <w:szCs w:val="28"/>
        </w:rPr>
        <w:t>а</w:t>
      </w:r>
      <w:r w:rsidR="000841B0">
        <w:rPr>
          <w:rFonts w:ascii="Times New Roman" w:hAnsi="Times New Roman" w:cs="Times New Roman"/>
          <w:sz w:val="28"/>
          <w:szCs w:val="28"/>
        </w:rPr>
        <w:t xml:space="preserve">ния дохода в будущем,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B0">
        <w:rPr>
          <w:rFonts w:ascii="Times New Roman" w:hAnsi="Times New Roman" w:cs="Times New Roman"/>
          <w:sz w:val="28"/>
          <w:szCs w:val="28"/>
        </w:rPr>
        <w:t>путем использования этих средств. Мы можем н</w:t>
      </w:r>
      <w:r w:rsidR="000841B0">
        <w:rPr>
          <w:rFonts w:ascii="Times New Roman" w:hAnsi="Times New Roman" w:cs="Times New Roman"/>
          <w:sz w:val="28"/>
          <w:szCs w:val="28"/>
        </w:rPr>
        <w:t>а</w:t>
      </w:r>
      <w:r w:rsidR="000841B0">
        <w:rPr>
          <w:rFonts w:ascii="Times New Roman" w:hAnsi="Times New Roman" w:cs="Times New Roman"/>
          <w:sz w:val="28"/>
          <w:szCs w:val="28"/>
        </w:rPr>
        <w:t xml:space="preserve">блюдать постоянное увеличение показателя за весь исследуемый период, что свидетельствует об </w:t>
      </w:r>
      <w:r w:rsidR="00170F51">
        <w:rPr>
          <w:rFonts w:ascii="Times New Roman" w:hAnsi="Times New Roman" w:cs="Times New Roman"/>
          <w:sz w:val="28"/>
          <w:szCs w:val="28"/>
        </w:rPr>
        <w:t>увеличении</w:t>
      </w:r>
      <w:r w:rsidR="000841B0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в стране. </w:t>
      </w:r>
    </w:p>
    <w:p w:rsidR="007249B1" w:rsidRDefault="0013543A" w:rsidP="008E3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1B0">
        <w:rPr>
          <w:rFonts w:ascii="Times New Roman" w:hAnsi="Times New Roman" w:cs="Times New Roman"/>
          <w:sz w:val="28"/>
          <w:szCs w:val="28"/>
        </w:rPr>
        <w:t>И</w:t>
      </w:r>
      <w:r w:rsidR="007249B1" w:rsidRPr="000841B0">
        <w:rPr>
          <w:rFonts w:ascii="Times New Roman" w:hAnsi="Times New Roman" w:cs="Times New Roman"/>
          <w:sz w:val="28"/>
          <w:szCs w:val="28"/>
        </w:rPr>
        <w:t>нвестиции в осн</w:t>
      </w:r>
      <w:r w:rsidR="000841B0">
        <w:rPr>
          <w:rFonts w:ascii="Times New Roman" w:hAnsi="Times New Roman" w:cs="Times New Roman"/>
          <w:sz w:val="28"/>
          <w:szCs w:val="28"/>
        </w:rPr>
        <w:t xml:space="preserve">овной капитал это </w:t>
      </w:r>
      <w:r w:rsidR="00D10CA2" w:rsidRPr="000841B0">
        <w:rPr>
          <w:rFonts w:ascii="Times New Roman" w:hAnsi="Times New Roman" w:cs="Times New Roman"/>
          <w:sz w:val="28"/>
          <w:szCs w:val="28"/>
        </w:rPr>
        <w:t xml:space="preserve">затраты, которые идут на </w:t>
      </w:r>
      <w:r w:rsidR="000841B0">
        <w:rPr>
          <w:rFonts w:ascii="Times New Roman" w:hAnsi="Times New Roman" w:cs="Times New Roman"/>
          <w:sz w:val="28"/>
          <w:szCs w:val="28"/>
        </w:rPr>
        <w:t>приобр</w:t>
      </w:r>
      <w:r w:rsidR="000841B0">
        <w:rPr>
          <w:rFonts w:ascii="Times New Roman" w:hAnsi="Times New Roman" w:cs="Times New Roman"/>
          <w:sz w:val="28"/>
          <w:szCs w:val="28"/>
        </w:rPr>
        <w:t>е</w:t>
      </w:r>
      <w:r w:rsidR="000841B0">
        <w:rPr>
          <w:rFonts w:ascii="Times New Roman" w:hAnsi="Times New Roman" w:cs="Times New Roman"/>
          <w:sz w:val="28"/>
          <w:szCs w:val="28"/>
        </w:rPr>
        <w:t xml:space="preserve">тение объектов, </w:t>
      </w:r>
      <w:r w:rsidR="00D10CA2" w:rsidRPr="000841B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приводит к увеличению первоначальной цены объектов</w:t>
      </w:r>
      <w:r w:rsid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E355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можем видеть, </w:t>
      </w:r>
      <w:r w:rsidR="00C12004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также имеет постоянный рост за весь анализируемый период</w:t>
      </w:r>
      <w:r w:rsidR="00272B4F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последние два года, а именно 2017-2018 года их уровень примерно одинаковый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г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0CA2"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ворит об улучшении инвестиционного климата в стране.</w:t>
      </w:r>
    </w:p>
    <w:p w:rsidR="00D10CA2" w:rsidRDefault="008E3556" w:rsidP="008E3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Показатель, характеризующий степень износа </w:t>
      </w:r>
      <w:r w:rsidR="00272B4F" w:rsidRPr="008E3556">
        <w:rPr>
          <w:rFonts w:ascii="Times New Roman" w:hAnsi="Times New Roman" w:cs="Times New Roman"/>
          <w:sz w:val="28"/>
          <w:szCs w:val="28"/>
        </w:rPr>
        <w:t>основных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B4F" w:rsidRPr="008E3556">
        <w:rPr>
          <w:rFonts w:ascii="Times New Roman" w:hAnsi="Times New Roman" w:cs="Times New Roman"/>
          <w:sz w:val="28"/>
          <w:szCs w:val="28"/>
        </w:rPr>
        <w:t xml:space="preserve"> ка</w:t>
      </w:r>
      <w:r w:rsidR="00272B4F" w:rsidRPr="008E3556">
        <w:rPr>
          <w:rFonts w:ascii="Times New Roman" w:hAnsi="Times New Roman" w:cs="Times New Roman"/>
          <w:sz w:val="28"/>
          <w:szCs w:val="28"/>
        </w:rPr>
        <w:t>ж</w:t>
      </w:r>
      <w:r w:rsidR="00272B4F" w:rsidRPr="008E3556">
        <w:rPr>
          <w:rFonts w:ascii="Times New Roman" w:hAnsi="Times New Roman" w:cs="Times New Roman"/>
          <w:sz w:val="28"/>
          <w:szCs w:val="28"/>
        </w:rPr>
        <w:t xml:space="preserve">дый год в исследуемом периоде уменьшается на 1 </w:t>
      </w:r>
      <w:r w:rsidR="00170F51">
        <w:rPr>
          <w:rFonts w:ascii="Times New Roman" w:hAnsi="Times New Roman" w:cs="Times New Roman"/>
          <w:sz w:val="28"/>
          <w:szCs w:val="28"/>
        </w:rPr>
        <w:t>%,</w:t>
      </w:r>
      <w:r w:rsidR="00272B4F" w:rsidRPr="008E3556">
        <w:rPr>
          <w:rFonts w:ascii="Times New Roman" w:hAnsi="Times New Roman" w:cs="Times New Roman"/>
          <w:sz w:val="28"/>
          <w:szCs w:val="28"/>
        </w:rPr>
        <w:t xml:space="preserve"> что является полож</w:t>
      </w:r>
      <w:r w:rsidR="00272B4F" w:rsidRPr="008E3556">
        <w:rPr>
          <w:rFonts w:ascii="Times New Roman" w:hAnsi="Times New Roman" w:cs="Times New Roman"/>
          <w:sz w:val="28"/>
          <w:szCs w:val="28"/>
        </w:rPr>
        <w:t>и</w:t>
      </w:r>
      <w:r w:rsidR="00272B4F" w:rsidRPr="008E3556">
        <w:rPr>
          <w:rFonts w:ascii="Times New Roman" w:hAnsi="Times New Roman" w:cs="Times New Roman"/>
          <w:sz w:val="28"/>
          <w:szCs w:val="28"/>
        </w:rPr>
        <w:t>тельной тенденцией, так как это говорит об увеличении объемов инвестиций в основной капитал.</w:t>
      </w:r>
    </w:p>
    <w:p w:rsidR="00A437D5" w:rsidRPr="00E9117C" w:rsidRDefault="00170F51" w:rsidP="00E91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целом, результаты таблицы</w:t>
      </w:r>
      <w:r w:rsidR="00E9117C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 xml:space="preserve"> говорят о положительной тенденции, которая выражается в увеличении объемов вложений </w:t>
      </w:r>
      <w:r w:rsidR="00E9117C">
        <w:rPr>
          <w:rFonts w:ascii="Times New Roman" w:hAnsi="Times New Roman" w:cs="Times New Roman"/>
          <w:sz w:val="28"/>
          <w:szCs w:val="28"/>
        </w:rPr>
        <w:t xml:space="preserve">во всем анализируемом периоде, что свидетельствует о </w:t>
      </w:r>
      <w:r w:rsidR="00C12004" w:rsidRPr="008E3556">
        <w:rPr>
          <w:rFonts w:ascii="Times New Roman" w:hAnsi="Times New Roman" w:cs="Times New Roman"/>
          <w:sz w:val="28"/>
          <w:szCs w:val="28"/>
        </w:rPr>
        <w:t>некотором</w:t>
      </w:r>
      <w:r w:rsidR="00272B4F" w:rsidRPr="008E3556">
        <w:rPr>
          <w:rFonts w:ascii="Times New Roman" w:hAnsi="Times New Roman" w:cs="Times New Roman"/>
          <w:sz w:val="28"/>
          <w:szCs w:val="28"/>
        </w:rPr>
        <w:t xml:space="preserve"> подъеме экономики России после кризисного положения.</w:t>
      </w:r>
      <w:r w:rsidR="00EA4C19" w:rsidRPr="008E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3A" w:rsidRDefault="00D0411F" w:rsidP="008E3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56">
        <w:rPr>
          <w:rFonts w:ascii="Times New Roman" w:hAnsi="Times New Roman" w:cs="Times New Roman"/>
          <w:sz w:val="28"/>
          <w:szCs w:val="28"/>
        </w:rPr>
        <w:t xml:space="preserve">Для того чтобы понять, какие именно отрасли Российской Федерации имеют наибольшую инвестиционную привлекательность, </w:t>
      </w:r>
      <w:r w:rsidR="00CB5B1B">
        <w:rPr>
          <w:rFonts w:ascii="Times New Roman" w:hAnsi="Times New Roman" w:cs="Times New Roman"/>
          <w:sz w:val="28"/>
          <w:szCs w:val="28"/>
        </w:rPr>
        <w:t>а какие наоборот требуют больших</w:t>
      </w:r>
      <w:r w:rsidR="003652A2">
        <w:rPr>
          <w:rFonts w:ascii="Times New Roman" w:hAnsi="Times New Roman" w:cs="Times New Roman"/>
          <w:sz w:val="28"/>
          <w:szCs w:val="28"/>
        </w:rPr>
        <w:t xml:space="preserve"> инвестиционных</w:t>
      </w:r>
      <w:r w:rsidR="00CB5B1B">
        <w:rPr>
          <w:rFonts w:ascii="Times New Roman" w:hAnsi="Times New Roman" w:cs="Times New Roman"/>
          <w:sz w:val="28"/>
          <w:szCs w:val="28"/>
        </w:rPr>
        <w:t xml:space="preserve"> вложений, </w:t>
      </w:r>
      <w:r w:rsidR="00B52877" w:rsidRPr="008E3556">
        <w:rPr>
          <w:rFonts w:ascii="Times New Roman" w:hAnsi="Times New Roman" w:cs="Times New Roman"/>
          <w:sz w:val="28"/>
          <w:szCs w:val="28"/>
        </w:rPr>
        <w:t>рассмотрим структуру инв</w:t>
      </w:r>
      <w:r w:rsidR="00B52877" w:rsidRPr="008E3556">
        <w:rPr>
          <w:rFonts w:ascii="Times New Roman" w:hAnsi="Times New Roman" w:cs="Times New Roman"/>
          <w:sz w:val="28"/>
          <w:szCs w:val="28"/>
        </w:rPr>
        <w:t>е</w:t>
      </w:r>
      <w:r w:rsidR="00B52877" w:rsidRPr="008E3556">
        <w:rPr>
          <w:rFonts w:ascii="Times New Roman" w:hAnsi="Times New Roman" w:cs="Times New Roman"/>
          <w:sz w:val="28"/>
          <w:szCs w:val="28"/>
        </w:rPr>
        <w:t>стиций в основной капитал по в</w:t>
      </w:r>
      <w:r w:rsidR="00E142D4">
        <w:rPr>
          <w:rFonts w:ascii="Times New Roman" w:hAnsi="Times New Roman" w:cs="Times New Roman"/>
          <w:sz w:val="28"/>
          <w:szCs w:val="28"/>
        </w:rPr>
        <w:t>идам экономической деятельности за иссл</w:t>
      </w:r>
      <w:r w:rsidR="00E142D4">
        <w:rPr>
          <w:rFonts w:ascii="Times New Roman" w:hAnsi="Times New Roman" w:cs="Times New Roman"/>
          <w:sz w:val="28"/>
          <w:szCs w:val="28"/>
        </w:rPr>
        <w:t>е</w:t>
      </w:r>
      <w:r w:rsidR="00E142D4">
        <w:rPr>
          <w:rFonts w:ascii="Times New Roman" w:hAnsi="Times New Roman" w:cs="Times New Roman"/>
          <w:sz w:val="28"/>
          <w:szCs w:val="28"/>
        </w:rPr>
        <w:t xml:space="preserve">дуемый </w:t>
      </w:r>
      <w:r w:rsidR="00E142D4" w:rsidRPr="00B95BC9">
        <w:rPr>
          <w:rFonts w:ascii="Times New Roman" w:hAnsi="Times New Roman" w:cs="Times New Roman"/>
          <w:sz w:val="28"/>
          <w:szCs w:val="28"/>
        </w:rPr>
        <w:t>период</w:t>
      </w:r>
      <w:r w:rsidR="003652A2" w:rsidRPr="00B95BC9">
        <w:rPr>
          <w:rFonts w:ascii="Times New Roman" w:hAnsi="Times New Roman" w:cs="Times New Roman"/>
          <w:sz w:val="28"/>
          <w:szCs w:val="28"/>
        </w:rPr>
        <w:t xml:space="preserve"> </w:t>
      </w:r>
      <w:r w:rsidR="00653597" w:rsidRPr="00B95BC9">
        <w:rPr>
          <w:rFonts w:ascii="Times New Roman" w:hAnsi="Times New Roman" w:cs="Times New Roman"/>
          <w:sz w:val="28"/>
          <w:szCs w:val="28"/>
        </w:rPr>
        <w:t xml:space="preserve"> (таблица 5)</w:t>
      </w:r>
      <w:r w:rsidR="00CB5B1B" w:rsidRPr="00B95BC9">
        <w:rPr>
          <w:rFonts w:ascii="Times New Roman" w:hAnsi="Times New Roman" w:cs="Times New Roman"/>
          <w:sz w:val="28"/>
          <w:szCs w:val="28"/>
        </w:rPr>
        <w:t>.</w:t>
      </w:r>
    </w:p>
    <w:p w:rsidR="00283143" w:rsidRDefault="00283143" w:rsidP="002831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исследуемый период, а именно с 2015 по 2018 годы, наиболее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стируемыми областями являются обрабатывающая промышленность,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портировка и хранение, а также добыча полезных ископаемых, так как они обладают наибольшими показателями. </w:t>
      </w:r>
    </w:p>
    <w:p w:rsidR="003652A2" w:rsidRDefault="003652A2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3A" w:rsidRPr="008E3556" w:rsidRDefault="00B77626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13543A" w:rsidRPr="008E3556">
        <w:rPr>
          <w:rFonts w:ascii="Times New Roman" w:hAnsi="Times New Roman" w:cs="Times New Roman"/>
          <w:sz w:val="28"/>
          <w:szCs w:val="28"/>
        </w:rPr>
        <w:t xml:space="preserve"> – Инвестиции</w:t>
      </w:r>
      <w:r w:rsidR="00B52877" w:rsidRPr="008E3556">
        <w:rPr>
          <w:rFonts w:ascii="Times New Roman" w:hAnsi="Times New Roman" w:cs="Times New Roman"/>
          <w:sz w:val="28"/>
          <w:szCs w:val="28"/>
        </w:rPr>
        <w:t xml:space="preserve"> в основной капитал по видам экономической </w:t>
      </w:r>
    </w:p>
    <w:p w:rsidR="0047091D" w:rsidRPr="0007302F" w:rsidRDefault="0013543A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56">
        <w:rPr>
          <w:rFonts w:ascii="Times New Roman" w:hAnsi="Times New Roman" w:cs="Times New Roman"/>
          <w:sz w:val="28"/>
          <w:szCs w:val="28"/>
        </w:rPr>
        <w:t>д</w:t>
      </w:r>
      <w:r w:rsidR="00B52877" w:rsidRPr="008E3556">
        <w:rPr>
          <w:rFonts w:ascii="Times New Roman" w:hAnsi="Times New Roman" w:cs="Times New Roman"/>
          <w:sz w:val="28"/>
          <w:szCs w:val="28"/>
        </w:rPr>
        <w:t>еятельности</w:t>
      </w:r>
      <w:r w:rsidRPr="008E3556">
        <w:rPr>
          <w:rFonts w:ascii="Times New Roman" w:hAnsi="Times New Roman" w:cs="Times New Roman"/>
          <w:sz w:val="28"/>
          <w:szCs w:val="28"/>
        </w:rPr>
        <w:t xml:space="preserve">, в </w:t>
      </w:r>
      <w:r w:rsidRPr="003652A2">
        <w:rPr>
          <w:rFonts w:ascii="Times New Roman" w:hAnsi="Times New Roman" w:cs="Times New Roman"/>
          <w:sz w:val="28"/>
          <w:szCs w:val="28"/>
        </w:rPr>
        <w:t>млрд.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91D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22</w:t>
      </w:r>
      <w:r w:rsidR="0048441E" w:rsidRPr="0047091D">
        <w:rPr>
          <w:rFonts w:ascii="Times New Roman" w:hAnsi="Times New Roman" w:cs="Times New Roman"/>
          <w:sz w:val="28"/>
          <w:szCs w:val="28"/>
        </w:rPr>
        <w:t>, с.</w:t>
      </w:r>
      <w:r w:rsidR="00452347">
        <w:rPr>
          <w:rFonts w:ascii="Times New Roman" w:hAnsi="Times New Roman" w:cs="Times New Roman"/>
          <w:sz w:val="28"/>
          <w:szCs w:val="28"/>
        </w:rPr>
        <w:t>18-</w:t>
      </w:r>
      <w:r w:rsidR="008843C3" w:rsidRPr="00452347">
        <w:rPr>
          <w:rFonts w:ascii="Times New Roman" w:hAnsi="Times New Roman" w:cs="Times New Roman"/>
          <w:sz w:val="28"/>
          <w:szCs w:val="28"/>
        </w:rPr>
        <w:t>19</w:t>
      </w:r>
      <w:r w:rsidRPr="00452347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ayout w:type="fixed"/>
        <w:tblLook w:val="04A0"/>
      </w:tblPr>
      <w:tblGrid>
        <w:gridCol w:w="4361"/>
        <w:gridCol w:w="1417"/>
        <w:gridCol w:w="1288"/>
        <w:gridCol w:w="1264"/>
        <w:gridCol w:w="1241"/>
      </w:tblGrid>
      <w:tr w:rsidR="0077286F" w:rsidRPr="0013543A" w:rsidTr="0010658F">
        <w:tc>
          <w:tcPr>
            <w:tcW w:w="4361" w:type="dxa"/>
            <w:vAlign w:val="center"/>
          </w:tcPr>
          <w:p w:rsidR="0013543A" w:rsidRPr="003652A2" w:rsidRDefault="0013543A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  <w:p w:rsidR="0010658F" w:rsidRDefault="0013543A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по видам экономической </w:t>
            </w:r>
          </w:p>
          <w:p w:rsidR="0077286F" w:rsidRPr="003652A2" w:rsidRDefault="0013543A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77286F" w:rsidRPr="003652A2" w:rsidRDefault="0077286F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88" w:type="dxa"/>
            <w:vAlign w:val="center"/>
          </w:tcPr>
          <w:p w:rsidR="0077286F" w:rsidRPr="003652A2" w:rsidRDefault="0077286F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4" w:type="dxa"/>
            <w:vAlign w:val="center"/>
          </w:tcPr>
          <w:p w:rsidR="0077286F" w:rsidRPr="003652A2" w:rsidRDefault="0077286F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41" w:type="dxa"/>
            <w:vAlign w:val="center"/>
          </w:tcPr>
          <w:p w:rsidR="0077286F" w:rsidRPr="003652A2" w:rsidRDefault="0077286F" w:rsidP="00865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77286F" w:rsidRPr="003652A2" w:rsidRDefault="0010658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10 843</w:t>
            </w:r>
            <w:r w:rsidR="00653F32" w:rsidRPr="003652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412,3</w:t>
            </w:r>
          </w:p>
        </w:tc>
        <w:tc>
          <w:tcPr>
            <w:tcW w:w="1241" w:type="dxa"/>
          </w:tcPr>
          <w:p w:rsidR="0077286F" w:rsidRPr="003652A2" w:rsidRDefault="003652A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>459,3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</w:t>
            </w:r>
          </w:p>
        </w:tc>
        <w:tc>
          <w:tcPr>
            <w:tcW w:w="1417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623,4</w:t>
            </w:r>
          </w:p>
        </w:tc>
        <w:tc>
          <w:tcPr>
            <w:tcW w:w="1288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705,5</w:t>
            </w:r>
          </w:p>
        </w:tc>
        <w:tc>
          <w:tcPr>
            <w:tcW w:w="1264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781,5</w:t>
            </w:r>
          </w:p>
        </w:tc>
        <w:tc>
          <w:tcPr>
            <w:tcW w:w="1241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838,8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17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</w:tc>
        <w:tc>
          <w:tcPr>
            <w:tcW w:w="1288" w:type="dxa"/>
          </w:tcPr>
          <w:p w:rsidR="0077286F" w:rsidRPr="003652A2" w:rsidRDefault="0077286F" w:rsidP="003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023,2</w:t>
            </w:r>
          </w:p>
        </w:tc>
        <w:tc>
          <w:tcPr>
            <w:tcW w:w="1264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225,8</w:t>
            </w:r>
          </w:p>
        </w:tc>
        <w:tc>
          <w:tcPr>
            <w:tcW w:w="1241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17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288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  <w:tc>
          <w:tcPr>
            <w:tcW w:w="1264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513,2</w:t>
            </w:r>
          </w:p>
        </w:tc>
        <w:tc>
          <w:tcPr>
            <w:tcW w:w="1241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798,3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электроэнергией, г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зом</w:t>
            </w:r>
          </w:p>
        </w:tc>
        <w:tc>
          <w:tcPr>
            <w:tcW w:w="1417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1288" w:type="dxa"/>
          </w:tcPr>
          <w:p w:rsidR="0077286F" w:rsidRPr="003652A2" w:rsidRDefault="0077286F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943,7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054,2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192,8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443,7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511,5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638,4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653,7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и хранение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424,1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659,4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F6B"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263,1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8655CB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и связи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459,7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478,4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791,8</w:t>
            </w:r>
          </w:p>
        </w:tc>
      </w:tr>
      <w:tr w:rsidR="00A86E92" w:rsidRPr="0013543A" w:rsidTr="0010658F">
        <w:tc>
          <w:tcPr>
            <w:tcW w:w="4361" w:type="dxa"/>
            <w:vAlign w:val="center"/>
          </w:tcPr>
          <w:p w:rsidR="00A86E92" w:rsidRPr="003652A2" w:rsidRDefault="00A86E92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</w:t>
            </w:r>
          </w:p>
        </w:tc>
        <w:tc>
          <w:tcPr>
            <w:tcW w:w="1417" w:type="dxa"/>
          </w:tcPr>
          <w:p w:rsidR="00A86E92" w:rsidRPr="003652A2" w:rsidRDefault="00A86E9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288" w:type="dxa"/>
          </w:tcPr>
          <w:p w:rsidR="00A86E92" w:rsidRPr="003652A2" w:rsidRDefault="00A86E9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647,4</w:t>
            </w:r>
          </w:p>
        </w:tc>
        <w:tc>
          <w:tcPr>
            <w:tcW w:w="1264" w:type="dxa"/>
          </w:tcPr>
          <w:p w:rsidR="00A86E92" w:rsidRPr="003652A2" w:rsidRDefault="00A86E9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784,3</w:t>
            </w:r>
          </w:p>
        </w:tc>
        <w:tc>
          <w:tcPr>
            <w:tcW w:w="1241" w:type="dxa"/>
          </w:tcPr>
          <w:p w:rsidR="00A86E92" w:rsidRPr="003652A2" w:rsidRDefault="00A86E9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786,4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Финансовая и страховая деятел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414,3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8655CB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управление, </w:t>
            </w:r>
          </w:p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285,3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270,9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294,3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225,3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268,8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352,2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охранения и социальных услуг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186,7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198,8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297,9</w:t>
            </w:r>
          </w:p>
        </w:tc>
      </w:tr>
      <w:tr w:rsidR="0077286F" w:rsidRPr="0013543A" w:rsidTr="0010658F">
        <w:tc>
          <w:tcPr>
            <w:tcW w:w="4361" w:type="dxa"/>
            <w:vAlign w:val="center"/>
          </w:tcPr>
          <w:p w:rsidR="0077286F" w:rsidRPr="003652A2" w:rsidRDefault="0077286F" w:rsidP="008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</w:t>
            </w:r>
          </w:p>
        </w:tc>
        <w:tc>
          <w:tcPr>
            <w:tcW w:w="1417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184,1</w:t>
            </w:r>
          </w:p>
        </w:tc>
        <w:tc>
          <w:tcPr>
            <w:tcW w:w="1288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239,8</w:t>
            </w:r>
          </w:p>
        </w:tc>
        <w:tc>
          <w:tcPr>
            <w:tcW w:w="1264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1241" w:type="dxa"/>
          </w:tcPr>
          <w:p w:rsidR="0077286F" w:rsidRPr="003652A2" w:rsidRDefault="00653F32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A2">
              <w:rPr>
                <w:rFonts w:ascii="Times New Roman" w:hAnsi="Times New Roman" w:cs="Times New Roman"/>
                <w:sz w:val="28"/>
                <w:szCs w:val="28"/>
              </w:rPr>
              <w:t>225,9</w:t>
            </w:r>
          </w:p>
        </w:tc>
      </w:tr>
    </w:tbl>
    <w:p w:rsidR="00B52877" w:rsidRDefault="00B52877" w:rsidP="00B528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58C" w:rsidRDefault="003652A2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Областями с наименьшими инвестиционными вложениями выступают</w:t>
      </w:r>
      <w:r w:rsidR="0003758C">
        <w:rPr>
          <w:rFonts w:ascii="Times New Roman" w:hAnsi="Times New Roman" w:cs="Times New Roman"/>
          <w:sz w:val="28"/>
          <w:szCs w:val="28"/>
        </w:rPr>
        <w:t xml:space="preserve">: </w:t>
      </w:r>
      <w:r w:rsidR="00E318F4">
        <w:rPr>
          <w:rFonts w:ascii="Times New Roman" w:hAnsi="Times New Roman" w:cs="Times New Roman"/>
          <w:sz w:val="28"/>
          <w:szCs w:val="28"/>
        </w:rPr>
        <w:t>социальны</w:t>
      </w:r>
      <w:r w:rsidR="006212F1">
        <w:rPr>
          <w:rFonts w:ascii="Times New Roman" w:hAnsi="Times New Roman" w:cs="Times New Roman"/>
          <w:sz w:val="28"/>
          <w:szCs w:val="28"/>
        </w:rPr>
        <w:t>е</w:t>
      </w:r>
      <w:r w:rsidR="00E318F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212F1">
        <w:rPr>
          <w:rFonts w:ascii="Times New Roman" w:hAnsi="Times New Roman" w:cs="Times New Roman"/>
          <w:sz w:val="28"/>
          <w:szCs w:val="28"/>
        </w:rPr>
        <w:t>и</w:t>
      </w:r>
      <w:r w:rsidR="00E318F4">
        <w:rPr>
          <w:rFonts w:ascii="Times New Roman" w:hAnsi="Times New Roman" w:cs="Times New Roman"/>
          <w:sz w:val="28"/>
          <w:szCs w:val="28"/>
        </w:rPr>
        <w:t xml:space="preserve">, </w:t>
      </w:r>
      <w:r w:rsidR="0003758C">
        <w:rPr>
          <w:rFonts w:ascii="Times New Roman" w:hAnsi="Times New Roman" w:cs="Times New Roman"/>
          <w:sz w:val="28"/>
          <w:szCs w:val="28"/>
        </w:rPr>
        <w:t>о</w:t>
      </w:r>
      <w:r w:rsidR="0003758C" w:rsidRPr="003652A2">
        <w:rPr>
          <w:rFonts w:ascii="Times New Roman" w:hAnsi="Times New Roman" w:cs="Times New Roman"/>
          <w:sz w:val="28"/>
          <w:szCs w:val="28"/>
        </w:rPr>
        <w:t>беспечение электроэнергией</w:t>
      </w:r>
      <w:r w:rsidR="00E318F4">
        <w:rPr>
          <w:rFonts w:ascii="Times New Roman" w:hAnsi="Times New Roman" w:cs="Times New Roman"/>
          <w:sz w:val="28"/>
          <w:szCs w:val="28"/>
        </w:rPr>
        <w:t>,</w:t>
      </w:r>
      <w:r w:rsidR="006212F1">
        <w:rPr>
          <w:rFonts w:ascii="Times New Roman" w:hAnsi="Times New Roman" w:cs="Times New Roman"/>
          <w:sz w:val="28"/>
          <w:szCs w:val="28"/>
        </w:rPr>
        <w:t xml:space="preserve"> водоснабжение,</w:t>
      </w:r>
      <w:r w:rsidR="00E318F4">
        <w:rPr>
          <w:rFonts w:ascii="Times New Roman" w:hAnsi="Times New Roman" w:cs="Times New Roman"/>
          <w:sz w:val="28"/>
          <w:szCs w:val="28"/>
        </w:rPr>
        <w:t xml:space="preserve"> стро</w:t>
      </w:r>
      <w:r w:rsidR="00E318F4">
        <w:rPr>
          <w:rFonts w:ascii="Times New Roman" w:hAnsi="Times New Roman" w:cs="Times New Roman"/>
          <w:sz w:val="28"/>
          <w:szCs w:val="28"/>
        </w:rPr>
        <w:t>и</w:t>
      </w:r>
      <w:r w:rsidR="00E318F4">
        <w:rPr>
          <w:rFonts w:ascii="Times New Roman" w:hAnsi="Times New Roman" w:cs="Times New Roman"/>
          <w:sz w:val="28"/>
          <w:szCs w:val="28"/>
        </w:rPr>
        <w:t>тель</w:t>
      </w:r>
      <w:r w:rsidR="0003758C">
        <w:rPr>
          <w:rFonts w:ascii="Times New Roman" w:hAnsi="Times New Roman" w:cs="Times New Roman"/>
          <w:sz w:val="28"/>
          <w:szCs w:val="28"/>
        </w:rPr>
        <w:t xml:space="preserve">ство, а также </w:t>
      </w:r>
      <w:r w:rsidR="00E318F4">
        <w:rPr>
          <w:rFonts w:ascii="Times New Roman" w:hAnsi="Times New Roman" w:cs="Times New Roman"/>
          <w:sz w:val="28"/>
          <w:szCs w:val="28"/>
        </w:rPr>
        <w:t>сель</w:t>
      </w:r>
      <w:r w:rsidR="0003758C">
        <w:rPr>
          <w:rFonts w:ascii="Times New Roman" w:hAnsi="Times New Roman" w:cs="Times New Roman"/>
          <w:sz w:val="28"/>
          <w:szCs w:val="28"/>
        </w:rPr>
        <w:t>ское и</w:t>
      </w:r>
      <w:r w:rsidR="00E318F4">
        <w:rPr>
          <w:rFonts w:ascii="Times New Roman" w:hAnsi="Times New Roman" w:cs="Times New Roman"/>
          <w:sz w:val="28"/>
          <w:szCs w:val="28"/>
        </w:rPr>
        <w:t xml:space="preserve"> лесное хозяйство. </w:t>
      </w:r>
    </w:p>
    <w:p w:rsidR="0003758C" w:rsidRDefault="007815CA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полезных ископаемых имеет положительную тенденцию, так как всем известен статус России как сырьевой</w:t>
      </w:r>
      <w:r w:rsidR="00EB57A0">
        <w:rPr>
          <w:rFonts w:ascii="Times New Roman" w:hAnsi="Times New Roman" w:cs="Times New Roman"/>
          <w:sz w:val="28"/>
          <w:szCs w:val="28"/>
        </w:rPr>
        <w:t xml:space="preserve"> страны на международном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70F" w:rsidRDefault="00283143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</w:t>
      </w:r>
      <w:r w:rsidR="007815CA">
        <w:rPr>
          <w:rFonts w:ascii="Times New Roman" w:hAnsi="Times New Roman" w:cs="Times New Roman"/>
          <w:sz w:val="28"/>
          <w:szCs w:val="28"/>
        </w:rPr>
        <w:t xml:space="preserve">самое мы можем сказать и </w:t>
      </w:r>
      <w:r w:rsidR="00EB57A0">
        <w:rPr>
          <w:rFonts w:ascii="Times New Roman" w:hAnsi="Times New Roman" w:cs="Times New Roman"/>
          <w:sz w:val="28"/>
          <w:szCs w:val="28"/>
        </w:rPr>
        <w:t>об обрабатывающем производстве, эксперты отмечают, что к концу 2018 года, произошло замедление данных отраслей, что было крайне неожиданно для Минэкономразвития, но это не критично, так как показатели все равно имеют тенденцию к росту</w:t>
      </w:r>
      <w:r w:rsidR="008655CB">
        <w:rPr>
          <w:rFonts w:ascii="Times New Roman" w:hAnsi="Times New Roman" w:cs="Times New Roman"/>
          <w:sz w:val="28"/>
          <w:szCs w:val="28"/>
        </w:rPr>
        <w:t xml:space="preserve"> </w:t>
      </w:r>
      <w:r w:rsidR="008655CB" w:rsidRPr="00960745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23</w:t>
      </w:r>
      <w:r w:rsidR="008655CB" w:rsidRPr="00960745">
        <w:rPr>
          <w:rFonts w:ascii="Times New Roman" w:hAnsi="Times New Roman" w:cs="Times New Roman"/>
          <w:sz w:val="28"/>
          <w:szCs w:val="28"/>
        </w:rPr>
        <w:t>]</w:t>
      </w:r>
      <w:r w:rsidR="00EB57A0" w:rsidRPr="00960745">
        <w:rPr>
          <w:rFonts w:ascii="Times New Roman" w:hAnsi="Times New Roman" w:cs="Times New Roman"/>
          <w:sz w:val="28"/>
          <w:szCs w:val="28"/>
        </w:rPr>
        <w:t>.</w:t>
      </w:r>
      <w:r w:rsidR="0013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92" w:rsidRDefault="00213ABF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показателя транспортировки </w:t>
      </w:r>
      <w:r w:rsidR="00A86E92">
        <w:rPr>
          <w:rFonts w:ascii="Times New Roman" w:hAnsi="Times New Roman" w:cs="Times New Roman"/>
          <w:sz w:val="28"/>
          <w:szCs w:val="28"/>
        </w:rPr>
        <w:t xml:space="preserve">и хранения </w:t>
      </w:r>
      <w:r>
        <w:rPr>
          <w:rFonts w:ascii="Times New Roman" w:hAnsi="Times New Roman" w:cs="Times New Roman"/>
          <w:sz w:val="28"/>
          <w:szCs w:val="28"/>
        </w:rPr>
        <w:t>произошло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</w:t>
      </w:r>
      <w:r w:rsidR="0065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цен на товары российского экспорта</w:t>
      </w:r>
      <w:r w:rsidR="00656049">
        <w:rPr>
          <w:rFonts w:ascii="Times New Roman" w:hAnsi="Times New Roman" w:cs="Times New Roman"/>
          <w:sz w:val="28"/>
          <w:szCs w:val="28"/>
        </w:rPr>
        <w:t>, а также расшир</w:t>
      </w:r>
      <w:r w:rsidR="00656049">
        <w:rPr>
          <w:rFonts w:ascii="Times New Roman" w:hAnsi="Times New Roman" w:cs="Times New Roman"/>
          <w:sz w:val="28"/>
          <w:szCs w:val="28"/>
        </w:rPr>
        <w:t>е</w:t>
      </w:r>
      <w:r w:rsidR="00656049">
        <w:rPr>
          <w:rFonts w:ascii="Times New Roman" w:hAnsi="Times New Roman" w:cs="Times New Roman"/>
          <w:sz w:val="28"/>
          <w:szCs w:val="28"/>
        </w:rPr>
        <w:t>нии спроса внутри страны</w:t>
      </w:r>
      <w:r w:rsidR="009D28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46">
        <w:rPr>
          <w:rFonts w:ascii="Times New Roman" w:hAnsi="Times New Roman" w:cs="Times New Roman"/>
          <w:sz w:val="28"/>
          <w:szCs w:val="28"/>
        </w:rPr>
        <w:t>Также, большое влияние на данный показатель оказывает промышленное производство, а именно обрабатывающие отрасли и добыча полезных ископаемых, благодаря чему увеличиваются грузопер</w:t>
      </w:r>
      <w:r w:rsidR="009D2846">
        <w:rPr>
          <w:rFonts w:ascii="Times New Roman" w:hAnsi="Times New Roman" w:cs="Times New Roman"/>
          <w:sz w:val="28"/>
          <w:szCs w:val="28"/>
        </w:rPr>
        <w:t>е</w:t>
      </w:r>
      <w:r w:rsidR="009D2846">
        <w:rPr>
          <w:rFonts w:ascii="Times New Roman" w:hAnsi="Times New Roman" w:cs="Times New Roman"/>
          <w:sz w:val="28"/>
          <w:szCs w:val="28"/>
        </w:rPr>
        <w:t xml:space="preserve">возки железнодорожного транспорта. </w:t>
      </w:r>
    </w:p>
    <w:p w:rsidR="009E034D" w:rsidRDefault="00781D0F" w:rsidP="0013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данным</w:t>
      </w:r>
      <w:r w:rsidR="006212F1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A06D8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</w:t>
      </w:r>
      <w:r w:rsidR="00A06D85">
        <w:rPr>
          <w:rFonts w:ascii="Times New Roman" w:hAnsi="Times New Roman" w:cs="Times New Roman"/>
          <w:sz w:val="28"/>
          <w:szCs w:val="28"/>
        </w:rPr>
        <w:t>о</w:t>
      </w:r>
      <w:r w:rsidR="00A06D85">
        <w:rPr>
          <w:rFonts w:ascii="Times New Roman" w:hAnsi="Times New Roman" w:cs="Times New Roman"/>
          <w:sz w:val="28"/>
          <w:szCs w:val="28"/>
        </w:rPr>
        <w:t>сти,</w:t>
      </w:r>
      <w:r w:rsidR="006212F1">
        <w:rPr>
          <w:rFonts w:ascii="Times New Roman" w:hAnsi="Times New Roman" w:cs="Times New Roman"/>
          <w:sz w:val="28"/>
          <w:szCs w:val="28"/>
        </w:rPr>
        <w:t xml:space="preserve"> мы</w:t>
      </w:r>
      <w:r w:rsidR="00A06D85">
        <w:rPr>
          <w:rFonts w:ascii="Times New Roman" w:hAnsi="Times New Roman" w:cs="Times New Roman"/>
          <w:sz w:val="28"/>
          <w:szCs w:val="28"/>
        </w:rPr>
        <w:t xml:space="preserve"> можем сделать вывод о том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="007815CA">
        <w:rPr>
          <w:rFonts w:ascii="Times New Roman" w:hAnsi="Times New Roman" w:cs="Times New Roman"/>
          <w:sz w:val="28"/>
          <w:szCs w:val="28"/>
        </w:rPr>
        <w:t xml:space="preserve">большей </w:t>
      </w:r>
      <w:r w:rsidR="007A0ABE">
        <w:rPr>
          <w:rFonts w:ascii="Times New Roman" w:hAnsi="Times New Roman" w:cs="Times New Roman"/>
          <w:sz w:val="28"/>
          <w:szCs w:val="28"/>
        </w:rPr>
        <w:t>инвестицио</w:t>
      </w:r>
      <w:r w:rsidR="00A86E92">
        <w:rPr>
          <w:rFonts w:ascii="Times New Roman" w:hAnsi="Times New Roman" w:cs="Times New Roman"/>
          <w:sz w:val="28"/>
          <w:szCs w:val="28"/>
        </w:rPr>
        <w:t>нной привлек</w:t>
      </w:r>
      <w:r w:rsidR="00A86E92">
        <w:rPr>
          <w:rFonts w:ascii="Times New Roman" w:hAnsi="Times New Roman" w:cs="Times New Roman"/>
          <w:sz w:val="28"/>
          <w:szCs w:val="28"/>
        </w:rPr>
        <w:t>а</w:t>
      </w:r>
      <w:r w:rsidR="00A86E92">
        <w:rPr>
          <w:rFonts w:ascii="Times New Roman" w:hAnsi="Times New Roman" w:cs="Times New Roman"/>
          <w:sz w:val="28"/>
          <w:szCs w:val="28"/>
        </w:rPr>
        <w:t xml:space="preserve">тельностью обладают </w:t>
      </w:r>
      <w:r w:rsidR="00A06D85">
        <w:rPr>
          <w:rFonts w:ascii="Times New Roman" w:hAnsi="Times New Roman" w:cs="Times New Roman"/>
          <w:sz w:val="28"/>
          <w:szCs w:val="28"/>
        </w:rPr>
        <w:t xml:space="preserve">лишь некоторые сферы, а именно: </w:t>
      </w:r>
      <w:r w:rsidR="00A86E92">
        <w:rPr>
          <w:rFonts w:ascii="Times New Roman" w:hAnsi="Times New Roman" w:cs="Times New Roman"/>
          <w:sz w:val="28"/>
          <w:szCs w:val="28"/>
        </w:rPr>
        <w:t>обрабатывающ</w:t>
      </w:r>
      <w:r w:rsidR="00A06D85">
        <w:rPr>
          <w:rFonts w:ascii="Times New Roman" w:hAnsi="Times New Roman" w:cs="Times New Roman"/>
          <w:sz w:val="28"/>
          <w:szCs w:val="28"/>
        </w:rPr>
        <w:t>ее</w:t>
      </w:r>
      <w:r w:rsidR="00A86E92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A06D85">
        <w:rPr>
          <w:rFonts w:ascii="Times New Roman" w:hAnsi="Times New Roman" w:cs="Times New Roman"/>
          <w:sz w:val="28"/>
          <w:szCs w:val="28"/>
        </w:rPr>
        <w:t>о</w:t>
      </w:r>
      <w:r w:rsidR="00A86E92">
        <w:rPr>
          <w:rFonts w:ascii="Times New Roman" w:hAnsi="Times New Roman" w:cs="Times New Roman"/>
          <w:sz w:val="28"/>
          <w:szCs w:val="28"/>
        </w:rPr>
        <w:t xml:space="preserve">, </w:t>
      </w:r>
      <w:r w:rsidR="007A0ABE">
        <w:rPr>
          <w:rFonts w:ascii="Times New Roman" w:hAnsi="Times New Roman" w:cs="Times New Roman"/>
          <w:sz w:val="28"/>
          <w:szCs w:val="28"/>
        </w:rPr>
        <w:t xml:space="preserve">добыча полезных ископаемых, </w:t>
      </w:r>
      <w:r w:rsidR="00A86E92">
        <w:rPr>
          <w:rFonts w:ascii="Times New Roman" w:hAnsi="Times New Roman" w:cs="Times New Roman"/>
          <w:sz w:val="28"/>
          <w:szCs w:val="28"/>
        </w:rPr>
        <w:t>а также транспортировка и хранение, которые тесно взаимосвязаны между собой.</w:t>
      </w:r>
      <w:r w:rsidR="0013543A">
        <w:rPr>
          <w:rFonts w:ascii="Times New Roman" w:hAnsi="Times New Roman" w:cs="Times New Roman"/>
          <w:sz w:val="28"/>
          <w:szCs w:val="28"/>
        </w:rPr>
        <w:t xml:space="preserve"> </w:t>
      </w:r>
      <w:r w:rsidR="009E034D">
        <w:rPr>
          <w:rFonts w:ascii="Times New Roman" w:hAnsi="Times New Roman" w:cs="Times New Roman"/>
          <w:sz w:val="28"/>
          <w:szCs w:val="28"/>
        </w:rPr>
        <w:t>Для того чтобы опр</w:t>
      </w:r>
      <w:r w:rsidR="009E034D">
        <w:rPr>
          <w:rFonts w:ascii="Times New Roman" w:hAnsi="Times New Roman" w:cs="Times New Roman"/>
          <w:sz w:val="28"/>
          <w:szCs w:val="28"/>
        </w:rPr>
        <w:t>е</w:t>
      </w:r>
      <w:r w:rsidR="009E034D">
        <w:rPr>
          <w:rFonts w:ascii="Times New Roman" w:hAnsi="Times New Roman" w:cs="Times New Roman"/>
          <w:sz w:val="28"/>
          <w:szCs w:val="28"/>
        </w:rPr>
        <w:t>делить какова доля финансирования государством, иностранными инвест</w:t>
      </w:r>
      <w:r w:rsidR="009E034D">
        <w:rPr>
          <w:rFonts w:ascii="Times New Roman" w:hAnsi="Times New Roman" w:cs="Times New Roman"/>
          <w:sz w:val="28"/>
          <w:szCs w:val="28"/>
        </w:rPr>
        <w:t>о</w:t>
      </w:r>
      <w:r w:rsidR="009E034D">
        <w:rPr>
          <w:rFonts w:ascii="Times New Roman" w:hAnsi="Times New Roman" w:cs="Times New Roman"/>
          <w:sz w:val="28"/>
          <w:szCs w:val="28"/>
        </w:rPr>
        <w:t>рами  в основной капитал, проведем анализ структуры инвестиций по фо</w:t>
      </w:r>
      <w:r w:rsidR="009E034D">
        <w:rPr>
          <w:rFonts w:ascii="Times New Roman" w:hAnsi="Times New Roman" w:cs="Times New Roman"/>
          <w:sz w:val="28"/>
          <w:szCs w:val="28"/>
        </w:rPr>
        <w:t>р</w:t>
      </w:r>
      <w:r w:rsidR="009E034D">
        <w:rPr>
          <w:rFonts w:ascii="Times New Roman" w:hAnsi="Times New Roman" w:cs="Times New Roman"/>
          <w:sz w:val="28"/>
          <w:szCs w:val="28"/>
        </w:rPr>
        <w:t xml:space="preserve">мам собственности. </w:t>
      </w:r>
    </w:p>
    <w:p w:rsidR="0013543A" w:rsidRPr="0007302F" w:rsidRDefault="00B77626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13543A" w:rsidRPr="0007302F">
        <w:rPr>
          <w:rFonts w:ascii="Times New Roman" w:hAnsi="Times New Roman" w:cs="Times New Roman"/>
          <w:sz w:val="28"/>
          <w:szCs w:val="28"/>
        </w:rPr>
        <w:t xml:space="preserve"> – С</w:t>
      </w:r>
      <w:r w:rsidR="009E034D" w:rsidRPr="0007302F">
        <w:rPr>
          <w:rFonts w:ascii="Times New Roman" w:hAnsi="Times New Roman" w:cs="Times New Roman"/>
          <w:sz w:val="28"/>
          <w:szCs w:val="28"/>
        </w:rPr>
        <w:t>труктура инвестиций в основной капитал</w:t>
      </w:r>
      <w:r w:rsidR="003B0361" w:rsidRPr="0007302F">
        <w:rPr>
          <w:rFonts w:ascii="Times New Roman" w:hAnsi="Times New Roman" w:cs="Times New Roman"/>
          <w:sz w:val="28"/>
          <w:szCs w:val="28"/>
        </w:rPr>
        <w:t xml:space="preserve"> по формам </w:t>
      </w:r>
    </w:p>
    <w:p w:rsidR="009E034D" w:rsidRPr="0013543A" w:rsidRDefault="003B0361" w:rsidP="00135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02F">
        <w:rPr>
          <w:rFonts w:ascii="Times New Roman" w:hAnsi="Times New Roman" w:cs="Times New Roman"/>
          <w:sz w:val="28"/>
          <w:szCs w:val="28"/>
        </w:rPr>
        <w:t>собственности 2014-20</w:t>
      </w:r>
      <w:r w:rsidR="009E034D" w:rsidRPr="0007302F">
        <w:rPr>
          <w:rFonts w:ascii="Times New Roman" w:hAnsi="Times New Roman" w:cs="Times New Roman"/>
          <w:sz w:val="28"/>
          <w:szCs w:val="28"/>
        </w:rPr>
        <w:t>18 г.</w:t>
      </w:r>
      <w:r w:rsidR="0013543A" w:rsidRPr="0007302F">
        <w:rPr>
          <w:rFonts w:ascii="Times New Roman" w:hAnsi="Times New Roman" w:cs="Times New Roman"/>
          <w:sz w:val="28"/>
          <w:szCs w:val="28"/>
        </w:rPr>
        <w:t xml:space="preserve">, в </w:t>
      </w:r>
      <w:r w:rsidR="0013543A" w:rsidRPr="0007302F">
        <w:rPr>
          <w:rFonts w:ascii="Times New Roman" w:hAnsi="Times New Roman" w:cs="Times New Roman"/>
          <w:sz w:val="28"/>
          <w:szCs w:val="28"/>
          <w:lang w:val="en-US"/>
        </w:rPr>
        <w:t>% [</w:t>
      </w:r>
      <w:r w:rsidR="00C61339">
        <w:rPr>
          <w:rFonts w:ascii="Times New Roman" w:hAnsi="Times New Roman" w:cs="Times New Roman"/>
          <w:sz w:val="28"/>
          <w:szCs w:val="28"/>
        </w:rPr>
        <w:t>22</w:t>
      </w:r>
      <w:r w:rsidR="008843C3">
        <w:rPr>
          <w:rFonts w:ascii="Times New Roman" w:hAnsi="Times New Roman" w:cs="Times New Roman"/>
          <w:sz w:val="28"/>
          <w:szCs w:val="28"/>
        </w:rPr>
        <w:t>, с.41</w:t>
      </w:r>
      <w:r w:rsidR="0013543A" w:rsidRPr="0007302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tbl>
      <w:tblPr>
        <w:tblStyle w:val="a7"/>
        <w:tblW w:w="0" w:type="auto"/>
        <w:tblLook w:val="04A0"/>
      </w:tblPr>
      <w:tblGrid>
        <w:gridCol w:w="5353"/>
        <w:gridCol w:w="851"/>
        <w:gridCol w:w="850"/>
        <w:gridCol w:w="851"/>
        <w:gridCol w:w="850"/>
        <w:gridCol w:w="815"/>
      </w:tblGrid>
      <w:tr w:rsidR="009E034D" w:rsidTr="00B77626">
        <w:tc>
          <w:tcPr>
            <w:tcW w:w="5353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всего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1.Государственная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Федеральная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 субъектов 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2.Муниципальная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3.Частная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4.Смешанная российская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9E034D" w:rsidTr="00B77626">
        <w:tc>
          <w:tcPr>
            <w:tcW w:w="5353" w:type="dxa"/>
          </w:tcPr>
          <w:p w:rsidR="00803325" w:rsidRPr="005D16F5" w:rsidRDefault="009E034D" w:rsidP="008655C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 xml:space="preserve">5.Собственность государственных </w:t>
            </w:r>
          </w:p>
          <w:p w:rsidR="009E034D" w:rsidRPr="005D16F5" w:rsidRDefault="005D16F5" w:rsidP="008655C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034D" w:rsidRPr="005D16F5">
              <w:rPr>
                <w:rFonts w:ascii="Times New Roman" w:hAnsi="Times New Roman" w:cs="Times New Roman"/>
                <w:sz w:val="28"/>
                <w:szCs w:val="28"/>
              </w:rPr>
              <w:t>орпораций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E034D" w:rsidTr="00B77626">
        <w:tc>
          <w:tcPr>
            <w:tcW w:w="5353" w:type="dxa"/>
          </w:tcPr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6.Иностранная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9E034D" w:rsidTr="00B77626">
        <w:tc>
          <w:tcPr>
            <w:tcW w:w="5353" w:type="dxa"/>
          </w:tcPr>
          <w:p w:rsidR="00803325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 xml:space="preserve">7.Совместная российская </w:t>
            </w:r>
          </w:p>
          <w:p w:rsidR="009E034D" w:rsidRPr="005D16F5" w:rsidRDefault="009E034D" w:rsidP="008655CB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6F5">
              <w:rPr>
                <w:rFonts w:ascii="Times New Roman" w:hAnsi="Times New Roman" w:cs="Times New Roman"/>
                <w:sz w:val="28"/>
                <w:szCs w:val="28"/>
              </w:rPr>
              <w:t>и иностранная собственность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51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50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15" w:type="dxa"/>
          </w:tcPr>
          <w:p w:rsidR="009E034D" w:rsidRPr="0007302F" w:rsidRDefault="009E034D" w:rsidP="008655CB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F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</w:tbl>
    <w:p w:rsidR="005D16F5" w:rsidRDefault="005D16F5" w:rsidP="00283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4D" w:rsidRDefault="00B77626" w:rsidP="009E0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из таблицы 6 мы видим, что </w:t>
      </w:r>
      <w:r w:rsidR="009E034D">
        <w:rPr>
          <w:rFonts w:ascii="Times New Roman" w:hAnsi="Times New Roman" w:cs="Times New Roman"/>
          <w:sz w:val="28"/>
          <w:szCs w:val="28"/>
        </w:rPr>
        <w:t>показатели финансирования за счет всех российских форм собственности, а также иностранной собственности в 2018 году снизились.</w:t>
      </w:r>
    </w:p>
    <w:p w:rsidR="009E034D" w:rsidRDefault="00B77626" w:rsidP="00B77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34D">
        <w:rPr>
          <w:rFonts w:ascii="Times New Roman" w:hAnsi="Times New Roman" w:cs="Times New Roman"/>
          <w:sz w:val="28"/>
          <w:szCs w:val="28"/>
        </w:rPr>
        <w:t xml:space="preserve">оказатель частного инвестирования за исследуемый период заметно вырос на 5,8 % с 2014 года. Также можно отметить хороший рост показателя совместной иностранной и российской собственности, с 2014 года он вырос на 2,2%. </w:t>
      </w:r>
      <w:r>
        <w:rPr>
          <w:rFonts w:ascii="Times New Roman" w:hAnsi="Times New Roman" w:cs="Times New Roman"/>
          <w:sz w:val="28"/>
          <w:szCs w:val="28"/>
        </w:rPr>
        <w:t xml:space="preserve">Из этого следует, </w:t>
      </w:r>
      <w:r w:rsidR="009E034D">
        <w:rPr>
          <w:rFonts w:ascii="Times New Roman" w:hAnsi="Times New Roman" w:cs="Times New Roman"/>
          <w:sz w:val="28"/>
          <w:szCs w:val="28"/>
        </w:rPr>
        <w:t>что иностранные инвесторы имеют интерес в ра</w:t>
      </w:r>
      <w:r w:rsidR="009E034D">
        <w:rPr>
          <w:rFonts w:ascii="Times New Roman" w:hAnsi="Times New Roman" w:cs="Times New Roman"/>
          <w:sz w:val="28"/>
          <w:szCs w:val="28"/>
        </w:rPr>
        <w:t>с</w:t>
      </w:r>
      <w:r w:rsidR="009E034D">
        <w:rPr>
          <w:rFonts w:ascii="Times New Roman" w:hAnsi="Times New Roman" w:cs="Times New Roman"/>
          <w:sz w:val="28"/>
          <w:szCs w:val="28"/>
        </w:rPr>
        <w:t>ширении используемого основного капитала и его обновлении.</w:t>
      </w:r>
    </w:p>
    <w:p w:rsidR="00AB1F0D" w:rsidRDefault="00D008C0" w:rsidP="009E0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3B0361">
        <w:rPr>
          <w:rFonts w:ascii="Times New Roman" w:hAnsi="Times New Roman" w:cs="Times New Roman"/>
          <w:sz w:val="28"/>
          <w:szCs w:val="28"/>
        </w:rPr>
        <w:t xml:space="preserve"> финансирования инвестиций,</w:t>
      </w:r>
      <w:r>
        <w:rPr>
          <w:rFonts w:ascii="Times New Roman" w:hAnsi="Times New Roman" w:cs="Times New Roman"/>
          <w:sz w:val="28"/>
          <w:szCs w:val="28"/>
        </w:rPr>
        <w:t xml:space="preserve"> является очень важным, так как для успешного развития России, необходимо</w:t>
      </w:r>
      <w:r w:rsidR="003B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B0361">
        <w:rPr>
          <w:rFonts w:ascii="Times New Roman" w:hAnsi="Times New Roman" w:cs="Times New Roman"/>
          <w:sz w:val="28"/>
          <w:szCs w:val="28"/>
        </w:rPr>
        <w:t>основной частью</w:t>
      </w:r>
      <w:r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r w:rsidR="003B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выступали </w:t>
      </w:r>
      <w:r w:rsidR="003B0361">
        <w:rPr>
          <w:rFonts w:ascii="Times New Roman" w:hAnsi="Times New Roman" w:cs="Times New Roman"/>
          <w:sz w:val="28"/>
          <w:szCs w:val="28"/>
        </w:rPr>
        <w:t>собственные средства, а средства из внешних источн</w:t>
      </w:r>
      <w:r w:rsidR="003B0361">
        <w:rPr>
          <w:rFonts w:ascii="Times New Roman" w:hAnsi="Times New Roman" w:cs="Times New Roman"/>
          <w:sz w:val="28"/>
          <w:szCs w:val="28"/>
        </w:rPr>
        <w:t>и</w:t>
      </w:r>
      <w:r w:rsidR="003B0361">
        <w:rPr>
          <w:rFonts w:ascii="Times New Roman" w:hAnsi="Times New Roman" w:cs="Times New Roman"/>
          <w:sz w:val="28"/>
          <w:szCs w:val="28"/>
        </w:rPr>
        <w:t>ков лишь необходи</w:t>
      </w:r>
      <w:r>
        <w:rPr>
          <w:rFonts w:ascii="Times New Roman" w:hAnsi="Times New Roman" w:cs="Times New Roman"/>
          <w:sz w:val="28"/>
          <w:szCs w:val="28"/>
        </w:rPr>
        <w:t>мым</w:t>
      </w:r>
      <w:r w:rsidR="003B0361">
        <w:rPr>
          <w:rFonts w:ascii="Times New Roman" w:hAnsi="Times New Roman" w:cs="Times New Roman"/>
          <w:sz w:val="28"/>
          <w:szCs w:val="28"/>
        </w:rPr>
        <w:t xml:space="preserve"> дополнение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0361">
        <w:rPr>
          <w:rFonts w:ascii="Times New Roman" w:hAnsi="Times New Roman" w:cs="Times New Roman"/>
          <w:sz w:val="28"/>
          <w:szCs w:val="28"/>
        </w:rPr>
        <w:t>. Для того чтобы определить какие и</w:t>
      </w:r>
      <w:r w:rsidR="003B0361">
        <w:rPr>
          <w:rFonts w:ascii="Times New Roman" w:hAnsi="Times New Roman" w:cs="Times New Roman"/>
          <w:sz w:val="28"/>
          <w:szCs w:val="28"/>
        </w:rPr>
        <w:t>с</w:t>
      </w:r>
      <w:r w:rsidR="003B0361">
        <w:rPr>
          <w:rFonts w:ascii="Times New Roman" w:hAnsi="Times New Roman" w:cs="Times New Roman"/>
          <w:sz w:val="28"/>
          <w:szCs w:val="28"/>
        </w:rPr>
        <w:t>точники финансирования преобладают в основном капитале, рассмотрим следующую таблицу.</w:t>
      </w:r>
    </w:p>
    <w:p w:rsidR="004111C5" w:rsidRDefault="00B77626" w:rsidP="00411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3B0361">
        <w:rPr>
          <w:rFonts w:ascii="Times New Roman" w:hAnsi="Times New Roman" w:cs="Times New Roman"/>
          <w:sz w:val="28"/>
          <w:szCs w:val="28"/>
        </w:rPr>
        <w:t xml:space="preserve"> – </w:t>
      </w:r>
      <w:r w:rsidR="0010658F">
        <w:rPr>
          <w:rFonts w:ascii="Times New Roman" w:hAnsi="Times New Roman" w:cs="Times New Roman"/>
          <w:sz w:val="28"/>
          <w:szCs w:val="28"/>
        </w:rPr>
        <w:t>С</w:t>
      </w:r>
      <w:r w:rsidR="003B0361" w:rsidRPr="00877A69">
        <w:rPr>
          <w:rFonts w:ascii="Times New Roman" w:hAnsi="Times New Roman" w:cs="Times New Roman"/>
          <w:sz w:val="28"/>
          <w:szCs w:val="28"/>
        </w:rPr>
        <w:t>труктура</w:t>
      </w:r>
      <w:r w:rsidR="003B0361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по источникам </w:t>
      </w:r>
    </w:p>
    <w:p w:rsidR="003B0361" w:rsidRPr="00C90DC7" w:rsidRDefault="004111C5" w:rsidP="00411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B0361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B0361">
        <w:rPr>
          <w:rFonts w:ascii="Times New Roman" w:hAnsi="Times New Roman" w:cs="Times New Roman"/>
          <w:sz w:val="28"/>
          <w:szCs w:val="28"/>
        </w:rPr>
        <w:t>2014 – 2018 г.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C90DC7">
        <w:rPr>
          <w:rFonts w:ascii="Times New Roman" w:hAnsi="Times New Roman" w:cs="Times New Roman"/>
          <w:sz w:val="28"/>
          <w:szCs w:val="28"/>
        </w:rPr>
        <w:t>%</w:t>
      </w:r>
      <w:r w:rsidR="00B756E9" w:rsidRPr="00B756E9">
        <w:rPr>
          <w:rFonts w:ascii="Times New Roman" w:hAnsi="Times New Roman" w:cs="Times New Roman"/>
          <w:sz w:val="28"/>
          <w:szCs w:val="28"/>
        </w:rPr>
        <w:t xml:space="preserve"> </w:t>
      </w:r>
      <w:r w:rsidR="00C90DC7" w:rsidRPr="00C90DC7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22</w:t>
      </w:r>
      <w:r w:rsidR="00C90DC7">
        <w:rPr>
          <w:rFonts w:ascii="Times New Roman" w:hAnsi="Times New Roman" w:cs="Times New Roman"/>
          <w:sz w:val="28"/>
          <w:szCs w:val="28"/>
        </w:rPr>
        <w:t>, с.45</w:t>
      </w:r>
      <w:r w:rsidR="00C90DC7" w:rsidRPr="00C90DC7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ayout w:type="fixed"/>
        <w:tblLook w:val="04A0"/>
      </w:tblPr>
      <w:tblGrid>
        <w:gridCol w:w="5353"/>
        <w:gridCol w:w="851"/>
        <w:gridCol w:w="850"/>
        <w:gridCol w:w="851"/>
        <w:gridCol w:w="850"/>
        <w:gridCol w:w="815"/>
      </w:tblGrid>
      <w:tr w:rsidR="003B0361" w:rsidTr="00283143">
        <w:tc>
          <w:tcPr>
            <w:tcW w:w="5353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244E" w:rsidRPr="00B77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15" w:type="dxa"/>
          </w:tcPr>
          <w:p w:rsidR="003B0361" w:rsidRPr="00B77626" w:rsidRDefault="003B0361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1.Собственные средства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2.Привлеченные средства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2.1.Кредиты банка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04244E" w:rsidTr="00283143">
        <w:tc>
          <w:tcPr>
            <w:tcW w:w="5353" w:type="dxa"/>
          </w:tcPr>
          <w:p w:rsidR="00B756E9" w:rsidRPr="00877A69" w:rsidRDefault="0004244E" w:rsidP="002831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 xml:space="preserve">2.2.Заемные средства других </w:t>
            </w:r>
          </w:p>
          <w:p w:rsidR="0004244E" w:rsidRPr="00877A69" w:rsidRDefault="001A1156" w:rsidP="002831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44E" w:rsidRPr="00877A69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2.3.Зарубежные инвестиции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2.4.Средства из бюджета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Бюджеты субъектов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4244E" w:rsidTr="00283143">
        <w:tc>
          <w:tcPr>
            <w:tcW w:w="5353" w:type="dxa"/>
          </w:tcPr>
          <w:p w:rsidR="0004244E" w:rsidRPr="00877A69" w:rsidRDefault="0004244E" w:rsidP="002831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4244E" w:rsidTr="00283143">
        <w:tc>
          <w:tcPr>
            <w:tcW w:w="5353" w:type="dxa"/>
          </w:tcPr>
          <w:p w:rsidR="00B756E9" w:rsidRPr="00877A69" w:rsidRDefault="0004244E" w:rsidP="00283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 xml:space="preserve">3.Средства населения </w:t>
            </w:r>
          </w:p>
          <w:p w:rsidR="0004244E" w:rsidRPr="00877A69" w:rsidRDefault="0004244E" w:rsidP="002831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69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50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04244E" w:rsidRPr="00B77626" w:rsidRDefault="0004244E" w:rsidP="002831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C247A9" w:rsidRDefault="00B77626" w:rsidP="001A1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таблицы 7, мы можем сказать о</w:t>
      </w:r>
      <w:r w:rsidR="00C247A9">
        <w:rPr>
          <w:rFonts w:ascii="Times New Roman" w:hAnsi="Times New Roman" w:cs="Times New Roman"/>
          <w:sz w:val="28"/>
          <w:szCs w:val="28"/>
        </w:rPr>
        <w:t xml:space="preserve"> положительной те</w:t>
      </w:r>
      <w:r w:rsidR="00C247A9">
        <w:rPr>
          <w:rFonts w:ascii="Times New Roman" w:hAnsi="Times New Roman" w:cs="Times New Roman"/>
          <w:sz w:val="28"/>
          <w:szCs w:val="28"/>
        </w:rPr>
        <w:t>н</w:t>
      </w:r>
      <w:r w:rsidR="00C247A9">
        <w:rPr>
          <w:rFonts w:ascii="Times New Roman" w:hAnsi="Times New Roman" w:cs="Times New Roman"/>
          <w:sz w:val="28"/>
          <w:szCs w:val="28"/>
        </w:rPr>
        <w:t>денции, которую мы наблюдаем в изменении показателей по источникам ф</w:t>
      </w:r>
      <w:r w:rsidR="00C247A9">
        <w:rPr>
          <w:rFonts w:ascii="Times New Roman" w:hAnsi="Times New Roman" w:cs="Times New Roman"/>
          <w:sz w:val="28"/>
          <w:szCs w:val="28"/>
        </w:rPr>
        <w:t>и</w:t>
      </w:r>
      <w:r w:rsidR="00C247A9">
        <w:rPr>
          <w:rFonts w:ascii="Times New Roman" w:hAnsi="Times New Roman" w:cs="Times New Roman"/>
          <w:sz w:val="28"/>
          <w:szCs w:val="28"/>
        </w:rPr>
        <w:t>нансирования как, величина собственных и заемных средств. Собственные средства в 2014 году составляли 45,2%, а в 2018 году 52,1%, то есть пр</w:t>
      </w:r>
      <w:r w:rsidR="00C247A9">
        <w:rPr>
          <w:rFonts w:ascii="Times New Roman" w:hAnsi="Times New Roman" w:cs="Times New Roman"/>
          <w:sz w:val="28"/>
          <w:szCs w:val="28"/>
        </w:rPr>
        <w:t>о</w:t>
      </w:r>
      <w:r w:rsidR="00C247A9">
        <w:rPr>
          <w:rFonts w:ascii="Times New Roman" w:hAnsi="Times New Roman" w:cs="Times New Roman"/>
          <w:sz w:val="28"/>
          <w:szCs w:val="28"/>
        </w:rPr>
        <w:t xml:space="preserve">изошло увеличение на 6,9%. Показатель же привлеченных средств наоборот уменьшился с 54,8% до 47,9%, </w:t>
      </w:r>
      <w:r w:rsidR="00B756E9">
        <w:rPr>
          <w:rFonts w:ascii="Times New Roman" w:hAnsi="Times New Roman" w:cs="Times New Roman"/>
          <w:sz w:val="28"/>
          <w:szCs w:val="28"/>
        </w:rPr>
        <w:t>уменьшение его составило 6,9%.</w:t>
      </w:r>
      <w:r w:rsidR="00B756E9" w:rsidRPr="00B756E9">
        <w:rPr>
          <w:rFonts w:ascii="Times New Roman" w:hAnsi="Times New Roman" w:cs="Times New Roman"/>
          <w:sz w:val="28"/>
          <w:szCs w:val="28"/>
        </w:rPr>
        <w:t xml:space="preserve"> </w:t>
      </w:r>
      <w:r w:rsidR="00C247A9">
        <w:rPr>
          <w:rFonts w:ascii="Times New Roman" w:hAnsi="Times New Roman" w:cs="Times New Roman"/>
          <w:sz w:val="28"/>
          <w:szCs w:val="28"/>
        </w:rPr>
        <w:t>Данное с</w:t>
      </w:r>
      <w:r w:rsidR="00C247A9">
        <w:rPr>
          <w:rFonts w:ascii="Times New Roman" w:hAnsi="Times New Roman" w:cs="Times New Roman"/>
          <w:sz w:val="28"/>
          <w:szCs w:val="28"/>
        </w:rPr>
        <w:t>о</w:t>
      </w:r>
      <w:r w:rsidR="00C247A9">
        <w:rPr>
          <w:rFonts w:ascii="Times New Roman" w:hAnsi="Times New Roman" w:cs="Times New Roman"/>
          <w:sz w:val="28"/>
          <w:szCs w:val="28"/>
        </w:rPr>
        <w:t>отношение может говорить нам о том, что заемные средства не являются о</w:t>
      </w:r>
      <w:r w:rsidR="00C247A9">
        <w:rPr>
          <w:rFonts w:ascii="Times New Roman" w:hAnsi="Times New Roman" w:cs="Times New Roman"/>
          <w:sz w:val="28"/>
          <w:szCs w:val="28"/>
        </w:rPr>
        <w:t>с</w:t>
      </w:r>
      <w:r w:rsidR="00C247A9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85AC1">
        <w:rPr>
          <w:rFonts w:ascii="Times New Roman" w:hAnsi="Times New Roman" w:cs="Times New Roman"/>
          <w:sz w:val="28"/>
          <w:szCs w:val="28"/>
        </w:rPr>
        <w:t>финансирования, а лишь необходимое дополнение.</w:t>
      </w:r>
      <w:r w:rsidR="00C247A9">
        <w:rPr>
          <w:rFonts w:ascii="Times New Roman" w:hAnsi="Times New Roman" w:cs="Times New Roman"/>
          <w:sz w:val="28"/>
          <w:szCs w:val="28"/>
        </w:rPr>
        <w:t xml:space="preserve">   </w:t>
      </w:r>
      <w:r w:rsidR="00B85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E2" w:rsidRDefault="00B77626" w:rsidP="00B8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5AC1">
        <w:rPr>
          <w:rFonts w:ascii="Times New Roman" w:hAnsi="Times New Roman" w:cs="Times New Roman"/>
          <w:sz w:val="28"/>
          <w:szCs w:val="28"/>
        </w:rPr>
        <w:t>ри подробном рассмотрении структуры привлеченных средств, мы можем сказать, что большая часть принадлежит бюджетам различных уро</w:t>
      </w:r>
      <w:r w:rsidR="00B85AC1">
        <w:rPr>
          <w:rFonts w:ascii="Times New Roman" w:hAnsi="Times New Roman" w:cs="Times New Roman"/>
          <w:sz w:val="28"/>
          <w:szCs w:val="28"/>
        </w:rPr>
        <w:t>в</w:t>
      </w:r>
      <w:r w:rsidR="00B85AC1">
        <w:rPr>
          <w:rFonts w:ascii="Times New Roman" w:hAnsi="Times New Roman" w:cs="Times New Roman"/>
          <w:sz w:val="28"/>
          <w:szCs w:val="28"/>
        </w:rPr>
        <w:t>ней страны. Данные показатели не имеют определенной тенденции к увел</w:t>
      </w:r>
      <w:r w:rsidR="00B85AC1">
        <w:rPr>
          <w:rFonts w:ascii="Times New Roman" w:hAnsi="Times New Roman" w:cs="Times New Roman"/>
          <w:sz w:val="28"/>
          <w:szCs w:val="28"/>
        </w:rPr>
        <w:t>и</w:t>
      </w:r>
      <w:r w:rsidR="00B85AC1">
        <w:rPr>
          <w:rFonts w:ascii="Times New Roman" w:hAnsi="Times New Roman" w:cs="Times New Roman"/>
          <w:sz w:val="28"/>
          <w:szCs w:val="28"/>
        </w:rPr>
        <w:t>чению или уменьшению, за весь исследуемый период они находятся приме</w:t>
      </w:r>
      <w:r w:rsidR="00B85AC1">
        <w:rPr>
          <w:rFonts w:ascii="Times New Roman" w:hAnsi="Times New Roman" w:cs="Times New Roman"/>
          <w:sz w:val="28"/>
          <w:szCs w:val="28"/>
        </w:rPr>
        <w:t>р</w:t>
      </w:r>
      <w:r w:rsidR="00B85AC1">
        <w:rPr>
          <w:rFonts w:ascii="Times New Roman" w:hAnsi="Times New Roman" w:cs="Times New Roman"/>
          <w:sz w:val="28"/>
          <w:szCs w:val="28"/>
        </w:rPr>
        <w:t>но на одном уровне, но на 2018 год мы можем видеть, уменьшение источн</w:t>
      </w:r>
      <w:r w:rsidR="00B85AC1">
        <w:rPr>
          <w:rFonts w:ascii="Times New Roman" w:hAnsi="Times New Roman" w:cs="Times New Roman"/>
          <w:sz w:val="28"/>
          <w:szCs w:val="28"/>
        </w:rPr>
        <w:t>и</w:t>
      </w:r>
      <w:r w:rsidR="00B85AC1">
        <w:rPr>
          <w:rFonts w:ascii="Times New Roman" w:hAnsi="Times New Roman" w:cs="Times New Roman"/>
          <w:sz w:val="28"/>
          <w:szCs w:val="28"/>
        </w:rPr>
        <w:t xml:space="preserve">ков всех бюджетов. </w:t>
      </w:r>
    </w:p>
    <w:p w:rsidR="00BF0CC1" w:rsidRDefault="00B77626" w:rsidP="00B85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0CC1">
        <w:rPr>
          <w:rFonts w:ascii="Times New Roman" w:hAnsi="Times New Roman" w:cs="Times New Roman"/>
          <w:sz w:val="28"/>
          <w:szCs w:val="28"/>
        </w:rPr>
        <w:t>а период с 2014 по 2018 года, произошло изменение соотношения п</w:t>
      </w:r>
      <w:r w:rsidR="00BF0CC1">
        <w:rPr>
          <w:rFonts w:ascii="Times New Roman" w:hAnsi="Times New Roman" w:cs="Times New Roman"/>
          <w:sz w:val="28"/>
          <w:szCs w:val="28"/>
        </w:rPr>
        <w:t>о</w:t>
      </w:r>
      <w:r w:rsidR="00BF0CC1">
        <w:rPr>
          <w:rFonts w:ascii="Times New Roman" w:hAnsi="Times New Roman" w:cs="Times New Roman"/>
          <w:sz w:val="28"/>
          <w:szCs w:val="28"/>
        </w:rPr>
        <w:t>казателей собственных и привлеченных средств. Данная тенденция является положительной, так как это говорит нам об отсутствии необходимости орг</w:t>
      </w:r>
      <w:r w:rsidR="00BF0CC1">
        <w:rPr>
          <w:rFonts w:ascii="Times New Roman" w:hAnsi="Times New Roman" w:cs="Times New Roman"/>
          <w:sz w:val="28"/>
          <w:szCs w:val="28"/>
        </w:rPr>
        <w:t>а</w:t>
      </w:r>
      <w:r w:rsidR="00BF0CC1">
        <w:rPr>
          <w:rFonts w:ascii="Times New Roman" w:hAnsi="Times New Roman" w:cs="Times New Roman"/>
          <w:sz w:val="28"/>
          <w:szCs w:val="28"/>
        </w:rPr>
        <w:t xml:space="preserve">низаций, предприятий в использовании привлекаемых средств. </w:t>
      </w:r>
    </w:p>
    <w:p w:rsidR="00CF1773" w:rsidRDefault="00781D0F" w:rsidP="00186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стране необходимы инвестиции, которые ускорят экономический рост</w:t>
      </w:r>
      <w:r w:rsidR="00A06D85">
        <w:rPr>
          <w:rFonts w:ascii="Times New Roman" w:hAnsi="Times New Roman" w:cs="Times New Roman"/>
          <w:sz w:val="28"/>
          <w:szCs w:val="28"/>
        </w:rPr>
        <w:t>, такими инвестициями являются прямые.</w:t>
      </w:r>
      <w:r>
        <w:rPr>
          <w:rFonts w:ascii="Times New Roman" w:hAnsi="Times New Roman" w:cs="Times New Roman"/>
          <w:sz w:val="28"/>
          <w:szCs w:val="28"/>
        </w:rPr>
        <w:t xml:space="preserve"> Прямые </w:t>
      </w:r>
      <w:r w:rsidR="00A06D85">
        <w:rPr>
          <w:rFonts w:ascii="Times New Roman" w:hAnsi="Times New Roman" w:cs="Times New Roman"/>
          <w:sz w:val="28"/>
          <w:szCs w:val="28"/>
        </w:rPr>
        <w:t>ин</w:t>
      </w:r>
      <w:r w:rsidR="00A06D85">
        <w:rPr>
          <w:rFonts w:ascii="Times New Roman" w:hAnsi="Times New Roman" w:cs="Times New Roman"/>
          <w:sz w:val="28"/>
          <w:szCs w:val="28"/>
        </w:rPr>
        <w:t>о</w:t>
      </w:r>
      <w:r w:rsidR="00A06D85">
        <w:rPr>
          <w:rFonts w:ascii="Times New Roman" w:hAnsi="Times New Roman" w:cs="Times New Roman"/>
          <w:sz w:val="28"/>
          <w:szCs w:val="28"/>
        </w:rPr>
        <w:t>странные инвестиции это рискованный способ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инвестирования, так как</w:t>
      </w:r>
      <w:r w:rsidR="00CF1773">
        <w:rPr>
          <w:rFonts w:ascii="Times New Roman" w:hAnsi="Times New Roman" w:cs="Times New Roman"/>
          <w:sz w:val="28"/>
          <w:szCs w:val="28"/>
        </w:rPr>
        <w:t xml:space="preserve"> да</w:t>
      </w:r>
      <w:r w:rsidR="00CF1773">
        <w:rPr>
          <w:rFonts w:ascii="Times New Roman" w:hAnsi="Times New Roman" w:cs="Times New Roman"/>
          <w:sz w:val="28"/>
          <w:szCs w:val="28"/>
        </w:rPr>
        <w:t>н</w:t>
      </w:r>
      <w:r w:rsidR="00CF1773">
        <w:rPr>
          <w:rFonts w:ascii="Times New Roman" w:hAnsi="Times New Roman" w:cs="Times New Roman"/>
          <w:sz w:val="28"/>
          <w:szCs w:val="28"/>
        </w:rPr>
        <w:t>ное вложение происходит на такой стадии, как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«идеи». </w:t>
      </w:r>
    </w:p>
    <w:p w:rsidR="00B756E9" w:rsidRDefault="00CF1773" w:rsidP="00C7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</w:t>
      </w:r>
      <w:r w:rsidR="004C0608">
        <w:rPr>
          <w:rFonts w:ascii="Times New Roman" w:hAnsi="Times New Roman" w:cs="Times New Roman"/>
          <w:sz w:val="28"/>
          <w:szCs w:val="28"/>
        </w:rPr>
        <w:t xml:space="preserve"> для экономики характерно как ввод в страну финансовых вложений, так и вывод этих средств из нее. </w:t>
      </w:r>
      <w:r w:rsidR="00781D0F">
        <w:rPr>
          <w:rFonts w:ascii="Times New Roman" w:hAnsi="Times New Roman" w:cs="Times New Roman"/>
          <w:sz w:val="28"/>
          <w:szCs w:val="28"/>
        </w:rPr>
        <w:t xml:space="preserve">Для того чтобы увидеть </w:t>
      </w:r>
      <w:r>
        <w:rPr>
          <w:rFonts w:ascii="Times New Roman" w:hAnsi="Times New Roman" w:cs="Times New Roman"/>
          <w:sz w:val="28"/>
          <w:szCs w:val="28"/>
        </w:rPr>
        <w:t>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 движения</w:t>
      </w:r>
      <w:r w:rsidR="00781D0F">
        <w:rPr>
          <w:rFonts w:ascii="Times New Roman" w:hAnsi="Times New Roman" w:cs="Times New Roman"/>
          <w:sz w:val="28"/>
          <w:szCs w:val="28"/>
        </w:rPr>
        <w:t xml:space="preserve"> прямых инвестиций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0608">
        <w:rPr>
          <w:rFonts w:ascii="Times New Roman" w:hAnsi="Times New Roman" w:cs="Times New Roman"/>
          <w:sz w:val="28"/>
          <w:szCs w:val="28"/>
        </w:rPr>
        <w:t xml:space="preserve"> а также сравнения </w:t>
      </w:r>
      <w:r>
        <w:rPr>
          <w:rFonts w:ascii="Times New Roman" w:hAnsi="Times New Roman" w:cs="Times New Roman"/>
          <w:sz w:val="28"/>
          <w:szCs w:val="28"/>
        </w:rPr>
        <w:t>показателей ввода и вывода таких инвестиций</w:t>
      </w:r>
      <w:r w:rsidR="004C06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проведем анализ их динамики</w:t>
      </w:r>
      <w:r w:rsidR="00781D0F">
        <w:rPr>
          <w:rFonts w:ascii="Times New Roman" w:hAnsi="Times New Roman" w:cs="Times New Roman"/>
          <w:sz w:val="28"/>
          <w:szCs w:val="28"/>
        </w:rPr>
        <w:t xml:space="preserve"> в данных следу</w:t>
      </w:r>
      <w:r w:rsidR="00781D0F">
        <w:rPr>
          <w:rFonts w:ascii="Times New Roman" w:hAnsi="Times New Roman" w:cs="Times New Roman"/>
          <w:sz w:val="28"/>
          <w:szCs w:val="28"/>
        </w:rPr>
        <w:t>ю</w:t>
      </w:r>
      <w:r w:rsidR="00781D0F">
        <w:rPr>
          <w:rFonts w:ascii="Times New Roman" w:hAnsi="Times New Roman" w:cs="Times New Roman"/>
          <w:sz w:val="28"/>
          <w:szCs w:val="28"/>
        </w:rPr>
        <w:t>щей таблицы.</w:t>
      </w:r>
    </w:p>
    <w:p w:rsidR="00A75B7E" w:rsidRDefault="00A75B7E" w:rsidP="00C7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7E" w:rsidRPr="00C42690" w:rsidRDefault="00A75B7E" w:rsidP="00C7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D0F" w:rsidRPr="00C90DC7" w:rsidRDefault="00606ABE" w:rsidP="00B75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E2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B77626" w:rsidRPr="00193CE2">
        <w:rPr>
          <w:rFonts w:ascii="Times New Roman" w:hAnsi="Times New Roman" w:cs="Times New Roman"/>
          <w:sz w:val="28"/>
          <w:szCs w:val="28"/>
        </w:rPr>
        <w:t>аблица 8</w:t>
      </w:r>
      <w:r w:rsidR="00781D0F" w:rsidRPr="00193CE2">
        <w:rPr>
          <w:rFonts w:ascii="Times New Roman" w:hAnsi="Times New Roman" w:cs="Times New Roman"/>
          <w:sz w:val="28"/>
          <w:szCs w:val="28"/>
        </w:rPr>
        <w:t xml:space="preserve"> </w:t>
      </w:r>
      <w:r w:rsidR="004C0608" w:rsidRPr="00193CE2">
        <w:rPr>
          <w:rFonts w:ascii="Times New Roman" w:hAnsi="Times New Roman" w:cs="Times New Roman"/>
          <w:sz w:val="28"/>
          <w:szCs w:val="28"/>
        </w:rPr>
        <w:t>–</w:t>
      </w:r>
      <w:r w:rsidR="00781D0F" w:rsidRPr="00193CE2">
        <w:rPr>
          <w:rFonts w:ascii="Times New Roman" w:hAnsi="Times New Roman" w:cs="Times New Roman"/>
          <w:sz w:val="28"/>
          <w:szCs w:val="28"/>
        </w:rPr>
        <w:t xml:space="preserve"> </w:t>
      </w:r>
      <w:r w:rsidR="0010658F">
        <w:rPr>
          <w:rFonts w:ascii="Times New Roman" w:hAnsi="Times New Roman" w:cs="Times New Roman"/>
          <w:sz w:val="28"/>
          <w:szCs w:val="28"/>
        </w:rPr>
        <w:t>Д</w:t>
      </w:r>
      <w:r w:rsidR="004C0608" w:rsidRPr="00193CE2">
        <w:rPr>
          <w:rFonts w:ascii="Times New Roman" w:hAnsi="Times New Roman" w:cs="Times New Roman"/>
          <w:sz w:val="28"/>
          <w:szCs w:val="28"/>
        </w:rPr>
        <w:t xml:space="preserve">инамика прямых инвестиций Российской Федерации </w:t>
      </w:r>
      <w:r w:rsidR="00B756E9" w:rsidRPr="00193CE2">
        <w:rPr>
          <w:rFonts w:ascii="Times New Roman" w:hAnsi="Times New Roman" w:cs="Times New Roman"/>
          <w:sz w:val="28"/>
          <w:szCs w:val="28"/>
        </w:rPr>
        <w:t xml:space="preserve">за </w:t>
      </w:r>
      <w:r w:rsidR="004C0608" w:rsidRPr="00193CE2">
        <w:rPr>
          <w:rFonts w:ascii="Times New Roman" w:hAnsi="Times New Roman" w:cs="Times New Roman"/>
          <w:sz w:val="28"/>
          <w:szCs w:val="28"/>
        </w:rPr>
        <w:t>2015-2018</w:t>
      </w:r>
      <w:r w:rsidR="00193CE2">
        <w:rPr>
          <w:rFonts w:ascii="Times New Roman" w:hAnsi="Times New Roman" w:cs="Times New Roman"/>
          <w:sz w:val="28"/>
          <w:szCs w:val="28"/>
        </w:rPr>
        <w:t xml:space="preserve"> </w:t>
      </w:r>
      <w:r w:rsidR="00C61339">
        <w:rPr>
          <w:rFonts w:ascii="Times New Roman" w:hAnsi="Times New Roman" w:cs="Times New Roman"/>
          <w:sz w:val="28"/>
          <w:szCs w:val="28"/>
        </w:rPr>
        <w:t>[22</w:t>
      </w:r>
      <w:r w:rsidR="00C90DC7" w:rsidRPr="00193CE2">
        <w:rPr>
          <w:rFonts w:ascii="Times New Roman" w:hAnsi="Times New Roman" w:cs="Times New Roman"/>
          <w:sz w:val="28"/>
          <w:szCs w:val="28"/>
        </w:rPr>
        <w:t>, с.</w:t>
      </w:r>
      <w:r w:rsidR="00F370E6" w:rsidRPr="00193CE2">
        <w:rPr>
          <w:rFonts w:ascii="Times New Roman" w:hAnsi="Times New Roman" w:cs="Times New Roman"/>
          <w:sz w:val="28"/>
          <w:szCs w:val="28"/>
        </w:rPr>
        <w:t>14</w:t>
      </w:r>
      <w:r w:rsidR="00C90DC7" w:rsidRPr="00193CE2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1559"/>
        <w:gridCol w:w="1701"/>
        <w:gridCol w:w="1559"/>
        <w:gridCol w:w="1382"/>
      </w:tblGrid>
      <w:tr w:rsidR="004C0608" w:rsidTr="00B756E9">
        <w:tc>
          <w:tcPr>
            <w:tcW w:w="3261" w:type="dxa"/>
          </w:tcPr>
          <w:p w:rsidR="004C0608" w:rsidRPr="00B756E9" w:rsidRDefault="00193CE2" w:rsidP="006212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3CE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82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C0608" w:rsidTr="00B756E9">
        <w:tc>
          <w:tcPr>
            <w:tcW w:w="3261" w:type="dxa"/>
          </w:tcPr>
          <w:p w:rsidR="004C0608" w:rsidRPr="00B77626" w:rsidRDefault="004C0608" w:rsidP="0062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Прямые инвестиции</w:t>
            </w:r>
            <w:r w:rsidR="00193CE2">
              <w:rPr>
                <w:rFonts w:ascii="Times New Roman" w:hAnsi="Times New Roman" w:cs="Times New Roman"/>
                <w:sz w:val="28"/>
                <w:szCs w:val="28"/>
              </w:rPr>
              <w:t>, млн.долл.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9449</w:t>
            </w:r>
          </w:p>
        </w:tc>
        <w:tc>
          <w:tcPr>
            <w:tcW w:w="1701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15233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-10226</w:t>
            </w:r>
          </w:p>
        </w:tc>
        <w:tc>
          <w:tcPr>
            <w:tcW w:w="1382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22593</w:t>
            </w:r>
          </w:p>
        </w:tc>
      </w:tr>
      <w:tr w:rsidR="004C0608" w:rsidTr="00B756E9">
        <w:tc>
          <w:tcPr>
            <w:tcW w:w="3261" w:type="dxa"/>
          </w:tcPr>
          <w:p w:rsidR="004C0608" w:rsidRPr="00B77626" w:rsidRDefault="00193CE2" w:rsidP="0062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Отток, млн.долл.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22086</w:t>
            </w:r>
          </w:p>
        </w:tc>
        <w:tc>
          <w:tcPr>
            <w:tcW w:w="1701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22315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36756</w:t>
            </w:r>
          </w:p>
        </w:tc>
        <w:tc>
          <w:tcPr>
            <w:tcW w:w="1382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31376</w:t>
            </w:r>
          </w:p>
        </w:tc>
      </w:tr>
      <w:tr w:rsidR="004C0608" w:rsidTr="00B756E9">
        <w:tc>
          <w:tcPr>
            <w:tcW w:w="3261" w:type="dxa"/>
          </w:tcPr>
          <w:p w:rsidR="004C0608" w:rsidRPr="00193CE2" w:rsidRDefault="00193CE2" w:rsidP="006212F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Приток, млн.долл.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  <w:tc>
          <w:tcPr>
            <w:tcW w:w="1701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32538</w:t>
            </w:r>
          </w:p>
        </w:tc>
        <w:tc>
          <w:tcPr>
            <w:tcW w:w="1559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28558</w:t>
            </w:r>
          </w:p>
        </w:tc>
        <w:tc>
          <w:tcPr>
            <w:tcW w:w="1382" w:type="dxa"/>
          </w:tcPr>
          <w:p w:rsidR="004C0608" w:rsidRPr="00B77626" w:rsidRDefault="004C0608" w:rsidP="004C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26">
              <w:rPr>
                <w:rFonts w:ascii="Times New Roman" w:hAnsi="Times New Roman" w:cs="Times New Roman"/>
                <w:sz w:val="28"/>
                <w:szCs w:val="28"/>
              </w:rPr>
              <w:t>8786</w:t>
            </w:r>
          </w:p>
        </w:tc>
      </w:tr>
    </w:tbl>
    <w:p w:rsidR="004C0608" w:rsidRDefault="004C0608" w:rsidP="00621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A1" w:rsidRDefault="00B77626" w:rsidP="00186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2BA1">
        <w:rPr>
          <w:rFonts w:ascii="Times New Roman" w:hAnsi="Times New Roman" w:cs="Times New Roman"/>
          <w:sz w:val="28"/>
          <w:szCs w:val="28"/>
        </w:rPr>
        <w:t>а исследуемый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прямые инвестиции</w:t>
      </w:r>
      <w:r w:rsidR="00122BA1">
        <w:rPr>
          <w:rFonts w:ascii="Times New Roman" w:hAnsi="Times New Roman" w:cs="Times New Roman"/>
          <w:sz w:val="28"/>
          <w:szCs w:val="28"/>
        </w:rPr>
        <w:t xml:space="preserve"> не показывают нам опр</w:t>
      </w:r>
      <w:r w:rsidR="00122BA1">
        <w:rPr>
          <w:rFonts w:ascii="Times New Roman" w:hAnsi="Times New Roman" w:cs="Times New Roman"/>
          <w:sz w:val="28"/>
          <w:szCs w:val="28"/>
        </w:rPr>
        <w:t>е</w:t>
      </w:r>
      <w:r w:rsidR="00122BA1">
        <w:rPr>
          <w:rFonts w:ascii="Times New Roman" w:hAnsi="Times New Roman" w:cs="Times New Roman"/>
          <w:sz w:val="28"/>
          <w:szCs w:val="28"/>
        </w:rPr>
        <w:t>деленной стабильности, наоборот, мы видим чередование роста и падения объема инвестиций. На 2018 год произошел наиболее высокий рост инвест</w:t>
      </w:r>
      <w:r w:rsidR="00122BA1">
        <w:rPr>
          <w:rFonts w:ascii="Times New Roman" w:hAnsi="Times New Roman" w:cs="Times New Roman"/>
          <w:sz w:val="28"/>
          <w:szCs w:val="28"/>
        </w:rPr>
        <w:t>и</w:t>
      </w:r>
      <w:r w:rsidR="00122BA1">
        <w:rPr>
          <w:rFonts w:ascii="Times New Roman" w:hAnsi="Times New Roman" w:cs="Times New Roman"/>
          <w:sz w:val="28"/>
          <w:szCs w:val="28"/>
        </w:rPr>
        <w:t>ций.</w:t>
      </w:r>
    </w:p>
    <w:p w:rsidR="00C9429B" w:rsidRDefault="00B77626" w:rsidP="00CF1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122BA1">
        <w:rPr>
          <w:rFonts w:ascii="Times New Roman" w:hAnsi="Times New Roman" w:cs="Times New Roman"/>
          <w:sz w:val="28"/>
          <w:szCs w:val="28"/>
        </w:rPr>
        <w:t xml:space="preserve"> отметить значительную разницу между инвестициями</w:t>
      </w:r>
      <w:r w:rsidR="0001528B">
        <w:rPr>
          <w:rFonts w:ascii="Times New Roman" w:hAnsi="Times New Roman" w:cs="Times New Roman"/>
          <w:sz w:val="28"/>
          <w:szCs w:val="28"/>
        </w:rPr>
        <w:t>,</w:t>
      </w:r>
      <w:r w:rsidR="00122BA1">
        <w:rPr>
          <w:rFonts w:ascii="Times New Roman" w:hAnsi="Times New Roman" w:cs="Times New Roman"/>
          <w:sz w:val="28"/>
          <w:szCs w:val="28"/>
        </w:rPr>
        <w:t xml:space="preserve"> влива</w:t>
      </w:r>
      <w:r w:rsidR="00122BA1">
        <w:rPr>
          <w:rFonts w:ascii="Times New Roman" w:hAnsi="Times New Roman" w:cs="Times New Roman"/>
          <w:sz w:val="28"/>
          <w:szCs w:val="28"/>
        </w:rPr>
        <w:t>е</w:t>
      </w:r>
      <w:r w:rsidR="00122BA1">
        <w:rPr>
          <w:rFonts w:ascii="Times New Roman" w:hAnsi="Times New Roman" w:cs="Times New Roman"/>
          <w:sz w:val="28"/>
          <w:szCs w:val="28"/>
        </w:rPr>
        <w:t xml:space="preserve">мыми в экономику страны и инвестициями, которые выводятся из страны. Разница между этими </w:t>
      </w:r>
      <w:r w:rsidR="00122BA1" w:rsidRPr="00C71FB1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C71FB1" w:rsidRPr="00C71FB1">
        <w:rPr>
          <w:rFonts w:ascii="Times New Roman" w:hAnsi="Times New Roman" w:cs="Times New Roman"/>
          <w:sz w:val="28"/>
          <w:szCs w:val="28"/>
        </w:rPr>
        <w:t>за все 4</w:t>
      </w:r>
      <w:r w:rsidR="00122BA1" w:rsidRPr="00C71F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BA1">
        <w:rPr>
          <w:rFonts w:ascii="Times New Roman" w:hAnsi="Times New Roman" w:cs="Times New Roman"/>
          <w:sz w:val="28"/>
          <w:szCs w:val="28"/>
        </w:rPr>
        <w:t xml:space="preserve"> была не так велика, но если мы посмотрим на показатели 2018 года, то мы увидим определенную тенде</w:t>
      </w:r>
      <w:r w:rsidR="00122BA1">
        <w:rPr>
          <w:rFonts w:ascii="Times New Roman" w:hAnsi="Times New Roman" w:cs="Times New Roman"/>
          <w:sz w:val="28"/>
          <w:szCs w:val="28"/>
        </w:rPr>
        <w:t>н</w:t>
      </w:r>
      <w:r w:rsidR="00122BA1">
        <w:rPr>
          <w:rFonts w:ascii="Times New Roman" w:hAnsi="Times New Roman" w:cs="Times New Roman"/>
          <w:sz w:val="28"/>
          <w:szCs w:val="28"/>
        </w:rPr>
        <w:t xml:space="preserve">цию субъектов инвестиционной деятельности выводить финансовые средства за территорию страны. </w:t>
      </w:r>
    </w:p>
    <w:p w:rsidR="00CF1773" w:rsidRDefault="00CF1773" w:rsidP="00CF1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финансовых средств из страны может происходить из-за влож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российских компаний </w:t>
      </w:r>
      <w:r w:rsidR="00272322">
        <w:rPr>
          <w:rFonts w:ascii="Times New Roman" w:hAnsi="Times New Roman" w:cs="Times New Roman"/>
          <w:sz w:val="28"/>
          <w:szCs w:val="28"/>
        </w:rPr>
        <w:t>в свой бизнес за рубежом, либо хранения валюты на счетах в иностранных банках, что также входит в категорию «оттока кап</w:t>
      </w:r>
      <w:r w:rsidR="00272322">
        <w:rPr>
          <w:rFonts w:ascii="Times New Roman" w:hAnsi="Times New Roman" w:cs="Times New Roman"/>
          <w:sz w:val="28"/>
          <w:szCs w:val="28"/>
        </w:rPr>
        <w:t>и</w:t>
      </w:r>
      <w:r w:rsidR="00272322">
        <w:rPr>
          <w:rFonts w:ascii="Times New Roman" w:hAnsi="Times New Roman" w:cs="Times New Roman"/>
          <w:sz w:val="28"/>
          <w:szCs w:val="28"/>
        </w:rPr>
        <w:t>тала». Многие приобретают недвижимость, акции за рубежом, получают д</w:t>
      </w:r>
      <w:r w:rsidR="00272322">
        <w:rPr>
          <w:rFonts w:ascii="Times New Roman" w:hAnsi="Times New Roman" w:cs="Times New Roman"/>
          <w:sz w:val="28"/>
          <w:szCs w:val="28"/>
        </w:rPr>
        <w:t>и</w:t>
      </w:r>
      <w:r w:rsidR="00272322">
        <w:rPr>
          <w:rFonts w:ascii="Times New Roman" w:hAnsi="Times New Roman" w:cs="Times New Roman"/>
          <w:sz w:val="28"/>
          <w:szCs w:val="28"/>
        </w:rPr>
        <w:t xml:space="preserve">виденды, способствуя выводу денег из страны. </w:t>
      </w:r>
    </w:p>
    <w:p w:rsidR="00CF1773" w:rsidRDefault="00272322" w:rsidP="00272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существует другая категория, которая выводит нелегально средства за рубеж, в оффшорные зоны, пытаясь скрыть свои доходы. Именно это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ходит негативное отражение в экономике страны. </w:t>
      </w:r>
    </w:p>
    <w:p w:rsidR="00B756E9" w:rsidRDefault="00C9429B" w:rsidP="00C7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показатели потоков прямых иностранных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стиций </w:t>
      </w:r>
      <w:r w:rsidR="00C71FB1">
        <w:rPr>
          <w:rFonts w:ascii="Times New Roman" w:hAnsi="Times New Roman" w:cs="Times New Roman"/>
          <w:sz w:val="28"/>
          <w:szCs w:val="28"/>
        </w:rPr>
        <w:t>в России в исследуемом периоде</w:t>
      </w:r>
      <w:r w:rsidR="00283143">
        <w:rPr>
          <w:rFonts w:ascii="Times New Roman" w:hAnsi="Times New Roman" w:cs="Times New Roman"/>
          <w:sz w:val="28"/>
          <w:szCs w:val="28"/>
        </w:rPr>
        <w:t xml:space="preserve"> (таблица 9)</w:t>
      </w:r>
      <w:r w:rsidR="00C71FB1">
        <w:rPr>
          <w:rFonts w:ascii="Times New Roman" w:hAnsi="Times New Roman" w:cs="Times New Roman"/>
          <w:sz w:val="28"/>
          <w:szCs w:val="28"/>
        </w:rPr>
        <w:t>.</w:t>
      </w:r>
    </w:p>
    <w:p w:rsidR="006D5E34" w:rsidRDefault="006D5E34" w:rsidP="00C7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таблицы 9, мы видим, что объем входящих инвестиций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раздо меньше объема исходящих, что снова говорит нам о том, что страна не обладает необходимым уровнем инвестиционной привлекательности.</w:t>
      </w:r>
    </w:p>
    <w:p w:rsidR="00C61339" w:rsidRPr="00C71FB1" w:rsidRDefault="00B77626" w:rsidP="00B75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FB1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  <w:r w:rsidR="00E3355F" w:rsidRPr="00C71FB1">
        <w:rPr>
          <w:rFonts w:ascii="Times New Roman" w:hAnsi="Times New Roman" w:cs="Times New Roman"/>
          <w:sz w:val="28"/>
          <w:szCs w:val="28"/>
        </w:rPr>
        <w:t xml:space="preserve"> -</w:t>
      </w:r>
      <w:r w:rsidR="005116DA" w:rsidRPr="00C71FB1">
        <w:rPr>
          <w:rFonts w:ascii="Times New Roman" w:hAnsi="Times New Roman" w:cs="Times New Roman"/>
          <w:sz w:val="28"/>
          <w:szCs w:val="28"/>
        </w:rPr>
        <w:t xml:space="preserve"> Потоки прямых иностранных инвестиций</w:t>
      </w:r>
      <w:r w:rsidR="00C61339">
        <w:rPr>
          <w:rFonts w:ascii="Times New Roman" w:hAnsi="Times New Roman" w:cs="Times New Roman"/>
          <w:sz w:val="28"/>
          <w:szCs w:val="28"/>
        </w:rPr>
        <w:t xml:space="preserve"> [22</w:t>
      </w:r>
      <w:r w:rsidR="00F370E6" w:rsidRPr="00C71FB1">
        <w:rPr>
          <w:rFonts w:ascii="Times New Roman" w:hAnsi="Times New Roman" w:cs="Times New Roman"/>
          <w:sz w:val="28"/>
          <w:szCs w:val="28"/>
        </w:rPr>
        <w:t>, с.17]</w:t>
      </w:r>
    </w:p>
    <w:tbl>
      <w:tblPr>
        <w:tblStyle w:val="a7"/>
        <w:tblW w:w="0" w:type="auto"/>
        <w:jc w:val="center"/>
        <w:tblInd w:w="243" w:type="dxa"/>
        <w:tblLook w:val="04A0"/>
      </w:tblPr>
      <w:tblGrid>
        <w:gridCol w:w="5374"/>
        <w:gridCol w:w="790"/>
        <w:gridCol w:w="776"/>
        <w:gridCol w:w="836"/>
        <w:gridCol w:w="776"/>
        <w:gridCol w:w="776"/>
      </w:tblGrid>
      <w:tr w:rsidR="00283143" w:rsidRPr="00C71FB1" w:rsidTr="00566D2D">
        <w:trPr>
          <w:jc w:val="center"/>
        </w:trPr>
        <w:tc>
          <w:tcPr>
            <w:tcW w:w="5374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Показатель</w:t>
            </w:r>
          </w:p>
        </w:tc>
        <w:tc>
          <w:tcPr>
            <w:tcW w:w="790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2015</w:t>
            </w:r>
          </w:p>
        </w:tc>
        <w:tc>
          <w:tcPr>
            <w:tcW w:w="836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C65B6F" w:rsidRPr="00C71FB1" w:rsidRDefault="00C65B6F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2018</w:t>
            </w:r>
          </w:p>
        </w:tc>
      </w:tr>
      <w:tr w:rsidR="00283143" w:rsidRPr="00C71FB1" w:rsidTr="00566D2D">
        <w:trPr>
          <w:jc w:val="center"/>
        </w:trPr>
        <w:tc>
          <w:tcPr>
            <w:tcW w:w="5374" w:type="dxa"/>
          </w:tcPr>
          <w:p w:rsidR="00C65B6F" w:rsidRPr="00C71FB1" w:rsidRDefault="00C65B6F" w:rsidP="0028314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 xml:space="preserve">Входящие </w:t>
            </w:r>
            <w:r w:rsidR="00283143">
              <w:rPr>
                <w:sz w:val="28"/>
                <w:szCs w:val="28"/>
              </w:rPr>
              <w:t xml:space="preserve"> </w:t>
            </w:r>
            <w:r w:rsidRPr="00C71FB1">
              <w:rPr>
                <w:sz w:val="28"/>
                <w:szCs w:val="28"/>
              </w:rPr>
              <w:t xml:space="preserve">иностранные </w:t>
            </w:r>
            <w:r w:rsidR="00283143">
              <w:rPr>
                <w:sz w:val="28"/>
                <w:szCs w:val="28"/>
              </w:rPr>
              <w:t xml:space="preserve"> </w:t>
            </w:r>
            <w:r w:rsidRPr="00C71FB1">
              <w:rPr>
                <w:sz w:val="28"/>
                <w:szCs w:val="28"/>
              </w:rPr>
              <w:t>инвести</w:t>
            </w:r>
            <w:r w:rsidR="00283143">
              <w:rPr>
                <w:sz w:val="28"/>
                <w:szCs w:val="28"/>
              </w:rPr>
              <w:t xml:space="preserve">ции, </w:t>
            </w:r>
            <w:r w:rsidRPr="00C71FB1">
              <w:rPr>
                <w:sz w:val="28"/>
                <w:szCs w:val="28"/>
              </w:rPr>
              <w:t>млн.долл.</w:t>
            </w:r>
          </w:p>
        </w:tc>
        <w:tc>
          <w:tcPr>
            <w:tcW w:w="790" w:type="dxa"/>
          </w:tcPr>
          <w:p w:rsidR="00C65B6F" w:rsidRPr="00C71FB1" w:rsidRDefault="00104F36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22</w:t>
            </w:r>
          </w:p>
        </w:tc>
        <w:tc>
          <w:tcPr>
            <w:tcW w:w="776" w:type="dxa"/>
          </w:tcPr>
          <w:p w:rsidR="00C65B6F" w:rsidRPr="00C71FB1" w:rsidRDefault="00104F36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C65B6F" w:rsidRPr="00C71FB1" w:rsidRDefault="00104F36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35</w:t>
            </w:r>
          </w:p>
        </w:tc>
        <w:tc>
          <w:tcPr>
            <w:tcW w:w="776" w:type="dxa"/>
          </w:tcPr>
          <w:p w:rsidR="00C65B6F" w:rsidRPr="00C71FB1" w:rsidRDefault="00104F36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27</w:t>
            </w:r>
          </w:p>
        </w:tc>
        <w:tc>
          <w:tcPr>
            <w:tcW w:w="776" w:type="dxa"/>
          </w:tcPr>
          <w:p w:rsidR="00C65B6F" w:rsidRPr="00C71FB1" w:rsidRDefault="00104F36" w:rsidP="00E3355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6,46</w:t>
            </w:r>
          </w:p>
        </w:tc>
      </w:tr>
      <w:tr w:rsidR="00991C8A" w:rsidRPr="00C71FB1" w:rsidTr="00566D2D">
        <w:trPr>
          <w:jc w:val="center"/>
        </w:trPr>
        <w:tc>
          <w:tcPr>
            <w:tcW w:w="5374" w:type="dxa"/>
          </w:tcPr>
          <w:p w:rsidR="00991C8A" w:rsidRPr="00C71FB1" w:rsidRDefault="00991C8A" w:rsidP="00BD18D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Исходящие иностранные инвестиции, млн.долл.</w:t>
            </w:r>
          </w:p>
        </w:tc>
        <w:tc>
          <w:tcPr>
            <w:tcW w:w="790" w:type="dxa"/>
          </w:tcPr>
          <w:p w:rsidR="00991C8A" w:rsidRPr="00C71FB1" w:rsidRDefault="00991C8A" w:rsidP="00BD18D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80</w:t>
            </w:r>
          </w:p>
        </w:tc>
        <w:tc>
          <w:tcPr>
            <w:tcW w:w="776" w:type="dxa"/>
          </w:tcPr>
          <w:p w:rsidR="00991C8A" w:rsidRPr="00C71FB1" w:rsidRDefault="00991C8A" w:rsidP="00BD18D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991C8A" w:rsidRPr="00C71FB1" w:rsidRDefault="00991C8A" w:rsidP="00BD18D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55</w:t>
            </w:r>
          </w:p>
        </w:tc>
        <w:tc>
          <w:tcPr>
            <w:tcW w:w="776" w:type="dxa"/>
          </w:tcPr>
          <w:p w:rsidR="00991C8A" w:rsidRPr="00C71FB1" w:rsidRDefault="00991C8A" w:rsidP="00BD18D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65</w:t>
            </w:r>
          </w:p>
        </w:tc>
        <w:tc>
          <w:tcPr>
            <w:tcW w:w="776" w:type="dxa"/>
          </w:tcPr>
          <w:p w:rsidR="00991C8A" w:rsidRPr="00B77626" w:rsidRDefault="00991C8A" w:rsidP="00BD18D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1FB1">
              <w:rPr>
                <w:sz w:val="28"/>
                <w:szCs w:val="28"/>
              </w:rPr>
              <w:t>40</w:t>
            </w:r>
          </w:p>
        </w:tc>
      </w:tr>
    </w:tbl>
    <w:p w:rsidR="005E470F" w:rsidRDefault="00E3355F" w:rsidP="00991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36" w:rsidRDefault="00E3355F" w:rsidP="00C76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должны способствовать развитию экономики и увелич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5F5D83">
        <w:rPr>
          <w:rFonts w:ascii="Times New Roman" w:hAnsi="Times New Roman" w:cs="Times New Roman"/>
          <w:sz w:val="28"/>
          <w:szCs w:val="28"/>
        </w:rPr>
        <w:t>капитал страны, а в данной ситуации в 2018 году мы наблюдаем на</w:t>
      </w:r>
      <w:r w:rsidR="005F5D83">
        <w:rPr>
          <w:rFonts w:ascii="Times New Roman" w:hAnsi="Times New Roman" w:cs="Times New Roman"/>
          <w:sz w:val="28"/>
          <w:szCs w:val="28"/>
        </w:rPr>
        <w:t>и</w:t>
      </w:r>
      <w:r w:rsidR="005F5D83">
        <w:rPr>
          <w:rFonts w:ascii="Times New Roman" w:hAnsi="Times New Roman" w:cs="Times New Roman"/>
          <w:sz w:val="28"/>
          <w:szCs w:val="28"/>
        </w:rPr>
        <w:t>больший отток зарубежных инвестиций за весь период</w:t>
      </w:r>
      <w:r w:rsidR="004C52A1">
        <w:rPr>
          <w:rFonts w:ascii="Times New Roman" w:hAnsi="Times New Roman" w:cs="Times New Roman"/>
          <w:sz w:val="28"/>
          <w:szCs w:val="28"/>
        </w:rPr>
        <w:t>, что говорит о том, что инвесторы активно выводят финансовые средства из страны</w:t>
      </w:r>
      <w:r w:rsidR="005F5D83">
        <w:rPr>
          <w:rFonts w:ascii="Times New Roman" w:hAnsi="Times New Roman" w:cs="Times New Roman"/>
          <w:sz w:val="28"/>
          <w:szCs w:val="28"/>
        </w:rPr>
        <w:t xml:space="preserve">. </w:t>
      </w:r>
      <w:r w:rsidR="00AF5ABF">
        <w:rPr>
          <w:rFonts w:ascii="Times New Roman" w:hAnsi="Times New Roman" w:cs="Times New Roman"/>
          <w:sz w:val="28"/>
          <w:szCs w:val="28"/>
        </w:rPr>
        <w:t>За пред</w:t>
      </w:r>
      <w:r w:rsidR="00AF5ABF">
        <w:rPr>
          <w:rFonts w:ascii="Times New Roman" w:hAnsi="Times New Roman" w:cs="Times New Roman"/>
          <w:sz w:val="28"/>
          <w:szCs w:val="28"/>
        </w:rPr>
        <w:t>ы</w:t>
      </w:r>
      <w:r w:rsidR="00AF5ABF">
        <w:rPr>
          <w:rFonts w:ascii="Times New Roman" w:hAnsi="Times New Roman" w:cs="Times New Roman"/>
          <w:sz w:val="28"/>
          <w:szCs w:val="28"/>
        </w:rPr>
        <w:t xml:space="preserve">дущие 2016 и 2017 годы, в стране наблюдался приток капитала, что говорит о том, что заинтересованность в </w:t>
      </w:r>
      <w:r w:rsidR="00C71FB1">
        <w:rPr>
          <w:rFonts w:ascii="Times New Roman" w:hAnsi="Times New Roman" w:cs="Times New Roman"/>
          <w:sz w:val="28"/>
          <w:szCs w:val="28"/>
        </w:rPr>
        <w:t>р</w:t>
      </w:r>
      <w:r w:rsidR="00AF5ABF">
        <w:rPr>
          <w:rFonts w:ascii="Times New Roman" w:hAnsi="Times New Roman" w:cs="Times New Roman"/>
          <w:sz w:val="28"/>
          <w:szCs w:val="28"/>
        </w:rPr>
        <w:t>оссийской экономике у зарубежных инвест</w:t>
      </w:r>
      <w:r w:rsidR="00AF5ABF">
        <w:rPr>
          <w:rFonts w:ascii="Times New Roman" w:hAnsi="Times New Roman" w:cs="Times New Roman"/>
          <w:sz w:val="28"/>
          <w:szCs w:val="28"/>
        </w:rPr>
        <w:t>о</w:t>
      </w:r>
      <w:r w:rsidR="00AF5ABF">
        <w:rPr>
          <w:rFonts w:ascii="Times New Roman" w:hAnsi="Times New Roman" w:cs="Times New Roman"/>
          <w:sz w:val="28"/>
          <w:szCs w:val="28"/>
        </w:rPr>
        <w:t>ров все же есть.</w:t>
      </w:r>
    </w:p>
    <w:p w:rsidR="005F5D83" w:rsidRDefault="00B77626" w:rsidP="00C76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D83">
        <w:rPr>
          <w:rFonts w:ascii="Times New Roman" w:hAnsi="Times New Roman" w:cs="Times New Roman"/>
          <w:sz w:val="28"/>
          <w:szCs w:val="28"/>
        </w:rPr>
        <w:t>оказатель входящих иностранных инвестиций не показывает жел</w:t>
      </w:r>
      <w:r w:rsidR="005F5D83">
        <w:rPr>
          <w:rFonts w:ascii="Times New Roman" w:hAnsi="Times New Roman" w:cs="Times New Roman"/>
          <w:sz w:val="28"/>
          <w:szCs w:val="28"/>
        </w:rPr>
        <w:t>а</w:t>
      </w:r>
      <w:r w:rsidR="005F5D83">
        <w:rPr>
          <w:rFonts w:ascii="Times New Roman" w:hAnsi="Times New Roman" w:cs="Times New Roman"/>
          <w:sz w:val="28"/>
          <w:szCs w:val="28"/>
        </w:rPr>
        <w:t>тельной тенденции к постепенному увеличению</w:t>
      </w:r>
      <w:r w:rsidR="009936A8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5F5D83">
        <w:rPr>
          <w:rFonts w:ascii="Times New Roman" w:hAnsi="Times New Roman" w:cs="Times New Roman"/>
          <w:sz w:val="28"/>
          <w:szCs w:val="28"/>
        </w:rPr>
        <w:t>. За весь исследу</w:t>
      </w:r>
      <w:r w:rsidR="005F5D83">
        <w:rPr>
          <w:rFonts w:ascii="Times New Roman" w:hAnsi="Times New Roman" w:cs="Times New Roman"/>
          <w:sz w:val="28"/>
          <w:szCs w:val="28"/>
        </w:rPr>
        <w:t>е</w:t>
      </w:r>
      <w:r w:rsidR="005F5D83">
        <w:rPr>
          <w:rFonts w:ascii="Times New Roman" w:hAnsi="Times New Roman" w:cs="Times New Roman"/>
          <w:sz w:val="28"/>
          <w:szCs w:val="28"/>
        </w:rPr>
        <w:t xml:space="preserve">мый период, с 2014 по 2018 годы, потоки находятся примерно на одном и том же уровне, который крайне низок, в 2018 году зафиксирован самый низкий уровень. </w:t>
      </w:r>
    </w:p>
    <w:p w:rsidR="00104F36" w:rsidRPr="008A7FF4" w:rsidRDefault="00104F36" w:rsidP="005E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</w:t>
      </w:r>
      <w:r w:rsidR="00B77626" w:rsidRPr="00B77626">
        <w:rPr>
          <w:rFonts w:ascii="Times New Roman" w:hAnsi="Times New Roman" w:cs="Times New Roman"/>
          <w:sz w:val="28"/>
          <w:szCs w:val="28"/>
        </w:rPr>
        <w:t>в</w:t>
      </w:r>
      <w:r w:rsidRPr="00B77626">
        <w:rPr>
          <w:rFonts w:ascii="Times New Roman" w:hAnsi="Times New Roman" w:cs="Times New Roman"/>
          <w:sz w:val="28"/>
          <w:szCs w:val="28"/>
        </w:rPr>
        <w:t xml:space="preserve"> своей статье</w:t>
      </w:r>
      <w:r>
        <w:rPr>
          <w:rFonts w:ascii="Times New Roman" w:hAnsi="Times New Roman" w:cs="Times New Roman"/>
          <w:sz w:val="28"/>
          <w:szCs w:val="28"/>
        </w:rPr>
        <w:t xml:space="preserve"> А. Кнобель и Ю. Зайцев: «…п</w:t>
      </w:r>
      <w:r w:rsidRPr="00104F36">
        <w:rPr>
          <w:rFonts w:ascii="Times New Roman" w:hAnsi="Times New Roman" w:cs="Times New Roman"/>
          <w:sz w:val="28"/>
          <w:szCs w:val="28"/>
        </w:rPr>
        <w:t>о итогам 2018 г. Центральным банком России был зафиксирован наибольший показ</w:t>
      </w:r>
      <w:r w:rsidRPr="00104F36">
        <w:rPr>
          <w:rFonts w:ascii="Times New Roman" w:hAnsi="Times New Roman" w:cs="Times New Roman"/>
          <w:sz w:val="28"/>
          <w:szCs w:val="28"/>
        </w:rPr>
        <w:t>а</w:t>
      </w:r>
      <w:r w:rsidRPr="00104F36">
        <w:rPr>
          <w:rFonts w:ascii="Times New Roman" w:hAnsi="Times New Roman" w:cs="Times New Roman"/>
          <w:sz w:val="28"/>
          <w:szCs w:val="28"/>
        </w:rPr>
        <w:t>тель оттока прямых иностранных инвестиций (ПИИ) из капитала российских компаний за всю историю статистических наблюдений, составивший 6,46 млрд долл. Стимулы для притока ПИИ в Россию уменьшаются из-за наличия рисков политического, в том числе санкционного,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4F36">
        <w:rPr>
          <w:rFonts w:ascii="Times New Roman" w:hAnsi="Times New Roman" w:cs="Times New Roman"/>
          <w:sz w:val="28"/>
          <w:szCs w:val="28"/>
        </w:rPr>
        <w:t>[</w:t>
      </w:r>
      <w:r w:rsidR="00C613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с.5</w:t>
      </w:r>
      <w:r w:rsidR="008A7FF4" w:rsidRPr="008A7FF4">
        <w:rPr>
          <w:rFonts w:ascii="Times New Roman" w:hAnsi="Times New Roman" w:cs="Times New Roman"/>
          <w:sz w:val="28"/>
          <w:szCs w:val="28"/>
        </w:rPr>
        <w:t>]</w:t>
      </w:r>
      <w:r w:rsidR="00C71FB1">
        <w:rPr>
          <w:rFonts w:ascii="Times New Roman" w:hAnsi="Times New Roman" w:cs="Times New Roman"/>
          <w:sz w:val="28"/>
          <w:szCs w:val="28"/>
        </w:rPr>
        <w:t>.</w:t>
      </w:r>
    </w:p>
    <w:p w:rsidR="00C76980" w:rsidRDefault="00C71FB1" w:rsidP="00C76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характерной чертой России, </w:t>
      </w:r>
      <w:r w:rsidR="004C29A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активны</w:t>
      </w:r>
      <w:r w:rsidR="004C29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отток финансовых средств. </w:t>
      </w:r>
      <w:r w:rsidR="00E562E8">
        <w:rPr>
          <w:rFonts w:ascii="Times New Roman" w:hAnsi="Times New Roman" w:cs="Times New Roman"/>
          <w:sz w:val="28"/>
          <w:szCs w:val="28"/>
        </w:rPr>
        <w:t xml:space="preserve">Главной причиной оттока </w:t>
      </w:r>
      <w:r w:rsidR="004C29A2">
        <w:rPr>
          <w:rFonts w:ascii="Times New Roman" w:hAnsi="Times New Roman" w:cs="Times New Roman"/>
          <w:sz w:val="28"/>
          <w:szCs w:val="28"/>
        </w:rPr>
        <w:t>выступает</w:t>
      </w:r>
      <w:r w:rsidR="00E562E8">
        <w:rPr>
          <w:rFonts w:ascii="Times New Roman" w:hAnsi="Times New Roman" w:cs="Times New Roman"/>
          <w:sz w:val="28"/>
          <w:szCs w:val="28"/>
        </w:rPr>
        <w:t xml:space="preserve"> нестабил</w:t>
      </w:r>
      <w:r w:rsidR="00E562E8">
        <w:rPr>
          <w:rFonts w:ascii="Times New Roman" w:hAnsi="Times New Roman" w:cs="Times New Roman"/>
          <w:sz w:val="28"/>
          <w:szCs w:val="28"/>
        </w:rPr>
        <w:t>ь</w:t>
      </w:r>
      <w:r w:rsidR="00E562E8">
        <w:rPr>
          <w:rFonts w:ascii="Times New Roman" w:hAnsi="Times New Roman" w:cs="Times New Roman"/>
          <w:sz w:val="28"/>
          <w:szCs w:val="28"/>
        </w:rPr>
        <w:t>ная экономика</w:t>
      </w:r>
      <w:r w:rsidR="004C52A1">
        <w:rPr>
          <w:rFonts w:ascii="Times New Roman" w:hAnsi="Times New Roman" w:cs="Times New Roman"/>
          <w:sz w:val="28"/>
          <w:szCs w:val="28"/>
        </w:rPr>
        <w:t>, но с</w:t>
      </w:r>
      <w:r w:rsidR="0012506F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C7698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2506F">
        <w:rPr>
          <w:rFonts w:ascii="Times New Roman" w:hAnsi="Times New Roman" w:cs="Times New Roman"/>
          <w:sz w:val="28"/>
          <w:szCs w:val="28"/>
        </w:rPr>
        <w:t>ряд причин, которые провоцируют о</w:t>
      </w:r>
      <w:r w:rsidR="0012506F">
        <w:rPr>
          <w:rFonts w:ascii="Times New Roman" w:hAnsi="Times New Roman" w:cs="Times New Roman"/>
          <w:sz w:val="28"/>
          <w:szCs w:val="28"/>
        </w:rPr>
        <w:t>т</w:t>
      </w:r>
      <w:r w:rsidR="0012506F">
        <w:rPr>
          <w:rFonts w:ascii="Times New Roman" w:hAnsi="Times New Roman" w:cs="Times New Roman"/>
          <w:sz w:val="28"/>
          <w:szCs w:val="28"/>
        </w:rPr>
        <w:t>ток инвестиций из страны</w:t>
      </w:r>
      <w:r w:rsidR="00C76980">
        <w:rPr>
          <w:rFonts w:ascii="Times New Roman" w:hAnsi="Times New Roman" w:cs="Times New Roman"/>
          <w:sz w:val="28"/>
          <w:szCs w:val="28"/>
        </w:rPr>
        <w:t>.</w:t>
      </w:r>
    </w:p>
    <w:p w:rsidR="005E470F" w:rsidRDefault="00C76980" w:rsidP="004C5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12506F">
        <w:rPr>
          <w:rFonts w:ascii="Times New Roman" w:hAnsi="Times New Roman" w:cs="Times New Roman"/>
          <w:sz w:val="28"/>
          <w:szCs w:val="28"/>
        </w:rPr>
        <w:t>дной из таких причин является увеличивающаяся налоговая нагру</w:t>
      </w:r>
      <w:r w:rsidR="0012506F">
        <w:rPr>
          <w:rFonts w:ascii="Times New Roman" w:hAnsi="Times New Roman" w:cs="Times New Roman"/>
          <w:sz w:val="28"/>
          <w:szCs w:val="28"/>
        </w:rPr>
        <w:t>з</w:t>
      </w:r>
      <w:r w:rsidR="0012506F">
        <w:rPr>
          <w:rFonts w:ascii="Times New Roman" w:hAnsi="Times New Roman" w:cs="Times New Roman"/>
          <w:sz w:val="28"/>
          <w:szCs w:val="28"/>
        </w:rPr>
        <w:t>ка</w:t>
      </w:r>
      <w:r w:rsidR="004C52A1">
        <w:rPr>
          <w:rFonts w:ascii="Times New Roman" w:hAnsi="Times New Roman" w:cs="Times New Roman"/>
          <w:sz w:val="28"/>
          <w:szCs w:val="28"/>
        </w:rPr>
        <w:t>, которая явно отпугивает инве</w:t>
      </w:r>
      <w:r w:rsidR="00CB0935">
        <w:rPr>
          <w:rFonts w:ascii="Times New Roman" w:hAnsi="Times New Roman" w:cs="Times New Roman"/>
          <w:sz w:val="28"/>
          <w:szCs w:val="28"/>
        </w:rPr>
        <w:t>с</w:t>
      </w:r>
      <w:r w:rsidR="004C52A1">
        <w:rPr>
          <w:rFonts w:ascii="Times New Roman" w:hAnsi="Times New Roman" w:cs="Times New Roman"/>
          <w:sz w:val="28"/>
          <w:szCs w:val="28"/>
        </w:rPr>
        <w:t>торов</w:t>
      </w:r>
      <w:r w:rsidR="00AF5ABF">
        <w:rPr>
          <w:rFonts w:ascii="Times New Roman" w:hAnsi="Times New Roman" w:cs="Times New Roman"/>
          <w:sz w:val="28"/>
          <w:szCs w:val="28"/>
        </w:rPr>
        <w:t>. С</w:t>
      </w:r>
      <w:r w:rsidR="0012506F">
        <w:rPr>
          <w:rFonts w:ascii="Times New Roman" w:hAnsi="Times New Roman" w:cs="Times New Roman"/>
          <w:sz w:val="28"/>
          <w:szCs w:val="28"/>
        </w:rPr>
        <w:t>ильное влияние</w:t>
      </w:r>
      <w:r w:rsidR="00AF5AB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2506F">
        <w:rPr>
          <w:rFonts w:ascii="Times New Roman" w:hAnsi="Times New Roman" w:cs="Times New Roman"/>
          <w:sz w:val="28"/>
          <w:szCs w:val="28"/>
        </w:rPr>
        <w:t xml:space="preserve"> оказывают нестабильная валюта, высокая бюрократизация</w:t>
      </w:r>
      <w:r>
        <w:rPr>
          <w:rFonts w:ascii="Times New Roman" w:hAnsi="Times New Roman" w:cs="Times New Roman"/>
          <w:sz w:val="28"/>
          <w:szCs w:val="28"/>
        </w:rPr>
        <w:t>, взяточничество</w:t>
      </w:r>
      <w:r w:rsidR="00125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935" w:rsidRDefault="0012506F" w:rsidP="004C5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пытается усилить </w:t>
      </w:r>
      <w:r w:rsidR="00AF5ABF">
        <w:rPr>
          <w:rFonts w:ascii="Times New Roman" w:hAnsi="Times New Roman" w:cs="Times New Roman"/>
          <w:sz w:val="28"/>
          <w:szCs w:val="28"/>
        </w:rPr>
        <w:t>и без того сильное</w:t>
      </w:r>
      <w:r>
        <w:rPr>
          <w:rFonts w:ascii="Times New Roman" w:hAnsi="Times New Roman" w:cs="Times New Roman"/>
          <w:sz w:val="28"/>
          <w:szCs w:val="28"/>
        </w:rPr>
        <w:t xml:space="preserve"> влияние и контроль в экономике, что</w:t>
      </w:r>
      <w:r w:rsidR="00C76980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снижает инвестиционную привлекательность России у зарубежных инвесторов.</w:t>
      </w:r>
      <w:r w:rsidR="004D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70F" w:rsidRDefault="004C52A1" w:rsidP="007E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важной причиной является </w:t>
      </w:r>
      <w:r w:rsidR="004D37B5">
        <w:rPr>
          <w:rFonts w:ascii="Times New Roman" w:hAnsi="Times New Roman" w:cs="Times New Roman"/>
          <w:sz w:val="28"/>
          <w:szCs w:val="28"/>
        </w:rPr>
        <w:t>очень слабо развито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37B5">
        <w:rPr>
          <w:rFonts w:ascii="Times New Roman" w:hAnsi="Times New Roman" w:cs="Times New Roman"/>
          <w:sz w:val="28"/>
          <w:szCs w:val="28"/>
        </w:rPr>
        <w:t xml:space="preserve"> страхов</w:t>
      </w:r>
      <w:r w:rsidR="004D37B5">
        <w:rPr>
          <w:rFonts w:ascii="Times New Roman" w:hAnsi="Times New Roman" w:cs="Times New Roman"/>
          <w:sz w:val="28"/>
          <w:szCs w:val="28"/>
        </w:rPr>
        <w:t>а</w:t>
      </w:r>
      <w:r w:rsidR="004D37B5">
        <w:rPr>
          <w:rFonts w:ascii="Times New Roman" w:hAnsi="Times New Roman" w:cs="Times New Roman"/>
          <w:sz w:val="28"/>
          <w:szCs w:val="28"/>
        </w:rPr>
        <w:t>ние рисков</w:t>
      </w:r>
      <w:r w:rsidR="00513068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4D37B5">
        <w:rPr>
          <w:rFonts w:ascii="Times New Roman" w:hAnsi="Times New Roman" w:cs="Times New Roman"/>
          <w:sz w:val="28"/>
          <w:szCs w:val="28"/>
        </w:rPr>
        <w:t xml:space="preserve">, </w:t>
      </w:r>
      <w:r w:rsidR="00513068">
        <w:rPr>
          <w:rFonts w:ascii="Times New Roman" w:hAnsi="Times New Roman" w:cs="Times New Roman"/>
          <w:sz w:val="28"/>
          <w:szCs w:val="28"/>
        </w:rPr>
        <w:t xml:space="preserve">не </w:t>
      </w:r>
      <w:r w:rsidR="00AB1F0D">
        <w:rPr>
          <w:rFonts w:ascii="Times New Roman" w:hAnsi="Times New Roman" w:cs="Times New Roman"/>
          <w:sz w:val="28"/>
          <w:szCs w:val="28"/>
        </w:rPr>
        <w:t>смотря на это,</w:t>
      </w:r>
      <w:r w:rsidR="00621DF6">
        <w:rPr>
          <w:rFonts w:ascii="Times New Roman" w:hAnsi="Times New Roman" w:cs="Times New Roman"/>
          <w:sz w:val="28"/>
          <w:szCs w:val="28"/>
        </w:rPr>
        <w:t xml:space="preserve"> ставки страховых тарифов высокие.</w:t>
      </w:r>
      <w:r w:rsidR="00513068">
        <w:rPr>
          <w:rFonts w:ascii="Times New Roman" w:hAnsi="Times New Roman" w:cs="Times New Roman"/>
          <w:sz w:val="28"/>
          <w:szCs w:val="28"/>
        </w:rPr>
        <w:t xml:space="preserve"> Некоторые виды рисков, такие как, например, киберриски, экологические, катастроф, </w:t>
      </w:r>
      <w:r w:rsidR="00AA4CFC">
        <w:rPr>
          <w:rFonts w:ascii="Times New Roman" w:hAnsi="Times New Roman" w:cs="Times New Roman"/>
          <w:sz w:val="28"/>
          <w:szCs w:val="28"/>
        </w:rPr>
        <w:t>не страхуют вообще.</w:t>
      </w:r>
      <w:r w:rsidR="004D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6D" w:rsidRDefault="00621DF6" w:rsidP="007E3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малую роль и</w:t>
      </w:r>
      <w:r w:rsidR="00AA4CFC">
        <w:rPr>
          <w:rFonts w:ascii="Times New Roman" w:hAnsi="Times New Roman" w:cs="Times New Roman"/>
          <w:sz w:val="28"/>
          <w:szCs w:val="28"/>
        </w:rPr>
        <w:t>грают санкции США, в отношении р</w:t>
      </w:r>
      <w:r>
        <w:rPr>
          <w:rFonts w:ascii="Times New Roman" w:hAnsi="Times New Roman" w:cs="Times New Roman"/>
          <w:sz w:val="28"/>
          <w:szCs w:val="28"/>
        </w:rPr>
        <w:t>оссийской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мики, а особенно отрасли добычи полезных ископаемых, так как Россия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сырьевой страной. </w:t>
      </w:r>
      <w:r w:rsidR="00AF5ABF">
        <w:rPr>
          <w:rFonts w:ascii="Times New Roman" w:hAnsi="Times New Roman" w:cs="Times New Roman"/>
          <w:sz w:val="28"/>
          <w:szCs w:val="28"/>
        </w:rPr>
        <w:t>Еще одной причиной оттока выступает завершение сделок по продаже акций на рынке иностранными компаниями</w:t>
      </w:r>
      <w:r w:rsidR="007E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0F" w:rsidRDefault="003044CC" w:rsidP="0032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6D">
        <w:rPr>
          <w:rFonts w:ascii="Times New Roman" w:hAnsi="Times New Roman" w:cs="Times New Roman"/>
          <w:sz w:val="28"/>
          <w:szCs w:val="28"/>
        </w:rPr>
        <w:t>Следующей группой</w:t>
      </w:r>
      <w:r w:rsidR="0008035B" w:rsidRPr="007E356D">
        <w:rPr>
          <w:rFonts w:ascii="Times New Roman" w:hAnsi="Times New Roman" w:cs="Times New Roman"/>
          <w:sz w:val="28"/>
          <w:szCs w:val="28"/>
        </w:rPr>
        <w:t xml:space="preserve"> показателей,</w:t>
      </w:r>
      <w:r w:rsidRPr="007E356D">
        <w:rPr>
          <w:rFonts w:ascii="Times New Roman" w:hAnsi="Times New Roman" w:cs="Times New Roman"/>
          <w:sz w:val="28"/>
          <w:szCs w:val="28"/>
        </w:rPr>
        <w:t xml:space="preserve"> будут показатели </w:t>
      </w:r>
      <w:r w:rsidR="0008035B" w:rsidRPr="007E356D">
        <w:rPr>
          <w:rFonts w:ascii="Times New Roman" w:hAnsi="Times New Roman" w:cs="Times New Roman"/>
          <w:sz w:val="28"/>
          <w:szCs w:val="28"/>
        </w:rPr>
        <w:t xml:space="preserve">характеризующие склонность к инвестированию. </w:t>
      </w:r>
      <w:r w:rsidR="007E356D" w:rsidRPr="007E356D">
        <w:rPr>
          <w:rFonts w:ascii="Times New Roman" w:hAnsi="Times New Roman" w:cs="Times New Roman"/>
          <w:sz w:val="28"/>
          <w:szCs w:val="28"/>
        </w:rPr>
        <w:t xml:space="preserve">Валовые сбережения выступают финансовой основой инвестиций, то есть это часть дохода, которую не израсходовали на конечное потребление товаров и услуг. </w:t>
      </w:r>
    </w:p>
    <w:p w:rsidR="00793AC5" w:rsidRDefault="007E356D" w:rsidP="0032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6D">
        <w:rPr>
          <w:rFonts w:ascii="Times New Roman" w:hAnsi="Times New Roman" w:cs="Times New Roman"/>
          <w:sz w:val="28"/>
          <w:szCs w:val="28"/>
        </w:rPr>
        <w:t xml:space="preserve">Валовое накопление </w:t>
      </w:r>
      <w:r w:rsidR="0032518A">
        <w:rPr>
          <w:rFonts w:ascii="Times New Roman" w:hAnsi="Times New Roman" w:cs="Times New Roman"/>
          <w:sz w:val="28"/>
          <w:szCs w:val="28"/>
        </w:rPr>
        <w:t xml:space="preserve">это </w:t>
      </w:r>
      <w:r w:rsidR="00FF0ACE" w:rsidRPr="00FF0AC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F0ACE">
        <w:rPr>
          <w:rFonts w:ascii="Times New Roman" w:hAnsi="Times New Roman" w:cs="Times New Roman"/>
          <w:color w:val="000000"/>
          <w:sz w:val="28"/>
          <w:szCs w:val="28"/>
        </w:rPr>
        <w:t xml:space="preserve">обретение резидентами товаров, работ, </w:t>
      </w:r>
      <w:r w:rsidR="00FF0ACE" w:rsidRPr="00FF0A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F0ACE" w:rsidRPr="00FF0A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F0ACE" w:rsidRPr="00FF0ACE">
        <w:rPr>
          <w:rFonts w:ascii="Times New Roman" w:hAnsi="Times New Roman" w:cs="Times New Roman"/>
          <w:color w:val="000000"/>
          <w:sz w:val="28"/>
          <w:szCs w:val="28"/>
        </w:rPr>
        <w:t>луг,</w:t>
      </w:r>
      <w:r w:rsidR="00FF0AC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произвели в данном периоде, но не потребили в нем</w:t>
      </w:r>
      <w:r w:rsidRPr="007E356D">
        <w:rPr>
          <w:rFonts w:ascii="Times New Roman" w:hAnsi="Times New Roman" w:cs="Times New Roman"/>
          <w:sz w:val="28"/>
          <w:szCs w:val="28"/>
        </w:rPr>
        <w:t>.</w:t>
      </w:r>
      <w:r w:rsidR="0032518A">
        <w:rPr>
          <w:rFonts w:ascii="Times New Roman" w:hAnsi="Times New Roman" w:cs="Times New Roman"/>
          <w:sz w:val="28"/>
          <w:szCs w:val="28"/>
        </w:rPr>
        <w:t xml:space="preserve"> Два да</w:t>
      </w:r>
      <w:r w:rsidR="0032518A">
        <w:rPr>
          <w:rFonts w:ascii="Times New Roman" w:hAnsi="Times New Roman" w:cs="Times New Roman"/>
          <w:sz w:val="28"/>
          <w:szCs w:val="28"/>
        </w:rPr>
        <w:t>н</w:t>
      </w:r>
      <w:r w:rsidR="0032518A">
        <w:rPr>
          <w:rFonts w:ascii="Times New Roman" w:hAnsi="Times New Roman" w:cs="Times New Roman"/>
          <w:sz w:val="28"/>
          <w:szCs w:val="28"/>
        </w:rPr>
        <w:t>ных показателя должны быть примерно на одном уровне, а для того чтобы понять их соотношение в исследуемом периоде, рассмотрим следующую таблицу.</w:t>
      </w:r>
    </w:p>
    <w:p w:rsidR="00B756E9" w:rsidRPr="00B756E9" w:rsidRDefault="00B756E9" w:rsidP="00B756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Показатель отношения валового сбережения к ВВП за исследуемый п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риод показал положительную динамику, на 2018 год он увеличился на 5,2%. Валовое сбережение выступает одним из главных факторов повышения и</w:t>
      </w:r>
      <w:r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>вестиционной активности, так как он свидетельствует о возможности нако</w:t>
      </w:r>
      <w:r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лений у населения, предприятий, которые в конечном итоге трансформир</w:t>
      </w:r>
      <w:r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>ются в инвестиции.</w:t>
      </w:r>
    </w:p>
    <w:p w:rsidR="00566D2D" w:rsidRPr="006E561F" w:rsidRDefault="008A7FF4" w:rsidP="00B75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61F"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  <w:r w:rsidR="0008035B" w:rsidRPr="006E561F">
        <w:rPr>
          <w:rFonts w:ascii="Times New Roman" w:hAnsi="Times New Roman" w:cs="Times New Roman"/>
          <w:sz w:val="28"/>
          <w:szCs w:val="28"/>
        </w:rPr>
        <w:t xml:space="preserve"> – </w:t>
      </w:r>
      <w:r w:rsidR="006E561F" w:rsidRPr="006E561F">
        <w:rPr>
          <w:rFonts w:ascii="Times New Roman" w:hAnsi="Times New Roman" w:cs="Times New Roman"/>
          <w:sz w:val="28"/>
          <w:szCs w:val="28"/>
        </w:rPr>
        <w:t>П</w:t>
      </w:r>
      <w:r w:rsidR="0008035B" w:rsidRPr="006E561F">
        <w:rPr>
          <w:rFonts w:ascii="Times New Roman" w:hAnsi="Times New Roman" w:cs="Times New Roman"/>
          <w:sz w:val="28"/>
          <w:szCs w:val="28"/>
        </w:rPr>
        <w:t xml:space="preserve">оказатели характеризующие склонность к инвестированию </w:t>
      </w:r>
      <w:r w:rsidR="00B756E9" w:rsidRPr="006E561F">
        <w:rPr>
          <w:rFonts w:ascii="Times New Roman" w:hAnsi="Times New Roman" w:cs="Times New Roman"/>
          <w:sz w:val="28"/>
          <w:szCs w:val="28"/>
        </w:rPr>
        <w:t xml:space="preserve">    за </w:t>
      </w:r>
      <w:r w:rsidR="0008035B" w:rsidRPr="006E561F">
        <w:rPr>
          <w:rFonts w:ascii="Times New Roman" w:hAnsi="Times New Roman" w:cs="Times New Roman"/>
          <w:sz w:val="28"/>
          <w:szCs w:val="28"/>
        </w:rPr>
        <w:t>2014-2018 гг.</w:t>
      </w:r>
      <w:r w:rsidR="00B756E9" w:rsidRPr="006E561F">
        <w:rPr>
          <w:rFonts w:ascii="Times New Roman" w:hAnsi="Times New Roman" w:cs="Times New Roman"/>
          <w:sz w:val="28"/>
          <w:szCs w:val="28"/>
        </w:rPr>
        <w:t xml:space="preserve">, в % </w:t>
      </w:r>
      <w:r w:rsidR="00C61339">
        <w:rPr>
          <w:rFonts w:ascii="Times New Roman" w:hAnsi="Times New Roman" w:cs="Times New Roman"/>
          <w:sz w:val="28"/>
          <w:szCs w:val="28"/>
        </w:rPr>
        <w:t>[22</w:t>
      </w:r>
      <w:r w:rsidR="00F370E6" w:rsidRPr="006E561F">
        <w:rPr>
          <w:rFonts w:ascii="Times New Roman" w:hAnsi="Times New Roman" w:cs="Times New Roman"/>
          <w:sz w:val="28"/>
          <w:szCs w:val="28"/>
        </w:rPr>
        <w:t>, с.14]</w:t>
      </w:r>
    </w:p>
    <w:tbl>
      <w:tblPr>
        <w:tblStyle w:val="a7"/>
        <w:tblW w:w="0" w:type="auto"/>
        <w:tblLook w:val="04A0"/>
      </w:tblPr>
      <w:tblGrid>
        <w:gridCol w:w="4503"/>
        <w:gridCol w:w="1134"/>
        <w:gridCol w:w="992"/>
        <w:gridCol w:w="992"/>
        <w:gridCol w:w="992"/>
        <w:gridCol w:w="957"/>
      </w:tblGrid>
      <w:tr w:rsidR="000C093A" w:rsidRPr="006E561F" w:rsidTr="006E2830">
        <w:tc>
          <w:tcPr>
            <w:tcW w:w="4503" w:type="dxa"/>
          </w:tcPr>
          <w:p w:rsidR="000C093A" w:rsidRPr="006E561F" w:rsidRDefault="006E561F" w:rsidP="006E561F">
            <w:pPr>
              <w:tabs>
                <w:tab w:val="left" w:pos="1080"/>
                <w:tab w:val="center" w:pos="21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093A" w:rsidRPr="006E561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0C093A" w:rsidRPr="006E561F" w:rsidRDefault="000C093A" w:rsidP="00B75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0C093A" w:rsidRPr="006E561F" w:rsidRDefault="000C093A" w:rsidP="00B75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0C093A" w:rsidRPr="006E561F" w:rsidRDefault="000C093A" w:rsidP="00B75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0C093A" w:rsidRPr="006E561F" w:rsidRDefault="000C093A" w:rsidP="00B75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57" w:type="dxa"/>
          </w:tcPr>
          <w:p w:rsidR="000C093A" w:rsidRPr="006E561F" w:rsidRDefault="000C093A" w:rsidP="00B75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C093A" w:rsidRPr="006E561F" w:rsidTr="006E2830">
        <w:tc>
          <w:tcPr>
            <w:tcW w:w="4503" w:type="dxa"/>
          </w:tcPr>
          <w:p w:rsidR="00B756E9" w:rsidRPr="006E561F" w:rsidRDefault="006E2830" w:rsidP="006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валового сбережения </w:t>
            </w:r>
          </w:p>
          <w:p w:rsidR="000C093A" w:rsidRPr="006E561F" w:rsidRDefault="006E2830" w:rsidP="006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к ВВП</w:t>
            </w:r>
          </w:p>
        </w:tc>
        <w:tc>
          <w:tcPr>
            <w:tcW w:w="1134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0C093A" w:rsidRPr="006E561F" w:rsidTr="006E2830">
        <w:tc>
          <w:tcPr>
            <w:tcW w:w="4503" w:type="dxa"/>
          </w:tcPr>
          <w:p w:rsidR="00B756E9" w:rsidRPr="006E561F" w:rsidRDefault="006E2830" w:rsidP="006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валового накопления основного капитала к валовым </w:t>
            </w:r>
          </w:p>
          <w:p w:rsidR="000C093A" w:rsidRPr="006E561F" w:rsidRDefault="00193CE2" w:rsidP="006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2830" w:rsidRPr="006E561F">
              <w:rPr>
                <w:rFonts w:ascii="Times New Roman" w:hAnsi="Times New Roman" w:cs="Times New Roman"/>
                <w:sz w:val="28"/>
                <w:szCs w:val="28"/>
              </w:rPr>
              <w:t>бережениям</w:t>
            </w:r>
          </w:p>
        </w:tc>
        <w:tc>
          <w:tcPr>
            <w:tcW w:w="1134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957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  <w:tr w:rsidR="000C093A" w:rsidTr="006E2830">
        <w:tc>
          <w:tcPr>
            <w:tcW w:w="4503" w:type="dxa"/>
          </w:tcPr>
          <w:p w:rsidR="000C093A" w:rsidRPr="006E561F" w:rsidRDefault="006E2830" w:rsidP="006E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Отношение инвестиций в основной капитал к ВВП</w:t>
            </w:r>
          </w:p>
        </w:tc>
        <w:tc>
          <w:tcPr>
            <w:tcW w:w="1134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92" w:type="dxa"/>
          </w:tcPr>
          <w:p w:rsidR="000C093A" w:rsidRPr="006E561F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57" w:type="dxa"/>
          </w:tcPr>
          <w:p w:rsidR="000C093A" w:rsidRPr="008A7FF4" w:rsidRDefault="006E2830" w:rsidP="006E28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1F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</w:tbl>
    <w:p w:rsidR="00434E48" w:rsidRDefault="00434E48" w:rsidP="00C851A4">
      <w:pPr>
        <w:pStyle w:val="a4"/>
        <w:shd w:val="clear" w:color="auto" w:fill="FFFFFF"/>
        <w:spacing w:before="0" w:beforeAutospacing="0" w:after="300" w:afterAutospacing="0"/>
        <w:rPr>
          <w:rFonts w:eastAsiaTheme="minorEastAsia"/>
          <w:sz w:val="28"/>
          <w:szCs w:val="28"/>
        </w:rPr>
      </w:pPr>
    </w:p>
    <w:p w:rsidR="00FF0ACE" w:rsidRDefault="008A7FF4" w:rsidP="006F44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Отношение</w:t>
      </w:r>
      <w:r w:rsidR="005E162B">
        <w:rPr>
          <w:rFonts w:eastAsiaTheme="minorEastAsia"/>
          <w:sz w:val="28"/>
          <w:szCs w:val="28"/>
        </w:rPr>
        <w:t xml:space="preserve"> валового накопления основного капитала к валовым сбер</w:t>
      </w:r>
      <w:r w:rsidR="005E162B">
        <w:rPr>
          <w:rFonts w:eastAsiaTheme="minorEastAsia"/>
          <w:sz w:val="28"/>
          <w:szCs w:val="28"/>
        </w:rPr>
        <w:t>е</w:t>
      </w:r>
      <w:r w:rsidR="005E162B">
        <w:rPr>
          <w:rFonts w:eastAsiaTheme="minorEastAsia"/>
          <w:sz w:val="28"/>
          <w:szCs w:val="28"/>
        </w:rPr>
        <w:t>жениям в период с 2014 по 2018 годы уменьшился на 15,8 %. Данное соо</w:t>
      </w:r>
      <w:r w:rsidR="005E162B">
        <w:rPr>
          <w:rFonts w:eastAsiaTheme="minorEastAsia"/>
          <w:sz w:val="28"/>
          <w:szCs w:val="28"/>
        </w:rPr>
        <w:t>т</w:t>
      </w:r>
      <w:r w:rsidR="005E162B">
        <w:rPr>
          <w:rFonts w:eastAsiaTheme="minorEastAsia"/>
          <w:sz w:val="28"/>
          <w:szCs w:val="28"/>
        </w:rPr>
        <w:t xml:space="preserve">ношение показывает, какая часть сберегаемых ресурсов используется в целях накопления. Так как показатель снизился, это сигнализирует </w:t>
      </w:r>
      <w:r w:rsidR="00E72497">
        <w:rPr>
          <w:rFonts w:eastAsiaTheme="minorEastAsia"/>
          <w:sz w:val="28"/>
          <w:szCs w:val="28"/>
        </w:rPr>
        <w:t xml:space="preserve">о том, что </w:t>
      </w:r>
      <w:r w:rsidR="005D181F">
        <w:rPr>
          <w:rFonts w:eastAsiaTheme="minorEastAsia"/>
          <w:sz w:val="28"/>
          <w:szCs w:val="28"/>
        </w:rPr>
        <w:t xml:space="preserve">большая часть </w:t>
      </w:r>
      <w:r w:rsidR="00E72497">
        <w:rPr>
          <w:rFonts w:eastAsiaTheme="minorEastAsia"/>
          <w:sz w:val="28"/>
          <w:szCs w:val="28"/>
        </w:rPr>
        <w:t>сбережени</w:t>
      </w:r>
      <w:r w:rsidR="005D181F">
        <w:rPr>
          <w:rFonts w:eastAsiaTheme="minorEastAsia"/>
          <w:sz w:val="28"/>
          <w:szCs w:val="28"/>
        </w:rPr>
        <w:t>й</w:t>
      </w:r>
      <w:r w:rsidR="00E72497">
        <w:rPr>
          <w:rFonts w:eastAsiaTheme="minorEastAsia"/>
          <w:sz w:val="28"/>
          <w:szCs w:val="28"/>
        </w:rPr>
        <w:t xml:space="preserve"> не направля</w:t>
      </w:r>
      <w:r w:rsidR="005D181F">
        <w:rPr>
          <w:rFonts w:eastAsiaTheme="minorEastAsia"/>
          <w:sz w:val="28"/>
          <w:szCs w:val="28"/>
        </w:rPr>
        <w:t>е</w:t>
      </w:r>
      <w:r w:rsidR="00E72497">
        <w:rPr>
          <w:rFonts w:eastAsiaTheme="minorEastAsia"/>
          <w:sz w:val="28"/>
          <w:szCs w:val="28"/>
        </w:rPr>
        <w:t xml:space="preserve">тся на цели накопления. В развитых странах, уровень данного показателя более чем 100%. </w:t>
      </w:r>
    </w:p>
    <w:p w:rsidR="001026DA" w:rsidRDefault="008A7FF4" w:rsidP="006F44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Отношение</w:t>
      </w:r>
      <w:r w:rsidR="001026DA">
        <w:rPr>
          <w:rFonts w:eastAsiaTheme="minorEastAsia"/>
          <w:sz w:val="28"/>
          <w:szCs w:val="28"/>
        </w:rPr>
        <w:t xml:space="preserve"> инвестиций в основной капитал к ВВП за весь исследу</w:t>
      </w:r>
      <w:r w:rsidR="001026DA">
        <w:rPr>
          <w:rFonts w:eastAsiaTheme="minorEastAsia"/>
          <w:sz w:val="28"/>
          <w:szCs w:val="28"/>
        </w:rPr>
        <w:t>е</w:t>
      </w:r>
      <w:r w:rsidR="001026DA">
        <w:rPr>
          <w:rFonts w:eastAsiaTheme="minorEastAsia"/>
          <w:sz w:val="28"/>
          <w:szCs w:val="28"/>
        </w:rPr>
        <w:t>мый период находился примерно на одном уровне, увеличение произошло лишь на 0,1%. Данный показатель является ключевым в экономическом ра</w:t>
      </w:r>
      <w:r w:rsidR="001026DA">
        <w:rPr>
          <w:rFonts w:eastAsiaTheme="minorEastAsia"/>
          <w:sz w:val="28"/>
          <w:szCs w:val="28"/>
        </w:rPr>
        <w:t>з</w:t>
      </w:r>
      <w:r w:rsidR="001026DA">
        <w:rPr>
          <w:rFonts w:eastAsiaTheme="minorEastAsia"/>
          <w:sz w:val="28"/>
          <w:szCs w:val="28"/>
        </w:rPr>
        <w:t>витии страны, который показывает часть затрат на строительство и технол</w:t>
      </w:r>
      <w:r w:rsidR="001026DA">
        <w:rPr>
          <w:rFonts w:eastAsiaTheme="minorEastAsia"/>
          <w:sz w:val="28"/>
          <w:szCs w:val="28"/>
        </w:rPr>
        <w:t>о</w:t>
      </w:r>
      <w:r w:rsidR="001026DA">
        <w:rPr>
          <w:rFonts w:eastAsiaTheme="minorEastAsia"/>
          <w:sz w:val="28"/>
          <w:szCs w:val="28"/>
        </w:rPr>
        <w:t>гическое обновление, производимые в реальном секторе экономики.</w:t>
      </w:r>
      <w:r w:rsidR="00835067">
        <w:rPr>
          <w:rFonts w:eastAsiaTheme="minorEastAsia"/>
          <w:sz w:val="28"/>
          <w:szCs w:val="28"/>
        </w:rPr>
        <w:t xml:space="preserve"> </w:t>
      </w:r>
    </w:p>
    <w:p w:rsidR="001B4BA9" w:rsidRDefault="008A7FF4" w:rsidP="006F44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 w:rsidR="00835067">
        <w:rPr>
          <w:rFonts w:eastAsiaTheme="minorEastAsia"/>
          <w:sz w:val="28"/>
          <w:szCs w:val="28"/>
        </w:rPr>
        <w:t xml:space="preserve">ы можем сказать о том, что положительные изменения произошли только с показателем </w:t>
      </w:r>
      <w:r w:rsidR="00835067" w:rsidRPr="00835067">
        <w:rPr>
          <w:sz w:val="28"/>
          <w:szCs w:val="28"/>
        </w:rPr>
        <w:t>отношение валового сбережения к ВВП</w:t>
      </w:r>
      <w:r w:rsidR="001B4BA9">
        <w:rPr>
          <w:rFonts w:eastAsiaTheme="minorEastAsia"/>
          <w:sz w:val="28"/>
          <w:szCs w:val="28"/>
        </w:rPr>
        <w:t>, однак</w:t>
      </w:r>
      <w:r w:rsidR="00835067">
        <w:rPr>
          <w:rFonts w:eastAsiaTheme="minorEastAsia"/>
          <w:sz w:val="28"/>
          <w:szCs w:val="28"/>
        </w:rPr>
        <w:t>о</w:t>
      </w:r>
      <w:r w:rsidR="001B4BA9">
        <w:rPr>
          <w:rFonts w:eastAsiaTheme="minorEastAsia"/>
          <w:sz w:val="28"/>
          <w:szCs w:val="28"/>
        </w:rPr>
        <w:t>,</w:t>
      </w:r>
      <w:r w:rsidR="00835067">
        <w:rPr>
          <w:rFonts w:eastAsiaTheme="minorEastAsia"/>
          <w:sz w:val="28"/>
          <w:szCs w:val="28"/>
        </w:rPr>
        <w:t xml:space="preserve"> н</w:t>
      </w:r>
      <w:r w:rsidR="00835067">
        <w:rPr>
          <w:rFonts w:eastAsiaTheme="minorEastAsia"/>
          <w:sz w:val="28"/>
          <w:szCs w:val="28"/>
        </w:rPr>
        <w:t>е</w:t>
      </w:r>
      <w:r w:rsidR="00835067">
        <w:rPr>
          <w:rFonts w:eastAsiaTheme="minorEastAsia"/>
          <w:sz w:val="28"/>
          <w:szCs w:val="28"/>
        </w:rPr>
        <w:t>смотря на его увеличение, большая часть средств не направлена на цели н</w:t>
      </w:r>
      <w:r w:rsidR="00835067">
        <w:rPr>
          <w:rFonts w:eastAsiaTheme="minorEastAsia"/>
          <w:sz w:val="28"/>
          <w:szCs w:val="28"/>
        </w:rPr>
        <w:t>а</w:t>
      </w:r>
      <w:r w:rsidR="00835067">
        <w:rPr>
          <w:rFonts w:eastAsiaTheme="minorEastAsia"/>
          <w:sz w:val="28"/>
          <w:szCs w:val="28"/>
        </w:rPr>
        <w:t xml:space="preserve">копления. </w:t>
      </w:r>
    </w:p>
    <w:p w:rsidR="001B4BA9" w:rsidRDefault="001B4BA9" w:rsidP="006F44D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rFonts w:eastAsiaTheme="minorEastAsia"/>
          <w:sz w:val="28"/>
          <w:szCs w:val="28"/>
        </w:rPr>
        <w:t xml:space="preserve">В Указе Президента РФ от 07.05.2018 г. №204 </w:t>
      </w:r>
      <w:r w:rsidRPr="001B4BA9">
        <w:rPr>
          <w:rFonts w:eastAsiaTheme="minorEastAsia"/>
          <w:sz w:val="28"/>
          <w:szCs w:val="28"/>
        </w:rPr>
        <w:t>«</w:t>
      </w:r>
      <w:r w:rsidRPr="001B4BA9">
        <w:rPr>
          <w:sz w:val="28"/>
          <w:szCs w:val="28"/>
          <w:shd w:val="clear" w:color="auto" w:fill="FEFEFE"/>
        </w:rPr>
        <w:t>О национальных целях и стратегических задачах развития Российской</w:t>
      </w:r>
      <w:r w:rsidRPr="001B4BA9">
        <w:rPr>
          <w:rFonts w:ascii="Arial" w:hAnsi="Arial" w:cs="Arial"/>
          <w:sz w:val="30"/>
          <w:szCs w:val="30"/>
          <w:shd w:val="clear" w:color="auto" w:fill="FEFEFE"/>
        </w:rPr>
        <w:t xml:space="preserve"> </w:t>
      </w:r>
      <w:r w:rsidRPr="001B4BA9">
        <w:rPr>
          <w:sz w:val="28"/>
          <w:szCs w:val="28"/>
          <w:shd w:val="clear" w:color="auto" w:fill="FEFEFE"/>
        </w:rPr>
        <w:t>Федерации на период до 2024 года»</w:t>
      </w:r>
      <w:r>
        <w:rPr>
          <w:sz w:val="28"/>
          <w:szCs w:val="28"/>
          <w:shd w:val="clear" w:color="auto" w:fill="FEFEFE"/>
        </w:rPr>
        <w:t>, содержится 4 пункта, которые должны способствовать увел</w:t>
      </w:r>
      <w:r>
        <w:rPr>
          <w:sz w:val="28"/>
          <w:szCs w:val="28"/>
          <w:shd w:val="clear" w:color="auto" w:fill="FEFEFE"/>
        </w:rPr>
        <w:t>и</w:t>
      </w:r>
      <w:r>
        <w:rPr>
          <w:sz w:val="28"/>
          <w:szCs w:val="28"/>
          <w:shd w:val="clear" w:color="auto" w:fill="FEFEFE"/>
        </w:rPr>
        <w:t>чению доли инвестиций в основной капитал до 25% ВВП.</w:t>
      </w:r>
    </w:p>
    <w:p w:rsidR="001B4BA9" w:rsidRPr="007E12E6" w:rsidRDefault="001B4BA9" w:rsidP="001A6C4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shd w:val="clear" w:color="auto" w:fill="FEFEFE"/>
        </w:rPr>
        <w:lastRenderedPageBreak/>
        <w:t>Принять меры по улучшению делового климата, а именно реформа контрольно-надзорной деятельности, стабильность в области налогооблож</w:t>
      </w:r>
      <w:r>
        <w:rPr>
          <w:sz w:val="28"/>
          <w:szCs w:val="28"/>
          <w:shd w:val="clear" w:color="auto" w:fill="FEFEFE"/>
        </w:rPr>
        <w:t>е</w:t>
      </w:r>
      <w:r>
        <w:rPr>
          <w:sz w:val="28"/>
          <w:szCs w:val="28"/>
          <w:shd w:val="clear" w:color="auto" w:fill="FEFEFE"/>
        </w:rPr>
        <w:t>ния, понижение давления правоохранительных органов</w:t>
      </w:r>
      <w:r w:rsidR="007E12E6">
        <w:rPr>
          <w:sz w:val="28"/>
          <w:szCs w:val="28"/>
          <w:shd w:val="clear" w:color="auto" w:fill="FEFEFE"/>
        </w:rPr>
        <w:t>.</w:t>
      </w:r>
    </w:p>
    <w:p w:rsidR="007E12E6" w:rsidRDefault="007E12E6" w:rsidP="001A6C4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Меры по решению проблем инфраструктуры, то есть развитие м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гистральной инфраструктуры.</w:t>
      </w:r>
    </w:p>
    <w:p w:rsidR="007E12E6" w:rsidRDefault="007E12E6" w:rsidP="001A6C4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Меры по сокращению доли государства на рынках, а также пов</w:t>
      </w:r>
      <w:r>
        <w:rPr>
          <w:rFonts w:eastAsiaTheme="minorEastAsia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>сить эффективность госкомпаний.</w:t>
      </w:r>
    </w:p>
    <w:p w:rsidR="00835067" w:rsidRDefault="007E12E6" w:rsidP="001A6C4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Меры по финансированию инвестиционной активности, путем у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верждения законопроекта о защите и поощрении капиталовложений. В да</w:t>
      </w:r>
      <w:r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ном проекте компаниям было предложено обменять инвестиции на льготы. </w:t>
      </w:r>
    </w:p>
    <w:p w:rsidR="00FA59F5" w:rsidRDefault="00500F07" w:rsidP="00B756E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Таким образом, </w:t>
      </w:r>
      <w:r w:rsidR="00523B59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о-первых, </w:t>
      </w:r>
      <w:r w:rsidR="00566D2D">
        <w:rPr>
          <w:rFonts w:eastAsiaTheme="minorEastAsia"/>
          <w:sz w:val="28"/>
          <w:szCs w:val="28"/>
        </w:rPr>
        <w:t xml:space="preserve">нужно отметить, что </w:t>
      </w:r>
      <w:r w:rsidR="00FA59F5">
        <w:rPr>
          <w:rFonts w:eastAsiaTheme="minorEastAsia"/>
          <w:sz w:val="28"/>
          <w:szCs w:val="28"/>
        </w:rPr>
        <w:t xml:space="preserve">за </w:t>
      </w:r>
      <w:r w:rsidR="00566D2D">
        <w:rPr>
          <w:rFonts w:eastAsiaTheme="minorEastAsia"/>
          <w:sz w:val="28"/>
          <w:szCs w:val="28"/>
        </w:rPr>
        <w:t>2013-2018 года,</w:t>
      </w:r>
      <w:r w:rsidR="00FA59F5">
        <w:rPr>
          <w:rFonts w:eastAsiaTheme="minorEastAsia"/>
          <w:sz w:val="28"/>
          <w:szCs w:val="28"/>
        </w:rPr>
        <w:t xml:space="preserve"> происходит постоянный рост ВВП, который поможет сформировать благ</w:t>
      </w:r>
      <w:r w:rsidR="00FA59F5">
        <w:rPr>
          <w:rFonts w:eastAsiaTheme="minorEastAsia"/>
          <w:sz w:val="28"/>
          <w:szCs w:val="28"/>
        </w:rPr>
        <w:t>о</w:t>
      </w:r>
      <w:r w:rsidR="00FA59F5">
        <w:rPr>
          <w:rFonts w:eastAsiaTheme="minorEastAsia"/>
          <w:sz w:val="28"/>
          <w:szCs w:val="28"/>
        </w:rPr>
        <w:t>приятные условия для инвестиций, а также инвестиции в основной капитал, что говорит о том, что инвестиционный климат в стане улучшается.</w:t>
      </w:r>
    </w:p>
    <w:p w:rsidR="00500F07" w:rsidRDefault="00FA59F5" w:rsidP="004111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Во-вторых,  </w:t>
      </w:r>
      <w:r w:rsidR="00500F0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анализ инвестиций в основной капитал по видам эконом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ческой деятельности показал, что наиболее инвестируемыми областями я</w:t>
      </w: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ляются: добыча полезных ископаемых, так как Россия является сырьевой страной, обрабатывающее производство, транспортировка и хранение, так как произошел рост </w:t>
      </w:r>
      <w:r w:rsidR="00130751">
        <w:rPr>
          <w:rFonts w:eastAsiaTheme="minorEastAsia"/>
          <w:sz w:val="28"/>
          <w:szCs w:val="28"/>
        </w:rPr>
        <w:t>цен на экспортные товары, а также товары внутреннего потребления.</w:t>
      </w:r>
      <w:r>
        <w:rPr>
          <w:rFonts w:eastAsiaTheme="minorEastAsia"/>
          <w:sz w:val="28"/>
          <w:szCs w:val="28"/>
        </w:rPr>
        <w:t xml:space="preserve"> </w:t>
      </w:r>
    </w:p>
    <w:p w:rsidR="00130751" w:rsidRDefault="00130751" w:rsidP="004111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В-третьих, проведя анализ источников финансирования, мы можем о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метить сокращение доли привлеченных средств, и увеличение доли собс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венных. Данное соотношение является положительным, так как это говорит нам о том, что у организаций хватает собственных средств, а заемные явл</w:t>
      </w:r>
      <w:r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 xml:space="preserve">ются лишь дополнением. </w:t>
      </w:r>
    </w:p>
    <w:p w:rsidR="00130751" w:rsidRDefault="00130751" w:rsidP="004111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В-четвертых, анализ инвестиц</w:t>
      </w:r>
      <w:r w:rsidR="00566D2D">
        <w:rPr>
          <w:rFonts w:eastAsiaTheme="minorEastAsia"/>
          <w:sz w:val="28"/>
          <w:szCs w:val="28"/>
        </w:rPr>
        <w:t xml:space="preserve">ионных потоков показал нам </w:t>
      </w:r>
      <w:r>
        <w:rPr>
          <w:rFonts w:eastAsiaTheme="minorEastAsia"/>
          <w:sz w:val="28"/>
          <w:szCs w:val="28"/>
        </w:rPr>
        <w:t xml:space="preserve">вывод из страны финансовых средств намного превышает вводимые. Это объясняется высокими налоговыми ставками, отсутствием страхования рисков, </w:t>
      </w:r>
      <w:r w:rsidRPr="00523B59">
        <w:rPr>
          <w:rFonts w:eastAsiaTheme="minorEastAsia"/>
          <w:sz w:val="28"/>
          <w:szCs w:val="28"/>
        </w:rPr>
        <w:t>санк</w:t>
      </w:r>
      <w:r w:rsidR="00523B59" w:rsidRPr="00523B59">
        <w:rPr>
          <w:rFonts w:eastAsiaTheme="minorEastAsia"/>
          <w:sz w:val="28"/>
          <w:szCs w:val="28"/>
        </w:rPr>
        <w:t>ц</w:t>
      </w:r>
      <w:r w:rsidR="00523B59" w:rsidRPr="00523B59">
        <w:rPr>
          <w:rFonts w:eastAsiaTheme="minorEastAsia"/>
          <w:sz w:val="28"/>
          <w:szCs w:val="28"/>
        </w:rPr>
        <w:t>и</w:t>
      </w:r>
      <w:r w:rsidR="00523B59" w:rsidRPr="00523B59">
        <w:rPr>
          <w:rFonts w:eastAsiaTheme="minorEastAsia"/>
          <w:sz w:val="28"/>
          <w:szCs w:val="28"/>
        </w:rPr>
        <w:t>онными режимами</w:t>
      </w:r>
      <w:r w:rsidRPr="00523B59">
        <w:rPr>
          <w:rFonts w:eastAsiaTheme="minorEastAsia"/>
          <w:sz w:val="28"/>
          <w:szCs w:val="28"/>
        </w:rPr>
        <w:t xml:space="preserve"> США</w:t>
      </w:r>
      <w:r>
        <w:rPr>
          <w:rFonts w:eastAsiaTheme="minorEastAsia"/>
          <w:sz w:val="28"/>
          <w:szCs w:val="28"/>
        </w:rPr>
        <w:t xml:space="preserve"> против российской экономики. Также, это является </w:t>
      </w:r>
      <w:r>
        <w:rPr>
          <w:rFonts w:eastAsiaTheme="minorEastAsia"/>
          <w:sz w:val="28"/>
          <w:szCs w:val="28"/>
        </w:rPr>
        <w:lastRenderedPageBreak/>
        <w:t>показателем того, что Россия не обладает необходимой инвестиционной пр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влекательностью.</w:t>
      </w:r>
    </w:p>
    <w:p w:rsidR="00130751" w:rsidRDefault="00130751" w:rsidP="004111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В-пятых, по итогам рассмотренных показателей характеризующих </w:t>
      </w:r>
      <w:r w:rsidR="00906CD3">
        <w:rPr>
          <w:rFonts w:eastAsiaTheme="minorEastAsia"/>
          <w:sz w:val="28"/>
          <w:szCs w:val="28"/>
        </w:rPr>
        <w:t>склонность к инвестированию</w:t>
      </w:r>
      <w:r>
        <w:rPr>
          <w:rFonts w:eastAsiaTheme="minorEastAsia"/>
          <w:sz w:val="28"/>
          <w:szCs w:val="28"/>
        </w:rPr>
        <w:t>, мы можем сказать, что за исследуемый пер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од увеличились валовые сбережения, несмотря на это, большая часть данных средств не </w:t>
      </w:r>
      <w:r w:rsidR="00906CD3">
        <w:rPr>
          <w:rFonts w:eastAsiaTheme="minorEastAsia"/>
          <w:sz w:val="28"/>
          <w:szCs w:val="28"/>
        </w:rPr>
        <w:t xml:space="preserve">используется в целях накопления, что не является положительной тенденцией. </w:t>
      </w:r>
    </w:p>
    <w:p w:rsidR="00906CD3" w:rsidRDefault="00906CD3" w:rsidP="00500F07">
      <w:pPr>
        <w:pStyle w:val="a4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Fonts w:eastAsiaTheme="minorEastAsia"/>
          <w:sz w:val="28"/>
          <w:szCs w:val="28"/>
        </w:rPr>
      </w:pPr>
    </w:p>
    <w:p w:rsidR="00B756E9" w:rsidRPr="00523B59" w:rsidRDefault="00742456" w:rsidP="00B756E9">
      <w:pPr>
        <w:pStyle w:val="a3"/>
        <w:numPr>
          <w:ilvl w:val="1"/>
          <w:numId w:val="13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23B59">
        <w:rPr>
          <w:rFonts w:ascii="Times New Roman" w:hAnsi="Times New Roman" w:cs="Times New Roman"/>
          <w:b/>
          <w:sz w:val="28"/>
          <w:szCs w:val="28"/>
        </w:rPr>
        <w:t xml:space="preserve">Влияние внешних вызовов и угроз на инвестиционную </w:t>
      </w:r>
    </w:p>
    <w:p w:rsidR="00742456" w:rsidRPr="00523B59" w:rsidRDefault="00742456" w:rsidP="00B756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3B59">
        <w:rPr>
          <w:rFonts w:ascii="Times New Roman" w:hAnsi="Times New Roman" w:cs="Times New Roman"/>
          <w:b/>
          <w:sz w:val="28"/>
          <w:szCs w:val="28"/>
        </w:rPr>
        <w:t>безопасность России</w:t>
      </w:r>
    </w:p>
    <w:p w:rsidR="00742456" w:rsidRDefault="00742456" w:rsidP="00742456">
      <w:pPr>
        <w:pStyle w:val="a3"/>
        <w:spacing w:after="0" w:line="360" w:lineRule="auto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D00FC0" w:rsidRDefault="00D00FC0" w:rsidP="00DD2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Инвестиционная безопасность играет огромную роль в обеспечении экономической и национальной безопасности, так как она способствует </w:t>
      </w:r>
      <w:r w:rsidR="00EB1E4C">
        <w:rPr>
          <w:rFonts w:eastAsiaTheme="minorEastAsia"/>
          <w:sz w:val="28"/>
          <w:szCs w:val="28"/>
        </w:rPr>
        <w:t>улучшению</w:t>
      </w:r>
      <w:r>
        <w:rPr>
          <w:rFonts w:eastAsiaTheme="minorEastAsia"/>
          <w:sz w:val="28"/>
          <w:szCs w:val="28"/>
        </w:rPr>
        <w:t xml:space="preserve"> </w:t>
      </w:r>
      <w:r w:rsidR="00C67F5A">
        <w:rPr>
          <w:rFonts w:eastAsiaTheme="minorEastAsia"/>
          <w:sz w:val="28"/>
          <w:szCs w:val="28"/>
        </w:rPr>
        <w:t>экономики</w:t>
      </w:r>
      <w:r>
        <w:rPr>
          <w:rFonts w:eastAsiaTheme="minorEastAsia"/>
          <w:sz w:val="28"/>
          <w:szCs w:val="28"/>
        </w:rPr>
        <w:t xml:space="preserve"> и конкурентоспособности страны. </w:t>
      </w:r>
      <w:r w:rsidR="00EB1E4C">
        <w:rPr>
          <w:rFonts w:eastAsiaTheme="minorEastAsia"/>
          <w:sz w:val="28"/>
          <w:szCs w:val="28"/>
        </w:rPr>
        <w:t xml:space="preserve">Повышению </w:t>
      </w:r>
      <w:r>
        <w:rPr>
          <w:rFonts w:eastAsiaTheme="minorEastAsia"/>
          <w:sz w:val="28"/>
          <w:szCs w:val="28"/>
        </w:rPr>
        <w:t>инв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стиционной безопасности</w:t>
      </w:r>
      <w:r w:rsidR="00EB1E4C">
        <w:rPr>
          <w:rFonts w:eastAsiaTheme="minorEastAsia"/>
          <w:sz w:val="28"/>
          <w:szCs w:val="28"/>
        </w:rPr>
        <w:t xml:space="preserve"> </w:t>
      </w:r>
      <w:r w:rsidR="000529D2">
        <w:rPr>
          <w:rFonts w:eastAsiaTheme="minorEastAsia"/>
          <w:sz w:val="28"/>
          <w:szCs w:val="28"/>
        </w:rPr>
        <w:t>может способствовать</w:t>
      </w:r>
      <w:r>
        <w:rPr>
          <w:rFonts w:eastAsiaTheme="minorEastAsia"/>
          <w:sz w:val="28"/>
          <w:szCs w:val="28"/>
        </w:rPr>
        <w:t xml:space="preserve"> </w:t>
      </w:r>
      <w:r w:rsidR="00C67F5A">
        <w:rPr>
          <w:rFonts w:eastAsiaTheme="minorEastAsia"/>
          <w:sz w:val="28"/>
          <w:szCs w:val="28"/>
        </w:rPr>
        <w:t>имеющийся инвестицио</w:t>
      </w:r>
      <w:r w:rsidR="00C67F5A">
        <w:rPr>
          <w:rFonts w:eastAsiaTheme="minorEastAsia"/>
          <w:sz w:val="28"/>
          <w:szCs w:val="28"/>
        </w:rPr>
        <w:t>н</w:t>
      </w:r>
      <w:r w:rsidR="00C67F5A">
        <w:rPr>
          <w:rFonts w:eastAsiaTheme="minorEastAsia"/>
          <w:sz w:val="28"/>
          <w:szCs w:val="28"/>
        </w:rPr>
        <w:t>ный потенциал и формирование благоприятного инвестиционного климата.</w:t>
      </w:r>
      <w:r w:rsidR="000529D2">
        <w:rPr>
          <w:rFonts w:eastAsiaTheme="minorEastAsia"/>
          <w:sz w:val="28"/>
          <w:szCs w:val="28"/>
        </w:rPr>
        <w:t xml:space="preserve"> </w:t>
      </w:r>
    </w:p>
    <w:p w:rsidR="00C67F5A" w:rsidRPr="00C67F5A" w:rsidRDefault="000529D2" w:rsidP="00DD260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C67F5A">
        <w:rPr>
          <w:rFonts w:eastAsiaTheme="minorEastAsia"/>
          <w:sz w:val="28"/>
          <w:szCs w:val="28"/>
        </w:rPr>
        <w:t>егативное</w:t>
      </w:r>
      <w:r>
        <w:rPr>
          <w:rFonts w:eastAsiaTheme="minorEastAsia"/>
          <w:sz w:val="28"/>
          <w:szCs w:val="28"/>
        </w:rPr>
        <w:t xml:space="preserve"> </w:t>
      </w:r>
      <w:r w:rsidR="00C67F5A">
        <w:rPr>
          <w:rFonts w:eastAsiaTheme="minorEastAsia"/>
          <w:sz w:val="28"/>
          <w:szCs w:val="28"/>
        </w:rPr>
        <w:t>влияние</w:t>
      </w:r>
      <w:r>
        <w:rPr>
          <w:rFonts w:eastAsiaTheme="minorEastAsia"/>
          <w:sz w:val="28"/>
          <w:szCs w:val="28"/>
        </w:rPr>
        <w:t>, на инвестиционную безопасность,</w:t>
      </w:r>
      <w:r w:rsidR="00C67F5A">
        <w:rPr>
          <w:rFonts w:eastAsiaTheme="minorEastAsia"/>
          <w:sz w:val="28"/>
          <w:szCs w:val="28"/>
        </w:rPr>
        <w:t xml:space="preserve"> оказывают внутренние</w:t>
      </w:r>
      <w:r w:rsidR="00131FB1">
        <w:rPr>
          <w:rFonts w:eastAsiaTheme="minorEastAsia"/>
          <w:sz w:val="28"/>
          <w:szCs w:val="28"/>
        </w:rPr>
        <w:t xml:space="preserve"> и внешние</w:t>
      </w:r>
      <w:r w:rsidR="00C67F5A">
        <w:rPr>
          <w:rFonts w:eastAsiaTheme="minorEastAsia"/>
          <w:sz w:val="28"/>
          <w:szCs w:val="28"/>
        </w:rPr>
        <w:t xml:space="preserve"> угрозы и проблемы</w:t>
      </w:r>
      <w:r w:rsidR="00131FB1">
        <w:rPr>
          <w:rFonts w:eastAsiaTheme="minorEastAsia"/>
          <w:sz w:val="28"/>
          <w:szCs w:val="28"/>
        </w:rPr>
        <w:t>. Е</w:t>
      </w:r>
      <w:r w:rsidR="00C67F5A">
        <w:rPr>
          <w:rFonts w:eastAsiaTheme="minorEastAsia"/>
          <w:sz w:val="28"/>
          <w:szCs w:val="28"/>
        </w:rPr>
        <w:t xml:space="preserve">сли угрозы можно устранить довольно быстро, </w:t>
      </w:r>
      <w:r w:rsidR="00255836">
        <w:rPr>
          <w:rFonts w:eastAsiaTheme="minorEastAsia"/>
          <w:sz w:val="28"/>
          <w:szCs w:val="28"/>
        </w:rPr>
        <w:t>с применением различных методов и приемов</w:t>
      </w:r>
      <w:r w:rsidR="00C67F5A">
        <w:rPr>
          <w:rFonts w:eastAsiaTheme="minorEastAsia"/>
          <w:sz w:val="28"/>
          <w:szCs w:val="28"/>
        </w:rPr>
        <w:t>, то пробл</w:t>
      </w:r>
      <w:r w:rsidR="00C67F5A">
        <w:rPr>
          <w:rFonts w:eastAsiaTheme="minorEastAsia"/>
          <w:sz w:val="28"/>
          <w:szCs w:val="28"/>
        </w:rPr>
        <w:t>е</w:t>
      </w:r>
      <w:r w:rsidR="00C67F5A">
        <w:rPr>
          <w:rFonts w:eastAsiaTheme="minorEastAsia"/>
          <w:sz w:val="28"/>
          <w:szCs w:val="28"/>
        </w:rPr>
        <w:t>мы могут формиро</w:t>
      </w:r>
      <w:r w:rsidR="00255836">
        <w:rPr>
          <w:rFonts w:eastAsiaTheme="minorEastAsia"/>
          <w:sz w:val="28"/>
          <w:szCs w:val="28"/>
        </w:rPr>
        <w:t>ваться десятилетиями. У</w:t>
      </w:r>
      <w:r w:rsidR="00C67F5A">
        <w:rPr>
          <w:rFonts w:eastAsiaTheme="minorEastAsia"/>
          <w:sz w:val="28"/>
          <w:szCs w:val="28"/>
        </w:rPr>
        <w:t>странить их</w:t>
      </w:r>
      <w:r w:rsidR="00255836">
        <w:rPr>
          <w:rFonts w:eastAsiaTheme="minorEastAsia"/>
          <w:sz w:val="28"/>
          <w:szCs w:val="28"/>
        </w:rPr>
        <w:t xml:space="preserve"> довольно сложно, с поэтапным введением </w:t>
      </w:r>
      <w:r w:rsidR="00131FB1">
        <w:rPr>
          <w:rFonts w:eastAsiaTheme="minorEastAsia"/>
          <w:sz w:val="28"/>
          <w:szCs w:val="28"/>
        </w:rPr>
        <w:t>мероприя</w:t>
      </w:r>
      <w:r w:rsidR="00255836">
        <w:rPr>
          <w:rFonts w:eastAsiaTheme="minorEastAsia"/>
          <w:sz w:val="28"/>
          <w:szCs w:val="28"/>
        </w:rPr>
        <w:t>тий по улучшению сложившейся ситуа</w:t>
      </w:r>
      <w:r w:rsidR="00566D2D">
        <w:rPr>
          <w:rFonts w:eastAsiaTheme="minorEastAsia"/>
          <w:sz w:val="28"/>
          <w:szCs w:val="28"/>
        </w:rPr>
        <w:t xml:space="preserve">ции </w:t>
      </w:r>
      <w:r w:rsidR="00C67F5A" w:rsidRPr="00C67F5A">
        <w:rPr>
          <w:rFonts w:eastAsiaTheme="minorEastAsia"/>
          <w:sz w:val="28"/>
          <w:szCs w:val="28"/>
        </w:rPr>
        <w:t>[</w:t>
      </w:r>
      <w:r w:rsidR="00C61339">
        <w:rPr>
          <w:rFonts w:eastAsiaTheme="minorEastAsia"/>
          <w:sz w:val="28"/>
          <w:szCs w:val="28"/>
        </w:rPr>
        <w:t>2</w:t>
      </w:r>
      <w:r w:rsidR="002F45C4">
        <w:rPr>
          <w:rFonts w:eastAsiaTheme="minorEastAsia"/>
          <w:sz w:val="28"/>
          <w:szCs w:val="28"/>
        </w:rPr>
        <w:t>5</w:t>
      </w:r>
      <w:r w:rsidR="00ED2DB7">
        <w:rPr>
          <w:rFonts w:eastAsiaTheme="minorEastAsia"/>
          <w:sz w:val="28"/>
          <w:szCs w:val="28"/>
        </w:rPr>
        <w:t>,</w:t>
      </w:r>
      <w:r w:rsidR="00C67F5A">
        <w:rPr>
          <w:rFonts w:eastAsiaTheme="minorEastAsia"/>
          <w:sz w:val="28"/>
          <w:szCs w:val="28"/>
        </w:rPr>
        <w:t xml:space="preserve"> с 1-2</w:t>
      </w:r>
      <w:r w:rsidR="00C67F5A" w:rsidRPr="00223D6C">
        <w:rPr>
          <w:rFonts w:eastAsiaTheme="minorEastAsia"/>
          <w:sz w:val="28"/>
          <w:szCs w:val="28"/>
        </w:rPr>
        <w:t>]</w:t>
      </w:r>
      <w:r w:rsidR="00566D2D">
        <w:rPr>
          <w:rFonts w:eastAsiaTheme="minorEastAsia"/>
          <w:sz w:val="28"/>
          <w:szCs w:val="28"/>
        </w:rPr>
        <w:t>.</w:t>
      </w:r>
    </w:p>
    <w:p w:rsidR="002F03E5" w:rsidRDefault="00223D6C" w:rsidP="006510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В.П. Шпалтаков, отмечает в своем труде</w:t>
      </w:r>
      <w:r w:rsidR="00184748">
        <w:rPr>
          <w:rFonts w:eastAsiaTheme="minorEastAsia"/>
          <w:sz w:val="28"/>
          <w:szCs w:val="28"/>
        </w:rPr>
        <w:t>: «… Неблагоприятный инв</w:t>
      </w:r>
      <w:r w:rsidR="00184748">
        <w:rPr>
          <w:rFonts w:eastAsiaTheme="minorEastAsia"/>
          <w:sz w:val="28"/>
          <w:szCs w:val="28"/>
        </w:rPr>
        <w:t>е</w:t>
      </w:r>
      <w:r w:rsidR="00184748">
        <w:rPr>
          <w:rFonts w:eastAsiaTheme="minorEastAsia"/>
          <w:sz w:val="28"/>
          <w:szCs w:val="28"/>
        </w:rPr>
        <w:t>стиционный климат одна из главных проблем России</w:t>
      </w:r>
      <w:r w:rsidR="000529D2">
        <w:rPr>
          <w:rFonts w:eastAsiaTheme="minorEastAsia"/>
          <w:sz w:val="28"/>
          <w:szCs w:val="28"/>
        </w:rPr>
        <w:t>. Отрицательное вли</w:t>
      </w:r>
      <w:r w:rsidR="000529D2">
        <w:rPr>
          <w:rFonts w:eastAsiaTheme="minorEastAsia"/>
          <w:sz w:val="28"/>
          <w:szCs w:val="28"/>
        </w:rPr>
        <w:t>я</w:t>
      </w:r>
      <w:r w:rsidR="000529D2">
        <w:rPr>
          <w:rFonts w:eastAsiaTheme="minorEastAsia"/>
          <w:sz w:val="28"/>
          <w:szCs w:val="28"/>
        </w:rPr>
        <w:t>ние</w:t>
      </w:r>
      <w:r w:rsidR="005262BC">
        <w:rPr>
          <w:rFonts w:eastAsiaTheme="minorEastAsia"/>
          <w:sz w:val="28"/>
          <w:szCs w:val="28"/>
        </w:rPr>
        <w:t xml:space="preserve"> </w:t>
      </w:r>
      <w:r w:rsidR="000529D2">
        <w:rPr>
          <w:rFonts w:eastAsiaTheme="minorEastAsia"/>
          <w:sz w:val="28"/>
          <w:szCs w:val="28"/>
        </w:rPr>
        <w:t>оказывают</w:t>
      </w:r>
      <w:r w:rsidR="005262BC">
        <w:rPr>
          <w:rFonts w:eastAsiaTheme="minorEastAsia"/>
          <w:sz w:val="28"/>
          <w:szCs w:val="28"/>
        </w:rPr>
        <w:t xml:space="preserve"> санкции западных стран, так как они в полной мере запрещ</w:t>
      </w:r>
      <w:r w:rsidR="005262BC">
        <w:rPr>
          <w:rFonts w:eastAsiaTheme="minorEastAsia"/>
          <w:sz w:val="28"/>
          <w:szCs w:val="28"/>
        </w:rPr>
        <w:t>а</w:t>
      </w:r>
      <w:r w:rsidR="005262BC">
        <w:rPr>
          <w:rFonts w:eastAsiaTheme="minorEastAsia"/>
          <w:sz w:val="28"/>
          <w:szCs w:val="28"/>
        </w:rPr>
        <w:t xml:space="preserve">ют вводить инвестиции в важнейшие отрасли </w:t>
      </w:r>
      <w:r w:rsidR="000529D2">
        <w:rPr>
          <w:rFonts w:eastAsiaTheme="minorEastAsia"/>
          <w:sz w:val="28"/>
          <w:szCs w:val="28"/>
        </w:rPr>
        <w:t>страны</w:t>
      </w:r>
      <w:r w:rsidR="005262BC">
        <w:rPr>
          <w:rFonts w:eastAsiaTheme="minorEastAsia"/>
          <w:sz w:val="28"/>
          <w:szCs w:val="28"/>
        </w:rPr>
        <w:t>.</w:t>
      </w:r>
      <w:r w:rsidR="000529D2">
        <w:rPr>
          <w:rFonts w:eastAsiaTheme="minorEastAsia"/>
          <w:sz w:val="28"/>
          <w:szCs w:val="28"/>
        </w:rPr>
        <w:t xml:space="preserve"> Иностранные комп</w:t>
      </w:r>
      <w:r w:rsidR="000529D2">
        <w:rPr>
          <w:rFonts w:eastAsiaTheme="minorEastAsia"/>
          <w:sz w:val="28"/>
          <w:szCs w:val="28"/>
        </w:rPr>
        <w:t>а</w:t>
      </w:r>
      <w:r w:rsidR="000529D2">
        <w:rPr>
          <w:rFonts w:eastAsiaTheme="minorEastAsia"/>
          <w:sz w:val="28"/>
          <w:szCs w:val="28"/>
        </w:rPr>
        <w:t>нии</w:t>
      </w:r>
      <w:r w:rsidR="00094CB8">
        <w:rPr>
          <w:rFonts w:eastAsiaTheme="minorEastAsia"/>
          <w:sz w:val="28"/>
          <w:szCs w:val="28"/>
        </w:rPr>
        <w:t>,</w:t>
      </w:r>
      <w:r w:rsidR="000529D2">
        <w:rPr>
          <w:rFonts w:eastAsiaTheme="minorEastAsia"/>
          <w:sz w:val="28"/>
          <w:szCs w:val="28"/>
        </w:rPr>
        <w:t xml:space="preserve"> которые вступают в деловые отношения с Россией, подвергаются сан</w:t>
      </w:r>
      <w:r w:rsidR="000529D2">
        <w:rPr>
          <w:rFonts w:eastAsiaTheme="minorEastAsia"/>
          <w:sz w:val="28"/>
          <w:szCs w:val="28"/>
        </w:rPr>
        <w:t>к</w:t>
      </w:r>
      <w:r w:rsidR="000529D2">
        <w:rPr>
          <w:rFonts w:eastAsiaTheme="minorEastAsia"/>
          <w:sz w:val="28"/>
          <w:szCs w:val="28"/>
        </w:rPr>
        <w:t>циям.</w:t>
      </w:r>
      <w:r w:rsidR="00094CB8">
        <w:rPr>
          <w:rFonts w:eastAsiaTheme="minorEastAsia"/>
          <w:sz w:val="28"/>
          <w:szCs w:val="28"/>
        </w:rPr>
        <w:t xml:space="preserve"> </w:t>
      </w:r>
      <w:r w:rsidR="005262BC">
        <w:rPr>
          <w:rFonts w:eastAsiaTheme="minorEastAsia"/>
          <w:sz w:val="28"/>
          <w:szCs w:val="28"/>
        </w:rPr>
        <w:t xml:space="preserve"> </w:t>
      </w:r>
      <w:r w:rsidR="00094CB8">
        <w:rPr>
          <w:rFonts w:eastAsiaTheme="minorEastAsia"/>
          <w:sz w:val="28"/>
          <w:szCs w:val="28"/>
        </w:rPr>
        <w:t>Доступ российских компаний к долгосрочным кредитам закрыт, ба</w:t>
      </w:r>
      <w:r w:rsidR="00094CB8">
        <w:rPr>
          <w:rFonts w:eastAsiaTheme="minorEastAsia"/>
          <w:sz w:val="28"/>
          <w:szCs w:val="28"/>
        </w:rPr>
        <w:t>н</w:t>
      </w:r>
      <w:r w:rsidR="00094CB8">
        <w:rPr>
          <w:rFonts w:eastAsiaTheme="minorEastAsia"/>
          <w:sz w:val="28"/>
          <w:szCs w:val="28"/>
        </w:rPr>
        <w:t>ковские структуры отключены от международных платежных систем, а ф</w:t>
      </w:r>
      <w:r w:rsidR="00094CB8">
        <w:rPr>
          <w:rFonts w:eastAsiaTheme="minorEastAsia"/>
          <w:sz w:val="28"/>
          <w:szCs w:val="28"/>
        </w:rPr>
        <w:t>и</w:t>
      </w:r>
      <w:r w:rsidR="00094CB8">
        <w:rPr>
          <w:rFonts w:eastAsiaTheme="minorEastAsia"/>
          <w:sz w:val="28"/>
          <w:szCs w:val="28"/>
        </w:rPr>
        <w:t xml:space="preserve">нансовая свобода российских компаний за рубежом ограничена. Санкции </w:t>
      </w:r>
      <w:r w:rsidR="00094CB8">
        <w:rPr>
          <w:rFonts w:eastAsiaTheme="minorEastAsia"/>
          <w:sz w:val="28"/>
          <w:szCs w:val="28"/>
        </w:rPr>
        <w:lastRenderedPageBreak/>
        <w:t>введены против российских нефтяных компаний, ограничен доступ к инв</w:t>
      </w:r>
      <w:r w:rsidR="00094CB8">
        <w:rPr>
          <w:rFonts w:eastAsiaTheme="minorEastAsia"/>
          <w:sz w:val="28"/>
          <w:szCs w:val="28"/>
        </w:rPr>
        <w:t>е</w:t>
      </w:r>
      <w:r w:rsidR="00094CB8">
        <w:rPr>
          <w:rFonts w:eastAsiaTheme="minorEastAsia"/>
          <w:sz w:val="28"/>
          <w:szCs w:val="28"/>
        </w:rPr>
        <w:t>стиционным проектам</w:t>
      </w:r>
      <w:r w:rsidR="008171CE">
        <w:rPr>
          <w:rFonts w:eastAsiaTheme="minorEastAsia"/>
          <w:sz w:val="28"/>
          <w:szCs w:val="28"/>
        </w:rPr>
        <w:t>»</w:t>
      </w:r>
      <w:r w:rsidR="00196430" w:rsidRPr="00196430">
        <w:rPr>
          <w:rFonts w:eastAsiaTheme="minorEastAsia"/>
          <w:sz w:val="28"/>
          <w:szCs w:val="28"/>
        </w:rPr>
        <w:t>[</w:t>
      </w:r>
      <w:r w:rsidR="00C61339">
        <w:rPr>
          <w:rFonts w:eastAsiaTheme="minorEastAsia"/>
          <w:sz w:val="28"/>
          <w:szCs w:val="28"/>
        </w:rPr>
        <w:t>2</w:t>
      </w:r>
      <w:r w:rsidR="002F45C4">
        <w:rPr>
          <w:rFonts w:eastAsiaTheme="minorEastAsia"/>
          <w:sz w:val="28"/>
          <w:szCs w:val="28"/>
        </w:rPr>
        <w:t>6</w:t>
      </w:r>
      <w:r w:rsidR="008171CE">
        <w:rPr>
          <w:rFonts w:eastAsiaTheme="minorEastAsia"/>
          <w:sz w:val="28"/>
          <w:szCs w:val="28"/>
        </w:rPr>
        <w:t>, с.4-5</w:t>
      </w:r>
      <w:r w:rsidR="00196430" w:rsidRPr="00196430">
        <w:rPr>
          <w:rFonts w:eastAsiaTheme="minorEastAsia"/>
          <w:sz w:val="28"/>
          <w:szCs w:val="28"/>
        </w:rPr>
        <w:t>]</w:t>
      </w:r>
      <w:r w:rsidR="00523B59">
        <w:rPr>
          <w:rFonts w:eastAsiaTheme="minorEastAsia"/>
          <w:sz w:val="28"/>
          <w:szCs w:val="28"/>
        </w:rPr>
        <w:t>.</w:t>
      </w:r>
      <w:r w:rsidR="002E4A93">
        <w:rPr>
          <w:rFonts w:eastAsiaTheme="minorEastAsia"/>
          <w:sz w:val="28"/>
          <w:szCs w:val="28"/>
        </w:rPr>
        <w:t xml:space="preserve"> </w:t>
      </w:r>
    </w:p>
    <w:p w:rsidR="00651093" w:rsidRDefault="002E4A93" w:rsidP="006510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 этого видно, что основной проблемой улучшения инвестиционного климата</w:t>
      </w:r>
      <w:r w:rsidR="00651093">
        <w:rPr>
          <w:rFonts w:eastAsiaTheme="minorEastAsia"/>
          <w:sz w:val="28"/>
          <w:szCs w:val="28"/>
        </w:rPr>
        <w:t xml:space="preserve"> и повышения инвестиционной безопасности,</w:t>
      </w:r>
      <w:r>
        <w:rPr>
          <w:rFonts w:eastAsiaTheme="minorEastAsia"/>
          <w:sz w:val="28"/>
          <w:szCs w:val="28"/>
        </w:rPr>
        <w:t xml:space="preserve"> являются санкции пр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 xml:space="preserve">тив России. </w:t>
      </w:r>
      <w:r w:rsidR="00651093">
        <w:rPr>
          <w:rFonts w:eastAsiaTheme="minorEastAsia"/>
          <w:sz w:val="28"/>
          <w:szCs w:val="28"/>
        </w:rPr>
        <w:t>Для того чтобы иметь полное понимание картины, нам необх</w:t>
      </w:r>
      <w:r w:rsidR="00651093">
        <w:rPr>
          <w:rFonts w:eastAsiaTheme="minorEastAsia"/>
          <w:sz w:val="28"/>
          <w:szCs w:val="28"/>
        </w:rPr>
        <w:t>о</w:t>
      </w:r>
      <w:r w:rsidR="00651093">
        <w:rPr>
          <w:rFonts w:eastAsiaTheme="minorEastAsia"/>
          <w:sz w:val="28"/>
          <w:szCs w:val="28"/>
        </w:rPr>
        <w:t>димо глубже изучить проблемы и угрозы существующие на сегодняшний день.</w:t>
      </w:r>
    </w:p>
    <w:p w:rsidR="002F03E5" w:rsidRDefault="00F30FA2" w:rsidP="00EB09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Сегодня, основой мирового валютного рынка </w:t>
      </w:r>
      <w:r w:rsidR="004C0A61">
        <w:rPr>
          <w:rFonts w:eastAsiaTheme="minorEastAsia"/>
          <w:sz w:val="28"/>
          <w:szCs w:val="28"/>
        </w:rPr>
        <w:t>являются две валюты –</w:t>
      </w:r>
      <w:r>
        <w:rPr>
          <w:rFonts w:eastAsiaTheme="minorEastAsia"/>
          <w:sz w:val="28"/>
          <w:szCs w:val="28"/>
        </w:rPr>
        <w:t xml:space="preserve"> евро и доллар США,</w:t>
      </w:r>
      <w:r w:rsidR="00240BD9">
        <w:rPr>
          <w:rFonts w:eastAsiaTheme="minorEastAsia"/>
          <w:sz w:val="28"/>
          <w:szCs w:val="28"/>
        </w:rPr>
        <w:t xml:space="preserve"> так как они используются в большинстве междунаро</w:t>
      </w:r>
      <w:r w:rsidR="00240BD9">
        <w:rPr>
          <w:rFonts w:eastAsiaTheme="minorEastAsia"/>
          <w:sz w:val="28"/>
          <w:szCs w:val="28"/>
        </w:rPr>
        <w:t>д</w:t>
      </w:r>
      <w:r w:rsidR="00240BD9">
        <w:rPr>
          <w:rFonts w:eastAsiaTheme="minorEastAsia"/>
          <w:sz w:val="28"/>
          <w:szCs w:val="28"/>
        </w:rPr>
        <w:t xml:space="preserve">ных платежных операций. Эти валюты так прочно закрепились на рынке, что некоторые страны привязывают свой курс валют к ним, а </w:t>
      </w:r>
      <w:r w:rsidR="00EB0997">
        <w:rPr>
          <w:rFonts w:eastAsiaTheme="minorEastAsia"/>
          <w:sz w:val="28"/>
          <w:szCs w:val="28"/>
        </w:rPr>
        <w:t>иные</w:t>
      </w:r>
      <w:r w:rsidR="00240BD9">
        <w:rPr>
          <w:rFonts w:eastAsiaTheme="minorEastAsia"/>
          <w:sz w:val="28"/>
          <w:szCs w:val="28"/>
        </w:rPr>
        <w:t xml:space="preserve"> отказываются от своей национальной валюты</w:t>
      </w:r>
      <w:r w:rsidR="00EB0997">
        <w:rPr>
          <w:rFonts w:eastAsiaTheme="minorEastAsia"/>
          <w:sz w:val="28"/>
          <w:szCs w:val="28"/>
        </w:rPr>
        <w:t xml:space="preserve"> в пользу ведущих</w:t>
      </w:r>
      <w:r w:rsidR="00240BD9">
        <w:rPr>
          <w:rFonts w:eastAsiaTheme="minorEastAsia"/>
          <w:sz w:val="28"/>
          <w:szCs w:val="28"/>
        </w:rPr>
        <w:t xml:space="preserve">. </w:t>
      </w:r>
    </w:p>
    <w:p w:rsidR="00EB0997" w:rsidRDefault="00B94D4D" w:rsidP="00EB09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России, курс этих валют </w:t>
      </w:r>
      <w:r w:rsidR="00F30FA2">
        <w:rPr>
          <w:rFonts w:eastAsiaTheme="minorEastAsia"/>
          <w:sz w:val="28"/>
          <w:szCs w:val="28"/>
        </w:rPr>
        <w:t>формирует цену импортных товаров, а та</w:t>
      </w:r>
      <w:r w:rsidR="00F30FA2">
        <w:rPr>
          <w:rFonts w:eastAsiaTheme="minorEastAsia"/>
          <w:sz w:val="28"/>
          <w:szCs w:val="28"/>
        </w:rPr>
        <w:t>к</w:t>
      </w:r>
      <w:r w:rsidR="00F30FA2">
        <w:rPr>
          <w:rFonts w:eastAsiaTheme="minorEastAsia"/>
          <w:sz w:val="28"/>
          <w:szCs w:val="28"/>
        </w:rPr>
        <w:t>же товаров экспорта</w:t>
      </w:r>
      <w:r w:rsidR="009C5D06">
        <w:rPr>
          <w:rFonts w:eastAsiaTheme="minorEastAsia"/>
          <w:sz w:val="28"/>
          <w:szCs w:val="28"/>
        </w:rPr>
        <w:t xml:space="preserve">. Колебание этих валют оказывает большое влияние на состояние экономики и ее стабильность. Рассмотрим </w:t>
      </w:r>
      <w:r w:rsidR="00EB0997">
        <w:rPr>
          <w:rFonts w:eastAsiaTheme="minorEastAsia"/>
          <w:sz w:val="28"/>
          <w:szCs w:val="28"/>
        </w:rPr>
        <w:t xml:space="preserve">динамику </w:t>
      </w:r>
      <w:r w:rsidR="009C5D06">
        <w:rPr>
          <w:rFonts w:eastAsiaTheme="minorEastAsia"/>
          <w:sz w:val="28"/>
          <w:szCs w:val="28"/>
        </w:rPr>
        <w:t>курсов до</w:t>
      </w:r>
      <w:r w:rsidR="009C5D06">
        <w:rPr>
          <w:rFonts w:eastAsiaTheme="minorEastAsia"/>
          <w:sz w:val="28"/>
          <w:szCs w:val="28"/>
        </w:rPr>
        <w:t>л</w:t>
      </w:r>
      <w:r w:rsidR="009C5D06">
        <w:rPr>
          <w:rFonts w:eastAsiaTheme="minorEastAsia"/>
          <w:sz w:val="28"/>
          <w:szCs w:val="28"/>
        </w:rPr>
        <w:t>лара США и евро</w:t>
      </w:r>
      <w:r w:rsidR="00EB0997">
        <w:rPr>
          <w:rFonts w:eastAsiaTheme="minorEastAsia"/>
          <w:sz w:val="28"/>
          <w:szCs w:val="28"/>
        </w:rPr>
        <w:t xml:space="preserve"> в России</w:t>
      </w:r>
      <w:r w:rsidR="009C5D06">
        <w:rPr>
          <w:rFonts w:eastAsiaTheme="minorEastAsia"/>
          <w:sz w:val="28"/>
          <w:szCs w:val="28"/>
        </w:rPr>
        <w:t xml:space="preserve"> за пери</w:t>
      </w:r>
      <w:r w:rsidR="00572EB3">
        <w:rPr>
          <w:rFonts w:eastAsiaTheme="minorEastAsia"/>
          <w:sz w:val="28"/>
          <w:szCs w:val="28"/>
        </w:rPr>
        <w:t>од 2013</w:t>
      </w:r>
      <w:r>
        <w:rPr>
          <w:rFonts w:eastAsiaTheme="minorEastAsia"/>
          <w:sz w:val="28"/>
          <w:szCs w:val="28"/>
        </w:rPr>
        <w:t>-2018 г</w:t>
      </w:r>
      <w:r w:rsidR="00EB0997" w:rsidRPr="00523B59">
        <w:rPr>
          <w:rFonts w:eastAsiaTheme="minorEastAsia"/>
          <w:sz w:val="28"/>
          <w:szCs w:val="28"/>
        </w:rPr>
        <w:t>.</w:t>
      </w:r>
      <w:r w:rsidRPr="00523B59">
        <w:rPr>
          <w:rFonts w:eastAsiaTheme="minorEastAsia"/>
          <w:sz w:val="28"/>
          <w:szCs w:val="28"/>
        </w:rPr>
        <w:t>, представленные на рису</w:t>
      </w:r>
      <w:r w:rsidRPr="00523B59">
        <w:rPr>
          <w:rFonts w:eastAsiaTheme="minorEastAsia"/>
          <w:sz w:val="28"/>
          <w:szCs w:val="28"/>
        </w:rPr>
        <w:t>н</w:t>
      </w:r>
      <w:r w:rsidRPr="00523B59">
        <w:rPr>
          <w:rFonts w:eastAsiaTheme="minorEastAsia"/>
          <w:sz w:val="28"/>
          <w:szCs w:val="28"/>
        </w:rPr>
        <w:t>ке 2.</w:t>
      </w:r>
    </w:p>
    <w:p w:rsidR="00144ABE" w:rsidRDefault="00144ABE" w:rsidP="00875A0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486400" cy="3362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EB3" w:rsidRDefault="002F03E5" w:rsidP="00851AD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Рисунок 2 – </w:t>
      </w:r>
      <w:r w:rsidR="00B95BC9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ин</w:t>
      </w:r>
      <w:r w:rsidR="00B95BC9">
        <w:rPr>
          <w:rFonts w:eastAsiaTheme="minorEastAsia"/>
          <w:sz w:val="28"/>
          <w:szCs w:val="28"/>
        </w:rPr>
        <w:t>амика курсов евро и доллара США</w:t>
      </w:r>
      <w:r>
        <w:rPr>
          <w:rFonts w:eastAsiaTheme="minorEastAsia"/>
          <w:sz w:val="28"/>
          <w:szCs w:val="28"/>
        </w:rPr>
        <w:t xml:space="preserve"> </w:t>
      </w:r>
      <w:r w:rsidRPr="00A7250E">
        <w:rPr>
          <w:rFonts w:eastAsiaTheme="minorEastAsia"/>
          <w:sz w:val="28"/>
          <w:szCs w:val="28"/>
        </w:rPr>
        <w:t>[</w:t>
      </w:r>
      <w:r w:rsidR="002F45C4">
        <w:rPr>
          <w:rFonts w:eastAsiaTheme="minorEastAsia"/>
          <w:sz w:val="28"/>
          <w:szCs w:val="28"/>
        </w:rPr>
        <w:t>27</w:t>
      </w:r>
      <w:r w:rsidRPr="00A7250E">
        <w:rPr>
          <w:rFonts w:eastAsiaTheme="minorEastAsia"/>
          <w:sz w:val="28"/>
          <w:szCs w:val="28"/>
        </w:rPr>
        <w:t>]</w:t>
      </w:r>
    </w:p>
    <w:p w:rsidR="007C021F" w:rsidRDefault="00E14115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Приведенный</w:t>
      </w:r>
      <w:r w:rsidR="00875A0B">
        <w:rPr>
          <w:rFonts w:eastAsiaTheme="minorEastAsia"/>
          <w:sz w:val="28"/>
          <w:szCs w:val="28"/>
        </w:rPr>
        <w:t xml:space="preserve"> </w:t>
      </w:r>
      <w:r w:rsidR="00875A0B" w:rsidRPr="00E14115">
        <w:rPr>
          <w:rFonts w:eastAsiaTheme="minorEastAsia"/>
          <w:sz w:val="28"/>
          <w:szCs w:val="28"/>
        </w:rPr>
        <w:t>р</w:t>
      </w:r>
      <w:r w:rsidRPr="00E14115">
        <w:rPr>
          <w:rFonts w:eastAsiaTheme="minorEastAsia"/>
          <w:sz w:val="28"/>
          <w:szCs w:val="28"/>
        </w:rPr>
        <w:t xml:space="preserve">исунок </w:t>
      </w:r>
      <w:r w:rsidR="007F733C" w:rsidRPr="00E14115">
        <w:rPr>
          <w:rFonts w:eastAsiaTheme="minorEastAsia"/>
          <w:sz w:val="28"/>
          <w:szCs w:val="28"/>
        </w:rPr>
        <w:t>п</w:t>
      </w:r>
      <w:r w:rsidR="007F733C">
        <w:rPr>
          <w:rFonts w:eastAsiaTheme="minorEastAsia"/>
          <w:sz w:val="28"/>
          <w:szCs w:val="28"/>
        </w:rPr>
        <w:t xml:space="preserve">оказывает, </w:t>
      </w:r>
      <w:r w:rsidR="00572EB3">
        <w:rPr>
          <w:rFonts w:eastAsiaTheme="minorEastAsia"/>
          <w:sz w:val="28"/>
          <w:szCs w:val="28"/>
        </w:rPr>
        <w:t xml:space="preserve">что </w:t>
      </w:r>
      <w:r w:rsidR="007F733C">
        <w:rPr>
          <w:rFonts w:eastAsiaTheme="minorEastAsia"/>
          <w:sz w:val="28"/>
          <w:szCs w:val="28"/>
        </w:rPr>
        <w:t>соотношение курсов валют н</w:t>
      </w:r>
      <w:r w:rsidR="007F733C">
        <w:rPr>
          <w:rFonts w:eastAsiaTheme="minorEastAsia"/>
          <w:sz w:val="28"/>
          <w:szCs w:val="28"/>
        </w:rPr>
        <w:t>а</w:t>
      </w:r>
      <w:r w:rsidR="007F733C">
        <w:rPr>
          <w:rFonts w:eastAsiaTheme="minorEastAsia"/>
          <w:sz w:val="28"/>
          <w:szCs w:val="28"/>
        </w:rPr>
        <w:t>ходится</w:t>
      </w:r>
      <w:r w:rsidR="00572EB3">
        <w:rPr>
          <w:rFonts w:eastAsiaTheme="minorEastAsia"/>
          <w:sz w:val="28"/>
          <w:szCs w:val="28"/>
        </w:rPr>
        <w:t xml:space="preserve"> примерно на одном уровне</w:t>
      </w:r>
      <w:r w:rsidR="007F733C">
        <w:rPr>
          <w:rFonts w:eastAsiaTheme="minorEastAsia"/>
          <w:sz w:val="28"/>
          <w:szCs w:val="28"/>
        </w:rPr>
        <w:t>. За весь исследуемый период не сущес</w:t>
      </w:r>
      <w:r w:rsidR="007F733C">
        <w:rPr>
          <w:rFonts w:eastAsiaTheme="minorEastAsia"/>
          <w:sz w:val="28"/>
          <w:szCs w:val="28"/>
        </w:rPr>
        <w:t>т</w:t>
      </w:r>
      <w:r w:rsidR="007F733C">
        <w:rPr>
          <w:rFonts w:eastAsiaTheme="minorEastAsia"/>
          <w:sz w:val="28"/>
          <w:szCs w:val="28"/>
        </w:rPr>
        <w:t>вует</w:t>
      </w:r>
      <w:r w:rsidR="00572EB3">
        <w:rPr>
          <w:rFonts w:eastAsiaTheme="minorEastAsia"/>
          <w:sz w:val="28"/>
          <w:szCs w:val="28"/>
        </w:rPr>
        <w:t xml:space="preserve"> определенной тенденции,</w:t>
      </w:r>
      <w:r w:rsidR="00875A0B">
        <w:rPr>
          <w:rFonts w:eastAsiaTheme="minorEastAsia"/>
          <w:sz w:val="28"/>
          <w:szCs w:val="28"/>
        </w:rPr>
        <w:t xml:space="preserve"> до 2016 года мы видим </w:t>
      </w:r>
      <w:r w:rsidR="00F77A77">
        <w:rPr>
          <w:rFonts w:eastAsiaTheme="minorEastAsia"/>
          <w:sz w:val="28"/>
          <w:szCs w:val="28"/>
        </w:rPr>
        <w:t xml:space="preserve">рост валют, после же </w:t>
      </w:r>
      <w:r w:rsidR="00572EB3">
        <w:rPr>
          <w:rFonts w:eastAsiaTheme="minorEastAsia"/>
          <w:sz w:val="28"/>
          <w:szCs w:val="28"/>
        </w:rPr>
        <w:t>мы наблюдаем переменные скачки и паде</w:t>
      </w:r>
      <w:r w:rsidR="00AB2AF9">
        <w:rPr>
          <w:rFonts w:eastAsiaTheme="minorEastAsia"/>
          <w:sz w:val="28"/>
          <w:szCs w:val="28"/>
        </w:rPr>
        <w:t>ния</w:t>
      </w:r>
      <w:r w:rsidR="00572EB3">
        <w:rPr>
          <w:rFonts w:eastAsiaTheme="minorEastAsia"/>
          <w:sz w:val="28"/>
          <w:szCs w:val="28"/>
        </w:rPr>
        <w:t>.</w:t>
      </w:r>
      <w:r w:rsidR="007F733C">
        <w:rPr>
          <w:rFonts w:eastAsiaTheme="minorEastAsia"/>
          <w:sz w:val="28"/>
          <w:szCs w:val="28"/>
        </w:rPr>
        <w:t xml:space="preserve"> </w:t>
      </w:r>
    </w:p>
    <w:p w:rsidR="002F03E5" w:rsidRDefault="007F733C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Ввод санкций</w:t>
      </w:r>
      <w:r w:rsidR="00F77A77">
        <w:rPr>
          <w:rFonts w:eastAsiaTheme="minorEastAsia"/>
          <w:sz w:val="28"/>
          <w:szCs w:val="28"/>
        </w:rPr>
        <w:t xml:space="preserve"> Европейских стран</w:t>
      </w:r>
      <w:r w:rsidR="00144ABE">
        <w:rPr>
          <w:rFonts w:eastAsiaTheme="minorEastAsia"/>
          <w:sz w:val="28"/>
          <w:szCs w:val="28"/>
        </w:rPr>
        <w:t xml:space="preserve"> против Российской Федерации</w:t>
      </w:r>
      <w:r>
        <w:rPr>
          <w:rFonts w:eastAsiaTheme="minorEastAsia"/>
          <w:sz w:val="28"/>
          <w:szCs w:val="28"/>
        </w:rPr>
        <w:t xml:space="preserve"> в н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чале 2014 года</w:t>
      </w:r>
      <w:r w:rsidR="00144ABE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привел к резкому скачку валют</w:t>
      </w:r>
      <w:r w:rsidR="00144ABE">
        <w:rPr>
          <w:rFonts w:eastAsiaTheme="minorEastAsia"/>
          <w:sz w:val="28"/>
          <w:szCs w:val="28"/>
        </w:rPr>
        <w:t xml:space="preserve">, а в 2016 году произошел </w:t>
      </w:r>
      <w:r w:rsidR="00F77A77">
        <w:rPr>
          <w:rFonts w:eastAsiaTheme="minorEastAsia"/>
          <w:sz w:val="28"/>
          <w:szCs w:val="28"/>
        </w:rPr>
        <w:t>и</w:t>
      </w:r>
      <w:r w:rsidR="00F77A77">
        <w:rPr>
          <w:rFonts w:eastAsiaTheme="minorEastAsia"/>
          <w:sz w:val="28"/>
          <w:szCs w:val="28"/>
        </w:rPr>
        <w:t>с</w:t>
      </w:r>
      <w:r w:rsidR="00F77A77">
        <w:rPr>
          <w:rFonts w:eastAsiaTheme="minorEastAsia"/>
          <w:sz w:val="28"/>
          <w:szCs w:val="28"/>
        </w:rPr>
        <w:t xml:space="preserve">торический максимум: евро </w:t>
      </w:r>
      <w:r w:rsidR="005528A6">
        <w:rPr>
          <w:rFonts w:eastAsiaTheme="minorEastAsia"/>
          <w:sz w:val="28"/>
          <w:szCs w:val="28"/>
        </w:rPr>
        <w:t xml:space="preserve">достигло отметки в </w:t>
      </w:r>
      <w:r w:rsidR="00F77A77" w:rsidRPr="00F77A77">
        <w:rPr>
          <w:rFonts w:eastAsiaTheme="minorEastAsia"/>
          <w:sz w:val="28"/>
          <w:szCs w:val="28"/>
        </w:rPr>
        <w:t>91,1814</w:t>
      </w:r>
      <w:r w:rsidR="005528A6">
        <w:rPr>
          <w:rFonts w:eastAsiaTheme="minorEastAsia"/>
          <w:sz w:val="28"/>
          <w:szCs w:val="28"/>
        </w:rPr>
        <w:t>, а</w:t>
      </w:r>
      <w:r w:rsidR="00F77A77">
        <w:rPr>
          <w:rFonts w:eastAsiaTheme="minorEastAsia"/>
          <w:sz w:val="28"/>
          <w:szCs w:val="28"/>
        </w:rPr>
        <w:t xml:space="preserve"> доллар США 8</w:t>
      </w:r>
      <w:r w:rsidR="00F77A77" w:rsidRPr="00F77A77">
        <w:rPr>
          <w:rFonts w:eastAsiaTheme="minorEastAsia"/>
          <w:sz w:val="28"/>
          <w:szCs w:val="28"/>
        </w:rPr>
        <w:t>3,5913</w:t>
      </w:r>
      <w:r w:rsidR="00F77A77">
        <w:rPr>
          <w:rFonts w:eastAsiaTheme="minorEastAsia"/>
          <w:sz w:val="28"/>
          <w:szCs w:val="28"/>
        </w:rPr>
        <w:t>. Причиной послужил</w:t>
      </w:r>
      <w:r w:rsidR="00AB2AF9">
        <w:rPr>
          <w:rFonts w:eastAsiaTheme="minorEastAsia"/>
          <w:sz w:val="28"/>
          <w:szCs w:val="28"/>
        </w:rPr>
        <w:t>о падение цены на баррель нефти до 27,5 долл</w:t>
      </w:r>
      <w:r w:rsidR="00AB2AF9">
        <w:rPr>
          <w:rFonts w:eastAsiaTheme="minorEastAsia"/>
          <w:sz w:val="28"/>
          <w:szCs w:val="28"/>
        </w:rPr>
        <w:t>а</w:t>
      </w:r>
      <w:r w:rsidR="00AB2AF9">
        <w:rPr>
          <w:rFonts w:eastAsiaTheme="minorEastAsia"/>
          <w:sz w:val="28"/>
          <w:szCs w:val="28"/>
        </w:rPr>
        <w:t>р</w:t>
      </w:r>
      <w:r w:rsidR="00324514">
        <w:rPr>
          <w:rFonts w:eastAsiaTheme="minorEastAsia"/>
          <w:sz w:val="28"/>
          <w:szCs w:val="28"/>
        </w:rPr>
        <w:t>ов</w:t>
      </w:r>
      <w:r w:rsidR="00AB2AF9">
        <w:rPr>
          <w:rFonts w:eastAsiaTheme="minorEastAsia"/>
          <w:sz w:val="28"/>
          <w:szCs w:val="28"/>
        </w:rPr>
        <w:t>. Но данный курс продержался всего один день. В феврале котировки ст</w:t>
      </w:r>
      <w:r w:rsidR="00AB2AF9">
        <w:rPr>
          <w:rFonts w:eastAsiaTheme="minorEastAsia"/>
          <w:sz w:val="28"/>
          <w:szCs w:val="28"/>
        </w:rPr>
        <w:t>а</w:t>
      </w:r>
      <w:r w:rsidR="00AB2AF9">
        <w:rPr>
          <w:rFonts w:eastAsiaTheme="minorEastAsia"/>
          <w:sz w:val="28"/>
          <w:szCs w:val="28"/>
        </w:rPr>
        <w:t>ли стабильны, на уровне 33 доллар</w:t>
      </w:r>
      <w:r w:rsidR="00324514">
        <w:rPr>
          <w:rFonts w:eastAsiaTheme="minorEastAsia"/>
          <w:sz w:val="28"/>
          <w:szCs w:val="28"/>
        </w:rPr>
        <w:t>ов</w:t>
      </w:r>
      <w:r w:rsidR="00AB2AF9">
        <w:rPr>
          <w:rFonts w:eastAsiaTheme="minorEastAsia"/>
          <w:sz w:val="28"/>
          <w:szCs w:val="28"/>
        </w:rPr>
        <w:t xml:space="preserve"> за баррель.</w:t>
      </w:r>
      <w:r w:rsidR="00324514">
        <w:rPr>
          <w:rFonts w:eastAsiaTheme="minorEastAsia"/>
          <w:sz w:val="28"/>
          <w:szCs w:val="28"/>
        </w:rPr>
        <w:t xml:space="preserve"> </w:t>
      </w:r>
    </w:p>
    <w:p w:rsidR="002F03E5" w:rsidRDefault="00324514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этот момент была выявлена новая проблема для экономической без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пасности,</w:t>
      </w:r>
      <w:r w:rsidR="00263B8D">
        <w:rPr>
          <w:rFonts w:eastAsiaTheme="minorEastAsia"/>
          <w:sz w:val="28"/>
          <w:szCs w:val="28"/>
        </w:rPr>
        <w:t xml:space="preserve"> а именно</w:t>
      </w:r>
      <w:r>
        <w:rPr>
          <w:rFonts w:eastAsiaTheme="minorEastAsia"/>
          <w:sz w:val="28"/>
          <w:szCs w:val="28"/>
        </w:rPr>
        <w:t xml:space="preserve"> сырьевая зависимость, так как Россия ориентирована </w:t>
      </w:r>
      <w:r w:rsidR="00263B8D">
        <w:rPr>
          <w:rFonts w:eastAsiaTheme="minorEastAsia"/>
          <w:sz w:val="28"/>
          <w:szCs w:val="28"/>
        </w:rPr>
        <w:t>в большей степени</w:t>
      </w:r>
      <w:r>
        <w:rPr>
          <w:rFonts w:eastAsiaTheme="minorEastAsia"/>
          <w:sz w:val="28"/>
          <w:szCs w:val="28"/>
        </w:rPr>
        <w:t xml:space="preserve"> на добычу и экспорт полезных ископаемых, сырья, а не на </w:t>
      </w:r>
      <w:r w:rsidR="000D5584">
        <w:rPr>
          <w:rFonts w:eastAsiaTheme="minorEastAsia"/>
          <w:sz w:val="28"/>
          <w:szCs w:val="28"/>
        </w:rPr>
        <w:t>инноваци</w:t>
      </w:r>
      <w:r>
        <w:rPr>
          <w:rFonts w:eastAsiaTheme="minorEastAsia"/>
          <w:sz w:val="28"/>
          <w:szCs w:val="28"/>
        </w:rPr>
        <w:t xml:space="preserve">онное направление. </w:t>
      </w:r>
    </w:p>
    <w:p w:rsidR="00C931BE" w:rsidRDefault="00232BF5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Также, на повышение курсов повлияло обострение русско-турецких отношений в 2015-2016 году,  </w:t>
      </w:r>
      <w:r w:rsidR="007871F2">
        <w:rPr>
          <w:rFonts w:eastAsiaTheme="minorEastAsia"/>
          <w:sz w:val="28"/>
          <w:szCs w:val="28"/>
        </w:rPr>
        <w:t xml:space="preserve">наложение </w:t>
      </w:r>
      <w:r w:rsidR="007871F2" w:rsidRPr="007871F2">
        <w:rPr>
          <w:sz w:val="28"/>
          <w:szCs w:val="28"/>
        </w:rPr>
        <w:t>ограничен</w:t>
      </w:r>
      <w:r w:rsidR="007871F2">
        <w:rPr>
          <w:sz w:val="28"/>
          <w:szCs w:val="28"/>
        </w:rPr>
        <w:t xml:space="preserve">ия на импорт турецких товаров, </w:t>
      </w:r>
      <w:r w:rsidR="007871F2" w:rsidRPr="007871F2">
        <w:rPr>
          <w:sz w:val="28"/>
          <w:szCs w:val="28"/>
        </w:rPr>
        <w:t>на деятельность турецких фирм в России,</w:t>
      </w:r>
      <w:r w:rsidR="000D5584">
        <w:rPr>
          <w:sz w:val="28"/>
          <w:szCs w:val="28"/>
        </w:rPr>
        <w:t xml:space="preserve"> а также</w:t>
      </w:r>
      <w:r w:rsidR="007871F2" w:rsidRPr="007871F2">
        <w:rPr>
          <w:sz w:val="28"/>
          <w:szCs w:val="28"/>
        </w:rPr>
        <w:t xml:space="preserve"> приостановление действия соглашения о безвизовом режиме между странами. </w:t>
      </w:r>
    </w:p>
    <w:p w:rsidR="00263B8D" w:rsidRPr="00FE3109" w:rsidRDefault="00C931BE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проведенного исследования</w:t>
      </w:r>
      <w:r w:rsidR="00263B8D">
        <w:rPr>
          <w:sz w:val="28"/>
          <w:szCs w:val="28"/>
        </w:rPr>
        <w:t>,</w:t>
      </w:r>
      <w:r w:rsidR="00517959">
        <w:rPr>
          <w:sz w:val="28"/>
          <w:szCs w:val="28"/>
        </w:rPr>
        <w:t xml:space="preserve"> можно сказать, что зарубежные инвесторы </w:t>
      </w:r>
      <w:r w:rsidR="00263B8D">
        <w:rPr>
          <w:sz w:val="28"/>
          <w:szCs w:val="28"/>
        </w:rPr>
        <w:t>не будут иметь</w:t>
      </w:r>
      <w:r w:rsidR="00517959">
        <w:rPr>
          <w:sz w:val="28"/>
          <w:szCs w:val="28"/>
        </w:rPr>
        <w:t xml:space="preserve"> заинтересованност</w:t>
      </w:r>
      <w:r w:rsidR="007C021F">
        <w:rPr>
          <w:sz w:val="28"/>
          <w:szCs w:val="28"/>
        </w:rPr>
        <w:t>и в осуществлении</w:t>
      </w:r>
      <w:r w:rsidR="00263B8D">
        <w:rPr>
          <w:sz w:val="28"/>
          <w:szCs w:val="28"/>
        </w:rPr>
        <w:t xml:space="preserve"> инвестиц</w:t>
      </w:r>
      <w:r w:rsidR="00263B8D">
        <w:rPr>
          <w:sz w:val="28"/>
          <w:szCs w:val="28"/>
        </w:rPr>
        <w:t>и</w:t>
      </w:r>
      <w:r w:rsidR="00263B8D">
        <w:rPr>
          <w:sz w:val="28"/>
          <w:szCs w:val="28"/>
        </w:rPr>
        <w:t>онной</w:t>
      </w:r>
      <w:r w:rsidR="007C021F">
        <w:rPr>
          <w:sz w:val="28"/>
          <w:szCs w:val="28"/>
        </w:rPr>
        <w:t xml:space="preserve"> деятельности на территории России, так как</w:t>
      </w:r>
      <w:r w:rsidR="00263B8D">
        <w:rPr>
          <w:sz w:val="28"/>
          <w:szCs w:val="28"/>
        </w:rPr>
        <w:t xml:space="preserve"> существуют проблемы в виде политической нестабильности, а также</w:t>
      </w:r>
      <w:r w:rsidR="007C021F">
        <w:rPr>
          <w:sz w:val="28"/>
          <w:szCs w:val="28"/>
        </w:rPr>
        <w:t xml:space="preserve"> отсутств</w:t>
      </w:r>
      <w:r w:rsidR="00263B8D">
        <w:rPr>
          <w:sz w:val="28"/>
          <w:szCs w:val="28"/>
        </w:rPr>
        <w:t>ия</w:t>
      </w:r>
      <w:r w:rsidR="007C021F">
        <w:rPr>
          <w:sz w:val="28"/>
          <w:szCs w:val="28"/>
        </w:rPr>
        <w:t xml:space="preserve"> </w:t>
      </w:r>
      <w:r w:rsidR="00263B8D">
        <w:rPr>
          <w:sz w:val="28"/>
          <w:szCs w:val="28"/>
        </w:rPr>
        <w:t>твердого курса н</w:t>
      </w:r>
      <w:r w:rsidR="00263B8D">
        <w:rPr>
          <w:sz w:val="28"/>
          <w:szCs w:val="28"/>
        </w:rPr>
        <w:t>а</w:t>
      </w:r>
      <w:r w:rsidR="00ED2DB7">
        <w:rPr>
          <w:sz w:val="28"/>
          <w:szCs w:val="28"/>
        </w:rPr>
        <w:t>циональной валюты</w:t>
      </w:r>
      <w:r w:rsidR="003A66DC">
        <w:rPr>
          <w:sz w:val="28"/>
          <w:szCs w:val="28"/>
        </w:rPr>
        <w:t xml:space="preserve"> </w:t>
      </w:r>
      <w:r w:rsidR="002F45C4">
        <w:rPr>
          <w:sz w:val="28"/>
          <w:szCs w:val="28"/>
        </w:rPr>
        <w:t>[25</w:t>
      </w:r>
      <w:r w:rsidR="00FE3109" w:rsidRPr="00FE3109">
        <w:rPr>
          <w:sz w:val="28"/>
          <w:szCs w:val="28"/>
        </w:rPr>
        <w:t>, с. 1500]</w:t>
      </w:r>
      <w:r w:rsidR="00ED2DB7">
        <w:rPr>
          <w:sz w:val="28"/>
          <w:szCs w:val="28"/>
        </w:rPr>
        <w:t>.</w:t>
      </w:r>
    </w:p>
    <w:p w:rsidR="009A72A9" w:rsidRDefault="00887A11" w:rsidP="009A72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любой развитой страны, важной способностью экономики является участие в международной торговле, расширение сегментов на мировом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ке, а также производство товаров, работ и услуг, которые будут </w:t>
      </w:r>
      <w:r w:rsidR="00D173A7">
        <w:rPr>
          <w:sz w:val="28"/>
          <w:szCs w:val="28"/>
        </w:rPr>
        <w:t>востребова</w:t>
      </w:r>
      <w:r w:rsidR="00D173A7">
        <w:rPr>
          <w:sz w:val="28"/>
          <w:szCs w:val="28"/>
        </w:rPr>
        <w:t>н</w:t>
      </w:r>
      <w:r w:rsidR="00D173A7">
        <w:rPr>
          <w:sz w:val="28"/>
          <w:szCs w:val="28"/>
        </w:rPr>
        <w:t>ными</w:t>
      </w:r>
      <w:r w:rsidR="00ED691D">
        <w:rPr>
          <w:sz w:val="28"/>
          <w:szCs w:val="28"/>
        </w:rPr>
        <w:t xml:space="preserve"> и </w:t>
      </w:r>
      <w:r w:rsidR="00D173A7">
        <w:rPr>
          <w:sz w:val="28"/>
          <w:szCs w:val="28"/>
        </w:rPr>
        <w:t xml:space="preserve">соответствовать требованиям мирового рынка. </w:t>
      </w:r>
      <w:r w:rsidR="0032740E">
        <w:rPr>
          <w:sz w:val="28"/>
          <w:szCs w:val="28"/>
        </w:rPr>
        <w:t xml:space="preserve">Для инвестиционной </w:t>
      </w:r>
      <w:r w:rsidR="00037563">
        <w:rPr>
          <w:sz w:val="28"/>
          <w:szCs w:val="28"/>
        </w:rPr>
        <w:t>безопасности России</w:t>
      </w:r>
      <w:r w:rsidR="0032740E">
        <w:rPr>
          <w:sz w:val="28"/>
          <w:szCs w:val="28"/>
        </w:rPr>
        <w:t xml:space="preserve">, на сегодняшний день, </w:t>
      </w:r>
      <w:r w:rsidR="009A72A9">
        <w:rPr>
          <w:sz w:val="28"/>
          <w:szCs w:val="28"/>
        </w:rPr>
        <w:t>одной из главных</w:t>
      </w:r>
      <w:r w:rsidR="0032740E">
        <w:rPr>
          <w:sz w:val="28"/>
          <w:szCs w:val="28"/>
        </w:rPr>
        <w:t xml:space="preserve"> угроз</w:t>
      </w:r>
      <w:r w:rsidR="00037563">
        <w:rPr>
          <w:sz w:val="28"/>
          <w:szCs w:val="28"/>
        </w:rPr>
        <w:t xml:space="preserve"> является </w:t>
      </w:r>
      <w:r w:rsidR="005D3D24">
        <w:rPr>
          <w:sz w:val="28"/>
          <w:szCs w:val="28"/>
        </w:rPr>
        <w:t>низкая конкурентоспособн</w:t>
      </w:r>
      <w:r w:rsidR="00D9681A">
        <w:rPr>
          <w:sz w:val="28"/>
          <w:szCs w:val="28"/>
        </w:rPr>
        <w:t xml:space="preserve">ость </w:t>
      </w:r>
      <w:r w:rsidR="0032740E">
        <w:rPr>
          <w:sz w:val="28"/>
          <w:szCs w:val="28"/>
        </w:rPr>
        <w:t>товаров</w:t>
      </w:r>
      <w:r w:rsidR="00D9681A">
        <w:rPr>
          <w:sz w:val="28"/>
          <w:szCs w:val="28"/>
        </w:rPr>
        <w:t xml:space="preserve"> на мировом рынке</w:t>
      </w:r>
      <w:r w:rsidR="0032740E">
        <w:rPr>
          <w:sz w:val="28"/>
          <w:szCs w:val="28"/>
        </w:rPr>
        <w:t>, производство к</w:t>
      </w:r>
      <w:r w:rsidR="0032740E">
        <w:rPr>
          <w:sz w:val="28"/>
          <w:szCs w:val="28"/>
        </w:rPr>
        <w:t>о</w:t>
      </w:r>
      <w:r w:rsidR="0032740E">
        <w:rPr>
          <w:sz w:val="28"/>
          <w:szCs w:val="28"/>
        </w:rPr>
        <w:t>торых было проинвестирован</w:t>
      </w:r>
      <w:r w:rsidR="009A72A9">
        <w:rPr>
          <w:sz w:val="28"/>
          <w:szCs w:val="28"/>
        </w:rPr>
        <w:t>о</w:t>
      </w:r>
      <w:r w:rsidR="0032740E">
        <w:rPr>
          <w:sz w:val="28"/>
          <w:szCs w:val="28"/>
        </w:rPr>
        <w:t>.</w:t>
      </w:r>
    </w:p>
    <w:p w:rsidR="00D9681A" w:rsidRDefault="00AD3F6F" w:rsidP="009A72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D691D">
        <w:rPr>
          <w:sz w:val="28"/>
          <w:szCs w:val="28"/>
        </w:rPr>
        <w:t>онкурентоспособност</w:t>
      </w:r>
      <w:r>
        <w:rPr>
          <w:sz w:val="28"/>
          <w:szCs w:val="28"/>
        </w:rPr>
        <w:t>ь</w:t>
      </w:r>
      <w:r w:rsidR="00ED691D">
        <w:rPr>
          <w:sz w:val="28"/>
          <w:szCs w:val="28"/>
        </w:rPr>
        <w:t xml:space="preserve"> стран</w:t>
      </w:r>
      <w:r w:rsidR="009A72A9">
        <w:rPr>
          <w:sz w:val="28"/>
          <w:szCs w:val="28"/>
        </w:rPr>
        <w:t xml:space="preserve">ы </w:t>
      </w:r>
      <w:r>
        <w:rPr>
          <w:sz w:val="28"/>
          <w:szCs w:val="28"/>
        </w:rPr>
        <w:t>определяется по 12 основным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телям, </w:t>
      </w:r>
      <w:r w:rsidR="003C2D3E">
        <w:rPr>
          <w:sz w:val="28"/>
          <w:szCs w:val="28"/>
        </w:rPr>
        <w:t>при составлении</w:t>
      </w:r>
      <w:r>
        <w:rPr>
          <w:sz w:val="28"/>
          <w:szCs w:val="28"/>
        </w:rPr>
        <w:t xml:space="preserve"> рейтинга аналитической группой </w:t>
      </w:r>
      <w:r w:rsidRPr="00ED691D">
        <w:rPr>
          <w:sz w:val="28"/>
          <w:szCs w:val="28"/>
        </w:rPr>
        <w:t>Всемир</w:t>
      </w:r>
      <w:r>
        <w:rPr>
          <w:sz w:val="28"/>
          <w:szCs w:val="28"/>
        </w:rPr>
        <w:t xml:space="preserve">ного </w:t>
      </w:r>
      <w:r w:rsidR="00E14115">
        <w:rPr>
          <w:sz w:val="28"/>
          <w:szCs w:val="28"/>
        </w:rPr>
        <w:t>э</w:t>
      </w:r>
      <w:r w:rsidRPr="00ED691D">
        <w:rPr>
          <w:sz w:val="28"/>
          <w:szCs w:val="28"/>
        </w:rPr>
        <w:t>кон</w:t>
      </w:r>
      <w:r w:rsidRPr="00ED691D">
        <w:rPr>
          <w:sz w:val="28"/>
          <w:szCs w:val="28"/>
        </w:rPr>
        <w:t>о</w:t>
      </w:r>
      <w:r w:rsidRPr="00ED691D">
        <w:rPr>
          <w:sz w:val="28"/>
          <w:szCs w:val="28"/>
        </w:rPr>
        <w:t>мическо</w:t>
      </w:r>
      <w:r>
        <w:rPr>
          <w:sz w:val="28"/>
          <w:szCs w:val="28"/>
        </w:rPr>
        <w:t xml:space="preserve">го </w:t>
      </w:r>
      <w:r w:rsidR="00E14115">
        <w:rPr>
          <w:sz w:val="28"/>
          <w:szCs w:val="28"/>
        </w:rPr>
        <w:t>ф</w:t>
      </w:r>
      <w:r w:rsidRPr="00ED691D">
        <w:rPr>
          <w:sz w:val="28"/>
          <w:szCs w:val="28"/>
        </w:rPr>
        <w:t>орума</w:t>
      </w:r>
      <w:r w:rsidR="00584E3F">
        <w:rPr>
          <w:sz w:val="28"/>
          <w:szCs w:val="28"/>
        </w:rPr>
        <w:t>, который включает в себя 141</w:t>
      </w:r>
      <w:r w:rsidR="003C2D3E">
        <w:rPr>
          <w:sz w:val="28"/>
          <w:szCs w:val="28"/>
        </w:rPr>
        <w:t xml:space="preserve"> экономик</w:t>
      </w:r>
      <w:r w:rsidR="003247D1">
        <w:rPr>
          <w:sz w:val="28"/>
          <w:szCs w:val="28"/>
        </w:rPr>
        <w:t>у</w:t>
      </w:r>
      <w:r>
        <w:rPr>
          <w:sz w:val="28"/>
          <w:szCs w:val="28"/>
        </w:rPr>
        <w:t>. Для того чтобы проследить динамику изменения положения России в этом рейтинге</w:t>
      </w:r>
      <w:r w:rsidR="00C85C8C">
        <w:rPr>
          <w:sz w:val="28"/>
          <w:szCs w:val="28"/>
        </w:rPr>
        <w:t xml:space="preserve"> за и</w:t>
      </w:r>
      <w:r w:rsidR="00C85C8C">
        <w:rPr>
          <w:sz w:val="28"/>
          <w:szCs w:val="28"/>
        </w:rPr>
        <w:t>с</w:t>
      </w:r>
      <w:r w:rsidR="00C85C8C">
        <w:rPr>
          <w:sz w:val="28"/>
          <w:szCs w:val="28"/>
        </w:rPr>
        <w:t>следуемый период</w:t>
      </w:r>
      <w:r>
        <w:rPr>
          <w:sz w:val="28"/>
          <w:szCs w:val="28"/>
        </w:rPr>
        <w:t>, рассмотрим следующую таблицу.</w:t>
      </w:r>
    </w:p>
    <w:p w:rsidR="00AD3F6F" w:rsidRPr="008A1D15" w:rsidRDefault="00AD3F6F" w:rsidP="00C818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115">
        <w:rPr>
          <w:sz w:val="28"/>
          <w:szCs w:val="28"/>
        </w:rPr>
        <w:t xml:space="preserve">Таблица </w:t>
      </w:r>
      <w:r w:rsidR="008A7FF4" w:rsidRPr="00E14115">
        <w:rPr>
          <w:sz w:val="28"/>
          <w:szCs w:val="28"/>
        </w:rPr>
        <w:t>11</w:t>
      </w:r>
      <w:r w:rsidR="008A7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14115">
        <w:rPr>
          <w:sz w:val="28"/>
          <w:szCs w:val="28"/>
        </w:rPr>
        <w:t>Д</w:t>
      </w:r>
      <w:r>
        <w:rPr>
          <w:sz w:val="28"/>
          <w:szCs w:val="28"/>
        </w:rPr>
        <w:t xml:space="preserve">инамика конкурентоспособности России на основе рейтинга глобальной конкурентоспособности </w:t>
      </w:r>
      <w:r w:rsidR="00C818A2" w:rsidRPr="00E14115">
        <w:rPr>
          <w:sz w:val="28"/>
          <w:szCs w:val="28"/>
        </w:rPr>
        <w:t>за</w:t>
      </w:r>
      <w:r w:rsidR="00C818A2">
        <w:rPr>
          <w:sz w:val="28"/>
          <w:szCs w:val="28"/>
        </w:rPr>
        <w:t xml:space="preserve"> </w:t>
      </w:r>
      <w:r>
        <w:rPr>
          <w:sz w:val="28"/>
          <w:szCs w:val="28"/>
        </w:rPr>
        <w:t>2013-2018 гг.</w:t>
      </w:r>
      <w:r w:rsidR="008A1D15" w:rsidRPr="008A1D15">
        <w:rPr>
          <w:sz w:val="28"/>
          <w:szCs w:val="28"/>
        </w:rPr>
        <w:t>[</w:t>
      </w:r>
      <w:r w:rsidR="00CD497A" w:rsidRPr="00CD497A">
        <w:rPr>
          <w:sz w:val="28"/>
          <w:szCs w:val="28"/>
        </w:rPr>
        <w:t>2</w:t>
      </w:r>
      <w:r w:rsidR="002F45C4">
        <w:rPr>
          <w:sz w:val="28"/>
          <w:szCs w:val="28"/>
        </w:rPr>
        <w:t>8</w:t>
      </w:r>
      <w:r w:rsidR="008A1D15" w:rsidRPr="00CD497A">
        <w:rPr>
          <w:sz w:val="28"/>
          <w:szCs w:val="28"/>
        </w:rPr>
        <w:t xml:space="preserve">, с. </w:t>
      </w:r>
      <w:r w:rsidR="00C931BE">
        <w:rPr>
          <w:sz w:val="28"/>
          <w:szCs w:val="28"/>
        </w:rPr>
        <w:t>99</w:t>
      </w:r>
      <w:r w:rsidR="008A1D15" w:rsidRPr="008A1D15">
        <w:rPr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4129"/>
        <w:gridCol w:w="776"/>
        <w:gridCol w:w="776"/>
        <w:gridCol w:w="776"/>
        <w:gridCol w:w="881"/>
        <w:gridCol w:w="992"/>
        <w:gridCol w:w="1134"/>
      </w:tblGrid>
      <w:tr w:rsidR="004D4AA2" w:rsidTr="00452EBD">
        <w:tc>
          <w:tcPr>
            <w:tcW w:w="0" w:type="auto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2015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2018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Итоговый рейтинг страны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Макроэкономическая среда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5C8C" w:rsidRPr="008A7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D4AA2" w:rsidTr="00452EBD">
        <w:tc>
          <w:tcPr>
            <w:tcW w:w="0" w:type="auto"/>
          </w:tcPr>
          <w:p w:rsidR="00C818A2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 xml:space="preserve">Здравоохранение и начальное </w:t>
            </w:r>
          </w:p>
          <w:p w:rsidR="00C85C8C" w:rsidRPr="00E14115" w:rsidRDefault="00ED2DB7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О</w:t>
            </w:r>
            <w:r w:rsidR="00C85C8C" w:rsidRPr="00E14115">
              <w:rPr>
                <w:sz w:val="28"/>
                <w:szCs w:val="28"/>
              </w:rPr>
              <w:t>бразование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Высшее образование и обучение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85C8C" w:rsidRPr="008A7FF4" w:rsidRDefault="006D6235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Эффективность рынка товаров</w:t>
            </w:r>
          </w:p>
        </w:tc>
        <w:tc>
          <w:tcPr>
            <w:tcW w:w="0" w:type="auto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Эффективность рынка труда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Развитие финансового рынка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C8C" w:rsidRPr="008A7F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D4AA2" w:rsidTr="00452EBD">
        <w:tc>
          <w:tcPr>
            <w:tcW w:w="0" w:type="auto"/>
          </w:tcPr>
          <w:p w:rsidR="00C818A2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 xml:space="preserve">Внедрение информационных </w:t>
            </w:r>
          </w:p>
          <w:p w:rsidR="00C85C8C" w:rsidRPr="00E14115" w:rsidRDefault="00ED2DB7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Т</w:t>
            </w:r>
            <w:r w:rsidR="00C85C8C" w:rsidRPr="00E14115">
              <w:rPr>
                <w:sz w:val="28"/>
                <w:szCs w:val="28"/>
              </w:rPr>
              <w:t>ехнологий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6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Размер рынка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6D6235" w:rsidP="006D623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Динамизм бизнес процессов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76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D4AA2" w:rsidTr="00452EBD">
        <w:tc>
          <w:tcPr>
            <w:tcW w:w="0" w:type="auto"/>
          </w:tcPr>
          <w:p w:rsidR="00C85C8C" w:rsidRPr="00E14115" w:rsidRDefault="00C85C8C" w:rsidP="004D4AA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Инновации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6" w:type="dxa"/>
          </w:tcPr>
          <w:p w:rsidR="00C85C8C" w:rsidRPr="008A7FF4" w:rsidRDefault="004D4AA2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C85C8C" w:rsidRPr="008A7FF4" w:rsidRDefault="00C85C8C" w:rsidP="004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C85C8C" w:rsidRPr="00ED691D" w:rsidRDefault="00C85C8C" w:rsidP="009A72A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3737" w:rsidRDefault="00736447" w:rsidP="00BC4D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4115">
        <w:rPr>
          <w:sz w:val="28"/>
          <w:szCs w:val="28"/>
        </w:rPr>
        <w:t>И</w:t>
      </w:r>
      <w:r w:rsidR="00E14115" w:rsidRPr="00E14115">
        <w:rPr>
          <w:sz w:val="28"/>
          <w:szCs w:val="28"/>
        </w:rPr>
        <w:t>так, по результатам таблицы</w:t>
      </w:r>
      <w:r w:rsidR="00E14115">
        <w:rPr>
          <w:sz w:val="28"/>
          <w:szCs w:val="28"/>
        </w:rPr>
        <w:t xml:space="preserve"> 11</w:t>
      </w:r>
      <w:r>
        <w:rPr>
          <w:sz w:val="28"/>
          <w:szCs w:val="28"/>
        </w:rPr>
        <w:t>, мы можем сказать о том, что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рейтинг России за весь исследуемый период</w:t>
      </w:r>
      <w:r w:rsidR="000434FA">
        <w:rPr>
          <w:sz w:val="28"/>
          <w:szCs w:val="28"/>
        </w:rPr>
        <w:t xml:space="preserve"> оставался на </w:t>
      </w:r>
      <w:r w:rsidR="000434FA" w:rsidRPr="00E14115">
        <w:rPr>
          <w:sz w:val="28"/>
          <w:szCs w:val="28"/>
        </w:rPr>
        <w:t>низком уровне</w:t>
      </w:r>
      <w:r w:rsidR="000434FA">
        <w:rPr>
          <w:sz w:val="28"/>
          <w:szCs w:val="28"/>
        </w:rPr>
        <w:t>. В 2018 году он составил 43 место</w:t>
      </w:r>
      <w:r w:rsidR="00E0391F">
        <w:rPr>
          <w:sz w:val="28"/>
          <w:szCs w:val="28"/>
        </w:rPr>
        <w:t>, что на 21 строчку выше, в сравнении с 201</w:t>
      </w:r>
      <w:r w:rsidR="00CB3737">
        <w:rPr>
          <w:sz w:val="28"/>
          <w:szCs w:val="28"/>
        </w:rPr>
        <w:t>3 годом.</w:t>
      </w:r>
      <w:r w:rsidR="00E0391F">
        <w:rPr>
          <w:sz w:val="28"/>
          <w:szCs w:val="28"/>
        </w:rPr>
        <w:t xml:space="preserve"> </w:t>
      </w:r>
      <w:r w:rsidR="00CB3737">
        <w:rPr>
          <w:sz w:val="28"/>
          <w:szCs w:val="28"/>
        </w:rPr>
        <w:t>Низкий рейтинг обусловлен преобладанием слабых сторон, над сильными сторонами.</w:t>
      </w:r>
      <w:r w:rsidR="00E0391F">
        <w:rPr>
          <w:sz w:val="28"/>
          <w:szCs w:val="28"/>
        </w:rPr>
        <w:t xml:space="preserve"> Слабыми сторонами России оказались: </w:t>
      </w:r>
    </w:p>
    <w:p w:rsidR="00973E45" w:rsidRPr="00E14115" w:rsidRDefault="00E14115" w:rsidP="00C818A2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E14115">
        <w:rPr>
          <w:sz w:val="28"/>
          <w:szCs w:val="28"/>
        </w:rPr>
        <w:lastRenderedPageBreak/>
        <w:t xml:space="preserve">Слабо </w:t>
      </w:r>
      <w:r w:rsidR="00920916" w:rsidRPr="00E14115">
        <w:rPr>
          <w:sz w:val="28"/>
          <w:szCs w:val="28"/>
        </w:rPr>
        <w:t>развитый финансовый ры</w:t>
      </w:r>
      <w:r w:rsidR="00CB3737" w:rsidRPr="00E14115">
        <w:rPr>
          <w:sz w:val="28"/>
          <w:szCs w:val="28"/>
        </w:rPr>
        <w:t xml:space="preserve">нок. </w:t>
      </w:r>
      <w:r w:rsidR="00973E45" w:rsidRPr="00E14115">
        <w:rPr>
          <w:sz w:val="28"/>
          <w:szCs w:val="28"/>
        </w:rPr>
        <w:t>Это связано с сокращением</w:t>
      </w:r>
      <w:r w:rsidR="00CB3737" w:rsidRPr="00E14115">
        <w:rPr>
          <w:sz w:val="28"/>
          <w:szCs w:val="28"/>
        </w:rPr>
        <w:t xml:space="preserve"> </w:t>
      </w:r>
      <w:r w:rsidR="00973E45" w:rsidRPr="00E14115">
        <w:rPr>
          <w:sz w:val="28"/>
          <w:szCs w:val="28"/>
        </w:rPr>
        <w:t xml:space="preserve">количества финансовых институтов, отсутствием роста </w:t>
      </w:r>
      <w:r w:rsidR="00CB3737" w:rsidRPr="00E14115">
        <w:rPr>
          <w:color w:val="000000"/>
          <w:sz w:val="28"/>
          <w:szCs w:val="28"/>
          <w:shd w:val="clear" w:color="auto" w:fill="FFFFFF"/>
        </w:rPr>
        <w:t>банков</w:t>
      </w:r>
      <w:r w:rsidR="00973E45" w:rsidRPr="00E14115">
        <w:rPr>
          <w:color w:val="000000"/>
          <w:sz w:val="28"/>
          <w:szCs w:val="28"/>
          <w:shd w:val="clear" w:color="auto" w:fill="FFFFFF"/>
        </w:rPr>
        <w:t>ской</w:t>
      </w:r>
      <w:r w:rsidR="00CB3737" w:rsidRPr="00E14115">
        <w:rPr>
          <w:color w:val="000000"/>
          <w:sz w:val="28"/>
          <w:szCs w:val="28"/>
          <w:shd w:val="clear" w:color="auto" w:fill="FFFFFF"/>
        </w:rPr>
        <w:t xml:space="preserve"> сфе</w:t>
      </w:r>
      <w:r w:rsidR="00973E45" w:rsidRPr="00E14115">
        <w:rPr>
          <w:color w:val="000000"/>
          <w:sz w:val="28"/>
          <w:szCs w:val="28"/>
          <w:shd w:val="clear" w:color="auto" w:fill="FFFFFF"/>
        </w:rPr>
        <w:t>ры, сложны</w:t>
      </w:r>
      <w:r w:rsidR="00743401" w:rsidRPr="00E14115">
        <w:rPr>
          <w:color w:val="000000"/>
          <w:sz w:val="28"/>
          <w:szCs w:val="28"/>
          <w:shd w:val="clear" w:color="auto" w:fill="FFFFFF"/>
        </w:rPr>
        <w:t>м</w:t>
      </w:r>
      <w:r w:rsidR="00973E45" w:rsidRPr="00E14115">
        <w:rPr>
          <w:color w:val="000000"/>
          <w:sz w:val="28"/>
          <w:szCs w:val="28"/>
          <w:shd w:val="clear" w:color="auto" w:fill="FFFFFF"/>
        </w:rPr>
        <w:t xml:space="preserve"> процесс</w:t>
      </w:r>
      <w:r w:rsidR="00743401" w:rsidRPr="00E14115">
        <w:rPr>
          <w:color w:val="000000"/>
          <w:sz w:val="28"/>
          <w:szCs w:val="28"/>
          <w:shd w:val="clear" w:color="auto" w:fill="FFFFFF"/>
        </w:rPr>
        <w:t>ом</w:t>
      </w:r>
      <w:r w:rsidR="00973E45" w:rsidRPr="00E14115">
        <w:rPr>
          <w:color w:val="000000"/>
          <w:sz w:val="28"/>
          <w:szCs w:val="28"/>
          <w:shd w:val="clear" w:color="auto" w:fill="FFFFFF"/>
        </w:rPr>
        <w:t xml:space="preserve"> выхода на финансовый рынок, а также нехватк</w:t>
      </w:r>
      <w:r w:rsidR="00743401" w:rsidRPr="00E14115">
        <w:rPr>
          <w:color w:val="000000"/>
          <w:sz w:val="28"/>
          <w:szCs w:val="28"/>
          <w:shd w:val="clear" w:color="auto" w:fill="FFFFFF"/>
        </w:rPr>
        <w:t>ой</w:t>
      </w:r>
      <w:r w:rsidR="00973E45" w:rsidRPr="00E14115">
        <w:rPr>
          <w:color w:val="000000"/>
          <w:sz w:val="28"/>
          <w:szCs w:val="28"/>
          <w:shd w:val="clear" w:color="auto" w:fill="FFFFFF"/>
        </w:rPr>
        <w:t xml:space="preserve"> инв</w:t>
      </w:r>
      <w:r w:rsidR="00973E45" w:rsidRPr="00E14115">
        <w:rPr>
          <w:color w:val="000000"/>
          <w:sz w:val="28"/>
          <w:szCs w:val="28"/>
          <w:shd w:val="clear" w:color="auto" w:fill="FFFFFF"/>
        </w:rPr>
        <w:t>е</w:t>
      </w:r>
      <w:r w:rsidR="00973E45" w:rsidRPr="00E14115">
        <w:rPr>
          <w:color w:val="000000"/>
          <w:sz w:val="28"/>
          <w:szCs w:val="28"/>
          <w:shd w:val="clear" w:color="auto" w:fill="FFFFFF"/>
        </w:rPr>
        <w:t>стиционных ресурсов.</w:t>
      </w:r>
    </w:p>
    <w:p w:rsidR="00743401" w:rsidRPr="00E14115" w:rsidRDefault="004F6938" w:rsidP="00C818A2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E14115">
        <w:rPr>
          <w:sz w:val="28"/>
          <w:szCs w:val="28"/>
        </w:rPr>
        <w:t xml:space="preserve">Слабое развитие </w:t>
      </w:r>
      <w:r w:rsidR="00C902FD" w:rsidRPr="00E14115">
        <w:rPr>
          <w:sz w:val="28"/>
          <w:szCs w:val="28"/>
        </w:rPr>
        <w:t>обществен</w:t>
      </w:r>
      <w:r w:rsidRPr="00E14115">
        <w:rPr>
          <w:sz w:val="28"/>
          <w:szCs w:val="28"/>
        </w:rPr>
        <w:t>ных</w:t>
      </w:r>
      <w:r w:rsidR="00C902FD" w:rsidRPr="00E14115">
        <w:rPr>
          <w:sz w:val="28"/>
          <w:szCs w:val="28"/>
        </w:rPr>
        <w:t xml:space="preserve"> институт</w:t>
      </w:r>
      <w:r w:rsidRPr="00E14115">
        <w:rPr>
          <w:sz w:val="28"/>
          <w:szCs w:val="28"/>
        </w:rPr>
        <w:t>ов</w:t>
      </w:r>
      <w:r w:rsidR="00743401" w:rsidRPr="00E14115">
        <w:rPr>
          <w:sz w:val="28"/>
          <w:szCs w:val="28"/>
        </w:rPr>
        <w:t>. Для динамичного ра</w:t>
      </w:r>
      <w:r w:rsidR="00743401" w:rsidRPr="00E14115">
        <w:rPr>
          <w:sz w:val="28"/>
          <w:szCs w:val="28"/>
        </w:rPr>
        <w:t>з</w:t>
      </w:r>
      <w:r w:rsidR="00743401" w:rsidRPr="00E14115">
        <w:rPr>
          <w:sz w:val="28"/>
          <w:szCs w:val="28"/>
        </w:rPr>
        <w:t>вития необходимо уменьшить степень вмешательства государства в частный сектор экономики, улучшить качество осуществляемой бюджетной полит</w:t>
      </w:r>
      <w:r w:rsidR="00743401" w:rsidRPr="00E14115">
        <w:rPr>
          <w:sz w:val="28"/>
          <w:szCs w:val="28"/>
        </w:rPr>
        <w:t>и</w:t>
      </w:r>
      <w:r w:rsidR="00743401" w:rsidRPr="00E14115">
        <w:rPr>
          <w:sz w:val="28"/>
          <w:szCs w:val="28"/>
        </w:rPr>
        <w:t>ки.</w:t>
      </w:r>
    </w:p>
    <w:p w:rsidR="00743401" w:rsidRPr="00E14115" w:rsidRDefault="00743401" w:rsidP="00C818A2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E14115">
        <w:rPr>
          <w:sz w:val="28"/>
          <w:szCs w:val="28"/>
        </w:rPr>
        <w:t>У</w:t>
      </w:r>
      <w:r w:rsidR="007A1698" w:rsidRPr="00E14115">
        <w:rPr>
          <w:sz w:val="28"/>
          <w:szCs w:val="28"/>
        </w:rPr>
        <w:t>худшение состояния рынка товаров и услуг говорит о неконк</w:t>
      </w:r>
      <w:r w:rsidR="007A1698" w:rsidRPr="00E14115">
        <w:rPr>
          <w:sz w:val="28"/>
          <w:szCs w:val="28"/>
        </w:rPr>
        <w:t>у</w:t>
      </w:r>
      <w:r w:rsidR="007A1698" w:rsidRPr="00E14115">
        <w:rPr>
          <w:sz w:val="28"/>
          <w:szCs w:val="28"/>
        </w:rPr>
        <w:t>рентоспособности отечествен</w:t>
      </w:r>
      <w:r w:rsidRPr="00E14115">
        <w:rPr>
          <w:sz w:val="28"/>
          <w:szCs w:val="28"/>
        </w:rPr>
        <w:t>ной продукции.</w:t>
      </w:r>
      <w:r w:rsidR="007A1698" w:rsidRPr="00E14115">
        <w:rPr>
          <w:sz w:val="28"/>
          <w:szCs w:val="28"/>
        </w:rPr>
        <w:t xml:space="preserve"> Зарубежный инвестор не заи</w:t>
      </w:r>
      <w:r w:rsidR="007A1698" w:rsidRPr="00E14115">
        <w:rPr>
          <w:sz w:val="28"/>
          <w:szCs w:val="28"/>
        </w:rPr>
        <w:t>н</w:t>
      </w:r>
      <w:r w:rsidR="007A1698" w:rsidRPr="00E14115">
        <w:rPr>
          <w:sz w:val="28"/>
          <w:szCs w:val="28"/>
        </w:rPr>
        <w:t>тересован вкладывать свои средства в страну, товары которой не будут пол</w:t>
      </w:r>
      <w:r w:rsidR="007A1698" w:rsidRPr="00E14115">
        <w:rPr>
          <w:sz w:val="28"/>
          <w:szCs w:val="28"/>
        </w:rPr>
        <w:t>ь</w:t>
      </w:r>
      <w:r w:rsidR="007A1698" w:rsidRPr="00E14115">
        <w:rPr>
          <w:sz w:val="28"/>
          <w:szCs w:val="28"/>
        </w:rPr>
        <w:t>зоваться высоким спросом на ми</w:t>
      </w:r>
      <w:r w:rsidR="00BC4D0A" w:rsidRPr="00E14115">
        <w:rPr>
          <w:sz w:val="28"/>
          <w:szCs w:val="28"/>
        </w:rPr>
        <w:t xml:space="preserve">ровом рынке. </w:t>
      </w:r>
    </w:p>
    <w:p w:rsidR="00743401" w:rsidRPr="00E14115" w:rsidRDefault="00BC4D0A" w:rsidP="00C818A2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E14115">
        <w:rPr>
          <w:sz w:val="28"/>
          <w:szCs w:val="28"/>
        </w:rPr>
        <w:t>Большим минусом для страны является</w:t>
      </w:r>
      <w:r w:rsidR="00743401" w:rsidRPr="00E14115">
        <w:rPr>
          <w:sz w:val="28"/>
          <w:szCs w:val="28"/>
        </w:rPr>
        <w:t xml:space="preserve"> </w:t>
      </w:r>
      <w:r w:rsidR="00E14115" w:rsidRPr="00E14115">
        <w:rPr>
          <w:sz w:val="28"/>
          <w:szCs w:val="28"/>
        </w:rPr>
        <w:t>слабо</w:t>
      </w:r>
      <w:r w:rsidR="00743401" w:rsidRPr="00E14115">
        <w:rPr>
          <w:sz w:val="28"/>
          <w:szCs w:val="28"/>
        </w:rPr>
        <w:t xml:space="preserve"> развитое</w:t>
      </w:r>
      <w:r w:rsidRPr="00E14115">
        <w:rPr>
          <w:sz w:val="28"/>
          <w:szCs w:val="28"/>
        </w:rPr>
        <w:t xml:space="preserve"> здравоохр</w:t>
      </w:r>
      <w:r w:rsidRPr="00E14115">
        <w:rPr>
          <w:sz w:val="28"/>
          <w:szCs w:val="28"/>
        </w:rPr>
        <w:t>а</w:t>
      </w:r>
      <w:r w:rsidRPr="00E14115">
        <w:rPr>
          <w:sz w:val="28"/>
          <w:szCs w:val="28"/>
        </w:rPr>
        <w:t>не</w:t>
      </w:r>
      <w:r w:rsidR="00866378" w:rsidRPr="00E14115">
        <w:rPr>
          <w:sz w:val="28"/>
          <w:szCs w:val="28"/>
        </w:rPr>
        <w:t>ние</w:t>
      </w:r>
      <w:r w:rsidRPr="00E14115">
        <w:rPr>
          <w:sz w:val="28"/>
          <w:szCs w:val="28"/>
        </w:rPr>
        <w:t xml:space="preserve">. Низкий уровень продолжительности жизни, порождает издержки предприятий, так как им приходится заботиться о подготовке новых кадров. </w:t>
      </w:r>
    </w:p>
    <w:p w:rsidR="00743401" w:rsidRPr="007B0B38" w:rsidRDefault="007B0B38" w:rsidP="005155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0B38">
        <w:rPr>
          <w:sz w:val="28"/>
          <w:szCs w:val="28"/>
        </w:rPr>
        <w:t>Основными факторами повышения конку</w:t>
      </w:r>
      <w:r>
        <w:rPr>
          <w:sz w:val="28"/>
          <w:szCs w:val="28"/>
        </w:rPr>
        <w:t>р</w:t>
      </w:r>
      <w:r w:rsidRPr="007B0B38">
        <w:rPr>
          <w:sz w:val="28"/>
          <w:szCs w:val="28"/>
        </w:rPr>
        <w:t>ентоспособности России я</w:t>
      </w:r>
      <w:r w:rsidRPr="007B0B38">
        <w:rPr>
          <w:sz w:val="28"/>
          <w:szCs w:val="28"/>
        </w:rPr>
        <w:t>в</w:t>
      </w:r>
      <w:r w:rsidRPr="007B0B38">
        <w:rPr>
          <w:sz w:val="28"/>
          <w:szCs w:val="28"/>
        </w:rPr>
        <w:t>ляются</w:t>
      </w:r>
      <w:r w:rsidR="00743401" w:rsidRPr="007B0B38">
        <w:rPr>
          <w:sz w:val="28"/>
          <w:szCs w:val="28"/>
        </w:rPr>
        <w:t>:</w:t>
      </w:r>
    </w:p>
    <w:p w:rsidR="00866378" w:rsidRPr="00E14115" w:rsidRDefault="00743401" w:rsidP="00C818A2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sz w:val="28"/>
          <w:szCs w:val="28"/>
        </w:rPr>
        <w:t xml:space="preserve"> </w:t>
      </w:r>
      <w:r w:rsidRPr="00E14115">
        <w:rPr>
          <w:sz w:val="28"/>
          <w:szCs w:val="28"/>
        </w:rPr>
        <w:t>У</w:t>
      </w:r>
      <w:r w:rsidR="007A1698" w:rsidRPr="00E14115">
        <w:rPr>
          <w:sz w:val="28"/>
          <w:szCs w:val="28"/>
        </w:rPr>
        <w:t>си</w:t>
      </w:r>
      <w:r w:rsidR="00081C4A" w:rsidRPr="00E14115">
        <w:rPr>
          <w:sz w:val="28"/>
          <w:szCs w:val="28"/>
        </w:rPr>
        <w:t>ление инновационного поте</w:t>
      </w:r>
      <w:r w:rsidR="00AE4B42" w:rsidRPr="00E14115">
        <w:rPr>
          <w:sz w:val="28"/>
          <w:szCs w:val="28"/>
        </w:rPr>
        <w:t xml:space="preserve">нциала происходит в связи с </w:t>
      </w:r>
      <w:r w:rsidR="00081C4A" w:rsidRPr="00E14115">
        <w:rPr>
          <w:sz w:val="28"/>
          <w:szCs w:val="28"/>
        </w:rPr>
        <w:t>воз</w:t>
      </w:r>
      <w:r w:rsidR="00AE4B42" w:rsidRPr="00E14115">
        <w:rPr>
          <w:sz w:val="28"/>
          <w:szCs w:val="28"/>
        </w:rPr>
        <w:t>ра</w:t>
      </w:r>
      <w:r w:rsidR="00AE4B42" w:rsidRPr="00E14115">
        <w:rPr>
          <w:sz w:val="28"/>
          <w:szCs w:val="28"/>
        </w:rPr>
        <w:t>с</w:t>
      </w:r>
      <w:r w:rsidR="00AE4B42" w:rsidRPr="00E14115">
        <w:rPr>
          <w:sz w:val="28"/>
          <w:szCs w:val="28"/>
        </w:rPr>
        <w:t>танием</w:t>
      </w:r>
      <w:r w:rsidR="00081C4A" w:rsidRPr="00E14115">
        <w:rPr>
          <w:sz w:val="28"/>
          <w:szCs w:val="28"/>
        </w:rPr>
        <w:t xml:space="preserve"> расхо</w:t>
      </w:r>
      <w:r w:rsidR="00AE4B42" w:rsidRPr="00E14115">
        <w:rPr>
          <w:sz w:val="28"/>
          <w:szCs w:val="28"/>
        </w:rPr>
        <w:t>дов</w:t>
      </w:r>
      <w:r w:rsidR="00081C4A" w:rsidRPr="00E14115">
        <w:rPr>
          <w:sz w:val="28"/>
          <w:szCs w:val="28"/>
        </w:rPr>
        <w:t xml:space="preserve"> на научно-исследовательские работы, увелич</w:t>
      </w:r>
      <w:r w:rsidR="00AE4B42" w:rsidRPr="00E14115">
        <w:rPr>
          <w:sz w:val="28"/>
          <w:szCs w:val="28"/>
        </w:rPr>
        <w:t>ением</w:t>
      </w:r>
      <w:r w:rsidR="00081C4A" w:rsidRPr="00E14115">
        <w:rPr>
          <w:sz w:val="28"/>
          <w:szCs w:val="28"/>
        </w:rPr>
        <w:t xml:space="preserve"> внедр</w:t>
      </w:r>
      <w:r w:rsidR="00081C4A" w:rsidRPr="00E14115">
        <w:rPr>
          <w:sz w:val="28"/>
          <w:szCs w:val="28"/>
        </w:rPr>
        <w:t>е</w:t>
      </w:r>
      <w:r w:rsidR="00AE4B42" w:rsidRPr="00E14115">
        <w:rPr>
          <w:sz w:val="28"/>
          <w:szCs w:val="28"/>
        </w:rPr>
        <w:t>ния</w:t>
      </w:r>
      <w:r w:rsidR="00081C4A" w:rsidRPr="00E14115">
        <w:rPr>
          <w:sz w:val="28"/>
          <w:szCs w:val="28"/>
        </w:rPr>
        <w:t xml:space="preserve"> информационных технологий.  </w:t>
      </w:r>
    </w:p>
    <w:p w:rsidR="00C902FD" w:rsidRPr="00E14115" w:rsidRDefault="00081C4A" w:rsidP="00C818A2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E14115">
        <w:rPr>
          <w:sz w:val="28"/>
          <w:szCs w:val="28"/>
        </w:rPr>
        <w:t xml:space="preserve"> По размеру внутреннего</w:t>
      </w:r>
      <w:r w:rsidR="00BC4D0A" w:rsidRPr="00E14115">
        <w:rPr>
          <w:sz w:val="28"/>
          <w:szCs w:val="28"/>
        </w:rPr>
        <w:t xml:space="preserve"> рынка, Россия занимает 6 место</w:t>
      </w:r>
      <w:r w:rsidR="00AE4B42" w:rsidRPr="00E14115">
        <w:rPr>
          <w:sz w:val="28"/>
          <w:szCs w:val="28"/>
        </w:rPr>
        <w:t xml:space="preserve"> на прот</w:t>
      </w:r>
      <w:r w:rsidR="00AE4B42" w:rsidRPr="00E14115">
        <w:rPr>
          <w:sz w:val="28"/>
          <w:szCs w:val="28"/>
        </w:rPr>
        <w:t>я</w:t>
      </w:r>
      <w:r w:rsidR="00AE4B42" w:rsidRPr="00E14115">
        <w:rPr>
          <w:sz w:val="28"/>
          <w:szCs w:val="28"/>
        </w:rPr>
        <w:t>жении нескольких</w:t>
      </w:r>
      <w:r w:rsidR="00BC4D0A" w:rsidRPr="00E14115">
        <w:rPr>
          <w:sz w:val="28"/>
          <w:szCs w:val="28"/>
        </w:rPr>
        <w:t>, обеспечивая себе лидерство в Евразии</w:t>
      </w:r>
      <w:r w:rsidR="00AE4B42" w:rsidRPr="00E14115">
        <w:rPr>
          <w:sz w:val="28"/>
          <w:szCs w:val="28"/>
        </w:rPr>
        <w:t>.</w:t>
      </w:r>
    </w:p>
    <w:p w:rsidR="00AE4B42" w:rsidRPr="00E14115" w:rsidRDefault="00D4540D" w:rsidP="00C818A2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115">
        <w:rPr>
          <w:color w:val="000000"/>
          <w:sz w:val="28"/>
          <w:szCs w:val="28"/>
        </w:rPr>
        <w:t>Р</w:t>
      </w:r>
      <w:r w:rsidR="00AE4B42" w:rsidRPr="00E14115">
        <w:rPr>
          <w:color w:val="000000"/>
          <w:sz w:val="28"/>
          <w:szCs w:val="28"/>
        </w:rPr>
        <w:t>азвити</w:t>
      </w:r>
      <w:r w:rsidRPr="00E14115">
        <w:rPr>
          <w:color w:val="000000"/>
          <w:sz w:val="28"/>
          <w:szCs w:val="28"/>
        </w:rPr>
        <w:t>е</w:t>
      </w:r>
      <w:r w:rsidR="00AE4B42" w:rsidRPr="00E14115">
        <w:rPr>
          <w:color w:val="000000"/>
          <w:sz w:val="28"/>
          <w:szCs w:val="28"/>
        </w:rPr>
        <w:t xml:space="preserve"> бизнес процессов</w:t>
      </w:r>
      <w:r w:rsidRPr="00E14115">
        <w:rPr>
          <w:color w:val="000000"/>
          <w:sz w:val="28"/>
          <w:szCs w:val="28"/>
        </w:rPr>
        <w:t xml:space="preserve"> улучшилось на 56 строк, что свидетел</w:t>
      </w:r>
      <w:r w:rsidRPr="00E14115">
        <w:rPr>
          <w:color w:val="000000"/>
          <w:sz w:val="28"/>
          <w:szCs w:val="28"/>
        </w:rPr>
        <w:t>ь</w:t>
      </w:r>
      <w:r w:rsidRPr="00E14115">
        <w:rPr>
          <w:color w:val="000000"/>
          <w:sz w:val="28"/>
          <w:szCs w:val="28"/>
        </w:rPr>
        <w:t>ствует повышении конкурентных преимуществ национального бизнеса, ув</w:t>
      </w:r>
      <w:r w:rsidRPr="00E14115">
        <w:rPr>
          <w:color w:val="000000"/>
          <w:sz w:val="28"/>
          <w:szCs w:val="28"/>
        </w:rPr>
        <w:t>е</w:t>
      </w:r>
      <w:r w:rsidRPr="00E14115">
        <w:rPr>
          <w:color w:val="000000"/>
          <w:sz w:val="28"/>
          <w:szCs w:val="28"/>
        </w:rPr>
        <w:t xml:space="preserve">личение квалифицированного персонала. </w:t>
      </w:r>
    </w:p>
    <w:p w:rsidR="007027EE" w:rsidRDefault="00BE0BA7" w:rsidP="005155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мы можем сказать, что </w:t>
      </w:r>
      <w:r w:rsidR="00B43F4B">
        <w:rPr>
          <w:color w:val="000000"/>
          <w:sz w:val="28"/>
          <w:szCs w:val="28"/>
        </w:rPr>
        <w:t>на данный момент, для пов</w:t>
      </w:r>
      <w:r w:rsidR="00B43F4B">
        <w:rPr>
          <w:color w:val="000000"/>
          <w:sz w:val="28"/>
          <w:szCs w:val="28"/>
        </w:rPr>
        <w:t>ы</w:t>
      </w:r>
      <w:r w:rsidR="00B43F4B">
        <w:rPr>
          <w:color w:val="000000"/>
          <w:sz w:val="28"/>
          <w:szCs w:val="28"/>
        </w:rPr>
        <w:t>шения рейтинга конкурентоспособности, России необходимо преодолеть ряд барьеров</w:t>
      </w:r>
      <w:r w:rsidR="007027EE">
        <w:rPr>
          <w:color w:val="000000"/>
          <w:sz w:val="28"/>
          <w:szCs w:val="28"/>
        </w:rPr>
        <w:t>, таких как слабый финансовый рынок, рынок товаров и услуг, и</w:t>
      </w:r>
      <w:r w:rsidR="007027EE">
        <w:rPr>
          <w:color w:val="000000"/>
          <w:sz w:val="28"/>
          <w:szCs w:val="28"/>
        </w:rPr>
        <w:t>н</w:t>
      </w:r>
      <w:r w:rsidR="007027EE">
        <w:rPr>
          <w:color w:val="000000"/>
          <w:sz w:val="28"/>
          <w:szCs w:val="28"/>
        </w:rPr>
        <w:t>ституциональная среда, здравоохранение.</w:t>
      </w:r>
    </w:p>
    <w:p w:rsidR="00600032" w:rsidRDefault="0027038C" w:rsidP="006000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color w:val="000000"/>
          <w:sz w:val="28"/>
          <w:szCs w:val="28"/>
        </w:rPr>
        <w:lastRenderedPageBreak/>
        <w:t>Следующей угрозой</w:t>
      </w:r>
      <w:r w:rsidR="005155DA">
        <w:rPr>
          <w:color w:val="000000"/>
          <w:sz w:val="28"/>
          <w:szCs w:val="28"/>
        </w:rPr>
        <w:t xml:space="preserve"> инвестиционной безопасности,</w:t>
      </w:r>
      <w:r>
        <w:rPr>
          <w:color w:val="000000"/>
          <w:sz w:val="28"/>
          <w:szCs w:val="28"/>
        </w:rPr>
        <w:t xml:space="preserve"> которую мы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смотрим, </w:t>
      </w:r>
      <w:r w:rsidR="005155DA">
        <w:rPr>
          <w:color w:val="000000"/>
          <w:sz w:val="28"/>
          <w:szCs w:val="28"/>
        </w:rPr>
        <w:t>являются санкционные ограничения банковского сектора, так как эффективность экономики во многом зависит от состояния банковской си</w:t>
      </w:r>
      <w:r w:rsidR="005155DA">
        <w:rPr>
          <w:color w:val="000000"/>
          <w:sz w:val="28"/>
          <w:szCs w:val="28"/>
        </w:rPr>
        <w:t>с</w:t>
      </w:r>
      <w:r w:rsidR="005155DA">
        <w:rPr>
          <w:color w:val="000000"/>
          <w:sz w:val="28"/>
          <w:szCs w:val="28"/>
        </w:rPr>
        <w:t xml:space="preserve">темы. </w:t>
      </w:r>
      <w:r w:rsidR="007030AF">
        <w:rPr>
          <w:color w:val="000000"/>
          <w:sz w:val="28"/>
          <w:szCs w:val="28"/>
        </w:rPr>
        <w:t>В результате введения санкций, у российских банков отсутствует во</w:t>
      </w:r>
      <w:r w:rsidR="007030AF">
        <w:rPr>
          <w:color w:val="000000"/>
          <w:sz w:val="28"/>
          <w:szCs w:val="28"/>
        </w:rPr>
        <w:t>з</w:t>
      </w:r>
      <w:r w:rsidR="007030AF">
        <w:rPr>
          <w:color w:val="000000"/>
          <w:sz w:val="28"/>
          <w:szCs w:val="28"/>
        </w:rPr>
        <w:t xml:space="preserve">можность получения полного  </w:t>
      </w:r>
      <w:r w:rsidR="005155DA" w:rsidRPr="007030AF">
        <w:rPr>
          <w:sz w:val="28"/>
          <w:szCs w:val="28"/>
        </w:rPr>
        <w:t>доступ</w:t>
      </w:r>
      <w:r w:rsidR="007030AF" w:rsidRPr="007030AF">
        <w:rPr>
          <w:sz w:val="28"/>
          <w:szCs w:val="28"/>
        </w:rPr>
        <w:t>а</w:t>
      </w:r>
      <w:r w:rsidR="005155DA" w:rsidRPr="007030AF">
        <w:rPr>
          <w:sz w:val="28"/>
          <w:szCs w:val="28"/>
        </w:rPr>
        <w:t xml:space="preserve"> к </w:t>
      </w:r>
      <w:r w:rsidR="00600032">
        <w:rPr>
          <w:sz w:val="28"/>
          <w:szCs w:val="28"/>
        </w:rPr>
        <w:t>иностранным</w:t>
      </w:r>
      <w:r w:rsidR="005155DA" w:rsidRPr="007030AF">
        <w:rPr>
          <w:sz w:val="28"/>
          <w:szCs w:val="28"/>
        </w:rPr>
        <w:t xml:space="preserve"> финансовым рын</w:t>
      </w:r>
      <w:r w:rsidR="007030AF" w:rsidRPr="007030AF">
        <w:rPr>
          <w:sz w:val="28"/>
          <w:szCs w:val="28"/>
        </w:rPr>
        <w:t>кам</w:t>
      </w:r>
      <w:r w:rsidR="00600032">
        <w:rPr>
          <w:sz w:val="28"/>
          <w:szCs w:val="28"/>
        </w:rPr>
        <w:t>. Зарубежные кредитные организации выставляют клиентам более жесткие требования</w:t>
      </w:r>
      <w:r w:rsidR="00ED2DB7">
        <w:rPr>
          <w:sz w:val="28"/>
          <w:szCs w:val="28"/>
        </w:rPr>
        <w:t>, увеличивают процентные ставки</w:t>
      </w:r>
      <w:r w:rsidR="00600032">
        <w:rPr>
          <w:sz w:val="28"/>
          <w:szCs w:val="28"/>
        </w:rPr>
        <w:t xml:space="preserve"> </w:t>
      </w:r>
      <w:r w:rsidR="00600032" w:rsidRPr="00600032">
        <w:rPr>
          <w:sz w:val="28"/>
          <w:szCs w:val="28"/>
        </w:rPr>
        <w:t>[</w:t>
      </w:r>
      <w:r w:rsidR="002F45C4">
        <w:rPr>
          <w:sz w:val="28"/>
          <w:szCs w:val="28"/>
        </w:rPr>
        <w:t>29</w:t>
      </w:r>
      <w:r w:rsidR="00600032">
        <w:rPr>
          <w:sz w:val="28"/>
          <w:szCs w:val="28"/>
        </w:rPr>
        <w:t>, с.144</w:t>
      </w:r>
      <w:r w:rsidR="00600032" w:rsidRPr="00600032">
        <w:rPr>
          <w:rFonts w:ascii="Arial" w:hAnsi="Arial" w:cs="Arial"/>
          <w:color w:val="333333"/>
          <w:sz w:val="25"/>
          <w:szCs w:val="25"/>
          <w:shd w:val="clear" w:color="auto" w:fill="F6F6F6"/>
        </w:rPr>
        <w:t>]</w:t>
      </w:r>
      <w:r w:rsidR="00ED2DB7">
        <w:rPr>
          <w:rFonts w:ascii="Arial" w:hAnsi="Arial" w:cs="Arial"/>
          <w:color w:val="333333"/>
          <w:sz w:val="25"/>
          <w:szCs w:val="25"/>
          <w:shd w:val="clear" w:color="auto" w:fill="F6F6F6"/>
        </w:rPr>
        <w:t>.</w:t>
      </w:r>
    </w:p>
    <w:p w:rsidR="002B2683" w:rsidRPr="002B2683" w:rsidRDefault="00600032" w:rsidP="002B268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0032">
        <w:rPr>
          <w:sz w:val="28"/>
          <w:szCs w:val="28"/>
        </w:rPr>
        <w:t>Санкционное давление</w:t>
      </w:r>
      <w:r>
        <w:rPr>
          <w:sz w:val="28"/>
          <w:szCs w:val="28"/>
        </w:rPr>
        <w:t>, геополитическое влияние ухудшают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ционные процессы. </w:t>
      </w:r>
      <w:r w:rsidR="007367D8">
        <w:rPr>
          <w:sz w:val="28"/>
          <w:szCs w:val="28"/>
        </w:rPr>
        <w:t xml:space="preserve">Для инвесторов, показателем для </w:t>
      </w:r>
      <w:r w:rsidR="002B2683" w:rsidRPr="002B2683">
        <w:rPr>
          <w:sz w:val="28"/>
          <w:szCs w:val="28"/>
          <w:shd w:val="clear" w:color="auto" w:fill="FFFFFF"/>
        </w:rPr>
        <w:t>вложения св</w:t>
      </w:r>
      <w:r w:rsidR="002B2683" w:rsidRPr="002B2683">
        <w:rPr>
          <w:sz w:val="28"/>
          <w:szCs w:val="28"/>
          <w:shd w:val="clear" w:color="auto" w:fill="FFFFFF"/>
        </w:rPr>
        <w:t>о</w:t>
      </w:r>
      <w:r w:rsidR="002B2683" w:rsidRPr="002B2683">
        <w:rPr>
          <w:sz w:val="28"/>
          <w:szCs w:val="28"/>
          <w:shd w:val="clear" w:color="auto" w:fill="FFFFFF"/>
        </w:rPr>
        <w:t>их </w:t>
      </w:r>
      <w:r w:rsidR="002B2683">
        <w:rPr>
          <w:sz w:val="28"/>
          <w:szCs w:val="28"/>
          <w:bdr w:val="none" w:sz="0" w:space="0" w:color="auto" w:frame="1"/>
          <w:shd w:val="clear" w:color="auto" w:fill="FFFFFF"/>
        </w:rPr>
        <w:t>инвестиц</w:t>
      </w:r>
      <w:r w:rsidR="002B2683" w:rsidRPr="002B2683">
        <w:rPr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2B2683" w:rsidRPr="002B2683">
        <w:rPr>
          <w:sz w:val="28"/>
          <w:szCs w:val="28"/>
          <w:shd w:val="clear" w:color="auto" w:fill="FFFFFF"/>
        </w:rPr>
        <w:t>й в компанию, проект, отрасль</w:t>
      </w:r>
      <w:r w:rsidR="002B2683">
        <w:rPr>
          <w:sz w:val="28"/>
          <w:szCs w:val="28"/>
        </w:rPr>
        <w:t>, приобретения</w:t>
      </w:r>
      <w:r w:rsidR="00A91884">
        <w:rPr>
          <w:sz w:val="28"/>
          <w:szCs w:val="28"/>
        </w:rPr>
        <w:t xml:space="preserve"> </w:t>
      </w:r>
      <w:r w:rsidR="007367D8">
        <w:rPr>
          <w:sz w:val="28"/>
          <w:szCs w:val="28"/>
        </w:rPr>
        <w:t xml:space="preserve">государственных облигаций, являются кредитные рейтинги. </w:t>
      </w:r>
    </w:p>
    <w:p w:rsidR="00995439" w:rsidRDefault="007367D8" w:rsidP="006000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Данные рейтинги служат инструментом оценки </w:t>
      </w:r>
      <w:r w:rsidRPr="007367D8">
        <w:rPr>
          <w:color w:val="000000"/>
          <w:sz w:val="28"/>
          <w:szCs w:val="28"/>
          <w:shd w:val="clear" w:color="auto" w:fill="FFFFFF"/>
        </w:rPr>
        <w:t>готовности государства своевременно и в полном объеме выполнять свои финансовые обязательства.</w:t>
      </w:r>
      <w:r w:rsidR="00051B3E">
        <w:rPr>
          <w:color w:val="000000"/>
          <w:sz w:val="28"/>
          <w:szCs w:val="28"/>
          <w:shd w:val="clear" w:color="auto" w:fill="FFFFFF"/>
        </w:rPr>
        <w:t xml:space="preserve"> Учитываются </w:t>
      </w:r>
      <w:r w:rsidR="0029487E" w:rsidRPr="002B2683">
        <w:rPr>
          <w:sz w:val="28"/>
          <w:szCs w:val="28"/>
          <w:shd w:val="clear" w:color="auto" w:fill="FFFFFF"/>
        </w:rPr>
        <w:t>риски вло</w:t>
      </w:r>
      <w:r w:rsidR="002B2683" w:rsidRPr="002B2683">
        <w:rPr>
          <w:sz w:val="28"/>
          <w:szCs w:val="28"/>
          <w:shd w:val="clear" w:color="auto" w:fill="FFFFFF"/>
        </w:rPr>
        <w:t>жений в экономику страны, темпы инфляции, пол</w:t>
      </w:r>
      <w:r w:rsidR="002B2683" w:rsidRPr="002B2683">
        <w:rPr>
          <w:sz w:val="28"/>
          <w:szCs w:val="28"/>
          <w:shd w:val="clear" w:color="auto" w:fill="FFFFFF"/>
        </w:rPr>
        <w:t>и</w:t>
      </w:r>
      <w:r w:rsidR="002B2683" w:rsidRPr="002B2683">
        <w:rPr>
          <w:sz w:val="28"/>
          <w:szCs w:val="28"/>
          <w:shd w:val="clear" w:color="auto" w:fill="FFFFFF"/>
        </w:rPr>
        <w:t xml:space="preserve">тическая, </w:t>
      </w:r>
      <w:r w:rsidR="0029487E" w:rsidRPr="002B2683">
        <w:rPr>
          <w:sz w:val="28"/>
          <w:szCs w:val="28"/>
          <w:shd w:val="clear" w:color="auto" w:fill="FFFFFF"/>
        </w:rPr>
        <w:t>социальная обстановка</w:t>
      </w:r>
      <w:r w:rsidR="002B2683" w:rsidRPr="002B2683">
        <w:rPr>
          <w:sz w:val="28"/>
          <w:szCs w:val="28"/>
          <w:shd w:val="clear" w:color="auto" w:fill="FFFFFF"/>
        </w:rPr>
        <w:t>,</w:t>
      </w:r>
      <w:r w:rsidR="00051B3E">
        <w:rPr>
          <w:color w:val="000000"/>
          <w:sz w:val="28"/>
          <w:szCs w:val="28"/>
          <w:shd w:val="clear" w:color="auto" w:fill="FFFFFF"/>
        </w:rPr>
        <w:t xml:space="preserve"> </w:t>
      </w:r>
      <w:r w:rsidR="00051B3E" w:rsidRPr="00051B3E">
        <w:rPr>
          <w:color w:val="000000"/>
          <w:sz w:val="28"/>
          <w:szCs w:val="28"/>
          <w:shd w:val="clear" w:color="auto" w:fill="FFFFFF"/>
        </w:rPr>
        <w:t>общий государстве</w:t>
      </w:r>
      <w:r w:rsidR="002B2683">
        <w:rPr>
          <w:color w:val="000000"/>
          <w:sz w:val="28"/>
          <w:szCs w:val="28"/>
          <w:shd w:val="clear" w:color="auto" w:fill="FFFFFF"/>
        </w:rPr>
        <w:t>нный долг, баланс бю</w:t>
      </w:r>
      <w:r w:rsidR="002B2683">
        <w:rPr>
          <w:color w:val="000000"/>
          <w:sz w:val="28"/>
          <w:szCs w:val="28"/>
          <w:shd w:val="clear" w:color="auto" w:fill="FFFFFF"/>
        </w:rPr>
        <w:t>д</w:t>
      </w:r>
      <w:r w:rsidR="002B2683">
        <w:rPr>
          <w:color w:val="000000"/>
          <w:sz w:val="28"/>
          <w:szCs w:val="28"/>
          <w:shd w:val="clear" w:color="auto" w:fill="FFFFFF"/>
        </w:rPr>
        <w:t>жета</w:t>
      </w:r>
      <w:r w:rsidR="00051B3E" w:rsidRPr="00051B3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5439" w:rsidRDefault="007367D8" w:rsidP="006000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67D8">
        <w:rPr>
          <w:color w:val="000000"/>
          <w:sz w:val="28"/>
          <w:szCs w:val="28"/>
          <w:shd w:val="clear" w:color="auto" w:fill="FFFFFF"/>
        </w:rPr>
        <w:t xml:space="preserve">Рейтинги составляются специализированными агентствами, </w:t>
      </w:r>
      <w:r w:rsidR="00672AC4">
        <w:rPr>
          <w:color w:val="000000"/>
          <w:sz w:val="28"/>
          <w:szCs w:val="28"/>
          <w:shd w:val="clear" w:color="auto" w:fill="FFFFFF"/>
        </w:rPr>
        <w:t>самыми влиятельными являются</w:t>
      </w:r>
      <w:r w:rsidRPr="007367D8">
        <w:rPr>
          <w:color w:val="000000"/>
          <w:sz w:val="28"/>
          <w:szCs w:val="28"/>
          <w:shd w:val="clear" w:color="auto" w:fill="FFFFFF"/>
        </w:rPr>
        <w:t xml:space="preserve"> - Standard and Poor's, Moody's и Fitch. </w:t>
      </w:r>
      <w:r>
        <w:rPr>
          <w:sz w:val="28"/>
          <w:szCs w:val="28"/>
        </w:rPr>
        <w:t xml:space="preserve"> </w:t>
      </w:r>
      <w:r w:rsidR="00995439">
        <w:rPr>
          <w:sz w:val="28"/>
          <w:szCs w:val="28"/>
        </w:rPr>
        <w:t>При присво</w:t>
      </w:r>
      <w:r w:rsidR="00995439">
        <w:rPr>
          <w:sz w:val="28"/>
          <w:szCs w:val="28"/>
        </w:rPr>
        <w:t>е</w:t>
      </w:r>
      <w:r w:rsidR="00995439">
        <w:rPr>
          <w:sz w:val="28"/>
          <w:szCs w:val="28"/>
        </w:rPr>
        <w:t>нии рейтинга используют такие шкалы: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AAA</w:t>
      </w:r>
      <w:r w:rsidRPr="00995439">
        <w:rPr>
          <w:color w:val="000000"/>
          <w:sz w:val="28"/>
          <w:szCs w:val="28"/>
        </w:rPr>
        <w:t> – наивысший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AA</w:t>
      </w:r>
      <w:r w:rsidRPr="00995439">
        <w:rPr>
          <w:b/>
          <w:color w:val="000000"/>
          <w:sz w:val="28"/>
          <w:szCs w:val="28"/>
        </w:rPr>
        <w:t xml:space="preserve"> – </w:t>
      </w:r>
      <w:r w:rsidRPr="00995439">
        <w:rPr>
          <w:color w:val="000000"/>
          <w:sz w:val="28"/>
          <w:szCs w:val="28"/>
        </w:rPr>
        <w:t>очень высокий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A</w:t>
      </w:r>
      <w:r w:rsidRPr="00995439">
        <w:rPr>
          <w:b/>
          <w:color w:val="000000"/>
          <w:sz w:val="28"/>
          <w:szCs w:val="28"/>
        </w:rPr>
        <w:t xml:space="preserve"> – </w:t>
      </w:r>
      <w:r w:rsidRPr="00995439">
        <w:rPr>
          <w:color w:val="000000"/>
          <w:sz w:val="28"/>
          <w:szCs w:val="28"/>
        </w:rPr>
        <w:t>высокий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BBB</w:t>
      </w:r>
      <w:r w:rsidRPr="00995439">
        <w:rPr>
          <w:color w:val="000000"/>
          <w:sz w:val="28"/>
          <w:szCs w:val="28"/>
        </w:rPr>
        <w:t> – умеренно высокий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BB</w:t>
      </w:r>
      <w:r w:rsidRPr="00995439">
        <w:rPr>
          <w:color w:val="000000"/>
          <w:sz w:val="28"/>
          <w:szCs w:val="28"/>
        </w:rPr>
        <w:t> – удовлетворительный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B</w:t>
      </w:r>
      <w:r w:rsidRPr="00995439">
        <w:rPr>
          <w:color w:val="000000"/>
          <w:sz w:val="28"/>
          <w:szCs w:val="28"/>
        </w:rPr>
        <w:t> – невысокий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CCC</w:t>
      </w:r>
      <w:r w:rsidRPr="00995439">
        <w:rPr>
          <w:color w:val="000000"/>
          <w:sz w:val="28"/>
          <w:szCs w:val="28"/>
        </w:rPr>
        <w:t> – низкий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CC</w:t>
      </w:r>
      <w:r w:rsidRPr="00995439">
        <w:rPr>
          <w:color w:val="000000"/>
          <w:sz w:val="28"/>
          <w:szCs w:val="28"/>
        </w:rPr>
        <w:t> – очень низкий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C</w:t>
      </w:r>
      <w:r w:rsidRPr="00995439">
        <w:rPr>
          <w:color w:val="000000"/>
          <w:sz w:val="28"/>
          <w:szCs w:val="28"/>
        </w:rPr>
        <w:t> – неудовлетворительный уровень кредитоспособности;</w:t>
      </w:r>
    </w:p>
    <w:p w:rsidR="00995439" w:rsidRPr="00995439" w:rsidRDefault="00995439" w:rsidP="00995439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95439">
        <w:rPr>
          <w:rStyle w:val="ad"/>
          <w:b w:val="0"/>
          <w:color w:val="000000"/>
          <w:sz w:val="28"/>
          <w:szCs w:val="28"/>
        </w:rPr>
        <w:t>D</w:t>
      </w:r>
      <w:r w:rsidRPr="00995439">
        <w:rPr>
          <w:b/>
          <w:color w:val="000000"/>
          <w:sz w:val="28"/>
          <w:szCs w:val="28"/>
        </w:rPr>
        <w:t> </w:t>
      </w:r>
      <w:r w:rsidRPr="00995439">
        <w:rPr>
          <w:color w:val="000000"/>
          <w:sz w:val="28"/>
          <w:szCs w:val="28"/>
        </w:rPr>
        <w:t>– дефолт, страна не обеспечивает выполнение всех своих финансовых об</w:t>
      </w:r>
      <w:r w:rsidRPr="00995439">
        <w:rPr>
          <w:color w:val="000000"/>
          <w:sz w:val="28"/>
          <w:szCs w:val="28"/>
        </w:rPr>
        <w:t>я</w:t>
      </w:r>
      <w:r w:rsidRPr="00995439">
        <w:rPr>
          <w:color w:val="000000"/>
          <w:sz w:val="28"/>
          <w:szCs w:val="28"/>
        </w:rPr>
        <w:t>зательств.</w:t>
      </w:r>
    </w:p>
    <w:p w:rsidR="00212020" w:rsidRDefault="00600032" w:rsidP="00566D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все время</w:t>
      </w:r>
      <w:r w:rsidR="00051B3E">
        <w:rPr>
          <w:sz w:val="28"/>
          <w:szCs w:val="28"/>
        </w:rPr>
        <w:t xml:space="preserve"> введенных</w:t>
      </w:r>
      <w:r>
        <w:rPr>
          <w:sz w:val="28"/>
          <w:szCs w:val="28"/>
        </w:rPr>
        <w:t xml:space="preserve"> ограничений</w:t>
      </w:r>
      <w:r w:rsidR="00051B3E">
        <w:rPr>
          <w:sz w:val="28"/>
          <w:szCs w:val="28"/>
        </w:rPr>
        <w:t>,</w:t>
      </w:r>
      <w:r w:rsidR="007367D8">
        <w:rPr>
          <w:sz w:val="28"/>
          <w:szCs w:val="28"/>
        </w:rPr>
        <w:t xml:space="preserve"> рейтинги России сильно измен</w:t>
      </w:r>
      <w:r w:rsidR="007367D8">
        <w:rPr>
          <w:sz w:val="28"/>
          <w:szCs w:val="28"/>
        </w:rPr>
        <w:t>и</w:t>
      </w:r>
      <w:r w:rsidR="007367D8">
        <w:rPr>
          <w:sz w:val="28"/>
          <w:szCs w:val="28"/>
        </w:rPr>
        <w:t>лись.</w:t>
      </w:r>
      <w:r w:rsidR="00051B3E">
        <w:rPr>
          <w:sz w:val="28"/>
          <w:szCs w:val="28"/>
        </w:rPr>
        <w:t xml:space="preserve"> Рассмотрим эти изменения в следующей таблице. </w:t>
      </w:r>
    </w:p>
    <w:p w:rsidR="00ED2DB7" w:rsidRDefault="00ED2DB7" w:rsidP="00566D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1BED" w:rsidRPr="00E14115" w:rsidRDefault="00051B3E" w:rsidP="00C818A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4115">
        <w:rPr>
          <w:sz w:val="28"/>
          <w:szCs w:val="28"/>
        </w:rPr>
        <w:lastRenderedPageBreak/>
        <w:t xml:space="preserve">Таблица </w:t>
      </w:r>
      <w:r w:rsidR="008A7FF4" w:rsidRPr="00E14115">
        <w:rPr>
          <w:sz w:val="28"/>
          <w:szCs w:val="28"/>
        </w:rPr>
        <w:t xml:space="preserve">12 </w:t>
      </w:r>
      <w:r w:rsidRPr="00E14115">
        <w:rPr>
          <w:sz w:val="28"/>
          <w:szCs w:val="28"/>
        </w:rPr>
        <w:t xml:space="preserve">– </w:t>
      </w:r>
      <w:r w:rsidR="00E14115">
        <w:rPr>
          <w:sz w:val="28"/>
          <w:szCs w:val="28"/>
        </w:rPr>
        <w:t>К</w:t>
      </w:r>
      <w:r w:rsidRPr="00E14115">
        <w:rPr>
          <w:sz w:val="28"/>
          <w:szCs w:val="28"/>
        </w:rPr>
        <w:t xml:space="preserve">редитные рейтинги России </w:t>
      </w:r>
      <w:r w:rsidR="00C818A2" w:rsidRPr="00E14115">
        <w:rPr>
          <w:sz w:val="28"/>
          <w:szCs w:val="28"/>
        </w:rPr>
        <w:t xml:space="preserve">за </w:t>
      </w:r>
      <w:r w:rsidRPr="00E14115">
        <w:rPr>
          <w:sz w:val="28"/>
          <w:szCs w:val="28"/>
        </w:rPr>
        <w:t>2013-2018 гг.</w:t>
      </w:r>
    </w:p>
    <w:tbl>
      <w:tblPr>
        <w:tblStyle w:val="a7"/>
        <w:tblW w:w="0" w:type="auto"/>
        <w:tblLook w:val="04A0"/>
      </w:tblPr>
      <w:tblGrid>
        <w:gridCol w:w="2660"/>
        <w:gridCol w:w="1134"/>
        <w:gridCol w:w="1276"/>
        <w:gridCol w:w="1134"/>
        <w:gridCol w:w="1134"/>
        <w:gridCol w:w="1134"/>
        <w:gridCol w:w="1099"/>
      </w:tblGrid>
      <w:tr w:rsidR="00051B3E" w:rsidTr="00C818A2">
        <w:tc>
          <w:tcPr>
            <w:tcW w:w="2660" w:type="dxa"/>
            <w:vAlign w:val="center"/>
          </w:tcPr>
          <w:p w:rsidR="00C818A2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Рейтинговое</w:t>
            </w:r>
          </w:p>
          <w:p w:rsidR="00051B3E" w:rsidRPr="00E14115" w:rsidRDefault="00E14115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А</w:t>
            </w:r>
            <w:r w:rsidR="00051B3E" w:rsidRPr="00E14115">
              <w:rPr>
                <w:sz w:val="28"/>
                <w:szCs w:val="28"/>
              </w:rPr>
              <w:t>гентство</w:t>
            </w:r>
          </w:p>
        </w:tc>
        <w:tc>
          <w:tcPr>
            <w:tcW w:w="1134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2017</w:t>
            </w:r>
          </w:p>
        </w:tc>
        <w:tc>
          <w:tcPr>
            <w:tcW w:w="1099" w:type="dxa"/>
            <w:vAlign w:val="center"/>
          </w:tcPr>
          <w:p w:rsidR="00051B3E" w:rsidRPr="00E14115" w:rsidRDefault="00051B3E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14115">
              <w:rPr>
                <w:sz w:val="28"/>
                <w:szCs w:val="28"/>
              </w:rPr>
              <w:t>2018</w:t>
            </w:r>
          </w:p>
        </w:tc>
      </w:tr>
      <w:tr w:rsidR="00051B3E" w:rsidTr="00051B3E">
        <w:tc>
          <w:tcPr>
            <w:tcW w:w="2660" w:type="dxa"/>
          </w:tcPr>
          <w:p w:rsidR="00051B3E" w:rsidRPr="008A7FF4" w:rsidRDefault="00051B3E" w:rsidP="00566D2D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A7FF4">
              <w:rPr>
                <w:sz w:val="28"/>
                <w:szCs w:val="28"/>
              </w:rPr>
              <w:t>Fitch Ratings</w:t>
            </w:r>
          </w:p>
        </w:tc>
        <w:tc>
          <w:tcPr>
            <w:tcW w:w="1134" w:type="dxa"/>
          </w:tcPr>
          <w:p w:rsidR="00051B3E" w:rsidRPr="008A7FF4" w:rsidRDefault="00051B3E" w:rsidP="00566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BBB</w:t>
            </w:r>
          </w:p>
        </w:tc>
        <w:tc>
          <w:tcPr>
            <w:tcW w:w="1276" w:type="dxa"/>
          </w:tcPr>
          <w:p w:rsidR="00051B3E" w:rsidRPr="008A7FF4" w:rsidRDefault="00051B3E" w:rsidP="00566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BBB</w:t>
            </w:r>
            <w:r w:rsidR="0072613E" w:rsidRPr="008A7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51B3E" w:rsidRPr="008A7FF4" w:rsidRDefault="00051B3E" w:rsidP="00566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BBB -</w:t>
            </w:r>
          </w:p>
        </w:tc>
        <w:tc>
          <w:tcPr>
            <w:tcW w:w="1134" w:type="dxa"/>
          </w:tcPr>
          <w:p w:rsidR="00051B3E" w:rsidRPr="008A7FF4" w:rsidRDefault="00051B3E" w:rsidP="00566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F4">
              <w:rPr>
                <w:rFonts w:ascii="Times New Roman" w:hAnsi="Times New Roman" w:cs="Times New Roman"/>
                <w:sz w:val="28"/>
                <w:szCs w:val="28"/>
              </w:rPr>
              <w:t>BBB -</w:t>
            </w:r>
          </w:p>
        </w:tc>
        <w:tc>
          <w:tcPr>
            <w:tcW w:w="1134" w:type="dxa"/>
          </w:tcPr>
          <w:p w:rsidR="00051B3E" w:rsidRPr="008A7FF4" w:rsidRDefault="004D4CC5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A7FF4">
              <w:rPr>
                <w:color w:val="000000"/>
                <w:sz w:val="28"/>
                <w:szCs w:val="28"/>
                <w:shd w:val="clear" w:color="auto" w:fill="FFFFFF"/>
              </w:rPr>
              <w:t>BB+</w:t>
            </w:r>
          </w:p>
        </w:tc>
        <w:tc>
          <w:tcPr>
            <w:tcW w:w="1099" w:type="dxa"/>
          </w:tcPr>
          <w:p w:rsidR="00051B3E" w:rsidRPr="008A7FF4" w:rsidRDefault="004D4CC5" w:rsidP="00566D2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A7FF4">
              <w:rPr>
                <w:color w:val="000000"/>
                <w:sz w:val="28"/>
                <w:szCs w:val="28"/>
                <w:shd w:val="clear" w:color="auto" w:fill="FFFFFF"/>
              </w:rPr>
              <w:t>BB+</w:t>
            </w:r>
          </w:p>
        </w:tc>
      </w:tr>
      <w:tr w:rsidR="007164DC" w:rsidTr="00051B3E">
        <w:tc>
          <w:tcPr>
            <w:tcW w:w="2660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Standard &amp; Poor's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BBB</w:t>
            </w:r>
          </w:p>
        </w:tc>
        <w:tc>
          <w:tcPr>
            <w:tcW w:w="1276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BBB -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BB +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BB +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color w:val="000000"/>
                <w:sz w:val="28"/>
                <w:szCs w:val="28"/>
                <w:shd w:val="clear" w:color="auto" w:fill="FFFFFF"/>
              </w:rPr>
              <w:t>BB+</w:t>
            </w:r>
          </w:p>
        </w:tc>
        <w:tc>
          <w:tcPr>
            <w:tcW w:w="1099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556B19">
              <w:rPr>
                <w:color w:val="000000"/>
                <w:sz w:val="28"/>
                <w:szCs w:val="28"/>
                <w:shd w:val="clear" w:color="auto" w:fill="FFFFFF"/>
              </w:rPr>
              <w:t>BBB-</w:t>
            </w:r>
          </w:p>
        </w:tc>
      </w:tr>
      <w:tr w:rsidR="007164DC" w:rsidTr="00051B3E">
        <w:tc>
          <w:tcPr>
            <w:tcW w:w="2660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Moody's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6B19">
              <w:rPr>
                <w:sz w:val="28"/>
                <w:szCs w:val="28"/>
              </w:rPr>
              <w:t>Baa1</w:t>
            </w:r>
          </w:p>
        </w:tc>
        <w:tc>
          <w:tcPr>
            <w:tcW w:w="1276" w:type="dxa"/>
          </w:tcPr>
          <w:p w:rsidR="007164DC" w:rsidRPr="00556B19" w:rsidRDefault="007164DC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19">
              <w:rPr>
                <w:rFonts w:ascii="Times New Roman" w:hAnsi="Times New Roman" w:cs="Times New Roman"/>
                <w:sz w:val="28"/>
                <w:szCs w:val="28"/>
              </w:rPr>
              <w:t>Baa2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19">
              <w:rPr>
                <w:rFonts w:ascii="Times New Roman" w:hAnsi="Times New Roman" w:cs="Times New Roman"/>
                <w:sz w:val="28"/>
                <w:szCs w:val="28"/>
              </w:rPr>
              <w:t>Baa3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19">
              <w:rPr>
                <w:rFonts w:ascii="Times New Roman" w:hAnsi="Times New Roman" w:cs="Times New Roman"/>
                <w:sz w:val="28"/>
                <w:szCs w:val="28"/>
              </w:rPr>
              <w:t>Ba1</w:t>
            </w:r>
          </w:p>
        </w:tc>
        <w:tc>
          <w:tcPr>
            <w:tcW w:w="1134" w:type="dxa"/>
          </w:tcPr>
          <w:p w:rsidR="007164DC" w:rsidRPr="00556B19" w:rsidRDefault="007164DC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19">
              <w:rPr>
                <w:rFonts w:ascii="Times New Roman" w:hAnsi="Times New Roman" w:cs="Times New Roman"/>
                <w:sz w:val="28"/>
                <w:szCs w:val="28"/>
              </w:rPr>
              <w:t>Baa1</w:t>
            </w:r>
          </w:p>
        </w:tc>
        <w:tc>
          <w:tcPr>
            <w:tcW w:w="1099" w:type="dxa"/>
          </w:tcPr>
          <w:p w:rsidR="007164DC" w:rsidRPr="00556B19" w:rsidRDefault="007164DC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19">
              <w:rPr>
                <w:color w:val="000000"/>
                <w:sz w:val="28"/>
                <w:szCs w:val="28"/>
                <w:shd w:val="clear" w:color="auto" w:fill="FFFFFF"/>
              </w:rPr>
              <w:t>Вa1</w:t>
            </w:r>
          </w:p>
        </w:tc>
      </w:tr>
    </w:tbl>
    <w:p w:rsidR="00051B3E" w:rsidRDefault="00051B3E" w:rsidP="007164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F65F65" w:rsidRDefault="00F65F65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</w:t>
      </w:r>
      <w:r w:rsidR="00E2085E">
        <w:rPr>
          <w:sz w:val="28"/>
          <w:szCs w:val="28"/>
        </w:rPr>
        <w:t xml:space="preserve"> из данных</w:t>
      </w:r>
      <w:r>
        <w:rPr>
          <w:sz w:val="28"/>
          <w:szCs w:val="28"/>
        </w:rPr>
        <w:t xml:space="preserve"> таблицы, </w:t>
      </w:r>
      <w:r w:rsidR="00E2085E">
        <w:rPr>
          <w:sz w:val="28"/>
          <w:szCs w:val="28"/>
        </w:rPr>
        <w:t>за исследуемый период,</w:t>
      </w:r>
      <w:r w:rsidR="00CA2BC3">
        <w:rPr>
          <w:sz w:val="28"/>
          <w:szCs w:val="28"/>
        </w:rPr>
        <w:t xml:space="preserve"> кредитный</w:t>
      </w:r>
      <w:r w:rsidR="00E2085E">
        <w:rPr>
          <w:sz w:val="28"/>
          <w:szCs w:val="28"/>
        </w:rPr>
        <w:t xml:space="preserve"> </w:t>
      </w:r>
      <w:r w:rsidRPr="00E2085E">
        <w:rPr>
          <w:sz w:val="28"/>
          <w:szCs w:val="28"/>
        </w:rPr>
        <w:t>рей</w:t>
      </w:r>
      <w:r w:rsidR="003442C8">
        <w:rPr>
          <w:sz w:val="28"/>
          <w:szCs w:val="28"/>
        </w:rPr>
        <w:t>тинг России ухудшился</w:t>
      </w:r>
      <w:r w:rsidR="00E2085E">
        <w:rPr>
          <w:sz w:val="28"/>
          <w:szCs w:val="28"/>
        </w:rPr>
        <w:t xml:space="preserve">. Агентство </w:t>
      </w:r>
      <w:r w:rsidR="00E2085E" w:rsidRPr="00CA2BC3">
        <w:rPr>
          <w:sz w:val="28"/>
          <w:szCs w:val="28"/>
        </w:rPr>
        <w:t xml:space="preserve">Fitch в 2014 году в связи с санкциями и кризисом на Украине </w:t>
      </w:r>
      <w:r w:rsidR="003442C8">
        <w:rPr>
          <w:sz w:val="28"/>
          <w:szCs w:val="28"/>
        </w:rPr>
        <w:t>изменило прогноз на</w:t>
      </w:r>
      <w:r w:rsidR="001E4201">
        <w:rPr>
          <w:sz w:val="28"/>
          <w:szCs w:val="28"/>
        </w:rPr>
        <w:t xml:space="preserve"> умеренно высокий</w:t>
      </w:r>
      <w:r w:rsidR="003442C8">
        <w:rPr>
          <w:sz w:val="28"/>
          <w:szCs w:val="28"/>
        </w:rPr>
        <w:t xml:space="preserve"> </w:t>
      </w:r>
      <w:r w:rsidR="001E4201">
        <w:rPr>
          <w:sz w:val="28"/>
          <w:szCs w:val="28"/>
        </w:rPr>
        <w:t>«</w:t>
      </w:r>
      <w:r w:rsidR="003442C8">
        <w:rPr>
          <w:sz w:val="28"/>
          <w:szCs w:val="28"/>
        </w:rPr>
        <w:t>отриц</w:t>
      </w:r>
      <w:r w:rsidR="003442C8">
        <w:rPr>
          <w:sz w:val="28"/>
          <w:szCs w:val="28"/>
        </w:rPr>
        <w:t>а</w:t>
      </w:r>
      <w:r w:rsidR="003442C8">
        <w:rPr>
          <w:sz w:val="28"/>
          <w:szCs w:val="28"/>
        </w:rPr>
        <w:t>тельный</w:t>
      </w:r>
      <w:r w:rsidR="001E4201">
        <w:rPr>
          <w:sz w:val="28"/>
          <w:szCs w:val="28"/>
        </w:rPr>
        <w:t>»</w:t>
      </w:r>
      <w:r w:rsidR="003442C8">
        <w:rPr>
          <w:sz w:val="28"/>
          <w:szCs w:val="28"/>
        </w:rPr>
        <w:t>, вплоть до конца 2016 года, а в 2017 году, прогноз стал</w:t>
      </w:r>
      <w:r w:rsidR="001E4201">
        <w:rPr>
          <w:sz w:val="28"/>
          <w:szCs w:val="28"/>
        </w:rPr>
        <w:t xml:space="preserve"> удовлетв</w:t>
      </w:r>
      <w:r w:rsidR="001E4201">
        <w:rPr>
          <w:sz w:val="28"/>
          <w:szCs w:val="28"/>
        </w:rPr>
        <w:t>о</w:t>
      </w:r>
      <w:r w:rsidR="001E4201">
        <w:rPr>
          <w:sz w:val="28"/>
          <w:szCs w:val="28"/>
        </w:rPr>
        <w:t>рительн</w:t>
      </w:r>
      <w:r w:rsidR="000B5AA7">
        <w:rPr>
          <w:sz w:val="28"/>
          <w:szCs w:val="28"/>
        </w:rPr>
        <w:t xml:space="preserve">ым с </w:t>
      </w:r>
      <w:r w:rsidR="003442C8">
        <w:rPr>
          <w:sz w:val="28"/>
          <w:szCs w:val="28"/>
        </w:rPr>
        <w:t xml:space="preserve"> </w:t>
      </w:r>
      <w:r w:rsidR="001E4201">
        <w:rPr>
          <w:sz w:val="28"/>
          <w:szCs w:val="28"/>
        </w:rPr>
        <w:t>«</w:t>
      </w:r>
      <w:r w:rsidR="003442C8">
        <w:rPr>
          <w:sz w:val="28"/>
          <w:szCs w:val="28"/>
        </w:rPr>
        <w:t>положительным</w:t>
      </w:r>
      <w:r w:rsidR="001E4201">
        <w:rPr>
          <w:sz w:val="28"/>
          <w:szCs w:val="28"/>
        </w:rPr>
        <w:t>»</w:t>
      </w:r>
      <w:r w:rsidR="000B5AA7">
        <w:rPr>
          <w:sz w:val="28"/>
          <w:szCs w:val="28"/>
        </w:rPr>
        <w:t xml:space="preserve"> прогнозом</w:t>
      </w:r>
      <w:r w:rsidR="003442C8">
        <w:rPr>
          <w:sz w:val="28"/>
          <w:szCs w:val="28"/>
        </w:rPr>
        <w:t xml:space="preserve"> и не изменялся</w:t>
      </w:r>
      <w:r w:rsidR="000B5AA7">
        <w:rPr>
          <w:sz w:val="28"/>
          <w:szCs w:val="28"/>
        </w:rPr>
        <w:t xml:space="preserve"> до конца иссл</w:t>
      </w:r>
      <w:r w:rsidR="000B5AA7">
        <w:rPr>
          <w:sz w:val="28"/>
          <w:szCs w:val="28"/>
        </w:rPr>
        <w:t>е</w:t>
      </w:r>
      <w:r w:rsidR="000B5AA7">
        <w:rPr>
          <w:sz w:val="28"/>
          <w:szCs w:val="28"/>
        </w:rPr>
        <w:t>дуемого периода.</w:t>
      </w:r>
    </w:p>
    <w:p w:rsidR="001E4201" w:rsidRDefault="000B5AA7" w:rsidP="007871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Следующий рейтинг, составленный агентством </w:t>
      </w:r>
      <w:r w:rsidRPr="000B5AA7">
        <w:rPr>
          <w:sz w:val="28"/>
          <w:szCs w:val="28"/>
        </w:rPr>
        <w:t>Standard &amp; Poor's</w:t>
      </w:r>
      <w:r>
        <w:rPr>
          <w:sz w:val="28"/>
          <w:szCs w:val="28"/>
        </w:rPr>
        <w:t>, также свидетельствует об ухудшении позиций России. В 2014 году наблюдается понижение до умеренно высокого с «</w:t>
      </w:r>
      <w:r w:rsidRPr="000B5AA7">
        <w:rPr>
          <w:color w:val="000000"/>
          <w:sz w:val="28"/>
          <w:szCs w:val="28"/>
          <w:shd w:val="clear" w:color="auto" w:fill="FFFFFF"/>
        </w:rPr>
        <w:t>негативным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B5AA7">
        <w:rPr>
          <w:color w:val="000000"/>
          <w:sz w:val="28"/>
          <w:szCs w:val="28"/>
          <w:shd w:val="clear" w:color="auto" w:fill="FFFFFF"/>
        </w:rPr>
        <w:t xml:space="preserve"> прогнозом</w:t>
      </w:r>
      <w:r>
        <w:rPr>
          <w:color w:val="000000"/>
          <w:sz w:val="28"/>
          <w:szCs w:val="28"/>
          <w:shd w:val="clear" w:color="auto" w:fill="FFFFFF"/>
        </w:rPr>
        <w:t>, а в 2015 пр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гноз уменьшился до удовлетворительного с «положительным» прогнозом. Изменения начались с начала 2018 года, тогда агентство снова присвоило России </w:t>
      </w:r>
      <w:r>
        <w:rPr>
          <w:color w:val="000000"/>
          <w:sz w:val="28"/>
          <w:szCs w:val="28"/>
          <w:shd w:val="clear" w:color="auto" w:fill="FFFFFF"/>
          <w:lang w:val="en-US"/>
        </w:rPr>
        <w:t>BBB</w:t>
      </w:r>
      <w:r>
        <w:rPr>
          <w:color w:val="000000"/>
          <w:sz w:val="28"/>
          <w:szCs w:val="28"/>
          <w:shd w:val="clear" w:color="auto" w:fill="FFFFFF"/>
        </w:rPr>
        <w:t>+, что говорит о положительной тенденции</w:t>
      </w:r>
      <w:r w:rsidR="0008149B" w:rsidRPr="0008149B">
        <w:rPr>
          <w:color w:val="000000"/>
          <w:sz w:val="25"/>
          <w:szCs w:val="25"/>
          <w:shd w:val="clear" w:color="auto" w:fill="FFFFFF"/>
        </w:rPr>
        <w:t xml:space="preserve"> </w:t>
      </w:r>
      <w:r w:rsidR="0008149B" w:rsidRPr="0008149B">
        <w:rPr>
          <w:color w:val="000000"/>
          <w:sz w:val="28"/>
          <w:szCs w:val="28"/>
          <w:shd w:val="clear" w:color="auto" w:fill="FFFFFF"/>
        </w:rPr>
        <w:t>инвестиционной пр</w:t>
      </w:r>
      <w:r w:rsidR="0008149B" w:rsidRPr="0008149B">
        <w:rPr>
          <w:color w:val="000000"/>
          <w:sz w:val="28"/>
          <w:szCs w:val="28"/>
          <w:shd w:val="clear" w:color="auto" w:fill="FFFFFF"/>
        </w:rPr>
        <w:t>и</w:t>
      </w:r>
      <w:r w:rsidR="0008149B" w:rsidRPr="0008149B">
        <w:rPr>
          <w:color w:val="000000"/>
          <w:sz w:val="28"/>
          <w:szCs w:val="28"/>
          <w:shd w:val="clear" w:color="auto" w:fill="FFFFFF"/>
        </w:rPr>
        <w:t>влекательности</w:t>
      </w:r>
      <w:r w:rsidR="0008149B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6B0A" w:rsidRDefault="00E14115" w:rsidP="008B6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B323C2">
        <w:rPr>
          <w:color w:val="000000"/>
          <w:sz w:val="28"/>
          <w:szCs w:val="28"/>
          <w:shd w:val="clear" w:color="auto" w:fill="FFFFFF"/>
        </w:rPr>
        <w:t>оследний рейтинг, составленный</w:t>
      </w:r>
      <w:r>
        <w:rPr>
          <w:color w:val="000000"/>
          <w:sz w:val="28"/>
          <w:szCs w:val="28"/>
          <w:shd w:val="clear" w:color="auto" w:fill="FFFFFF"/>
        </w:rPr>
        <w:t xml:space="preserve"> агентством из «большой тройки», </w:t>
      </w:r>
      <w:r w:rsidR="00BE5B46">
        <w:rPr>
          <w:color w:val="000000"/>
          <w:sz w:val="28"/>
          <w:szCs w:val="28"/>
          <w:shd w:val="clear" w:color="auto" w:fill="FFFFFF"/>
        </w:rPr>
        <w:t>рейтинг</w:t>
      </w:r>
      <w:r w:rsidR="00B323C2">
        <w:rPr>
          <w:color w:val="000000"/>
          <w:sz w:val="28"/>
          <w:szCs w:val="28"/>
          <w:shd w:val="clear" w:color="auto" w:fill="FFFFFF"/>
        </w:rPr>
        <w:t xml:space="preserve"> </w:t>
      </w:r>
      <w:r w:rsidR="00B323C2" w:rsidRPr="00B323C2">
        <w:rPr>
          <w:color w:val="000000"/>
          <w:sz w:val="28"/>
          <w:szCs w:val="28"/>
          <w:shd w:val="clear" w:color="auto" w:fill="FFFFFF"/>
        </w:rPr>
        <w:t>Moody's. Агентство</w:t>
      </w:r>
      <w:r w:rsidR="00B323C2">
        <w:rPr>
          <w:color w:val="000000"/>
          <w:sz w:val="25"/>
          <w:szCs w:val="25"/>
          <w:shd w:val="clear" w:color="auto" w:fill="FFFFFF"/>
        </w:rPr>
        <w:t xml:space="preserve"> </w:t>
      </w:r>
      <w:r w:rsidR="00B323C2">
        <w:rPr>
          <w:color w:val="000000"/>
          <w:sz w:val="28"/>
          <w:szCs w:val="28"/>
          <w:shd w:val="clear" w:color="auto" w:fill="FFFFFF"/>
        </w:rPr>
        <w:t>в 2014 году, как и предшествующие понизило рейтинг конкурентоспособность России до Ваа2</w:t>
      </w:r>
      <w:r w:rsidR="00A678CB">
        <w:rPr>
          <w:color w:val="000000"/>
          <w:sz w:val="28"/>
          <w:szCs w:val="28"/>
          <w:shd w:val="clear" w:color="auto" w:fill="FFFFFF"/>
        </w:rPr>
        <w:t xml:space="preserve">, то есть </w:t>
      </w:r>
      <w:r w:rsidR="00A678CB">
        <w:rPr>
          <w:sz w:val="28"/>
          <w:szCs w:val="28"/>
          <w:shd w:val="clear" w:color="auto" w:fill="FFFFFF"/>
        </w:rPr>
        <w:t>удовлетворительной платежеспособностью и умеренным кредитным</w:t>
      </w:r>
      <w:r w:rsidR="00A678CB" w:rsidRPr="00A678CB">
        <w:rPr>
          <w:sz w:val="28"/>
          <w:szCs w:val="28"/>
          <w:shd w:val="clear" w:color="auto" w:fill="FFFFFF"/>
        </w:rPr>
        <w:t xml:space="preserve"> риск</w:t>
      </w:r>
      <w:r w:rsidR="00A678CB">
        <w:rPr>
          <w:sz w:val="28"/>
          <w:szCs w:val="28"/>
          <w:shd w:val="clear" w:color="auto" w:fill="FFFFFF"/>
        </w:rPr>
        <w:t>ом</w:t>
      </w:r>
      <w:r w:rsidR="00A678CB">
        <w:rPr>
          <w:color w:val="000000"/>
          <w:sz w:val="28"/>
          <w:szCs w:val="28"/>
          <w:shd w:val="clear" w:color="auto" w:fill="FFFFFF"/>
        </w:rPr>
        <w:t>. В</w:t>
      </w:r>
      <w:r w:rsidR="00B323C2">
        <w:rPr>
          <w:color w:val="000000"/>
          <w:sz w:val="28"/>
          <w:szCs w:val="28"/>
          <w:shd w:val="clear" w:color="auto" w:fill="FFFFFF"/>
        </w:rPr>
        <w:t xml:space="preserve"> 2015 году продо</w:t>
      </w:r>
      <w:r w:rsidR="00B323C2">
        <w:rPr>
          <w:color w:val="000000"/>
          <w:sz w:val="28"/>
          <w:szCs w:val="28"/>
          <w:shd w:val="clear" w:color="auto" w:fill="FFFFFF"/>
        </w:rPr>
        <w:t>л</w:t>
      </w:r>
      <w:r w:rsidR="00B323C2">
        <w:rPr>
          <w:color w:val="000000"/>
          <w:sz w:val="28"/>
          <w:szCs w:val="28"/>
          <w:shd w:val="clear" w:color="auto" w:fill="FFFFFF"/>
        </w:rPr>
        <w:t>жилось сниже</w:t>
      </w:r>
      <w:r w:rsidR="0029487E">
        <w:rPr>
          <w:color w:val="000000"/>
          <w:sz w:val="28"/>
          <w:szCs w:val="28"/>
          <w:shd w:val="clear" w:color="auto" w:fill="FFFFFF"/>
        </w:rPr>
        <w:t>ние до Ваа3. В 2016 году мы также наблюдаем понижение ре</w:t>
      </w:r>
      <w:r w:rsidR="0029487E">
        <w:rPr>
          <w:color w:val="000000"/>
          <w:sz w:val="28"/>
          <w:szCs w:val="28"/>
          <w:shd w:val="clear" w:color="auto" w:fill="FFFFFF"/>
        </w:rPr>
        <w:t>й</w:t>
      </w:r>
      <w:r w:rsidR="0029487E">
        <w:rPr>
          <w:color w:val="000000"/>
          <w:sz w:val="28"/>
          <w:szCs w:val="28"/>
          <w:shd w:val="clear" w:color="auto" w:fill="FFFFFF"/>
        </w:rPr>
        <w:t>тинга до Ва1</w:t>
      </w:r>
      <w:r w:rsidR="00A678CB">
        <w:rPr>
          <w:color w:val="000000"/>
          <w:sz w:val="28"/>
          <w:szCs w:val="28"/>
          <w:shd w:val="clear" w:color="auto" w:fill="FFFFFF"/>
        </w:rPr>
        <w:t xml:space="preserve">, это означает, что </w:t>
      </w:r>
      <w:r w:rsidR="00A678CB" w:rsidRPr="00A678CB">
        <w:rPr>
          <w:sz w:val="28"/>
          <w:szCs w:val="28"/>
          <w:shd w:val="clear" w:color="auto" w:fill="FFFFFF"/>
        </w:rPr>
        <w:t>экономическая нестабильность стр</w:t>
      </w:r>
      <w:r w:rsidR="00A678CB" w:rsidRPr="00A678CB">
        <w:rPr>
          <w:sz w:val="28"/>
          <w:szCs w:val="28"/>
          <w:shd w:val="clear" w:color="auto" w:fill="FFFFFF"/>
        </w:rPr>
        <w:t>а</w:t>
      </w:r>
      <w:r w:rsidR="00A678CB" w:rsidRPr="00A678CB">
        <w:rPr>
          <w:sz w:val="28"/>
          <w:szCs w:val="28"/>
          <w:shd w:val="clear" w:color="auto" w:fill="FFFFFF"/>
        </w:rPr>
        <w:t>ны </w:t>
      </w:r>
      <w:r w:rsidR="00A678CB" w:rsidRPr="00A678CB">
        <w:rPr>
          <w:rStyle w:val="af"/>
          <w:i w:val="0"/>
          <w:sz w:val="28"/>
          <w:szCs w:val="28"/>
          <w:bdr w:val="none" w:sz="0" w:space="0" w:color="auto" w:frame="1"/>
          <w:shd w:val="clear" w:color="auto" w:fill="FFFFFF"/>
        </w:rPr>
        <w:t>может</w:t>
      </w:r>
      <w:r w:rsidR="00A678CB" w:rsidRPr="00A678CB">
        <w:rPr>
          <w:sz w:val="28"/>
          <w:szCs w:val="28"/>
          <w:shd w:val="clear" w:color="auto" w:fill="FFFFFF"/>
        </w:rPr>
        <w:t> повлиять на способность выплат и существовании определенного кредитного риска</w:t>
      </w:r>
      <w:r w:rsidR="0029487E" w:rsidRPr="00A678CB">
        <w:rPr>
          <w:sz w:val="28"/>
          <w:szCs w:val="28"/>
          <w:shd w:val="clear" w:color="auto" w:fill="FFFFFF"/>
        </w:rPr>
        <w:t>.</w:t>
      </w:r>
      <w:r w:rsidR="0029487E">
        <w:rPr>
          <w:color w:val="000000"/>
          <w:sz w:val="28"/>
          <w:szCs w:val="28"/>
          <w:shd w:val="clear" w:color="auto" w:fill="FFFFFF"/>
        </w:rPr>
        <w:t xml:space="preserve"> В 2017 году</w:t>
      </w:r>
      <w:r w:rsidR="0029487E" w:rsidRPr="0029487E">
        <w:rPr>
          <w:color w:val="000000"/>
          <w:sz w:val="28"/>
          <w:szCs w:val="28"/>
          <w:shd w:val="clear" w:color="auto" w:fill="FFFFFF"/>
        </w:rPr>
        <w:t> прогноз вновь стал стабильным</w:t>
      </w:r>
      <w:r w:rsidR="00A678CB">
        <w:rPr>
          <w:color w:val="000000"/>
          <w:sz w:val="28"/>
          <w:szCs w:val="28"/>
          <w:shd w:val="clear" w:color="auto" w:fill="FFFFFF"/>
        </w:rPr>
        <w:t xml:space="preserve">. </w:t>
      </w:r>
      <w:r w:rsidR="0029487E" w:rsidRPr="00A678CB">
        <w:rPr>
          <w:color w:val="000000"/>
          <w:sz w:val="28"/>
          <w:szCs w:val="28"/>
          <w:shd w:val="clear" w:color="auto" w:fill="FFFFFF"/>
        </w:rPr>
        <w:t>Moody's о</w:t>
      </w:r>
      <w:r w:rsidR="0029487E" w:rsidRPr="00A678CB">
        <w:rPr>
          <w:color w:val="000000"/>
          <w:sz w:val="28"/>
          <w:szCs w:val="28"/>
          <w:shd w:val="clear" w:color="auto" w:fill="FFFFFF"/>
        </w:rPr>
        <w:t>т</w:t>
      </w:r>
      <w:r w:rsidR="0029487E" w:rsidRPr="00A678CB">
        <w:rPr>
          <w:color w:val="000000"/>
          <w:sz w:val="28"/>
          <w:szCs w:val="28"/>
          <w:shd w:val="clear" w:color="auto" w:fill="FFFFFF"/>
        </w:rPr>
        <w:t>метил, что Россия восстанавливается после двухлетнего спада</w:t>
      </w:r>
      <w:r w:rsidR="00BE5B46">
        <w:rPr>
          <w:color w:val="000000"/>
          <w:sz w:val="28"/>
          <w:szCs w:val="28"/>
          <w:shd w:val="clear" w:color="auto" w:fill="FFFFFF"/>
        </w:rPr>
        <w:t xml:space="preserve">. В 2018 году агентство снова указывает на понижение рейтинга до Ва1. </w:t>
      </w:r>
    </w:p>
    <w:p w:rsidR="00BE5B46" w:rsidRDefault="00BE5B46" w:rsidP="008B6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6B0A">
        <w:rPr>
          <w:sz w:val="28"/>
          <w:szCs w:val="28"/>
        </w:rPr>
        <w:lastRenderedPageBreak/>
        <w:t xml:space="preserve">Итак, все указанные </w:t>
      </w:r>
      <w:r w:rsidR="008B6B0A" w:rsidRPr="008B6B0A">
        <w:rPr>
          <w:sz w:val="28"/>
          <w:szCs w:val="28"/>
        </w:rPr>
        <w:t>агентства</w:t>
      </w:r>
      <w:r w:rsidRPr="008B6B0A">
        <w:rPr>
          <w:sz w:val="28"/>
          <w:szCs w:val="28"/>
        </w:rPr>
        <w:t xml:space="preserve"> </w:t>
      </w:r>
      <w:r w:rsidR="008B6B0A" w:rsidRPr="008B6B0A">
        <w:rPr>
          <w:sz w:val="28"/>
          <w:szCs w:val="28"/>
        </w:rPr>
        <w:t>свидетельствуют об ухудшении креди</w:t>
      </w:r>
      <w:r w:rsidR="008B6B0A" w:rsidRPr="008B6B0A">
        <w:rPr>
          <w:sz w:val="28"/>
          <w:szCs w:val="28"/>
        </w:rPr>
        <w:t>т</w:t>
      </w:r>
      <w:r w:rsidR="008B6B0A" w:rsidRPr="008B6B0A">
        <w:rPr>
          <w:sz w:val="28"/>
          <w:szCs w:val="28"/>
        </w:rPr>
        <w:t>ного рейтинга России, что говорит об ухудшении инвестиционной привлек</w:t>
      </w:r>
      <w:r w:rsidR="008B6B0A" w:rsidRPr="008B6B0A">
        <w:rPr>
          <w:sz w:val="28"/>
          <w:szCs w:val="28"/>
        </w:rPr>
        <w:t>а</w:t>
      </w:r>
      <w:r w:rsidR="008B6B0A" w:rsidRPr="008B6B0A">
        <w:rPr>
          <w:sz w:val="28"/>
          <w:szCs w:val="28"/>
        </w:rPr>
        <w:t xml:space="preserve">тельности страны в исследуемом периоде. </w:t>
      </w:r>
    </w:p>
    <w:p w:rsidR="00C33C0D" w:rsidRDefault="00C20C5A" w:rsidP="008B6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угроз инвестиционной безопасности России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пает угроза </w:t>
      </w:r>
      <w:r w:rsidRPr="00C20C5A">
        <w:rPr>
          <w:sz w:val="28"/>
          <w:szCs w:val="28"/>
        </w:rPr>
        <w:t>сложности ведения бизнеса</w:t>
      </w:r>
      <w:r w:rsidR="00193768">
        <w:rPr>
          <w:sz w:val="28"/>
          <w:szCs w:val="28"/>
        </w:rPr>
        <w:t>, так как государство не предусматр</w:t>
      </w:r>
      <w:r w:rsidR="00193768">
        <w:rPr>
          <w:sz w:val="28"/>
          <w:szCs w:val="28"/>
        </w:rPr>
        <w:t>и</w:t>
      </w:r>
      <w:r w:rsidR="00193768">
        <w:rPr>
          <w:sz w:val="28"/>
          <w:szCs w:val="28"/>
        </w:rPr>
        <w:t xml:space="preserve">вает стимулы для развития малого и среднего бизнеса, а у </w:t>
      </w:r>
      <w:r>
        <w:rPr>
          <w:sz w:val="28"/>
          <w:szCs w:val="28"/>
        </w:rPr>
        <w:t>начинающего предпринимате</w:t>
      </w:r>
      <w:r w:rsidR="00193768">
        <w:rPr>
          <w:sz w:val="28"/>
          <w:szCs w:val="28"/>
        </w:rPr>
        <w:t>ля зачастую нет большого объема средств, для первоначал</w:t>
      </w:r>
      <w:r w:rsidR="00193768">
        <w:rPr>
          <w:sz w:val="28"/>
          <w:szCs w:val="28"/>
        </w:rPr>
        <w:t>ь</w:t>
      </w:r>
      <w:r w:rsidR="00193768">
        <w:rPr>
          <w:sz w:val="28"/>
          <w:szCs w:val="28"/>
        </w:rPr>
        <w:t>ных вложений.</w:t>
      </w:r>
    </w:p>
    <w:p w:rsidR="00193768" w:rsidRPr="00914C3A" w:rsidRDefault="00193768" w:rsidP="008B6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Михеева М.В. в своем труде указывает:</w:t>
      </w:r>
      <w:r w:rsidR="00C818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4C3A">
        <w:rPr>
          <w:sz w:val="28"/>
          <w:szCs w:val="28"/>
        </w:rPr>
        <w:t>к основным проблемам мал</w:t>
      </w:r>
      <w:r w:rsidRPr="00914C3A">
        <w:rPr>
          <w:sz w:val="28"/>
          <w:szCs w:val="28"/>
        </w:rPr>
        <w:t>о</w:t>
      </w:r>
      <w:r w:rsidRPr="00914C3A">
        <w:rPr>
          <w:sz w:val="28"/>
          <w:szCs w:val="28"/>
        </w:rPr>
        <w:t>го предпринимательства относятся:</w:t>
      </w:r>
    </w:p>
    <w:p w:rsidR="00914C3A" w:rsidRPr="00E14115" w:rsidRDefault="00193768" w:rsidP="00C818A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4115">
        <w:rPr>
          <w:sz w:val="28"/>
          <w:szCs w:val="28"/>
        </w:rPr>
        <w:t>высокая стоимость кредита в условиях недостатка стартового кап</w:t>
      </w:r>
      <w:r w:rsidRPr="00E14115">
        <w:rPr>
          <w:sz w:val="28"/>
          <w:szCs w:val="28"/>
        </w:rPr>
        <w:t>и</w:t>
      </w:r>
      <w:r w:rsidRPr="00E14115">
        <w:rPr>
          <w:sz w:val="28"/>
          <w:szCs w:val="28"/>
        </w:rPr>
        <w:t>тала для нача</w:t>
      </w:r>
      <w:r w:rsidR="00914C3A" w:rsidRPr="00E14115">
        <w:rPr>
          <w:sz w:val="28"/>
          <w:szCs w:val="28"/>
        </w:rPr>
        <w:t>ла ведения бизнеса;</w:t>
      </w:r>
    </w:p>
    <w:p w:rsidR="00914C3A" w:rsidRPr="00E14115" w:rsidRDefault="00193768" w:rsidP="00C818A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4115">
        <w:rPr>
          <w:sz w:val="28"/>
          <w:szCs w:val="28"/>
        </w:rPr>
        <w:t>высокая стоимость арендной платы;</w:t>
      </w:r>
    </w:p>
    <w:p w:rsidR="00914C3A" w:rsidRPr="00E14115" w:rsidRDefault="00914C3A" w:rsidP="00C818A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4115">
        <w:rPr>
          <w:sz w:val="28"/>
          <w:szCs w:val="28"/>
        </w:rPr>
        <w:t>нехватка оборотных средств;</w:t>
      </w:r>
    </w:p>
    <w:p w:rsidR="00193768" w:rsidRPr="00E14115" w:rsidRDefault="00193768" w:rsidP="00C818A2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4115">
        <w:rPr>
          <w:sz w:val="28"/>
          <w:szCs w:val="28"/>
        </w:rPr>
        <w:t>высокое налого</w:t>
      </w:r>
      <w:r w:rsidR="000A1BED" w:rsidRPr="00E14115">
        <w:rPr>
          <w:sz w:val="28"/>
          <w:szCs w:val="28"/>
        </w:rPr>
        <w:t>вое бремя»</w:t>
      </w:r>
      <w:r w:rsidR="00C818A2" w:rsidRPr="00E14115">
        <w:rPr>
          <w:sz w:val="28"/>
          <w:szCs w:val="28"/>
        </w:rPr>
        <w:t xml:space="preserve"> </w:t>
      </w:r>
      <w:r w:rsidR="002F45C4">
        <w:rPr>
          <w:sz w:val="28"/>
          <w:szCs w:val="28"/>
        </w:rPr>
        <w:t>[30</w:t>
      </w:r>
      <w:r w:rsidR="00914C3A" w:rsidRPr="00E14115">
        <w:rPr>
          <w:sz w:val="28"/>
          <w:szCs w:val="28"/>
        </w:rPr>
        <w:t>, с.261-262</w:t>
      </w:r>
      <w:r w:rsidR="00914C3A" w:rsidRPr="00E14115">
        <w:t>]</w:t>
      </w:r>
      <w:r w:rsidR="00E14115">
        <w:t>.</w:t>
      </w:r>
    </w:p>
    <w:p w:rsidR="00287802" w:rsidRDefault="00914C3A" w:rsidP="0059384D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C3A">
        <w:rPr>
          <w:sz w:val="28"/>
          <w:szCs w:val="28"/>
        </w:rPr>
        <w:t xml:space="preserve">Для того чтобы оценить </w:t>
      </w:r>
      <w:r>
        <w:rPr>
          <w:sz w:val="28"/>
          <w:szCs w:val="28"/>
        </w:rPr>
        <w:t>состояние предпринимательской среды,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пользуют рейтинг ведения бизнеса. </w:t>
      </w:r>
    </w:p>
    <w:p w:rsidR="00287802" w:rsidRDefault="00914C3A" w:rsidP="0059384D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Данный рейтинг составляет </w:t>
      </w:r>
      <w:r w:rsidRPr="0059384D">
        <w:rPr>
          <w:color w:val="000000"/>
          <w:sz w:val="28"/>
          <w:szCs w:val="28"/>
          <w:shd w:val="clear" w:color="auto" w:fill="FFFFFF"/>
        </w:rPr>
        <w:t>Всемирный банк</w:t>
      </w:r>
      <w:r w:rsidR="0059384D">
        <w:rPr>
          <w:sz w:val="28"/>
          <w:szCs w:val="28"/>
        </w:rPr>
        <w:t xml:space="preserve">, посредством начисления баллов и состоит из 10 показателей: </w:t>
      </w:r>
      <w:r w:rsidR="0059384D">
        <w:rPr>
          <w:rFonts w:ascii="Tahoma" w:hAnsi="Tahoma" w:cs="Tahoma"/>
          <w:color w:val="000000"/>
        </w:rPr>
        <w:t> </w:t>
      </w:r>
      <w:r w:rsidR="0059384D" w:rsidRPr="0059384D">
        <w:rPr>
          <w:color w:val="000000"/>
          <w:sz w:val="28"/>
          <w:szCs w:val="28"/>
        </w:rPr>
        <w:t>регистрация предприятий, получение разрешений на строительство, подключение к системе электроснабжения, р</w:t>
      </w:r>
      <w:r w:rsidR="0059384D" w:rsidRPr="0059384D">
        <w:rPr>
          <w:color w:val="000000"/>
          <w:sz w:val="28"/>
          <w:szCs w:val="28"/>
        </w:rPr>
        <w:t>е</w:t>
      </w:r>
      <w:r w:rsidR="0059384D" w:rsidRPr="0059384D">
        <w:rPr>
          <w:color w:val="000000"/>
          <w:sz w:val="28"/>
          <w:szCs w:val="28"/>
        </w:rPr>
        <w:t>гистрация собственности, получение кредитов, защита миноритарных инв</w:t>
      </w:r>
      <w:r w:rsidR="0059384D" w:rsidRPr="0059384D">
        <w:rPr>
          <w:color w:val="000000"/>
          <w:sz w:val="28"/>
          <w:szCs w:val="28"/>
        </w:rPr>
        <w:t>е</w:t>
      </w:r>
      <w:r w:rsidR="0059384D" w:rsidRPr="0059384D">
        <w:rPr>
          <w:color w:val="000000"/>
          <w:sz w:val="28"/>
          <w:szCs w:val="28"/>
        </w:rPr>
        <w:t xml:space="preserve">сторов, налогообложение, международная торговля, обеспечение исполнения контрактов, разрешение неплатежеспособности. </w:t>
      </w:r>
    </w:p>
    <w:p w:rsidR="0059384D" w:rsidRDefault="003B6839" w:rsidP="0059384D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понять, какие сложности ведения бизнеса возникают в  России, рассмотрим следующую таблицу.</w:t>
      </w:r>
    </w:p>
    <w:p w:rsidR="00C818A2" w:rsidRDefault="00C818A2" w:rsidP="00556B19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общий рейтинг России за весь исследуемый период существенно вырос, на 77 строк. Но даже при этом, мы не можем сказать, что 35 место я</w:t>
      </w:r>
      <w:r>
        <w:rPr>
          <w:color w:val="000000"/>
          <w:sz w:val="28"/>
          <w:szCs w:val="28"/>
        </w:rPr>
        <w:t>в</w:t>
      </w:r>
      <w:r w:rsidR="00556B19">
        <w:rPr>
          <w:color w:val="000000"/>
          <w:sz w:val="28"/>
          <w:szCs w:val="28"/>
        </w:rPr>
        <w:t>ляется удовлетворительным.</w:t>
      </w:r>
    </w:p>
    <w:p w:rsidR="00805038" w:rsidRDefault="00805038" w:rsidP="00556B19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05038" w:rsidRPr="00556B19" w:rsidRDefault="00805038" w:rsidP="00556B19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18A2" w:rsidRPr="001C0003" w:rsidRDefault="003B6839" w:rsidP="00C818A2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0003">
        <w:rPr>
          <w:color w:val="000000"/>
          <w:sz w:val="28"/>
          <w:szCs w:val="28"/>
        </w:rPr>
        <w:lastRenderedPageBreak/>
        <w:t xml:space="preserve">Таблица </w:t>
      </w:r>
      <w:r w:rsidR="008A7FF4" w:rsidRPr="001C0003">
        <w:rPr>
          <w:color w:val="000000"/>
          <w:sz w:val="28"/>
          <w:szCs w:val="28"/>
        </w:rPr>
        <w:t xml:space="preserve">13 </w:t>
      </w:r>
      <w:r w:rsidRPr="001C0003">
        <w:rPr>
          <w:color w:val="000000"/>
          <w:sz w:val="28"/>
          <w:szCs w:val="28"/>
        </w:rPr>
        <w:t xml:space="preserve">– </w:t>
      </w:r>
      <w:r w:rsidR="001C0003" w:rsidRPr="001C0003">
        <w:rPr>
          <w:color w:val="000000"/>
          <w:sz w:val="28"/>
          <w:szCs w:val="28"/>
        </w:rPr>
        <w:t>Д</w:t>
      </w:r>
      <w:r w:rsidRPr="001C0003">
        <w:rPr>
          <w:color w:val="000000"/>
          <w:sz w:val="28"/>
          <w:szCs w:val="28"/>
        </w:rPr>
        <w:t xml:space="preserve">инамика рейтинга сложности ведения бизнеса в России </w:t>
      </w:r>
    </w:p>
    <w:p w:rsidR="003B6839" w:rsidRPr="001C0003" w:rsidRDefault="003B6839" w:rsidP="00C818A2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0003">
        <w:rPr>
          <w:color w:val="000000"/>
          <w:sz w:val="28"/>
          <w:szCs w:val="28"/>
        </w:rPr>
        <w:t>за 2013-2018 гг.</w:t>
      </w:r>
      <w:r w:rsidR="001C0003">
        <w:rPr>
          <w:color w:val="000000"/>
          <w:sz w:val="28"/>
          <w:szCs w:val="28"/>
        </w:rPr>
        <w:t xml:space="preserve"> </w:t>
      </w:r>
      <w:r w:rsidRPr="001C0003">
        <w:rPr>
          <w:color w:val="000000"/>
          <w:sz w:val="28"/>
          <w:szCs w:val="28"/>
        </w:rPr>
        <w:t>[</w:t>
      </w:r>
      <w:r w:rsidR="002F45C4">
        <w:rPr>
          <w:color w:val="000000"/>
          <w:sz w:val="28"/>
          <w:szCs w:val="28"/>
        </w:rPr>
        <w:t>31</w:t>
      </w:r>
      <w:r w:rsidRPr="001C0003">
        <w:rPr>
          <w:color w:val="000000"/>
          <w:sz w:val="28"/>
          <w:szCs w:val="28"/>
        </w:rPr>
        <w:t>]</w:t>
      </w:r>
    </w:p>
    <w:tbl>
      <w:tblPr>
        <w:tblStyle w:val="a7"/>
        <w:tblW w:w="0" w:type="auto"/>
        <w:tblInd w:w="108" w:type="dxa"/>
        <w:tblLook w:val="04A0"/>
      </w:tblPr>
      <w:tblGrid>
        <w:gridCol w:w="4807"/>
        <w:gridCol w:w="776"/>
        <w:gridCol w:w="776"/>
        <w:gridCol w:w="776"/>
        <w:gridCol w:w="776"/>
        <w:gridCol w:w="776"/>
        <w:gridCol w:w="776"/>
      </w:tblGrid>
      <w:tr w:rsidR="009156F3" w:rsidRPr="001C0003" w:rsidTr="00C818A2">
        <w:tc>
          <w:tcPr>
            <w:tcW w:w="4807" w:type="dxa"/>
          </w:tcPr>
          <w:p w:rsidR="009156F3" w:rsidRPr="00002D25" w:rsidRDefault="00BB35F0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9156F3" w:rsidRPr="001C0003" w:rsidRDefault="009156F3" w:rsidP="00C818A2">
            <w:pPr>
              <w:pStyle w:val="1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003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D238ED" w:rsidRPr="001C0003" w:rsidTr="00C818A2">
        <w:trPr>
          <w:trHeight w:val="549"/>
        </w:trPr>
        <w:tc>
          <w:tcPr>
            <w:tcW w:w="4807" w:type="dxa"/>
            <w:vAlign w:val="center"/>
          </w:tcPr>
          <w:p w:rsidR="00D238ED" w:rsidRPr="00002D25" w:rsidRDefault="00D238ED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Позиция в общем рейтинге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D238ED" w:rsidRPr="001C0003" w:rsidRDefault="00D238ED" w:rsidP="008A7FF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Регистрация предприятий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Получение разрешений</w:t>
            </w:r>
          </w:p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на строительство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системе</w:t>
            </w:r>
          </w:p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Регистрация собственности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Получение кредитов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Защита миноритарных инвесторов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Налогообложение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торговля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05038" w:rsidRPr="001C0003" w:rsidTr="00C818A2">
        <w:trPr>
          <w:trHeight w:val="549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контрактов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05038" w:rsidRPr="001C0003" w:rsidRDefault="00805038" w:rsidP="005D1587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05038" w:rsidRPr="001C0003" w:rsidTr="00002D25">
        <w:trPr>
          <w:trHeight w:val="762"/>
        </w:trPr>
        <w:tc>
          <w:tcPr>
            <w:tcW w:w="4807" w:type="dxa"/>
            <w:vAlign w:val="center"/>
          </w:tcPr>
          <w:p w:rsidR="00805038" w:rsidRPr="00002D25" w:rsidRDefault="00805038" w:rsidP="0000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25">
              <w:rPr>
                <w:rFonts w:ascii="Times New Roman" w:hAnsi="Times New Roman" w:cs="Times New Roman"/>
                <w:sz w:val="28"/>
                <w:szCs w:val="28"/>
              </w:rPr>
              <w:t>Разрешение неплатежеспособности</w:t>
            </w:r>
          </w:p>
        </w:tc>
        <w:tc>
          <w:tcPr>
            <w:tcW w:w="0" w:type="auto"/>
          </w:tcPr>
          <w:p w:rsidR="00805038" w:rsidRPr="001C0003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805038" w:rsidRPr="001C0003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805038" w:rsidRPr="001C0003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805038" w:rsidRPr="001C0003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805038" w:rsidRPr="001C0003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805038" w:rsidRPr="008A7FF4" w:rsidRDefault="00805038" w:rsidP="005D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3B6839" w:rsidRPr="003B6839" w:rsidRDefault="003B6839" w:rsidP="00805038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55898" w:rsidRDefault="00AF5470" w:rsidP="0028780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показатели находятся на крайне низком уровне, такие как </w:t>
      </w:r>
      <w:r w:rsidRPr="003A66DC">
        <w:rPr>
          <w:sz w:val="28"/>
          <w:szCs w:val="28"/>
        </w:rPr>
        <w:t>международная торговля</w:t>
      </w:r>
      <w:r w:rsidR="00C818A2" w:rsidRPr="003A66DC">
        <w:rPr>
          <w:sz w:val="28"/>
          <w:szCs w:val="28"/>
        </w:rPr>
        <w:t xml:space="preserve"> </w:t>
      </w:r>
      <w:r w:rsidR="00904E87" w:rsidRPr="003A66DC">
        <w:rPr>
          <w:sz w:val="28"/>
          <w:szCs w:val="28"/>
        </w:rPr>
        <w:t>(100)</w:t>
      </w:r>
      <w:r w:rsidRPr="003A66DC">
        <w:rPr>
          <w:sz w:val="28"/>
          <w:szCs w:val="28"/>
        </w:rPr>
        <w:t>, получение разрешений на строительство</w:t>
      </w:r>
      <w:r w:rsidR="00904E87" w:rsidRPr="003A66DC">
        <w:rPr>
          <w:sz w:val="28"/>
          <w:szCs w:val="28"/>
        </w:rPr>
        <w:t xml:space="preserve"> (115)</w:t>
      </w:r>
      <w:r w:rsidRPr="003A66DC">
        <w:rPr>
          <w:sz w:val="28"/>
          <w:szCs w:val="28"/>
        </w:rPr>
        <w:t>, налогообложение</w:t>
      </w:r>
      <w:r w:rsidR="00C818A2" w:rsidRPr="003A66DC">
        <w:rPr>
          <w:sz w:val="28"/>
          <w:szCs w:val="28"/>
        </w:rPr>
        <w:t xml:space="preserve"> </w:t>
      </w:r>
      <w:r w:rsidR="00904E87" w:rsidRPr="003A66DC">
        <w:rPr>
          <w:sz w:val="28"/>
          <w:szCs w:val="28"/>
        </w:rPr>
        <w:t>(52</w:t>
      </w:r>
      <w:r w:rsidR="00904E87" w:rsidRPr="00904E87">
        <w:rPr>
          <w:color w:val="000000"/>
          <w:sz w:val="28"/>
          <w:szCs w:val="28"/>
        </w:rPr>
        <w:t>)</w:t>
      </w:r>
      <w:r w:rsidR="003A66DC">
        <w:rPr>
          <w:color w:val="000000"/>
          <w:sz w:val="28"/>
          <w:szCs w:val="28"/>
          <w:shd w:val="clear" w:color="auto" w:fill="F9F9F9"/>
        </w:rPr>
        <w:t xml:space="preserve">, </w:t>
      </w:r>
      <w:r w:rsidRPr="00AF5470">
        <w:rPr>
          <w:color w:val="000000"/>
          <w:sz w:val="28"/>
          <w:szCs w:val="28"/>
        </w:rPr>
        <w:t>разрешение неплатежеспособности</w:t>
      </w:r>
      <w:r w:rsidR="00C818A2">
        <w:rPr>
          <w:color w:val="000000"/>
          <w:sz w:val="28"/>
          <w:szCs w:val="28"/>
        </w:rPr>
        <w:t xml:space="preserve"> </w:t>
      </w:r>
      <w:r w:rsidR="00904E87">
        <w:rPr>
          <w:color w:val="000000"/>
          <w:sz w:val="28"/>
          <w:szCs w:val="28"/>
        </w:rPr>
        <w:t>(</w:t>
      </w:r>
      <w:r w:rsidR="00904E87" w:rsidRPr="00904E87">
        <w:rPr>
          <w:sz w:val="28"/>
          <w:szCs w:val="28"/>
        </w:rPr>
        <w:t>54)</w:t>
      </w:r>
      <w:r w:rsidRPr="00AF5470">
        <w:rPr>
          <w:color w:val="000000"/>
          <w:sz w:val="28"/>
          <w:szCs w:val="28"/>
        </w:rPr>
        <w:t>, защита миноритарных инвесторов</w:t>
      </w:r>
      <w:r w:rsidR="00C818A2">
        <w:rPr>
          <w:color w:val="000000"/>
          <w:sz w:val="28"/>
          <w:szCs w:val="28"/>
        </w:rPr>
        <w:t xml:space="preserve"> </w:t>
      </w:r>
      <w:r w:rsidR="00904E87" w:rsidRPr="00904E87">
        <w:rPr>
          <w:color w:val="000000"/>
          <w:sz w:val="28"/>
          <w:szCs w:val="28"/>
        </w:rPr>
        <w:t>(51)</w:t>
      </w:r>
      <w:r w:rsidRPr="00904E87">
        <w:rPr>
          <w:color w:val="000000"/>
          <w:sz w:val="28"/>
          <w:szCs w:val="28"/>
        </w:rPr>
        <w:t xml:space="preserve">. </w:t>
      </w:r>
      <w:r w:rsidRPr="00AF5470">
        <w:rPr>
          <w:color w:val="000000"/>
          <w:sz w:val="28"/>
          <w:szCs w:val="28"/>
        </w:rPr>
        <w:t>Эти показатели тормозя</w:t>
      </w:r>
      <w:r>
        <w:rPr>
          <w:color w:val="000000"/>
          <w:sz w:val="28"/>
          <w:szCs w:val="28"/>
        </w:rPr>
        <w:t>т</w:t>
      </w:r>
      <w:r w:rsidR="00904E87">
        <w:rPr>
          <w:color w:val="000000"/>
          <w:sz w:val="28"/>
          <w:szCs w:val="28"/>
        </w:rPr>
        <w:t xml:space="preserve"> повышение инв</w:t>
      </w:r>
      <w:r w:rsidR="00904E87">
        <w:rPr>
          <w:color w:val="000000"/>
          <w:sz w:val="28"/>
          <w:szCs w:val="28"/>
        </w:rPr>
        <w:t>е</w:t>
      </w:r>
      <w:r w:rsidR="00904E87">
        <w:rPr>
          <w:color w:val="000000"/>
          <w:sz w:val="28"/>
          <w:szCs w:val="28"/>
        </w:rPr>
        <w:t>стиционной привлекательности России</w:t>
      </w:r>
      <w:r>
        <w:rPr>
          <w:color w:val="000000"/>
          <w:sz w:val="28"/>
          <w:szCs w:val="28"/>
        </w:rPr>
        <w:t xml:space="preserve">. </w:t>
      </w:r>
    </w:p>
    <w:p w:rsidR="00755898" w:rsidRDefault="00AF5470" w:rsidP="0028780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Страны</w:t>
      </w:r>
      <w:r w:rsidR="004034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входящие в первую пятерку, такие как </w:t>
      </w:r>
      <w:r w:rsidRPr="00AF5470">
        <w:rPr>
          <w:sz w:val="28"/>
          <w:szCs w:val="28"/>
        </w:rPr>
        <w:t>Новая Зеландия</w:t>
      </w:r>
      <w:r w:rsidR="00904E87" w:rsidRPr="00904E87">
        <w:rPr>
          <w:sz w:val="28"/>
          <w:szCs w:val="28"/>
        </w:rPr>
        <w:t xml:space="preserve">, </w:t>
      </w:r>
      <w:r w:rsidR="00904E87" w:rsidRPr="00AF5470">
        <w:rPr>
          <w:sz w:val="28"/>
          <w:szCs w:val="28"/>
        </w:rPr>
        <w:t>Си</w:t>
      </w:r>
      <w:r w:rsidR="00904E87" w:rsidRPr="00AF5470">
        <w:rPr>
          <w:sz w:val="28"/>
          <w:szCs w:val="28"/>
        </w:rPr>
        <w:t>н</w:t>
      </w:r>
      <w:r w:rsidR="00904E87" w:rsidRPr="00AF5470">
        <w:rPr>
          <w:sz w:val="28"/>
          <w:szCs w:val="28"/>
        </w:rPr>
        <w:t>гапур</w:t>
      </w:r>
      <w:r w:rsidR="00904E87" w:rsidRPr="00904E87">
        <w:rPr>
          <w:sz w:val="28"/>
          <w:szCs w:val="28"/>
        </w:rPr>
        <w:t xml:space="preserve">, </w:t>
      </w:r>
      <w:r w:rsidR="00904E87" w:rsidRPr="00AF5470">
        <w:rPr>
          <w:sz w:val="28"/>
          <w:szCs w:val="28"/>
        </w:rPr>
        <w:t>Дания</w:t>
      </w:r>
      <w:r w:rsidR="00904E87" w:rsidRPr="00904E87">
        <w:rPr>
          <w:sz w:val="28"/>
          <w:szCs w:val="28"/>
        </w:rPr>
        <w:t xml:space="preserve">, </w:t>
      </w:r>
      <w:r w:rsidR="00904E87" w:rsidRPr="00AF5470">
        <w:rPr>
          <w:sz w:val="28"/>
          <w:szCs w:val="28"/>
        </w:rPr>
        <w:t>Южная Корея</w:t>
      </w:r>
      <w:r w:rsidR="00904E87" w:rsidRPr="00904E87">
        <w:rPr>
          <w:sz w:val="28"/>
          <w:szCs w:val="28"/>
        </w:rPr>
        <w:t xml:space="preserve">, </w:t>
      </w:r>
      <w:r w:rsidR="00904E87" w:rsidRPr="00AF5470">
        <w:rPr>
          <w:sz w:val="28"/>
          <w:szCs w:val="28"/>
        </w:rPr>
        <w:t>Гонконг</w:t>
      </w:r>
      <w:r w:rsidR="00904E87">
        <w:rPr>
          <w:sz w:val="28"/>
          <w:szCs w:val="28"/>
        </w:rPr>
        <w:t>, уступают России в ресурсах, но нах</w:t>
      </w:r>
      <w:r w:rsidR="00904E87">
        <w:rPr>
          <w:sz w:val="28"/>
          <w:szCs w:val="28"/>
        </w:rPr>
        <w:t>о</w:t>
      </w:r>
      <w:r w:rsidR="00904E87">
        <w:rPr>
          <w:sz w:val="28"/>
          <w:szCs w:val="28"/>
        </w:rPr>
        <w:lastRenderedPageBreak/>
        <w:t>дятся на высоких позициях, и по большинству критериев ведения бизнеса эти страны гораздо привлекательнее России. Главной причиной таких низких п</w:t>
      </w:r>
      <w:r w:rsidR="00904E87">
        <w:rPr>
          <w:sz w:val="28"/>
          <w:szCs w:val="28"/>
        </w:rPr>
        <w:t>о</w:t>
      </w:r>
      <w:r w:rsidR="00904E87">
        <w:rPr>
          <w:sz w:val="28"/>
          <w:szCs w:val="28"/>
        </w:rPr>
        <w:t>зиций</w:t>
      </w:r>
      <w:r w:rsidR="00FF1A72">
        <w:rPr>
          <w:sz w:val="28"/>
          <w:szCs w:val="28"/>
        </w:rPr>
        <w:t xml:space="preserve"> в настоящее время</w:t>
      </w:r>
      <w:r w:rsidR="00904E87">
        <w:rPr>
          <w:sz w:val="28"/>
          <w:szCs w:val="28"/>
        </w:rPr>
        <w:t xml:space="preserve"> являются санкционные ограничения, политическая нестабильнос</w:t>
      </w:r>
      <w:r w:rsidR="00403469">
        <w:rPr>
          <w:sz w:val="28"/>
          <w:szCs w:val="28"/>
        </w:rPr>
        <w:t>т</w:t>
      </w:r>
      <w:r w:rsidR="00904E87">
        <w:rPr>
          <w:sz w:val="28"/>
          <w:szCs w:val="28"/>
        </w:rPr>
        <w:t xml:space="preserve">ь, ухудшение объемов экспортируемой нефти. </w:t>
      </w:r>
    </w:p>
    <w:p w:rsidR="00212020" w:rsidRDefault="00C818A2" w:rsidP="0028780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Следующей </w:t>
      </w:r>
      <w:r w:rsidRPr="001C0003">
        <w:rPr>
          <w:sz w:val="28"/>
          <w:szCs w:val="28"/>
        </w:rPr>
        <w:t>не</w:t>
      </w:r>
      <w:r w:rsidR="00212020" w:rsidRPr="001C0003">
        <w:rPr>
          <w:sz w:val="28"/>
          <w:szCs w:val="28"/>
        </w:rPr>
        <w:t>маловажной</w:t>
      </w:r>
      <w:r w:rsidR="00212020" w:rsidRPr="00212020">
        <w:rPr>
          <w:sz w:val="28"/>
          <w:szCs w:val="28"/>
        </w:rPr>
        <w:t xml:space="preserve"> угрозой является подрыв научно-технического потенциала, который связан</w:t>
      </w:r>
      <w:r w:rsidR="00212020">
        <w:rPr>
          <w:sz w:val="28"/>
          <w:szCs w:val="28"/>
        </w:rPr>
        <w:t>,</w:t>
      </w:r>
      <w:r w:rsidR="00212020" w:rsidRPr="00212020">
        <w:rPr>
          <w:sz w:val="28"/>
          <w:szCs w:val="28"/>
        </w:rPr>
        <w:t xml:space="preserve"> прежде всего</w:t>
      </w:r>
      <w:r w:rsidR="00212020">
        <w:rPr>
          <w:sz w:val="28"/>
          <w:szCs w:val="28"/>
        </w:rPr>
        <w:t>,</w:t>
      </w:r>
      <w:r w:rsidR="00212020" w:rsidRPr="00212020">
        <w:rPr>
          <w:sz w:val="28"/>
          <w:szCs w:val="28"/>
        </w:rPr>
        <w:t xml:space="preserve"> с  недостатком ф</w:t>
      </w:r>
      <w:r w:rsidR="00212020" w:rsidRPr="00212020">
        <w:rPr>
          <w:sz w:val="28"/>
          <w:szCs w:val="28"/>
        </w:rPr>
        <w:t>и</w:t>
      </w:r>
      <w:r w:rsidR="00212020" w:rsidRPr="00212020">
        <w:rPr>
          <w:sz w:val="28"/>
          <w:szCs w:val="28"/>
        </w:rPr>
        <w:t>нансирования науки в стра</w:t>
      </w:r>
      <w:r w:rsidR="00212020">
        <w:rPr>
          <w:sz w:val="28"/>
          <w:szCs w:val="28"/>
        </w:rPr>
        <w:t>не. Для того чтобы понять какое внимание удел</w:t>
      </w:r>
      <w:r w:rsidR="00212020">
        <w:rPr>
          <w:sz w:val="28"/>
          <w:szCs w:val="28"/>
        </w:rPr>
        <w:t>я</w:t>
      </w:r>
      <w:r w:rsidR="00212020">
        <w:rPr>
          <w:sz w:val="28"/>
          <w:szCs w:val="28"/>
        </w:rPr>
        <w:t xml:space="preserve">ется </w:t>
      </w:r>
      <w:r w:rsidR="00220CBE">
        <w:rPr>
          <w:sz w:val="28"/>
          <w:szCs w:val="28"/>
        </w:rPr>
        <w:t xml:space="preserve">расходам </w:t>
      </w:r>
      <w:r w:rsidR="00212020">
        <w:rPr>
          <w:sz w:val="28"/>
          <w:szCs w:val="28"/>
        </w:rPr>
        <w:t>бюджетных средств в науку, рассмотрим таблицу 14.</w:t>
      </w:r>
    </w:p>
    <w:p w:rsidR="001C0003" w:rsidRDefault="00212020" w:rsidP="00C81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020">
        <w:rPr>
          <w:rFonts w:ascii="Times New Roman" w:hAnsi="Times New Roman" w:cs="Times New Roman"/>
          <w:sz w:val="28"/>
          <w:szCs w:val="28"/>
        </w:rPr>
        <w:t xml:space="preserve">Таблица 14 -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212020">
        <w:rPr>
          <w:rFonts w:ascii="Times New Roman" w:hAnsi="Times New Roman" w:cs="Times New Roman"/>
          <w:sz w:val="28"/>
          <w:szCs w:val="28"/>
        </w:rPr>
        <w:t xml:space="preserve"> на науку из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2015-2018гг</w:t>
      </w:r>
      <w:r w:rsidRPr="002F45C4">
        <w:rPr>
          <w:rFonts w:ascii="Times New Roman" w:hAnsi="Times New Roman" w:cs="Times New Roman"/>
          <w:sz w:val="28"/>
          <w:szCs w:val="28"/>
        </w:rPr>
        <w:t>.</w:t>
      </w:r>
      <w:r w:rsidR="001C0003" w:rsidRPr="002F45C4">
        <w:rPr>
          <w:rFonts w:ascii="Times New Roman" w:hAnsi="Times New Roman" w:cs="Times New Roman"/>
          <w:sz w:val="28"/>
          <w:szCs w:val="28"/>
        </w:rPr>
        <w:t xml:space="preserve"> </w:t>
      </w:r>
      <w:r w:rsidRPr="002F45C4">
        <w:rPr>
          <w:rFonts w:ascii="Times New Roman" w:hAnsi="Times New Roman" w:cs="Times New Roman"/>
          <w:sz w:val="28"/>
          <w:szCs w:val="28"/>
        </w:rPr>
        <w:t>[</w:t>
      </w:r>
      <w:r w:rsidR="002F45C4" w:rsidRPr="002F45C4">
        <w:rPr>
          <w:rFonts w:ascii="Times New Roman" w:hAnsi="Times New Roman" w:cs="Times New Roman"/>
          <w:sz w:val="28"/>
          <w:szCs w:val="28"/>
        </w:rPr>
        <w:t>32</w:t>
      </w:r>
      <w:r w:rsidRPr="002F45C4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Ind w:w="108" w:type="dxa"/>
        <w:tblLook w:val="04A0"/>
      </w:tblPr>
      <w:tblGrid>
        <w:gridCol w:w="3686"/>
        <w:gridCol w:w="1417"/>
        <w:gridCol w:w="1560"/>
        <w:gridCol w:w="1417"/>
        <w:gridCol w:w="1383"/>
      </w:tblGrid>
      <w:tr w:rsidR="00212020" w:rsidTr="00C818A2">
        <w:tc>
          <w:tcPr>
            <w:tcW w:w="3686" w:type="dxa"/>
          </w:tcPr>
          <w:p w:rsidR="00212020" w:rsidRPr="00AD44EE" w:rsidRDefault="00212020" w:rsidP="00C8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E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212020" w:rsidRPr="00AD44EE" w:rsidRDefault="00212020" w:rsidP="00C8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E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212020" w:rsidRPr="00AD44EE" w:rsidRDefault="00212020" w:rsidP="00C8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</w:tcPr>
          <w:p w:rsidR="00212020" w:rsidRPr="00AD44EE" w:rsidRDefault="00212020" w:rsidP="00C8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83" w:type="dxa"/>
          </w:tcPr>
          <w:p w:rsidR="00212020" w:rsidRPr="00AD44EE" w:rsidRDefault="00212020" w:rsidP="00C8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E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D44EE" w:rsidTr="00C818A2">
        <w:tc>
          <w:tcPr>
            <w:tcW w:w="3686" w:type="dxa"/>
          </w:tcPr>
          <w:p w:rsidR="00C818A2" w:rsidRPr="001C0003" w:rsidRDefault="00AD44EE" w:rsidP="0021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науку из средств </w:t>
            </w:r>
          </w:p>
          <w:p w:rsidR="00AD44EE" w:rsidRPr="001C0003" w:rsidRDefault="00AD44EE" w:rsidP="0021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бюджета, </w:t>
            </w:r>
            <w:r w:rsidRPr="001C0003">
              <w:rPr>
                <w:rFonts w:ascii="Times New Roman" w:hAnsi="Times New Roman" w:cs="Times New Roman"/>
                <w:sz w:val="28"/>
                <w:szCs w:val="28"/>
              </w:rPr>
              <w:br/>
              <w:t>млн руб.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AD44EE">
              <w:rPr>
                <w:rStyle w:val="ad"/>
                <w:b w:val="0"/>
                <w:color w:val="000000"/>
                <w:sz w:val="28"/>
                <w:szCs w:val="28"/>
              </w:rPr>
              <w:t>439392,8</w:t>
            </w:r>
          </w:p>
        </w:tc>
        <w:tc>
          <w:tcPr>
            <w:tcW w:w="1560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AD44EE">
              <w:rPr>
                <w:rStyle w:val="ad"/>
                <w:b w:val="0"/>
                <w:color w:val="000000"/>
                <w:sz w:val="28"/>
                <w:szCs w:val="28"/>
              </w:rPr>
              <w:t>402722,3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AD44EE">
              <w:rPr>
                <w:rStyle w:val="ad"/>
                <w:b w:val="0"/>
                <w:color w:val="000000"/>
                <w:sz w:val="28"/>
                <w:szCs w:val="28"/>
              </w:rPr>
              <w:t>377882,2</w:t>
            </w:r>
          </w:p>
        </w:tc>
        <w:tc>
          <w:tcPr>
            <w:tcW w:w="1383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AD44EE">
              <w:rPr>
                <w:rStyle w:val="ad"/>
                <w:b w:val="0"/>
                <w:color w:val="000000"/>
                <w:sz w:val="28"/>
                <w:szCs w:val="28"/>
              </w:rPr>
              <w:t>363698,7</w:t>
            </w:r>
          </w:p>
        </w:tc>
      </w:tr>
      <w:tr w:rsidR="00AD44EE" w:rsidTr="00C818A2">
        <w:tc>
          <w:tcPr>
            <w:tcW w:w="3686" w:type="dxa"/>
          </w:tcPr>
          <w:p w:rsidR="00C818A2" w:rsidRPr="001C0003" w:rsidRDefault="00AD44EE" w:rsidP="0039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Фундаментальные </w:t>
            </w:r>
          </w:p>
          <w:p w:rsidR="00AD44EE" w:rsidRPr="001C0003" w:rsidRDefault="009C272A" w:rsidP="0039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44EE" w:rsidRPr="001C0003">
              <w:rPr>
                <w:rFonts w:ascii="Times New Roman" w:hAnsi="Times New Roman" w:cs="Times New Roman"/>
                <w:sz w:val="28"/>
                <w:szCs w:val="28"/>
              </w:rPr>
              <w:t>сследования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120203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105247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116977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148589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2</w:t>
            </w:r>
          </w:p>
        </w:tc>
      </w:tr>
      <w:tr w:rsidR="00AD44EE" w:rsidTr="00C818A2">
        <w:tc>
          <w:tcPr>
            <w:tcW w:w="3686" w:type="dxa"/>
          </w:tcPr>
          <w:p w:rsidR="00AD44EE" w:rsidRPr="001C0003" w:rsidRDefault="00AD44EE" w:rsidP="0021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Прикладные научные </w:t>
            </w:r>
            <w:r w:rsidRPr="001C0003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исследования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319188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297474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260904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D44EE" w:rsidRPr="00AD44EE" w:rsidRDefault="00AD44EE">
            <w:pPr>
              <w:pStyle w:val="firstchild"/>
              <w:spacing w:before="192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215109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5</w:t>
            </w:r>
          </w:p>
        </w:tc>
      </w:tr>
      <w:tr w:rsidR="00AD44EE" w:rsidTr="00C818A2">
        <w:tc>
          <w:tcPr>
            <w:tcW w:w="3686" w:type="dxa"/>
          </w:tcPr>
          <w:p w:rsidR="00AD44EE" w:rsidRPr="001C0003" w:rsidRDefault="00AD44EE" w:rsidP="0039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В процентах: к валовому внутреннему продукту</w:t>
            </w:r>
          </w:p>
        </w:tc>
        <w:tc>
          <w:tcPr>
            <w:tcW w:w="1417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560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417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0,41</w:t>
            </w:r>
          </w:p>
        </w:tc>
        <w:tc>
          <w:tcPr>
            <w:tcW w:w="1383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AD44EE" w:rsidTr="00C818A2">
        <w:tc>
          <w:tcPr>
            <w:tcW w:w="3686" w:type="dxa"/>
          </w:tcPr>
          <w:p w:rsidR="00AD44EE" w:rsidRPr="001C0003" w:rsidRDefault="00AD44EE" w:rsidP="0039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03">
              <w:rPr>
                <w:rFonts w:ascii="Times New Roman" w:hAnsi="Times New Roman" w:cs="Times New Roman"/>
                <w:sz w:val="28"/>
                <w:szCs w:val="28"/>
              </w:rPr>
              <w:t>к расходам </w:t>
            </w:r>
            <w:r w:rsidRPr="001C0003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федерального бюджета</w:t>
            </w:r>
          </w:p>
        </w:tc>
        <w:tc>
          <w:tcPr>
            <w:tcW w:w="1417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60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3" w:type="dxa"/>
          </w:tcPr>
          <w:p w:rsidR="00AD44EE" w:rsidRPr="00AD44EE" w:rsidRDefault="00AD44EE" w:rsidP="00AD44EE">
            <w:pPr>
              <w:pStyle w:val="firstchild"/>
              <w:spacing w:before="192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D44EE">
              <w:rPr>
                <w:color w:val="000000"/>
                <w:sz w:val="28"/>
                <w:szCs w:val="28"/>
              </w:rPr>
              <w:t>2</w:t>
            </w:r>
            <w:r w:rsidRPr="00AD44E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AD44EE">
              <w:rPr>
                <w:color w:val="000000"/>
                <w:sz w:val="28"/>
                <w:szCs w:val="28"/>
              </w:rPr>
              <w:t>61</w:t>
            </w:r>
          </w:p>
        </w:tc>
      </w:tr>
    </w:tbl>
    <w:p w:rsidR="00212020" w:rsidRPr="00212020" w:rsidRDefault="00212020" w:rsidP="00212020">
      <w:pPr>
        <w:rPr>
          <w:rFonts w:ascii="Times New Roman" w:hAnsi="Times New Roman" w:cs="Times New Roman"/>
          <w:sz w:val="28"/>
          <w:szCs w:val="28"/>
        </w:rPr>
      </w:pPr>
    </w:p>
    <w:p w:rsidR="00AD44EE" w:rsidRDefault="00AD44EE" w:rsidP="00AD44EE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данных таблицы, мы увидели, что за весь исследуемый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риод, государственные вложения в </w:t>
      </w:r>
      <w:r w:rsidRPr="00AD44EE">
        <w:rPr>
          <w:sz w:val="28"/>
          <w:szCs w:val="28"/>
        </w:rPr>
        <w:t>науку</w:t>
      </w:r>
      <w:r>
        <w:rPr>
          <w:sz w:val="28"/>
          <w:szCs w:val="28"/>
        </w:rPr>
        <w:t xml:space="preserve"> </w:t>
      </w:r>
      <w:r w:rsidR="00396EF8" w:rsidRPr="00AD44EE">
        <w:rPr>
          <w:sz w:val="28"/>
          <w:szCs w:val="28"/>
        </w:rPr>
        <w:t>из средств федерального бюджета</w:t>
      </w:r>
      <w:r w:rsidR="00A6483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заметно сократились</w:t>
      </w:r>
      <w:r w:rsidR="00A64839">
        <w:rPr>
          <w:sz w:val="28"/>
          <w:szCs w:val="28"/>
        </w:rPr>
        <w:t xml:space="preserve">. Но </w:t>
      </w:r>
      <w:r w:rsidR="00FF1A72">
        <w:rPr>
          <w:sz w:val="28"/>
          <w:szCs w:val="28"/>
        </w:rPr>
        <w:t xml:space="preserve">в то же время, </w:t>
      </w:r>
      <w:r w:rsidR="00A64839">
        <w:rPr>
          <w:sz w:val="28"/>
          <w:szCs w:val="28"/>
        </w:rPr>
        <w:t>мы видим увеличение вложений в ф</w:t>
      </w:r>
      <w:r w:rsidR="00A64839" w:rsidRPr="00AD44EE">
        <w:rPr>
          <w:sz w:val="28"/>
          <w:szCs w:val="28"/>
        </w:rPr>
        <w:t>ундаментальные исследования</w:t>
      </w:r>
      <w:r w:rsidR="00A64839">
        <w:rPr>
          <w:sz w:val="28"/>
          <w:szCs w:val="28"/>
        </w:rPr>
        <w:t xml:space="preserve">, но в соотношении к ВВП, эти расходы уменьшаются. </w:t>
      </w:r>
    </w:p>
    <w:p w:rsidR="006936C4" w:rsidRDefault="00383A81" w:rsidP="006936C4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A81">
        <w:rPr>
          <w:sz w:val="28"/>
          <w:szCs w:val="28"/>
        </w:rPr>
        <w:t>Следующей угрозой выступает завоевание иностранными фирмами внутреннего рынка Р</w:t>
      </w:r>
      <w:r w:rsidR="00FF1A72">
        <w:rPr>
          <w:sz w:val="28"/>
          <w:szCs w:val="28"/>
        </w:rPr>
        <w:t xml:space="preserve">оссийской </w:t>
      </w:r>
      <w:r w:rsidRPr="00383A81">
        <w:rPr>
          <w:sz w:val="28"/>
          <w:szCs w:val="28"/>
        </w:rPr>
        <w:t>Ф</w:t>
      </w:r>
      <w:r w:rsidR="00FF1A72">
        <w:rPr>
          <w:sz w:val="28"/>
          <w:szCs w:val="28"/>
        </w:rPr>
        <w:t>едерации</w:t>
      </w:r>
      <w:r w:rsidRPr="00383A81">
        <w:rPr>
          <w:sz w:val="28"/>
          <w:szCs w:val="28"/>
        </w:rPr>
        <w:t>, которые прочно укоренились в жизни общества, так как многие поставляемые товары являются дешевыми, в большинстве случаев качественные и доступные для всех слоев населения.</w:t>
      </w:r>
    </w:p>
    <w:p w:rsidR="006936C4" w:rsidRDefault="00383A81" w:rsidP="006936C4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36C4">
        <w:rPr>
          <w:sz w:val="28"/>
          <w:szCs w:val="28"/>
        </w:rPr>
        <w:lastRenderedPageBreak/>
        <w:t>Основными иностранными компаниями</w:t>
      </w:r>
      <w:r w:rsidR="00FF1A72">
        <w:rPr>
          <w:sz w:val="28"/>
          <w:szCs w:val="28"/>
        </w:rPr>
        <w:t xml:space="preserve"> на российском рынке</w:t>
      </w:r>
      <w:r w:rsidRPr="006936C4">
        <w:rPr>
          <w:sz w:val="28"/>
          <w:szCs w:val="28"/>
        </w:rPr>
        <w:t xml:space="preserve"> выст</w:t>
      </w:r>
      <w:r w:rsidRPr="006936C4">
        <w:rPr>
          <w:sz w:val="28"/>
          <w:szCs w:val="28"/>
        </w:rPr>
        <w:t>у</w:t>
      </w:r>
      <w:r w:rsidRPr="006936C4">
        <w:rPr>
          <w:sz w:val="28"/>
          <w:szCs w:val="28"/>
        </w:rPr>
        <w:t>пают: торговые, машиностроительные, пищевой промышленности. Список</w:t>
      </w:r>
      <w:r w:rsidRPr="006936C4">
        <w:rPr>
          <w:sz w:val="28"/>
          <w:szCs w:val="28"/>
          <w:lang w:val="en-US"/>
        </w:rPr>
        <w:t xml:space="preserve"> </w:t>
      </w:r>
      <w:r w:rsidRPr="006936C4">
        <w:rPr>
          <w:sz w:val="28"/>
          <w:szCs w:val="28"/>
        </w:rPr>
        <w:t>крупнейших</w:t>
      </w:r>
      <w:r w:rsidRPr="006936C4">
        <w:rPr>
          <w:sz w:val="28"/>
          <w:szCs w:val="28"/>
          <w:lang w:val="en-US"/>
        </w:rPr>
        <w:t xml:space="preserve"> </w:t>
      </w:r>
      <w:r w:rsidRPr="006936C4">
        <w:rPr>
          <w:sz w:val="28"/>
          <w:szCs w:val="28"/>
        </w:rPr>
        <w:t>составляют</w:t>
      </w:r>
      <w:r w:rsidRPr="006936C4">
        <w:rPr>
          <w:sz w:val="28"/>
          <w:szCs w:val="28"/>
          <w:lang w:val="en-US"/>
        </w:rPr>
        <w:t>: Groupe Auchan, Metro Group, Philip Morris Intern</w:t>
      </w:r>
      <w:r w:rsidRPr="006936C4">
        <w:rPr>
          <w:sz w:val="28"/>
          <w:szCs w:val="28"/>
          <w:lang w:val="en-US"/>
        </w:rPr>
        <w:t>a</w:t>
      </w:r>
      <w:r w:rsidRPr="006936C4">
        <w:rPr>
          <w:sz w:val="28"/>
          <w:szCs w:val="28"/>
          <w:lang w:val="en-US"/>
        </w:rPr>
        <w:t>tional, IKEA, PepsiCo, Daimler</w:t>
      </w:r>
      <w:r w:rsidR="006936C4" w:rsidRPr="006936C4">
        <w:rPr>
          <w:sz w:val="28"/>
          <w:szCs w:val="28"/>
          <w:lang w:val="en-US"/>
        </w:rPr>
        <w:t>, Leroy Merlin, Procter</w:t>
      </w:r>
      <w:r w:rsidRPr="006936C4">
        <w:rPr>
          <w:sz w:val="28"/>
          <w:szCs w:val="28"/>
          <w:lang w:val="en-US"/>
        </w:rPr>
        <w:t>&amp;</w:t>
      </w:r>
      <w:r w:rsidR="006936C4" w:rsidRPr="006936C4">
        <w:rPr>
          <w:sz w:val="28"/>
          <w:szCs w:val="28"/>
          <w:lang w:val="en-US"/>
        </w:rPr>
        <w:t xml:space="preserve">Gamble, Volkswagen Group, Toyota Motor, Japan Tobacco International, Kia Motors, British American Tobacco. </w:t>
      </w:r>
      <w:r w:rsidR="006936C4">
        <w:rPr>
          <w:sz w:val="28"/>
          <w:szCs w:val="28"/>
        </w:rPr>
        <w:t>Рассмотрим выручку данных компаний на внутреннем рынке Ро</w:t>
      </w:r>
      <w:r w:rsidR="006936C4">
        <w:rPr>
          <w:sz w:val="28"/>
          <w:szCs w:val="28"/>
        </w:rPr>
        <w:t>с</w:t>
      </w:r>
      <w:r w:rsidR="006936C4">
        <w:rPr>
          <w:sz w:val="28"/>
          <w:szCs w:val="28"/>
        </w:rPr>
        <w:t>сии за исследуемый период в таблице 15.</w:t>
      </w:r>
    </w:p>
    <w:p w:rsidR="001C0003" w:rsidRDefault="006936C4" w:rsidP="002F5E76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003">
        <w:rPr>
          <w:sz w:val="28"/>
          <w:szCs w:val="28"/>
        </w:rPr>
        <w:t>Таблица 15</w:t>
      </w:r>
      <w:r w:rsidRPr="006936C4">
        <w:rPr>
          <w:sz w:val="28"/>
          <w:szCs w:val="28"/>
        </w:rPr>
        <w:t xml:space="preserve"> - Выручка крупнейших зарубежных компаний в России в 2014–2018 гг., млрд руб.[</w:t>
      </w:r>
      <w:r w:rsidR="00BC2A66">
        <w:rPr>
          <w:sz w:val="28"/>
          <w:szCs w:val="28"/>
        </w:rPr>
        <w:t>25</w:t>
      </w:r>
      <w:r w:rsidR="00BA30FD">
        <w:rPr>
          <w:sz w:val="28"/>
          <w:szCs w:val="28"/>
        </w:rPr>
        <w:t>, с.</w:t>
      </w:r>
      <w:r w:rsidR="00BA30FD" w:rsidRPr="001C0003">
        <w:rPr>
          <w:sz w:val="28"/>
          <w:szCs w:val="28"/>
        </w:rPr>
        <w:t>1506</w:t>
      </w:r>
      <w:r w:rsidRPr="006936C4">
        <w:rPr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3369"/>
        <w:gridCol w:w="1275"/>
        <w:gridCol w:w="1276"/>
        <w:gridCol w:w="1134"/>
        <w:gridCol w:w="1276"/>
        <w:gridCol w:w="1241"/>
      </w:tblGrid>
      <w:tr w:rsidR="00327A71" w:rsidTr="00327A71">
        <w:tc>
          <w:tcPr>
            <w:tcW w:w="3369" w:type="dxa"/>
          </w:tcPr>
          <w:p w:rsidR="006936C4" w:rsidRPr="00327A71" w:rsidRDefault="006936C4" w:rsidP="006936C4">
            <w:pPr>
              <w:pStyle w:val="12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Наименование компании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2017</w:t>
            </w:r>
          </w:p>
        </w:tc>
        <w:tc>
          <w:tcPr>
            <w:tcW w:w="1241" w:type="dxa"/>
          </w:tcPr>
          <w:p w:rsidR="006936C4" w:rsidRPr="00327A71" w:rsidRDefault="006936C4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2018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6936C4">
            <w:pPr>
              <w:pStyle w:val="12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Groupe Auchan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404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327,7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Metro Group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310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217,4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Philip Morris International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269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272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Toyota Motor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278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313,2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IKEA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198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218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PepsiCo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tabs>
                <w:tab w:val="left" w:pos="1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177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226,7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Volkswagen Group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191</w:t>
            </w:r>
          </w:p>
        </w:tc>
        <w:tc>
          <w:tcPr>
            <w:tcW w:w="1241" w:type="dxa"/>
          </w:tcPr>
          <w:p w:rsidR="006936C4" w:rsidRPr="00327A71" w:rsidRDefault="00186B39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289,2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Daimler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160</w:t>
            </w:r>
          </w:p>
        </w:tc>
        <w:tc>
          <w:tcPr>
            <w:tcW w:w="1241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135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Leroy Merlin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222222"/>
                <w:sz w:val="28"/>
                <w:szCs w:val="28"/>
                <w:shd w:val="clear" w:color="auto" w:fill="FFFFFF"/>
              </w:rPr>
              <w:t>188</w:t>
            </w:r>
          </w:p>
        </w:tc>
        <w:tc>
          <w:tcPr>
            <w:tcW w:w="1241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color w:val="000000"/>
                <w:sz w:val="28"/>
                <w:szCs w:val="28"/>
                <w:shd w:val="clear" w:color="auto" w:fill="FFFFFF"/>
              </w:rPr>
              <w:t>275,8</w:t>
            </w:r>
          </w:p>
        </w:tc>
      </w:tr>
      <w:tr w:rsidR="00327A71" w:rsidTr="00327A71">
        <w:tc>
          <w:tcPr>
            <w:tcW w:w="3369" w:type="dxa"/>
          </w:tcPr>
          <w:p w:rsidR="006936C4" w:rsidRPr="00327A71" w:rsidRDefault="006936C4" w:rsidP="004C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 xml:space="preserve">Procter &amp; Gamble </w:t>
            </w:r>
          </w:p>
        </w:tc>
        <w:tc>
          <w:tcPr>
            <w:tcW w:w="1275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6936C4" w:rsidRPr="00327A71" w:rsidRDefault="006936C4" w:rsidP="0032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7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76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144</w:t>
            </w:r>
          </w:p>
        </w:tc>
        <w:tc>
          <w:tcPr>
            <w:tcW w:w="1241" w:type="dxa"/>
          </w:tcPr>
          <w:p w:rsidR="006936C4" w:rsidRPr="00327A71" w:rsidRDefault="00327A71" w:rsidP="00327A71">
            <w:pPr>
              <w:pStyle w:val="12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27A71">
              <w:rPr>
                <w:sz w:val="28"/>
                <w:szCs w:val="28"/>
              </w:rPr>
              <w:t>139</w:t>
            </w:r>
          </w:p>
        </w:tc>
      </w:tr>
    </w:tbl>
    <w:p w:rsidR="006936C4" w:rsidRPr="006936C4" w:rsidRDefault="006936C4" w:rsidP="006936C4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3A81" w:rsidRDefault="00287802" w:rsidP="0028780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проведенного анализа таблицы 15 мы видим, что</w:t>
      </w:r>
      <w:r w:rsidR="00FF1A72">
        <w:rPr>
          <w:sz w:val="28"/>
          <w:szCs w:val="28"/>
        </w:rPr>
        <w:t xml:space="preserve"> за исследуемый период, приведенные</w:t>
      </w:r>
      <w:r>
        <w:rPr>
          <w:sz w:val="28"/>
          <w:szCs w:val="28"/>
        </w:rPr>
        <w:t xml:space="preserve"> зарубежные ком</w:t>
      </w:r>
      <w:r w:rsidR="00FF1A72">
        <w:rPr>
          <w:sz w:val="28"/>
          <w:szCs w:val="28"/>
        </w:rPr>
        <w:t>пании прочно закрепились</w:t>
      </w:r>
      <w:r>
        <w:rPr>
          <w:sz w:val="28"/>
          <w:szCs w:val="28"/>
        </w:rPr>
        <w:t xml:space="preserve"> на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рынке</w:t>
      </w:r>
      <w:r w:rsidR="00FF1A72">
        <w:rPr>
          <w:sz w:val="28"/>
          <w:szCs w:val="28"/>
        </w:rPr>
        <w:t xml:space="preserve"> товаров и услуг</w:t>
      </w:r>
      <w:r>
        <w:rPr>
          <w:sz w:val="28"/>
          <w:szCs w:val="28"/>
        </w:rPr>
        <w:t xml:space="preserve">, </w:t>
      </w:r>
      <w:r w:rsidR="00FF1A72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боль</w:t>
      </w:r>
      <w:r w:rsidR="00FF1A72">
        <w:rPr>
          <w:sz w:val="28"/>
          <w:szCs w:val="28"/>
        </w:rPr>
        <w:t>шому</w:t>
      </w:r>
      <w:r>
        <w:rPr>
          <w:sz w:val="28"/>
          <w:szCs w:val="28"/>
        </w:rPr>
        <w:t xml:space="preserve"> оборот</w:t>
      </w:r>
      <w:r w:rsidR="00FF1A72">
        <w:rPr>
          <w:sz w:val="28"/>
          <w:szCs w:val="28"/>
        </w:rPr>
        <w:t>у</w:t>
      </w:r>
      <w:r>
        <w:rPr>
          <w:sz w:val="28"/>
          <w:szCs w:val="28"/>
        </w:rPr>
        <w:t xml:space="preserve"> от продаж. </w:t>
      </w:r>
      <w:r w:rsidR="00FF1A72">
        <w:rPr>
          <w:sz w:val="28"/>
          <w:szCs w:val="28"/>
        </w:rPr>
        <w:t>Да</w:t>
      </w:r>
      <w:r w:rsidR="00FF1A72">
        <w:rPr>
          <w:sz w:val="28"/>
          <w:szCs w:val="28"/>
        </w:rPr>
        <w:t>н</w:t>
      </w:r>
      <w:r w:rsidR="00FF1A72">
        <w:rPr>
          <w:sz w:val="28"/>
          <w:szCs w:val="28"/>
        </w:rPr>
        <w:t>ный факт</w:t>
      </w:r>
      <w:r>
        <w:rPr>
          <w:sz w:val="28"/>
          <w:szCs w:val="28"/>
        </w:rPr>
        <w:t xml:space="preserve"> свидетельствует об отсут</w:t>
      </w:r>
      <w:r w:rsidR="001B4253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="00FF1A72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административных барьеров, неконкурентоспособности товаров российского производства</w:t>
      </w:r>
      <w:r w:rsidR="00FF1A72">
        <w:rPr>
          <w:sz w:val="28"/>
          <w:szCs w:val="28"/>
        </w:rPr>
        <w:t xml:space="preserve"> на внутреннем рынке</w:t>
      </w:r>
      <w:r>
        <w:rPr>
          <w:sz w:val="28"/>
          <w:szCs w:val="28"/>
        </w:rPr>
        <w:t>, что создает угрозу подрыва инвестиционной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России.</w:t>
      </w:r>
    </w:p>
    <w:p w:rsidR="00EB4105" w:rsidRDefault="00EB4105" w:rsidP="00287802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проведем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-анализ, который поможет определить сильные и слабые стороны инвестиционной деятельности России, а также </w:t>
      </w:r>
      <w:r w:rsidR="00C25BE2">
        <w:rPr>
          <w:sz w:val="28"/>
          <w:szCs w:val="28"/>
        </w:rPr>
        <w:t>возможн</w:t>
      </w:r>
      <w:r w:rsidR="00C25BE2">
        <w:rPr>
          <w:sz w:val="28"/>
          <w:szCs w:val="28"/>
        </w:rPr>
        <w:t>о</w:t>
      </w:r>
      <w:r w:rsidR="00C25BE2">
        <w:rPr>
          <w:sz w:val="28"/>
          <w:szCs w:val="28"/>
        </w:rPr>
        <w:t>сти для дальнейшего развития и угрозы.</w:t>
      </w:r>
    </w:p>
    <w:p w:rsidR="00FF1A72" w:rsidRPr="00EB4105" w:rsidRDefault="00BC2A66" w:rsidP="00220CBE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16- </w:t>
      </w:r>
      <w:r>
        <w:rPr>
          <w:sz w:val="28"/>
          <w:szCs w:val="28"/>
          <w:lang w:val="en-US"/>
        </w:rPr>
        <w:t>SWOT</w:t>
      </w:r>
      <w:r w:rsidRPr="00BC2A66">
        <w:rPr>
          <w:sz w:val="28"/>
          <w:szCs w:val="28"/>
        </w:rPr>
        <w:t>-</w:t>
      </w:r>
      <w:r>
        <w:rPr>
          <w:sz w:val="28"/>
          <w:szCs w:val="28"/>
        </w:rPr>
        <w:t>анализ инвестиционной деятельности России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B4105" w:rsidRPr="001C6801" w:rsidTr="003E4A07">
        <w:tc>
          <w:tcPr>
            <w:tcW w:w="4785" w:type="dxa"/>
          </w:tcPr>
          <w:p w:rsidR="00EB4105" w:rsidRPr="001C6801" w:rsidRDefault="00EB4105" w:rsidP="003E4A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01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EB4105" w:rsidRPr="001C6801" w:rsidRDefault="00EB4105" w:rsidP="003E4A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01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5A1241" w:rsidRPr="001C6801" w:rsidTr="003E4A07">
        <w:tc>
          <w:tcPr>
            <w:tcW w:w="4785" w:type="dxa"/>
          </w:tcPr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Выгодное экономико-географическое положение России.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Большое количество сырьевых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сурсов.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3) Размеры внутреннего рынка.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4) Развитие инновационной деятел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5) Развитие государственно-частного партнерства и разработка системы льгот.</w:t>
            </w:r>
          </w:p>
          <w:p w:rsidR="005A1241" w:rsidRPr="001E2878" w:rsidRDefault="005A1241" w:rsidP="005D158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C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 инвестиционная акти</w:t>
            </w:r>
            <w:r w:rsidRPr="009C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C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ность.</w:t>
            </w:r>
            <w:r w:rsidRPr="009C27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Сырьевая зависимость России.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Несовершенная нормативно-правовая база.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Отсутствие страхования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рисков.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Несовершенство налогооблагаемой базы.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Неравномерное распределение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вестиций по регионам.</w:t>
            </w:r>
          </w:p>
          <w:p w:rsidR="005A1241" w:rsidRPr="001C680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Низкая конкурентоспособность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варов и услуг на мировом рынке.</w:t>
            </w:r>
          </w:p>
        </w:tc>
      </w:tr>
      <w:tr w:rsidR="005A1241" w:rsidRPr="001C6801" w:rsidTr="003E4A07">
        <w:tc>
          <w:tcPr>
            <w:tcW w:w="4785" w:type="dxa"/>
          </w:tcPr>
          <w:p w:rsidR="005A1241" w:rsidRPr="001C680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0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4786" w:type="dxa"/>
          </w:tcPr>
          <w:p w:rsidR="005A1241" w:rsidRPr="001C680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01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5A1241" w:rsidRPr="001C6801" w:rsidTr="003E4A07">
        <w:tc>
          <w:tcPr>
            <w:tcW w:w="4785" w:type="dxa"/>
          </w:tcPr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Развитие нормативно-правовой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2)Повышение конкурентоспособн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товаров и услуг России на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рынке.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Развитие страхования инвестиц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рисков.</w:t>
            </w:r>
          </w:p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Переориентация с сырьевой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правленности на инновационную.</w:t>
            </w:r>
          </w:p>
          <w:p w:rsidR="005A1241" w:rsidRPr="001C680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1241" w:rsidRDefault="005A1241" w:rsidP="005D15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Зависимость рубля от доллара США и евро. </w:t>
            </w:r>
          </w:p>
          <w:p w:rsidR="005A124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Политическая нестабильность.</w:t>
            </w:r>
          </w:p>
          <w:p w:rsidR="005A124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3)Санкционные ограничения США и Европейских стран.</w:t>
            </w:r>
          </w:p>
          <w:p w:rsidR="005A124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Санкции против банковского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тора.</w:t>
            </w:r>
          </w:p>
          <w:p w:rsidR="005A124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Завоевание иностранными фирм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внутреннего рынка России.</w:t>
            </w:r>
          </w:p>
          <w:p w:rsidR="005A1241" w:rsidRPr="001C6801" w:rsidRDefault="005A1241" w:rsidP="005D1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05" w:rsidRPr="006936C4" w:rsidRDefault="00EB4105" w:rsidP="005A1241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F5ED7" w:rsidRPr="009F5ED7" w:rsidRDefault="009F5ED7" w:rsidP="00755898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5ED7">
        <w:rPr>
          <w:sz w:val="28"/>
          <w:szCs w:val="28"/>
        </w:rPr>
        <w:lastRenderedPageBreak/>
        <w:t xml:space="preserve">Проведенный </w:t>
      </w:r>
      <w:r w:rsidRPr="009F5ED7">
        <w:rPr>
          <w:sz w:val="28"/>
          <w:szCs w:val="28"/>
          <w:lang w:val="en-US"/>
        </w:rPr>
        <w:t>SWOT</w:t>
      </w:r>
      <w:r w:rsidRPr="009F5ED7">
        <w:rPr>
          <w:sz w:val="28"/>
          <w:szCs w:val="28"/>
        </w:rPr>
        <w:t xml:space="preserve">-анализ, освящает основные проблемы России, существующие в инвестиционной деятельности, и указывает угрозы, которые могут послужить причиной снижения инвестиционной безопасности России. </w:t>
      </w:r>
      <w:r w:rsidR="009765E4" w:rsidRPr="009F5ED7">
        <w:rPr>
          <w:sz w:val="28"/>
          <w:szCs w:val="28"/>
        </w:rPr>
        <w:t xml:space="preserve">Сильные и слабые стороны, </w:t>
      </w:r>
      <w:r w:rsidR="009765E4" w:rsidRPr="009F5ED7">
        <w:rPr>
          <w:sz w:val="28"/>
          <w:szCs w:val="28"/>
          <w:shd w:val="clear" w:color="auto" w:fill="FFFFFF"/>
        </w:rPr>
        <w:t>дадут возможность наглядно увидеть, какие з</w:t>
      </w:r>
      <w:r w:rsidR="009765E4" w:rsidRPr="009F5ED7">
        <w:rPr>
          <w:sz w:val="28"/>
          <w:szCs w:val="28"/>
          <w:shd w:val="clear" w:color="auto" w:fill="FFFFFF"/>
        </w:rPr>
        <w:t>а</w:t>
      </w:r>
      <w:r w:rsidR="009765E4" w:rsidRPr="009F5ED7">
        <w:rPr>
          <w:sz w:val="28"/>
          <w:szCs w:val="28"/>
          <w:shd w:val="clear" w:color="auto" w:fill="FFFFFF"/>
        </w:rPr>
        <w:t xml:space="preserve">дачи необходимо решить России, для активного привлечения инвестиций, на территорию страны, </w:t>
      </w:r>
      <w:r w:rsidRPr="009F5ED7">
        <w:rPr>
          <w:sz w:val="28"/>
          <w:szCs w:val="28"/>
          <w:shd w:val="clear" w:color="auto" w:fill="FFFFFF"/>
        </w:rPr>
        <w:t xml:space="preserve">улучшения инвестиционного климата. </w:t>
      </w:r>
    </w:p>
    <w:p w:rsidR="009F5ED7" w:rsidRPr="009F5ED7" w:rsidRDefault="009F5ED7" w:rsidP="00755898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5ED7">
        <w:rPr>
          <w:sz w:val="28"/>
          <w:szCs w:val="28"/>
          <w:shd w:val="clear" w:color="auto" w:fill="FFFFFF"/>
        </w:rPr>
        <w:t>Исходя из этого, следует, что для преодоления угроз, необходимо а</w:t>
      </w:r>
      <w:r w:rsidRPr="009F5ED7">
        <w:rPr>
          <w:sz w:val="28"/>
          <w:szCs w:val="28"/>
          <w:shd w:val="clear" w:color="auto" w:fill="FFFFFF"/>
        </w:rPr>
        <w:t>к</w:t>
      </w:r>
      <w:r w:rsidRPr="009F5ED7">
        <w:rPr>
          <w:sz w:val="28"/>
          <w:szCs w:val="28"/>
          <w:shd w:val="clear" w:color="auto" w:fill="FFFFFF"/>
        </w:rPr>
        <w:t xml:space="preserve">центировать внимание на сильные стороны и возможности страны. </w:t>
      </w:r>
    </w:p>
    <w:p w:rsidR="00C675E0" w:rsidRDefault="009F5ED7" w:rsidP="009F5ED7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3A1D3C">
        <w:rPr>
          <w:sz w:val="28"/>
          <w:szCs w:val="28"/>
        </w:rPr>
        <w:t>о-первых, г</w:t>
      </w:r>
      <w:r w:rsidR="00C675E0" w:rsidRPr="00C675E0">
        <w:rPr>
          <w:sz w:val="28"/>
          <w:szCs w:val="28"/>
        </w:rPr>
        <w:t>лавной проблемой, которая</w:t>
      </w:r>
      <w:r w:rsidR="00755898">
        <w:rPr>
          <w:sz w:val="28"/>
          <w:szCs w:val="28"/>
        </w:rPr>
        <w:t>,</w:t>
      </w:r>
      <w:r w:rsidR="00C675E0" w:rsidRPr="00C675E0">
        <w:rPr>
          <w:sz w:val="28"/>
          <w:szCs w:val="28"/>
        </w:rPr>
        <w:t xml:space="preserve"> имеет огро</w:t>
      </w:r>
      <w:r w:rsidR="00C675E0" w:rsidRPr="00C675E0">
        <w:rPr>
          <w:sz w:val="28"/>
          <w:szCs w:val="28"/>
        </w:rPr>
        <w:t>м</w:t>
      </w:r>
      <w:r w:rsidR="00C675E0" w:rsidRPr="00C675E0">
        <w:rPr>
          <w:sz w:val="28"/>
          <w:szCs w:val="28"/>
        </w:rPr>
        <w:t>ное влияние на возникновение различных</w:t>
      </w:r>
      <w:r w:rsidR="00755898">
        <w:rPr>
          <w:sz w:val="28"/>
          <w:szCs w:val="28"/>
        </w:rPr>
        <w:t xml:space="preserve"> внешних угроз, являю</w:t>
      </w:r>
      <w:r w:rsidR="00C675E0" w:rsidRPr="00C675E0">
        <w:rPr>
          <w:sz w:val="28"/>
          <w:szCs w:val="28"/>
        </w:rPr>
        <w:t>тся санкции против России, так как под их давлением состояние инвестиционного клим</w:t>
      </w:r>
      <w:r w:rsidR="00C675E0" w:rsidRPr="00C675E0">
        <w:rPr>
          <w:sz w:val="28"/>
          <w:szCs w:val="28"/>
        </w:rPr>
        <w:t>а</w:t>
      </w:r>
      <w:r w:rsidR="00C675E0" w:rsidRPr="00C675E0">
        <w:rPr>
          <w:sz w:val="28"/>
          <w:szCs w:val="28"/>
        </w:rPr>
        <w:t>та в стране за исследуемый период</w:t>
      </w:r>
      <w:r w:rsidR="003A1D3C">
        <w:rPr>
          <w:sz w:val="28"/>
          <w:szCs w:val="28"/>
        </w:rPr>
        <w:t xml:space="preserve"> заметно</w:t>
      </w:r>
      <w:r w:rsidR="00C675E0" w:rsidRPr="00C675E0">
        <w:rPr>
          <w:sz w:val="28"/>
          <w:szCs w:val="28"/>
        </w:rPr>
        <w:t xml:space="preserve"> ухудшилось. </w:t>
      </w:r>
    </w:p>
    <w:p w:rsidR="00837E2D" w:rsidRDefault="003A1D3C" w:rsidP="00755898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</w:t>
      </w:r>
      <w:r w:rsidR="00837E2D">
        <w:rPr>
          <w:sz w:val="28"/>
          <w:szCs w:val="28"/>
        </w:rPr>
        <w:t>дной из главных угроз инвестиционной безопасности</w:t>
      </w:r>
      <w:r>
        <w:rPr>
          <w:sz w:val="28"/>
          <w:szCs w:val="28"/>
        </w:rPr>
        <w:t xml:space="preserve">, </w:t>
      </w:r>
      <w:r w:rsidR="00837E2D">
        <w:rPr>
          <w:sz w:val="28"/>
          <w:szCs w:val="28"/>
        </w:rPr>
        <w:t>я</w:t>
      </w:r>
      <w:r w:rsidR="00837E2D">
        <w:rPr>
          <w:sz w:val="28"/>
          <w:szCs w:val="28"/>
        </w:rPr>
        <w:t>в</w:t>
      </w:r>
      <w:r w:rsidR="00837E2D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="00837E2D">
        <w:rPr>
          <w:sz w:val="28"/>
          <w:szCs w:val="28"/>
        </w:rPr>
        <w:t xml:space="preserve">неустойчивость национальной валюты, </w:t>
      </w:r>
      <w:r>
        <w:rPr>
          <w:sz w:val="28"/>
          <w:szCs w:val="28"/>
        </w:rPr>
        <w:t>и оказываемое на нее влияние мировых валют – евро и доллара США</w:t>
      </w:r>
      <w:r w:rsidR="001113A7">
        <w:rPr>
          <w:sz w:val="28"/>
          <w:szCs w:val="28"/>
        </w:rPr>
        <w:t>, которые формируют цены на и</w:t>
      </w:r>
      <w:r w:rsidR="001113A7">
        <w:rPr>
          <w:sz w:val="28"/>
          <w:szCs w:val="28"/>
        </w:rPr>
        <w:t>м</w:t>
      </w:r>
      <w:r w:rsidR="001113A7">
        <w:rPr>
          <w:sz w:val="28"/>
          <w:szCs w:val="28"/>
        </w:rPr>
        <w:t>портные товары, товары экспорта и стабильность экономики в целом.</w:t>
      </w:r>
      <w:r>
        <w:rPr>
          <w:sz w:val="28"/>
          <w:szCs w:val="28"/>
        </w:rPr>
        <w:t xml:space="preserve"> </w:t>
      </w:r>
    </w:p>
    <w:p w:rsidR="001C0003" w:rsidRDefault="001113A7" w:rsidP="00755898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</w:t>
      </w:r>
      <w:r w:rsidR="00E11F80">
        <w:rPr>
          <w:color w:val="000000"/>
          <w:sz w:val="28"/>
          <w:szCs w:val="28"/>
        </w:rPr>
        <w:t xml:space="preserve">рассмотрев рейтинг глобальной конкурентоспособности России, мы сделали вывод о низкой конкурентоспособности товаров и услуг страны на мировом рынке, </w:t>
      </w:r>
      <w:r w:rsidR="001C0003">
        <w:rPr>
          <w:color w:val="000000"/>
          <w:sz w:val="28"/>
          <w:szCs w:val="28"/>
        </w:rPr>
        <w:t>ч</w:t>
      </w:r>
      <w:r w:rsidR="00E11F80">
        <w:rPr>
          <w:color w:val="000000"/>
          <w:sz w:val="28"/>
          <w:szCs w:val="28"/>
        </w:rPr>
        <w:t>то является серьезной угрозой</w:t>
      </w:r>
      <w:r w:rsidR="001C0003">
        <w:rPr>
          <w:color w:val="000000"/>
          <w:sz w:val="28"/>
          <w:szCs w:val="28"/>
        </w:rPr>
        <w:t>.</w:t>
      </w:r>
    </w:p>
    <w:p w:rsidR="00E11F80" w:rsidRDefault="00E11F80" w:rsidP="001C0003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В-четвертых, </w:t>
      </w:r>
      <w:r w:rsidR="001C0003">
        <w:rPr>
          <w:color w:val="000000"/>
          <w:sz w:val="28"/>
          <w:szCs w:val="28"/>
        </w:rPr>
        <w:t>п</w:t>
      </w:r>
      <w:r w:rsidR="00A91884">
        <w:rPr>
          <w:color w:val="000000"/>
          <w:sz w:val="28"/>
          <w:szCs w:val="28"/>
        </w:rPr>
        <w:t>роведя исследование кредитного рейтинга России за 2013-2018 года, мы увидели ухудшение по</w:t>
      </w:r>
      <w:r w:rsidR="001C0003">
        <w:rPr>
          <w:color w:val="000000"/>
          <w:sz w:val="28"/>
          <w:szCs w:val="28"/>
        </w:rPr>
        <w:t>зиций страны в данном рейтинге, что свидетельствует об</w:t>
      </w:r>
      <w:r w:rsidR="00A91884">
        <w:rPr>
          <w:color w:val="000000"/>
          <w:sz w:val="28"/>
          <w:szCs w:val="28"/>
        </w:rPr>
        <w:t xml:space="preserve"> ухудшении инвестиционной привлекательности стр</w:t>
      </w:r>
      <w:r w:rsidR="00A91884">
        <w:rPr>
          <w:color w:val="000000"/>
          <w:sz w:val="28"/>
          <w:szCs w:val="28"/>
        </w:rPr>
        <w:t>а</w:t>
      </w:r>
      <w:r w:rsidR="00A91884">
        <w:rPr>
          <w:color w:val="000000"/>
          <w:sz w:val="28"/>
          <w:szCs w:val="28"/>
        </w:rPr>
        <w:t>ны</w:t>
      </w:r>
      <w:r w:rsidR="00A91884">
        <w:rPr>
          <w:sz w:val="28"/>
          <w:szCs w:val="28"/>
        </w:rPr>
        <w:t>.</w:t>
      </w:r>
    </w:p>
    <w:p w:rsidR="001C0003" w:rsidRDefault="00A91884" w:rsidP="005B11CC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на состояние инвестиционной безопасности оказывает</w:t>
      </w:r>
      <w:r w:rsidR="00DF3D59">
        <w:rPr>
          <w:sz w:val="28"/>
          <w:szCs w:val="28"/>
        </w:rPr>
        <w:t xml:space="preserve"> </w:t>
      </w:r>
      <w:r w:rsidR="005B11CC">
        <w:rPr>
          <w:sz w:val="28"/>
          <w:szCs w:val="28"/>
        </w:rPr>
        <w:t>б</w:t>
      </w:r>
      <w:r w:rsidR="00DF3D59">
        <w:rPr>
          <w:sz w:val="28"/>
          <w:szCs w:val="28"/>
        </w:rPr>
        <w:t>ол</w:t>
      </w:r>
      <w:r w:rsidR="00DF3D59">
        <w:rPr>
          <w:sz w:val="28"/>
          <w:szCs w:val="28"/>
        </w:rPr>
        <w:t>ь</w:t>
      </w:r>
      <w:r w:rsidR="00DF3D59">
        <w:rPr>
          <w:sz w:val="28"/>
          <w:szCs w:val="28"/>
        </w:rPr>
        <w:t>шое</w:t>
      </w:r>
      <w:r>
        <w:rPr>
          <w:sz w:val="28"/>
          <w:szCs w:val="28"/>
        </w:rPr>
        <w:t xml:space="preserve"> влияние </w:t>
      </w:r>
      <w:r w:rsidR="00DF3D59">
        <w:rPr>
          <w:sz w:val="28"/>
          <w:szCs w:val="28"/>
        </w:rPr>
        <w:t>условия для</w:t>
      </w:r>
      <w:r w:rsidRPr="00C20C5A">
        <w:rPr>
          <w:sz w:val="28"/>
          <w:szCs w:val="28"/>
        </w:rPr>
        <w:t xml:space="preserve"> ведения бизнеса</w:t>
      </w:r>
      <w:r w:rsidR="00DF3D59">
        <w:rPr>
          <w:sz w:val="28"/>
          <w:szCs w:val="28"/>
        </w:rPr>
        <w:t>. Т</w:t>
      </w:r>
      <w:r>
        <w:rPr>
          <w:sz w:val="28"/>
          <w:szCs w:val="28"/>
        </w:rPr>
        <w:t>ак как государство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стимулы для развития предпринимательства</w:t>
      </w:r>
      <w:r w:rsidR="00DF3D59">
        <w:rPr>
          <w:sz w:val="28"/>
          <w:szCs w:val="28"/>
        </w:rPr>
        <w:t xml:space="preserve">, это сказывается на снижении </w:t>
      </w:r>
      <w:r w:rsidR="005B11CC">
        <w:rPr>
          <w:sz w:val="28"/>
          <w:szCs w:val="28"/>
        </w:rPr>
        <w:t>инвестиционной привлекательности</w:t>
      </w:r>
      <w:r w:rsidR="00DF3D59">
        <w:rPr>
          <w:sz w:val="28"/>
          <w:szCs w:val="28"/>
        </w:rPr>
        <w:t xml:space="preserve"> России среди других стран. </w:t>
      </w:r>
    </w:p>
    <w:p w:rsidR="009603C9" w:rsidRDefault="009603C9" w:rsidP="00521977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В-шестых, внутренний рынок стоит перед угрозой завоевания </w:t>
      </w:r>
      <w:r w:rsidRPr="006936C4">
        <w:rPr>
          <w:sz w:val="28"/>
          <w:szCs w:val="28"/>
        </w:rPr>
        <w:t>ин</w:t>
      </w:r>
      <w:r w:rsidRPr="006936C4">
        <w:rPr>
          <w:sz w:val="28"/>
          <w:szCs w:val="28"/>
        </w:rPr>
        <w:t>о</w:t>
      </w:r>
      <w:r w:rsidRPr="006936C4">
        <w:rPr>
          <w:sz w:val="28"/>
          <w:szCs w:val="28"/>
        </w:rPr>
        <w:t>странны</w:t>
      </w:r>
      <w:r>
        <w:rPr>
          <w:sz w:val="28"/>
          <w:szCs w:val="28"/>
        </w:rPr>
        <w:t xml:space="preserve">ми </w:t>
      </w:r>
      <w:r w:rsidRPr="006936C4">
        <w:rPr>
          <w:sz w:val="28"/>
          <w:szCs w:val="28"/>
        </w:rPr>
        <w:t>торго</w:t>
      </w:r>
      <w:r>
        <w:rPr>
          <w:sz w:val="28"/>
          <w:szCs w:val="28"/>
        </w:rPr>
        <w:t>выми</w:t>
      </w:r>
      <w:r w:rsidRPr="006936C4">
        <w:rPr>
          <w:sz w:val="28"/>
          <w:szCs w:val="28"/>
        </w:rPr>
        <w:t>, маши</w:t>
      </w:r>
      <w:r>
        <w:rPr>
          <w:sz w:val="28"/>
          <w:szCs w:val="28"/>
        </w:rPr>
        <w:t>ностроительными</w:t>
      </w:r>
      <w:r w:rsidRPr="006936C4">
        <w:rPr>
          <w:sz w:val="28"/>
          <w:szCs w:val="28"/>
        </w:rPr>
        <w:t>, пище</w:t>
      </w:r>
      <w:r>
        <w:rPr>
          <w:sz w:val="28"/>
          <w:szCs w:val="28"/>
        </w:rPr>
        <w:t xml:space="preserve">выми производствами, </w:t>
      </w:r>
      <w:r>
        <w:rPr>
          <w:sz w:val="28"/>
          <w:szCs w:val="28"/>
        </w:rPr>
        <w:lastRenderedPageBreak/>
        <w:t xml:space="preserve">что </w:t>
      </w:r>
      <w:r w:rsidRPr="006936C4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 нам об отсутствии конкурентоспособности российских товаров даже на внутреннем рынке.</w:t>
      </w:r>
    </w:p>
    <w:p w:rsidR="00BC2A66" w:rsidRPr="00914C3A" w:rsidRDefault="00BC2A66" w:rsidP="005B11CC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2456" w:rsidRPr="00EC7EFA" w:rsidRDefault="00742456" w:rsidP="006205C0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C7EFA">
        <w:rPr>
          <w:rFonts w:ascii="Times New Roman" w:hAnsi="Times New Roman" w:cs="Times New Roman"/>
          <w:b/>
          <w:sz w:val="28"/>
          <w:szCs w:val="28"/>
        </w:rPr>
        <w:t xml:space="preserve">Проблемы и противоречия в обеспечении инвестиционной </w:t>
      </w:r>
    </w:p>
    <w:p w:rsidR="005B11CC" w:rsidRPr="006205C0" w:rsidRDefault="00742456" w:rsidP="006205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EFA">
        <w:rPr>
          <w:rFonts w:ascii="Times New Roman" w:hAnsi="Times New Roman" w:cs="Times New Roman"/>
          <w:b/>
          <w:sz w:val="28"/>
          <w:szCs w:val="28"/>
        </w:rPr>
        <w:t>безопасности России: нормативно-правовой аспект</w:t>
      </w:r>
    </w:p>
    <w:p w:rsidR="00BA2012" w:rsidRPr="00BA2012" w:rsidRDefault="00BA2012" w:rsidP="00BA2012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F703D" w:rsidRDefault="00E13E81" w:rsidP="001D53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Законодательные нормативно-правовые акты  </w:t>
      </w:r>
      <w:r w:rsidR="00AA5AB8" w:rsidRPr="00E13E81">
        <w:rPr>
          <w:rFonts w:ascii="Times New Roman" w:hAnsi="Times New Roman" w:cs="Times New Roman"/>
          <w:sz w:val="28"/>
          <w:szCs w:val="28"/>
        </w:rPr>
        <w:t xml:space="preserve">в </w:t>
      </w:r>
      <w:r w:rsidR="00D803DD">
        <w:rPr>
          <w:rFonts w:ascii="Times New Roman" w:hAnsi="Times New Roman" w:cs="Times New Roman"/>
          <w:sz w:val="28"/>
          <w:szCs w:val="28"/>
        </w:rPr>
        <w:t>инвестиционной де</w:t>
      </w:r>
      <w:r w:rsidR="00D803DD">
        <w:rPr>
          <w:rFonts w:ascii="Times New Roman" w:hAnsi="Times New Roman" w:cs="Times New Roman"/>
          <w:sz w:val="28"/>
          <w:szCs w:val="28"/>
        </w:rPr>
        <w:t>я</w:t>
      </w:r>
      <w:r w:rsidR="00D803DD">
        <w:rPr>
          <w:rFonts w:ascii="Times New Roman" w:hAnsi="Times New Roman" w:cs="Times New Roman"/>
          <w:sz w:val="28"/>
          <w:szCs w:val="28"/>
        </w:rPr>
        <w:t>тельности,</w:t>
      </w:r>
      <w:r w:rsidR="00AA5AB8" w:rsidRPr="00E13E81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E13E81">
        <w:rPr>
          <w:rFonts w:ascii="Times New Roman" w:hAnsi="Times New Roman" w:cs="Times New Roman"/>
          <w:sz w:val="28"/>
          <w:szCs w:val="28"/>
        </w:rPr>
        <w:t>ю</w:t>
      </w:r>
      <w:r w:rsidR="00AA5AB8" w:rsidRPr="00E13E81">
        <w:rPr>
          <w:rFonts w:ascii="Times New Roman" w:hAnsi="Times New Roman" w:cs="Times New Roman"/>
          <w:sz w:val="28"/>
          <w:szCs w:val="28"/>
        </w:rPr>
        <w:t>т</w:t>
      </w:r>
      <w:r w:rsidR="00AA5AB8">
        <w:rPr>
          <w:rFonts w:ascii="Times New Roman" w:hAnsi="Times New Roman" w:cs="Times New Roman"/>
          <w:sz w:val="28"/>
          <w:szCs w:val="28"/>
        </w:rPr>
        <w:t xml:space="preserve"> ключевую роль</w:t>
      </w:r>
      <w:r w:rsidR="005C7E39">
        <w:rPr>
          <w:rFonts w:ascii="Times New Roman" w:hAnsi="Times New Roman" w:cs="Times New Roman"/>
          <w:sz w:val="28"/>
          <w:szCs w:val="28"/>
        </w:rPr>
        <w:t xml:space="preserve"> в обеспечении инвестиционной безопа</w:t>
      </w:r>
      <w:r w:rsidR="005C7E39">
        <w:rPr>
          <w:rFonts w:ascii="Times New Roman" w:hAnsi="Times New Roman" w:cs="Times New Roman"/>
          <w:sz w:val="28"/>
          <w:szCs w:val="28"/>
        </w:rPr>
        <w:t>с</w:t>
      </w:r>
      <w:r w:rsidR="005C7E39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803DD">
        <w:rPr>
          <w:rFonts w:ascii="Times New Roman" w:hAnsi="Times New Roman" w:cs="Times New Roman"/>
          <w:sz w:val="28"/>
          <w:szCs w:val="28"/>
        </w:rPr>
        <w:t>России</w:t>
      </w:r>
      <w:r w:rsidR="005C7E39">
        <w:rPr>
          <w:rFonts w:ascii="Times New Roman" w:hAnsi="Times New Roman" w:cs="Times New Roman"/>
          <w:sz w:val="28"/>
          <w:szCs w:val="28"/>
        </w:rPr>
        <w:t xml:space="preserve">. </w:t>
      </w:r>
      <w:r w:rsidR="00E036E7" w:rsidRPr="00AF703D">
        <w:rPr>
          <w:rFonts w:ascii="Times New Roman" w:hAnsi="Times New Roman" w:cs="Times New Roman"/>
          <w:sz w:val="28"/>
          <w:szCs w:val="28"/>
        </w:rPr>
        <w:t>Н</w:t>
      </w:r>
      <w:r w:rsidR="005C7E39">
        <w:rPr>
          <w:rFonts w:ascii="Times New Roman" w:hAnsi="Times New Roman" w:cs="Times New Roman"/>
          <w:sz w:val="28"/>
          <w:szCs w:val="28"/>
        </w:rPr>
        <w:t>о, н</w:t>
      </w:r>
      <w:r w:rsidR="00E036E7" w:rsidRPr="00AF703D">
        <w:rPr>
          <w:rFonts w:ascii="Times New Roman" w:hAnsi="Times New Roman" w:cs="Times New Roman"/>
          <w:sz w:val="28"/>
          <w:szCs w:val="28"/>
        </w:rPr>
        <w:t>а сегодняшний день,</w:t>
      </w:r>
      <w:r w:rsidR="005C7E39">
        <w:rPr>
          <w:rFonts w:ascii="Times New Roman" w:hAnsi="Times New Roman" w:cs="Times New Roman"/>
          <w:sz w:val="28"/>
          <w:szCs w:val="28"/>
        </w:rPr>
        <w:t xml:space="preserve"> основной проблемой выступает о</w:t>
      </w:r>
      <w:r w:rsidR="005C7E39">
        <w:rPr>
          <w:rFonts w:ascii="Times New Roman" w:hAnsi="Times New Roman" w:cs="Times New Roman"/>
          <w:sz w:val="28"/>
          <w:szCs w:val="28"/>
        </w:rPr>
        <w:t>т</w:t>
      </w:r>
      <w:r w:rsidR="005C7E39">
        <w:rPr>
          <w:rFonts w:ascii="Times New Roman" w:hAnsi="Times New Roman" w:cs="Times New Roman"/>
          <w:sz w:val="28"/>
          <w:szCs w:val="28"/>
        </w:rPr>
        <w:t xml:space="preserve">сутствие в  </w:t>
      </w:r>
      <w:r w:rsidR="005C7E39" w:rsidRPr="00841D6D">
        <w:rPr>
          <w:rFonts w:ascii="Times New Roman" w:hAnsi="Times New Roman" w:cs="Times New Roman"/>
          <w:sz w:val="28"/>
          <w:szCs w:val="28"/>
        </w:rPr>
        <w:t>нормативно-правовой баз</w:t>
      </w:r>
      <w:r w:rsidR="005C7E39">
        <w:rPr>
          <w:rFonts w:ascii="Times New Roman" w:hAnsi="Times New Roman" w:cs="Times New Roman"/>
          <w:sz w:val="28"/>
          <w:szCs w:val="28"/>
        </w:rPr>
        <w:t>е выделения инвестиционной безопа</w:t>
      </w:r>
      <w:r w:rsidR="005C7E39">
        <w:rPr>
          <w:rFonts w:ascii="Times New Roman" w:hAnsi="Times New Roman" w:cs="Times New Roman"/>
          <w:sz w:val="28"/>
          <w:szCs w:val="28"/>
        </w:rPr>
        <w:t>с</w:t>
      </w:r>
      <w:r w:rsidR="005C7E39">
        <w:rPr>
          <w:rFonts w:ascii="Times New Roman" w:hAnsi="Times New Roman" w:cs="Times New Roman"/>
          <w:sz w:val="28"/>
          <w:szCs w:val="28"/>
        </w:rPr>
        <w:t xml:space="preserve">ности, а </w:t>
      </w:r>
      <w:r w:rsidR="00E036E7" w:rsidRPr="00AF703D">
        <w:rPr>
          <w:rFonts w:ascii="Times New Roman" w:hAnsi="Times New Roman" w:cs="Times New Roman"/>
          <w:sz w:val="28"/>
          <w:szCs w:val="28"/>
        </w:rPr>
        <w:t xml:space="preserve"> </w:t>
      </w:r>
      <w:r w:rsidR="00AF703D" w:rsidRPr="00AF703D">
        <w:rPr>
          <w:rFonts w:ascii="Times New Roman" w:hAnsi="Times New Roman" w:cs="Times New Roman"/>
          <w:sz w:val="28"/>
          <w:szCs w:val="28"/>
        </w:rPr>
        <w:t>регулируется только процесс инвестирования</w:t>
      </w:r>
      <w:r w:rsidR="00AF703D">
        <w:rPr>
          <w:rFonts w:ascii="Times New Roman" w:hAnsi="Times New Roman" w:cs="Times New Roman"/>
          <w:sz w:val="28"/>
          <w:szCs w:val="28"/>
        </w:rPr>
        <w:t>.</w:t>
      </w:r>
    </w:p>
    <w:p w:rsidR="00985293" w:rsidRDefault="00BA2012" w:rsidP="001D53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труде, </w:t>
      </w:r>
      <w:r w:rsidR="00D803DD">
        <w:rPr>
          <w:rFonts w:ascii="Times New Roman" w:hAnsi="Times New Roman" w:cs="Times New Roman"/>
          <w:sz w:val="28"/>
          <w:szCs w:val="28"/>
        </w:rPr>
        <w:t>Ю. В.</w:t>
      </w:r>
      <w:r w:rsidR="00A664E9">
        <w:rPr>
          <w:rFonts w:ascii="Times New Roman" w:hAnsi="Times New Roman" w:cs="Times New Roman"/>
          <w:sz w:val="28"/>
          <w:szCs w:val="28"/>
        </w:rPr>
        <w:t>Илясова</w:t>
      </w:r>
      <w:r w:rsidR="00D803DD" w:rsidRPr="00A664E9">
        <w:rPr>
          <w:rFonts w:ascii="Times New Roman" w:hAnsi="Times New Roman" w:cs="Times New Roman"/>
          <w:sz w:val="28"/>
          <w:szCs w:val="28"/>
        </w:rPr>
        <w:t>,</w:t>
      </w:r>
      <w:r w:rsidR="00D803DD">
        <w:rPr>
          <w:rFonts w:ascii="Times New Roman" w:hAnsi="Times New Roman" w:cs="Times New Roman"/>
          <w:sz w:val="28"/>
          <w:szCs w:val="28"/>
        </w:rPr>
        <w:t xml:space="preserve"> пишет: «…факторами</w:t>
      </w:r>
      <w:r w:rsidRPr="00BA2012">
        <w:rPr>
          <w:rFonts w:ascii="Times New Roman" w:hAnsi="Times New Roman" w:cs="Times New Roman"/>
          <w:sz w:val="28"/>
          <w:szCs w:val="28"/>
        </w:rPr>
        <w:t xml:space="preserve"> препятствующим</w:t>
      </w:r>
      <w:r w:rsidR="00D803DD">
        <w:rPr>
          <w:rFonts w:ascii="Times New Roman" w:hAnsi="Times New Roman" w:cs="Times New Roman"/>
          <w:sz w:val="28"/>
          <w:szCs w:val="28"/>
        </w:rPr>
        <w:t>и</w:t>
      </w:r>
      <w:r w:rsidRPr="00BA2012">
        <w:rPr>
          <w:rFonts w:ascii="Times New Roman" w:hAnsi="Times New Roman" w:cs="Times New Roman"/>
          <w:sz w:val="28"/>
          <w:szCs w:val="28"/>
        </w:rPr>
        <w:t xml:space="preserve"> обеспечению приемлемого уровня инвестиционной безопасности России, в</w:t>
      </w:r>
      <w:r w:rsidRPr="00BA2012">
        <w:rPr>
          <w:rFonts w:ascii="Times New Roman" w:hAnsi="Times New Roman" w:cs="Times New Roman"/>
          <w:sz w:val="28"/>
          <w:szCs w:val="28"/>
        </w:rPr>
        <w:t>ы</w:t>
      </w:r>
      <w:r w:rsidR="00D803DD">
        <w:rPr>
          <w:rFonts w:ascii="Times New Roman" w:hAnsi="Times New Roman" w:cs="Times New Roman"/>
          <w:sz w:val="28"/>
          <w:szCs w:val="28"/>
        </w:rPr>
        <w:t xml:space="preserve">ступают: неудовлетворительная защита прав инвесторов, </w:t>
      </w:r>
      <w:r w:rsidRPr="00BA2012">
        <w:rPr>
          <w:rFonts w:ascii="Times New Roman" w:hAnsi="Times New Roman" w:cs="Times New Roman"/>
          <w:sz w:val="28"/>
          <w:szCs w:val="28"/>
        </w:rPr>
        <w:t>несовершенная з</w:t>
      </w:r>
      <w:r w:rsidRPr="00BA2012">
        <w:rPr>
          <w:rFonts w:ascii="Times New Roman" w:hAnsi="Times New Roman" w:cs="Times New Roman"/>
          <w:sz w:val="28"/>
          <w:szCs w:val="28"/>
        </w:rPr>
        <w:t>а</w:t>
      </w:r>
      <w:r w:rsidRPr="00BA2012">
        <w:rPr>
          <w:rFonts w:ascii="Times New Roman" w:hAnsi="Times New Roman" w:cs="Times New Roman"/>
          <w:sz w:val="28"/>
          <w:szCs w:val="28"/>
        </w:rPr>
        <w:t>конодательно-нормативная база»[</w:t>
      </w:r>
      <w:r w:rsidR="00BC2A6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с.96</w:t>
      </w:r>
      <w:r w:rsidRPr="00BA2012">
        <w:rPr>
          <w:rFonts w:ascii="Times New Roman" w:hAnsi="Times New Roman" w:cs="Times New Roman"/>
          <w:sz w:val="28"/>
          <w:szCs w:val="28"/>
        </w:rPr>
        <w:t>]</w:t>
      </w:r>
      <w:r w:rsidR="00A664E9">
        <w:rPr>
          <w:rFonts w:ascii="Times New Roman" w:hAnsi="Times New Roman" w:cs="Times New Roman"/>
          <w:sz w:val="28"/>
          <w:szCs w:val="28"/>
        </w:rPr>
        <w:t>.</w:t>
      </w:r>
      <w:r w:rsidR="005C7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C1" w:rsidRPr="00343DC1" w:rsidRDefault="00343DC1" w:rsidP="00343D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C1">
        <w:rPr>
          <w:rFonts w:ascii="Times New Roman" w:hAnsi="Times New Roman" w:cs="Times New Roman"/>
          <w:sz w:val="28"/>
          <w:szCs w:val="28"/>
        </w:rPr>
        <w:t>В законодательном регулировании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DC1">
        <w:rPr>
          <w:rFonts w:ascii="Times New Roman" w:hAnsi="Times New Roman" w:cs="Times New Roman"/>
          <w:sz w:val="28"/>
          <w:szCs w:val="28"/>
        </w:rPr>
        <w:t xml:space="preserve"> с</w:t>
      </w:r>
      <w:r w:rsidRPr="00343DC1">
        <w:rPr>
          <w:rFonts w:ascii="Times New Roman" w:hAnsi="Times New Roman" w:cs="Times New Roman"/>
          <w:sz w:val="28"/>
          <w:szCs w:val="28"/>
        </w:rPr>
        <w:t>у</w:t>
      </w:r>
      <w:r w:rsidRPr="00343DC1">
        <w:rPr>
          <w:rFonts w:ascii="Times New Roman" w:hAnsi="Times New Roman" w:cs="Times New Roman"/>
          <w:sz w:val="28"/>
          <w:szCs w:val="28"/>
        </w:rPr>
        <w:t xml:space="preserve">ществуют пробелы,  которые снижают эффективность инвестиций, а также </w:t>
      </w:r>
      <w:r>
        <w:rPr>
          <w:rFonts w:ascii="Times New Roman" w:hAnsi="Times New Roman" w:cs="Times New Roman"/>
          <w:sz w:val="28"/>
          <w:szCs w:val="28"/>
        </w:rPr>
        <w:t>ухудшают</w:t>
      </w:r>
      <w:r w:rsidRPr="00343DC1">
        <w:rPr>
          <w:rFonts w:ascii="Times New Roman" w:hAnsi="Times New Roman" w:cs="Times New Roman"/>
          <w:sz w:val="28"/>
          <w:szCs w:val="28"/>
        </w:rPr>
        <w:t xml:space="preserve"> благоприят</w:t>
      </w:r>
      <w:r>
        <w:rPr>
          <w:rFonts w:ascii="Times New Roman" w:hAnsi="Times New Roman" w:cs="Times New Roman"/>
          <w:sz w:val="28"/>
          <w:szCs w:val="28"/>
        </w:rPr>
        <w:t>ные условия</w:t>
      </w:r>
      <w:r w:rsidRPr="00343DC1">
        <w:rPr>
          <w:rFonts w:ascii="Times New Roman" w:hAnsi="Times New Roman" w:cs="Times New Roman"/>
          <w:sz w:val="28"/>
          <w:szCs w:val="28"/>
        </w:rPr>
        <w:t xml:space="preserve"> для осуществления инвестиционной де</w:t>
      </w:r>
      <w:r w:rsidRPr="00343DC1">
        <w:rPr>
          <w:rFonts w:ascii="Times New Roman" w:hAnsi="Times New Roman" w:cs="Times New Roman"/>
          <w:sz w:val="28"/>
          <w:szCs w:val="28"/>
        </w:rPr>
        <w:t>я</w:t>
      </w:r>
      <w:r w:rsidRPr="00343DC1">
        <w:rPr>
          <w:rFonts w:ascii="Times New Roman" w:hAnsi="Times New Roman" w:cs="Times New Roman"/>
          <w:sz w:val="28"/>
          <w:szCs w:val="28"/>
        </w:rPr>
        <w:t>тельности.</w:t>
      </w:r>
    </w:p>
    <w:p w:rsidR="00AA3A11" w:rsidRDefault="00724921" w:rsidP="001D53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5293" w:rsidRPr="00985293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03DD" w:rsidRPr="00985293">
        <w:rPr>
          <w:rFonts w:ascii="Times New Roman" w:hAnsi="Times New Roman" w:cs="Times New Roman"/>
          <w:sz w:val="28"/>
          <w:szCs w:val="28"/>
        </w:rPr>
        <w:t xml:space="preserve"> </w:t>
      </w:r>
      <w:r w:rsidR="00985293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D803DD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ффектив</w:t>
      </w:r>
      <w:r w:rsidR="00985293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</w:t>
      </w:r>
      <w:r w:rsidR="00D803DD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85293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законодательной</w:t>
      </w:r>
      <w:r w:rsidR="00D803DD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</w:t>
      </w:r>
      <w:r w:rsidR="00985293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зы, </w:t>
      </w:r>
      <w:r w:rsidR="00D803DD" w:rsidRPr="00985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поможет в</w:t>
      </w:r>
      <w:r w:rsidR="00985293">
        <w:rPr>
          <w:rFonts w:ascii="Times New Roman" w:hAnsi="Times New Roman" w:cs="Times New Roman"/>
          <w:sz w:val="28"/>
          <w:szCs w:val="28"/>
        </w:rPr>
        <w:t xml:space="preserve"> пов</w:t>
      </w:r>
      <w:r w:rsidR="00985293">
        <w:rPr>
          <w:rFonts w:ascii="Times New Roman" w:hAnsi="Times New Roman" w:cs="Times New Roman"/>
          <w:sz w:val="28"/>
          <w:szCs w:val="28"/>
        </w:rPr>
        <w:t>ы</w:t>
      </w:r>
      <w:r w:rsidR="00985293">
        <w:rPr>
          <w:rFonts w:ascii="Times New Roman" w:hAnsi="Times New Roman" w:cs="Times New Roman"/>
          <w:sz w:val="28"/>
          <w:szCs w:val="28"/>
        </w:rPr>
        <w:t>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293">
        <w:rPr>
          <w:rFonts w:ascii="Times New Roman" w:hAnsi="Times New Roman" w:cs="Times New Roman"/>
          <w:sz w:val="28"/>
          <w:szCs w:val="28"/>
        </w:rPr>
        <w:t xml:space="preserve"> уровня инвестиционно</w:t>
      </w:r>
      <w:r>
        <w:rPr>
          <w:rFonts w:ascii="Times New Roman" w:hAnsi="Times New Roman" w:cs="Times New Roman"/>
          <w:sz w:val="28"/>
          <w:szCs w:val="28"/>
        </w:rPr>
        <w:t>й привлекательности страны, так как и для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и для отечественного инвестора важны защищенность, гарантии их прав.</w:t>
      </w:r>
    </w:p>
    <w:p w:rsidR="00870149" w:rsidRDefault="00AA3A11" w:rsidP="00C761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F4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в России регулируется </w:t>
      </w:r>
      <w:r w:rsidR="00C761F4" w:rsidRPr="00C761F4">
        <w:rPr>
          <w:rFonts w:ascii="Times New Roman" w:hAnsi="Times New Roman" w:cs="Times New Roman"/>
          <w:sz w:val="28"/>
          <w:szCs w:val="28"/>
        </w:rPr>
        <w:t>правовыми акт</w:t>
      </w:r>
      <w:r w:rsidR="00C761F4" w:rsidRPr="00C761F4">
        <w:rPr>
          <w:rFonts w:ascii="Times New Roman" w:hAnsi="Times New Roman" w:cs="Times New Roman"/>
          <w:sz w:val="28"/>
          <w:szCs w:val="28"/>
        </w:rPr>
        <w:t>а</w:t>
      </w:r>
      <w:r w:rsidR="00C761F4" w:rsidRPr="00C761F4">
        <w:rPr>
          <w:rFonts w:ascii="Times New Roman" w:hAnsi="Times New Roman" w:cs="Times New Roman"/>
          <w:sz w:val="28"/>
          <w:szCs w:val="28"/>
        </w:rPr>
        <w:t xml:space="preserve">ми двух групп, общим законодательством и специальным. То есть, </w:t>
      </w:r>
      <w:r w:rsidRPr="00C761F4">
        <w:rPr>
          <w:rFonts w:ascii="Times New Roman" w:hAnsi="Times New Roman" w:cs="Times New Roman"/>
          <w:sz w:val="28"/>
          <w:szCs w:val="28"/>
        </w:rPr>
        <w:t>если вст</w:t>
      </w:r>
      <w:r w:rsidRPr="00C761F4">
        <w:rPr>
          <w:rFonts w:ascii="Times New Roman" w:hAnsi="Times New Roman" w:cs="Times New Roman"/>
          <w:sz w:val="28"/>
          <w:szCs w:val="28"/>
        </w:rPr>
        <w:t>а</w:t>
      </w:r>
      <w:r w:rsidRPr="00C761F4">
        <w:rPr>
          <w:rFonts w:ascii="Times New Roman" w:hAnsi="Times New Roman" w:cs="Times New Roman"/>
          <w:sz w:val="28"/>
          <w:szCs w:val="28"/>
        </w:rPr>
        <w:t xml:space="preserve">ет вопрос, который невозможно решить в пределах </w:t>
      </w:r>
      <w:r w:rsidR="00C761F4" w:rsidRPr="00C761F4">
        <w:rPr>
          <w:rFonts w:ascii="Times New Roman" w:hAnsi="Times New Roman" w:cs="Times New Roman"/>
          <w:sz w:val="28"/>
          <w:szCs w:val="28"/>
        </w:rPr>
        <w:t>специальн</w:t>
      </w:r>
      <w:r w:rsidR="00C761F4">
        <w:rPr>
          <w:rFonts w:ascii="Times New Roman" w:hAnsi="Times New Roman" w:cs="Times New Roman"/>
          <w:sz w:val="28"/>
          <w:szCs w:val="28"/>
        </w:rPr>
        <w:t xml:space="preserve">ых </w:t>
      </w:r>
      <w:r w:rsidRPr="00AA3A11">
        <w:rPr>
          <w:rFonts w:ascii="Times New Roman" w:hAnsi="Times New Roman" w:cs="Times New Roman"/>
          <w:sz w:val="28"/>
          <w:szCs w:val="28"/>
        </w:rPr>
        <w:t>актов, в с</w:t>
      </w:r>
      <w:r w:rsidRPr="00AA3A11">
        <w:rPr>
          <w:rFonts w:ascii="Times New Roman" w:hAnsi="Times New Roman" w:cs="Times New Roman"/>
          <w:sz w:val="28"/>
          <w:szCs w:val="28"/>
        </w:rPr>
        <w:t>и</w:t>
      </w:r>
      <w:r w:rsidRPr="00AA3A11">
        <w:rPr>
          <w:rFonts w:ascii="Times New Roman" w:hAnsi="Times New Roman" w:cs="Times New Roman"/>
          <w:sz w:val="28"/>
          <w:szCs w:val="28"/>
        </w:rPr>
        <w:t>лу отсутствия соответствующего положения, инвестору приходится обр</w:t>
      </w:r>
      <w:r w:rsidRPr="00AA3A11">
        <w:rPr>
          <w:rFonts w:ascii="Times New Roman" w:hAnsi="Times New Roman" w:cs="Times New Roman"/>
          <w:sz w:val="28"/>
          <w:szCs w:val="28"/>
        </w:rPr>
        <w:t>а</w:t>
      </w:r>
      <w:r w:rsidRPr="00AA3A11">
        <w:rPr>
          <w:rFonts w:ascii="Times New Roman" w:hAnsi="Times New Roman" w:cs="Times New Roman"/>
          <w:sz w:val="28"/>
          <w:szCs w:val="28"/>
        </w:rPr>
        <w:t xml:space="preserve">щаться к общегражданским актам. </w:t>
      </w:r>
      <w:r>
        <w:rPr>
          <w:rFonts w:ascii="Times New Roman" w:hAnsi="Times New Roman" w:cs="Times New Roman"/>
          <w:sz w:val="28"/>
          <w:szCs w:val="28"/>
        </w:rPr>
        <w:t>Для того чтобы понять, какие проблемы существуют в инвестиционном зако</w:t>
      </w:r>
      <w:r w:rsidR="00870149">
        <w:rPr>
          <w:rFonts w:ascii="Times New Roman" w:hAnsi="Times New Roman" w:cs="Times New Roman"/>
          <w:sz w:val="28"/>
          <w:szCs w:val="28"/>
        </w:rPr>
        <w:t>нодательстве на сегодняшний день, и</w:t>
      </w:r>
      <w:r w:rsidR="00870149">
        <w:rPr>
          <w:rFonts w:ascii="Times New Roman" w:hAnsi="Times New Roman" w:cs="Times New Roman"/>
          <w:sz w:val="28"/>
          <w:szCs w:val="28"/>
        </w:rPr>
        <w:t>с</w:t>
      </w:r>
      <w:r w:rsidR="00870149">
        <w:rPr>
          <w:rFonts w:ascii="Times New Roman" w:hAnsi="Times New Roman" w:cs="Times New Roman"/>
          <w:sz w:val="28"/>
          <w:szCs w:val="28"/>
        </w:rPr>
        <w:t>следуем нормативно-правовой аспект.</w:t>
      </w:r>
    </w:p>
    <w:p w:rsidR="00962EDB" w:rsidRPr="001F2EAA" w:rsidRDefault="00870149" w:rsidP="001F2E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4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Федеральными </w:t>
      </w:r>
      <w:r w:rsidR="0003588E">
        <w:rPr>
          <w:rFonts w:ascii="Times New Roman" w:hAnsi="Times New Roman" w:cs="Times New Roman"/>
          <w:sz w:val="28"/>
          <w:szCs w:val="28"/>
        </w:rPr>
        <w:t>з</w:t>
      </w:r>
      <w:r w:rsidRPr="00870149">
        <w:rPr>
          <w:rFonts w:ascii="Times New Roman" w:hAnsi="Times New Roman" w:cs="Times New Roman"/>
          <w:sz w:val="28"/>
          <w:szCs w:val="28"/>
        </w:rPr>
        <w:t>аконами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149">
        <w:rPr>
          <w:rFonts w:ascii="Times New Roman" w:hAnsi="Times New Roman" w:cs="Times New Roman"/>
          <w:sz w:val="28"/>
          <w:szCs w:val="28"/>
        </w:rPr>
        <w:t xml:space="preserve"> регулирующими инвестицио</w:t>
      </w:r>
      <w:r w:rsidRPr="00870149">
        <w:rPr>
          <w:rFonts w:ascii="Times New Roman" w:hAnsi="Times New Roman" w:cs="Times New Roman"/>
          <w:sz w:val="28"/>
          <w:szCs w:val="28"/>
        </w:rPr>
        <w:t>н</w:t>
      </w:r>
      <w:r w:rsidRPr="00870149">
        <w:rPr>
          <w:rFonts w:ascii="Times New Roman" w:hAnsi="Times New Roman" w:cs="Times New Roman"/>
          <w:sz w:val="28"/>
          <w:szCs w:val="28"/>
        </w:rPr>
        <w:t>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149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F34D99">
        <w:rPr>
          <w:rFonts w:ascii="Times New Roman" w:hAnsi="Times New Roman" w:cs="Times New Roman"/>
          <w:sz w:val="28"/>
          <w:szCs w:val="28"/>
        </w:rPr>
        <w:t xml:space="preserve"> </w:t>
      </w:r>
      <w:r w:rsidR="00F34D99" w:rsidRPr="00870149">
        <w:rPr>
          <w:rFonts w:ascii="Times New Roman" w:hAnsi="Times New Roman" w:cs="Times New Roman"/>
          <w:sz w:val="28"/>
          <w:szCs w:val="28"/>
        </w:rPr>
        <w:t>ФЗ «Об инвестиционной деятельности в Ро</w:t>
      </w:r>
      <w:r w:rsidR="00F34D99" w:rsidRPr="00870149">
        <w:rPr>
          <w:rFonts w:ascii="Times New Roman" w:hAnsi="Times New Roman" w:cs="Times New Roman"/>
          <w:sz w:val="28"/>
          <w:szCs w:val="28"/>
        </w:rPr>
        <w:t>с</w:t>
      </w:r>
      <w:r w:rsidR="00F34D99" w:rsidRPr="00870149">
        <w:rPr>
          <w:rFonts w:ascii="Times New Roman" w:hAnsi="Times New Roman" w:cs="Times New Roman"/>
          <w:sz w:val="28"/>
          <w:szCs w:val="28"/>
        </w:rPr>
        <w:t>сийской Федерации, осуществляемой в форме капитальных вложений» от 25.02.1999 N 39-ФЗ</w:t>
      </w:r>
      <w:r w:rsidR="00F34D99">
        <w:rPr>
          <w:rFonts w:ascii="Times New Roman" w:hAnsi="Times New Roman" w:cs="Times New Roman"/>
          <w:sz w:val="28"/>
          <w:szCs w:val="28"/>
        </w:rPr>
        <w:t>,</w:t>
      </w:r>
      <w:r w:rsidRPr="00870149">
        <w:rPr>
          <w:rFonts w:ascii="Times New Roman" w:hAnsi="Times New Roman" w:cs="Times New Roman"/>
          <w:sz w:val="28"/>
          <w:szCs w:val="28"/>
        </w:rPr>
        <w:t xml:space="preserve">  </w:t>
      </w:r>
      <w:r w:rsidR="00AA3A11" w:rsidRPr="00870149">
        <w:rPr>
          <w:rFonts w:ascii="Times New Roman" w:hAnsi="Times New Roman" w:cs="Times New Roman"/>
          <w:sz w:val="28"/>
          <w:szCs w:val="28"/>
        </w:rPr>
        <w:t>ФЗ «Об иностранных инвестициях»</w:t>
      </w:r>
      <w:r w:rsidRPr="00870149">
        <w:rPr>
          <w:rFonts w:ascii="Times New Roman" w:hAnsi="Times New Roman" w:cs="Times New Roman"/>
          <w:sz w:val="28"/>
          <w:szCs w:val="28"/>
        </w:rPr>
        <w:t xml:space="preserve"> от 09.07.1999 N 160-ФЗ</w:t>
      </w:r>
      <w:r w:rsidR="001F2EAA">
        <w:rPr>
          <w:rFonts w:ascii="Times New Roman" w:hAnsi="Times New Roman" w:cs="Times New Roman"/>
          <w:sz w:val="28"/>
          <w:szCs w:val="28"/>
        </w:rPr>
        <w:t xml:space="preserve">, </w:t>
      </w:r>
      <w:r w:rsidR="00962EDB" w:rsidRPr="00962EDB">
        <w:rPr>
          <w:rFonts w:ascii="Times New Roman" w:hAnsi="Times New Roman" w:cs="Times New Roman"/>
          <w:sz w:val="28"/>
          <w:szCs w:val="28"/>
        </w:rPr>
        <w:t>Федеральный закон "Об инвестиционных</w:t>
      </w:r>
      <w:r w:rsidR="001F2EAA">
        <w:rPr>
          <w:rFonts w:ascii="Times New Roman" w:hAnsi="Times New Roman" w:cs="Times New Roman"/>
          <w:sz w:val="28"/>
          <w:szCs w:val="28"/>
        </w:rPr>
        <w:t xml:space="preserve"> фондах" от 29.11.2001 N 156-ФЗ.</w:t>
      </w:r>
    </w:p>
    <w:p w:rsidR="00BB30F2" w:rsidRDefault="00BB30F2" w:rsidP="001D53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128">
        <w:rPr>
          <w:rFonts w:ascii="Times New Roman" w:hAnsi="Times New Roman" w:cs="Times New Roman"/>
          <w:sz w:val="28"/>
          <w:szCs w:val="28"/>
        </w:rPr>
        <w:t>Основным преимуществом ФЗ «Об инвестиционной деятельности в Российской Федерации, осуществляемой в форме капитальных вложений» выступает че</w:t>
      </w:r>
      <w:r w:rsidR="00B25101" w:rsidRPr="00767128">
        <w:rPr>
          <w:rFonts w:ascii="Times New Roman" w:hAnsi="Times New Roman" w:cs="Times New Roman"/>
          <w:sz w:val="28"/>
          <w:szCs w:val="28"/>
        </w:rPr>
        <w:t>тко установленная сфера применения закона, а именно инвест</w:t>
      </w:r>
      <w:r w:rsidR="00B25101" w:rsidRPr="00767128">
        <w:rPr>
          <w:rFonts w:ascii="Times New Roman" w:hAnsi="Times New Roman" w:cs="Times New Roman"/>
          <w:sz w:val="28"/>
          <w:szCs w:val="28"/>
        </w:rPr>
        <w:t>и</w:t>
      </w:r>
      <w:r w:rsidR="00B25101" w:rsidRPr="00767128">
        <w:rPr>
          <w:rFonts w:ascii="Times New Roman" w:hAnsi="Times New Roman" w:cs="Times New Roman"/>
          <w:sz w:val="28"/>
          <w:szCs w:val="28"/>
        </w:rPr>
        <w:t xml:space="preserve">ции в </w:t>
      </w:r>
      <w:r w:rsidR="00767128" w:rsidRPr="0076712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25101" w:rsidRPr="00767128">
        <w:rPr>
          <w:rFonts w:ascii="Times New Roman" w:hAnsi="Times New Roman" w:cs="Times New Roman"/>
          <w:sz w:val="28"/>
          <w:szCs w:val="28"/>
        </w:rPr>
        <w:t xml:space="preserve">капитал в реальном секторе экономики. </w:t>
      </w:r>
      <w:r w:rsidR="00767128">
        <w:rPr>
          <w:rFonts w:ascii="Times New Roman" w:hAnsi="Times New Roman" w:cs="Times New Roman"/>
          <w:sz w:val="28"/>
          <w:szCs w:val="28"/>
        </w:rPr>
        <w:t>З</w:t>
      </w:r>
      <w:r w:rsidR="00767128" w:rsidRPr="00767128">
        <w:rPr>
          <w:rFonts w:ascii="Times New Roman" w:hAnsi="Times New Roman" w:cs="Times New Roman"/>
          <w:sz w:val="28"/>
          <w:szCs w:val="28"/>
        </w:rPr>
        <w:t>акон рассматривает основные понятия, субъекты, объекты инвестиционной деятельности</w:t>
      </w:r>
      <w:r w:rsidR="00767128">
        <w:rPr>
          <w:rFonts w:ascii="Times New Roman" w:hAnsi="Times New Roman" w:cs="Times New Roman"/>
          <w:sz w:val="28"/>
          <w:szCs w:val="28"/>
        </w:rPr>
        <w:t>, рег</w:t>
      </w:r>
      <w:r w:rsidR="00767128">
        <w:rPr>
          <w:rFonts w:ascii="Times New Roman" w:hAnsi="Times New Roman" w:cs="Times New Roman"/>
          <w:sz w:val="28"/>
          <w:szCs w:val="28"/>
        </w:rPr>
        <w:t>у</w:t>
      </w:r>
      <w:r w:rsidR="00767128">
        <w:rPr>
          <w:rFonts w:ascii="Times New Roman" w:hAnsi="Times New Roman" w:cs="Times New Roman"/>
          <w:sz w:val="28"/>
          <w:szCs w:val="28"/>
        </w:rPr>
        <w:t>лирует права, устанавливает обязанности субъектов. Но здесь возникает с</w:t>
      </w:r>
      <w:r w:rsidR="00767128">
        <w:rPr>
          <w:rFonts w:ascii="Times New Roman" w:hAnsi="Times New Roman" w:cs="Times New Roman"/>
          <w:sz w:val="28"/>
          <w:szCs w:val="28"/>
        </w:rPr>
        <w:t>у</w:t>
      </w:r>
      <w:r w:rsidR="00767128">
        <w:rPr>
          <w:rFonts w:ascii="Times New Roman" w:hAnsi="Times New Roman" w:cs="Times New Roman"/>
          <w:sz w:val="28"/>
          <w:szCs w:val="28"/>
        </w:rPr>
        <w:t xml:space="preserve">щественный минус, так как законодатель указывает </w:t>
      </w:r>
      <w:r w:rsidR="001F5C00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767128">
        <w:rPr>
          <w:rFonts w:ascii="Times New Roman" w:hAnsi="Times New Roman" w:cs="Times New Roman"/>
          <w:sz w:val="28"/>
          <w:szCs w:val="28"/>
        </w:rPr>
        <w:t xml:space="preserve">диспозитивный метод правового 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>регулирования, то есть</w:t>
      </w:r>
      <w:r w:rsidR="001F5C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>субъект</w:t>
      </w:r>
      <w:r w:rsidR="001F5C00">
        <w:rPr>
          <w:rFonts w:ascii="Times New Roman" w:hAnsi="Times New Roman" w:cs="Times New Roman"/>
          <w:color w:val="111111"/>
          <w:sz w:val="28"/>
          <w:szCs w:val="28"/>
        </w:rPr>
        <w:t xml:space="preserve">ы 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>определяют свои взаим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 xml:space="preserve">отношения </w:t>
      </w:r>
      <w:r w:rsidR="001F5C00">
        <w:rPr>
          <w:rFonts w:ascii="Times New Roman" w:hAnsi="Times New Roman" w:cs="Times New Roman"/>
          <w:color w:val="111111"/>
          <w:sz w:val="28"/>
          <w:szCs w:val="28"/>
        </w:rPr>
        <w:t xml:space="preserve"> самостоятельно, с использованием договоров, что вынуждает их использовать </w:t>
      </w:r>
      <w:r w:rsidR="001F5C00" w:rsidRPr="001F5C00">
        <w:rPr>
          <w:rFonts w:ascii="Times New Roman" w:hAnsi="Times New Roman" w:cs="Times New Roman"/>
          <w:color w:val="111111"/>
          <w:sz w:val="28"/>
          <w:szCs w:val="28"/>
        </w:rPr>
        <w:t>Гражданский кодекс</w:t>
      </w:r>
      <w:r w:rsidRPr="001F5C00">
        <w:rPr>
          <w:rFonts w:ascii="Times New Roman" w:hAnsi="Times New Roman" w:cs="Times New Roman"/>
          <w:color w:val="111111"/>
          <w:sz w:val="28"/>
          <w:szCs w:val="28"/>
        </w:rPr>
        <w:t xml:space="preserve"> Российской Федерации.</w:t>
      </w:r>
    </w:p>
    <w:p w:rsidR="005009A9" w:rsidRDefault="005009A9" w:rsidP="001D53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Закон выделяет </w:t>
      </w:r>
      <w:r w:rsidR="00AE5FA7">
        <w:rPr>
          <w:rFonts w:ascii="Times New Roman" w:hAnsi="Times New Roman" w:cs="Times New Roman"/>
          <w:color w:val="111111"/>
          <w:sz w:val="28"/>
          <w:szCs w:val="28"/>
        </w:rPr>
        <w:t>две формы государственного регулирования:</w:t>
      </w:r>
    </w:p>
    <w:p w:rsidR="001D5302" w:rsidRPr="001D5302" w:rsidRDefault="00AE5FA7" w:rsidP="00E621F8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A7">
        <w:rPr>
          <w:rFonts w:ascii="Times New Roman" w:hAnsi="Times New Roman" w:cs="Times New Roman"/>
          <w:sz w:val="28"/>
          <w:szCs w:val="28"/>
        </w:rPr>
        <w:t>Создание условий, благоприятных для развития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 помощью 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 системы налогов, предоста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субъектам льготных условий, принятие мер по прекращению и пред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преждению нарушений антимонопольного законодательства Российской Ф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E5FA7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="00EB41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5FA7" w:rsidRPr="001D5302" w:rsidRDefault="00AE5FA7" w:rsidP="00E621F8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02">
        <w:rPr>
          <w:rFonts w:ascii="Times New Roman" w:hAnsi="Times New Roman" w:cs="Times New Roman"/>
          <w:sz w:val="28"/>
          <w:szCs w:val="28"/>
        </w:rPr>
        <w:t>П</w:t>
      </w:r>
      <w:r w:rsidR="00BB30F2" w:rsidRPr="001D5302">
        <w:rPr>
          <w:rFonts w:ascii="Times New Roman" w:hAnsi="Times New Roman" w:cs="Times New Roman"/>
          <w:sz w:val="28"/>
          <w:szCs w:val="28"/>
        </w:rPr>
        <w:t>рямое участие государств</w:t>
      </w:r>
      <w:r w:rsidRPr="001D5302">
        <w:rPr>
          <w:rFonts w:ascii="Times New Roman" w:hAnsi="Times New Roman" w:cs="Times New Roman"/>
          <w:sz w:val="28"/>
          <w:szCs w:val="28"/>
        </w:rPr>
        <w:t>а в инвестиционной деятельности, путем</w:t>
      </w:r>
      <w:r w:rsidRPr="001D5302">
        <w:rPr>
          <w:rFonts w:ascii="Georgia" w:hAnsi="Georgia"/>
          <w:color w:val="111111"/>
          <w:sz w:val="27"/>
          <w:szCs w:val="27"/>
        </w:rPr>
        <w:t xml:space="preserve"> </w:t>
      </w:r>
      <w:r w:rsidRPr="001D530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разработки, утверждения и финансирования инвестиционных проектов, фо</w:t>
      </w:r>
      <w:r w:rsidRPr="001D530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D530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мирования федеральной адресной инвестиционной программы, проведения экспертизы инвестиционных проектов и т.д.</w:t>
      </w:r>
    </w:p>
    <w:p w:rsidR="00BB30F2" w:rsidRDefault="001D5302" w:rsidP="00094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Минусом в представленных формах регулирования, мы можем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недостаток конкретики. Прив</w:t>
      </w:r>
      <w:r w:rsidR="0009485C">
        <w:rPr>
          <w:rFonts w:ascii="Times New Roman" w:hAnsi="Times New Roman" w:cs="Times New Roman"/>
          <w:sz w:val="28"/>
          <w:szCs w:val="28"/>
        </w:rPr>
        <w:t xml:space="preserve">едены возможные меры поддержки, но они не дают точного представления о предоставлении </w:t>
      </w:r>
      <w:r w:rsidR="00BB30F2" w:rsidRPr="0009485C">
        <w:rPr>
          <w:rFonts w:ascii="Times New Roman" w:hAnsi="Times New Roman" w:cs="Times New Roman"/>
          <w:color w:val="111111"/>
          <w:sz w:val="28"/>
          <w:szCs w:val="28"/>
        </w:rPr>
        <w:t>государственного фина</w:t>
      </w:r>
      <w:r w:rsidR="00BB30F2" w:rsidRPr="0009485C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BB30F2" w:rsidRPr="0009485C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сирования инвестиционных прое</w:t>
      </w:r>
      <w:r w:rsidR="0009485C">
        <w:rPr>
          <w:rFonts w:ascii="Times New Roman" w:hAnsi="Times New Roman" w:cs="Times New Roman"/>
          <w:color w:val="111111"/>
          <w:sz w:val="28"/>
          <w:szCs w:val="28"/>
        </w:rPr>
        <w:t xml:space="preserve">ктов. Также, закон не </w:t>
      </w:r>
      <w:r w:rsidR="00BB30F2" w:rsidRPr="0009485C">
        <w:rPr>
          <w:rFonts w:ascii="Times New Roman" w:hAnsi="Times New Roman" w:cs="Times New Roman"/>
          <w:sz w:val="28"/>
          <w:szCs w:val="28"/>
        </w:rPr>
        <w:t>гарантирует</w:t>
      </w:r>
      <w:r w:rsidR="0009485C">
        <w:rPr>
          <w:rFonts w:ascii="Times New Roman" w:hAnsi="Times New Roman" w:cs="Times New Roman"/>
          <w:sz w:val="28"/>
          <w:szCs w:val="28"/>
        </w:rPr>
        <w:t xml:space="preserve"> инвестору</w:t>
      </w:r>
      <w:r w:rsidR="00BB30F2" w:rsidRPr="0009485C">
        <w:rPr>
          <w:rFonts w:ascii="Times New Roman" w:hAnsi="Times New Roman" w:cs="Times New Roman"/>
          <w:sz w:val="28"/>
          <w:szCs w:val="28"/>
        </w:rPr>
        <w:t xml:space="preserve"> полной защиты от изменения налогового законодательства</w:t>
      </w:r>
      <w:r w:rsidR="0009485C">
        <w:rPr>
          <w:rFonts w:ascii="Times New Roman" w:hAnsi="Times New Roman" w:cs="Times New Roman"/>
          <w:sz w:val="28"/>
          <w:szCs w:val="28"/>
        </w:rPr>
        <w:t>.</w:t>
      </w:r>
    </w:p>
    <w:p w:rsidR="00C7144D" w:rsidRDefault="00C7144D" w:rsidP="00C714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12 статье данного закона указано </w:t>
      </w:r>
      <w:r w:rsidRPr="00C7144D">
        <w:rPr>
          <w:rFonts w:ascii="Times New Roman" w:hAnsi="Times New Roman" w:cs="Times New Roman"/>
          <w:sz w:val="28"/>
          <w:szCs w:val="28"/>
        </w:rPr>
        <w:t>г</w:t>
      </w:r>
      <w:r w:rsidRP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осударственное регулирование и</w:t>
      </w:r>
      <w:r w:rsidRP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вестиционной деятельности, в условиях возникновения чрезвычайных ситу</w:t>
      </w:r>
      <w:r w:rsidRP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но, вместо конкретных мер, законодатель снова отсылает нас к общ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гражданскому акту. </w:t>
      </w:r>
    </w:p>
    <w:p w:rsidR="00C7144D" w:rsidRDefault="0003588E" w:rsidP="00C7144D">
      <w:pPr>
        <w:pStyle w:val="a3"/>
        <w:spacing w:after="0" w:line="360" w:lineRule="auto"/>
        <w:ind w:left="0" w:firstLine="709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Проанализировав Федеральный з</w:t>
      </w:r>
      <w:r w:rsidR="00C71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акон </w:t>
      </w:r>
      <w:r w:rsidR="00C7144D" w:rsidRPr="00870149">
        <w:rPr>
          <w:rFonts w:ascii="Times New Roman" w:hAnsi="Times New Roman" w:cs="Times New Roman"/>
          <w:sz w:val="28"/>
          <w:szCs w:val="28"/>
        </w:rPr>
        <w:t>«Об инвестиционной деятельн</w:t>
      </w:r>
      <w:r w:rsidR="00C7144D" w:rsidRPr="00870149">
        <w:rPr>
          <w:rFonts w:ascii="Times New Roman" w:hAnsi="Times New Roman" w:cs="Times New Roman"/>
          <w:sz w:val="28"/>
          <w:szCs w:val="28"/>
        </w:rPr>
        <w:t>о</w:t>
      </w:r>
      <w:r w:rsidR="00C7144D" w:rsidRPr="00870149">
        <w:rPr>
          <w:rFonts w:ascii="Times New Roman" w:hAnsi="Times New Roman" w:cs="Times New Roman"/>
          <w:sz w:val="28"/>
          <w:szCs w:val="28"/>
        </w:rPr>
        <w:t>сти в Российской Федерации, осуществляемой в форме капитальных влож</w:t>
      </w:r>
      <w:r w:rsidR="00C7144D" w:rsidRPr="00870149">
        <w:rPr>
          <w:rFonts w:ascii="Times New Roman" w:hAnsi="Times New Roman" w:cs="Times New Roman"/>
          <w:sz w:val="28"/>
          <w:szCs w:val="28"/>
        </w:rPr>
        <w:t>е</w:t>
      </w:r>
      <w:r w:rsidR="00C7144D" w:rsidRPr="00870149">
        <w:rPr>
          <w:rFonts w:ascii="Times New Roman" w:hAnsi="Times New Roman" w:cs="Times New Roman"/>
          <w:sz w:val="28"/>
          <w:szCs w:val="28"/>
        </w:rPr>
        <w:t>ний»</w:t>
      </w:r>
      <w:r w:rsidR="00C7144D">
        <w:rPr>
          <w:rFonts w:ascii="Times New Roman" w:hAnsi="Times New Roman" w:cs="Times New Roman"/>
          <w:sz w:val="28"/>
          <w:szCs w:val="28"/>
        </w:rPr>
        <w:t xml:space="preserve">, </w:t>
      </w:r>
      <w:r w:rsidR="00C7144D" w:rsidRPr="00C7144D">
        <w:rPr>
          <w:rFonts w:ascii="Times New Roman" w:hAnsi="Times New Roman" w:cs="Times New Roman"/>
          <w:sz w:val="28"/>
          <w:szCs w:val="28"/>
        </w:rPr>
        <w:t>мы увидели прямые и косвенные ссылки</w:t>
      </w:r>
      <w:r w:rsidR="00BB30F2" w:rsidRPr="00C7144D">
        <w:rPr>
          <w:rFonts w:ascii="Times New Roman" w:hAnsi="Times New Roman" w:cs="Times New Roman"/>
          <w:sz w:val="28"/>
          <w:szCs w:val="28"/>
        </w:rPr>
        <w:t xml:space="preserve"> на ины</w:t>
      </w:r>
      <w:r w:rsidR="007A3FF9">
        <w:rPr>
          <w:rFonts w:ascii="Times New Roman" w:hAnsi="Times New Roman" w:cs="Times New Roman"/>
          <w:sz w:val="28"/>
          <w:szCs w:val="28"/>
        </w:rPr>
        <w:t>е нормативно-правовые акты, то есть,</w:t>
      </w:r>
      <w:r w:rsidR="00BB30F2" w:rsidRPr="00C7144D">
        <w:rPr>
          <w:rFonts w:ascii="Times New Roman" w:hAnsi="Times New Roman" w:cs="Times New Roman"/>
          <w:sz w:val="28"/>
          <w:szCs w:val="28"/>
        </w:rPr>
        <w:t xml:space="preserve"> никаких </w:t>
      </w:r>
      <w:r w:rsidR="00C7144D" w:rsidRPr="00C7144D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BB30F2" w:rsidRPr="00C7144D">
        <w:rPr>
          <w:rFonts w:ascii="Times New Roman" w:hAnsi="Times New Roman" w:cs="Times New Roman"/>
          <w:sz w:val="28"/>
          <w:szCs w:val="28"/>
        </w:rPr>
        <w:t>отличий от общего законод</w:t>
      </w:r>
      <w:r w:rsidR="00BB30F2" w:rsidRPr="00C7144D">
        <w:rPr>
          <w:rFonts w:ascii="Times New Roman" w:hAnsi="Times New Roman" w:cs="Times New Roman"/>
          <w:sz w:val="28"/>
          <w:szCs w:val="28"/>
        </w:rPr>
        <w:t>а</w:t>
      </w:r>
      <w:r w:rsidR="00BB30F2" w:rsidRPr="00C7144D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7A3FF9">
        <w:rPr>
          <w:rFonts w:ascii="Times New Roman" w:hAnsi="Times New Roman" w:cs="Times New Roman"/>
          <w:sz w:val="28"/>
          <w:szCs w:val="28"/>
        </w:rPr>
        <w:t>в данном законе нет</w:t>
      </w:r>
      <w:r w:rsidR="00BB30F2" w:rsidRPr="00C7144D">
        <w:rPr>
          <w:rFonts w:ascii="Times New Roman" w:hAnsi="Times New Roman" w:cs="Times New Roman"/>
          <w:sz w:val="28"/>
          <w:szCs w:val="28"/>
        </w:rPr>
        <w:t>.</w:t>
      </w:r>
    </w:p>
    <w:p w:rsidR="00244702" w:rsidRDefault="00244702" w:rsidP="002447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49">
        <w:rPr>
          <w:rFonts w:ascii="Times New Roman" w:hAnsi="Times New Roman" w:cs="Times New Roman"/>
          <w:sz w:val="28"/>
          <w:szCs w:val="28"/>
        </w:rPr>
        <w:t>ФЗ «Об иностранных инвестициях»</w:t>
      </w:r>
      <w:r>
        <w:rPr>
          <w:rFonts w:ascii="Times New Roman" w:hAnsi="Times New Roman" w:cs="Times New Roman"/>
          <w:sz w:val="28"/>
          <w:szCs w:val="28"/>
        </w:rPr>
        <w:t xml:space="preserve">, регулирует отношения, которые </w:t>
      </w:r>
      <w:r w:rsidRPr="00244702">
        <w:rPr>
          <w:rFonts w:ascii="Times New Roman" w:hAnsi="Times New Roman" w:cs="Times New Roman"/>
          <w:sz w:val="28"/>
          <w:szCs w:val="28"/>
        </w:rPr>
        <w:t>связаны с предоставлением гарантий</w:t>
      </w:r>
      <w:r w:rsidR="00CA1B14">
        <w:rPr>
          <w:rFonts w:ascii="Times New Roman" w:hAnsi="Times New Roman" w:cs="Times New Roman"/>
          <w:sz w:val="28"/>
          <w:szCs w:val="28"/>
        </w:rPr>
        <w:t xml:space="preserve"> и льгот</w:t>
      </w:r>
      <w:r w:rsidRPr="00244702">
        <w:rPr>
          <w:rFonts w:ascii="Times New Roman" w:hAnsi="Times New Roman" w:cs="Times New Roman"/>
          <w:sz w:val="28"/>
          <w:szCs w:val="28"/>
        </w:rPr>
        <w:t xml:space="preserve"> зарубеж</w:t>
      </w:r>
      <w:r w:rsidR="00CA1B14">
        <w:rPr>
          <w:rFonts w:ascii="Times New Roman" w:hAnsi="Times New Roman" w:cs="Times New Roman"/>
          <w:sz w:val="28"/>
          <w:szCs w:val="28"/>
        </w:rPr>
        <w:t>ным инвесторам</w:t>
      </w:r>
      <w:r w:rsidRPr="00244702">
        <w:rPr>
          <w:rFonts w:ascii="Times New Roman" w:hAnsi="Times New Roman" w:cs="Times New Roman"/>
          <w:sz w:val="28"/>
          <w:szCs w:val="28"/>
        </w:rPr>
        <w:t xml:space="preserve"> при осуществлении инвестиционной деятельности на территории России.</w:t>
      </w:r>
    </w:p>
    <w:p w:rsidR="001B5380" w:rsidRDefault="00244702" w:rsidP="002447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закон содержит основные определения,  </w:t>
      </w:r>
      <w:r w:rsidRPr="001B5380">
        <w:rPr>
          <w:rFonts w:ascii="Times New Roman" w:hAnsi="Times New Roman" w:cs="Times New Roman"/>
          <w:sz w:val="28"/>
          <w:szCs w:val="28"/>
        </w:rPr>
        <w:t>правовой режим де</w:t>
      </w:r>
      <w:r w:rsidRPr="001B5380">
        <w:rPr>
          <w:rFonts w:ascii="Times New Roman" w:hAnsi="Times New Roman" w:cs="Times New Roman"/>
          <w:sz w:val="28"/>
          <w:szCs w:val="28"/>
        </w:rPr>
        <w:t>я</w:t>
      </w:r>
      <w:r w:rsidRPr="001B5380">
        <w:rPr>
          <w:rFonts w:ascii="Times New Roman" w:hAnsi="Times New Roman" w:cs="Times New Roman"/>
          <w:sz w:val="28"/>
          <w:szCs w:val="28"/>
        </w:rPr>
        <w:t>тельно</w:t>
      </w:r>
      <w:r w:rsidR="001B5380">
        <w:rPr>
          <w:rFonts w:ascii="Times New Roman" w:hAnsi="Times New Roman" w:cs="Times New Roman"/>
          <w:sz w:val="28"/>
          <w:szCs w:val="28"/>
        </w:rPr>
        <w:t>сти иностранных инвесторов, область его применения</w:t>
      </w:r>
      <w:r w:rsidR="00CA1B14">
        <w:rPr>
          <w:rFonts w:ascii="Times New Roman" w:hAnsi="Times New Roman" w:cs="Times New Roman"/>
          <w:sz w:val="28"/>
          <w:szCs w:val="28"/>
        </w:rPr>
        <w:t>, но в законе о</w:t>
      </w:r>
      <w:r w:rsidR="00CA1B14">
        <w:rPr>
          <w:rFonts w:ascii="Times New Roman" w:hAnsi="Times New Roman" w:cs="Times New Roman"/>
          <w:sz w:val="28"/>
          <w:szCs w:val="28"/>
        </w:rPr>
        <w:t>т</w:t>
      </w:r>
      <w:r w:rsidR="00CA1B14">
        <w:rPr>
          <w:rFonts w:ascii="Times New Roman" w:hAnsi="Times New Roman" w:cs="Times New Roman"/>
          <w:sz w:val="28"/>
          <w:szCs w:val="28"/>
        </w:rPr>
        <w:t xml:space="preserve">сутствуют цели и задачи привлечения зарубежных инвестиций. </w:t>
      </w:r>
    </w:p>
    <w:p w:rsidR="00CA1B14" w:rsidRDefault="00CA1B14" w:rsidP="00E621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799D">
        <w:rPr>
          <w:rFonts w:ascii="Times New Roman" w:hAnsi="Times New Roman" w:cs="Times New Roman"/>
          <w:sz w:val="28"/>
          <w:szCs w:val="28"/>
        </w:rPr>
        <w:t>настоящем Федеральном законе перечислены такие гарантии, как:</w:t>
      </w:r>
      <w:r w:rsidR="00E621F8">
        <w:rPr>
          <w:rFonts w:ascii="Times New Roman" w:hAnsi="Times New Roman" w:cs="Times New Roman"/>
          <w:sz w:val="28"/>
          <w:szCs w:val="28"/>
        </w:rPr>
        <w:t xml:space="preserve"> </w:t>
      </w:r>
      <w:r w:rsidR="0051799D" w:rsidRPr="00A664E9">
        <w:rPr>
          <w:rFonts w:ascii="Times New Roman" w:hAnsi="Times New Roman" w:cs="Times New Roman"/>
          <w:sz w:val="28"/>
          <w:szCs w:val="28"/>
        </w:rPr>
        <w:t>п</w:t>
      </w:r>
      <w:r w:rsidRPr="00A664E9">
        <w:rPr>
          <w:rFonts w:ascii="Times New Roman" w:hAnsi="Times New Roman" w:cs="Times New Roman"/>
          <w:sz w:val="28"/>
          <w:szCs w:val="28"/>
        </w:rPr>
        <w:t>равовая защита деятельности</w:t>
      </w:r>
      <w:r w:rsidRPr="0051799D">
        <w:rPr>
          <w:rFonts w:ascii="Times New Roman" w:hAnsi="Times New Roman" w:cs="Times New Roman"/>
          <w:sz w:val="28"/>
          <w:szCs w:val="28"/>
        </w:rPr>
        <w:t>,</w:t>
      </w:r>
      <w:r w:rsidR="0051799D" w:rsidRPr="0051799D">
        <w:rPr>
          <w:rFonts w:ascii="Times New Roman" w:hAnsi="Times New Roman" w:cs="Times New Roman"/>
          <w:sz w:val="28"/>
          <w:szCs w:val="28"/>
        </w:rPr>
        <w:t xml:space="preserve"> переход прав и обязанностей другому лицу, обеспечение надлежащего разрешения спора, </w:t>
      </w:r>
      <w:r w:rsidRPr="0051799D">
        <w:rPr>
          <w:rFonts w:ascii="Times New Roman" w:hAnsi="Times New Roman" w:cs="Times New Roman"/>
          <w:sz w:val="28"/>
          <w:szCs w:val="28"/>
        </w:rPr>
        <w:t>приобретение ценных бумаг</w:t>
      </w:r>
      <w:r w:rsidR="0051799D" w:rsidRPr="0051799D">
        <w:rPr>
          <w:rFonts w:ascii="Times New Roman" w:hAnsi="Times New Roman" w:cs="Times New Roman"/>
          <w:sz w:val="28"/>
          <w:szCs w:val="28"/>
        </w:rPr>
        <w:t xml:space="preserve">, </w:t>
      </w:r>
      <w:r w:rsidRPr="0051799D">
        <w:rPr>
          <w:rFonts w:ascii="Times New Roman" w:hAnsi="Times New Roman" w:cs="Times New Roman"/>
          <w:sz w:val="28"/>
          <w:szCs w:val="28"/>
        </w:rPr>
        <w:t>участия иностранного инвестора в приватизации</w:t>
      </w:r>
      <w:r w:rsidR="0051799D" w:rsidRPr="0051799D">
        <w:rPr>
          <w:rFonts w:ascii="Times New Roman" w:hAnsi="Times New Roman" w:cs="Times New Roman"/>
          <w:sz w:val="28"/>
          <w:szCs w:val="28"/>
        </w:rPr>
        <w:t>.</w:t>
      </w:r>
    </w:p>
    <w:p w:rsidR="00360D7C" w:rsidRDefault="0051799D" w:rsidP="00360D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гарантий, указаны льготы</w:t>
      </w:r>
      <w:r w:rsidRPr="0051799D">
        <w:rPr>
          <w:rFonts w:ascii="Times New Roman" w:hAnsi="Times New Roman" w:cs="Times New Roman"/>
          <w:sz w:val="28"/>
          <w:szCs w:val="28"/>
        </w:rPr>
        <w:t xml:space="preserve">: </w:t>
      </w:r>
      <w:r w:rsidR="00CA1B14" w:rsidRPr="0051799D">
        <w:rPr>
          <w:rFonts w:ascii="Times New Roman" w:hAnsi="Times New Roman" w:cs="Times New Roman"/>
          <w:sz w:val="28"/>
          <w:szCs w:val="28"/>
        </w:rPr>
        <w:t>по уплате таможенных платежей</w:t>
      </w:r>
      <w:r w:rsidRPr="0051799D">
        <w:rPr>
          <w:rFonts w:ascii="Times New Roman" w:hAnsi="Times New Roman" w:cs="Times New Roman"/>
          <w:sz w:val="28"/>
          <w:szCs w:val="28"/>
        </w:rPr>
        <w:t>, л</w:t>
      </w:r>
      <w:r w:rsidR="00CA1B14" w:rsidRPr="0051799D">
        <w:rPr>
          <w:rFonts w:ascii="Times New Roman" w:hAnsi="Times New Roman" w:cs="Times New Roman"/>
          <w:sz w:val="28"/>
          <w:szCs w:val="28"/>
        </w:rPr>
        <w:t>ьготы предоставляемые субъектами Российской Федерации и органами м</w:t>
      </w:r>
      <w:r w:rsidR="00CA1B14" w:rsidRPr="0051799D">
        <w:rPr>
          <w:rFonts w:ascii="Times New Roman" w:hAnsi="Times New Roman" w:cs="Times New Roman"/>
          <w:sz w:val="28"/>
          <w:szCs w:val="28"/>
        </w:rPr>
        <w:t>е</w:t>
      </w:r>
      <w:r w:rsidR="00CA1B14" w:rsidRPr="0051799D">
        <w:rPr>
          <w:rFonts w:ascii="Times New Roman" w:hAnsi="Times New Roman" w:cs="Times New Roman"/>
          <w:sz w:val="28"/>
          <w:szCs w:val="28"/>
        </w:rPr>
        <w:t>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D7C" w:rsidRDefault="00B57265" w:rsidP="00360D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3588E">
        <w:rPr>
          <w:rFonts w:ascii="Times New Roman" w:hAnsi="Times New Roman" w:cs="Times New Roman"/>
          <w:sz w:val="28"/>
          <w:szCs w:val="28"/>
        </w:rPr>
        <w:t xml:space="preserve"> настоящий Федеральный з</w:t>
      </w:r>
      <w:r w:rsidR="0051799D" w:rsidRPr="00360D7C">
        <w:rPr>
          <w:rFonts w:ascii="Times New Roman" w:hAnsi="Times New Roman" w:cs="Times New Roman"/>
          <w:sz w:val="28"/>
          <w:szCs w:val="28"/>
        </w:rPr>
        <w:t>акон не распространяется на отношения,</w:t>
      </w:r>
      <w:r w:rsidR="00360D7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51799D" w:rsidRPr="00360D7C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360D7C">
        <w:rPr>
          <w:rFonts w:ascii="Times New Roman" w:hAnsi="Times New Roman" w:cs="Times New Roman"/>
          <w:sz w:val="28"/>
          <w:szCs w:val="28"/>
        </w:rPr>
        <w:t>ы</w:t>
      </w:r>
      <w:r w:rsidR="0051799D" w:rsidRPr="00360D7C">
        <w:rPr>
          <w:rFonts w:ascii="Times New Roman" w:hAnsi="Times New Roman" w:cs="Times New Roman"/>
          <w:sz w:val="28"/>
          <w:szCs w:val="28"/>
        </w:rPr>
        <w:t xml:space="preserve"> с вложе</w:t>
      </w:r>
      <w:r w:rsidR="00360D7C">
        <w:rPr>
          <w:rFonts w:ascii="Times New Roman" w:hAnsi="Times New Roman" w:cs="Times New Roman"/>
          <w:sz w:val="28"/>
          <w:szCs w:val="28"/>
        </w:rPr>
        <w:t>нием</w:t>
      </w:r>
      <w:r w:rsidR="0051799D" w:rsidRPr="00360D7C">
        <w:rPr>
          <w:rFonts w:ascii="Times New Roman" w:hAnsi="Times New Roman" w:cs="Times New Roman"/>
          <w:sz w:val="28"/>
          <w:szCs w:val="28"/>
        </w:rPr>
        <w:t xml:space="preserve"> иностра</w:t>
      </w:r>
      <w:r w:rsidR="00360D7C">
        <w:rPr>
          <w:rFonts w:ascii="Times New Roman" w:hAnsi="Times New Roman" w:cs="Times New Roman"/>
          <w:sz w:val="28"/>
          <w:szCs w:val="28"/>
        </w:rPr>
        <w:t xml:space="preserve">нного капитала в банки, </w:t>
      </w:r>
      <w:r w:rsidR="0051799D" w:rsidRPr="00360D7C">
        <w:rPr>
          <w:rFonts w:ascii="Times New Roman" w:hAnsi="Times New Roman" w:cs="Times New Roman"/>
          <w:sz w:val="28"/>
          <w:szCs w:val="28"/>
        </w:rPr>
        <w:t>кредитные</w:t>
      </w:r>
      <w:r w:rsidR="00360D7C">
        <w:rPr>
          <w:rFonts w:ascii="Times New Roman" w:hAnsi="Times New Roman" w:cs="Times New Roman"/>
          <w:sz w:val="28"/>
          <w:szCs w:val="28"/>
        </w:rPr>
        <w:t>, страховые</w:t>
      </w:r>
      <w:r w:rsidR="0051799D" w:rsidRPr="00360D7C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60D7C">
        <w:rPr>
          <w:rFonts w:ascii="Times New Roman" w:hAnsi="Times New Roman" w:cs="Times New Roman"/>
          <w:sz w:val="28"/>
          <w:szCs w:val="28"/>
        </w:rPr>
        <w:t>ции</w:t>
      </w:r>
      <w:r w:rsidR="0051799D" w:rsidRPr="00360D7C">
        <w:rPr>
          <w:rFonts w:ascii="Times New Roman" w:hAnsi="Times New Roman" w:cs="Times New Roman"/>
          <w:sz w:val="28"/>
          <w:szCs w:val="28"/>
        </w:rPr>
        <w:t>, некоммерческие организа</w:t>
      </w:r>
      <w:r w:rsidR="00AB6A88">
        <w:rPr>
          <w:rFonts w:ascii="Times New Roman" w:hAnsi="Times New Roman" w:cs="Times New Roman"/>
          <w:sz w:val="28"/>
          <w:szCs w:val="28"/>
        </w:rPr>
        <w:t>ции, что является сущес</w:t>
      </w:r>
      <w:r w:rsidR="00AB6A88">
        <w:rPr>
          <w:rFonts w:ascii="Times New Roman" w:hAnsi="Times New Roman" w:cs="Times New Roman"/>
          <w:sz w:val="28"/>
          <w:szCs w:val="28"/>
        </w:rPr>
        <w:t>т</w:t>
      </w:r>
      <w:r w:rsidR="00AB6A88">
        <w:rPr>
          <w:rFonts w:ascii="Times New Roman" w:hAnsi="Times New Roman" w:cs="Times New Roman"/>
          <w:sz w:val="28"/>
          <w:szCs w:val="28"/>
        </w:rPr>
        <w:t xml:space="preserve">венным минусом данного Федерального </w:t>
      </w:r>
      <w:r w:rsidR="00BE1E97">
        <w:rPr>
          <w:rFonts w:ascii="Times New Roman" w:hAnsi="Times New Roman" w:cs="Times New Roman"/>
          <w:sz w:val="28"/>
          <w:szCs w:val="28"/>
        </w:rPr>
        <w:t>З</w:t>
      </w:r>
      <w:r w:rsidR="00AB6A88">
        <w:rPr>
          <w:rFonts w:ascii="Times New Roman" w:hAnsi="Times New Roman" w:cs="Times New Roman"/>
          <w:sz w:val="28"/>
          <w:szCs w:val="28"/>
        </w:rPr>
        <w:t>акона.</w:t>
      </w:r>
    </w:p>
    <w:p w:rsidR="00167F0E" w:rsidRDefault="00360D7C" w:rsidP="00167F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="00BE1E97" w:rsidRPr="00870149">
        <w:rPr>
          <w:rFonts w:ascii="Times New Roman" w:hAnsi="Times New Roman" w:cs="Times New Roman"/>
          <w:sz w:val="28"/>
          <w:szCs w:val="28"/>
        </w:rPr>
        <w:t>ФЗ «Об иностранных инвестициях»</w:t>
      </w:r>
      <w:r w:rsidR="00BE1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сказать, что</w:t>
      </w:r>
      <w:r w:rsidR="00BE1E97">
        <w:rPr>
          <w:rFonts w:ascii="Times New Roman" w:hAnsi="Times New Roman" w:cs="Times New Roman"/>
          <w:sz w:val="28"/>
          <w:szCs w:val="28"/>
        </w:rPr>
        <w:t xml:space="preserve"> указанные в нем</w:t>
      </w:r>
      <w:r>
        <w:rPr>
          <w:rFonts w:ascii="Times New Roman" w:hAnsi="Times New Roman" w:cs="Times New Roman"/>
          <w:sz w:val="28"/>
          <w:szCs w:val="28"/>
        </w:rPr>
        <w:t xml:space="preserve"> гарантии являются общими</w:t>
      </w:r>
      <w:r w:rsidR="00BE1E97">
        <w:rPr>
          <w:rFonts w:ascii="Times New Roman" w:hAnsi="Times New Roman" w:cs="Times New Roman"/>
          <w:sz w:val="28"/>
          <w:szCs w:val="28"/>
        </w:rPr>
        <w:t>, так как не несут</w:t>
      </w:r>
      <w:r w:rsidR="00335420">
        <w:rPr>
          <w:rFonts w:ascii="Times New Roman" w:hAnsi="Times New Roman" w:cs="Times New Roman"/>
          <w:sz w:val="28"/>
          <w:szCs w:val="28"/>
        </w:rPr>
        <w:t xml:space="preserve"> четкого опр</w:t>
      </w:r>
      <w:r w:rsidR="00335420">
        <w:rPr>
          <w:rFonts w:ascii="Times New Roman" w:hAnsi="Times New Roman" w:cs="Times New Roman"/>
          <w:sz w:val="28"/>
          <w:szCs w:val="28"/>
        </w:rPr>
        <w:t>е</w:t>
      </w:r>
      <w:r w:rsidR="00335420">
        <w:rPr>
          <w:rFonts w:ascii="Times New Roman" w:hAnsi="Times New Roman" w:cs="Times New Roman"/>
          <w:sz w:val="28"/>
          <w:szCs w:val="28"/>
        </w:rPr>
        <w:lastRenderedPageBreak/>
        <w:t xml:space="preserve">деления последствий принятых государством мер, которые нарушают или ущемляют права зарубежных инвесторов. Также, а законе имеют место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5420">
        <w:rPr>
          <w:rFonts w:ascii="Times New Roman" w:hAnsi="Times New Roman" w:cs="Times New Roman"/>
          <w:sz w:val="28"/>
          <w:szCs w:val="28"/>
        </w:rPr>
        <w:t>сылки</w:t>
      </w:r>
      <w:r>
        <w:rPr>
          <w:rFonts w:ascii="Times New Roman" w:hAnsi="Times New Roman" w:cs="Times New Roman"/>
          <w:sz w:val="28"/>
          <w:szCs w:val="28"/>
        </w:rPr>
        <w:t xml:space="preserve"> к Гражданскому, Таможенному, Бюджетному кодексам, а также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 Федераль</w:t>
      </w:r>
      <w:r w:rsidR="00BE1E97">
        <w:rPr>
          <w:rFonts w:ascii="Times New Roman" w:hAnsi="Times New Roman" w:cs="Times New Roman"/>
          <w:sz w:val="28"/>
          <w:szCs w:val="28"/>
        </w:rPr>
        <w:t>ным З</w:t>
      </w:r>
      <w:r>
        <w:rPr>
          <w:rFonts w:ascii="Times New Roman" w:hAnsi="Times New Roman" w:cs="Times New Roman"/>
          <w:sz w:val="28"/>
          <w:szCs w:val="28"/>
        </w:rPr>
        <w:t>аконам</w:t>
      </w:r>
      <w:r w:rsidRPr="00360D7C">
        <w:rPr>
          <w:rFonts w:ascii="Times New Roman" w:hAnsi="Times New Roman" w:cs="Times New Roman"/>
          <w:sz w:val="28"/>
          <w:szCs w:val="28"/>
        </w:rPr>
        <w:t>[</w:t>
      </w:r>
      <w:r w:rsidR="00BC2A6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6B45A9">
        <w:rPr>
          <w:rFonts w:ascii="Times New Roman" w:hAnsi="Times New Roman" w:cs="Times New Roman"/>
          <w:sz w:val="28"/>
          <w:szCs w:val="28"/>
        </w:rPr>
        <w:t xml:space="preserve"> 3-4</w:t>
      </w:r>
      <w:r w:rsidRPr="00360D7C">
        <w:rPr>
          <w:rFonts w:ascii="Times New Roman" w:hAnsi="Times New Roman" w:cs="Times New Roman"/>
          <w:sz w:val="28"/>
          <w:szCs w:val="28"/>
        </w:rPr>
        <w:t>]</w:t>
      </w:r>
      <w:r w:rsidR="00A664E9">
        <w:rPr>
          <w:rFonts w:ascii="Times New Roman" w:hAnsi="Times New Roman" w:cs="Times New Roman"/>
          <w:sz w:val="28"/>
          <w:szCs w:val="28"/>
        </w:rPr>
        <w:t>.</w:t>
      </w:r>
    </w:p>
    <w:p w:rsidR="0076261C" w:rsidRDefault="00673821" w:rsidP="007626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21">
        <w:rPr>
          <w:rFonts w:ascii="Times New Roman" w:hAnsi="Times New Roman" w:cs="Times New Roman"/>
          <w:sz w:val="28"/>
          <w:szCs w:val="28"/>
        </w:rPr>
        <w:t>Так как иностранные инвестиции являются важным фактором для ра</w:t>
      </w:r>
      <w:r w:rsidRPr="00673821">
        <w:rPr>
          <w:rFonts w:ascii="Times New Roman" w:hAnsi="Times New Roman" w:cs="Times New Roman"/>
          <w:sz w:val="28"/>
          <w:szCs w:val="28"/>
        </w:rPr>
        <w:t>з</w:t>
      </w:r>
      <w:r w:rsidRPr="00673821">
        <w:rPr>
          <w:rFonts w:ascii="Times New Roman" w:hAnsi="Times New Roman" w:cs="Times New Roman"/>
          <w:sz w:val="28"/>
          <w:szCs w:val="28"/>
        </w:rPr>
        <w:t>вития национальной экономики, им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73821">
        <w:rPr>
          <w:rFonts w:ascii="Times New Roman" w:hAnsi="Times New Roman" w:cs="Times New Roman"/>
          <w:sz w:val="28"/>
          <w:szCs w:val="28"/>
        </w:rPr>
        <w:t xml:space="preserve"> большое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821">
        <w:rPr>
          <w:rFonts w:ascii="Times New Roman" w:hAnsi="Times New Roman" w:cs="Times New Roman"/>
          <w:sz w:val="28"/>
          <w:szCs w:val="28"/>
        </w:rPr>
        <w:t xml:space="preserve"> при но</w:t>
      </w:r>
      <w:r w:rsidRPr="00673821">
        <w:rPr>
          <w:rFonts w:ascii="Times New Roman" w:hAnsi="Times New Roman" w:cs="Times New Roman"/>
          <w:sz w:val="28"/>
          <w:szCs w:val="28"/>
        </w:rPr>
        <w:t>р</w:t>
      </w:r>
      <w:r w:rsidRPr="00673821">
        <w:rPr>
          <w:rFonts w:ascii="Times New Roman" w:hAnsi="Times New Roman" w:cs="Times New Roman"/>
          <w:sz w:val="28"/>
          <w:szCs w:val="28"/>
        </w:rPr>
        <w:t>мативном 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382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73821">
        <w:rPr>
          <w:rFonts w:ascii="Times New Roman" w:hAnsi="Times New Roman" w:cs="Times New Roman"/>
          <w:sz w:val="28"/>
          <w:szCs w:val="28"/>
        </w:rPr>
        <w:t>международном, так и на государственном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EF">
        <w:rPr>
          <w:rFonts w:ascii="Times New Roman" w:hAnsi="Times New Roman" w:cs="Times New Roman"/>
          <w:sz w:val="28"/>
          <w:szCs w:val="28"/>
        </w:rPr>
        <w:t xml:space="preserve">Сложившаяся </w:t>
      </w:r>
      <w:r w:rsidR="007A57EF" w:rsidRPr="007A57EF">
        <w:rPr>
          <w:rFonts w:ascii="Times New Roman" w:hAnsi="Times New Roman" w:cs="Times New Roman"/>
          <w:sz w:val="28"/>
          <w:szCs w:val="28"/>
        </w:rPr>
        <w:t>система международных договоров помогает в форм</w:t>
      </w:r>
      <w:r w:rsidR="007A57EF" w:rsidRPr="007A57EF">
        <w:rPr>
          <w:rFonts w:ascii="Times New Roman" w:hAnsi="Times New Roman" w:cs="Times New Roman"/>
          <w:sz w:val="28"/>
          <w:szCs w:val="28"/>
        </w:rPr>
        <w:t>и</w:t>
      </w:r>
      <w:r w:rsidR="007A57EF" w:rsidRPr="007A57EF">
        <w:rPr>
          <w:rFonts w:ascii="Times New Roman" w:hAnsi="Times New Roman" w:cs="Times New Roman"/>
          <w:sz w:val="28"/>
          <w:szCs w:val="28"/>
        </w:rPr>
        <w:t>ровании инвестиционного климата в стране</w:t>
      </w:r>
      <w:r w:rsidR="007A57EF">
        <w:rPr>
          <w:rFonts w:ascii="Times New Roman" w:hAnsi="Times New Roman" w:cs="Times New Roman"/>
          <w:sz w:val="28"/>
          <w:szCs w:val="28"/>
        </w:rPr>
        <w:t>.</w:t>
      </w:r>
    </w:p>
    <w:p w:rsidR="00FB0E4F" w:rsidRDefault="006A51B0" w:rsidP="007204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 на международном уровне обусловлено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достаточностью для иностранных инвесторов гарантий</w:t>
      </w:r>
      <w:r w:rsidR="0050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российского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="00720445">
        <w:rPr>
          <w:rFonts w:ascii="Times New Roman" w:hAnsi="Times New Roman" w:cs="Times New Roman"/>
          <w:sz w:val="28"/>
          <w:szCs w:val="28"/>
        </w:rPr>
        <w:t>. Основными положениями</w:t>
      </w:r>
      <w:r w:rsidR="00A73A3B">
        <w:rPr>
          <w:rFonts w:ascii="Times New Roman" w:hAnsi="Times New Roman" w:cs="Times New Roman"/>
          <w:sz w:val="28"/>
          <w:szCs w:val="28"/>
        </w:rPr>
        <w:t xml:space="preserve"> этих договоров</w:t>
      </w:r>
      <w:r w:rsidR="0072044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73A3B">
        <w:rPr>
          <w:rFonts w:ascii="Times New Roman" w:hAnsi="Times New Roman" w:cs="Times New Roman"/>
          <w:sz w:val="28"/>
          <w:szCs w:val="28"/>
        </w:rPr>
        <w:t>:</w:t>
      </w:r>
      <w:r w:rsidR="00720445">
        <w:rPr>
          <w:rFonts w:ascii="Times New Roman" w:hAnsi="Times New Roman" w:cs="Times New Roman"/>
          <w:sz w:val="28"/>
          <w:szCs w:val="28"/>
        </w:rPr>
        <w:t xml:space="preserve"> </w:t>
      </w:r>
      <w:r w:rsidR="00720445" w:rsidRPr="00720445">
        <w:rPr>
          <w:rFonts w:ascii="Times New Roman" w:hAnsi="Times New Roman" w:cs="Times New Roman"/>
          <w:sz w:val="28"/>
          <w:szCs w:val="28"/>
        </w:rPr>
        <w:t>обеспечение</w:t>
      </w:r>
      <w:r w:rsidR="005079B5" w:rsidRPr="00720445">
        <w:rPr>
          <w:rFonts w:ascii="Times New Roman" w:hAnsi="Times New Roman" w:cs="Times New Roman"/>
          <w:sz w:val="28"/>
          <w:szCs w:val="28"/>
        </w:rPr>
        <w:t xml:space="preserve"> равноправного </w:t>
      </w:r>
      <w:r w:rsidR="00A73A3B" w:rsidRPr="00720445">
        <w:rPr>
          <w:rFonts w:ascii="Times New Roman" w:hAnsi="Times New Roman" w:cs="Times New Roman"/>
          <w:sz w:val="28"/>
          <w:szCs w:val="28"/>
        </w:rPr>
        <w:t>режима,</w:t>
      </w:r>
      <w:r w:rsidR="00720445">
        <w:rPr>
          <w:rFonts w:ascii="Times New Roman" w:hAnsi="Times New Roman" w:cs="Times New Roman"/>
          <w:sz w:val="28"/>
          <w:szCs w:val="28"/>
        </w:rPr>
        <w:t xml:space="preserve"> как для российского, так и</w:t>
      </w:r>
      <w:r w:rsidR="00720445" w:rsidRPr="00720445">
        <w:rPr>
          <w:rFonts w:ascii="Times New Roman" w:hAnsi="Times New Roman" w:cs="Times New Roman"/>
          <w:sz w:val="28"/>
          <w:szCs w:val="28"/>
        </w:rPr>
        <w:t xml:space="preserve"> для иностранных инвест</w:t>
      </w:r>
      <w:r w:rsidR="00720445" w:rsidRPr="00720445">
        <w:rPr>
          <w:rFonts w:ascii="Times New Roman" w:hAnsi="Times New Roman" w:cs="Times New Roman"/>
          <w:sz w:val="28"/>
          <w:szCs w:val="28"/>
        </w:rPr>
        <w:t>о</w:t>
      </w:r>
      <w:r w:rsidR="00720445" w:rsidRPr="00720445">
        <w:rPr>
          <w:rFonts w:ascii="Times New Roman" w:hAnsi="Times New Roman" w:cs="Times New Roman"/>
          <w:sz w:val="28"/>
          <w:szCs w:val="28"/>
        </w:rPr>
        <w:t xml:space="preserve">ров, </w:t>
      </w:r>
      <w:r w:rsidR="005079B5" w:rsidRPr="00720445">
        <w:rPr>
          <w:rFonts w:ascii="Times New Roman" w:hAnsi="Times New Roman" w:cs="Times New Roman"/>
          <w:sz w:val="28"/>
          <w:szCs w:val="28"/>
        </w:rPr>
        <w:t>защи</w:t>
      </w:r>
      <w:r w:rsidR="00A73A3B">
        <w:rPr>
          <w:rFonts w:ascii="Times New Roman" w:hAnsi="Times New Roman" w:cs="Times New Roman"/>
          <w:sz w:val="28"/>
          <w:szCs w:val="28"/>
        </w:rPr>
        <w:t>та</w:t>
      </w:r>
      <w:r w:rsidR="005079B5" w:rsidRPr="00720445">
        <w:rPr>
          <w:rFonts w:ascii="Times New Roman" w:hAnsi="Times New Roman" w:cs="Times New Roman"/>
          <w:sz w:val="28"/>
          <w:szCs w:val="28"/>
        </w:rPr>
        <w:t xml:space="preserve"> иностранной частной собственности, </w:t>
      </w:r>
      <w:r w:rsidR="00720445" w:rsidRPr="00720445">
        <w:rPr>
          <w:rFonts w:ascii="Times New Roman" w:hAnsi="Times New Roman" w:cs="Times New Roman"/>
          <w:sz w:val="28"/>
          <w:szCs w:val="28"/>
        </w:rPr>
        <w:t>предоставление</w:t>
      </w:r>
      <w:r w:rsidR="005079B5" w:rsidRPr="00720445">
        <w:rPr>
          <w:rFonts w:ascii="Times New Roman" w:hAnsi="Times New Roman" w:cs="Times New Roman"/>
          <w:sz w:val="28"/>
          <w:szCs w:val="28"/>
        </w:rPr>
        <w:t xml:space="preserve"> беспрепя</w:t>
      </w:r>
      <w:r w:rsidR="005079B5" w:rsidRPr="00720445">
        <w:rPr>
          <w:rFonts w:ascii="Times New Roman" w:hAnsi="Times New Roman" w:cs="Times New Roman"/>
          <w:sz w:val="28"/>
          <w:szCs w:val="28"/>
        </w:rPr>
        <w:t>т</w:t>
      </w:r>
      <w:r w:rsidR="005079B5" w:rsidRPr="00720445">
        <w:rPr>
          <w:rFonts w:ascii="Times New Roman" w:hAnsi="Times New Roman" w:cs="Times New Roman"/>
          <w:sz w:val="28"/>
          <w:szCs w:val="28"/>
        </w:rPr>
        <w:t>ственного перевода за границу дохо</w:t>
      </w:r>
      <w:r w:rsidR="00A73A3B">
        <w:rPr>
          <w:rFonts w:ascii="Times New Roman" w:hAnsi="Times New Roman" w:cs="Times New Roman"/>
          <w:sz w:val="28"/>
          <w:szCs w:val="28"/>
        </w:rPr>
        <w:t xml:space="preserve">да от </w:t>
      </w:r>
      <w:r w:rsidR="005079B5" w:rsidRPr="00720445">
        <w:rPr>
          <w:rFonts w:ascii="Times New Roman" w:hAnsi="Times New Roman" w:cs="Times New Roman"/>
          <w:sz w:val="28"/>
          <w:szCs w:val="28"/>
        </w:rPr>
        <w:t>инвестиций</w:t>
      </w:r>
      <w:r w:rsidR="00A73A3B">
        <w:rPr>
          <w:rFonts w:ascii="Times New Roman" w:hAnsi="Times New Roman" w:cs="Times New Roman"/>
          <w:sz w:val="28"/>
          <w:szCs w:val="28"/>
        </w:rPr>
        <w:t>.</w:t>
      </w:r>
      <w:r w:rsidR="004B2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A3B" w:rsidRDefault="004B27EE" w:rsidP="007204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плюсом</w:t>
      </w:r>
      <w:r w:rsidR="00FB0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E4F">
        <w:rPr>
          <w:rFonts w:ascii="Times New Roman" w:hAnsi="Times New Roman" w:cs="Times New Roman"/>
          <w:sz w:val="28"/>
          <w:szCs w:val="28"/>
        </w:rPr>
        <w:t xml:space="preserve">такого вида договоров является прямое действие не только на государство, но и на самих субъектов, а также содержание в них принципов, которые обязаны к исполнению, даже если они отсутствуют в национальном законодательстве. </w:t>
      </w:r>
    </w:p>
    <w:p w:rsidR="00BE1E97" w:rsidRDefault="004B27EE" w:rsidP="00BE1E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И.О. Хлестова: «…на сегодняшний день, между Россией и иностранными государствами действуют более 80 международных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ров. Последние договора заключены между Россией и республикой Сингапур в 2010 году, а с Ко</w:t>
      </w:r>
      <w:r w:rsidR="00855CCA">
        <w:rPr>
          <w:rFonts w:ascii="Times New Roman" w:hAnsi="Times New Roman" w:cs="Times New Roman"/>
          <w:sz w:val="28"/>
          <w:szCs w:val="28"/>
        </w:rPr>
        <w:t>ролевством Бахрейн в 2014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7EE">
        <w:rPr>
          <w:rFonts w:ascii="Times New Roman" w:hAnsi="Times New Roman" w:cs="Times New Roman"/>
          <w:sz w:val="28"/>
          <w:szCs w:val="28"/>
        </w:rPr>
        <w:t>[</w:t>
      </w:r>
      <w:r w:rsidR="00BC2A6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 с.101</w:t>
      </w:r>
      <w:r w:rsidRPr="004B27EE">
        <w:rPr>
          <w:rFonts w:ascii="Times New Roman" w:hAnsi="Times New Roman" w:cs="Times New Roman"/>
          <w:sz w:val="28"/>
          <w:szCs w:val="28"/>
        </w:rPr>
        <w:t>]</w:t>
      </w:r>
      <w:r w:rsidR="00855CCA">
        <w:rPr>
          <w:rFonts w:ascii="Times New Roman" w:hAnsi="Times New Roman" w:cs="Times New Roman"/>
          <w:sz w:val="28"/>
          <w:szCs w:val="28"/>
        </w:rPr>
        <w:t>.</w:t>
      </w:r>
    </w:p>
    <w:p w:rsidR="00780AA7" w:rsidRPr="00AB6A88" w:rsidRDefault="00780AA7" w:rsidP="00AB6A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88">
        <w:rPr>
          <w:rFonts w:ascii="Times New Roman" w:hAnsi="Times New Roman" w:cs="Times New Roman"/>
          <w:sz w:val="28"/>
          <w:szCs w:val="28"/>
        </w:rPr>
        <w:t>Наиболее четкими и определенными указаниями обладает Указ През</w:t>
      </w:r>
      <w:r w:rsidRPr="00AB6A88">
        <w:rPr>
          <w:rFonts w:ascii="Times New Roman" w:hAnsi="Times New Roman" w:cs="Times New Roman"/>
          <w:sz w:val="28"/>
          <w:szCs w:val="28"/>
        </w:rPr>
        <w:t>и</w:t>
      </w:r>
      <w:r w:rsidRPr="00AB6A88">
        <w:rPr>
          <w:rFonts w:ascii="Times New Roman" w:hAnsi="Times New Roman" w:cs="Times New Roman"/>
          <w:sz w:val="28"/>
          <w:szCs w:val="28"/>
        </w:rPr>
        <w:t xml:space="preserve">дента РФ </w:t>
      </w:r>
      <w:r w:rsidRPr="00AB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17 сентября 1994 г. N 1928 «О частных инвестициях в Росси</w:t>
      </w:r>
      <w:r w:rsidRPr="00AB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AB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ской Федерации». Данный документ устанавливает конкретные размеры 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питальных вложений для финансирования высокоэффективных инвестиц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онных проектов, а также дает право инвестору самому выбирать форму гос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6A88">
        <w:rPr>
          <w:rFonts w:ascii="Times New Roman" w:hAnsi="Times New Roman" w:cs="Times New Roman"/>
          <w:color w:val="000000"/>
          <w:sz w:val="28"/>
          <w:szCs w:val="28"/>
        </w:rPr>
        <w:t>дарственной поддержки:</w:t>
      </w:r>
    </w:p>
    <w:p w:rsidR="00780AA7" w:rsidRPr="00DE0CAF" w:rsidRDefault="00780AA7" w:rsidP="00E621F8">
      <w:pPr>
        <w:pStyle w:val="sourcetag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CAF">
        <w:rPr>
          <w:color w:val="000000"/>
          <w:sz w:val="28"/>
          <w:szCs w:val="28"/>
        </w:rPr>
        <w:lastRenderedPageBreak/>
        <w:t>Предоставление средств федерального бюджета на возвратной о</w:t>
      </w:r>
      <w:r w:rsidRPr="00DE0CAF">
        <w:rPr>
          <w:color w:val="000000"/>
          <w:sz w:val="28"/>
          <w:szCs w:val="28"/>
        </w:rPr>
        <w:t>с</w:t>
      </w:r>
      <w:r w:rsidRPr="00DE0CAF">
        <w:rPr>
          <w:color w:val="000000"/>
          <w:sz w:val="28"/>
          <w:szCs w:val="28"/>
        </w:rPr>
        <w:t>н</w:t>
      </w:r>
      <w:r w:rsidR="00E621F8">
        <w:rPr>
          <w:color w:val="000000"/>
          <w:sz w:val="28"/>
          <w:szCs w:val="28"/>
        </w:rPr>
        <w:t>ове на срок не более 24 месяцев</w:t>
      </w:r>
      <w:r w:rsidR="00855CCA">
        <w:rPr>
          <w:color w:val="000000"/>
          <w:sz w:val="28"/>
          <w:szCs w:val="28"/>
        </w:rPr>
        <w:t>.</w:t>
      </w:r>
    </w:p>
    <w:p w:rsidR="00DE0CAF" w:rsidRPr="00DE0CAF" w:rsidRDefault="00780AA7" w:rsidP="00E621F8">
      <w:pPr>
        <w:pStyle w:val="sourcetag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CAF">
        <w:rPr>
          <w:color w:val="000000"/>
          <w:sz w:val="28"/>
          <w:szCs w:val="28"/>
        </w:rPr>
        <w:t>Предоставление государственных инвестиционных ресурсов на у</w:t>
      </w:r>
      <w:r w:rsidRPr="00DE0CAF">
        <w:rPr>
          <w:color w:val="000000"/>
          <w:sz w:val="28"/>
          <w:szCs w:val="28"/>
        </w:rPr>
        <w:t>с</w:t>
      </w:r>
      <w:r w:rsidRPr="00DE0CAF">
        <w:rPr>
          <w:color w:val="000000"/>
          <w:sz w:val="28"/>
          <w:szCs w:val="28"/>
        </w:rPr>
        <w:t>ловиях закрепления в государственной собственности части акций</w:t>
      </w:r>
      <w:r w:rsidR="00DE0CAF">
        <w:rPr>
          <w:color w:val="000000"/>
          <w:sz w:val="28"/>
          <w:szCs w:val="28"/>
        </w:rPr>
        <w:t>,</w:t>
      </w:r>
      <w:r w:rsidRPr="00DE0CAF">
        <w:rPr>
          <w:color w:val="000000"/>
          <w:sz w:val="28"/>
          <w:szCs w:val="28"/>
        </w:rPr>
        <w:t xml:space="preserve"> создава</w:t>
      </w:r>
      <w:r w:rsidRPr="00DE0CAF">
        <w:rPr>
          <w:color w:val="000000"/>
          <w:sz w:val="28"/>
          <w:szCs w:val="28"/>
        </w:rPr>
        <w:t>е</w:t>
      </w:r>
      <w:r w:rsidR="00E621F8">
        <w:rPr>
          <w:color w:val="000000"/>
          <w:sz w:val="28"/>
          <w:szCs w:val="28"/>
        </w:rPr>
        <w:t>мых акционерных обществ</w:t>
      </w:r>
      <w:r w:rsidR="00855CCA">
        <w:rPr>
          <w:color w:val="000000"/>
          <w:sz w:val="28"/>
          <w:szCs w:val="28"/>
        </w:rPr>
        <w:t>.</w:t>
      </w:r>
    </w:p>
    <w:p w:rsidR="003C544D" w:rsidRDefault="00DE0CAF" w:rsidP="00E621F8">
      <w:pPr>
        <w:pStyle w:val="sourcetag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CAF">
        <w:rPr>
          <w:color w:val="000000"/>
          <w:sz w:val="28"/>
          <w:szCs w:val="28"/>
        </w:rPr>
        <w:t>П</w:t>
      </w:r>
      <w:r w:rsidR="00780AA7" w:rsidRPr="00DE0CAF">
        <w:rPr>
          <w:color w:val="000000"/>
          <w:sz w:val="28"/>
          <w:szCs w:val="28"/>
        </w:rPr>
        <w:t>редоставление государственных гарантий по возмещению за счет средств федерального бюджета части вложенных инвестором финансовых ресурсов в случае срыва выполнения инвестиционного проекта не по вине инвестора.</w:t>
      </w:r>
    </w:p>
    <w:p w:rsidR="00320302" w:rsidRDefault="00BD108D" w:rsidP="00BD10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Важной проблемой для России является постоянные изменения в зак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нодательстве, которые порождают проблему не соответствия </w:t>
      </w:r>
      <w:r w:rsidR="00DE0CAF" w:rsidRPr="00BD108D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E0CAF" w:rsidRPr="00BD108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BD108D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 законодательству, что влечет за собой уху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шение условий </w:t>
      </w:r>
      <w:r w:rsidR="00DE0CAF" w:rsidRPr="00BD108D">
        <w:rPr>
          <w:rFonts w:ascii="Times New Roman" w:hAnsi="Times New Roman" w:cs="Times New Roman"/>
          <w:sz w:val="28"/>
          <w:szCs w:val="28"/>
        </w:rPr>
        <w:t>развития инвестиционной деятельности</w:t>
      </w:r>
      <w:r w:rsidR="00320302">
        <w:rPr>
          <w:rFonts w:ascii="Times New Roman" w:hAnsi="Times New Roman" w:cs="Times New Roman"/>
          <w:sz w:val="28"/>
          <w:szCs w:val="28"/>
        </w:rPr>
        <w:t xml:space="preserve">. </w:t>
      </w:r>
      <w:r w:rsidR="00320302" w:rsidRPr="00320302">
        <w:rPr>
          <w:rFonts w:ascii="Times New Roman" w:hAnsi="Times New Roman" w:cs="Times New Roman"/>
          <w:sz w:val="28"/>
          <w:szCs w:val="28"/>
        </w:rPr>
        <w:t>Для регионального законодательства, большую роль играет соответствие Конституции РФ и Ф</w:t>
      </w:r>
      <w:r w:rsidR="00320302" w:rsidRPr="00320302">
        <w:rPr>
          <w:rFonts w:ascii="Times New Roman" w:hAnsi="Times New Roman" w:cs="Times New Roman"/>
          <w:sz w:val="28"/>
          <w:szCs w:val="28"/>
        </w:rPr>
        <w:t>е</w:t>
      </w:r>
      <w:r w:rsidR="00320302" w:rsidRPr="00320302">
        <w:rPr>
          <w:rFonts w:ascii="Times New Roman" w:hAnsi="Times New Roman" w:cs="Times New Roman"/>
          <w:sz w:val="28"/>
          <w:szCs w:val="28"/>
        </w:rPr>
        <w:t>деральным Законам.</w:t>
      </w:r>
    </w:p>
    <w:p w:rsidR="00A13968" w:rsidRDefault="00320302" w:rsidP="00A139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7F0A18">
        <w:rPr>
          <w:rFonts w:ascii="Times New Roman" w:hAnsi="Times New Roman" w:cs="Times New Roman"/>
          <w:sz w:val="28"/>
          <w:szCs w:val="28"/>
        </w:rPr>
        <w:t>А.М. Хайруллина, в своем труде указывает: «…</w:t>
      </w:r>
      <w:r w:rsidR="007F0A18">
        <w:rPr>
          <w:rFonts w:ascii="Times New Roman" w:hAnsi="Times New Roman" w:cs="Times New Roman"/>
          <w:sz w:val="28"/>
          <w:szCs w:val="28"/>
        </w:rPr>
        <w:t>Н</w:t>
      </w:r>
      <w:r w:rsidRPr="007F0A18">
        <w:rPr>
          <w:rFonts w:ascii="Times New Roman" w:hAnsi="Times New Roman" w:cs="Times New Roman"/>
          <w:sz w:val="28"/>
          <w:szCs w:val="28"/>
        </w:rPr>
        <w:t>е подле</w:t>
      </w:r>
      <w:r w:rsidR="007F0A18">
        <w:rPr>
          <w:rFonts w:ascii="Times New Roman" w:hAnsi="Times New Roman" w:cs="Times New Roman"/>
          <w:sz w:val="28"/>
          <w:szCs w:val="28"/>
        </w:rPr>
        <w:t>жат</w:t>
      </w:r>
      <w:r w:rsidRPr="007F0A18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7F0A18">
        <w:rPr>
          <w:rFonts w:ascii="Times New Roman" w:hAnsi="Times New Roman" w:cs="Times New Roman"/>
          <w:sz w:val="28"/>
          <w:szCs w:val="28"/>
        </w:rPr>
        <w:t>нию части</w:t>
      </w:r>
      <w:r w:rsidRPr="007F0A18">
        <w:rPr>
          <w:rFonts w:ascii="Times New Roman" w:hAnsi="Times New Roman" w:cs="Times New Roman"/>
          <w:sz w:val="28"/>
          <w:szCs w:val="28"/>
        </w:rPr>
        <w:t xml:space="preserve"> 3 и 4 ст. 2 Закона Санкт-Петербурга № 191-35 «Об инв</w:t>
      </w:r>
      <w:r w:rsidRPr="007F0A18">
        <w:rPr>
          <w:rFonts w:ascii="Times New Roman" w:hAnsi="Times New Roman" w:cs="Times New Roman"/>
          <w:sz w:val="28"/>
          <w:szCs w:val="28"/>
        </w:rPr>
        <w:t>е</w:t>
      </w:r>
      <w:r w:rsidRPr="007F0A18">
        <w:rPr>
          <w:rFonts w:ascii="Times New Roman" w:hAnsi="Times New Roman" w:cs="Times New Roman"/>
          <w:sz w:val="28"/>
          <w:szCs w:val="28"/>
        </w:rPr>
        <w:t xml:space="preserve">стициях в </w:t>
      </w:r>
      <w:r w:rsidR="007F0A18">
        <w:rPr>
          <w:rFonts w:ascii="Times New Roman" w:hAnsi="Times New Roman" w:cs="Times New Roman"/>
          <w:sz w:val="28"/>
          <w:szCs w:val="28"/>
        </w:rPr>
        <w:t>недвижимость Санкт-Петербурга». Н</w:t>
      </w:r>
      <w:r w:rsidRPr="007F0A18">
        <w:rPr>
          <w:rFonts w:ascii="Times New Roman" w:hAnsi="Times New Roman" w:cs="Times New Roman"/>
          <w:sz w:val="28"/>
          <w:szCs w:val="28"/>
        </w:rPr>
        <w:t>астоящий закон противоречит п. 2 ст. 4 Закона РФ «Об инвестиционной деятельности в Российской Фед</w:t>
      </w:r>
      <w:r w:rsidRPr="007F0A18">
        <w:rPr>
          <w:rFonts w:ascii="Times New Roman" w:hAnsi="Times New Roman" w:cs="Times New Roman"/>
          <w:sz w:val="28"/>
          <w:szCs w:val="28"/>
        </w:rPr>
        <w:t>е</w:t>
      </w:r>
      <w:r w:rsidRPr="007F0A18">
        <w:rPr>
          <w:rFonts w:ascii="Times New Roman" w:hAnsi="Times New Roman" w:cs="Times New Roman"/>
          <w:sz w:val="28"/>
          <w:szCs w:val="28"/>
        </w:rPr>
        <w:t>рации, осуществляемой в форме кап</w:t>
      </w:r>
      <w:r w:rsidR="007F0A18">
        <w:rPr>
          <w:rFonts w:ascii="Times New Roman" w:hAnsi="Times New Roman" w:cs="Times New Roman"/>
          <w:sz w:val="28"/>
          <w:szCs w:val="28"/>
        </w:rPr>
        <w:t>итальных вложений», так как</w:t>
      </w:r>
      <w:r w:rsidRPr="007F0A18">
        <w:rPr>
          <w:rFonts w:ascii="Times New Roman" w:hAnsi="Times New Roman" w:cs="Times New Roman"/>
          <w:sz w:val="28"/>
          <w:szCs w:val="28"/>
        </w:rPr>
        <w:t xml:space="preserve"> исключает из числа потенциальных инвесторов</w:t>
      </w:r>
      <w:r w:rsidR="007F0A18">
        <w:rPr>
          <w:rFonts w:ascii="Times New Roman" w:hAnsi="Times New Roman" w:cs="Times New Roman"/>
          <w:sz w:val="28"/>
          <w:szCs w:val="28"/>
        </w:rPr>
        <w:t>,</w:t>
      </w:r>
      <w:r w:rsidRPr="007F0A18">
        <w:rPr>
          <w:rFonts w:ascii="Times New Roman" w:hAnsi="Times New Roman" w:cs="Times New Roman"/>
          <w:sz w:val="28"/>
          <w:szCs w:val="28"/>
        </w:rPr>
        <w:t xml:space="preserve"> объединения юридических лиц, не имеющих статуса юридического лица</w:t>
      </w:r>
      <w:r w:rsidR="007F0A18">
        <w:rPr>
          <w:rFonts w:ascii="Times New Roman" w:hAnsi="Times New Roman" w:cs="Times New Roman"/>
          <w:sz w:val="28"/>
          <w:szCs w:val="28"/>
        </w:rPr>
        <w:t>,</w:t>
      </w:r>
      <w:r w:rsidRPr="007F0A18">
        <w:rPr>
          <w:rFonts w:ascii="Times New Roman" w:hAnsi="Times New Roman" w:cs="Times New Roman"/>
          <w:sz w:val="28"/>
          <w:szCs w:val="28"/>
        </w:rPr>
        <w:t xml:space="preserve"> и действующих на основании догов</w:t>
      </w:r>
      <w:r w:rsidRPr="007F0A18">
        <w:rPr>
          <w:rFonts w:ascii="Times New Roman" w:hAnsi="Times New Roman" w:cs="Times New Roman"/>
          <w:sz w:val="28"/>
          <w:szCs w:val="28"/>
        </w:rPr>
        <w:t>о</w:t>
      </w:r>
      <w:r w:rsidRPr="007F0A18">
        <w:rPr>
          <w:rFonts w:ascii="Times New Roman" w:hAnsi="Times New Roman" w:cs="Times New Roman"/>
          <w:sz w:val="28"/>
          <w:szCs w:val="28"/>
        </w:rPr>
        <w:t>ра о совместной деятельности, государственные органы и органы местного самоуправления, создавая тем самым для одной категории инвесторов более благоприятные условия инвестиционной деятельности</w:t>
      </w:r>
      <w:r w:rsidR="007F0A18">
        <w:rPr>
          <w:rFonts w:ascii="Times New Roman" w:hAnsi="Times New Roman" w:cs="Times New Roman"/>
          <w:sz w:val="28"/>
          <w:szCs w:val="28"/>
        </w:rPr>
        <w:t>,</w:t>
      </w:r>
      <w:r w:rsidRPr="007F0A18">
        <w:rPr>
          <w:rFonts w:ascii="Times New Roman" w:hAnsi="Times New Roman" w:cs="Times New Roman"/>
          <w:sz w:val="28"/>
          <w:szCs w:val="28"/>
        </w:rPr>
        <w:t xml:space="preserve"> по сравнению с др</w:t>
      </w:r>
      <w:r w:rsidRPr="007F0A18">
        <w:rPr>
          <w:rFonts w:ascii="Times New Roman" w:hAnsi="Times New Roman" w:cs="Times New Roman"/>
          <w:sz w:val="28"/>
          <w:szCs w:val="28"/>
        </w:rPr>
        <w:t>у</w:t>
      </w:r>
      <w:r w:rsidR="007F0A18">
        <w:rPr>
          <w:rFonts w:ascii="Times New Roman" w:hAnsi="Times New Roman" w:cs="Times New Roman"/>
          <w:sz w:val="28"/>
          <w:szCs w:val="28"/>
        </w:rPr>
        <w:t xml:space="preserve">гими» </w:t>
      </w:r>
      <w:r w:rsidR="007F0A18" w:rsidRPr="007F0A18">
        <w:rPr>
          <w:rFonts w:ascii="Times New Roman" w:hAnsi="Times New Roman" w:cs="Times New Roman"/>
          <w:sz w:val="28"/>
          <w:szCs w:val="28"/>
        </w:rPr>
        <w:t>[</w:t>
      </w:r>
      <w:r w:rsidR="00BC2A66">
        <w:rPr>
          <w:rFonts w:ascii="Times New Roman" w:hAnsi="Times New Roman" w:cs="Times New Roman"/>
          <w:sz w:val="28"/>
          <w:szCs w:val="28"/>
        </w:rPr>
        <w:t>35</w:t>
      </w:r>
      <w:r w:rsidR="007F0A18">
        <w:rPr>
          <w:rFonts w:ascii="Times New Roman" w:hAnsi="Times New Roman" w:cs="Times New Roman"/>
          <w:sz w:val="28"/>
          <w:szCs w:val="28"/>
        </w:rPr>
        <w:t>, с.41</w:t>
      </w:r>
      <w:r w:rsidR="007F0A18" w:rsidRPr="007F0A18">
        <w:rPr>
          <w:rFonts w:ascii="Times New Roman" w:hAnsi="Times New Roman" w:cs="Times New Roman"/>
          <w:sz w:val="28"/>
          <w:szCs w:val="28"/>
        </w:rPr>
        <w:t>]</w:t>
      </w:r>
      <w:r w:rsidR="00F67B81">
        <w:rPr>
          <w:rFonts w:ascii="Times New Roman" w:hAnsi="Times New Roman" w:cs="Times New Roman"/>
          <w:sz w:val="28"/>
          <w:szCs w:val="28"/>
        </w:rPr>
        <w:t>.</w:t>
      </w:r>
    </w:p>
    <w:p w:rsidR="000B4A13" w:rsidRDefault="00136F10" w:rsidP="000B4A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68">
        <w:rPr>
          <w:rFonts w:ascii="Times New Roman" w:hAnsi="Times New Roman" w:cs="Times New Roman"/>
          <w:sz w:val="28"/>
          <w:szCs w:val="28"/>
        </w:rPr>
        <w:t>Другой</w:t>
      </w:r>
      <w:r w:rsidR="00C02119">
        <w:rPr>
          <w:rFonts w:ascii="Times New Roman" w:hAnsi="Times New Roman" w:cs="Times New Roman"/>
          <w:sz w:val="28"/>
          <w:szCs w:val="28"/>
        </w:rPr>
        <w:t xml:space="preserve"> острой</w:t>
      </w:r>
      <w:r w:rsidRPr="00A13968">
        <w:rPr>
          <w:rFonts w:ascii="Times New Roman" w:hAnsi="Times New Roman" w:cs="Times New Roman"/>
          <w:sz w:val="28"/>
          <w:szCs w:val="28"/>
        </w:rPr>
        <w:t xml:space="preserve"> проблемой</w:t>
      </w:r>
      <w:r w:rsidR="00C02119">
        <w:rPr>
          <w:rFonts w:ascii="Times New Roman" w:hAnsi="Times New Roman" w:cs="Times New Roman"/>
          <w:sz w:val="28"/>
          <w:szCs w:val="28"/>
        </w:rPr>
        <w:t>,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 является принятие</w:t>
      </w:r>
      <w:r w:rsidR="00C02119">
        <w:rPr>
          <w:rFonts w:ascii="Times New Roman" w:hAnsi="Times New Roman" w:cs="Times New Roman"/>
          <w:sz w:val="28"/>
          <w:szCs w:val="28"/>
        </w:rPr>
        <w:t xml:space="preserve"> </w:t>
      </w:r>
      <w:r w:rsidR="00C02119" w:rsidRPr="00A13968">
        <w:rPr>
          <w:rFonts w:ascii="Times New Roman" w:hAnsi="Times New Roman" w:cs="Times New Roman"/>
          <w:sz w:val="28"/>
          <w:szCs w:val="28"/>
        </w:rPr>
        <w:t>закон</w:t>
      </w:r>
      <w:r w:rsidR="00C02119">
        <w:rPr>
          <w:rFonts w:ascii="Times New Roman" w:hAnsi="Times New Roman" w:cs="Times New Roman"/>
          <w:sz w:val="28"/>
          <w:szCs w:val="28"/>
        </w:rPr>
        <w:t>ов на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02119">
        <w:rPr>
          <w:rFonts w:ascii="Times New Roman" w:hAnsi="Times New Roman" w:cs="Times New Roman"/>
          <w:sz w:val="28"/>
          <w:szCs w:val="28"/>
        </w:rPr>
        <w:t>м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 </w:t>
      </w:r>
      <w:r w:rsidR="00C02119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раньше, чем </w:t>
      </w:r>
      <w:r w:rsidR="00C02119">
        <w:rPr>
          <w:rFonts w:ascii="Times New Roman" w:hAnsi="Times New Roman" w:cs="Times New Roman"/>
          <w:sz w:val="28"/>
          <w:szCs w:val="28"/>
        </w:rPr>
        <w:t xml:space="preserve">на </w:t>
      </w:r>
      <w:r w:rsidR="00A13968" w:rsidRPr="00A13968">
        <w:rPr>
          <w:rFonts w:ascii="Times New Roman" w:hAnsi="Times New Roman" w:cs="Times New Roman"/>
          <w:sz w:val="28"/>
          <w:szCs w:val="28"/>
        </w:rPr>
        <w:t>федерально</w:t>
      </w:r>
      <w:r w:rsidR="00C02119">
        <w:rPr>
          <w:rFonts w:ascii="Times New Roman" w:hAnsi="Times New Roman" w:cs="Times New Roman"/>
          <w:sz w:val="28"/>
          <w:szCs w:val="28"/>
        </w:rPr>
        <w:t>м уровне</w:t>
      </w:r>
      <w:r w:rsidR="00A13968" w:rsidRPr="00A13968">
        <w:rPr>
          <w:rFonts w:ascii="Times New Roman" w:hAnsi="Times New Roman" w:cs="Times New Roman"/>
          <w:sz w:val="28"/>
          <w:szCs w:val="28"/>
        </w:rPr>
        <w:t>. Например, Зак</w:t>
      </w:r>
      <w:r w:rsidR="00BD108D" w:rsidRPr="00A13968">
        <w:rPr>
          <w:rFonts w:ascii="Times New Roman" w:hAnsi="Times New Roman" w:cs="Times New Roman"/>
          <w:sz w:val="28"/>
          <w:szCs w:val="28"/>
        </w:rPr>
        <w:t>он Свердловской области от 23.05.2011 №28-ОЗ «Об участии Свердловской области в госуда</w:t>
      </w:r>
      <w:r w:rsidR="00BD108D" w:rsidRPr="00A13968">
        <w:rPr>
          <w:rFonts w:ascii="Times New Roman" w:hAnsi="Times New Roman" w:cs="Times New Roman"/>
          <w:sz w:val="28"/>
          <w:szCs w:val="28"/>
        </w:rPr>
        <w:t>р</w:t>
      </w:r>
      <w:r w:rsidR="00BD108D" w:rsidRPr="00A13968">
        <w:rPr>
          <w:rFonts w:ascii="Times New Roman" w:hAnsi="Times New Roman" w:cs="Times New Roman"/>
          <w:sz w:val="28"/>
          <w:szCs w:val="28"/>
        </w:rPr>
        <w:t>ственно-частном партнерстве»</w:t>
      </w:r>
      <w:r w:rsidR="00A13968" w:rsidRPr="00A13968">
        <w:rPr>
          <w:rFonts w:ascii="Times New Roman" w:hAnsi="Times New Roman" w:cs="Times New Roman"/>
          <w:sz w:val="28"/>
          <w:szCs w:val="28"/>
        </w:rPr>
        <w:t>,</w:t>
      </w:r>
      <w:r w:rsidR="00C02119">
        <w:rPr>
          <w:rFonts w:ascii="Times New Roman" w:hAnsi="Times New Roman" w:cs="Times New Roman"/>
          <w:sz w:val="28"/>
          <w:szCs w:val="28"/>
        </w:rPr>
        <w:t xml:space="preserve"> вступил в силу,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 на 4 года  раньше,</w:t>
      </w:r>
      <w:r w:rsidR="00BD108D" w:rsidRPr="00A13968">
        <w:rPr>
          <w:rFonts w:ascii="Times New Roman" w:hAnsi="Times New Roman" w:cs="Times New Roman"/>
          <w:sz w:val="28"/>
          <w:szCs w:val="28"/>
        </w:rPr>
        <w:t xml:space="preserve"> чем</w:t>
      </w:r>
      <w:r w:rsidR="00A13968" w:rsidRPr="00A13968">
        <w:rPr>
          <w:rFonts w:ascii="Times New Roman" w:hAnsi="Times New Roman" w:cs="Times New Roman"/>
          <w:sz w:val="28"/>
          <w:szCs w:val="28"/>
        </w:rPr>
        <w:t xml:space="preserve"> Фед</w:t>
      </w:r>
      <w:r w:rsidR="00A13968" w:rsidRPr="00A13968">
        <w:rPr>
          <w:rFonts w:ascii="Times New Roman" w:hAnsi="Times New Roman" w:cs="Times New Roman"/>
          <w:sz w:val="28"/>
          <w:szCs w:val="28"/>
        </w:rPr>
        <w:t>е</w:t>
      </w:r>
      <w:r w:rsidR="00A13968" w:rsidRPr="00A13968">
        <w:rPr>
          <w:rFonts w:ascii="Times New Roman" w:hAnsi="Times New Roman" w:cs="Times New Roman"/>
          <w:sz w:val="28"/>
          <w:szCs w:val="28"/>
        </w:rPr>
        <w:lastRenderedPageBreak/>
        <w:t>раль</w:t>
      </w:r>
      <w:r w:rsidR="00C02119">
        <w:rPr>
          <w:rFonts w:ascii="Times New Roman" w:hAnsi="Times New Roman" w:cs="Times New Roman"/>
          <w:sz w:val="28"/>
          <w:szCs w:val="28"/>
        </w:rPr>
        <w:t>ный З</w:t>
      </w:r>
      <w:r w:rsidR="00A13968" w:rsidRPr="00A13968">
        <w:rPr>
          <w:rFonts w:ascii="Times New Roman" w:hAnsi="Times New Roman" w:cs="Times New Roman"/>
          <w:sz w:val="28"/>
          <w:szCs w:val="28"/>
        </w:rPr>
        <w:t>акон "О государственно-частном партнерстве, муниципально-частном партнерстве в Российской Федерации и внесении изменений в о</w:t>
      </w:r>
      <w:r w:rsidR="00A13968" w:rsidRPr="00A13968">
        <w:rPr>
          <w:rFonts w:ascii="Times New Roman" w:hAnsi="Times New Roman" w:cs="Times New Roman"/>
          <w:sz w:val="28"/>
          <w:szCs w:val="28"/>
        </w:rPr>
        <w:t>т</w:t>
      </w:r>
      <w:r w:rsidR="00A13968" w:rsidRPr="00A13968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Федерации" от 13.07.2015 N 224-ФЗ</w:t>
      </w:r>
      <w:r w:rsidR="00C02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264" w:rsidRDefault="00BE1E97" w:rsidP="000B4A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</w:t>
      </w:r>
      <w:r w:rsidR="00F822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мы м</w:t>
      </w:r>
      <w:r w:rsidR="00F82264">
        <w:rPr>
          <w:rFonts w:ascii="Times New Roman" w:hAnsi="Times New Roman" w:cs="Times New Roman"/>
          <w:sz w:val="28"/>
          <w:szCs w:val="28"/>
        </w:rPr>
        <w:t>ожем сделать некоторые выводы о проблемах обеспечения инвестиционной безопасности в правовом блоке.</w:t>
      </w:r>
    </w:p>
    <w:p w:rsidR="00F82264" w:rsidRDefault="00F82264" w:rsidP="000B4A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 российском нормативно-правовом регулировании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само понятие инвестиционной безопасности</w:t>
      </w:r>
      <w:r w:rsidR="00E40820">
        <w:rPr>
          <w:rFonts w:ascii="Times New Roman" w:hAnsi="Times New Roman" w:cs="Times New Roman"/>
          <w:sz w:val="28"/>
          <w:szCs w:val="28"/>
        </w:rPr>
        <w:t xml:space="preserve"> как вида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0820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E408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угрозу ее подрыва.</w:t>
      </w:r>
    </w:p>
    <w:p w:rsidR="00BE1E97" w:rsidRDefault="00F82264" w:rsidP="000B4A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законодательство</w:t>
      </w:r>
      <w:r w:rsidR="00F67B81">
        <w:rPr>
          <w:rFonts w:ascii="Times New Roman" w:hAnsi="Times New Roman" w:cs="Times New Roman"/>
          <w:sz w:val="28"/>
          <w:szCs w:val="28"/>
        </w:rPr>
        <w:t xml:space="preserve"> в сфере инвестиций,</w:t>
      </w:r>
      <w:r>
        <w:rPr>
          <w:rFonts w:ascii="Times New Roman" w:hAnsi="Times New Roman" w:cs="Times New Roman"/>
          <w:sz w:val="28"/>
          <w:szCs w:val="28"/>
        </w:rPr>
        <w:t xml:space="preserve"> имеет пробелы и в большинстве случаев, не обладает доверием иностранных инвесторов, что вынуждает заключать международно-правовые договор</w:t>
      </w:r>
      <w:r w:rsidR="00E408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соглашения,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на сегодняшний день довольно много, что сигнализирует о </w:t>
      </w:r>
      <w:r w:rsidR="008302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</w:t>
      </w:r>
      <w:r w:rsidR="008302DF">
        <w:rPr>
          <w:rFonts w:ascii="Times New Roman" w:hAnsi="Times New Roman" w:cs="Times New Roman"/>
          <w:sz w:val="28"/>
          <w:szCs w:val="28"/>
        </w:rPr>
        <w:t>ти изменений и дополнений.</w:t>
      </w:r>
    </w:p>
    <w:p w:rsidR="008302DF" w:rsidRDefault="008302DF" w:rsidP="000B4A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в российском праве не хватает комплексного документа,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полностью мог бы регулировать инвестиционную деятельность, так как на данном этапе инвестиционное законодательство довольно разрозненно и при применении какого-либо специализированного закона, возникает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ходимость ссылки на другие нормативно-правовые акты общего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A64839" w:rsidRDefault="00EB2A8F" w:rsidP="00EB41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зачастую законодательство на региональном уровне </w:t>
      </w:r>
      <w:r w:rsidR="00AD7176">
        <w:rPr>
          <w:rFonts w:ascii="Times New Roman" w:hAnsi="Times New Roman" w:cs="Times New Roman"/>
          <w:sz w:val="28"/>
          <w:szCs w:val="28"/>
        </w:rPr>
        <w:t xml:space="preserve">не соответствует федеральному уровню, либо региональные законы вступают в силу раньше федеральных законов. </w:t>
      </w: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6574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53" w:rsidRDefault="001B4253" w:rsidP="00F67B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F8" w:rsidRPr="00F67B81" w:rsidRDefault="00F46D52" w:rsidP="00E621F8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67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Приоритетные направления обеспечения инвестиционной </w:t>
      </w:r>
    </w:p>
    <w:p w:rsidR="00F46D52" w:rsidRPr="00F67B81" w:rsidRDefault="00F46D52" w:rsidP="00E621F8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B81">
        <w:rPr>
          <w:rFonts w:ascii="Times New Roman" w:hAnsi="Times New Roman" w:cs="Times New Roman"/>
          <w:b/>
          <w:sz w:val="28"/>
          <w:szCs w:val="28"/>
        </w:rPr>
        <w:t xml:space="preserve">безопасности России </w:t>
      </w:r>
    </w:p>
    <w:p w:rsidR="00E621F8" w:rsidRPr="00F67B81" w:rsidRDefault="00E621F8" w:rsidP="00E621F8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F5C31" w:rsidRPr="00F67B81" w:rsidRDefault="00F46D52" w:rsidP="00E621F8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67B81">
        <w:rPr>
          <w:rFonts w:ascii="Times New Roman" w:hAnsi="Times New Roman" w:cs="Times New Roman"/>
          <w:b/>
          <w:sz w:val="28"/>
          <w:szCs w:val="28"/>
        </w:rPr>
        <w:t xml:space="preserve"> Стратегические ориентиры в обеспечении инвестиционной безопасности России</w:t>
      </w:r>
    </w:p>
    <w:p w:rsidR="00CF5C31" w:rsidRDefault="00CF5C31" w:rsidP="00CF5C31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104C" w:rsidRDefault="0094739E" w:rsidP="00B7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9E">
        <w:rPr>
          <w:rFonts w:ascii="Times New Roman" w:hAnsi="Times New Roman" w:cs="Times New Roman"/>
          <w:sz w:val="28"/>
          <w:szCs w:val="28"/>
        </w:rPr>
        <w:t>На сегодняшний день, одной из главных проблем для России выступает сокращение входящих потоков инвестиций, но так как инвестиции выступ</w:t>
      </w:r>
      <w:r w:rsidRPr="0094739E">
        <w:rPr>
          <w:rFonts w:ascii="Times New Roman" w:hAnsi="Times New Roman" w:cs="Times New Roman"/>
          <w:sz w:val="28"/>
          <w:szCs w:val="28"/>
        </w:rPr>
        <w:t>а</w:t>
      </w:r>
      <w:r w:rsidRPr="0094739E">
        <w:rPr>
          <w:rFonts w:ascii="Times New Roman" w:hAnsi="Times New Roman" w:cs="Times New Roman"/>
          <w:sz w:val="28"/>
          <w:szCs w:val="28"/>
        </w:rPr>
        <w:t xml:space="preserve">ют катализатором развития экономики,  </w:t>
      </w:r>
      <w:r>
        <w:rPr>
          <w:rFonts w:ascii="Times New Roman" w:hAnsi="Times New Roman" w:cs="Times New Roman"/>
          <w:sz w:val="28"/>
          <w:szCs w:val="28"/>
        </w:rPr>
        <w:t>необходимо обеспечить их приток</w:t>
      </w:r>
      <w:r w:rsidR="001B4F91" w:rsidRPr="001B4F91">
        <w:rPr>
          <w:rFonts w:ascii="Times New Roman" w:hAnsi="Times New Roman" w:cs="Times New Roman"/>
          <w:sz w:val="28"/>
          <w:szCs w:val="28"/>
        </w:rPr>
        <w:t>, а на данный момент рост инвестиций обеспечен преимущественно государс</w:t>
      </w:r>
      <w:r w:rsidR="001B4F91" w:rsidRPr="001B4F91">
        <w:rPr>
          <w:rFonts w:ascii="Times New Roman" w:hAnsi="Times New Roman" w:cs="Times New Roman"/>
          <w:sz w:val="28"/>
          <w:szCs w:val="28"/>
        </w:rPr>
        <w:t>т</w:t>
      </w:r>
      <w:r w:rsidR="001B4F91" w:rsidRPr="001B4F91">
        <w:rPr>
          <w:rFonts w:ascii="Times New Roman" w:hAnsi="Times New Roman" w:cs="Times New Roman"/>
          <w:sz w:val="28"/>
          <w:szCs w:val="28"/>
        </w:rPr>
        <w:t>венными ресурсам</w:t>
      </w:r>
      <w:r w:rsidR="001B4F91">
        <w:rPr>
          <w:rFonts w:ascii="Times New Roman" w:hAnsi="Times New Roman" w:cs="Times New Roman"/>
          <w:sz w:val="28"/>
          <w:szCs w:val="28"/>
        </w:rPr>
        <w:t>и.</w:t>
      </w:r>
    </w:p>
    <w:p w:rsidR="00380972" w:rsidRPr="008C42DE" w:rsidRDefault="0094739E" w:rsidP="00380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причин оттока выступают санкции Европейских стран</w:t>
      </w:r>
      <w:r w:rsidR="00DA1366">
        <w:rPr>
          <w:rFonts w:ascii="Times New Roman" w:hAnsi="Times New Roman" w:cs="Times New Roman"/>
          <w:sz w:val="28"/>
          <w:szCs w:val="28"/>
        </w:rPr>
        <w:t>, русско-турецкий конфликт</w:t>
      </w:r>
      <w:r w:rsidR="002746D9">
        <w:rPr>
          <w:rFonts w:ascii="Times New Roman" w:hAnsi="Times New Roman" w:cs="Times New Roman"/>
          <w:sz w:val="28"/>
          <w:szCs w:val="28"/>
        </w:rPr>
        <w:t>. Иностранные инвесторы не готовы вкл</w:t>
      </w:r>
      <w:r w:rsidR="002746D9">
        <w:rPr>
          <w:rFonts w:ascii="Times New Roman" w:hAnsi="Times New Roman" w:cs="Times New Roman"/>
          <w:sz w:val="28"/>
          <w:szCs w:val="28"/>
        </w:rPr>
        <w:t>а</w:t>
      </w:r>
      <w:r w:rsidR="002746D9">
        <w:rPr>
          <w:rFonts w:ascii="Times New Roman" w:hAnsi="Times New Roman" w:cs="Times New Roman"/>
          <w:sz w:val="28"/>
          <w:szCs w:val="28"/>
        </w:rPr>
        <w:t xml:space="preserve">дывать свои средства в страну с </w:t>
      </w:r>
      <w:r w:rsidR="001B4F91">
        <w:rPr>
          <w:rFonts w:ascii="Times New Roman" w:hAnsi="Times New Roman" w:cs="Times New Roman"/>
          <w:sz w:val="28"/>
          <w:szCs w:val="28"/>
        </w:rPr>
        <w:t>высоким уровнем политической нестабил</w:t>
      </w:r>
      <w:r w:rsidR="001B4F91">
        <w:rPr>
          <w:rFonts w:ascii="Times New Roman" w:hAnsi="Times New Roman" w:cs="Times New Roman"/>
          <w:sz w:val="28"/>
          <w:szCs w:val="28"/>
        </w:rPr>
        <w:t>ь</w:t>
      </w:r>
      <w:r w:rsidR="001B4F91">
        <w:rPr>
          <w:rFonts w:ascii="Times New Roman" w:hAnsi="Times New Roman" w:cs="Times New Roman"/>
          <w:sz w:val="28"/>
          <w:szCs w:val="28"/>
        </w:rPr>
        <w:t>ности</w:t>
      </w:r>
      <w:r w:rsidR="002746D9">
        <w:rPr>
          <w:rFonts w:ascii="Times New Roman" w:hAnsi="Times New Roman" w:cs="Times New Roman"/>
          <w:sz w:val="28"/>
          <w:szCs w:val="28"/>
        </w:rPr>
        <w:t xml:space="preserve">. Другими важными причинами являются: сырьевая направленность России, высокий </w:t>
      </w:r>
      <w:r w:rsidR="002746D9" w:rsidRPr="00A62A18">
        <w:rPr>
          <w:rFonts w:ascii="Times New Roman" w:hAnsi="Times New Roman" w:cs="Times New Roman"/>
          <w:sz w:val="28"/>
          <w:szCs w:val="28"/>
        </w:rPr>
        <w:t>уровень коррумпированности</w:t>
      </w:r>
      <w:r w:rsidR="008C42DE" w:rsidRPr="00A62A18">
        <w:rPr>
          <w:rFonts w:ascii="Times New Roman" w:hAnsi="Times New Roman" w:cs="Times New Roman"/>
          <w:sz w:val="28"/>
          <w:szCs w:val="28"/>
        </w:rPr>
        <w:t>, несовершенство законод</w:t>
      </w:r>
      <w:r w:rsidR="008C42DE" w:rsidRPr="00A62A18">
        <w:rPr>
          <w:rFonts w:ascii="Times New Roman" w:hAnsi="Times New Roman" w:cs="Times New Roman"/>
          <w:sz w:val="28"/>
          <w:szCs w:val="28"/>
        </w:rPr>
        <w:t>а</w:t>
      </w:r>
      <w:r w:rsidR="008C42DE" w:rsidRPr="00A62A18">
        <w:rPr>
          <w:rFonts w:ascii="Times New Roman" w:hAnsi="Times New Roman" w:cs="Times New Roman"/>
          <w:sz w:val="28"/>
          <w:szCs w:val="28"/>
        </w:rPr>
        <w:t>тельно-нормативной базы, нехватка квалифицированных специалистов; о</w:t>
      </w:r>
      <w:r w:rsidR="008C42DE" w:rsidRPr="00A62A18">
        <w:rPr>
          <w:rFonts w:ascii="Times New Roman" w:hAnsi="Times New Roman" w:cs="Times New Roman"/>
          <w:sz w:val="28"/>
          <w:szCs w:val="28"/>
        </w:rPr>
        <w:t>т</w:t>
      </w:r>
      <w:r w:rsidR="008C42DE" w:rsidRPr="00A62A18">
        <w:rPr>
          <w:rFonts w:ascii="Times New Roman" w:hAnsi="Times New Roman" w:cs="Times New Roman"/>
          <w:sz w:val="28"/>
          <w:szCs w:val="28"/>
        </w:rPr>
        <w:t>сутствие действен</w:t>
      </w:r>
      <w:r w:rsidR="00A62A18" w:rsidRPr="00A62A18">
        <w:rPr>
          <w:rFonts w:ascii="Times New Roman" w:hAnsi="Times New Roman" w:cs="Times New Roman"/>
          <w:sz w:val="28"/>
          <w:szCs w:val="28"/>
        </w:rPr>
        <w:t>ной системы страхования зарубеж</w:t>
      </w:r>
      <w:r w:rsidR="008C42DE" w:rsidRPr="00A62A18">
        <w:rPr>
          <w:rFonts w:ascii="Times New Roman" w:hAnsi="Times New Roman" w:cs="Times New Roman"/>
          <w:sz w:val="28"/>
          <w:szCs w:val="28"/>
        </w:rPr>
        <w:t>ных инвестиций</w:t>
      </w:r>
      <w:r w:rsidR="002746D9" w:rsidRPr="00A62A18">
        <w:rPr>
          <w:rFonts w:ascii="Times New Roman" w:hAnsi="Times New Roman" w:cs="Times New Roman"/>
          <w:sz w:val="28"/>
          <w:szCs w:val="28"/>
        </w:rPr>
        <w:t>.</w:t>
      </w:r>
    </w:p>
    <w:p w:rsidR="00380972" w:rsidRPr="006214CE" w:rsidRDefault="00380972" w:rsidP="00380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документе, разработанном Министерством экономического развития, «Прогноз долгосрочного социально-экономического развития Российской Федерации на период до 2030 года», в блоке </w:t>
      </w:r>
      <w:r w:rsidR="00574B95" w:rsidRPr="006214CE">
        <w:rPr>
          <w:rFonts w:ascii="Times New Roman" w:hAnsi="Times New Roman" w:cs="Times New Roman"/>
          <w:sz w:val="28"/>
          <w:szCs w:val="28"/>
        </w:rPr>
        <w:t>«инвестиционная</w:t>
      </w:r>
      <w:r w:rsidRPr="006214CE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574B95" w:rsidRPr="006214CE">
        <w:rPr>
          <w:rFonts w:ascii="Times New Roman" w:hAnsi="Times New Roman" w:cs="Times New Roman"/>
          <w:sz w:val="28"/>
          <w:szCs w:val="28"/>
        </w:rPr>
        <w:t>льность»,</w:t>
      </w:r>
      <w:r w:rsidRPr="006214CE">
        <w:rPr>
          <w:rFonts w:ascii="Times New Roman" w:hAnsi="Times New Roman" w:cs="Times New Roman"/>
          <w:sz w:val="28"/>
          <w:szCs w:val="28"/>
        </w:rPr>
        <w:t xml:space="preserve"> указаны три </w:t>
      </w:r>
      <w:r w:rsidR="0094739E" w:rsidRPr="006214CE">
        <w:rPr>
          <w:rFonts w:ascii="Times New Roman" w:hAnsi="Times New Roman" w:cs="Times New Roman"/>
          <w:sz w:val="28"/>
          <w:szCs w:val="28"/>
        </w:rPr>
        <w:t xml:space="preserve">сценария улучшения </w:t>
      </w:r>
      <w:r w:rsidR="00574B95" w:rsidRPr="006214CE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94739E" w:rsidRPr="006214CE">
        <w:rPr>
          <w:rFonts w:ascii="Times New Roman" w:hAnsi="Times New Roman" w:cs="Times New Roman"/>
          <w:sz w:val="28"/>
          <w:szCs w:val="28"/>
        </w:rPr>
        <w:t>климата – консервати</w:t>
      </w:r>
      <w:r w:rsidR="0094739E" w:rsidRPr="006214CE">
        <w:rPr>
          <w:rFonts w:ascii="Times New Roman" w:hAnsi="Times New Roman" w:cs="Times New Roman"/>
          <w:sz w:val="28"/>
          <w:szCs w:val="28"/>
        </w:rPr>
        <w:t>в</w:t>
      </w:r>
      <w:r w:rsidR="0094739E" w:rsidRPr="006214CE">
        <w:rPr>
          <w:rFonts w:ascii="Times New Roman" w:hAnsi="Times New Roman" w:cs="Times New Roman"/>
          <w:sz w:val="28"/>
          <w:szCs w:val="28"/>
        </w:rPr>
        <w:t>ный, форсированный и инновационный</w:t>
      </w:r>
      <w:r w:rsidR="001E7807">
        <w:rPr>
          <w:rFonts w:ascii="Times New Roman" w:hAnsi="Times New Roman" w:cs="Times New Roman"/>
          <w:sz w:val="28"/>
          <w:szCs w:val="28"/>
        </w:rPr>
        <w:t xml:space="preserve"> </w:t>
      </w:r>
      <w:r w:rsidR="001E7807" w:rsidRPr="00F52158">
        <w:rPr>
          <w:rFonts w:ascii="Times New Roman" w:hAnsi="Times New Roman" w:cs="Times New Roman"/>
          <w:sz w:val="28"/>
          <w:szCs w:val="28"/>
        </w:rPr>
        <w:t>[</w:t>
      </w:r>
      <w:r w:rsidR="00BC2A66">
        <w:rPr>
          <w:rFonts w:ascii="Times New Roman" w:hAnsi="Times New Roman" w:cs="Times New Roman"/>
          <w:sz w:val="28"/>
          <w:szCs w:val="28"/>
        </w:rPr>
        <w:t>36</w:t>
      </w:r>
      <w:r w:rsidR="001E7807" w:rsidRPr="00F52158">
        <w:rPr>
          <w:rFonts w:ascii="Times New Roman" w:hAnsi="Times New Roman" w:cs="Times New Roman"/>
          <w:sz w:val="28"/>
          <w:szCs w:val="28"/>
        </w:rPr>
        <w:t>]</w:t>
      </w:r>
      <w:r w:rsidR="0094739E" w:rsidRPr="00F52158">
        <w:rPr>
          <w:rFonts w:ascii="Times New Roman" w:hAnsi="Times New Roman" w:cs="Times New Roman"/>
          <w:sz w:val="28"/>
          <w:szCs w:val="28"/>
        </w:rPr>
        <w:t>.</w:t>
      </w:r>
      <w:r w:rsidR="0094739E" w:rsidRPr="0062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7C8" w:rsidRPr="006214CE" w:rsidRDefault="00380972" w:rsidP="00380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CE">
        <w:rPr>
          <w:rFonts w:ascii="Times New Roman" w:hAnsi="Times New Roman" w:cs="Times New Roman"/>
          <w:sz w:val="28"/>
          <w:szCs w:val="28"/>
        </w:rPr>
        <w:t xml:space="preserve">Консервативный сценарий предусматривает  </w:t>
      </w:r>
      <w:r w:rsidR="007367C8" w:rsidRPr="006214CE">
        <w:rPr>
          <w:rFonts w:ascii="Times New Roman" w:hAnsi="Times New Roman" w:cs="Times New Roman"/>
          <w:sz w:val="28"/>
          <w:szCs w:val="28"/>
        </w:rPr>
        <w:t>реализацию</w:t>
      </w:r>
      <w:r w:rsidRPr="006214CE">
        <w:rPr>
          <w:rFonts w:ascii="Times New Roman" w:hAnsi="Times New Roman" w:cs="Times New Roman"/>
          <w:sz w:val="28"/>
          <w:szCs w:val="28"/>
        </w:rPr>
        <w:t xml:space="preserve"> инвестицио</w:t>
      </w:r>
      <w:r w:rsidRPr="006214CE">
        <w:rPr>
          <w:rFonts w:ascii="Times New Roman" w:hAnsi="Times New Roman" w:cs="Times New Roman"/>
          <w:sz w:val="28"/>
          <w:szCs w:val="28"/>
        </w:rPr>
        <w:t>н</w:t>
      </w:r>
      <w:r w:rsidRPr="006214CE">
        <w:rPr>
          <w:rFonts w:ascii="Times New Roman" w:hAnsi="Times New Roman" w:cs="Times New Roman"/>
          <w:sz w:val="28"/>
          <w:szCs w:val="28"/>
        </w:rPr>
        <w:t>ных проектов в сырьевых отраслях, транс</w:t>
      </w:r>
      <w:r w:rsidR="006214CE">
        <w:rPr>
          <w:rFonts w:ascii="Times New Roman" w:hAnsi="Times New Roman" w:cs="Times New Roman"/>
          <w:sz w:val="28"/>
          <w:szCs w:val="28"/>
        </w:rPr>
        <w:t>портной инфраструктуре</w:t>
      </w:r>
      <w:r w:rsidR="007367C8" w:rsidRPr="006214CE">
        <w:rPr>
          <w:rFonts w:ascii="Times New Roman" w:hAnsi="Times New Roman" w:cs="Times New Roman"/>
          <w:sz w:val="28"/>
          <w:szCs w:val="28"/>
        </w:rPr>
        <w:t>.</w:t>
      </w:r>
    </w:p>
    <w:p w:rsidR="006214CE" w:rsidRDefault="007367C8" w:rsidP="0062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CE">
        <w:rPr>
          <w:rFonts w:ascii="Times New Roman" w:hAnsi="Times New Roman" w:cs="Times New Roman"/>
          <w:sz w:val="28"/>
          <w:szCs w:val="28"/>
        </w:rPr>
        <w:t>И</w:t>
      </w:r>
      <w:r w:rsidR="00380972" w:rsidRPr="006214CE">
        <w:rPr>
          <w:rFonts w:ascii="Times New Roman" w:hAnsi="Times New Roman" w:cs="Times New Roman"/>
          <w:sz w:val="28"/>
          <w:szCs w:val="28"/>
        </w:rPr>
        <w:t>нновацион</w:t>
      </w:r>
      <w:r w:rsidRPr="006214CE">
        <w:rPr>
          <w:rFonts w:ascii="Times New Roman" w:hAnsi="Times New Roman" w:cs="Times New Roman"/>
          <w:sz w:val="28"/>
          <w:szCs w:val="28"/>
        </w:rPr>
        <w:t>ный сценарий</w:t>
      </w:r>
      <w:r w:rsidR="00380972" w:rsidRPr="006214CE">
        <w:rPr>
          <w:rFonts w:ascii="Times New Roman" w:hAnsi="Times New Roman" w:cs="Times New Roman"/>
          <w:sz w:val="28"/>
          <w:szCs w:val="28"/>
        </w:rPr>
        <w:t xml:space="preserve"> обусловлен развитием машиностроительных производств, реализацией кр</w:t>
      </w:r>
      <w:r w:rsidRPr="006214CE">
        <w:rPr>
          <w:rFonts w:ascii="Times New Roman" w:hAnsi="Times New Roman" w:cs="Times New Roman"/>
          <w:sz w:val="28"/>
          <w:szCs w:val="28"/>
        </w:rPr>
        <w:t>упных инфраструктурных проектов, строител</w:t>
      </w:r>
      <w:r w:rsidRPr="006214CE">
        <w:rPr>
          <w:rFonts w:ascii="Times New Roman" w:hAnsi="Times New Roman" w:cs="Times New Roman"/>
          <w:sz w:val="28"/>
          <w:szCs w:val="28"/>
        </w:rPr>
        <w:t>ь</w:t>
      </w:r>
      <w:r w:rsidRPr="006214CE">
        <w:rPr>
          <w:rFonts w:ascii="Times New Roman" w:hAnsi="Times New Roman" w:cs="Times New Roman"/>
          <w:sz w:val="28"/>
          <w:szCs w:val="28"/>
        </w:rPr>
        <w:t>ство.</w:t>
      </w:r>
    </w:p>
    <w:p w:rsidR="006214CE" w:rsidRDefault="006214CE" w:rsidP="0062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CE">
        <w:rPr>
          <w:rFonts w:ascii="Times New Roman" w:hAnsi="Times New Roman" w:cs="Times New Roman"/>
          <w:sz w:val="28"/>
          <w:szCs w:val="28"/>
        </w:rPr>
        <w:lastRenderedPageBreak/>
        <w:t>Форсированный сценарий предусматривает активное обновление пр</w:t>
      </w:r>
      <w:r w:rsidRPr="006214CE">
        <w:rPr>
          <w:rFonts w:ascii="Times New Roman" w:hAnsi="Times New Roman" w:cs="Times New Roman"/>
          <w:sz w:val="28"/>
          <w:szCs w:val="28"/>
        </w:rPr>
        <w:t>о</w:t>
      </w:r>
      <w:r w:rsidRPr="006214CE">
        <w:rPr>
          <w:rFonts w:ascii="Times New Roman" w:hAnsi="Times New Roman" w:cs="Times New Roman"/>
          <w:sz w:val="28"/>
          <w:szCs w:val="28"/>
        </w:rPr>
        <w:t>изводственного оборудования, расширение финансирования перспективных технологий во всех отраслях экономики.</w:t>
      </w:r>
    </w:p>
    <w:p w:rsidR="001B4F91" w:rsidRPr="00F14E7C" w:rsidRDefault="001B4F91" w:rsidP="0062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мы наблюдаем развитие консервативного сценария, а для того чтобы увеличить приток зарубежных инвестиций, необходим</w:t>
      </w:r>
      <w:r w:rsidR="00DA1366">
        <w:rPr>
          <w:rFonts w:ascii="Times New Roman" w:hAnsi="Times New Roman" w:cs="Times New Roman"/>
          <w:sz w:val="28"/>
          <w:szCs w:val="28"/>
        </w:rPr>
        <w:t>о сменить ориентиры на</w:t>
      </w:r>
      <w:r>
        <w:rPr>
          <w:rFonts w:ascii="Times New Roman" w:hAnsi="Times New Roman" w:cs="Times New Roman"/>
          <w:sz w:val="28"/>
          <w:szCs w:val="28"/>
        </w:rPr>
        <w:t xml:space="preserve"> переход </w:t>
      </w:r>
      <w:r w:rsidR="00DA13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DA1366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DA1366">
        <w:rPr>
          <w:rFonts w:ascii="Times New Roman" w:hAnsi="Times New Roman" w:cs="Times New Roman"/>
          <w:sz w:val="28"/>
          <w:szCs w:val="28"/>
        </w:rPr>
        <w:t>ю</w:t>
      </w:r>
      <w:r w:rsidR="00F14E7C">
        <w:rPr>
          <w:rFonts w:ascii="Times New Roman" w:hAnsi="Times New Roman" w:cs="Times New Roman"/>
          <w:sz w:val="28"/>
          <w:szCs w:val="28"/>
        </w:rPr>
        <w:t xml:space="preserve"> </w:t>
      </w:r>
      <w:r w:rsidR="00F14E7C" w:rsidRPr="00F14E7C">
        <w:rPr>
          <w:rFonts w:ascii="Times New Roman" w:hAnsi="Times New Roman" w:cs="Times New Roman"/>
          <w:sz w:val="28"/>
          <w:szCs w:val="28"/>
        </w:rPr>
        <w:t>[</w:t>
      </w:r>
      <w:r w:rsidR="00390150">
        <w:rPr>
          <w:rFonts w:ascii="Times New Roman" w:hAnsi="Times New Roman" w:cs="Times New Roman"/>
          <w:sz w:val="28"/>
          <w:szCs w:val="28"/>
        </w:rPr>
        <w:t>36</w:t>
      </w:r>
      <w:r w:rsidR="00F14E7C" w:rsidRPr="00F14E7C">
        <w:rPr>
          <w:rFonts w:ascii="Times New Roman" w:hAnsi="Times New Roman" w:cs="Times New Roman"/>
          <w:sz w:val="28"/>
          <w:szCs w:val="28"/>
        </w:rPr>
        <w:t>]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1B4F91" w:rsidRDefault="00917A0A" w:rsidP="0062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76261C">
        <w:rPr>
          <w:rFonts w:ascii="Times New Roman" w:hAnsi="Times New Roman" w:cs="Times New Roman"/>
          <w:sz w:val="28"/>
          <w:szCs w:val="28"/>
        </w:rPr>
        <w:t>ля того чтобы улучшить меры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76261C">
        <w:rPr>
          <w:rFonts w:ascii="Times New Roman" w:hAnsi="Times New Roman" w:cs="Times New Roman"/>
          <w:sz w:val="28"/>
          <w:szCs w:val="28"/>
        </w:rPr>
        <w:t xml:space="preserve"> инвестиционной безопасности,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B0EB7">
        <w:rPr>
          <w:rFonts w:ascii="Times New Roman" w:hAnsi="Times New Roman" w:cs="Times New Roman"/>
          <w:sz w:val="28"/>
          <w:szCs w:val="28"/>
        </w:rPr>
        <w:t xml:space="preserve"> стимулировать развитие инвестиционной деятел</w:t>
      </w:r>
      <w:r w:rsidR="00CB0EB7">
        <w:rPr>
          <w:rFonts w:ascii="Times New Roman" w:hAnsi="Times New Roman" w:cs="Times New Roman"/>
          <w:sz w:val="28"/>
          <w:szCs w:val="28"/>
        </w:rPr>
        <w:t>ь</w:t>
      </w:r>
      <w:r w:rsidR="00CB0EB7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A0A" w:rsidRPr="00F52158" w:rsidRDefault="00571869" w:rsidP="001E7807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58">
        <w:rPr>
          <w:rFonts w:ascii="Times New Roman" w:hAnsi="Times New Roman" w:cs="Times New Roman"/>
          <w:sz w:val="28"/>
          <w:szCs w:val="28"/>
        </w:rPr>
        <w:t xml:space="preserve">Предоставить экономике необходимый объем </w:t>
      </w:r>
      <w:r w:rsidR="00FF28A5" w:rsidRPr="00F52158">
        <w:rPr>
          <w:rFonts w:ascii="Times New Roman" w:hAnsi="Times New Roman" w:cs="Times New Roman"/>
          <w:sz w:val="28"/>
          <w:szCs w:val="28"/>
        </w:rPr>
        <w:t xml:space="preserve">негосударственных </w:t>
      </w:r>
      <w:r w:rsidRPr="00F52158">
        <w:rPr>
          <w:rFonts w:ascii="Times New Roman" w:hAnsi="Times New Roman" w:cs="Times New Roman"/>
          <w:sz w:val="28"/>
          <w:szCs w:val="28"/>
        </w:rPr>
        <w:t>инвестиций, для в</w:t>
      </w:r>
      <w:r w:rsidR="001E7807" w:rsidRPr="00F52158">
        <w:rPr>
          <w:rFonts w:ascii="Times New Roman" w:hAnsi="Times New Roman" w:cs="Times New Roman"/>
          <w:sz w:val="28"/>
          <w:szCs w:val="28"/>
        </w:rPr>
        <w:t>озможности постоянного развития.</w:t>
      </w:r>
    </w:p>
    <w:p w:rsidR="0076261C" w:rsidRPr="00F52158" w:rsidRDefault="00C92F79" w:rsidP="001E7807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58">
        <w:rPr>
          <w:rFonts w:ascii="Times New Roman" w:hAnsi="Times New Roman" w:cs="Times New Roman"/>
          <w:sz w:val="28"/>
          <w:szCs w:val="28"/>
        </w:rPr>
        <w:t xml:space="preserve">Осуществлять как можно больше инвестиционных проектов на </w:t>
      </w:r>
      <w:r w:rsidR="0076261C" w:rsidRPr="00F52158">
        <w:rPr>
          <w:rFonts w:ascii="Times New Roman" w:hAnsi="Times New Roman" w:cs="Times New Roman"/>
          <w:sz w:val="28"/>
          <w:szCs w:val="28"/>
        </w:rPr>
        <w:t>и</w:t>
      </w:r>
      <w:r w:rsidR="0076261C" w:rsidRPr="00F52158">
        <w:rPr>
          <w:rFonts w:ascii="Times New Roman" w:hAnsi="Times New Roman" w:cs="Times New Roman"/>
          <w:sz w:val="28"/>
          <w:szCs w:val="28"/>
        </w:rPr>
        <w:t>н</w:t>
      </w:r>
      <w:r w:rsidR="0076261C" w:rsidRPr="00F52158">
        <w:rPr>
          <w:rFonts w:ascii="Times New Roman" w:hAnsi="Times New Roman" w:cs="Times New Roman"/>
          <w:sz w:val="28"/>
          <w:szCs w:val="28"/>
        </w:rPr>
        <w:t>но</w:t>
      </w:r>
      <w:r w:rsidRPr="00F52158">
        <w:rPr>
          <w:rFonts w:ascii="Times New Roman" w:hAnsi="Times New Roman" w:cs="Times New Roman"/>
          <w:sz w:val="28"/>
          <w:szCs w:val="28"/>
        </w:rPr>
        <w:t>вационном уровне</w:t>
      </w:r>
      <w:r w:rsidR="001E7807" w:rsidRPr="00F52158">
        <w:rPr>
          <w:rFonts w:ascii="Times New Roman" w:hAnsi="Times New Roman" w:cs="Times New Roman"/>
          <w:sz w:val="28"/>
          <w:szCs w:val="28"/>
        </w:rPr>
        <w:t>.</w:t>
      </w:r>
    </w:p>
    <w:p w:rsidR="00CB0EB7" w:rsidRPr="00F52158" w:rsidRDefault="00CB0EB7" w:rsidP="001E7807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58">
        <w:rPr>
          <w:rFonts w:ascii="Times New Roman" w:hAnsi="Times New Roman" w:cs="Times New Roman"/>
          <w:sz w:val="28"/>
          <w:szCs w:val="28"/>
        </w:rPr>
        <w:t>Усовершенствовать механизм получения налоговых льгот, налог</w:t>
      </w:r>
      <w:r w:rsidRPr="00F52158">
        <w:rPr>
          <w:rFonts w:ascii="Times New Roman" w:hAnsi="Times New Roman" w:cs="Times New Roman"/>
          <w:sz w:val="28"/>
          <w:szCs w:val="28"/>
        </w:rPr>
        <w:t>о</w:t>
      </w:r>
      <w:r w:rsidRPr="00F52158">
        <w:rPr>
          <w:rFonts w:ascii="Times New Roman" w:hAnsi="Times New Roman" w:cs="Times New Roman"/>
          <w:sz w:val="28"/>
          <w:szCs w:val="28"/>
        </w:rPr>
        <w:t>вых кредитов, а также расширить диапазон оснований для их выда</w:t>
      </w:r>
      <w:r w:rsidR="001E7807" w:rsidRPr="00F52158">
        <w:rPr>
          <w:rFonts w:ascii="Times New Roman" w:hAnsi="Times New Roman" w:cs="Times New Roman"/>
          <w:sz w:val="28"/>
          <w:szCs w:val="28"/>
        </w:rPr>
        <w:t>чи.</w:t>
      </w:r>
    </w:p>
    <w:p w:rsidR="00CB0EB7" w:rsidRPr="00F52158" w:rsidRDefault="00CB0EB7" w:rsidP="001E7807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58">
        <w:rPr>
          <w:rFonts w:ascii="Times New Roman" w:hAnsi="Times New Roman" w:cs="Times New Roman"/>
          <w:sz w:val="28"/>
          <w:szCs w:val="28"/>
        </w:rPr>
        <w:t>Обеспечить создание понятной, улучшенной нормативно-правовой базы.</w:t>
      </w:r>
    </w:p>
    <w:p w:rsidR="003B38D4" w:rsidRDefault="003B38D4" w:rsidP="003B38D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Создать благоприятный климат для привлечения инвестиции, можно с помощью активного развития </w:t>
      </w:r>
      <w:r w:rsidRPr="003B38D4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, которое может предусмотреть различные льготы, послабление, софинансирование, субсидии. </w:t>
      </w:r>
    </w:p>
    <w:p w:rsidR="00E3549F" w:rsidRDefault="00E3549F" w:rsidP="003B3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данных направлений, по привлечению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инвестиций, государство уже создает инвесторам комфортные условия, с помощью специальных льгот.</w:t>
      </w:r>
    </w:p>
    <w:p w:rsidR="00E3549F" w:rsidRPr="000A1C8E" w:rsidRDefault="00E3549F" w:rsidP="00E3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B9D">
        <w:rPr>
          <w:rFonts w:ascii="Times New Roman" w:hAnsi="Times New Roman" w:cs="Times New Roman"/>
          <w:sz w:val="28"/>
          <w:szCs w:val="28"/>
        </w:rPr>
        <w:t>Согласно Налоговому кодексу Российской Федерации, статьи 284.9 «особенности применения налоговой ставки к налоговой базе, определяемой организациями, имеющими статус налогоплательщика - участника специал</w:t>
      </w:r>
      <w:r w:rsidRPr="00DC5B9D">
        <w:rPr>
          <w:rFonts w:ascii="Times New Roman" w:hAnsi="Times New Roman" w:cs="Times New Roman"/>
          <w:sz w:val="28"/>
          <w:szCs w:val="28"/>
        </w:rPr>
        <w:t>ь</w:t>
      </w:r>
      <w:r w:rsidRPr="00DC5B9D">
        <w:rPr>
          <w:rFonts w:ascii="Times New Roman" w:hAnsi="Times New Roman" w:cs="Times New Roman"/>
          <w:sz w:val="28"/>
          <w:szCs w:val="28"/>
        </w:rPr>
        <w:t>ного инвестиционного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, участники вправе выбирать 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опр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деления налоговой базы,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налоговой ставки налога может быть 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понижен до 0 процентов. Данные условия могут быть отнесены:</w:t>
      </w:r>
    </w:p>
    <w:p w:rsidR="00E3549F" w:rsidRPr="000A1C8E" w:rsidRDefault="00E3549F" w:rsidP="001E7807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 всей налоговой базе, если доходы от реализации товаров, прои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веденных в рамках реализации инвестиционного проекта, составляют не м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0079E">
        <w:rPr>
          <w:rFonts w:ascii="Times New Roman" w:hAnsi="Times New Roman" w:cs="Times New Roman"/>
          <w:sz w:val="28"/>
          <w:szCs w:val="28"/>
          <w:shd w:val="clear" w:color="auto" w:fill="FFFFFF"/>
        </w:rPr>
        <w:t>нее 90 процентов всех доходов.</w:t>
      </w:r>
    </w:p>
    <w:p w:rsidR="00E3549F" w:rsidRDefault="00E3549F" w:rsidP="001E7807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К налоговой базе от деятельности, осуществляемой в рамках реал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инвестиционного проекта, при условии ведения раздельного учета д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(расходов), полученных (понесенных) от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2484" w:rsidRDefault="00E3549F" w:rsidP="001D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изменения в Налоговом кодексе связаны с поправками в </w:t>
      </w:r>
      <w:hyperlink r:id="rId10" w:history="1">
        <w:r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</w:t>
        </w:r>
        <w:r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03588E"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ральный з</w:t>
        </w:r>
        <w:r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акон от 31 декабря 2014 г. N 488-ФЗ "О промышленной политике в Российской Федерации"</w:t>
        </w:r>
        <w:r w:rsidR="001D0B42"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="009B5534" w:rsidRPr="009B5534">
        <w:rPr>
          <w:rFonts w:ascii="Times New Roman" w:hAnsi="Times New Roman" w:cs="Times New Roman"/>
          <w:sz w:val="28"/>
          <w:szCs w:val="28"/>
        </w:rPr>
        <w:t xml:space="preserve"> в</w:t>
      </w:r>
      <w:r w:rsidR="009B5534">
        <w:t xml:space="preserve"> </w:t>
      </w:r>
      <w:r w:rsidRPr="00011B82">
        <w:rPr>
          <w:rFonts w:ascii="Times New Roman" w:hAnsi="Times New Roman" w:cs="Times New Roman"/>
          <w:sz w:val="28"/>
          <w:szCs w:val="28"/>
        </w:rPr>
        <w:t>соответствии,</w:t>
      </w:r>
      <w:r>
        <w:rPr>
          <w:rFonts w:ascii="Times New Roman" w:hAnsi="Times New Roman" w:cs="Times New Roman"/>
          <w:sz w:val="28"/>
          <w:szCs w:val="28"/>
        </w:rPr>
        <w:t xml:space="preserve"> с которым в </w:t>
      </w:r>
      <w:r w:rsidRPr="00011B82">
        <w:rPr>
          <w:rFonts w:ascii="Times New Roman" w:hAnsi="Times New Roman" w:cs="Times New Roman"/>
          <w:sz w:val="28"/>
          <w:szCs w:val="28"/>
        </w:rPr>
        <w:t>России, для привлеч</w:t>
      </w:r>
      <w:r w:rsidRPr="00011B82">
        <w:rPr>
          <w:rFonts w:ascii="Times New Roman" w:hAnsi="Times New Roman" w:cs="Times New Roman"/>
          <w:sz w:val="28"/>
          <w:szCs w:val="28"/>
        </w:rPr>
        <w:t>е</w:t>
      </w:r>
      <w:r w:rsidRPr="00011B82">
        <w:rPr>
          <w:rFonts w:ascii="Times New Roman" w:hAnsi="Times New Roman" w:cs="Times New Roman"/>
          <w:sz w:val="28"/>
          <w:szCs w:val="28"/>
        </w:rPr>
        <w:t>ния долгосрочных негосударственных инвестиций в высокотехнологичные проекты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B82">
        <w:rPr>
          <w:rFonts w:ascii="Times New Roman" w:hAnsi="Times New Roman" w:cs="Times New Roman"/>
          <w:sz w:val="28"/>
          <w:szCs w:val="28"/>
        </w:rPr>
        <w:t xml:space="preserve"> с 2015 года действует механизм специальных инвестиционных ко</w:t>
      </w:r>
      <w:r w:rsidRPr="00011B82">
        <w:rPr>
          <w:rFonts w:ascii="Times New Roman" w:hAnsi="Times New Roman" w:cs="Times New Roman"/>
          <w:sz w:val="28"/>
          <w:szCs w:val="28"/>
        </w:rPr>
        <w:t>н</w:t>
      </w:r>
      <w:r w:rsidRPr="00011B82">
        <w:rPr>
          <w:rFonts w:ascii="Times New Roman" w:hAnsi="Times New Roman" w:cs="Times New Roman"/>
          <w:sz w:val="28"/>
          <w:szCs w:val="28"/>
        </w:rPr>
        <w:t>трактов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36" w:rsidRDefault="00E3549F" w:rsidP="00BC2484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 w:rsidRPr="009804FA">
        <w:rPr>
          <w:rFonts w:ascii="Times New Roman" w:hAnsi="Times New Roman" w:cs="Times New Roman"/>
          <w:sz w:val="28"/>
          <w:szCs w:val="28"/>
        </w:rPr>
        <w:t>В обмен на льготы компания обязана модернизировать</w:t>
      </w:r>
      <w:r w:rsidR="00BC2484">
        <w:rPr>
          <w:rFonts w:ascii="Times New Roman" w:hAnsi="Times New Roman" w:cs="Times New Roman"/>
          <w:sz w:val="28"/>
          <w:szCs w:val="28"/>
        </w:rPr>
        <w:t xml:space="preserve"> свое</w:t>
      </w:r>
      <w:r w:rsidRPr="009804FA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Pr="009804FA">
        <w:rPr>
          <w:rFonts w:ascii="Times New Roman" w:hAnsi="Times New Roman" w:cs="Times New Roman"/>
          <w:sz w:val="28"/>
          <w:szCs w:val="28"/>
        </w:rPr>
        <w:t>д</w:t>
      </w:r>
      <w:r w:rsidRPr="009804FA">
        <w:rPr>
          <w:rFonts w:ascii="Times New Roman" w:hAnsi="Times New Roman" w:cs="Times New Roman"/>
          <w:sz w:val="28"/>
          <w:szCs w:val="28"/>
        </w:rPr>
        <w:t>ство</w:t>
      </w:r>
      <w:r w:rsidR="00BC2484">
        <w:rPr>
          <w:rFonts w:ascii="Times New Roman" w:hAnsi="Times New Roman" w:cs="Times New Roman"/>
          <w:sz w:val="28"/>
          <w:szCs w:val="28"/>
        </w:rPr>
        <w:t>, либо заключить контракт, начиная дело «с нуля», но с внедрением и</w:t>
      </w:r>
      <w:r w:rsidR="00BC2484">
        <w:rPr>
          <w:rFonts w:ascii="Times New Roman" w:hAnsi="Times New Roman" w:cs="Times New Roman"/>
          <w:sz w:val="28"/>
          <w:szCs w:val="28"/>
        </w:rPr>
        <w:t>н</w:t>
      </w:r>
      <w:r w:rsidR="00BC2484">
        <w:rPr>
          <w:rFonts w:ascii="Times New Roman" w:hAnsi="Times New Roman" w:cs="Times New Roman"/>
          <w:sz w:val="28"/>
          <w:szCs w:val="28"/>
        </w:rPr>
        <w:t>новаций</w:t>
      </w:r>
      <w:r w:rsidRPr="009804FA">
        <w:rPr>
          <w:rFonts w:ascii="Times New Roman" w:hAnsi="Times New Roman" w:cs="Times New Roman"/>
          <w:sz w:val="28"/>
          <w:szCs w:val="28"/>
        </w:rPr>
        <w:t>. С 2015 года заключено 33 договора на общую сумму 434 млрд</w:t>
      </w:r>
      <w:r w:rsidR="00BC2484">
        <w:rPr>
          <w:rFonts w:ascii="Times New Roman" w:hAnsi="Times New Roman" w:cs="Times New Roman"/>
          <w:sz w:val="28"/>
          <w:szCs w:val="28"/>
        </w:rPr>
        <w:t>.</w:t>
      </w:r>
      <w:r w:rsidRPr="009804F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Проекты могут </w:t>
      </w:r>
      <w:r w:rsidRPr="00CC6B80">
        <w:rPr>
          <w:rFonts w:ascii="Times New Roman" w:hAnsi="Times New Roman" w:cs="Times New Roman"/>
          <w:sz w:val="28"/>
          <w:szCs w:val="28"/>
        </w:rPr>
        <w:t>быть в промышленной сфере, в сельском хозяйстве, энерг</w:t>
      </w:r>
      <w:r w:rsidRPr="00CC6B80">
        <w:rPr>
          <w:rFonts w:ascii="Times New Roman" w:hAnsi="Times New Roman" w:cs="Times New Roman"/>
          <w:sz w:val="28"/>
          <w:szCs w:val="28"/>
        </w:rPr>
        <w:t>е</w:t>
      </w:r>
      <w:r w:rsidRPr="00CC6B80">
        <w:rPr>
          <w:rFonts w:ascii="Times New Roman" w:hAnsi="Times New Roman" w:cs="Times New Roman"/>
          <w:sz w:val="28"/>
          <w:szCs w:val="28"/>
        </w:rPr>
        <w:t>тике</w:t>
      </w:r>
      <w:r>
        <w:rPr>
          <w:rFonts w:ascii="Times New Roman" w:hAnsi="Times New Roman" w:cs="Times New Roman"/>
          <w:sz w:val="28"/>
          <w:szCs w:val="28"/>
        </w:rPr>
        <w:t xml:space="preserve">, ограничения </w:t>
      </w:r>
      <w:r w:rsidRPr="00CC6B80">
        <w:rPr>
          <w:rFonts w:ascii="Times New Roman" w:hAnsi="Times New Roman" w:cs="Times New Roman"/>
          <w:sz w:val="28"/>
          <w:szCs w:val="28"/>
        </w:rPr>
        <w:t>коснутся технологий военного, специального или двойн</w:t>
      </w:r>
      <w:r w:rsidRPr="00CC6B80">
        <w:rPr>
          <w:rFonts w:ascii="Times New Roman" w:hAnsi="Times New Roman" w:cs="Times New Roman"/>
          <w:sz w:val="28"/>
          <w:szCs w:val="28"/>
        </w:rPr>
        <w:t>о</w:t>
      </w:r>
      <w:r w:rsidR="00BC2484">
        <w:rPr>
          <w:rFonts w:ascii="Times New Roman" w:hAnsi="Times New Roman" w:cs="Times New Roman"/>
          <w:sz w:val="28"/>
          <w:szCs w:val="28"/>
        </w:rPr>
        <w:t xml:space="preserve">го </w:t>
      </w:r>
      <w:r w:rsidRPr="00CC6B80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49F" w:rsidRDefault="00E3549F" w:rsidP="00BC2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A0">
        <w:rPr>
          <w:rFonts w:ascii="Times New Roman" w:hAnsi="Times New Roman" w:cs="Times New Roman"/>
          <w:sz w:val="28"/>
          <w:szCs w:val="28"/>
        </w:rPr>
        <w:t>Сторонами выступают не только федеральные, но и региональные, и муниципальные власти.</w:t>
      </w:r>
      <w:r>
        <w:rPr>
          <w:rFonts w:ascii="Times New Roman" w:hAnsi="Times New Roman" w:cs="Times New Roman"/>
          <w:sz w:val="28"/>
          <w:szCs w:val="28"/>
        </w:rPr>
        <w:t xml:space="preserve"> До 2015 года, контракты действовали до 10 лет, с 2019 года срок продлен до 15</w:t>
      </w:r>
      <w:r w:rsidR="000A1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с инвестициями до 50 млрд. руб., и 20 лет с инвестициями свыше 50 млрд. руб. </w:t>
      </w:r>
    </w:p>
    <w:p w:rsidR="00E3549F" w:rsidRDefault="00E3549F" w:rsidP="00E35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объем </w:t>
      </w:r>
      <w:r w:rsidRPr="001C53A0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данном Законе</w:t>
      </w:r>
      <w:r w:rsidRPr="001C53A0">
        <w:rPr>
          <w:rFonts w:ascii="Times New Roman" w:hAnsi="Times New Roman" w:cs="Times New Roman"/>
          <w:sz w:val="28"/>
          <w:szCs w:val="28"/>
        </w:rPr>
        <w:t xml:space="preserve"> ограничен, н</w:t>
      </w:r>
      <w:r w:rsidRPr="001C53A0">
        <w:rPr>
          <w:rFonts w:ascii="Times New Roman" w:hAnsi="Times New Roman" w:cs="Times New Roman"/>
          <w:sz w:val="28"/>
          <w:szCs w:val="28"/>
        </w:rPr>
        <w:t>а</w:t>
      </w:r>
      <w:r w:rsidRPr="001C53A0">
        <w:rPr>
          <w:rFonts w:ascii="Times New Roman" w:hAnsi="Times New Roman" w:cs="Times New Roman"/>
          <w:sz w:val="28"/>
          <w:szCs w:val="28"/>
        </w:rPr>
        <w:t>логовые и неналоговые вложения из бюджета не превысят 50% от вложений инвестора в контракт</w:t>
      </w:r>
      <w:r>
        <w:rPr>
          <w:rFonts w:ascii="Times New Roman" w:hAnsi="Times New Roman" w:cs="Times New Roman"/>
          <w:sz w:val="28"/>
          <w:szCs w:val="28"/>
        </w:rPr>
        <w:t>. Главным условием является прохождение конкурсного отбора.</w:t>
      </w:r>
    </w:p>
    <w:p w:rsidR="001D0B42" w:rsidRDefault="002E6006" w:rsidP="001D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мерой государственной поддержки является принятый</w:t>
      </w:r>
      <w:r w:rsidR="001D0B42" w:rsidRPr="007B2DDE">
        <w:rPr>
          <w:rFonts w:ascii="Times New Roman" w:hAnsi="Times New Roman" w:cs="Times New Roman"/>
          <w:sz w:val="28"/>
          <w:szCs w:val="28"/>
        </w:rPr>
        <w:t xml:space="preserve"> 1 апреля 2020 го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1D0B42" w:rsidRPr="007B2DDE">
        <w:rPr>
          <w:rFonts w:ascii="Times New Roman" w:hAnsi="Times New Roman" w:cs="Times New Roman"/>
          <w:sz w:val="28"/>
          <w:szCs w:val="28"/>
        </w:rPr>
        <w:t>Федеральный закон от 01.04.2020</w:t>
      </w:r>
      <w:r w:rsidR="001D0B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0B42" w:rsidRPr="007B2DDE">
        <w:rPr>
          <w:rFonts w:ascii="Times New Roman" w:hAnsi="Times New Roman" w:cs="Times New Roman"/>
          <w:sz w:val="28"/>
          <w:szCs w:val="28"/>
        </w:rPr>
        <w:t xml:space="preserve"> №69-ФЗ «О защите и поо</w:t>
      </w:r>
      <w:r w:rsidR="001D0B42" w:rsidRPr="007B2DDE">
        <w:rPr>
          <w:rFonts w:ascii="Times New Roman" w:hAnsi="Times New Roman" w:cs="Times New Roman"/>
          <w:sz w:val="28"/>
          <w:szCs w:val="28"/>
        </w:rPr>
        <w:t>щ</w:t>
      </w:r>
      <w:r w:rsidR="001D0B42" w:rsidRPr="007B2DDE">
        <w:rPr>
          <w:rFonts w:ascii="Times New Roman" w:hAnsi="Times New Roman" w:cs="Times New Roman"/>
          <w:sz w:val="28"/>
          <w:szCs w:val="28"/>
        </w:rPr>
        <w:t>рении капиталовложений в Российской Федерации», который регулирует о</w:t>
      </w:r>
      <w:r w:rsidR="001D0B42" w:rsidRPr="007B2DDE">
        <w:rPr>
          <w:rFonts w:ascii="Times New Roman" w:hAnsi="Times New Roman" w:cs="Times New Roman"/>
          <w:sz w:val="28"/>
          <w:szCs w:val="28"/>
        </w:rPr>
        <w:t>т</w:t>
      </w:r>
      <w:r w:rsidR="001D0B42" w:rsidRPr="007B2DDE">
        <w:rPr>
          <w:rFonts w:ascii="Times New Roman" w:hAnsi="Times New Roman" w:cs="Times New Roman"/>
          <w:sz w:val="28"/>
          <w:szCs w:val="28"/>
        </w:rPr>
        <w:t>ношения, основанные на соглашении о защите и поощрении капиталовлож</w:t>
      </w:r>
      <w:r w:rsidR="001D0B42" w:rsidRPr="007B2DDE">
        <w:rPr>
          <w:rFonts w:ascii="Times New Roman" w:hAnsi="Times New Roman" w:cs="Times New Roman"/>
          <w:sz w:val="28"/>
          <w:szCs w:val="28"/>
        </w:rPr>
        <w:t>е</w:t>
      </w:r>
      <w:r w:rsidR="001D0B42" w:rsidRPr="007B2DDE">
        <w:rPr>
          <w:rFonts w:ascii="Times New Roman" w:hAnsi="Times New Roman" w:cs="Times New Roman"/>
          <w:sz w:val="28"/>
          <w:szCs w:val="28"/>
        </w:rPr>
        <w:lastRenderedPageBreak/>
        <w:t>ний. В соответствии с ним,</w:t>
      </w:r>
      <w:r w:rsidR="001D0B42">
        <w:rPr>
          <w:rFonts w:ascii="Times New Roman" w:hAnsi="Times New Roman" w:cs="Times New Roman"/>
          <w:sz w:val="28"/>
          <w:szCs w:val="28"/>
        </w:rPr>
        <w:t xml:space="preserve"> были</w:t>
      </w:r>
      <w:r w:rsidR="001D0B42" w:rsidRPr="007B2DDE">
        <w:rPr>
          <w:rFonts w:ascii="Times New Roman" w:hAnsi="Times New Roman" w:cs="Times New Roman"/>
          <w:sz w:val="28"/>
          <w:szCs w:val="28"/>
        </w:rPr>
        <w:t xml:space="preserve"> внесены поправки в Налоговый и Бюдже</w:t>
      </w:r>
      <w:r w:rsidR="001D0B42" w:rsidRPr="007B2DDE">
        <w:rPr>
          <w:rFonts w:ascii="Times New Roman" w:hAnsi="Times New Roman" w:cs="Times New Roman"/>
          <w:sz w:val="28"/>
          <w:szCs w:val="28"/>
        </w:rPr>
        <w:t>т</w:t>
      </w:r>
      <w:r w:rsidR="001D0B42" w:rsidRPr="007B2DDE">
        <w:rPr>
          <w:rFonts w:ascii="Times New Roman" w:hAnsi="Times New Roman" w:cs="Times New Roman"/>
          <w:sz w:val="28"/>
          <w:szCs w:val="28"/>
        </w:rPr>
        <w:t>ный кодексы РФ.</w:t>
      </w:r>
    </w:p>
    <w:p w:rsidR="001D0B42" w:rsidRDefault="001D0B42" w:rsidP="001D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DE">
        <w:rPr>
          <w:rFonts w:ascii="Times New Roman" w:hAnsi="Times New Roman" w:cs="Times New Roman"/>
          <w:sz w:val="28"/>
          <w:szCs w:val="28"/>
        </w:rPr>
        <w:t>Настоящий закон вводит специальный инвестиционный режим, для о</w:t>
      </w:r>
      <w:r w:rsidRPr="007B2DDE">
        <w:rPr>
          <w:rFonts w:ascii="Times New Roman" w:hAnsi="Times New Roman" w:cs="Times New Roman"/>
          <w:sz w:val="28"/>
          <w:szCs w:val="28"/>
        </w:rPr>
        <w:t>р</w:t>
      </w:r>
      <w:r w:rsidRPr="007B2DDE">
        <w:rPr>
          <w:rFonts w:ascii="Times New Roman" w:hAnsi="Times New Roman" w:cs="Times New Roman"/>
          <w:sz w:val="28"/>
          <w:szCs w:val="28"/>
        </w:rPr>
        <w:t>ганизаций, которые реализуют инвестиционные проекты с использованием соглашения о защите и поощрении капиталовложений.</w:t>
      </w:r>
    </w:p>
    <w:p w:rsidR="001D0B42" w:rsidRDefault="001D0B42" w:rsidP="001D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выступают частный российский субъект (организация), и </w:t>
      </w:r>
      <w:r w:rsidRPr="002C676B">
        <w:rPr>
          <w:rFonts w:ascii="Times New Roman" w:hAnsi="Times New Roman" w:cs="Times New Roman"/>
          <w:sz w:val="28"/>
          <w:szCs w:val="28"/>
        </w:rPr>
        <w:t xml:space="preserve">публично-правовое образование,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C676B">
        <w:rPr>
          <w:rFonts w:ascii="Times New Roman" w:hAnsi="Times New Roman" w:cs="Times New Roman"/>
          <w:sz w:val="28"/>
          <w:szCs w:val="28"/>
        </w:rPr>
        <w:t xml:space="preserve"> государство или муниципалитет, на территории которого реализуется инвестиционный проект. </w:t>
      </w:r>
    </w:p>
    <w:p w:rsidR="000A1BED" w:rsidRDefault="001D0B42" w:rsidP="001D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42">
        <w:rPr>
          <w:rFonts w:ascii="Times New Roman" w:hAnsi="Times New Roman" w:cs="Times New Roman"/>
          <w:sz w:val="28"/>
          <w:szCs w:val="28"/>
        </w:rPr>
        <w:t xml:space="preserve">Предметом выступает </w:t>
      </w:r>
      <w:r w:rsidRPr="001D0B42">
        <w:rPr>
          <w:rFonts w:ascii="Times New Roman" w:hAnsi="Times New Roman" w:cs="Times New Roman"/>
          <w:bCs/>
          <w:sz w:val="28"/>
          <w:szCs w:val="28"/>
        </w:rPr>
        <w:t>новый</w:t>
      </w:r>
      <w:r w:rsidRPr="001D0B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0B42">
        <w:rPr>
          <w:rFonts w:ascii="Times New Roman" w:hAnsi="Times New Roman" w:cs="Times New Roman"/>
          <w:sz w:val="28"/>
          <w:szCs w:val="28"/>
        </w:rPr>
        <w:t>инвестиционный проект в одной из сфер экономики, за исключением: игорного бизнеса, табачного и алкогольного производства, добычи нефти и газа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B42">
        <w:rPr>
          <w:rFonts w:ascii="Times New Roman" w:hAnsi="Times New Roman" w:cs="Times New Roman"/>
          <w:sz w:val="28"/>
          <w:szCs w:val="28"/>
        </w:rPr>
        <w:t xml:space="preserve"> торговли, финансовых организаций,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2" w:rsidRDefault="001D0B42" w:rsidP="001D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42">
        <w:rPr>
          <w:rFonts w:ascii="Times New Roman" w:hAnsi="Times New Roman" w:cs="Times New Roman"/>
          <w:sz w:val="28"/>
          <w:szCs w:val="28"/>
        </w:rPr>
        <w:t>Государство оказывает такому проекту поддержку в виде возмещения энергетических, транспортных, коммунальных затрат, уплаты процентов по кредитам и займам, которые были необходимы</w:t>
      </w:r>
      <w:r w:rsidR="00A7376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замен на капиталовложения.</w:t>
      </w:r>
    </w:p>
    <w:p w:rsidR="000A1BED" w:rsidRDefault="001D0B42" w:rsidP="002E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в последние годы государство делает упор на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мер поддержки</w:t>
      </w:r>
      <w:r w:rsidR="00BE2BFB">
        <w:rPr>
          <w:rFonts w:ascii="Times New Roman" w:hAnsi="Times New Roman" w:cs="Times New Roman"/>
          <w:sz w:val="28"/>
          <w:szCs w:val="28"/>
        </w:rPr>
        <w:t xml:space="preserve">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3769">
        <w:rPr>
          <w:rFonts w:ascii="Times New Roman" w:hAnsi="Times New Roman" w:cs="Times New Roman"/>
          <w:sz w:val="28"/>
          <w:szCs w:val="28"/>
        </w:rPr>
        <w:t xml:space="preserve">что является одним из главных </w:t>
      </w:r>
      <w:r w:rsidR="00FB64ED">
        <w:rPr>
          <w:rFonts w:ascii="Times New Roman" w:hAnsi="Times New Roman" w:cs="Times New Roman"/>
          <w:sz w:val="28"/>
          <w:szCs w:val="28"/>
        </w:rPr>
        <w:t xml:space="preserve">условий привлечения инвестиций на территорию России, </w:t>
      </w:r>
      <w:r>
        <w:rPr>
          <w:rFonts w:ascii="Times New Roman" w:hAnsi="Times New Roman" w:cs="Times New Roman"/>
          <w:sz w:val="28"/>
          <w:szCs w:val="28"/>
        </w:rPr>
        <w:t xml:space="preserve">но это лишь часть </w:t>
      </w:r>
      <w:r w:rsidR="00BE2BFB">
        <w:rPr>
          <w:rFonts w:ascii="Times New Roman" w:hAnsi="Times New Roman" w:cs="Times New Roman"/>
          <w:sz w:val="28"/>
          <w:szCs w:val="28"/>
        </w:rPr>
        <w:t>необходимых мер, для улучшения инвестиционного климата и инвестицио</w:t>
      </w:r>
      <w:r w:rsidR="00BE2BFB">
        <w:rPr>
          <w:rFonts w:ascii="Times New Roman" w:hAnsi="Times New Roman" w:cs="Times New Roman"/>
          <w:sz w:val="28"/>
          <w:szCs w:val="28"/>
        </w:rPr>
        <w:t>н</w:t>
      </w:r>
      <w:r w:rsidR="00BE2BFB">
        <w:rPr>
          <w:rFonts w:ascii="Times New Roman" w:hAnsi="Times New Roman" w:cs="Times New Roman"/>
          <w:sz w:val="28"/>
          <w:szCs w:val="28"/>
        </w:rPr>
        <w:t>ной безопасности страны</w:t>
      </w:r>
      <w:r w:rsidR="002E6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884" w:rsidRDefault="007C261B" w:rsidP="003D48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ориентиром в обеспечении инвестиционной безопасности России, должна стать разработка </w:t>
      </w:r>
      <w:r w:rsidR="00C7108F">
        <w:rPr>
          <w:rFonts w:ascii="Times New Roman" w:hAnsi="Times New Roman" w:cs="Times New Roman"/>
          <w:sz w:val="28"/>
          <w:szCs w:val="28"/>
        </w:rPr>
        <w:t xml:space="preserve">долгосрочной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стратегии, как на уровне государства, так и на уровне регионов, так как они </w:t>
      </w:r>
      <w:r w:rsidR="00102FAB">
        <w:rPr>
          <w:rFonts w:ascii="Times New Roman" w:hAnsi="Times New Roman" w:cs="Times New Roman"/>
          <w:sz w:val="28"/>
          <w:szCs w:val="28"/>
        </w:rPr>
        <w:t>ориентир</w:t>
      </w:r>
      <w:r w:rsidR="00102FAB">
        <w:rPr>
          <w:rFonts w:ascii="Times New Roman" w:hAnsi="Times New Roman" w:cs="Times New Roman"/>
          <w:sz w:val="28"/>
          <w:szCs w:val="28"/>
        </w:rPr>
        <w:t>о</w:t>
      </w:r>
      <w:r w:rsidR="00102FAB">
        <w:rPr>
          <w:rFonts w:ascii="Times New Roman" w:hAnsi="Times New Roman" w:cs="Times New Roman"/>
          <w:sz w:val="28"/>
          <w:szCs w:val="28"/>
        </w:rPr>
        <w:t>ваны на свою специфику привлекаемого объема инвестиций, привлекател</w:t>
      </w:r>
      <w:r w:rsidR="00102FAB">
        <w:rPr>
          <w:rFonts w:ascii="Times New Roman" w:hAnsi="Times New Roman" w:cs="Times New Roman"/>
          <w:sz w:val="28"/>
          <w:szCs w:val="28"/>
        </w:rPr>
        <w:t>ь</w:t>
      </w:r>
      <w:r w:rsidR="00102FAB">
        <w:rPr>
          <w:rFonts w:ascii="Times New Roman" w:hAnsi="Times New Roman" w:cs="Times New Roman"/>
          <w:sz w:val="28"/>
          <w:szCs w:val="28"/>
        </w:rPr>
        <w:t xml:space="preserve">ности и осуществляемой политики. </w:t>
      </w:r>
    </w:p>
    <w:p w:rsidR="003D4884" w:rsidRPr="003D4884" w:rsidRDefault="003D4884" w:rsidP="003D48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рсланов</w:t>
      </w:r>
      <w:r w:rsidRPr="003D4884">
        <w:rPr>
          <w:rFonts w:ascii="Times New Roman" w:hAnsi="Times New Roman" w:cs="Times New Roman"/>
          <w:sz w:val="28"/>
          <w:szCs w:val="28"/>
        </w:rPr>
        <w:t xml:space="preserve"> Ш. Д. в своем труде говорит: «Для достижения эффективного развития инвестиционной сферы, необходимо сформировать и реализовывать инвестиционную стратегию, направленную не только на увеличение абс</w:t>
      </w:r>
      <w:r w:rsidRPr="003D4884">
        <w:rPr>
          <w:rFonts w:ascii="Times New Roman" w:hAnsi="Times New Roman" w:cs="Times New Roman"/>
          <w:sz w:val="28"/>
          <w:szCs w:val="28"/>
        </w:rPr>
        <w:t>о</w:t>
      </w:r>
      <w:r w:rsidRPr="003D4884">
        <w:rPr>
          <w:rFonts w:ascii="Times New Roman" w:hAnsi="Times New Roman" w:cs="Times New Roman"/>
          <w:sz w:val="28"/>
          <w:szCs w:val="28"/>
        </w:rPr>
        <w:t>лютных индикаторов, но и на обеспечение инновационных и структурных преобразований экономики. Стратегия должна быть частью стратегии соц</w:t>
      </w:r>
      <w:r w:rsidRPr="003D4884">
        <w:rPr>
          <w:rFonts w:ascii="Times New Roman" w:hAnsi="Times New Roman" w:cs="Times New Roman"/>
          <w:sz w:val="28"/>
          <w:szCs w:val="28"/>
        </w:rPr>
        <w:t>и</w:t>
      </w:r>
      <w:r w:rsidRPr="003D4884">
        <w:rPr>
          <w:rFonts w:ascii="Times New Roman" w:hAnsi="Times New Roman" w:cs="Times New Roman"/>
          <w:sz w:val="28"/>
          <w:szCs w:val="28"/>
        </w:rPr>
        <w:lastRenderedPageBreak/>
        <w:t>ально-экономического развития и вписываться в рамки приоритетов наци</w:t>
      </w:r>
      <w:r w:rsidRPr="003D4884">
        <w:rPr>
          <w:rFonts w:ascii="Times New Roman" w:hAnsi="Times New Roman" w:cs="Times New Roman"/>
          <w:sz w:val="28"/>
          <w:szCs w:val="28"/>
        </w:rPr>
        <w:t>о</w:t>
      </w:r>
      <w:r w:rsidR="0060079E">
        <w:rPr>
          <w:rFonts w:ascii="Times New Roman" w:hAnsi="Times New Roman" w:cs="Times New Roman"/>
          <w:sz w:val="28"/>
          <w:szCs w:val="28"/>
        </w:rPr>
        <w:t>нального развития»</w:t>
      </w:r>
      <w:r w:rsidRPr="003D4884">
        <w:rPr>
          <w:rFonts w:ascii="Times New Roman" w:hAnsi="Times New Roman" w:cs="Times New Roman"/>
          <w:sz w:val="28"/>
          <w:szCs w:val="28"/>
        </w:rPr>
        <w:t>[</w:t>
      </w:r>
      <w:r w:rsidR="00BC2A66">
        <w:rPr>
          <w:rFonts w:ascii="Times New Roman" w:hAnsi="Times New Roman" w:cs="Times New Roman"/>
          <w:sz w:val="28"/>
          <w:szCs w:val="28"/>
        </w:rPr>
        <w:t>3</w:t>
      </w:r>
      <w:r w:rsidR="00390150">
        <w:rPr>
          <w:rFonts w:ascii="Times New Roman" w:hAnsi="Times New Roman" w:cs="Times New Roman"/>
          <w:sz w:val="28"/>
          <w:szCs w:val="28"/>
        </w:rPr>
        <w:t>7, с.68</w:t>
      </w:r>
      <w:r w:rsidRPr="003D4884">
        <w:rPr>
          <w:rFonts w:ascii="Times New Roman" w:hAnsi="Times New Roman" w:cs="Times New Roman"/>
          <w:sz w:val="28"/>
          <w:szCs w:val="28"/>
        </w:rPr>
        <w:t>]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CB64BC" w:rsidRDefault="00102FAB" w:rsidP="00102F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документ необходим, так как именно он</w:t>
      </w:r>
      <w:r w:rsidR="00CB64BC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BC">
        <w:rPr>
          <w:rFonts w:ascii="Times New Roman" w:hAnsi="Times New Roman" w:cs="Times New Roman"/>
          <w:sz w:val="28"/>
          <w:szCs w:val="28"/>
        </w:rPr>
        <w:t>нацелен:</w:t>
      </w:r>
    </w:p>
    <w:p w:rsidR="00102FAB" w:rsidRDefault="00CB64BC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</w:t>
      </w:r>
      <w:r w:rsidR="00C7108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02FAB" w:rsidRPr="00CB64BC">
        <w:rPr>
          <w:rFonts w:ascii="Times New Roman" w:hAnsi="Times New Roman" w:cs="Times New Roman"/>
          <w:sz w:val="28"/>
          <w:szCs w:val="28"/>
        </w:rPr>
        <w:t>риоритетны</w:t>
      </w:r>
      <w:r w:rsidR="00C7108F">
        <w:rPr>
          <w:rFonts w:ascii="Times New Roman" w:hAnsi="Times New Roman" w:cs="Times New Roman"/>
          <w:sz w:val="28"/>
          <w:szCs w:val="28"/>
        </w:rPr>
        <w:t>х</w:t>
      </w:r>
      <w:r w:rsidR="00102FAB" w:rsidRPr="00CB64BC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C7108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вид</w:t>
      </w:r>
      <w:r w:rsidR="00C710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02FAB" w:rsidRPr="00CB64B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первоочередного </w:t>
      </w:r>
      <w:r w:rsidR="00102FAB" w:rsidRPr="00CB64BC">
        <w:rPr>
          <w:rFonts w:ascii="Times New Roman" w:hAnsi="Times New Roman" w:cs="Times New Roman"/>
          <w:sz w:val="28"/>
          <w:szCs w:val="28"/>
        </w:rPr>
        <w:t>привлечения инвестиций</w:t>
      </w:r>
      <w:r w:rsidR="00C7108F">
        <w:rPr>
          <w:rFonts w:ascii="Times New Roman" w:hAnsi="Times New Roman" w:cs="Times New Roman"/>
          <w:sz w:val="28"/>
          <w:szCs w:val="28"/>
        </w:rPr>
        <w:t xml:space="preserve"> в страну или регион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CB64BC" w:rsidRDefault="00CB64BC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C7108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C7108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710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инвестиций, для активного развити</w:t>
      </w:r>
      <w:r w:rsidR="0060079E">
        <w:rPr>
          <w:rFonts w:ascii="Times New Roman" w:hAnsi="Times New Roman" w:cs="Times New Roman"/>
          <w:sz w:val="28"/>
          <w:szCs w:val="28"/>
        </w:rPr>
        <w:t>я национальной экономики страны.</w:t>
      </w:r>
    </w:p>
    <w:p w:rsidR="00C7108F" w:rsidRDefault="00CB64BC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C7108F">
        <w:rPr>
          <w:rFonts w:ascii="Times New Roman" w:hAnsi="Times New Roman" w:cs="Times New Roman"/>
          <w:sz w:val="28"/>
          <w:szCs w:val="28"/>
        </w:rPr>
        <w:t>Формирование</w:t>
      </w:r>
      <w:r w:rsidR="00102FAB" w:rsidRPr="00C7108F">
        <w:rPr>
          <w:rFonts w:ascii="Times New Roman" w:hAnsi="Times New Roman" w:cs="Times New Roman"/>
          <w:sz w:val="28"/>
          <w:szCs w:val="28"/>
        </w:rPr>
        <w:t xml:space="preserve"> же</w:t>
      </w:r>
      <w:r w:rsidRPr="00C7108F">
        <w:rPr>
          <w:rFonts w:ascii="Times New Roman" w:hAnsi="Times New Roman" w:cs="Times New Roman"/>
          <w:sz w:val="28"/>
          <w:szCs w:val="28"/>
        </w:rPr>
        <w:t xml:space="preserve">лаемых сценариев инвестиционного развития, которые в свою очередь будут формировать </w:t>
      </w:r>
      <w:r w:rsidR="00102FAB" w:rsidRPr="00C7108F">
        <w:rPr>
          <w:rFonts w:ascii="Times New Roman" w:hAnsi="Times New Roman" w:cs="Times New Roman"/>
          <w:sz w:val="28"/>
          <w:szCs w:val="28"/>
        </w:rPr>
        <w:t>цели</w:t>
      </w:r>
      <w:r w:rsidR="00C7108F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102FAB" w:rsidRPr="00C7108F">
        <w:rPr>
          <w:rFonts w:ascii="Times New Roman" w:hAnsi="Times New Roman" w:cs="Times New Roman"/>
          <w:sz w:val="28"/>
          <w:szCs w:val="28"/>
        </w:rPr>
        <w:t xml:space="preserve"> </w:t>
      </w:r>
      <w:r w:rsidR="00C7108F">
        <w:rPr>
          <w:rFonts w:ascii="Times New Roman" w:hAnsi="Times New Roman" w:cs="Times New Roman"/>
          <w:sz w:val="28"/>
          <w:szCs w:val="28"/>
        </w:rPr>
        <w:t>привлекаемых и</w:t>
      </w:r>
      <w:r w:rsidR="00C7108F">
        <w:rPr>
          <w:rFonts w:ascii="Times New Roman" w:hAnsi="Times New Roman" w:cs="Times New Roman"/>
          <w:sz w:val="28"/>
          <w:szCs w:val="28"/>
        </w:rPr>
        <w:t>н</w:t>
      </w:r>
      <w:r w:rsidR="00C7108F">
        <w:rPr>
          <w:rFonts w:ascii="Times New Roman" w:hAnsi="Times New Roman" w:cs="Times New Roman"/>
          <w:sz w:val="28"/>
          <w:szCs w:val="28"/>
        </w:rPr>
        <w:t xml:space="preserve">вестиций, а также их </w:t>
      </w:r>
      <w:r w:rsidR="00C7108F" w:rsidRPr="00C7108F">
        <w:rPr>
          <w:rFonts w:ascii="Times New Roman" w:hAnsi="Times New Roman" w:cs="Times New Roman"/>
          <w:sz w:val="28"/>
          <w:szCs w:val="28"/>
        </w:rPr>
        <w:t>эффективно</w:t>
      </w:r>
      <w:r w:rsidR="00C7108F">
        <w:rPr>
          <w:rFonts w:ascii="Times New Roman" w:hAnsi="Times New Roman" w:cs="Times New Roman"/>
          <w:sz w:val="28"/>
          <w:szCs w:val="28"/>
        </w:rPr>
        <w:t>е</w:t>
      </w:r>
      <w:r w:rsidR="00C7108F" w:rsidRPr="00C710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7108F">
        <w:rPr>
          <w:rFonts w:ascii="Times New Roman" w:hAnsi="Times New Roman" w:cs="Times New Roman"/>
          <w:sz w:val="28"/>
          <w:szCs w:val="28"/>
        </w:rPr>
        <w:t>е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C7108F" w:rsidRDefault="00C7108F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прогноза и планирования привлекаемых инвестиций;</w:t>
      </w:r>
    </w:p>
    <w:p w:rsidR="00C7108F" w:rsidRDefault="00C7108F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 угроз и рисков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C7108F" w:rsidRDefault="00C7108F" w:rsidP="0053023B">
      <w:pPr>
        <w:pStyle w:val="a3"/>
        <w:numPr>
          <w:ilvl w:val="0"/>
          <w:numId w:val="2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равного объема инвестиций по субъектам.</w:t>
      </w:r>
    </w:p>
    <w:p w:rsidR="00593817" w:rsidRDefault="00C7108F" w:rsidP="00E96F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данному документу появится возможность долгосрочного планирования, которое позволит определять приоритетные направлени</w:t>
      </w:r>
      <w:r w:rsidR="00B41658">
        <w:rPr>
          <w:rFonts w:ascii="Times New Roman" w:hAnsi="Times New Roman" w:cs="Times New Roman"/>
          <w:sz w:val="28"/>
          <w:szCs w:val="28"/>
        </w:rPr>
        <w:t>я в инвестиционной деятельности, а также постановку целей и задач, необход</w:t>
      </w:r>
      <w:r w:rsidR="00B41658">
        <w:rPr>
          <w:rFonts w:ascii="Times New Roman" w:hAnsi="Times New Roman" w:cs="Times New Roman"/>
          <w:sz w:val="28"/>
          <w:szCs w:val="28"/>
        </w:rPr>
        <w:t>и</w:t>
      </w:r>
      <w:r w:rsidR="00B41658">
        <w:rPr>
          <w:rFonts w:ascii="Times New Roman" w:hAnsi="Times New Roman" w:cs="Times New Roman"/>
          <w:sz w:val="28"/>
          <w:szCs w:val="28"/>
        </w:rPr>
        <w:t>мых для обеспечения соответствующего уровня инвестиционной безопасн</w:t>
      </w:r>
      <w:r w:rsidR="00B41658">
        <w:rPr>
          <w:rFonts w:ascii="Times New Roman" w:hAnsi="Times New Roman" w:cs="Times New Roman"/>
          <w:sz w:val="28"/>
          <w:szCs w:val="28"/>
        </w:rPr>
        <w:t>о</w:t>
      </w:r>
      <w:r w:rsidR="00B41658">
        <w:rPr>
          <w:rFonts w:ascii="Times New Roman" w:hAnsi="Times New Roman" w:cs="Times New Roman"/>
          <w:sz w:val="28"/>
          <w:szCs w:val="28"/>
        </w:rPr>
        <w:t>сти России.</w:t>
      </w:r>
    </w:p>
    <w:p w:rsidR="00BB08C1" w:rsidRDefault="00AB34B6" w:rsidP="00422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B55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о-первых, для улучшения инвестиционной привлек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E96FB9" w:rsidRPr="00AB3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 необходима переориентация, с сырьевой направленности на инновационную.</w:t>
      </w:r>
      <w:r w:rsidR="009B5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2E" w:rsidRPr="009B5534" w:rsidRDefault="009B5534" w:rsidP="00422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можно достичь благодаря принятию Федеральных законов, таких как</w:t>
      </w:r>
      <w:r w:rsidR="00422D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22DAC"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"О промышленной политике в Российской Федер</w:t>
        </w:r>
        <w:r w:rsidR="00422DAC"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422DAC" w:rsidRPr="009B553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ции",</w:t>
        </w:r>
      </w:hyperlink>
      <w:r w:rsidR="00422DAC" w:rsidRPr="009B5534">
        <w:rPr>
          <w:rFonts w:ascii="Times New Roman" w:hAnsi="Times New Roman" w:cs="Times New Roman"/>
          <w:sz w:val="28"/>
          <w:szCs w:val="28"/>
        </w:rPr>
        <w:t xml:space="preserve"> в</w:t>
      </w:r>
      <w:r w:rsidR="00422DAC">
        <w:t xml:space="preserve"> </w:t>
      </w:r>
      <w:r w:rsidR="00422DAC" w:rsidRPr="00011B82">
        <w:rPr>
          <w:rFonts w:ascii="Times New Roman" w:hAnsi="Times New Roman" w:cs="Times New Roman"/>
          <w:sz w:val="28"/>
          <w:szCs w:val="28"/>
        </w:rPr>
        <w:t>соответствии,</w:t>
      </w:r>
      <w:r w:rsidR="00422DAC">
        <w:rPr>
          <w:rFonts w:ascii="Times New Roman" w:hAnsi="Times New Roman" w:cs="Times New Roman"/>
          <w:sz w:val="28"/>
          <w:szCs w:val="28"/>
        </w:rPr>
        <w:t xml:space="preserve"> с которым в </w:t>
      </w:r>
      <w:r w:rsidR="00422DAC" w:rsidRPr="00011B82">
        <w:rPr>
          <w:rFonts w:ascii="Times New Roman" w:hAnsi="Times New Roman" w:cs="Times New Roman"/>
          <w:sz w:val="28"/>
          <w:szCs w:val="28"/>
        </w:rPr>
        <w:t>России, для привлечения долгосрочных н</w:t>
      </w:r>
      <w:r w:rsidR="00422DAC" w:rsidRPr="00011B82">
        <w:rPr>
          <w:rFonts w:ascii="Times New Roman" w:hAnsi="Times New Roman" w:cs="Times New Roman"/>
          <w:sz w:val="28"/>
          <w:szCs w:val="28"/>
        </w:rPr>
        <w:t>е</w:t>
      </w:r>
      <w:r w:rsidR="00422DAC" w:rsidRPr="00011B82">
        <w:rPr>
          <w:rFonts w:ascii="Times New Roman" w:hAnsi="Times New Roman" w:cs="Times New Roman"/>
          <w:sz w:val="28"/>
          <w:szCs w:val="28"/>
        </w:rPr>
        <w:t>государственных инвестиций в высокотехнологичные проекты</w:t>
      </w:r>
      <w:r w:rsidR="00422DAC">
        <w:rPr>
          <w:rFonts w:ascii="Times New Roman" w:hAnsi="Times New Roman" w:cs="Times New Roman"/>
          <w:sz w:val="28"/>
          <w:szCs w:val="28"/>
        </w:rPr>
        <w:t>,</w:t>
      </w:r>
      <w:r w:rsidR="00422DAC" w:rsidRPr="00011B82">
        <w:rPr>
          <w:rFonts w:ascii="Times New Roman" w:hAnsi="Times New Roman" w:cs="Times New Roman"/>
          <w:sz w:val="28"/>
          <w:szCs w:val="28"/>
        </w:rPr>
        <w:t xml:space="preserve"> с 2015 года действует механизм специальных инвестиционных контрактов</w:t>
      </w:r>
      <w:r w:rsidR="00422D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2DAC" w:rsidRPr="007B2DDE">
        <w:rPr>
          <w:rFonts w:ascii="Times New Roman" w:hAnsi="Times New Roman" w:cs="Times New Roman"/>
          <w:sz w:val="28"/>
          <w:szCs w:val="28"/>
        </w:rPr>
        <w:t>Ф</w:t>
      </w:r>
      <w:r w:rsidR="00422DAC" w:rsidRPr="007B2DDE">
        <w:rPr>
          <w:rFonts w:ascii="Times New Roman" w:hAnsi="Times New Roman" w:cs="Times New Roman"/>
          <w:sz w:val="28"/>
          <w:szCs w:val="28"/>
        </w:rPr>
        <w:t>е</w:t>
      </w:r>
      <w:r w:rsidR="00422DAC" w:rsidRPr="007B2DDE">
        <w:rPr>
          <w:rFonts w:ascii="Times New Roman" w:hAnsi="Times New Roman" w:cs="Times New Roman"/>
          <w:sz w:val="28"/>
          <w:szCs w:val="28"/>
        </w:rPr>
        <w:t>деральный закон «О защите и поощрении капиталовложений в Российской Федерации»</w:t>
      </w:r>
      <w:r w:rsidR="00422DA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22DAC" w:rsidRPr="007B2DDE">
        <w:rPr>
          <w:rFonts w:ascii="Times New Roman" w:hAnsi="Times New Roman" w:cs="Times New Roman"/>
          <w:sz w:val="28"/>
          <w:szCs w:val="28"/>
        </w:rPr>
        <w:t>вводит специальный инвестиционный режим, для о</w:t>
      </w:r>
      <w:r w:rsidR="00422DAC" w:rsidRPr="007B2DDE">
        <w:rPr>
          <w:rFonts w:ascii="Times New Roman" w:hAnsi="Times New Roman" w:cs="Times New Roman"/>
          <w:sz w:val="28"/>
          <w:szCs w:val="28"/>
        </w:rPr>
        <w:t>р</w:t>
      </w:r>
      <w:r w:rsidR="00422DAC" w:rsidRPr="007B2DDE">
        <w:rPr>
          <w:rFonts w:ascii="Times New Roman" w:hAnsi="Times New Roman" w:cs="Times New Roman"/>
          <w:sz w:val="28"/>
          <w:szCs w:val="28"/>
        </w:rPr>
        <w:t>ганизаций, которые реализуют инвестиционные проекты с использованием соглашения о защите и поощрении капиталовложений</w:t>
      </w:r>
      <w:r w:rsidR="00422DAC">
        <w:rPr>
          <w:rFonts w:ascii="Times New Roman" w:hAnsi="Times New Roman" w:cs="Times New Roman"/>
          <w:sz w:val="28"/>
          <w:szCs w:val="28"/>
        </w:rPr>
        <w:t>.</w:t>
      </w:r>
    </w:p>
    <w:p w:rsidR="007B3C9D" w:rsidRPr="00BB08C1" w:rsidRDefault="00D230D2" w:rsidP="00BB08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B55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5534">
        <w:rPr>
          <w:rFonts w:ascii="Times New Roman" w:hAnsi="Times New Roman" w:cs="Times New Roman"/>
          <w:sz w:val="28"/>
          <w:szCs w:val="28"/>
        </w:rPr>
        <w:t>вторых</w:t>
      </w:r>
      <w:r w:rsidR="009D6C2E">
        <w:rPr>
          <w:rFonts w:ascii="Times New Roman" w:hAnsi="Times New Roman" w:cs="Times New Roman"/>
          <w:sz w:val="28"/>
          <w:szCs w:val="28"/>
        </w:rPr>
        <w:t>, для улучшения обеспечения инвестиционной безопасности, необходима разработка документа по долгосрочной инвестиционной страт</w:t>
      </w:r>
      <w:r w:rsidR="009D6C2E">
        <w:rPr>
          <w:rFonts w:ascii="Times New Roman" w:hAnsi="Times New Roman" w:cs="Times New Roman"/>
          <w:sz w:val="28"/>
          <w:szCs w:val="28"/>
        </w:rPr>
        <w:t>е</w:t>
      </w:r>
      <w:r w:rsidR="009D6C2E">
        <w:rPr>
          <w:rFonts w:ascii="Times New Roman" w:hAnsi="Times New Roman" w:cs="Times New Roman"/>
          <w:sz w:val="28"/>
          <w:szCs w:val="28"/>
        </w:rPr>
        <w:t>гии, как на государственном, так и на региональном уровне, которая опред</w:t>
      </w:r>
      <w:r w:rsidR="009D6C2E">
        <w:rPr>
          <w:rFonts w:ascii="Times New Roman" w:hAnsi="Times New Roman" w:cs="Times New Roman"/>
          <w:sz w:val="28"/>
          <w:szCs w:val="28"/>
        </w:rPr>
        <w:t>е</w:t>
      </w:r>
      <w:r w:rsidR="009D6C2E">
        <w:rPr>
          <w:rFonts w:ascii="Times New Roman" w:hAnsi="Times New Roman" w:cs="Times New Roman"/>
          <w:sz w:val="28"/>
          <w:szCs w:val="28"/>
        </w:rPr>
        <w:t>лит приоритетные направления, для привлекаемых инвестиций</w:t>
      </w:r>
      <w:r w:rsidR="00E366E0">
        <w:rPr>
          <w:rFonts w:ascii="Times New Roman" w:hAnsi="Times New Roman" w:cs="Times New Roman"/>
          <w:sz w:val="28"/>
          <w:szCs w:val="28"/>
        </w:rPr>
        <w:t>, определит возможные риски и угрозы, сформирует цели и задачи для привлеченных и</w:t>
      </w:r>
      <w:r w:rsidR="00E366E0">
        <w:rPr>
          <w:rFonts w:ascii="Times New Roman" w:hAnsi="Times New Roman" w:cs="Times New Roman"/>
          <w:sz w:val="28"/>
          <w:szCs w:val="28"/>
        </w:rPr>
        <w:t>н</w:t>
      </w:r>
      <w:r w:rsidR="00E366E0">
        <w:rPr>
          <w:rFonts w:ascii="Times New Roman" w:hAnsi="Times New Roman" w:cs="Times New Roman"/>
          <w:sz w:val="28"/>
          <w:szCs w:val="28"/>
        </w:rPr>
        <w:t>вестиций.</w:t>
      </w:r>
    </w:p>
    <w:p w:rsidR="007B3C9D" w:rsidRPr="007B3C9D" w:rsidRDefault="007B3C9D" w:rsidP="007B3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52" w:rsidRPr="00F52158" w:rsidRDefault="00F46D52" w:rsidP="001E7807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b/>
        </w:rPr>
      </w:pPr>
      <w:r w:rsidRPr="005E6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158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нормативно-правовой базы в области </w:t>
      </w:r>
    </w:p>
    <w:p w:rsidR="00742456" w:rsidRDefault="001E7807" w:rsidP="001E7807">
      <w:pPr>
        <w:rPr>
          <w:rFonts w:ascii="Times New Roman" w:hAnsi="Times New Roman" w:cs="Times New Roman"/>
          <w:b/>
          <w:sz w:val="28"/>
          <w:szCs w:val="28"/>
        </w:rPr>
      </w:pPr>
      <w:r w:rsidRPr="00F521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6D52" w:rsidRPr="00F52158">
        <w:rPr>
          <w:rFonts w:ascii="Times New Roman" w:hAnsi="Times New Roman" w:cs="Times New Roman"/>
          <w:b/>
          <w:sz w:val="28"/>
          <w:szCs w:val="28"/>
        </w:rPr>
        <w:t>инвестиционной безопасности</w:t>
      </w:r>
      <w:r w:rsidR="00F46D52" w:rsidRPr="005E68B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1EEF" w:rsidRDefault="00FB1EEF" w:rsidP="00F46D52">
      <w:pPr>
        <w:rPr>
          <w:rFonts w:ascii="Times New Roman" w:hAnsi="Times New Roman" w:cs="Times New Roman"/>
          <w:b/>
          <w:sz w:val="28"/>
          <w:szCs w:val="28"/>
        </w:rPr>
      </w:pPr>
    </w:p>
    <w:p w:rsidR="00766920" w:rsidRPr="000C1CB4" w:rsidRDefault="00FB1EEF" w:rsidP="000C1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9B7913">
        <w:rPr>
          <w:rFonts w:ascii="Times New Roman" w:hAnsi="Times New Roman" w:cs="Times New Roman"/>
          <w:sz w:val="28"/>
          <w:szCs w:val="28"/>
        </w:rPr>
        <w:t xml:space="preserve">инвестиционная </w:t>
      </w:r>
      <w:r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9B7913">
        <w:rPr>
          <w:rFonts w:ascii="Times New Roman" w:hAnsi="Times New Roman" w:cs="Times New Roman"/>
          <w:sz w:val="28"/>
          <w:szCs w:val="28"/>
        </w:rPr>
        <w:t xml:space="preserve"> пр</w:t>
      </w:r>
      <w:r w:rsidR="009B7913">
        <w:rPr>
          <w:rFonts w:ascii="Times New Roman" w:hAnsi="Times New Roman" w:cs="Times New Roman"/>
          <w:sz w:val="28"/>
          <w:szCs w:val="28"/>
        </w:rPr>
        <w:t>е</w:t>
      </w:r>
      <w:r w:rsidR="009B7913">
        <w:rPr>
          <w:rFonts w:ascii="Times New Roman" w:hAnsi="Times New Roman" w:cs="Times New Roman"/>
          <w:sz w:val="28"/>
          <w:szCs w:val="28"/>
        </w:rPr>
        <w:t>терпела мн</w:t>
      </w:r>
      <w:r w:rsidR="000C1CB4">
        <w:rPr>
          <w:rFonts w:ascii="Times New Roman" w:hAnsi="Times New Roman" w:cs="Times New Roman"/>
          <w:sz w:val="28"/>
          <w:szCs w:val="28"/>
        </w:rPr>
        <w:t>ожество положительных изменений. Н</w:t>
      </w:r>
      <w:r w:rsidR="0060079E">
        <w:rPr>
          <w:rFonts w:ascii="Times New Roman" w:hAnsi="Times New Roman" w:cs="Times New Roman"/>
          <w:sz w:val="28"/>
          <w:szCs w:val="28"/>
        </w:rPr>
        <w:t>о, не</w:t>
      </w:r>
      <w:r w:rsidR="009B7913">
        <w:rPr>
          <w:rFonts w:ascii="Times New Roman" w:hAnsi="Times New Roman" w:cs="Times New Roman"/>
          <w:sz w:val="28"/>
          <w:szCs w:val="28"/>
        </w:rPr>
        <w:t>смотря на это,</w:t>
      </w:r>
      <w:r w:rsidR="00AF71F3">
        <w:rPr>
          <w:rFonts w:ascii="Times New Roman" w:hAnsi="Times New Roman" w:cs="Times New Roman"/>
          <w:sz w:val="28"/>
          <w:szCs w:val="28"/>
        </w:rPr>
        <w:t xml:space="preserve"> </w:t>
      </w:r>
      <w:r w:rsidR="009B7913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67C9F">
        <w:rPr>
          <w:rFonts w:ascii="Times New Roman" w:hAnsi="Times New Roman" w:cs="Times New Roman"/>
          <w:sz w:val="28"/>
          <w:szCs w:val="28"/>
        </w:rPr>
        <w:t xml:space="preserve">существенные </w:t>
      </w:r>
      <w:r w:rsidR="009B7913">
        <w:rPr>
          <w:rFonts w:ascii="Times New Roman" w:hAnsi="Times New Roman" w:cs="Times New Roman"/>
          <w:sz w:val="28"/>
          <w:szCs w:val="28"/>
        </w:rPr>
        <w:t>пробелы</w:t>
      </w:r>
      <w:r w:rsidR="00E75D10">
        <w:rPr>
          <w:rFonts w:ascii="Times New Roman" w:hAnsi="Times New Roman" w:cs="Times New Roman"/>
          <w:sz w:val="28"/>
          <w:szCs w:val="28"/>
        </w:rPr>
        <w:t>, которые влияют</w:t>
      </w:r>
      <w:r w:rsidR="002B7B25">
        <w:rPr>
          <w:rFonts w:ascii="Times New Roman" w:hAnsi="Times New Roman" w:cs="Times New Roman"/>
          <w:sz w:val="28"/>
          <w:szCs w:val="28"/>
        </w:rPr>
        <w:t xml:space="preserve"> на инвестиционную привлекател</w:t>
      </w:r>
      <w:r w:rsidR="002B7B25">
        <w:rPr>
          <w:rFonts w:ascii="Times New Roman" w:hAnsi="Times New Roman" w:cs="Times New Roman"/>
          <w:sz w:val="28"/>
          <w:szCs w:val="28"/>
        </w:rPr>
        <w:t>ь</w:t>
      </w:r>
      <w:r w:rsidR="002B7B25">
        <w:rPr>
          <w:rFonts w:ascii="Times New Roman" w:hAnsi="Times New Roman" w:cs="Times New Roman"/>
          <w:sz w:val="28"/>
          <w:szCs w:val="28"/>
        </w:rPr>
        <w:t>ность как страны в целом,</w:t>
      </w:r>
      <w:r w:rsidR="000C1CB4">
        <w:rPr>
          <w:rFonts w:ascii="Times New Roman" w:hAnsi="Times New Roman" w:cs="Times New Roman"/>
          <w:sz w:val="28"/>
          <w:szCs w:val="28"/>
        </w:rPr>
        <w:t xml:space="preserve"> так и ее р</w:t>
      </w:r>
      <w:r w:rsidR="00E75D10">
        <w:rPr>
          <w:rFonts w:ascii="Times New Roman" w:hAnsi="Times New Roman" w:cs="Times New Roman"/>
          <w:sz w:val="28"/>
          <w:szCs w:val="28"/>
        </w:rPr>
        <w:t xml:space="preserve">егионов в отдельности. Для иностранного инвестора важен правовой режим, который в силах обеспечить безопасность его инвестиций и гарантировать защиту его прав и гарантий, а если он в этом не уверен, </w:t>
      </w:r>
      <w:r w:rsidR="000C1CB4" w:rsidRPr="000C1CB4">
        <w:rPr>
          <w:rFonts w:ascii="Times New Roman" w:hAnsi="Times New Roman" w:cs="Times New Roman"/>
          <w:sz w:val="28"/>
          <w:szCs w:val="28"/>
          <w:shd w:val="clear" w:color="auto" w:fill="FFFFFF"/>
        </w:rPr>
        <w:t>он н</w:t>
      </w:r>
      <w:r w:rsidR="00766920" w:rsidRPr="000C1CB4">
        <w:rPr>
          <w:rFonts w:ascii="Times New Roman" w:hAnsi="Times New Roman" w:cs="Times New Roman"/>
          <w:sz w:val="28"/>
          <w:szCs w:val="28"/>
          <w:shd w:val="clear" w:color="auto" w:fill="FFFFFF"/>
        </w:rPr>
        <w:t>е будет рисковать</w:t>
      </w:r>
      <w:r w:rsidR="000C1CB4" w:rsidRPr="000C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вкладывать свои деньги</w:t>
      </w:r>
      <w:r w:rsidR="00E75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экономику т</w:t>
      </w:r>
      <w:r w:rsidR="00E75D1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75D10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государства</w:t>
      </w:r>
      <w:r w:rsidR="000C1CB4" w:rsidRPr="000C1C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1EEF" w:rsidRDefault="009B7913" w:rsidP="009B7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проблемой</w:t>
      </w:r>
      <w:r w:rsidR="004D4724">
        <w:rPr>
          <w:rFonts w:ascii="Times New Roman" w:hAnsi="Times New Roman" w:cs="Times New Roman"/>
          <w:sz w:val="28"/>
          <w:szCs w:val="28"/>
        </w:rPr>
        <w:t xml:space="preserve"> современного законодательства</w:t>
      </w:r>
      <w:r w:rsidR="00350C87">
        <w:rPr>
          <w:rFonts w:ascii="Times New Roman" w:hAnsi="Times New Roman" w:cs="Times New Roman"/>
          <w:sz w:val="28"/>
          <w:szCs w:val="28"/>
        </w:rPr>
        <w:t xml:space="preserve"> в области инвест</w:t>
      </w:r>
      <w:r w:rsidR="00350C87">
        <w:rPr>
          <w:rFonts w:ascii="Times New Roman" w:hAnsi="Times New Roman" w:cs="Times New Roman"/>
          <w:sz w:val="28"/>
          <w:szCs w:val="28"/>
        </w:rPr>
        <w:t>и</w:t>
      </w:r>
      <w:r w:rsidR="00350C87">
        <w:rPr>
          <w:rFonts w:ascii="Times New Roman" w:hAnsi="Times New Roman" w:cs="Times New Roman"/>
          <w:sz w:val="28"/>
          <w:szCs w:val="28"/>
        </w:rPr>
        <w:t>ций</w:t>
      </w:r>
      <w:r w:rsidR="004D4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CB4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самого понятия </w:t>
      </w:r>
      <w:r w:rsidR="004D4724">
        <w:rPr>
          <w:rFonts w:ascii="Times New Roman" w:hAnsi="Times New Roman" w:cs="Times New Roman"/>
          <w:sz w:val="28"/>
          <w:szCs w:val="28"/>
        </w:rPr>
        <w:t>«инвестиционная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D4724">
        <w:rPr>
          <w:rFonts w:ascii="Times New Roman" w:hAnsi="Times New Roman" w:cs="Times New Roman"/>
          <w:sz w:val="28"/>
          <w:szCs w:val="28"/>
        </w:rPr>
        <w:t>езопасность»</w:t>
      </w:r>
      <w:r w:rsidR="003F6A8B">
        <w:rPr>
          <w:rFonts w:ascii="Times New Roman" w:hAnsi="Times New Roman" w:cs="Times New Roman"/>
          <w:sz w:val="28"/>
          <w:szCs w:val="28"/>
        </w:rPr>
        <w:t xml:space="preserve"> как вида и механизм</w:t>
      </w:r>
      <w:r w:rsidR="00C4381A">
        <w:rPr>
          <w:rFonts w:ascii="Times New Roman" w:hAnsi="Times New Roman" w:cs="Times New Roman"/>
          <w:sz w:val="28"/>
          <w:szCs w:val="28"/>
        </w:rPr>
        <w:t>а</w:t>
      </w:r>
      <w:r w:rsidR="00764179">
        <w:rPr>
          <w:rFonts w:ascii="Times New Roman" w:hAnsi="Times New Roman" w:cs="Times New Roman"/>
          <w:sz w:val="28"/>
          <w:szCs w:val="28"/>
        </w:rPr>
        <w:t xml:space="preserve"> ее обеспечения</w:t>
      </w:r>
      <w:r>
        <w:rPr>
          <w:rFonts w:ascii="Times New Roman" w:hAnsi="Times New Roman" w:cs="Times New Roman"/>
          <w:sz w:val="28"/>
          <w:szCs w:val="28"/>
        </w:rPr>
        <w:t>. Инвестиционная безопасность выступает как часть экономической безопасности страны. В связи с этим уже возникает вопрос, как же государству обеспечить соответствующий уровень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ционной безопасности, если этому вопросу в правовом аспекте уделяют так мало внимания?</w:t>
      </w:r>
    </w:p>
    <w:p w:rsidR="00E924CE" w:rsidRDefault="003F6A8B" w:rsidP="0073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существует </w:t>
      </w:r>
      <w:r w:rsidR="00C4381A">
        <w:rPr>
          <w:rFonts w:ascii="Times New Roman" w:hAnsi="Times New Roman" w:cs="Times New Roman"/>
          <w:sz w:val="28"/>
          <w:szCs w:val="28"/>
        </w:rPr>
        <w:t xml:space="preserve">обоснованная </w:t>
      </w:r>
      <w:r>
        <w:rPr>
          <w:rFonts w:ascii="Times New Roman" w:hAnsi="Times New Roman" w:cs="Times New Roman"/>
          <w:sz w:val="28"/>
          <w:szCs w:val="28"/>
        </w:rPr>
        <w:t>необходимость в д</w:t>
      </w:r>
      <w:r w:rsidR="0003588E">
        <w:rPr>
          <w:rFonts w:ascii="Times New Roman" w:hAnsi="Times New Roman" w:cs="Times New Roman"/>
          <w:sz w:val="28"/>
          <w:szCs w:val="28"/>
        </w:rPr>
        <w:t xml:space="preserve">ополнении основных </w:t>
      </w:r>
      <w:r w:rsidR="00764179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03588E">
        <w:rPr>
          <w:rFonts w:ascii="Times New Roman" w:hAnsi="Times New Roman" w:cs="Times New Roman"/>
          <w:sz w:val="28"/>
          <w:szCs w:val="28"/>
        </w:rPr>
        <w:t>Федеральных з</w:t>
      </w:r>
      <w:r>
        <w:rPr>
          <w:rFonts w:ascii="Times New Roman" w:hAnsi="Times New Roman" w:cs="Times New Roman"/>
          <w:sz w:val="28"/>
          <w:szCs w:val="28"/>
        </w:rPr>
        <w:t>аконов, таких как</w:t>
      </w:r>
      <w:r w:rsidR="00E924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CE" w:rsidRDefault="003F6A8B" w:rsidP="00E924CE">
      <w:pPr>
        <w:pStyle w:val="a3"/>
        <w:numPr>
          <w:ilvl w:val="0"/>
          <w:numId w:val="3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24CE">
        <w:rPr>
          <w:rFonts w:ascii="Times New Roman" w:hAnsi="Times New Roman" w:cs="Times New Roman"/>
          <w:sz w:val="28"/>
          <w:szCs w:val="28"/>
        </w:rPr>
        <w:t>ФЗ «Об инвестиционной деятельности в Российской Федерации, ос</w:t>
      </w:r>
      <w:r w:rsidRPr="00E924CE">
        <w:rPr>
          <w:rFonts w:ascii="Times New Roman" w:hAnsi="Times New Roman" w:cs="Times New Roman"/>
          <w:sz w:val="28"/>
          <w:szCs w:val="28"/>
        </w:rPr>
        <w:t>у</w:t>
      </w:r>
      <w:r w:rsidRPr="00E924CE">
        <w:rPr>
          <w:rFonts w:ascii="Times New Roman" w:hAnsi="Times New Roman" w:cs="Times New Roman"/>
          <w:sz w:val="28"/>
          <w:szCs w:val="28"/>
        </w:rPr>
        <w:t>ществляемой в форме капитальных вложений» от 25.02.1999</w:t>
      </w:r>
      <w:r w:rsidR="00E924CE" w:rsidRPr="00E924CE">
        <w:rPr>
          <w:rFonts w:ascii="Times New Roman" w:hAnsi="Times New Roman" w:cs="Times New Roman"/>
          <w:sz w:val="28"/>
          <w:szCs w:val="28"/>
        </w:rPr>
        <w:t xml:space="preserve"> N 39-ФЗ.</w:t>
      </w:r>
    </w:p>
    <w:p w:rsidR="00E924CE" w:rsidRDefault="003F6A8B" w:rsidP="00E924CE">
      <w:pPr>
        <w:pStyle w:val="a3"/>
        <w:numPr>
          <w:ilvl w:val="0"/>
          <w:numId w:val="3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24CE">
        <w:rPr>
          <w:rFonts w:ascii="Times New Roman" w:hAnsi="Times New Roman" w:cs="Times New Roman"/>
          <w:sz w:val="28"/>
          <w:szCs w:val="28"/>
        </w:rPr>
        <w:lastRenderedPageBreak/>
        <w:t>ФЗ «Об иностранных инвестициях» от 09.07.1999 N 160-ФЗ</w:t>
      </w:r>
      <w:r w:rsidR="00E924CE">
        <w:rPr>
          <w:rFonts w:ascii="Times New Roman" w:hAnsi="Times New Roman" w:cs="Times New Roman"/>
          <w:sz w:val="28"/>
          <w:szCs w:val="28"/>
        </w:rPr>
        <w:t>.</w:t>
      </w:r>
    </w:p>
    <w:p w:rsidR="00736551" w:rsidRDefault="000C1CB4" w:rsidP="0073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необходимо д</w:t>
      </w:r>
      <w:r w:rsidR="00736551">
        <w:rPr>
          <w:rFonts w:ascii="Times New Roman" w:hAnsi="Times New Roman" w:cs="Times New Roman"/>
          <w:sz w:val="28"/>
          <w:szCs w:val="28"/>
        </w:rPr>
        <w:t>ополнить</w:t>
      </w:r>
      <w:r w:rsidR="00764179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736551">
        <w:rPr>
          <w:rFonts w:ascii="Times New Roman" w:hAnsi="Times New Roman" w:cs="Times New Roman"/>
          <w:sz w:val="28"/>
          <w:szCs w:val="28"/>
        </w:rPr>
        <w:t xml:space="preserve"> </w:t>
      </w:r>
      <w:r w:rsidR="00764179">
        <w:rPr>
          <w:rFonts w:ascii="Times New Roman" w:hAnsi="Times New Roman" w:cs="Times New Roman"/>
          <w:sz w:val="28"/>
          <w:szCs w:val="28"/>
        </w:rPr>
        <w:t>Федерального</w:t>
      </w:r>
      <w:r w:rsidR="0003588E">
        <w:rPr>
          <w:rFonts w:ascii="Times New Roman" w:hAnsi="Times New Roman" w:cs="Times New Roman"/>
          <w:sz w:val="28"/>
          <w:szCs w:val="28"/>
        </w:rPr>
        <w:t xml:space="preserve"> з</w:t>
      </w:r>
      <w:r w:rsidR="00C649F4">
        <w:rPr>
          <w:rFonts w:ascii="Times New Roman" w:hAnsi="Times New Roman" w:cs="Times New Roman"/>
          <w:sz w:val="28"/>
          <w:szCs w:val="28"/>
        </w:rPr>
        <w:t>акон</w:t>
      </w:r>
      <w:r w:rsidR="00764179">
        <w:rPr>
          <w:rFonts w:ascii="Times New Roman" w:hAnsi="Times New Roman" w:cs="Times New Roman"/>
          <w:sz w:val="28"/>
          <w:szCs w:val="28"/>
        </w:rPr>
        <w:t>а</w:t>
      </w:r>
      <w:r w:rsidR="00736551" w:rsidRPr="00870149">
        <w:rPr>
          <w:rFonts w:ascii="Times New Roman" w:hAnsi="Times New Roman" w:cs="Times New Roman"/>
          <w:sz w:val="28"/>
          <w:szCs w:val="28"/>
        </w:rPr>
        <w:t xml:space="preserve"> «Об инв</w:t>
      </w:r>
      <w:r w:rsidR="00736551" w:rsidRPr="00870149">
        <w:rPr>
          <w:rFonts w:ascii="Times New Roman" w:hAnsi="Times New Roman" w:cs="Times New Roman"/>
          <w:sz w:val="28"/>
          <w:szCs w:val="28"/>
        </w:rPr>
        <w:t>е</w:t>
      </w:r>
      <w:r w:rsidR="00736551" w:rsidRPr="00870149">
        <w:rPr>
          <w:rFonts w:ascii="Times New Roman" w:hAnsi="Times New Roman" w:cs="Times New Roman"/>
          <w:sz w:val="28"/>
          <w:szCs w:val="28"/>
        </w:rPr>
        <w:t xml:space="preserve">стиционной деятельности в Российской Федерации, осуществляемой в форме капитальных вложений» </w:t>
      </w:r>
      <w:r w:rsidR="00736551">
        <w:rPr>
          <w:rFonts w:ascii="Times New Roman" w:hAnsi="Times New Roman" w:cs="Times New Roman"/>
          <w:sz w:val="28"/>
          <w:szCs w:val="28"/>
        </w:rPr>
        <w:t>в следующих частях:</w:t>
      </w:r>
    </w:p>
    <w:p w:rsidR="003F6A8B" w:rsidRPr="00736551" w:rsidRDefault="003F6A8B" w:rsidP="00736551">
      <w:pPr>
        <w:pStyle w:val="a3"/>
        <w:numPr>
          <w:ilvl w:val="1"/>
          <w:numId w:val="1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736551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DD4FFE">
        <w:rPr>
          <w:rFonts w:ascii="Times New Roman" w:hAnsi="Times New Roman" w:cs="Times New Roman"/>
          <w:sz w:val="28"/>
          <w:szCs w:val="28"/>
        </w:rPr>
        <w:t xml:space="preserve"> </w:t>
      </w:r>
      <w:r w:rsidR="00766920">
        <w:rPr>
          <w:rFonts w:ascii="Times New Roman" w:hAnsi="Times New Roman" w:cs="Times New Roman"/>
          <w:sz w:val="28"/>
          <w:szCs w:val="28"/>
        </w:rPr>
        <w:t>утвержденные</w:t>
      </w:r>
      <w:r w:rsidRPr="00736551">
        <w:rPr>
          <w:rFonts w:ascii="Times New Roman" w:hAnsi="Times New Roman" w:cs="Times New Roman"/>
          <w:sz w:val="28"/>
          <w:szCs w:val="28"/>
        </w:rPr>
        <w:t xml:space="preserve"> меры государственной по</w:t>
      </w:r>
      <w:r w:rsidRPr="00736551">
        <w:rPr>
          <w:rFonts w:ascii="Times New Roman" w:hAnsi="Times New Roman" w:cs="Times New Roman"/>
          <w:sz w:val="28"/>
          <w:szCs w:val="28"/>
        </w:rPr>
        <w:t>д</w:t>
      </w:r>
      <w:r w:rsidRPr="00736551">
        <w:rPr>
          <w:rFonts w:ascii="Times New Roman" w:hAnsi="Times New Roman" w:cs="Times New Roman"/>
          <w:sz w:val="28"/>
          <w:szCs w:val="28"/>
        </w:rPr>
        <w:t>держки</w:t>
      </w:r>
      <w:r w:rsidR="00DD4FFE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DD4FFE" w:rsidRPr="00DD4FFE">
        <w:rPr>
          <w:rFonts w:ascii="Times New Roman" w:hAnsi="Times New Roman" w:cs="Times New Roman"/>
          <w:sz w:val="28"/>
          <w:szCs w:val="28"/>
        </w:rPr>
        <w:t xml:space="preserve"> 11</w:t>
      </w:r>
      <w:r w:rsidR="00DD4FFE">
        <w:rPr>
          <w:rFonts w:ascii="Times New Roman" w:hAnsi="Times New Roman" w:cs="Times New Roman"/>
          <w:sz w:val="28"/>
          <w:szCs w:val="28"/>
        </w:rPr>
        <w:t xml:space="preserve"> «</w:t>
      </w:r>
      <w:r w:rsidR="00DD4FFE" w:rsidRPr="00DD4FFE">
        <w:rPr>
          <w:rFonts w:ascii="Times New Roman" w:hAnsi="Times New Roman" w:cs="Times New Roman"/>
          <w:sz w:val="28"/>
          <w:szCs w:val="28"/>
        </w:rPr>
        <w:t>Формы и методы государственного регулирования инв</w:t>
      </w:r>
      <w:r w:rsidR="00DD4FFE" w:rsidRPr="00DD4FFE">
        <w:rPr>
          <w:rFonts w:ascii="Times New Roman" w:hAnsi="Times New Roman" w:cs="Times New Roman"/>
          <w:sz w:val="28"/>
          <w:szCs w:val="28"/>
        </w:rPr>
        <w:t>е</w:t>
      </w:r>
      <w:r w:rsidR="00DD4FFE" w:rsidRPr="00DD4FFE">
        <w:rPr>
          <w:rFonts w:ascii="Times New Roman" w:hAnsi="Times New Roman" w:cs="Times New Roman"/>
          <w:sz w:val="28"/>
          <w:szCs w:val="28"/>
        </w:rPr>
        <w:t>стиционной деятельности, осуществляемой в форме капитальных вложений</w:t>
      </w:r>
      <w:r w:rsidR="00DD4FFE">
        <w:rPr>
          <w:rFonts w:ascii="Times New Roman" w:hAnsi="Times New Roman" w:cs="Times New Roman"/>
          <w:sz w:val="28"/>
          <w:szCs w:val="28"/>
        </w:rPr>
        <w:t>»</w:t>
      </w:r>
      <w:r w:rsidR="00736551" w:rsidRPr="00DD4FFE">
        <w:rPr>
          <w:rFonts w:ascii="Times New Roman" w:hAnsi="Times New Roman" w:cs="Times New Roman"/>
          <w:sz w:val="28"/>
          <w:szCs w:val="28"/>
        </w:rPr>
        <w:t>,</w:t>
      </w:r>
      <w:r w:rsidRPr="00DD4FFE">
        <w:rPr>
          <w:rFonts w:ascii="Times New Roman" w:hAnsi="Times New Roman" w:cs="Times New Roman"/>
          <w:sz w:val="28"/>
          <w:szCs w:val="28"/>
        </w:rPr>
        <w:t xml:space="preserve"> </w:t>
      </w:r>
      <w:r w:rsidR="00736551" w:rsidRPr="00736551">
        <w:rPr>
          <w:rFonts w:ascii="Times New Roman" w:hAnsi="Times New Roman" w:cs="Times New Roman"/>
          <w:sz w:val="28"/>
          <w:szCs w:val="28"/>
        </w:rPr>
        <w:t>случаи оказывае</w:t>
      </w:r>
      <w:r w:rsidR="00DD4FFE">
        <w:rPr>
          <w:rFonts w:ascii="Times New Roman" w:hAnsi="Times New Roman" w:cs="Times New Roman"/>
          <w:sz w:val="28"/>
          <w:szCs w:val="28"/>
        </w:rPr>
        <w:t>мой</w:t>
      </w:r>
      <w:r w:rsidR="00736551" w:rsidRPr="00736551">
        <w:rPr>
          <w:rFonts w:ascii="Times New Roman" w:hAnsi="Times New Roman" w:cs="Times New Roman"/>
          <w:sz w:val="28"/>
          <w:szCs w:val="28"/>
        </w:rPr>
        <w:t xml:space="preserve"> п</w:t>
      </w:r>
      <w:r w:rsidR="00DD4FFE">
        <w:rPr>
          <w:rFonts w:ascii="Times New Roman" w:hAnsi="Times New Roman" w:cs="Times New Roman"/>
          <w:sz w:val="28"/>
          <w:szCs w:val="28"/>
        </w:rPr>
        <w:t>одде</w:t>
      </w:r>
      <w:r w:rsidR="00736551" w:rsidRPr="00736551">
        <w:rPr>
          <w:rFonts w:ascii="Times New Roman" w:hAnsi="Times New Roman" w:cs="Times New Roman"/>
          <w:sz w:val="28"/>
          <w:szCs w:val="28"/>
        </w:rPr>
        <w:t>р</w:t>
      </w:r>
      <w:r w:rsidR="00DD4FFE">
        <w:rPr>
          <w:rFonts w:ascii="Times New Roman" w:hAnsi="Times New Roman" w:cs="Times New Roman"/>
          <w:sz w:val="28"/>
          <w:szCs w:val="28"/>
        </w:rPr>
        <w:t>жки</w:t>
      </w:r>
      <w:r w:rsidR="00736551" w:rsidRPr="00736551">
        <w:rPr>
          <w:rFonts w:ascii="Times New Roman" w:hAnsi="Times New Roman" w:cs="Times New Roman"/>
          <w:sz w:val="28"/>
          <w:szCs w:val="28"/>
        </w:rPr>
        <w:t xml:space="preserve">, </w:t>
      </w:r>
      <w:r w:rsidRPr="00736551">
        <w:rPr>
          <w:rFonts w:ascii="Times New Roman" w:hAnsi="Times New Roman" w:cs="Times New Roman"/>
          <w:sz w:val="28"/>
          <w:szCs w:val="28"/>
        </w:rPr>
        <w:t>так как на данный момент они являются д</w:t>
      </w:r>
      <w:r w:rsidRPr="00736551">
        <w:rPr>
          <w:rFonts w:ascii="Times New Roman" w:hAnsi="Times New Roman" w:cs="Times New Roman"/>
          <w:sz w:val="28"/>
          <w:szCs w:val="28"/>
        </w:rPr>
        <w:t>о</w:t>
      </w:r>
      <w:r w:rsidRPr="00736551">
        <w:rPr>
          <w:rFonts w:ascii="Times New Roman" w:hAnsi="Times New Roman" w:cs="Times New Roman"/>
          <w:sz w:val="28"/>
          <w:szCs w:val="28"/>
        </w:rPr>
        <w:t xml:space="preserve">вольно </w:t>
      </w:r>
      <w:r w:rsidR="00C4381A">
        <w:rPr>
          <w:rFonts w:ascii="Times New Roman" w:hAnsi="Times New Roman" w:cs="Times New Roman"/>
          <w:sz w:val="28"/>
          <w:szCs w:val="28"/>
        </w:rPr>
        <w:t xml:space="preserve">общими и </w:t>
      </w:r>
      <w:r w:rsidRPr="00736551">
        <w:rPr>
          <w:rFonts w:ascii="Times New Roman" w:hAnsi="Times New Roman" w:cs="Times New Roman"/>
          <w:sz w:val="28"/>
          <w:szCs w:val="28"/>
        </w:rPr>
        <w:t>размы</w:t>
      </w:r>
      <w:r w:rsidR="00DD4FFE">
        <w:rPr>
          <w:rFonts w:ascii="Times New Roman" w:hAnsi="Times New Roman" w:cs="Times New Roman"/>
          <w:sz w:val="28"/>
          <w:szCs w:val="28"/>
        </w:rPr>
        <w:t>тыми.</w:t>
      </w:r>
    </w:p>
    <w:p w:rsidR="00736551" w:rsidRDefault="003F6A8B" w:rsidP="00736551">
      <w:pPr>
        <w:pStyle w:val="a3"/>
        <w:numPr>
          <w:ilvl w:val="1"/>
          <w:numId w:val="1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DD4FFE" w:rsidRPr="00DD4FFE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D4FFE">
        <w:rPr>
          <w:rFonts w:ascii="Times New Roman" w:hAnsi="Times New Roman" w:cs="Times New Roman"/>
          <w:sz w:val="28"/>
          <w:szCs w:val="28"/>
        </w:rPr>
        <w:t>статью 17</w:t>
      </w:r>
      <w:r w:rsidR="00DD4FFE" w:rsidRPr="00DD4FFE">
        <w:rPr>
          <w:rFonts w:ascii="Times New Roman" w:hAnsi="Times New Roman" w:cs="Times New Roman"/>
          <w:sz w:val="28"/>
          <w:szCs w:val="28"/>
        </w:rPr>
        <w:t xml:space="preserve"> </w:t>
      </w:r>
      <w:r w:rsidR="00DD4FFE">
        <w:rPr>
          <w:rFonts w:ascii="Times New Roman" w:hAnsi="Times New Roman" w:cs="Times New Roman"/>
          <w:sz w:val="28"/>
          <w:szCs w:val="28"/>
        </w:rPr>
        <w:t>«</w:t>
      </w:r>
      <w:r w:rsidR="00DD4FFE" w:rsidRPr="00DD4FFE">
        <w:rPr>
          <w:rFonts w:ascii="Times New Roman" w:hAnsi="Times New Roman" w:cs="Times New Roman"/>
          <w:sz w:val="28"/>
          <w:szCs w:val="28"/>
        </w:rPr>
        <w:t>Ответственность субъектов инвестиционной деятельности</w:t>
      </w:r>
      <w:r w:rsidR="00DD4FFE">
        <w:rPr>
          <w:rFonts w:ascii="Times New Roman" w:hAnsi="Times New Roman" w:cs="Times New Roman"/>
          <w:sz w:val="28"/>
          <w:szCs w:val="28"/>
        </w:rPr>
        <w:t xml:space="preserve">», </w:t>
      </w:r>
      <w:r w:rsidR="00736551">
        <w:rPr>
          <w:rFonts w:ascii="Times New Roman" w:hAnsi="Times New Roman" w:cs="Times New Roman"/>
          <w:sz w:val="28"/>
          <w:szCs w:val="28"/>
        </w:rPr>
        <w:t>случаи</w:t>
      </w:r>
      <w:r w:rsidR="00766920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736551">
        <w:rPr>
          <w:rFonts w:ascii="Times New Roman" w:hAnsi="Times New Roman" w:cs="Times New Roman"/>
          <w:sz w:val="28"/>
          <w:szCs w:val="28"/>
        </w:rPr>
        <w:t xml:space="preserve"> ответственности субъектов</w:t>
      </w:r>
      <w:r w:rsidR="00C4381A">
        <w:rPr>
          <w:rFonts w:ascii="Times New Roman" w:hAnsi="Times New Roman" w:cs="Times New Roman"/>
          <w:sz w:val="28"/>
          <w:szCs w:val="28"/>
        </w:rPr>
        <w:t xml:space="preserve"> за наруш</w:t>
      </w:r>
      <w:r w:rsidR="00C4381A">
        <w:rPr>
          <w:rFonts w:ascii="Times New Roman" w:hAnsi="Times New Roman" w:cs="Times New Roman"/>
          <w:sz w:val="28"/>
          <w:szCs w:val="28"/>
        </w:rPr>
        <w:t>е</w:t>
      </w:r>
      <w:r w:rsidR="00C4381A">
        <w:rPr>
          <w:rFonts w:ascii="Times New Roman" w:hAnsi="Times New Roman" w:cs="Times New Roman"/>
          <w:sz w:val="28"/>
          <w:szCs w:val="28"/>
        </w:rPr>
        <w:t>ния</w:t>
      </w:r>
      <w:r w:rsidR="00764179">
        <w:rPr>
          <w:rFonts w:ascii="Times New Roman" w:hAnsi="Times New Roman" w:cs="Times New Roman"/>
          <w:sz w:val="28"/>
          <w:szCs w:val="28"/>
        </w:rPr>
        <w:t xml:space="preserve"> положений закона</w:t>
      </w:r>
      <w:r w:rsidR="003A4B84">
        <w:rPr>
          <w:rFonts w:ascii="Times New Roman" w:hAnsi="Times New Roman" w:cs="Times New Roman"/>
          <w:sz w:val="28"/>
          <w:szCs w:val="28"/>
        </w:rPr>
        <w:t>.</w:t>
      </w:r>
    </w:p>
    <w:p w:rsidR="003F6A8B" w:rsidRDefault="00736551" w:rsidP="00736551">
      <w:pPr>
        <w:pStyle w:val="a3"/>
        <w:numPr>
          <w:ilvl w:val="1"/>
          <w:numId w:val="1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736551">
        <w:rPr>
          <w:rFonts w:ascii="Times New Roman" w:hAnsi="Times New Roman" w:cs="Times New Roman"/>
          <w:sz w:val="28"/>
          <w:szCs w:val="28"/>
        </w:rPr>
        <w:t>Уточнить</w:t>
      </w:r>
      <w:r w:rsidR="003A4B84">
        <w:rPr>
          <w:rFonts w:ascii="Times New Roman" w:hAnsi="Times New Roman" w:cs="Times New Roman"/>
          <w:sz w:val="28"/>
          <w:szCs w:val="28"/>
        </w:rPr>
        <w:t xml:space="preserve"> в статье 18 «</w:t>
      </w:r>
      <w:r w:rsidR="003A4B84" w:rsidRPr="003A4B84">
        <w:rPr>
          <w:rFonts w:ascii="Times New Roman" w:hAnsi="Times New Roman" w:cs="Times New Roman"/>
          <w:sz w:val="28"/>
          <w:szCs w:val="28"/>
        </w:rPr>
        <w:t>Прекращение или приостановление инв</w:t>
      </w:r>
      <w:r w:rsidR="003A4B84" w:rsidRPr="003A4B84">
        <w:rPr>
          <w:rFonts w:ascii="Times New Roman" w:hAnsi="Times New Roman" w:cs="Times New Roman"/>
          <w:sz w:val="28"/>
          <w:szCs w:val="28"/>
        </w:rPr>
        <w:t>е</w:t>
      </w:r>
      <w:r w:rsidR="003A4B84" w:rsidRPr="003A4B84">
        <w:rPr>
          <w:rFonts w:ascii="Times New Roman" w:hAnsi="Times New Roman" w:cs="Times New Roman"/>
          <w:sz w:val="28"/>
          <w:szCs w:val="28"/>
        </w:rPr>
        <w:t>стиционной деятельности, осуществляемой в форме капитальных вложений</w:t>
      </w:r>
      <w:r w:rsidR="003A4B84">
        <w:rPr>
          <w:rFonts w:ascii="Times New Roman" w:hAnsi="Times New Roman" w:cs="Times New Roman"/>
          <w:sz w:val="28"/>
          <w:szCs w:val="28"/>
        </w:rPr>
        <w:t xml:space="preserve">», </w:t>
      </w:r>
      <w:r w:rsidRPr="00736551">
        <w:rPr>
          <w:rFonts w:ascii="Times New Roman" w:hAnsi="Times New Roman" w:cs="Times New Roman"/>
          <w:sz w:val="28"/>
          <w:szCs w:val="28"/>
        </w:rPr>
        <w:t>случаи прекращения или приостановления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установить виды и размеры штрафов, санкций за нарушение </w:t>
      </w:r>
      <w:r w:rsidR="006A25F2">
        <w:rPr>
          <w:rFonts w:ascii="Times New Roman" w:hAnsi="Times New Roman" w:cs="Times New Roman"/>
          <w:sz w:val="28"/>
          <w:szCs w:val="28"/>
        </w:rPr>
        <w:t>указа</w:t>
      </w:r>
      <w:r w:rsidR="006A25F2">
        <w:rPr>
          <w:rFonts w:ascii="Times New Roman" w:hAnsi="Times New Roman" w:cs="Times New Roman"/>
          <w:sz w:val="28"/>
          <w:szCs w:val="28"/>
        </w:rPr>
        <w:t>н</w:t>
      </w:r>
      <w:r w:rsidR="003A4B84">
        <w:rPr>
          <w:rFonts w:ascii="Times New Roman" w:hAnsi="Times New Roman" w:cs="Times New Roman"/>
          <w:sz w:val="28"/>
          <w:szCs w:val="28"/>
        </w:rPr>
        <w:t>ных условий.</w:t>
      </w:r>
    </w:p>
    <w:p w:rsidR="006A25F2" w:rsidRDefault="00110EC8" w:rsidP="00736551">
      <w:pPr>
        <w:pStyle w:val="a3"/>
        <w:numPr>
          <w:ilvl w:val="1"/>
          <w:numId w:val="16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настоящий Федеральный закон статью, закрепляющую</w:t>
      </w:r>
      <w:r w:rsidR="006A25F2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764179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25F2">
        <w:rPr>
          <w:rFonts w:ascii="Times New Roman" w:hAnsi="Times New Roman" w:cs="Times New Roman"/>
          <w:sz w:val="28"/>
          <w:szCs w:val="28"/>
        </w:rPr>
        <w:t>возможных типовых договоров, контрактов</w:t>
      </w:r>
      <w:r w:rsidR="00C4381A">
        <w:rPr>
          <w:rFonts w:ascii="Times New Roman" w:hAnsi="Times New Roman" w:cs="Times New Roman"/>
          <w:sz w:val="28"/>
          <w:szCs w:val="28"/>
        </w:rPr>
        <w:t>, со всеми указанн</w:t>
      </w:r>
      <w:r w:rsidR="00C4381A">
        <w:rPr>
          <w:rFonts w:ascii="Times New Roman" w:hAnsi="Times New Roman" w:cs="Times New Roman"/>
          <w:sz w:val="28"/>
          <w:szCs w:val="28"/>
        </w:rPr>
        <w:t>ы</w:t>
      </w:r>
      <w:r w:rsidR="00C4381A">
        <w:rPr>
          <w:rFonts w:ascii="Times New Roman" w:hAnsi="Times New Roman" w:cs="Times New Roman"/>
          <w:sz w:val="28"/>
          <w:szCs w:val="28"/>
        </w:rPr>
        <w:t>ми условиями действия, приостановления, расторжения</w:t>
      </w:r>
      <w:r w:rsidR="00764179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C4381A">
        <w:rPr>
          <w:rFonts w:ascii="Times New Roman" w:hAnsi="Times New Roman" w:cs="Times New Roman"/>
          <w:sz w:val="28"/>
          <w:szCs w:val="28"/>
        </w:rPr>
        <w:t>,</w:t>
      </w:r>
      <w:r w:rsidR="0076417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4381A">
        <w:rPr>
          <w:rFonts w:ascii="Times New Roman" w:hAnsi="Times New Roman" w:cs="Times New Roman"/>
          <w:sz w:val="28"/>
          <w:szCs w:val="28"/>
        </w:rPr>
        <w:t xml:space="preserve"> сроками, санкциями и т.д.</w:t>
      </w:r>
    </w:p>
    <w:p w:rsidR="00736551" w:rsidRPr="00422F60" w:rsidRDefault="00422F60" w:rsidP="00422F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3588E">
        <w:rPr>
          <w:rFonts w:ascii="Times New Roman" w:hAnsi="Times New Roman" w:cs="Times New Roman"/>
          <w:sz w:val="28"/>
          <w:szCs w:val="28"/>
        </w:rPr>
        <w:t>Федеральный з</w:t>
      </w:r>
      <w:r w:rsidR="00C649F4">
        <w:rPr>
          <w:rFonts w:ascii="Times New Roman" w:hAnsi="Times New Roman" w:cs="Times New Roman"/>
          <w:sz w:val="28"/>
          <w:szCs w:val="28"/>
        </w:rPr>
        <w:t>акон</w:t>
      </w:r>
      <w:r w:rsidR="00C4381A" w:rsidRPr="00870149">
        <w:rPr>
          <w:rFonts w:ascii="Times New Roman" w:hAnsi="Times New Roman" w:cs="Times New Roman"/>
          <w:sz w:val="28"/>
          <w:szCs w:val="28"/>
        </w:rPr>
        <w:t xml:space="preserve"> «Об иностранных инвестициях»</w:t>
      </w:r>
      <w:r>
        <w:rPr>
          <w:rFonts w:ascii="Times New Roman" w:hAnsi="Times New Roman" w:cs="Times New Roman"/>
          <w:sz w:val="28"/>
          <w:szCs w:val="28"/>
        </w:rPr>
        <w:t xml:space="preserve"> поправки</w:t>
      </w:r>
      <w:r w:rsidR="00C4381A">
        <w:rPr>
          <w:rFonts w:ascii="Times New Roman" w:hAnsi="Times New Roman" w:cs="Times New Roman"/>
          <w:sz w:val="28"/>
          <w:szCs w:val="28"/>
        </w:rPr>
        <w:t xml:space="preserve"> </w:t>
      </w:r>
      <w:r w:rsidRPr="00422F60">
        <w:rPr>
          <w:rFonts w:ascii="Times New Roman" w:hAnsi="Times New Roman" w:cs="Times New Roman"/>
          <w:sz w:val="28"/>
          <w:szCs w:val="28"/>
        </w:rPr>
        <w:t>в следующих частях:</w:t>
      </w:r>
    </w:p>
    <w:p w:rsidR="00C4381A" w:rsidRDefault="0003588E" w:rsidP="0053023B">
      <w:pPr>
        <w:pStyle w:val="a3"/>
        <w:numPr>
          <w:ilvl w:val="0"/>
          <w:numId w:val="25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Конкретизировать статьи </w:t>
      </w:r>
      <w:r w:rsidR="00D76315">
        <w:rPr>
          <w:rFonts w:ascii="Times New Roman" w:hAnsi="Times New Roman" w:cs="Times New Roman"/>
          <w:sz w:val="28"/>
          <w:szCs w:val="28"/>
        </w:rPr>
        <w:t xml:space="preserve">5-17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4381A">
        <w:rPr>
          <w:rFonts w:ascii="Times New Roman" w:hAnsi="Times New Roman" w:cs="Times New Roman"/>
          <w:sz w:val="28"/>
          <w:szCs w:val="28"/>
        </w:rPr>
        <w:t>акона</w:t>
      </w:r>
      <w:r w:rsidR="00D76315">
        <w:rPr>
          <w:rFonts w:ascii="Times New Roman" w:hAnsi="Times New Roman" w:cs="Times New Roman"/>
          <w:sz w:val="28"/>
          <w:szCs w:val="28"/>
        </w:rPr>
        <w:t>,</w:t>
      </w:r>
      <w:r w:rsidR="00C4381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7631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4381A">
        <w:rPr>
          <w:rFonts w:ascii="Times New Roman" w:hAnsi="Times New Roman" w:cs="Times New Roman"/>
          <w:sz w:val="28"/>
          <w:szCs w:val="28"/>
        </w:rPr>
        <w:t>г</w:t>
      </w:r>
      <w:r w:rsidR="00C4381A">
        <w:rPr>
          <w:rFonts w:ascii="Times New Roman" w:hAnsi="Times New Roman" w:cs="Times New Roman"/>
          <w:sz w:val="28"/>
          <w:szCs w:val="28"/>
        </w:rPr>
        <w:t>а</w:t>
      </w:r>
      <w:r w:rsidR="00C4381A">
        <w:rPr>
          <w:rFonts w:ascii="Times New Roman" w:hAnsi="Times New Roman" w:cs="Times New Roman"/>
          <w:sz w:val="28"/>
          <w:szCs w:val="28"/>
        </w:rPr>
        <w:t>рантий</w:t>
      </w:r>
      <w:r w:rsidR="00D76315">
        <w:rPr>
          <w:rFonts w:ascii="Times New Roman" w:hAnsi="Times New Roman" w:cs="Times New Roman"/>
          <w:sz w:val="28"/>
          <w:szCs w:val="28"/>
        </w:rPr>
        <w:t xml:space="preserve"> и</w:t>
      </w:r>
      <w:r w:rsidR="00C649F4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C4381A">
        <w:rPr>
          <w:rFonts w:ascii="Times New Roman" w:hAnsi="Times New Roman" w:cs="Times New Roman"/>
          <w:sz w:val="28"/>
          <w:szCs w:val="28"/>
        </w:rPr>
        <w:t xml:space="preserve">, дополнив их условиями которые </w:t>
      </w:r>
      <w:r w:rsidR="00C649F4">
        <w:rPr>
          <w:rFonts w:ascii="Times New Roman" w:hAnsi="Times New Roman" w:cs="Times New Roman"/>
          <w:sz w:val="28"/>
          <w:szCs w:val="28"/>
        </w:rPr>
        <w:t>исключали бы необход</w:t>
      </w:r>
      <w:r w:rsidR="00C649F4">
        <w:rPr>
          <w:rFonts w:ascii="Times New Roman" w:hAnsi="Times New Roman" w:cs="Times New Roman"/>
          <w:sz w:val="28"/>
          <w:szCs w:val="28"/>
        </w:rPr>
        <w:t>и</w:t>
      </w:r>
      <w:r w:rsidR="00C649F4">
        <w:rPr>
          <w:rFonts w:ascii="Times New Roman" w:hAnsi="Times New Roman" w:cs="Times New Roman"/>
          <w:sz w:val="28"/>
          <w:szCs w:val="28"/>
        </w:rPr>
        <w:t>мость обращения к нормативно-правовым актам</w:t>
      </w:r>
      <w:r w:rsidR="00350C87">
        <w:rPr>
          <w:rFonts w:ascii="Times New Roman" w:hAnsi="Times New Roman" w:cs="Times New Roman"/>
          <w:sz w:val="28"/>
          <w:szCs w:val="28"/>
        </w:rPr>
        <w:t xml:space="preserve"> общего законодательства</w:t>
      </w:r>
      <w:r w:rsidR="00C649F4">
        <w:rPr>
          <w:rFonts w:ascii="Times New Roman" w:hAnsi="Times New Roman" w:cs="Times New Roman"/>
          <w:sz w:val="28"/>
          <w:szCs w:val="28"/>
        </w:rPr>
        <w:t>, определить круг иностранных инвесторов, которым подлежат льготы, а</w:t>
      </w:r>
      <w:r w:rsidR="00D76315">
        <w:rPr>
          <w:rFonts w:ascii="Times New Roman" w:hAnsi="Times New Roman" w:cs="Times New Roman"/>
          <w:sz w:val="28"/>
          <w:szCs w:val="28"/>
        </w:rPr>
        <w:t xml:space="preserve"> та</w:t>
      </w:r>
      <w:r w:rsidR="00D76315">
        <w:rPr>
          <w:rFonts w:ascii="Times New Roman" w:hAnsi="Times New Roman" w:cs="Times New Roman"/>
          <w:sz w:val="28"/>
          <w:szCs w:val="28"/>
        </w:rPr>
        <w:t>к</w:t>
      </w:r>
      <w:r w:rsidR="00D76315">
        <w:rPr>
          <w:rFonts w:ascii="Times New Roman" w:hAnsi="Times New Roman" w:cs="Times New Roman"/>
          <w:sz w:val="28"/>
          <w:szCs w:val="28"/>
        </w:rPr>
        <w:t>же их размер.</w:t>
      </w:r>
    </w:p>
    <w:p w:rsidR="00AF71F3" w:rsidRDefault="0003588E" w:rsidP="0053023B">
      <w:pPr>
        <w:pStyle w:val="a3"/>
        <w:numPr>
          <w:ilvl w:val="0"/>
          <w:numId w:val="25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D7631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F71F3">
        <w:rPr>
          <w:rFonts w:ascii="Times New Roman" w:hAnsi="Times New Roman" w:cs="Times New Roman"/>
          <w:sz w:val="28"/>
          <w:szCs w:val="28"/>
        </w:rPr>
        <w:t>акон статью, которая устанавливала бы виды заключаемых контрактов, с указанием прав, ответственности субъе</w:t>
      </w:r>
      <w:r w:rsidR="00AF71F3">
        <w:rPr>
          <w:rFonts w:ascii="Times New Roman" w:hAnsi="Times New Roman" w:cs="Times New Roman"/>
          <w:sz w:val="28"/>
          <w:szCs w:val="28"/>
        </w:rPr>
        <w:t>к</w:t>
      </w:r>
      <w:r w:rsidR="00D76315">
        <w:rPr>
          <w:rFonts w:ascii="Times New Roman" w:hAnsi="Times New Roman" w:cs="Times New Roman"/>
          <w:sz w:val="28"/>
          <w:szCs w:val="28"/>
        </w:rPr>
        <w:t>тов, условий, сроков и т.д.</w:t>
      </w:r>
    </w:p>
    <w:p w:rsidR="00C649F4" w:rsidRDefault="00C649F4" w:rsidP="0053023B">
      <w:pPr>
        <w:pStyle w:val="a3"/>
        <w:numPr>
          <w:ilvl w:val="0"/>
          <w:numId w:val="25"/>
        </w:numPr>
        <w:spacing w:after="0" w:line="360" w:lineRule="auto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D76315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статью устанавливающую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расторжения (в том числе одностороннего), договора, контракта, а также условия и сроки расторжения</w:t>
      </w:r>
      <w:r w:rsidR="00AF71F3">
        <w:rPr>
          <w:rFonts w:ascii="Times New Roman" w:hAnsi="Times New Roman" w:cs="Times New Roman"/>
          <w:sz w:val="28"/>
          <w:szCs w:val="28"/>
        </w:rPr>
        <w:t>, санкции за нарушение условий расто</w:t>
      </w:r>
      <w:r w:rsidR="00AF71F3">
        <w:rPr>
          <w:rFonts w:ascii="Times New Roman" w:hAnsi="Times New Roman" w:cs="Times New Roman"/>
          <w:sz w:val="28"/>
          <w:szCs w:val="28"/>
        </w:rPr>
        <w:t>р</w:t>
      </w:r>
      <w:r w:rsidR="00AF71F3">
        <w:rPr>
          <w:rFonts w:ascii="Times New Roman" w:hAnsi="Times New Roman" w:cs="Times New Roman"/>
          <w:sz w:val="28"/>
          <w:szCs w:val="28"/>
        </w:rPr>
        <w:t>жения, не предусмотренных договором.</w:t>
      </w:r>
    </w:p>
    <w:p w:rsidR="00AF71F3" w:rsidRDefault="00AF71F3" w:rsidP="00AF71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дополнения заметно упростят правовое регулирование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вестиционной деятельности, так как будут отсутствовать отсылки к другим нормативно-правовым актам, а также уточнения в части государственной поддержки, гарантий и льгот, поспособствуют увеличению доверия </w:t>
      </w:r>
      <w:r w:rsidR="00764179">
        <w:rPr>
          <w:rFonts w:ascii="Times New Roman" w:hAnsi="Times New Roman" w:cs="Times New Roman"/>
          <w:sz w:val="28"/>
          <w:szCs w:val="28"/>
        </w:rPr>
        <w:t>к ро</w:t>
      </w:r>
      <w:r w:rsidR="00764179">
        <w:rPr>
          <w:rFonts w:ascii="Times New Roman" w:hAnsi="Times New Roman" w:cs="Times New Roman"/>
          <w:sz w:val="28"/>
          <w:szCs w:val="28"/>
        </w:rPr>
        <w:t>с</w:t>
      </w:r>
      <w:r w:rsidR="00764179">
        <w:rPr>
          <w:rFonts w:ascii="Times New Roman" w:hAnsi="Times New Roman" w:cs="Times New Roman"/>
          <w:sz w:val="28"/>
          <w:szCs w:val="28"/>
        </w:rPr>
        <w:t xml:space="preserve">сийскому законодательству, </w:t>
      </w:r>
      <w:r>
        <w:rPr>
          <w:rFonts w:ascii="Times New Roman" w:hAnsi="Times New Roman" w:cs="Times New Roman"/>
          <w:sz w:val="28"/>
          <w:szCs w:val="28"/>
        </w:rPr>
        <w:t>со стороны зарубежных инвесторов.</w:t>
      </w:r>
    </w:p>
    <w:p w:rsidR="00F551EC" w:rsidRDefault="00EC6EA3" w:rsidP="00F551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пробелом является отсутствие </w:t>
      </w:r>
      <w:r w:rsidR="00683CD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страхования инвестиций в России, в отличие от зарубежья, поэтому с</w:t>
      </w:r>
      <w:r w:rsidR="00F551EC">
        <w:rPr>
          <w:rFonts w:ascii="Times New Roman" w:hAnsi="Times New Roman" w:cs="Times New Roman"/>
          <w:sz w:val="28"/>
          <w:szCs w:val="28"/>
        </w:rPr>
        <w:t>ледующим напра</w:t>
      </w:r>
      <w:r w:rsidR="00F551EC">
        <w:rPr>
          <w:rFonts w:ascii="Times New Roman" w:hAnsi="Times New Roman" w:cs="Times New Roman"/>
          <w:sz w:val="28"/>
          <w:szCs w:val="28"/>
        </w:rPr>
        <w:t>в</w:t>
      </w:r>
      <w:r w:rsidR="00F551EC">
        <w:rPr>
          <w:rFonts w:ascii="Times New Roman" w:hAnsi="Times New Roman" w:cs="Times New Roman"/>
          <w:sz w:val="28"/>
          <w:szCs w:val="28"/>
        </w:rPr>
        <w:t xml:space="preserve">лением совершенствования законодательства, </w:t>
      </w:r>
      <w:r>
        <w:rPr>
          <w:rFonts w:ascii="Times New Roman" w:hAnsi="Times New Roman" w:cs="Times New Roman"/>
          <w:sz w:val="28"/>
          <w:szCs w:val="28"/>
        </w:rPr>
        <w:t>выступает создание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</w:t>
      </w:r>
      <w:r w:rsidR="00683CDC">
        <w:rPr>
          <w:rFonts w:ascii="Times New Roman" w:hAnsi="Times New Roman" w:cs="Times New Roman"/>
          <w:sz w:val="28"/>
          <w:szCs w:val="28"/>
        </w:rPr>
        <w:t>о акта о страховании инвестиций</w:t>
      </w:r>
      <w:r w:rsidR="00F55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6D" w:rsidRDefault="0046096D" w:rsidP="004609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страхование это сложная процедура, поэтому единых международных норм, соглашений не существует, так как инвестиционное страхование проводится между странами, у которых свои особенности </w:t>
      </w:r>
      <w:r w:rsidR="00203FA8">
        <w:rPr>
          <w:rFonts w:ascii="Times New Roman" w:hAnsi="Times New Roman" w:cs="Times New Roman"/>
          <w:sz w:val="28"/>
          <w:szCs w:val="28"/>
        </w:rPr>
        <w:t>н</w:t>
      </w:r>
      <w:r w:rsidR="00203FA8">
        <w:rPr>
          <w:rFonts w:ascii="Times New Roman" w:hAnsi="Times New Roman" w:cs="Times New Roman"/>
          <w:sz w:val="28"/>
          <w:szCs w:val="28"/>
        </w:rPr>
        <w:t>а</w:t>
      </w:r>
      <w:r w:rsidR="00203FA8">
        <w:rPr>
          <w:rFonts w:ascii="Times New Roman" w:hAnsi="Times New Roman" w:cs="Times New Roman"/>
          <w:sz w:val="28"/>
          <w:szCs w:val="28"/>
        </w:rPr>
        <w:t xml:space="preserve">ционального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EC6EA3" w:rsidRDefault="0046096D" w:rsidP="004609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</w:t>
      </w:r>
      <w:r w:rsidR="005E4EAF">
        <w:rPr>
          <w:rFonts w:ascii="Times New Roman" w:hAnsi="Times New Roman" w:cs="Times New Roman"/>
          <w:sz w:val="28"/>
          <w:szCs w:val="28"/>
        </w:rPr>
        <w:t xml:space="preserve"> существуют страховые компании, </w:t>
      </w:r>
      <w:r w:rsidR="008627A9">
        <w:rPr>
          <w:rFonts w:ascii="Times New Roman" w:hAnsi="Times New Roman" w:cs="Times New Roman"/>
          <w:sz w:val="28"/>
          <w:szCs w:val="28"/>
        </w:rPr>
        <w:t xml:space="preserve">но </w:t>
      </w:r>
      <w:r w:rsidR="004F22D5">
        <w:rPr>
          <w:rFonts w:ascii="Times New Roman" w:hAnsi="Times New Roman" w:cs="Times New Roman"/>
          <w:sz w:val="28"/>
          <w:szCs w:val="28"/>
        </w:rPr>
        <w:t>отсутствует</w:t>
      </w:r>
      <w:r w:rsidR="008627A9">
        <w:rPr>
          <w:rFonts w:ascii="Times New Roman" w:hAnsi="Times New Roman" w:cs="Times New Roman"/>
          <w:sz w:val="28"/>
          <w:szCs w:val="28"/>
        </w:rPr>
        <w:t xml:space="preserve"> нормати</w:t>
      </w:r>
      <w:r w:rsidR="008627A9">
        <w:rPr>
          <w:rFonts w:ascii="Times New Roman" w:hAnsi="Times New Roman" w:cs="Times New Roman"/>
          <w:sz w:val="28"/>
          <w:szCs w:val="28"/>
        </w:rPr>
        <w:t>в</w:t>
      </w:r>
      <w:r w:rsidR="008627A9">
        <w:rPr>
          <w:rFonts w:ascii="Times New Roman" w:hAnsi="Times New Roman" w:cs="Times New Roman"/>
          <w:sz w:val="28"/>
          <w:szCs w:val="28"/>
        </w:rPr>
        <w:t>но-правово</w:t>
      </w:r>
      <w:r w:rsidR="004F22D5">
        <w:rPr>
          <w:rFonts w:ascii="Times New Roman" w:hAnsi="Times New Roman" w:cs="Times New Roman"/>
          <w:sz w:val="28"/>
          <w:szCs w:val="28"/>
        </w:rPr>
        <w:t>й</w:t>
      </w:r>
      <w:r w:rsidR="008627A9">
        <w:rPr>
          <w:rFonts w:ascii="Times New Roman" w:hAnsi="Times New Roman" w:cs="Times New Roman"/>
          <w:sz w:val="28"/>
          <w:szCs w:val="28"/>
        </w:rPr>
        <w:t xml:space="preserve"> акт, который </w:t>
      </w:r>
      <w:r w:rsidR="004F22D5">
        <w:rPr>
          <w:rFonts w:ascii="Times New Roman" w:hAnsi="Times New Roman" w:cs="Times New Roman"/>
          <w:sz w:val="28"/>
          <w:szCs w:val="28"/>
        </w:rPr>
        <w:t>защищал бы права</w:t>
      </w:r>
      <w:r w:rsidR="00F1488E">
        <w:rPr>
          <w:rFonts w:ascii="Times New Roman" w:hAnsi="Times New Roman" w:cs="Times New Roman"/>
          <w:sz w:val="28"/>
          <w:szCs w:val="28"/>
        </w:rPr>
        <w:t xml:space="preserve"> и вло</w:t>
      </w:r>
      <w:r w:rsidR="00B03045">
        <w:rPr>
          <w:rFonts w:ascii="Times New Roman" w:hAnsi="Times New Roman" w:cs="Times New Roman"/>
          <w:sz w:val="28"/>
          <w:szCs w:val="28"/>
        </w:rPr>
        <w:t>ж</w:t>
      </w:r>
      <w:r w:rsidR="00F1488E">
        <w:rPr>
          <w:rFonts w:ascii="Times New Roman" w:hAnsi="Times New Roman" w:cs="Times New Roman"/>
          <w:sz w:val="28"/>
          <w:szCs w:val="28"/>
        </w:rPr>
        <w:t>ения</w:t>
      </w:r>
      <w:r w:rsidR="004F22D5">
        <w:rPr>
          <w:rFonts w:ascii="Times New Roman" w:hAnsi="Times New Roman" w:cs="Times New Roman"/>
          <w:sz w:val="28"/>
          <w:szCs w:val="28"/>
        </w:rPr>
        <w:t xml:space="preserve"> частных инвест</w:t>
      </w:r>
      <w:r w:rsidR="004F22D5">
        <w:rPr>
          <w:rFonts w:ascii="Times New Roman" w:hAnsi="Times New Roman" w:cs="Times New Roman"/>
          <w:sz w:val="28"/>
          <w:szCs w:val="28"/>
        </w:rPr>
        <w:t>о</w:t>
      </w:r>
      <w:r w:rsidR="004F22D5">
        <w:rPr>
          <w:rFonts w:ascii="Times New Roman" w:hAnsi="Times New Roman" w:cs="Times New Roman"/>
          <w:sz w:val="28"/>
          <w:szCs w:val="28"/>
        </w:rPr>
        <w:t>ров. Р</w:t>
      </w:r>
      <w:r w:rsidR="005E4EAF">
        <w:rPr>
          <w:rFonts w:ascii="Times New Roman" w:hAnsi="Times New Roman" w:cs="Times New Roman"/>
          <w:sz w:val="28"/>
          <w:szCs w:val="28"/>
        </w:rPr>
        <w:t xml:space="preserve">ейтинг самых </w:t>
      </w:r>
      <w:r w:rsidR="008627A9">
        <w:rPr>
          <w:rFonts w:ascii="Times New Roman" w:hAnsi="Times New Roman" w:cs="Times New Roman"/>
          <w:sz w:val="28"/>
          <w:szCs w:val="28"/>
        </w:rPr>
        <w:t xml:space="preserve">надежных и </w:t>
      </w:r>
      <w:r w:rsidR="005E4EAF">
        <w:rPr>
          <w:rFonts w:ascii="Times New Roman" w:hAnsi="Times New Roman" w:cs="Times New Roman"/>
          <w:sz w:val="28"/>
          <w:szCs w:val="28"/>
        </w:rPr>
        <w:t>крупных</w:t>
      </w:r>
      <w:r w:rsidR="004F22D5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5E4EAF">
        <w:rPr>
          <w:rFonts w:ascii="Times New Roman" w:hAnsi="Times New Roman" w:cs="Times New Roman"/>
          <w:sz w:val="28"/>
          <w:szCs w:val="28"/>
        </w:rPr>
        <w:t xml:space="preserve"> представлен на рисунке.</w:t>
      </w:r>
    </w:p>
    <w:p w:rsidR="00EC6EA3" w:rsidRDefault="00EC6EA3" w:rsidP="004609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A3" w:rsidRDefault="00EC6EA3" w:rsidP="004609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4EAF" w:rsidRDefault="005E4EAF" w:rsidP="004609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AF" w:rsidRPr="005E4EAF" w:rsidRDefault="005E4EAF" w:rsidP="005E4EA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52EBD">
        <w:rPr>
          <w:rFonts w:ascii="Times New Roman" w:hAnsi="Times New Roman" w:cs="Times New Roman"/>
          <w:sz w:val="28"/>
          <w:szCs w:val="28"/>
        </w:rPr>
        <w:t xml:space="preserve">3 – </w:t>
      </w:r>
      <w:r w:rsidR="00452EBD" w:rsidRPr="00F00C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ейтинг страховых компаний 2018</w:t>
      </w:r>
      <w:r w:rsidRPr="005E4EAF">
        <w:rPr>
          <w:rFonts w:ascii="Times New Roman" w:hAnsi="Times New Roman" w:cs="Times New Roman"/>
          <w:sz w:val="28"/>
          <w:szCs w:val="28"/>
        </w:rPr>
        <w:t>[</w:t>
      </w:r>
      <w:r w:rsidR="00BA5E07" w:rsidRPr="00BA5E07">
        <w:rPr>
          <w:rFonts w:ascii="Times New Roman" w:hAnsi="Times New Roman" w:cs="Times New Roman"/>
          <w:sz w:val="28"/>
          <w:szCs w:val="28"/>
        </w:rPr>
        <w:t>38</w:t>
      </w:r>
      <w:r w:rsidRPr="00BA5E07">
        <w:rPr>
          <w:rFonts w:ascii="Times New Roman" w:hAnsi="Times New Roman" w:cs="Times New Roman"/>
          <w:sz w:val="28"/>
          <w:szCs w:val="28"/>
        </w:rPr>
        <w:t>]</w:t>
      </w:r>
    </w:p>
    <w:p w:rsidR="00350C87" w:rsidRDefault="00350C87" w:rsidP="00F551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E1A" w:rsidRDefault="00350C87" w:rsidP="002515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7E1A">
        <w:rPr>
          <w:rFonts w:ascii="Times New Roman" w:hAnsi="Times New Roman" w:cs="Times New Roman"/>
          <w:sz w:val="28"/>
          <w:szCs w:val="28"/>
        </w:rPr>
        <w:t xml:space="preserve">Для </w:t>
      </w:r>
      <w:r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 принадлежащих гражданам денежных средств и це</w:t>
      </w:r>
      <w:r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ных бумаг, разработан проект Федерального закона № 76910-7 «О страхов</w:t>
      </w:r>
      <w:r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нии инвестиций физических лиц на </w:t>
      </w:r>
      <w:hyperlink r:id="rId13" w:tgtFrame="_blank" w:history="1">
        <w:r w:rsidRPr="00587E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индивидуальных инвестиционных сч</w:t>
        </w:r>
        <w:r w:rsidRPr="00587E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87E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тах</w:t>
        </w:r>
      </w:hyperlink>
      <w:r w:rsidRPr="00587E1A">
        <w:rPr>
          <w:rFonts w:ascii="Times New Roman" w:hAnsi="Times New Roman" w:cs="Times New Roman"/>
          <w:sz w:val="28"/>
          <w:szCs w:val="28"/>
        </w:rPr>
        <w:t>».</w:t>
      </w:r>
      <w:r w:rsidR="00587E1A" w:rsidRPr="00587E1A">
        <w:rPr>
          <w:rFonts w:ascii="Times New Roman" w:hAnsi="Times New Roman" w:cs="Times New Roman"/>
          <w:sz w:val="28"/>
          <w:szCs w:val="28"/>
        </w:rPr>
        <w:t xml:space="preserve"> </w:t>
      </w:r>
      <w:r w:rsidR="00930047" w:rsidRPr="0025153F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Федеральный закон устанавливает правовые, финансовые и о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ганизационные основы функционирования системы страхования инвестиций физических лиц на индивидуальных инвестиционных счетах</w:t>
      </w:r>
      <w:r w:rsidR="0025153F" w:rsidRPr="0025153F">
        <w:rPr>
          <w:rFonts w:ascii="Times New Roman" w:hAnsi="Times New Roman" w:cs="Times New Roman"/>
          <w:sz w:val="28"/>
          <w:szCs w:val="28"/>
        </w:rPr>
        <w:t xml:space="preserve"> и </w:t>
      </w:r>
      <w:r w:rsidR="00587E1A" w:rsidRPr="0025153F">
        <w:rPr>
          <w:rFonts w:ascii="Times New Roman" w:hAnsi="Times New Roman" w:cs="Times New Roman"/>
          <w:sz w:val="28"/>
          <w:szCs w:val="28"/>
        </w:rPr>
        <w:t>включает в себя:</w:t>
      </w:r>
      <w:r w:rsidR="00587E1A" w:rsidRPr="00587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53F" w:rsidRDefault="0025153F" w:rsidP="0060079E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hAnsi="Times New Roman" w:cs="Times New Roman"/>
          <w:sz w:val="28"/>
          <w:szCs w:val="28"/>
        </w:rPr>
        <w:t>П</w:t>
      </w:r>
      <w:r w:rsidR="00587E1A" w:rsidRPr="0025153F">
        <w:rPr>
          <w:rFonts w:ascii="Times New Roman" w:hAnsi="Times New Roman" w:cs="Times New Roman"/>
          <w:sz w:val="28"/>
          <w:szCs w:val="28"/>
        </w:rPr>
        <w:t>оняти</w:t>
      </w:r>
      <w:r w:rsidRPr="0025153F">
        <w:rPr>
          <w:rFonts w:ascii="Times New Roman" w:hAnsi="Times New Roman" w:cs="Times New Roman"/>
          <w:sz w:val="28"/>
          <w:szCs w:val="28"/>
        </w:rPr>
        <w:t>йный аппарат.</w:t>
      </w:r>
    </w:p>
    <w:p w:rsidR="0025153F" w:rsidRDefault="0025153F" w:rsidP="0060079E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hAnsi="Times New Roman" w:cs="Times New Roman"/>
          <w:sz w:val="28"/>
          <w:szCs w:val="28"/>
        </w:rPr>
        <w:t>Принципы системы, участники.</w:t>
      </w:r>
    </w:p>
    <w:p w:rsidR="0025153F" w:rsidRPr="0025153F" w:rsidRDefault="0025153F" w:rsidP="0060079E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eastAsia="Times New Roman" w:hAnsi="Times New Roman" w:cs="Times New Roman"/>
          <w:bCs/>
          <w:sz w:val="28"/>
          <w:szCs w:val="28"/>
        </w:rPr>
        <w:t>Порядок и условия выплаты страхового возмещения.</w:t>
      </w:r>
    </w:p>
    <w:p w:rsidR="00350C87" w:rsidRPr="0025153F" w:rsidRDefault="0025153F" w:rsidP="0060079E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eastAsia="Times New Roman" w:hAnsi="Times New Roman" w:cs="Times New Roman"/>
          <w:bCs/>
          <w:sz w:val="28"/>
          <w:szCs w:val="28"/>
        </w:rPr>
        <w:t>Страховой случай.</w:t>
      </w:r>
    </w:p>
    <w:p w:rsidR="00930047" w:rsidRPr="003D4884" w:rsidRDefault="00843428" w:rsidP="003D4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3F">
        <w:rPr>
          <w:rFonts w:ascii="Times New Roman" w:hAnsi="Times New Roman" w:cs="Times New Roman"/>
          <w:sz w:val="28"/>
          <w:szCs w:val="28"/>
        </w:rPr>
        <w:t>Данный законопроект направлен на</w:t>
      </w:r>
      <w:r w:rsidR="00930047" w:rsidRPr="0025153F">
        <w:rPr>
          <w:rFonts w:ascii="Times New Roman" w:hAnsi="Times New Roman" w:cs="Times New Roman"/>
          <w:sz w:val="28"/>
          <w:szCs w:val="28"/>
        </w:rPr>
        <w:t xml:space="preserve"> з</w:t>
      </w:r>
      <w:r w:rsidR="00930047" w:rsidRPr="00A118C8">
        <w:rPr>
          <w:rFonts w:ascii="Times New Roman" w:eastAsia="Times New Roman" w:hAnsi="Times New Roman" w:cs="Times New Roman"/>
          <w:sz w:val="28"/>
          <w:szCs w:val="28"/>
        </w:rPr>
        <w:t>ащит</w:t>
      </w:r>
      <w:r w:rsidR="00930047" w:rsidRPr="0025153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0047" w:rsidRPr="00A118C8">
        <w:rPr>
          <w:rFonts w:ascii="Times New Roman" w:eastAsia="Times New Roman" w:hAnsi="Times New Roman" w:cs="Times New Roman"/>
          <w:sz w:val="28"/>
          <w:szCs w:val="28"/>
        </w:rPr>
        <w:t xml:space="preserve"> прав и законных интересов инве</w:t>
      </w:r>
      <w:r w:rsidR="00930047" w:rsidRPr="0025153F">
        <w:rPr>
          <w:rFonts w:ascii="Times New Roman" w:eastAsia="Times New Roman" w:hAnsi="Times New Roman" w:cs="Times New Roman"/>
          <w:sz w:val="28"/>
          <w:szCs w:val="28"/>
        </w:rPr>
        <w:t>сторов (</w:t>
      </w:r>
      <w:r w:rsidR="00930047" w:rsidRPr="00A118C8"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="00930047" w:rsidRPr="0025153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0047" w:rsidRPr="0025153F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стимулирование привлечения инв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стиций на рынок ценных бумаг</w:t>
      </w:r>
      <w:r w:rsidR="0025153F" w:rsidRPr="00251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53F" w:rsidRPr="00A118C8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0B7A15" w:rsidRDefault="00843428" w:rsidP="00C173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кафедры управления рисками, страхования и ценных бумаг РЭУ им. Плеханова Юлия Ахвледиани говорит: «Внедрение страхования и</w:t>
      </w:r>
      <w:r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вестиций граждан на индивидуальных инвестиционных счетах является своевременным, социально-значимым и экономически обоснованным стр</w:t>
      </w:r>
      <w:r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t>ховым механизмом фондового рынка»</w:t>
      </w:r>
      <w:r w:rsidR="00A04E07" w:rsidRPr="002515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7A15" w:rsidRPr="00C17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C1" w:rsidRDefault="00EB3B6C" w:rsidP="000F52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совершенствования законодательства в сфере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стиций, необходимы кардинальные изменения и принятие «инвестиционного кодекса». На сегодняшний день, </w:t>
      </w:r>
      <w:r w:rsidRPr="00EB3B6C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B3B6C">
        <w:rPr>
          <w:rFonts w:ascii="Times New Roman" w:hAnsi="Times New Roman" w:cs="Times New Roman"/>
          <w:sz w:val="28"/>
          <w:szCs w:val="28"/>
        </w:rPr>
        <w:t xml:space="preserve"> ра</w:t>
      </w:r>
      <w:r w:rsidRPr="00EB3B6C">
        <w:rPr>
          <w:rFonts w:ascii="Times New Roman" w:hAnsi="Times New Roman" w:cs="Times New Roman"/>
          <w:sz w:val="28"/>
          <w:szCs w:val="28"/>
        </w:rPr>
        <w:t>з</w:t>
      </w:r>
      <w:r w:rsidR="0020035B">
        <w:rPr>
          <w:rFonts w:ascii="Times New Roman" w:hAnsi="Times New Roman" w:cs="Times New Roman"/>
          <w:sz w:val="28"/>
          <w:szCs w:val="28"/>
        </w:rPr>
        <w:t>работало</w:t>
      </w:r>
      <w:r w:rsidR="000F52C1">
        <w:rPr>
          <w:rFonts w:ascii="Times New Roman" w:hAnsi="Times New Roman" w:cs="Times New Roman"/>
          <w:sz w:val="28"/>
          <w:szCs w:val="28"/>
        </w:rPr>
        <w:t xml:space="preserve"> </w:t>
      </w:r>
      <w:r w:rsidR="000F52C1" w:rsidRPr="000F52C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Pr="000F52C1">
        <w:rPr>
          <w:rFonts w:ascii="Times New Roman" w:hAnsi="Times New Roman" w:cs="Times New Roman"/>
          <w:sz w:val="28"/>
          <w:szCs w:val="28"/>
        </w:rPr>
        <w:t xml:space="preserve"> </w:t>
      </w:r>
      <w:r w:rsidR="0020035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</w:t>
      </w:r>
      <w:r w:rsidR="000F52C1" w:rsidRPr="000F5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 защите и поддержке инвестиций, </w:t>
      </w:r>
      <w:r w:rsidRPr="000F52C1">
        <w:rPr>
          <w:rFonts w:ascii="Times New Roman" w:hAnsi="Times New Roman" w:cs="Times New Roman"/>
          <w:sz w:val="28"/>
          <w:szCs w:val="28"/>
        </w:rPr>
        <w:t>которые</w:t>
      </w:r>
      <w:r w:rsidR="000F52C1">
        <w:rPr>
          <w:rFonts w:ascii="Times New Roman" w:hAnsi="Times New Roman" w:cs="Times New Roman"/>
          <w:sz w:val="28"/>
          <w:szCs w:val="28"/>
        </w:rPr>
        <w:t xml:space="preserve"> </w:t>
      </w:r>
      <w:r w:rsidRPr="000F52C1">
        <w:rPr>
          <w:rFonts w:ascii="Times New Roman" w:hAnsi="Times New Roman" w:cs="Times New Roman"/>
          <w:sz w:val="28"/>
          <w:szCs w:val="28"/>
        </w:rPr>
        <w:t>будут формироват</w:t>
      </w:r>
      <w:r w:rsidR="000F52C1">
        <w:rPr>
          <w:rFonts w:ascii="Times New Roman" w:hAnsi="Times New Roman" w:cs="Times New Roman"/>
          <w:sz w:val="28"/>
          <w:szCs w:val="28"/>
        </w:rPr>
        <w:t xml:space="preserve">ь </w:t>
      </w:r>
      <w:r w:rsidRPr="000F52C1">
        <w:rPr>
          <w:rFonts w:ascii="Times New Roman" w:hAnsi="Times New Roman" w:cs="Times New Roman"/>
          <w:sz w:val="28"/>
          <w:szCs w:val="28"/>
        </w:rPr>
        <w:t>инвестиционный кодекс</w:t>
      </w:r>
      <w:r w:rsidR="000F52C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B3ACC">
        <w:rPr>
          <w:rFonts w:ascii="Times New Roman" w:hAnsi="Times New Roman" w:cs="Times New Roman"/>
          <w:sz w:val="28"/>
          <w:szCs w:val="28"/>
        </w:rPr>
        <w:t>,</w:t>
      </w:r>
      <w:r w:rsidR="00FB3ACC" w:rsidRPr="00FB3ACC">
        <w:rPr>
          <w:rFonts w:ascii="Times New Roman" w:hAnsi="Times New Roman" w:cs="Times New Roman"/>
          <w:sz w:val="28"/>
          <w:szCs w:val="28"/>
        </w:rPr>
        <w:t xml:space="preserve"> </w:t>
      </w:r>
      <w:r w:rsidR="00FB3ACC">
        <w:rPr>
          <w:rFonts w:ascii="Times New Roman" w:hAnsi="Times New Roman" w:cs="Times New Roman"/>
          <w:sz w:val="28"/>
          <w:szCs w:val="28"/>
        </w:rPr>
        <w:t>так как на данный момент р</w:t>
      </w:r>
      <w:r w:rsidR="00FB3ACC">
        <w:rPr>
          <w:rFonts w:ascii="Times New Roman" w:hAnsi="Times New Roman" w:cs="Times New Roman"/>
          <w:sz w:val="28"/>
          <w:szCs w:val="28"/>
        </w:rPr>
        <w:t>е</w:t>
      </w:r>
      <w:r w:rsidR="00FB3ACC">
        <w:rPr>
          <w:rFonts w:ascii="Times New Roman" w:hAnsi="Times New Roman" w:cs="Times New Roman"/>
          <w:sz w:val="28"/>
          <w:szCs w:val="28"/>
        </w:rPr>
        <w:t>гулирование имеет разрозненный характер</w:t>
      </w:r>
      <w:r w:rsidRPr="000F52C1">
        <w:rPr>
          <w:rFonts w:ascii="Times New Roman" w:hAnsi="Times New Roman" w:cs="Times New Roman"/>
          <w:sz w:val="28"/>
          <w:szCs w:val="28"/>
        </w:rPr>
        <w:t xml:space="preserve">. </w:t>
      </w:r>
      <w:r w:rsidR="000F52C1">
        <w:rPr>
          <w:rFonts w:ascii="Times New Roman" w:hAnsi="Times New Roman" w:cs="Times New Roman"/>
          <w:sz w:val="28"/>
          <w:szCs w:val="28"/>
        </w:rPr>
        <w:t xml:space="preserve">В данный комплекс войдут такие </w:t>
      </w:r>
      <w:r w:rsidR="00FB3ACC">
        <w:rPr>
          <w:rFonts w:ascii="Times New Roman" w:hAnsi="Times New Roman" w:cs="Times New Roman"/>
          <w:sz w:val="28"/>
          <w:szCs w:val="28"/>
        </w:rPr>
        <w:t>Федеральные законы</w:t>
      </w:r>
      <w:r w:rsidR="000F52C1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6C5FE6" w:rsidRPr="00BE1E22" w:rsidRDefault="00540E80" w:rsidP="0060079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22">
        <w:rPr>
          <w:rFonts w:ascii="Times New Roman" w:hAnsi="Times New Roman" w:cs="Times New Roman"/>
          <w:sz w:val="28"/>
          <w:szCs w:val="28"/>
        </w:rPr>
        <w:t>Федеральн</w:t>
      </w:r>
      <w:r w:rsidR="0016436B" w:rsidRPr="00BE1E22">
        <w:rPr>
          <w:rFonts w:ascii="Times New Roman" w:hAnsi="Times New Roman" w:cs="Times New Roman"/>
          <w:sz w:val="28"/>
          <w:szCs w:val="28"/>
        </w:rPr>
        <w:t>ый закон от 01.04.2020 N 69-ФЗ «</w:t>
      </w:r>
      <w:r w:rsidRPr="00BE1E22">
        <w:rPr>
          <w:rFonts w:ascii="Times New Roman" w:hAnsi="Times New Roman" w:cs="Times New Roman"/>
          <w:sz w:val="28"/>
          <w:szCs w:val="28"/>
        </w:rPr>
        <w:t>О защите и поощр</w:t>
      </w:r>
      <w:r w:rsidRPr="00BE1E22">
        <w:rPr>
          <w:rFonts w:ascii="Times New Roman" w:hAnsi="Times New Roman" w:cs="Times New Roman"/>
          <w:sz w:val="28"/>
          <w:szCs w:val="28"/>
        </w:rPr>
        <w:t>е</w:t>
      </w:r>
      <w:r w:rsidRPr="00BE1E22">
        <w:rPr>
          <w:rFonts w:ascii="Times New Roman" w:hAnsi="Times New Roman" w:cs="Times New Roman"/>
          <w:sz w:val="28"/>
          <w:szCs w:val="28"/>
        </w:rPr>
        <w:t>нии капиталовложений в Россий</w:t>
      </w:r>
      <w:r w:rsidR="0016436B" w:rsidRPr="00BE1E22">
        <w:rPr>
          <w:rFonts w:ascii="Times New Roman" w:hAnsi="Times New Roman" w:cs="Times New Roman"/>
          <w:sz w:val="28"/>
          <w:szCs w:val="28"/>
        </w:rPr>
        <w:t>ской Федерации»</w:t>
      </w:r>
      <w:r w:rsidRPr="00BE1E2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создаёт правовую основу для комплексной работы по поддержанию  вложений частными инв</w:t>
      </w:r>
      <w:r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сторами. Но большим минусом данного закона является ограничение круга компаний, которые смогут претендовать на предоставляемую государстве</w:t>
      </w:r>
      <w:r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ную поддержку. </w:t>
      </w:r>
    </w:p>
    <w:p w:rsidR="00FE2490" w:rsidRPr="00FE2490" w:rsidRDefault="0016436B" w:rsidP="0060079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22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6C5FE6" w:rsidRPr="00BE1E22">
        <w:rPr>
          <w:rFonts w:ascii="Times New Roman" w:hAnsi="Times New Roman" w:cs="Times New Roman"/>
          <w:sz w:val="28"/>
          <w:szCs w:val="28"/>
        </w:rPr>
        <w:t>О внесении изменений в отдельные закон</w:t>
      </w:r>
      <w:r w:rsidR="006C5FE6" w:rsidRPr="00BE1E22">
        <w:rPr>
          <w:rFonts w:ascii="Times New Roman" w:hAnsi="Times New Roman" w:cs="Times New Roman"/>
          <w:sz w:val="28"/>
          <w:szCs w:val="28"/>
        </w:rPr>
        <w:t>о</w:t>
      </w:r>
      <w:r w:rsidR="006C5FE6" w:rsidRPr="00BE1E22">
        <w:rPr>
          <w:rFonts w:ascii="Times New Roman" w:hAnsi="Times New Roman" w:cs="Times New Roman"/>
          <w:sz w:val="28"/>
          <w:szCs w:val="28"/>
        </w:rPr>
        <w:t>дательные акты Российской Федерации и признании утратившими силу о</w:t>
      </w:r>
      <w:r w:rsidR="006C5FE6" w:rsidRPr="00BE1E22">
        <w:rPr>
          <w:rFonts w:ascii="Times New Roman" w:hAnsi="Times New Roman" w:cs="Times New Roman"/>
          <w:sz w:val="28"/>
          <w:szCs w:val="28"/>
        </w:rPr>
        <w:t>т</w:t>
      </w:r>
      <w:r w:rsidR="006C5FE6" w:rsidRPr="00BE1E22">
        <w:rPr>
          <w:rFonts w:ascii="Times New Roman" w:hAnsi="Times New Roman" w:cs="Times New Roman"/>
          <w:sz w:val="28"/>
          <w:szCs w:val="28"/>
        </w:rPr>
        <w:t>дельных законодательных актов (положений законодательных актов) Росси</w:t>
      </w:r>
      <w:r w:rsidR="006C5FE6" w:rsidRPr="00BE1E22">
        <w:rPr>
          <w:rFonts w:ascii="Times New Roman" w:hAnsi="Times New Roman" w:cs="Times New Roman"/>
          <w:sz w:val="28"/>
          <w:szCs w:val="28"/>
        </w:rPr>
        <w:t>й</w:t>
      </w:r>
      <w:r w:rsidR="006C5FE6" w:rsidRPr="00BE1E22">
        <w:rPr>
          <w:rFonts w:ascii="Times New Roman" w:hAnsi="Times New Roman" w:cs="Times New Roman"/>
          <w:sz w:val="28"/>
          <w:szCs w:val="28"/>
        </w:rPr>
        <w:t>ской Федерации в связи с принятием Федерального за</w:t>
      </w:r>
      <w:r w:rsidRPr="00BE1E22">
        <w:rPr>
          <w:rFonts w:ascii="Times New Roman" w:hAnsi="Times New Roman" w:cs="Times New Roman"/>
          <w:sz w:val="28"/>
          <w:szCs w:val="28"/>
        </w:rPr>
        <w:t>кона «</w:t>
      </w:r>
      <w:r w:rsidR="006C5FE6" w:rsidRPr="00BE1E22">
        <w:rPr>
          <w:rFonts w:ascii="Times New Roman" w:hAnsi="Times New Roman" w:cs="Times New Roman"/>
          <w:sz w:val="28"/>
          <w:szCs w:val="28"/>
        </w:rPr>
        <w:t>О внесении и</w:t>
      </w:r>
      <w:r w:rsidR="006C5FE6" w:rsidRPr="00BE1E22">
        <w:rPr>
          <w:rFonts w:ascii="Times New Roman" w:hAnsi="Times New Roman" w:cs="Times New Roman"/>
          <w:sz w:val="28"/>
          <w:szCs w:val="28"/>
        </w:rPr>
        <w:t>з</w:t>
      </w:r>
      <w:r w:rsidR="006C5FE6" w:rsidRPr="00BE1E22">
        <w:rPr>
          <w:rFonts w:ascii="Times New Roman" w:hAnsi="Times New Roman" w:cs="Times New Roman"/>
          <w:sz w:val="28"/>
          <w:szCs w:val="28"/>
        </w:rPr>
        <w:t>менений в части первую и вторую Налогового кодекса Российской Федер</w:t>
      </w:r>
      <w:r w:rsidR="006C5FE6" w:rsidRPr="00BE1E22">
        <w:rPr>
          <w:rFonts w:ascii="Times New Roman" w:hAnsi="Times New Roman" w:cs="Times New Roman"/>
          <w:sz w:val="28"/>
          <w:szCs w:val="28"/>
        </w:rPr>
        <w:t>а</w:t>
      </w:r>
      <w:r w:rsidR="006C5FE6" w:rsidRPr="00BE1E22">
        <w:rPr>
          <w:rFonts w:ascii="Times New Roman" w:hAnsi="Times New Roman" w:cs="Times New Roman"/>
          <w:sz w:val="28"/>
          <w:szCs w:val="28"/>
        </w:rPr>
        <w:t>ции в связи с передачей налоговым органам полномочий по администрир</w:t>
      </w:r>
      <w:r w:rsidR="006C5FE6" w:rsidRPr="00BE1E22">
        <w:rPr>
          <w:rFonts w:ascii="Times New Roman" w:hAnsi="Times New Roman" w:cs="Times New Roman"/>
          <w:sz w:val="28"/>
          <w:szCs w:val="28"/>
        </w:rPr>
        <w:t>о</w:t>
      </w:r>
      <w:r w:rsidR="006C5FE6" w:rsidRPr="00BE1E22">
        <w:rPr>
          <w:rFonts w:ascii="Times New Roman" w:hAnsi="Times New Roman" w:cs="Times New Roman"/>
          <w:sz w:val="28"/>
          <w:szCs w:val="28"/>
        </w:rPr>
        <w:t>ванию страховых взносов на обязательное пенсионное, социальное и мед</w:t>
      </w:r>
      <w:r w:rsidR="006C5FE6" w:rsidRPr="00BE1E22">
        <w:rPr>
          <w:rFonts w:ascii="Times New Roman" w:hAnsi="Times New Roman" w:cs="Times New Roman"/>
          <w:sz w:val="28"/>
          <w:szCs w:val="28"/>
        </w:rPr>
        <w:t>и</w:t>
      </w:r>
      <w:r w:rsidR="006C5FE6" w:rsidRPr="00BE1E22">
        <w:rPr>
          <w:rFonts w:ascii="Times New Roman" w:hAnsi="Times New Roman" w:cs="Times New Roman"/>
          <w:sz w:val="28"/>
          <w:szCs w:val="28"/>
        </w:rPr>
        <w:t>цинское страхо</w:t>
      </w:r>
      <w:r w:rsidRPr="00BE1E22">
        <w:rPr>
          <w:rFonts w:ascii="Times New Roman" w:hAnsi="Times New Roman" w:cs="Times New Roman"/>
          <w:sz w:val="28"/>
          <w:szCs w:val="28"/>
        </w:rPr>
        <w:t>вание»</w:t>
      </w:r>
      <w:r w:rsidR="006C5FE6" w:rsidRPr="00BE1E22">
        <w:rPr>
          <w:rFonts w:ascii="Times New Roman" w:hAnsi="Times New Roman" w:cs="Times New Roman"/>
          <w:sz w:val="28"/>
          <w:szCs w:val="28"/>
        </w:rPr>
        <w:t xml:space="preserve"> от 03.07.2016 N 250-ФЗ. В рамках данного закона,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вестору гарантируется стабильность правовых условий при осуществлении деятельности в рамках инвестиционного проекта в соответствии с Федерал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законом  «О защите и поощрении капиталовложений в Российской Ф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C5FE6" w:rsidRP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дерации»</w:t>
      </w:r>
      <w:r w:rsidR="006C5FE6" w:rsidRPr="00BE1E22"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  <w:r w:rsidR="006C5FE6" w:rsidRPr="00BE1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E2490" w:rsidRPr="00FE2490" w:rsidRDefault="0016436B" w:rsidP="0060079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490">
        <w:rPr>
          <w:rFonts w:ascii="Times New Roman" w:hAnsi="Times New Roman" w:cs="Times New Roman"/>
          <w:sz w:val="28"/>
          <w:szCs w:val="28"/>
        </w:rPr>
        <w:t>Федеральный закон от 29.09.2019 N 325-ФЗ «О внесении измен</w:t>
      </w:r>
      <w:r w:rsidRPr="00FE2490">
        <w:rPr>
          <w:rFonts w:ascii="Times New Roman" w:hAnsi="Times New Roman" w:cs="Times New Roman"/>
          <w:sz w:val="28"/>
          <w:szCs w:val="28"/>
        </w:rPr>
        <w:t>е</w:t>
      </w:r>
      <w:r w:rsidRPr="00FE2490">
        <w:rPr>
          <w:rFonts w:ascii="Times New Roman" w:hAnsi="Times New Roman" w:cs="Times New Roman"/>
          <w:sz w:val="28"/>
          <w:szCs w:val="28"/>
        </w:rPr>
        <w:t xml:space="preserve">ний в части первую и вторую Налогового кодекса Российской Федерации», </w:t>
      </w:r>
      <w:r w:rsidRPr="00FE2490">
        <w:rPr>
          <w:rFonts w:ascii="Times New Roman" w:hAnsi="Times New Roman" w:cs="Times New Roman"/>
          <w:sz w:val="28"/>
          <w:szCs w:val="28"/>
        </w:rPr>
        <w:lastRenderedPageBreak/>
        <w:t>который направлен на создание стабильных налоговых условий при осущ</w:t>
      </w:r>
      <w:r w:rsidRPr="00FE2490">
        <w:rPr>
          <w:rFonts w:ascii="Times New Roman" w:hAnsi="Times New Roman" w:cs="Times New Roman"/>
          <w:sz w:val="28"/>
          <w:szCs w:val="28"/>
        </w:rPr>
        <w:t>е</w:t>
      </w:r>
      <w:r w:rsidRPr="00FE2490">
        <w:rPr>
          <w:rFonts w:ascii="Times New Roman" w:hAnsi="Times New Roman" w:cs="Times New Roman"/>
          <w:sz w:val="28"/>
          <w:szCs w:val="28"/>
        </w:rPr>
        <w:t>ствлении инвестиционной деятельности.</w:t>
      </w:r>
    </w:p>
    <w:p w:rsidR="00FE2490" w:rsidRPr="00FE2490" w:rsidRDefault="002A251F" w:rsidP="0060079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FE2490" w:rsidRPr="00FE2490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регулирования бюджетного процесса и пр</w:t>
      </w:r>
      <w:r w:rsidR="00FE2490" w:rsidRPr="00FE2490">
        <w:rPr>
          <w:rFonts w:ascii="Times New Roman" w:hAnsi="Times New Roman" w:cs="Times New Roman"/>
          <w:sz w:val="28"/>
          <w:szCs w:val="28"/>
        </w:rPr>
        <w:t>и</w:t>
      </w:r>
      <w:r w:rsidR="00FE2490" w:rsidRPr="00FE2490">
        <w:rPr>
          <w:rFonts w:ascii="Times New Roman" w:hAnsi="Times New Roman" w:cs="Times New Roman"/>
          <w:sz w:val="28"/>
          <w:szCs w:val="28"/>
        </w:rPr>
        <w:t>ведении в соответствие с бюджетным законодательством Российской Фед</w:t>
      </w:r>
      <w:r w:rsidR="00FE2490" w:rsidRPr="00FE2490">
        <w:rPr>
          <w:rFonts w:ascii="Times New Roman" w:hAnsi="Times New Roman" w:cs="Times New Roman"/>
          <w:sz w:val="28"/>
          <w:szCs w:val="28"/>
        </w:rPr>
        <w:t>е</w:t>
      </w:r>
      <w:r w:rsidR="00FE2490" w:rsidRPr="00FE2490">
        <w:rPr>
          <w:rFonts w:ascii="Times New Roman" w:hAnsi="Times New Roman" w:cs="Times New Roman"/>
          <w:sz w:val="28"/>
          <w:szCs w:val="28"/>
        </w:rPr>
        <w:t>рации отдельных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="00FE2490" w:rsidRPr="00FE2490">
        <w:rPr>
          <w:rFonts w:ascii="Times New Roman" w:hAnsi="Times New Roman" w:cs="Times New Roman"/>
          <w:sz w:val="28"/>
          <w:szCs w:val="28"/>
        </w:rPr>
        <w:t xml:space="preserve"> от 26.04.2007 N 63-ФЗ, обеспечивающий государственную поддержку инвест</w:t>
      </w:r>
      <w:r w:rsidR="00FE2490" w:rsidRPr="00FE2490">
        <w:rPr>
          <w:rFonts w:ascii="Times New Roman" w:hAnsi="Times New Roman" w:cs="Times New Roman"/>
          <w:sz w:val="28"/>
          <w:szCs w:val="28"/>
        </w:rPr>
        <w:t>и</w:t>
      </w:r>
      <w:r w:rsidR="00FE2490" w:rsidRPr="00FE2490">
        <w:rPr>
          <w:rFonts w:ascii="Times New Roman" w:hAnsi="Times New Roman" w:cs="Times New Roman"/>
          <w:sz w:val="28"/>
          <w:szCs w:val="28"/>
        </w:rPr>
        <w:t>ционной деятельности, предоставление субсидий не только государственным предприятиям.</w:t>
      </w:r>
    </w:p>
    <w:p w:rsidR="00BE1E22" w:rsidRPr="00CE0017" w:rsidRDefault="00BE1E22" w:rsidP="007537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40E80">
        <w:rPr>
          <w:rFonts w:ascii="Times New Roman" w:hAnsi="Times New Roman" w:cs="Times New Roman"/>
          <w:sz w:val="28"/>
          <w:szCs w:val="28"/>
        </w:rPr>
        <w:t>аместитель Руководителя Администрации Президента, Козак Дми</w:t>
      </w:r>
      <w:r w:rsidRPr="00540E80">
        <w:rPr>
          <w:rFonts w:ascii="Times New Roman" w:hAnsi="Times New Roman" w:cs="Times New Roman"/>
          <w:sz w:val="28"/>
          <w:szCs w:val="28"/>
        </w:rPr>
        <w:t>т</w:t>
      </w:r>
      <w:r w:rsidRPr="00540E80">
        <w:rPr>
          <w:rFonts w:ascii="Times New Roman" w:hAnsi="Times New Roman" w:cs="Times New Roman"/>
          <w:sz w:val="28"/>
          <w:szCs w:val="28"/>
        </w:rPr>
        <w:t xml:space="preserve">рий Николаевич, </w:t>
      </w:r>
      <w:r>
        <w:rPr>
          <w:rFonts w:ascii="Times New Roman" w:hAnsi="Times New Roman" w:cs="Times New Roman"/>
          <w:sz w:val="28"/>
          <w:szCs w:val="28"/>
        </w:rPr>
        <w:t>высказывая свое мнение о введении в силу Федерального закона «</w:t>
      </w:r>
      <w:r w:rsidRPr="00BE1E22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</w:t>
      </w:r>
      <w:r w:rsidRPr="00BE1E22">
        <w:rPr>
          <w:rFonts w:ascii="Times New Roman" w:hAnsi="Times New Roman" w:cs="Times New Roman"/>
          <w:sz w:val="28"/>
          <w:szCs w:val="28"/>
        </w:rPr>
        <w:t>а</w:t>
      </w:r>
      <w:r w:rsidRPr="00BE1E22">
        <w:rPr>
          <w:rFonts w:ascii="Times New Roman" w:hAnsi="Times New Roman" w:cs="Times New Roman"/>
          <w:sz w:val="28"/>
          <w:szCs w:val="28"/>
        </w:rPr>
        <w:t>ции»</w:t>
      </w:r>
      <w:r w:rsidRPr="00540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считает что:</w:t>
      </w:r>
      <w:r w:rsidRPr="0054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540E80">
        <w:rPr>
          <w:rFonts w:ascii="Times New Roman" w:hAnsi="Times New Roman" w:cs="Times New Roman"/>
          <w:sz w:val="28"/>
          <w:szCs w:val="28"/>
        </w:rPr>
        <w:t>акон предполагает избирательный подход при предо</w:t>
      </w:r>
      <w:r w:rsidRPr="00540E80">
        <w:rPr>
          <w:rFonts w:ascii="Times New Roman" w:hAnsi="Times New Roman" w:cs="Times New Roman"/>
          <w:sz w:val="28"/>
          <w:szCs w:val="28"/>
        </w:rPr>
        <w:t>с</w:t>
      </w:r>
      <w:r w:rsidRPr="00540E80">
        <w:rPr>
          <w:rFonts w:ascii="Times New Roman" w:hAnsi="Times New Roman" w:cs="Times New Roman"/>
          <w:sz w:val="28"/>
          <w:szCs w:val="28"/>
        </w:rPr>
        <w:t xml:space="preserve">тавлении господдержки, грозит бюрократизацией и нарушением принципов конкуренции.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0E80">
        <w:rPr>
          <w:rFonts w:ascii="Times New Roman" w:hAnsi="Times New Roman" w:cs="Times New Roman"/>
          <w:sz w:val="28"/>
          <w:szCs w:val="28"/>
        </w:rPr>
        <w:t>еханиз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540E80">
        <w:rPr>
          <w:rFonts w:ascii="Times New Roman" w:hAnsi="Times New Roman" w:cs="Times New Roman"/>
          <w:sz w:val="28"/>
          <w:szCs w:val="28"/>
        </w:rPr>
        <w:t xml:space="preserve"> сведет процесс привлечения инвестиций к личным договоренностям с представителями власти вместо работы в правовом поле. Министерство финансов предлагает отбирать инвестиционные проекты при помощи финансово-инвестиционного аудита, но, это не может гарантировать объективности, поскольку документы, предоставляемые инвестором, могут содержать оценочную информацию. Все это чревато злоупотреблениями и корруп</w:t>
      </w:r>
      <w:r w:rsidR="00CE0017">
        <w:rPr>
          <w:rFonts w:ascii="Times New Roman" w:hAnsi="Times New Roman" w:cs="Times New Roman"/>
          <w:sz w:val="28"/>
          <w:szCs w:val="28"/>
        </w:rPr>
        <w:t>ционными преступлениями»</w:t>
      </w:r>
      <w:r w:rsidR="00CE0017" w:rsidRPr="00CE0017">
        <w:rPr>
          <w:rFonts w:ascii="Times New Roman" w:hAnsi="Times New Roman" w:cs="Times New Roman"/>
          <w:sz w:val="28"/>
          <w:szCs w:val="28"/>
        </w:rPr>
        <w:t>[</w:t>
      </w:r>
      <w:r w:rsidR="00CE0017">
        <w:rPr>
          <w:rFonts w:ascii="Times New Roman" w:hAnsi="Times New Roman" w:cs="Times New Roman"/>
          <w:sz w:val="28"/>
          <w:szCs w:val="28"/>
        </w:rPr>
        <w:t>16</w:t>
      </w:r>
      <w:r w:rsidR="00CE0017" w:rsidRPr="00CE0017">
        <w:rPr>
          <w:rFonts w:ascii="Times New Roman" w:hAnsi="Times New Roman" w:cs="Times New Roman"/>
          <w:sz w:val="28"/>
          <w:szCs w:val="28"/>
        </w:rPr>
        <w:t>]</w:t>
      </w:r>
      <w:r w:rsidR="0060079E">
        <w:rPr>
          <w:rFonts w:ascii="Times New Roman" w:hAnsi="Times New Roman" w:cs="Times New Roman"/>
          <w:sz w:val="28"/>
          <w:szCs w:val="28"/>
        </w:rPr>
        <w:t>.</w:t>
      </w:r>
    </w:p>
    <w:p w:rsidR="00FE2490" w:rsidRPr="00CE0017" w:rsidRDefault="00FE2490" w:rsidP="007537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</w:t>
      </w:r>
      <w:r w:rsidR="00BE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по экономической политике, промышле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инновационному развитию и предпринимательству Сергей Жигарев </w:t>
      </w:r>
      <w:r w:rsidR="0060079E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подчеркивает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: «Мы планируем принять такой инвестиционный кодекс, о к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тором давно говорит Правительство, и надеемся, что он объединит все те подзаконные акты и законы, приказы министерств в единый свод правил, к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торый бы действовал на всей территории Российской Федера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и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носил ф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E2490">
        <w:rPr>
          <w:rFonts w:ascii="Times New Roman" w:hAnsi="Times New Roman" w:cs="Times New Roman"/>
          <w:sz w:val="28"/>
          <w:szCs w:val="28"/>
          <w:shd w:val="clear" w:color="auto" w:fill="FFFFFF"/>
        </w:rPr>
        <w:t>деральное значение»</w:t>
      </w:r>
      <w:r w:rsidR="00CE0017" w:rsidRPr="00CE001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E0017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CE0017" w:rsidRPr="00CE001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E00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3F73" w:rsidRDefault="00FE2490" w:rsidP="00BE1E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рассмотрев Федеральные законы, которые должны войти в основу «инвестиционного кодекса</w:t>
      </w:r>
      <w:r w:rsidR="00CE3F73">
        <w:rPr>
          <w:rFonts w:ascii="Times New Roman" w:hAnsi="Times New Roman" w:cs="Times New Roman"/>
          <w:sz w:val="28"/>
          <w:szCs w:val="28"/>
        </w:rPr>
        <w:t xml:space="preserve">», можно сказать о том, что на данный момент </w:t>
      </w:r>
      <w:r w:rsidR="00CE3F73">
        <w:rPr>
          <w:rFonts w:ascii="Times New Roman" w:hAnsi="Times New Roman" w:cs="Times New Roman"/>
          <w:sz w:val="28"/>
          <w:szCs w:val="28"/>
        </w:rPr>
        <w:lastRenderedPageBreak/>
        <w:t>российское законодательство не готово к таким нововведениям, так как оно ограничивает круг проектов, а также ставит приоритетом масштабные прое</w:t>
      </w:r>
      <w:r w:rsidR="00CE3F73">
        <w:rPr>
          <w:rFonts w:ascii="Times New Roman" w:hAnsi="Times New Roman" w:cs="Times New Roman"/>
          <w:sz w:val="28"/>
          <w:szCs w:val="28"/>
        </w:rPr>
        <w:t>к</w:t>
      </w:r>
      <w:r w:rsidR="00BE1E22">
        <w:rPr>
          <w:rFonts w:ascii="Times New Roman" w:hAnsi="Times New Roman" w:cs="Times New Roman"/>
          <w:sz w:val="28"/>
          <w:szCs w:val="28"/>
        </w:rPr>
        <w:t>ты, не учитывая, малый и средний бизнес.</w:t>
      </w:r>
    </w:p>
    <w:p w:rsidR="007E3F8D" w:rsidRDefault="005355C4" w:rsidP="007E3F8D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color w:val="65697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Другой важной проблемой для современного законодательства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стиционной сферы России, выступает </w:t>
      </w:r>
      <w:r w:rsidR="0021415B" w:rsidRPr="00F00C54">
        <w:rPr>
          <w:rFonts w:ascii="Times New Roman" w:hAnsi="Times New Roman" w:cs="Times New Roman"/>
          <w:sz w:val="28"/>
          <w:szCs w:val="28"/>
        </w:rPr>
        <w:t>ре</w:t>
      </w:r>
      <w:r w:rsidR="0021415B">
        <w:rPr>
          <w:rFonts w:ascii="Times New Roman" w:hAnsi="Times New Roman" w:cs="Times New Roman"/>
          <w:sz w:val="28"/>
          <w:szCs w:val="28"/>
        </w:rPr>
        <w:t xml:space="preserve">шение инвестиционных споров </w:t>
      </w:r>
      <w:r w:rsidR="00F00C54" w:rsidRPr="00F00C54">
        <w:rPr>
          <w:rFonts w:ascii="Times New Roman" w:hAnsi="Times New Roman" w:cs="Times New Roman"/>
          <w:sz w:val="28"/>
          <w:szCs w:val="28"/>
        </w:rPr>
        <w:t>по  нормам Арбитражного процессуального кодекса Р</w:t>
      </w:r>
      <w:r w:rsidR="002141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00C54" w:rsidRPr="00F00C54">
        <w:rPr>
          <w:rFonts w:ascii="Times New Roman" w:hAnsi="Times New Roman" w:cs="Times New Roman"/>
          <w:sz w:val="28"/>
          <w:szCs w:val="28"/>
        </w:rPr>
        <w:t>Ф</w:t>
      </w:r>
      <w:r w:rsidR="0021415B">
        <w:rPr>
          <w:rFonts w:ascii="Times New Roman" w:hAnsi="Times New Roman" w:cs="Times New Roman"/>
          <w:sz w:val="28"/>
          <w:szCs w:val="28"/>
        </w:rPr>
        <w:t>едерации</w:t>
      </w:r>
      <w:r w:rsidR="00F00C54" w:rsidRPr="00F00C54">
        <w:rPr>
          <w:rFonts w:ascii="Times New Roman" w:hAnsi="Times New Roman" w:cs="Times New Roman"/>
          <w:sz w:val="28"/>
          <w:szCs w:val="28"/>
        </w:rPr>
        <w:t>. Но совершенствование правового регулирования должно предусматривать со</w:t>
      </w:r>
      <w:r w:rsidR="00F00C54" w:rsidRPr="00F00C54">
        <w:rPr>
          <w:rFonts w:ascii="Times New Roman" w:hAnsi="Times New Roman" w:cs="Times New Roman"/>
          <w:sz w:val="28"/>
          <w:szCs w:val="28"/>
        </w:rPr>
        <w:t>з</w:t>
      </w:r>
      <w:r w:rsidR="00F00C54" w:rsidRPr="00F00C54">
        <w:rPr>
          <w:rFonts w:ascii="Times New Roman" w:hAnsi="Times New Roman" w:cs="Times New Roman"/>
          <w:sz w:val="28"/>
          <w:szCs w:val="28"/>
        </w:rPr>
        <w:t>дание в судебной системе специализированного суда для рассмотрения инв</w:t>
      </w:r>
      <w:r w:rsidR="00F00C54" w:rsidRPr="00F00C54">
        <w:rPr>
          <w:rFonts w:ascii="Times New Roman" w:hAnsi="Times New Roman" w:cs="Times New Roman"/>
          <w:sz w:val="28"/>
          <w:szCs w:val="28"/>
        </w:rPr>
        <w:t>е</w:t>
      </w:r>
      <w:r w:rsidR="00F00C54" w:rsidRPr="00F00C54">
        <w:rPr>
          <w:rFonts w:ascii="Times New Roman" w:hAnsi="Times New Roman" w:cs="Times New Roman"/>
          <w:sz w:val="28"/>
          <w:szCs w:val="28"/>
        </w:rPr>
        <w:t>стиционных споров</w:t>
      </w:r>
      <w:r w:rsidR="0021415B">
        <w:rPr>
          <w:rFonts w:ascii="Times New Roman" w:hAnsi="Times New Roman" w:cs="Times New Roman"/>
          <w:sz w:val="28"/>
          <w:szCs w:val="28"/>
        </w:rPr>
        <w:t xml:space="preserve">. На сегодняшний день, </w:t>
      </w:r>
      <w:r w:rsidR="0021415B" w:rsidRPr="0021415B">
        <w:rPr>
          <w:rFonts w:ascii="Times New Roman" w:hAnsi="Times New Roman" w:cs="Times New Roman"/>
          <w:sz w:val="28"/>
          <w:szCs w:val="28"/>
        </w:rPr>
        <w:t>Правительство поддерживает идею создания инвестиционных судов</w:t>
      </w:r>
      <w:r w:rsidR="0021415B">
        <w:rPr>
          <w:rFonts w:ascii="Times New Roman" w:hAnsi="Times New Roman" w:cs="Times New Roman"/>
          <w:sz w:val="28"/>
          <w:szCs w:val="28"/>
        </w:rPr>
        <w:t>, к</w:t>
      </w:r>
      <w:r w:rsidR="0021415B" w:rsidRPr="0021415B">
        <w:rPr>
          <w:rFonts w:ascii="Times New Roman" w:hAnsi="Times New Roman" w:cs="Times New Roman"/>
          <w:sz w:val="28"/>
          <w:szCs w:val="28"/>
        </w:rPr>
        <w:t>оторые поспособствуют привлеч</w:t>
      </w:r>
      <w:r w:rsidR="0021415B" w:rsidRPr="0021415B">
        <w:rPr>
          <w:rFonts w:ascii="Times New Roman" w:hAnsi="Times New Roman" w:cs="Times New Roman"/>
          <w:sz w:val="28"/>
          <w:szCs w:val="28"/>
        </w:rPr>
        <w:t>е</w:t>
      </w:r>
      <w:r w:rsidR="0021415B" w:rsidRPr="0021415B">
        <w:rPr>
          <w:rFonts w:ascii="Times New Roman" w:hAnsi="Times New Roman" w:cs="Times New Roman"/>
          <w:sz w:val="28"/>
          <w:szCs w:val="28"/>
        </w:rPr>
        <w:t>нию иностранных инвесторов, так как на данный момент им неудобно раб</w:t>
      </w:r>
      <w:r w:rsidR="0021415B" w:rsidRPr="0021415B">
        <w:rPr>
          <w:rFonts w:ascii="Times New Roman" w:hAnsi="Times New Roman" w:cs="Times New Roman"/>
          <w:sz w:val="28"/>
          <w:szCs w:val="28"/>
        </w:rPr>
        <w:t>о</w:t>
      </w:r>
      <w:r w:rsidR="0021415B" w:rsidRPr="0021415B">
        <w:rPr>
          <w:rFonts w:ascii="Times New Roman" w:hAnsi="Times New Roman" w:cs="Times New Roman"/>
          <w:sz w:val="28"/>
          <w:szCs w:val="28"/>
        </w:rPr>
        <w:t>тать в условиях российского административного права.</w:t>
      </w:r>
      <w:r w:rsidR="0021415B">
        <w:rPr>
          <w:rFonts w:ascii="Arial" w:hAnsi="Arial" w:cs="Arial"/>
          <w:color w:val="656971"/>
          <w:shd w:val="clear" w:color="auto" w:fill="FFFFFF"/>
        </w:rPr>
        <w:t xml:space="preserve"> </w:t>
      </w:r>
    </w:p>
    <w:p w:rsidR="007E3F8D" w:rsidRPr="00CF41D9" w:rsidRDefault="007E3F8D" w:rsidP="00CF41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8D">
        <w:rPr>
          <w:rFonts w:ascii="Times New Roman" w:hAnsi="Times New Roman" w:cs="Times New Roman"/>
          <w:sz w:val="28"/>
          <w:szCs w:val="28"/>
        </w:rPr>
        <w:t>Заместитель Министра Российской Федерации по развитию Дальнего Востока Александр Крутиков, говорит: «первый такой суд появится во Вл</w:t>
      </w:r>
      <w:r w:rsidRPr="007E3F8D">
        <w:rPr>
          <w:rFonts w:ascii="Times New Roman" w:hAnsi="Times New Roman" w:cs="Times New Roman"/>
          <w:sz w:val="28"/>
          <w:szCs w:val="28"/>
        </w:rPr>
        <w:t>а</w:t>
      </w:r>
      <w:r w:rsidRPr="007E3F8D">
        <w:rPr>
          <w:rFonts w:ascii="Times New Roman" w:hAnsi="Times New Roman" w:cs="Times New Roman"/>
          <w:sz w:val="28"/>
          <w:szCs w:val="28"/>
        </w:rPr>
        <w:t>дивостоке, будет рассматривать споры резидентов территорий опережающ</w:t>
      </w:r>
      <w:r w:rsidRPr="007E3F8D">
        <w:rPr>
          <w:rFonts w:ascii="Times New Roman" w:hAnsi="Times New Roman" w:cs="Times New Roman"/>
          <w:sz w:val="28"/>
          <w:szCs w:val="28"/>
        </w:rPr>
        <w:t>е</w:t>
      </w:r>
      <w:r w:rsidRPr="007E3F8D">
        <w:rPr>
          <w:rFonts w:ascii="Times New Roman" w:hAnsi="Times New Roman" w:cs="Times New Roman"/>
          <w:sz w:val="28"/>
          <w:szCs w:val="28"/>
        </w:rPr>
        <w:t>го развития и порта Владивосток. Это потребует серьезных изменений в с</w:t>
      </w:r>
      <w:r w:rsidRPr="007E3F8D">
        <w:rPr>
          <w:rFonts w:ascii="Times New Roman" w:hAnsi="Times New Roman" w:cs="Times New Roman"/>
          <w:sz w:val="28"/>
          <w:szCs w:val="28"/>
        </w:rPr>
        <w:t>у</w:t>
      </w:r>
      <w:r w:rsidRPr="007E3F8D">
        <w:rPr>
          <w:rFonts w:ascii="Times New Roman" w:hAnsi="Times New Roman" w:cs="Times New Roman"/>
          <w:sz w:val="28"/>
          <w:szCs w:val="28"/>
        </w:rPr>
        <w:t>дебной системе, и важно, чтобы решение нашло поддержку Верховного с</w:t>
      </w:r>
      <w:r w:rsidRPr="007E3F8D">
        <w:rPr>
          <w:rFonts w:ascii="Times New Roman" w:hAnsi="Times New Roman" w:cs="Times New Roman"/>
          <w:sz w:val="28"/>
          <w:szCs w:val="28"/>
        </w:rPr>
        <w:t>у</w:t>
      </w:r>
      <w:r w:rsidRPr="007E3F8D">
        <w:rPr>
          <w:rFonts w:ascii="Times New Roman" w:hAnsi="Times New Roman" w:cs="Times New Roman"/>
          <w:sz w:val="28"/>
          <w:szCs w:val="28"/>
        </w:rPr>
        <w:t>да».</w:t>
      </w:r>
      <w:r w:rsidR="00CF41D9">
        <w:rPr>
          <w:rFonts w:ascii="Times New Roman" w:hAnsi="Times New Roman" w:cs="Times New Roman"/>
          <w:sz w:val="28"/>
          <w:szCs w:val="28"/>
        </w:rPr>
        <w:t xml:space="preserve"> </w:t>
      </w:r>
      <w:r w:rsidRPr="00181630">
        <w:rPr>
          <w:rFonts w:ascii="Times New Roman" w:hAnsi="Times New Roman" w:cs="Times New Roman"/>
          <w:sz w:val="28"/>
          <w:szCs w:val="28"/>
        </w:rPr>
        <w:t xml:space="preserve">Соответствующий законопроект уже подготовлен Минвостокразвития. Суд должен быть создан в качестве ветви уже существующего арбитражного суда, применять российское административное право, </w:t>
      </w:r>
      <w:r w:rsidR="00181630" w:rsidRPr="00181630">
        <w:rPr>
          <w:rFonts w:ascii="Times New Roman" w:hAnsi="Times New Roman" w:cs="Times New Roman"/>
          <w:sz w:val="28"/>
          <w:szCs w:val="28"/>
        </w:rPr>
        <w:t>буде</w:t>
      </w:r>
      <w:r w:rsidRPr="00181630">
        <w:rPr>
          <w:rFonts w:ascii="Times New Roman" w:hAnsi="Times New Roman" w:cs="Times New Roman"/>
          <w:sz w:val="28"/>
          <w:szCs w:val="28"/>
        </w:rPr>
        <w:t xml:space="preserve">т </w:t>
      </w:r>
      <w:r w:rsidR="00181630" w:rsidRPr="00181630">
        <w:rPr>
          <w:rFonts w:ascii="Times New Roman" w:hAnsi="Times New Roman" w:cs="Times New Roman"/>
          <w:sz w:val="28"/>
          <w:szCs w:val="28"/>
        </w:rPr>
        <w:t>возможность выбора другого права</w:t>
      </w:r>
      <w:r w:rsidRPr="00181630">
        <w:rPr>
          <w:rFonts w:ascii="Times New Roman" w:hAnsi="Times New Roman" w:cs="Times New Roman"/>
          <w:sz w:val="28"/>
          <w:szCs w:val="28"/>
        </w:rPr>
        <w:t>.</w:t>
      </w:r>
    </w:p>
    <w:p w:rsidR="00F00C54" w:rsidRPr="00F00C54" w:rsidRDefault="00F00C54" w:rsidP="00F00C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54">
        <w:rPr>
          <w:rFonts w:ascii="Times New Roman" w:hAnsi="Times New Roman" w:cs="Times New Roman"/>
          <w:sz w:val="28"/>
          <w:szCs w:val="28"/>
        </w:rPr>
        <w:t xml:space="preserve">Процесс создания довольно сложен, так как необходимо </w:t>
      </w:r>
      <w:r w:rsidRPr="00F00C5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средства проверки принимаемых судебных актов,</w:t>
      </w:r>
      <w:r w:rsidR="000E4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специализир</w:t>
      </w:r>
      <w:r w:rsidR="000E4D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E4D8C">
        <w:rPr>
          <w:rFonts w:ascii="Times New Roman" w:hAnsi="Times New Roman" w:cs="Times New Roman"/>
          <w:sz w:val="28"/>
          <w:szCs w:val="28"/>
          <w:shd w:val="clear" w:color="auto" w:fill="FFFFFF"/>
        </w:rPr>
        <w:t>ванных нормативно-правовых актов,</w:t>
      </w:r>
      <w:r w:rsidRPr="00F00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 требованиями к судьям.</w:t>
      </w:r>
      <w:r>
        <w:rPr>
          <w:rFonts w:ascii="Times New Roman" w:hAnsi="Times New Roman" w:cs="Times New Roman"/>
          <w:sz w:val="28"/>
          <w:szCs w:val="28"/>
        </w:rPr>
        <w:t xml:space="preserve"> Но такое дополнение судебной системы может упростить регулирование споров, </w:t>
      </w:r>
      <w:r w:rsidR="009B2BAA">
        <w:rPr>
          <w:rFonts w:ascii="Times New Roman" w:hAnsi="Times New Roman" w:cs="Times New Roman"/>
          <w:sz w:val="28"/>
          <w:szCs w:val="28"/>
        </w:rPr>
        <w:t>так как суд будет квалифицироваться только на одном виде деятельности.</w:t>
      </w:r>
    </w:p>
    <w:p w:rsidR="007537C5" w:rsidRPr="007537C5" w:rsidRDefault="00A22F1D" w:rsidP="006007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6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537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7537C5">
        <w:rPr>
          <w:rFonts w:ascii="Times New Roman" w:hAnsi="Times New Roman" w:cs="Times New Roman"/>
          <w:sz w:val="28"/>
          <w:szCs w:val="28"/>
        </w:rPr>
        <w:t xml:space="preserve">существует обоснованная необходимость дополнить основные действующие Федеральные законы: </w:t>
      </w:r>
      <w:r w:rsidR="007537C5" w:rsidRPr="00E924CE">
        <w:rPr>
          <w:rFonts w:ascii="Times New Roman" w:hAnsi="Times New Roman" w:cs="Times New Roman"/>
          <w:sz w:val="28"/>
          <w:szCs w:val="28"/>
        </w:rPr>
        <w:t>ФЗ «Об инвестиц</w:t>
      </w:r>
      <w:r w:rsidR="007537C5" w:rsidRPr="00E924CE">
        <w:rPr>
          <w:rFonts w:ascii="Times New Roman" w:hAnsi="Times New Roman" w:cs="Times New Roman"/>
          <w:sz w:val="28"/>
          <w:szCs w:val="28"/>
        </w:rPr>
        <w:t>и</w:t>
      </w:r>
      <w:r w:rsidR="007537C5" w:rsidRPr="00E924CE">
        <w:rPr>
          <w:rFonts w:ascii="Times New Roman" w:hAnsi="Times New Roman" w:cs="Times New Roman"/>
          <w:sz w:val="28"/>
          <w:szCs w:val="28"/>
        </w:rPr>
        <w:t>онной деятельности в Российской Федерации, осуществляемой в форме к</w:t>
      </w:r>
      <w:r w:rsidR="007537C5" w:rsidRPr="00E924CE">
        <w:rPr>
          <w:rFonts w:ascii="Times New Roman" w:hAnsi="Times New Roman" w:cs="Times New Roman"/>
          <w:sz w:val="28"/>
          <w:szCs w:val="28"/>
        </w:rPr>
        <w:t>а</w:t>
      </w:r>
      <w:r w:rsidR="007537C5" w:rsidRPr="00E924CE">
        <w:rPr>
          <w:rFonts w:ascii="Times New Roman" w:hAnsi="Times New Roman" w:cs="Times New Roman"/>
          <w:sz w:val="28"/>
          <w:szCs w:val="28"/>
        </w:rPr>
        <w:t xml:space="preserve">питальных вложений» </w:t>
      </w:r>
      <w:r w:rsidR="007537C5">
        <w:rPr>
          <w:rFonts w:ascii="Times New Roman" w:hAnsi="Times New Roman" w:cs="Times New Roman"/>
          <w:sz w:val="28"/>
          <w:szCs w:val="28"/>
        </w:rPr>
        <w:t xml:space="preserve">и </w:t>
      </w:r>
      <w:r w:rsidR="007537C5" w:rsidRPr="007537C5">
        <w:rPr>
          <w:rFonts w:ascii="Times New Roman" w:hAnsi="Times New Roman" w:cs="Times New Roman"/>
          <w:sz w:val="28"/>
          <w:szCs w:val="28"/>
        </w:rPr>
        <w:t>ФЗ «Об иностранных инве</w:t>
      </w:r>
      <w:r w:rsidR="007537C5">
        <w:rPr>
          <w:rFonts w:ascii="Times New Roman" w:hAnsi="Times New Roman" w:cs="Times New Roman"/>
          <w:sz w:val="28"/>
          <w:szCs w:val="28"/>
        </w:rPr>
        <w:t>стициях».</w:t>
      </w:r>
    </w:p>
    <w:p w:rsidR="0020035B" w:rsidRDefault="0046096D" w:rsidP="0020035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для </w:t>
      </w:r>
      <w:r w:rsidR="0020035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0035B"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</w:t>
      </w:r>
      <w:r w:rsidR="00200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инвестиций, </w:t>
      </w:r>
      <w:r w:rsidR="0020035B"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пр</w:t>
      </w:r>
      <w:r w:rsidR="0020035B"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0035B" w:rsidRPr="00587E1A">
        <w:rPr>
          <w:rFonts w:ascii="Times New Roman" w:hAnsi="Times New Roman" w:cs="Times New Roman"/>
          <w:sz w:val="28"/>
          <w:szCs w:val="28"/>
          <w:shd w:val="clear" w:color="auto" w:fill="FFFFFF"/>
        </w:rPr>
        <w:t>ект Федерального закона № 76910-7 «О страховании инвестиций физических лиц на </w:t>
      </w:r>
      <w:hyperlink r:id="rId14" w:tgtFrame="_blank" w:history="1">
        <w:r w:rsidR="0020035B" w:rsidRPr="00587E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индивидуальных инвестиционных счетах</w:t>
        </w:r>
      </w:hyperlink>
      <w:r w:rsidR="0020035B">
        <w:rPr>
          <w:rFonts w:ascii="Times New Roman" w:hAnsi="Times New Roman" w:cs="Times New Roman"/>
          <w:sz w:val="28"/>
          <w:szCs w:val="28"/>
        </w:rPr>
        <w:t xml:space="preserve">», который </w:t>
      </w:r>
      <w:r w:rsidR="0020035B" w:rsidRPr="00A118C8">
        <w:rPr>
          <w:rFonts w:ascii="Times New Roman" w:eastAsia="Times New Roman" w:hAnsi="Times New Roman" w:cs="Times New Roman"/>
          <w:sz w:val="28"/>
          <w:szCs w:val="28"/>
        </w:rPr>
        <w:t>устанавливает правовые, финансовые и организационные основы функционирования сист</w:t>
      </w:r>
      <w:r w:rsidR="0020035B" w:rsidRPr="00A118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035B" w:rsidRPr="00A118C8">
        <w:rPr>
          <w:rFonts w:ascii="Times New Roman" w:eastAsia="Times New Roman" w:hAnsi="Times New Roman" w:cs="Times New Roman"/>
          <w:sz w:val="28"/>
          <w:szCs w:val="28"/>
        </w:rPr>
        <w:t>мы страхования инв</w:t>
      </w:r>
      <w:r w:rsidR="0020035B">
        <w:rPr>
          <w:rFonts w:ascii="Times New Roman" w:eastAsia="Times New Roman" w:hAnsi="Times New Roman" w:cs="Times New Roman"/>
          <w:sz w:val="28"/>
          <w:szCs w:val="28"/>
        </w:rPr>
        <w:t>естиций.</w:t>
      </w:r>
    </w:p>
    <w:p w:rsidR="004E163D" w:rsidRPr="0060079E" w:rsidRDefault="0046096D" w:rsidP="0060079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необходимо форми</w:t>
      </w:r>
      <w:r w:rsidR="004E163D">
        <w:rPr>
          <w:rFonts w:ascii="Times New Roman" w:hAnsi="Times New Roman" w:cs="Times New Roman"/>
          <w:sz w:val="28"/>
          <w:szCs w:val="28"/>
        </w:rPr>
        <w:t xml:space="preserve">рование комплексного документа, а именно «инвестиционного кодекса». </w:t>
      </w:r>
      <w:r w:rsidR="004E163D" w:rsidRPr="00EB3B6C">
        <w:rPr>
          <w:rFonts w:ascii="Times New Roman" w:hAnsi="Times New Roman" w:cs="Times New Roman"/>
          <w:sz w:val="28"/>
          <w:szCs w:val="28"/>
        </w:rPr>
        <w:t>Правительство</w:t>
      </w:r>
      <w:r w:rsidR="004E16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E163D" w:rsidRPr="00EB3B6C">
        <w:rPr>
          <w:rFonts w:ascii="Times New Roman" w:hAnsi="Times New Roman" w:cs="Times New Roman"/>
          <w:sz w:val="28"/>
          <w:szCs w:val="28"/>
        </w:rPr>
        <w:t xml:space="preserve"> раз</w:t>
      </w:r>
      <w:r w:rsidR="004E163D">
        <w:rPr>
          <w:rFonts w:ascii="Times New Roman" w:hAnsi="Times New Roman" w:cs="Times New Roman"/>
          <w:sz w:val="28"/>
          <w:szCs w:val="28"/>
        </w:rPr>
        <w:t xml:space="preserve">работало </w:t>
      </w:r>
      <w:r w:rsidR="004E163D" w:rsidRPr="000F52C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="004E163D" w:rsidRPr="000F52C1">
        <w:rPr>
          <w:rFonts w:ascii="Times New Roman" w:hAnsi="Times New Roman" w:cs="Times New Roman"/>
          <w:sz w:val="28"/>
          <w:szCs w:val="28"/>
        </w:rPr>
        <w:t xml:space="preserve"> </w:t>
      </w:r>
      <w:r w:rsidR="004E163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</w:t>
      </w:r>
      <w:r w:rsidR="004E163D" w:rsidRPr="000F5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в, </w:t>
      </w:r>
      <w:r w:rsidR="004E163D" w:rsidRPr="000F52C1">
        <w:rPr>
          <w:rFonts w:ascii="Times New Roman" w:hAnsi="Times New Roman" w:cs="Times New Roman"/>
          <w:sz w:val="28"/>
          <w:szCs w:val="28"/>
        </w:rPr>
        <w:t>которые</w:t>
      </w:r>
      <w:r w:rsidR="004E163D">
        <w:rPr>
          <w:rFonts w:ascii="Times New Roman" w:hAnsi="Times New Roman" w:cs="Times New Roman"/>
          <w:sz w:val="28"/>
          <w:szCs w:val="28"/>
        </w:rPr>
        <w:t xml:space="preserve"> </w:t>
      </w:r>
      <w:r w:rsidR="004E163D" w:rsidRPr="000F52C1">
        <w:rPr>
          <w:rFonts w:ascii="Times New Roman" w:hAnsi="Times New Roman" w:cs="Times New Roman"/>
          <w:sz w:val="28"/>
          <w:szCs w:val="28"/>
        </w:rPr>
        <w:t>будут формироват</w:t>
      </w:r>
      <w:r w:rsidR="004E163D">
        <w:rPr>
          <w:rFonts w:ascii="Times New Roman" w:hAnsi="Times New Roman" w:cs="Times New Roman"/>
          <w:sz w:val="28"/>
          <w:szCs w:val="28"/>
        </w:rPr>
        <w:t xml:space="preserve">ь </w:t>
      </w:r>
      <w:r w:rsidR="004E163D" w:rsidRPr="000F52C1">
        <w:rPr>
          <w:rFonts w:ascii="Times New Roman" w:hAnsi="Times New Roman" w:cs="Times New Roman"/>
          <w:sz w:val="28"/>
          <w:szCs w:val="28"/>
        </w:rPr>
        <w:t>инвестиционный кодекс</w:t>
      </w:r>
      <w:r w:rsidR="004E163D">
        <w:rPr>
          <w:rFonts w:ascii="Times New Roman" w:hAnsi="Times New Roman" w:cs="Times New Roman"/>
          <w:sz w:val="28"/>
          <w:szCs w:val="28"/>
        </w:rPr>
        <w:t xml:space="preserve"> России:</w:t>
      </w:r>
      <w:r w:rsidR="0060079E">
        <w:rPr>
          <w:rFonts w:ascii="Times New Roman" w:hAnsi="Times New Roman" w:cs="Times New Roman"/>
          <w:sz w:val="28"/>
          <w:szCs w:val="28"/>
        </w:rPr>
        <w:t xml:space="preserve"> </w:t>
      </w:r>
      <w:r w:rsidR="004E163D" w:rsidRPr="0060079E">
        <w:rPr>
          <w:rFonts w:ascii="Times New Roman" w:hAnsi="Times New Roman" w:cs="Times New Roman"/>
          <w:sz w:val="28"/>
          <w:szCs w:val="28"/>
        </w:rPr>
        <w:t>Федеральный закон «О защите и поощрении капиталовлож</w:t>
      </w:r>
      <w:r w:rsidR="004E163D" w:rsidRPr="0060079E">
        <w:rPr>
          <w:rFonts w:ascii="Times New Roman" w:hAnsi="Times New Roman" w:cs="Times New Roman"/>
          <w:sz w:val="28"/>
          <w:szCs w:val="28"/>
        </w:rPr>
        <w:t>е</w:t>
      </w:r>
      <w:r w:rsidR="004E163D" w:rsidRPr="0060079E">
        <w:rPr>
          <w:rFonts w:ascii="Times New Roman" w:hAnsi="Times New Roman" w:cs="Times New Roman"/>
          <w:sz w:val="28"/>
          <w:szCs w:val="28"/>
        </w:rPr>
        <w:t>ний в Российской Федерации»</w:t>
      </w:r>
      <w:r w:rsidR="0060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163D" w:rsidRPr="0060079E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отдельные законодательные акты Российской Федерации и признании утр</w:t>
      </w:r>
      <w:r w:rsidR="004E163D" w:rsidRPr="0060079E">
        <w:rPr>
          <w:rFonts w:ascii="Times New Roman" w:hAnsi="Times New Roman" w:cs="Times New Roman"/>
          <w:sz w:val="28"/>
          <w:szCs w:val="28"/>
        </w:rPr>
        <w:t>а</w:t>
      </w:r>
      <w:r w:rsidR="004E163D" w:rsidRPr="0060079E">
        <w:rPr>
          <w:rFonts w:ascii="Times New Roman" w:hAnsi="Times New Roman" w:cs="Times New Roman"/>
          <w:sz w:val="28"/>
          <w:szCs w:val="28"/>
        </w:rPr>
        <w:t>тившими силу отдельных законодательных актов (положений законодател</w:t>
      </w:r>
      <w:r w:rsidR="004E163D" w:rsidRPr="0060079E">
        <w:rPr>
          <w:rFonts w:ascii="Times New Roman" w:hAnsi="Times New Roman" w:cs="Times New Roman"/>
          <w:sz w:val="28"/>
          <w:szCs w:val="28"/>
        </w:rPr>
        <w:t>ь</w:t>
      </w:r>
      <w:r w:rsidR="004E163D" w:rsidRPr="0060079E">
        <w:rPr>
          <w:rFonts w:ascii="Times New Roman" w:hAnsi="Times New Roman" w:cs="Times New Roman"/>
          <w:sz w:val="28"/>
          <w:szCs w:val="28"/>
        </w:rPr>
        <w:t>ных актов) Российской Федерации в связи с принятием Федерального закона «О внесении изменений в части первую и вторую Налогового кодекса Ро</w:t>
      </w:r>
      <w:r w:rsidR="004E163D" w:rsidRPr="0060079E">
        <w:rPr>
          <w:rFonts w:ascii="Times New Roman" w:hAnsi="Times New Roman" w:cs="Times New Roman"/>
          <w:sz w:val="28"/>
          <w:szCs w:val="28"/>
        </w:rPr>
        <w:t>с</w:t>
      </w:r>
      <w:r w:rsidR="004E163D" w:rsidRPr="0060079E">
        <w:rPr>
          <w:rFonts w:ascii="Times New Roman" w:hAnsi="Times New Roman" w:cs="Times New Roman"/>
          <w:sz w:val="28"/>
          <w:szCs w:val="28"/>
        </w:rPr>
        <w:t>сийской Федерации в связи с передачей налоговым органам полномочий по администрированию страховых взносов на обязательное пенсионное, соц</w:t>
      </w:r>
      <w:r w:rsidR="004E163D" w:rsidRPr="0060079E">
        <w:rPr>
          <w:rFonts w:ascii="Times New Roman" w:hAnsi="Times New Roman" w:cs="Times New Roman"/>
          <w:sz w:val="28"/>
          <w:szCs w:val="28"/>
        </w:rPr>
        <w:t>и</w:t>
      </w:r>
      <w:r w:rsidR="004E163D" w:rsidRPr="0060079E">
        <w:rPr>
          <w:rFonts w:ascii="Times New Roman" w:hAnsi="Times New Roman" w:cs="Times New Roman"/>
          <w:sz w:val="28"/>
          <w:szCs w:val="28"/>
        </w:rPr>
        <w:t xml:space="preserve">альное и медицинское страхование». </w:t>
      </w:r>
    </w:p>
    <w:p w:rsidR="004E163D" w:rsidRDefault="004E163D" w:rsidP="003F4B9C">
      <w:pPr>
        <w:pStyle w:val="a3"/>
        <w:numPr>
          <w:ilvl w:val="0"/>
          <w:numId w:val="4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E163D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части первую и вторую Налогового кодекса Российской Федерации».</w:t>
      </w:r>
    </w:p>
    <w:p w:rsidR="004E163D" w:rsidRPr="004E163D" w:rsidRDefault="004E163D" w:rsidP="003F4B9C">
      <w:pPr>
        <w:pStyle w:val="a3"/>
        <w:numPr>
          <w:ilvl w:val="0"/>
          <w:numId w:val="4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E163D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Бюджетный кодекс Ро</w:t>
      </w:r>
      <w:r w:rsidRPr="004E163D">
        <w:rPr>
          <w:rFonts w:ascii="Times New Roman" w:hAnsi="Times New Roman" w:cs="Times New Roman"/>
          <w:sz w:val="28"/>
          <w:szCs w:val="28"/>
        </w:rPr>
        <w:t>с</w:t>
      </w:r>
      <w:r w:rsidRPr="004E163D">
        <w:rPr>
          <w:rFonts w:ascii="Times New Roman" w:hAnsi="Times New Roman" w:cs="Times New Roman"/>
          <w:sz w:val="28"/>
          <w:szCs w:val="28"/>
        </w:rPr>
        <w:t>сийской Федерации в части регулирования бюджетного процесса и привед</w:t>
      </w:r>
      <w:r w:rsidRPr="004E163D">
        <w:rPr>
          <w:rFonts w:ascii="Times New Roman" w:hAnsi="Times New Roman" w:cs="Times New Roman"/>
          <w:sz w:val="28"/>
          <w:szCs w:val="28"/>
        </w:rPr>
        <w:t>е</w:t>
      </w:r>
      <w:r w:rsidRPr="004E163D">
        <w:rPr>
          <w:rFonts w:ascii="Times New Roman" w:hAnsi="Times New Roman" w:cs="Times New Roman"/>
          <w:sz w:val="28"/>
          <w:szCs w:val="28"/>
        </w:rPr>
        <w:t>нии в соответствие с бюджетным законодательством Российской Федерации отдельных законодательных актов Российской Федерации».</w:t>
      </w:r>
    </w:p>
    <w:p w:rsidR="0060079E" w:rsidRPr="006D0BAD" w:rsidRDefault="002A251F" w:rsidP="00CF41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9C">
        <w:rPr>
          <w:rFonts w:ascii="Times New Roman" w:hAnsi="Times New Roman" w:cs="Times New Roman"/>
          <w:sz w:val="28"/>
          <w:szCs w:val="28"/>
        </w:rPr>
        <w:t xml:space="preserve">В-четвертых,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F00C54">
        <w:rPr>
          <w:rFonts w:ascii="Times New Roman" w:hAnsi="Times New Roman" w:cs="Times New Roman"/>
          <w:sz w:val="28"/>
          <w:szCs w:val="28"/>
        </w:rPr>
        <w:t xml:space="preserve"> создание в судебной системе специализир</w:t>
      </w:r>
      <w:r w:rsidRPr="00F00C54">
        <w:rPr>
          <w:rFonts w:ascii="Times New Roman" w:hAnsi="Times New Roman" w:cs="Times New Roman"/>
          <w:sz w:val="28"/>
          <w:szCs w:val="28"/>
        </w:rPr>
        <w:t>о</w:t>
      </w:r>
      <w:r w:rsidRPr="00F00C54">
        <w:rPr>
          <w:rFonts w:ascii="Times New Roman" w:hAnsi="Times New Roman" w:cs="Times New Roman"/>
          <w:sz w:val="28"/>
          <w:szCs w:val="28"/>
        </w:rPr>
        <w:t>ванного суда для рассмотрения инвестиционных споров</w:t>
      </w:r>
      <w:r>
        <w:rPr>
          <w:rFonts w:ascii="Times New Roman" w:hAnsi="Times New Roman" w:cs="Times New Roman"/>
          <w:sz w:val="28"/>
          <w:szCs w:val="28"/>
        </w:rPr>
        <w:t xml:space="preserve">. На сегодняшний день, </w:t>
      </w:r>
      <w:r w:rsidRPr="0021415B">
        <w:rPr>
          <w:rFonts w:ascii="Times New Roman" w:hAnsi="Times New Roman" w:cs="Times New Roman"/>
          <w:sz w:val="28"/>
          <w:szCs w:val="28"/>
        </w:rPr>
        <w:t>Правительство поддерживает идею создания инвестиционных судов</w:t>
      </w:r>
      <w:r>
        <w:rPr>
          <w:rFonts w:ascii="Times New Roman" w:hAnsi="Times New Roman" w:cs="Times New Roman"/>
          <w:sz w:val="28"/>
          <w:szCs w:val="28"/>
        </w:rPr>
        <w:t>, в связи с этим с</w:t>
      </w:r>
      <w:r w:rsidRPr="00181630">
        <w:rPr>
          <w:rFonts w:ascii="Times New Roman" w:hAnsi="Times New Roman" w:cs="Times New Roman"/>
          <w:sz w:val="28"/>
          <w:szCs w:val="28"/>
        </w:rPr>
        <w:t>оответствующий законопроект уже подготовлен Минвост</w:t>
      </w:r>
      <w:r w:rsidRPr="00181630">
        <w:rPr>
          <w:rFonts w:ascii="Times New Roman" w:hAnsi="Times New Roman" w:cs="Times New Roman"/>
          <w:sz w:val="28"/>
          <w:szCs w:val="28"/>
        </w:rPr>
        <w:t>о</w:t>
      </w:r>
      <w:r w:rsidRPr="00181630">
        <w:rPr>
          <w:rFonts w:ascii="Times New Roman" w:hAnsi="Times New Roman" w:cs="Times New Roman"/>
          <w:sz w:val="28"/>
          <w:szCs w:val="28"/>
        </w:rPr>
        <w:t xml:space="preserve">кразвития. </w:t>
      </w:r>
      <w:r>
        <w:rPr>
          <w:rFonts w:ascii="Times New Roman" w:hAnsi="Times New Roman" w:cs="Times New Roman"/>
          <w:sz w:val="28"/>
          <w:szCs w:val="28"/>
        </w:rPr>
        <w:t>Такое дополнение судебной системы может упростить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споров, так как суд будет квалифицироваться только на одном виде деятельности.</w:t>
      </w:r>
    </w:p>
    <w:p w:rsidR="00A36DE7" w:rsidRDefault="00A36DE7" w:rsidP="001E7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5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9305D" w:rsidRDefault="0059305D" w:rsidP="0059305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8C" w:rsidRDefault="003E4A07" w:rsidP="00BE7FC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основании проведенного исследования, мы можем сделать </w:t>
      </w:r>
      <w:r w:rsidR="00562D8C">
        <w:rPr>
          <w:rFonts w:ascii="Times New Roman" w:hAnsi="Times New Roman" w:cs="Times New Roman"/>
          <w:sz w:val="28"/>
          <w:szCs w:val="28"/>
        </w:rPr>
        <w:t>некоторые выводы о состоянии инвестиционной деятельности, а также об обеспечении инвестиционной безопасности в России</w:t>
      </w:r>
      <w:r w:rsidR="00900CF0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="00900CF0">
        <w:rPr>
          <w:rFonts w:ascii="Times New Roman" w:hAnsi="Times New Roman" w:cs="Times New Roman"/>
          <w:sz w:val="28"/>
          <w:szCs w:val="28"/>
        </w:rPr>
        <w:t>ш</w:t>
      </w:r>
      <w:r w:rsidR="00900CF0">
        <w:rPr>
          <w:rFonts w:ascii="Times New Roman" w:hAnsi="Times New Roman" w:cs="Times New Roman"/>
          <w:sz w:val="28"/>
          <w:szCs w:val="28"/>
        </w:rPr>
        <w:t>ний день</w:t>
      </w:r>
      <w:r w:rsidR="00562D8C">
        <w:rPr>
          <w:rFonts w:ascii="Times New Roman" w:hAnsi="Times New Roman" w:cs="Times New Roman"/>
          <w:sz w:val="28"/>
          <w:szCs w:val="28"/>
        </w:rPr>
        <w:t>.</w:t>
      </w:r>
    </w:p>
    <w:p w:rsidR="006E1165" w:rsidRDefault="00BE7FCA" w:rsidP="00BE7FC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деятельность, является необходимой для развития экономики страны, так как притоки иностранных инвестиций дают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развития различных </w:t>
      </w:r>
      <w:r w:rsidR="007B022E">
        <w:rPr>
          <w:rFonts w:ascii="Times New Roman" w:hAnsi="Times New Roman" w:cs="Times New Roman"/>
          <w:sz w:val="28"/>
          <w:szCs w:val="28"/>
        </w:rPr>
        <w:t>сфер жизни общества.</w:t>
      </w:r>
    </w:p>
    <w:p w:rsidR="00DE18FC" w:rsidRDefault="007B022E" w:rsidP="00DE18FC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оценить современное состояние </w:t>
      </w:r>
      <w:r w:rsidR="00DE18FC" w:rsidRPr="00DE18FC">
        <w:rPr>
          <w:rFonts w:ascii="Times New Roman" w:hAnsi="Times New Roman" w:cs="Times New Roman"/>
          <w:sz w:val="28"/>
          <w:szCs w:val="28"/>
        </w:rPr>
        <w:t>инвестиционной пр</w:t>
      </w:r>
      <w:r w:rsidR="00DE18FC" w:rsidRPr="00DE18FC">
        <w:rPr>
          <w:rFonts w:ascii="Times New Roman" w:hAnsi="Times New Roman" w:cs="Times New Roman"/>
          <w:sz w:val="28"/>
          <w:szCs w:val="28"/>
        </w:rPr>
        <w:t>и</w:t>
      </w:r>
      <w:r w:rsidR="00DE18FC" w:rsidRPr="00DE18FC">
        <w:rPr>
          <w:rFonts w:ascii="Times New Roman" w:hAnsi="Times New Roman" w:cs="Times New Roman"/>
          <w:sz w:val="28"/>
          <w:szCs w:val="28"/>
        </w:rPr>
        <w:t>влекательности</w:t>
      </w:r>
      <w:r w:rsidR="00DE18FC">
        <w:rPr>
          <w:rFonts w:ascii="Times New Roman" w:hAnsi="Times New Roman" w:cs="Times New Roman"/>
          <w:sz w:val="28"/>
          <w:szCs w:val="28"/>
        </w:rPr>
        <w:t xml:space="preserve"> России, мы провели анализ показателей </w:t>
      </w:r>
      <w:r w:rsidR="00DE18FC" w:rsidRPr="00DE18FC">
        <w:rPr>
          <w:rFonts w:ascii="Times New Roman" w:hAnsi="Times New Roman" w:cs="Times New Roman"/>
          <w:sz w:val="28"/>
          <w:szCs w:val="28"/>
        </w:rPr>
        <w:t>ВВП</w:t>
      </w:r>
      <w:r w:rsidR="00DE18FC">
        <w:rPr>
          <w:rFonts w:ascii="Times New Roman" w:hAnsi="Times New Roman" w:cs="Times New Roman"/>
          <w:sz w:val="28"/>
          <w:szCs w:val="28"/>
        </w:rPr>
        <w:t>, которые пок</w:t>
      </w:r>
      <w:r w:rsidR="00DE18FC">
        <w:rPr>
          <w:rFonts w:ascii="Times New Roman" w:hAnsi="Times New Roman" w:cs="Times New Roman"/>
          <w:sz w:val="28"/>
          <w:szCs w:val="28"/>
        </w:rPr>
        <w:t>а</w:t>
      </w:r>
      <w:r w:rsidR="00DE18FC">
        <w:rPr>
          <w:rFonts w:ascii="Times New Roman" w:hAnsi="Times New Roman" w:cs="Times New Roman"/>
          <w:sz w:val="28"/>
          <w:szCs w:val="28"/>
        </w:rPr>
        <w:t xml:space="preserve">зали постоянный рост за исследуемый период. Данные показатели  </w:t>
      </w:r>
      <w:r w:rsidR="00CB112E" w:rsidRPr="00DE18FC">
        <w:rPr>
          <w:rFonts w:ascii="Times New Roman" w:hAnsi="Times New Roman" w:cs="Times New Roman"/>
          <w:sz w:val="28"/>
          <w:szCs w:val="28"/>
        </w:rPr>
        <w:t>помогут в формировании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благоприят</w:t>
      </w:r>
      <w:r w:rsidR="00CB112E" w:rsidRPr="00DE18FC">
        <w:rPr>
          <w:rFonts w:ascii="Times New Roman" w:hAnsi="Times New Roman" w:cs="Times New Roman"/>
          <w:sz w:val="28"/>
          <w:szCs w:val="28"/>
        </w:rPr>
        <w:t>ных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ус</w:t>
      </w:r>
      <w:r w:rsidR="00CB112E" w:rsidRPr="00DE18FC">
        <w:rPr>
          <w:rFonts w:ascii="Times New Roman" w:hAnsi="Times New Roman" w:cs="Times New Roman"/>
          <w:sz w:val="28"/>
          <w:szCs w:val="28"/>
        </w:rPr>
        <w:t>ловий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для</w:t>
      </w:r>
      <w:r w:rsidR="00DE18FC">
        <w:rPr>
          <w:rFonts w:ascii="Times New Roman" w:hAnsi="Times New Roman" w:cs="Times New Roman"/>
          <w:sz w:val="28"/>
          <w:szCs w:val="28"/>
        </w:rPr>
        <w:t xml:space="preserve"> привлечения иностранных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инв</w:t>
      </w:r>
      <w:r w:rsidR="00F35F64" w:rsidRPr="00DE18FC">
        <w:rPr>
          <w:rFonts w:ascii="Times New Roman" w:hAnsi="Times New Roman" w:cs="Times New Roman"/>
          <w:sz w:val="28"/>
          <w:szCs w:val="28"/>
        </w:rPr>
        <w:t>е</w:t>
      </w:r>
      <w:r w:rsidR="00F35F64" w:rsidRPr="00DE18FC">
        <w:rPr>
          <w:rFonts w:ascii="Times New Roman" w:hAnsi="Times New Roman" w:cs="Times New Roman"/>
          <w:sz w:val="28"/>
          <w:szCs w:val="28"/>
        </w:rPr>
        <w:t>сти</w:t>
      </w:r>
      <w:r w:rsidR="000861E4" w:rsidRPr="00DE18FC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F35F64" w:rsidRDefault="0014376F" w:rsidP="00DE18FC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анализ показал, что н</w:t>
      </w:r>
      <w:r w:rsidR="00CB112E" w:rsidRPr="00DE18FC">
        <w:rPr>
          <w:rFonts w:ascii="Times New Roman" w:hAnsi="Times New Roman" w:cs="Times New Roman"/>
          <w:sz w:val="28"/>
          <w:szCs w:val="28"/>
        </w:rPr>
        <w:t>а сегодняшний день, основными инвест</w:t>
      </w:r>
      <w:r w:rsidR="00CB112E" w:rsidRPr="00DE18FC">
        <w:rPr>
          <w:rFonts w:ascii="Times New Roman" w:hAnsi="Times New Roman" w:cs="Times New Roman"/>
          <w:sz w:val="28"/>
          <w:szCs w:val="28"/>
        </w:rPr>
        <w:t>и</w:t>
      </w:r>
      <w:r w:rsidR="00CB112E" w:rsidRPr="00DE18FC">
        <w:rPr>
          <w:rFonts w:ascii="Times New Roman" w:hAnsi="Times New Roman" w:cs="Times New Roman"/>
          <w:sz w:val="28"/>
          <w:szCs w:val="28"/>
        </w:rPr>
        <w:t xml:space="preserve">руемыми видами экономической деятельности являются </w:t>
      </w:r>
      <w:r w:rsidR="00F35F64" w:rsidRPr="00DE18FC">
        <w:rPr>
          <w:rFonts w:ascii="Times New Roman" w:hAnsi="Times New Roman" w:cs="Times New Roman"/>
          <w:sz w:val="28"/>
          <w:szCs w:val="28"/>
        </w:rPr>
        <w:t>до</w:t>
      </w:r>
      <w:r w:rsidR="00CB112E" w:rsidRPr="00DE18FC">
        <w:rPr>
          <w:rFonts w:ascii="Times New Roman" w:hAnsi="Times New Roman" w:cs="Times New Roman"/>
          <w:sz w:val="28"/>
          <w:szCs w:val="28"/>
        </w:rPr>
        <w:t>быча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полезных ископаемых, обрабатываю</w:t>
      </w:r>
      <w:r w:rsidR="00CB112E" w:rsidRPr="00DE18FC">
        <w:rPr>
          <w:rFonts w:ascii="Times New Roman" w:hAnsi="Times New Roman" w:cs="Times New Roman"/>
          <w:sz w:val="28"/>
          <w:szCs w:val="28"/>
        </w:rPr>
        <w:t>щее</w:t>
      </w:r>
      <w:r w:rsidR="000861E4" w:rsidRPr="00DE18FC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CB112E" w:rsidRPr="00DE18FC">
        <w:rPr>
          <w:rFonts w:ascii="Times New Roman" w:hAnsi="Times New Roman" w:cs="Times New Roman"/>
          <w:sz w:val="28"/>
          <w:szCs w:val="28"/>
        </w:rPr>
        <w:t>ство</w:t>
      </w:r>
      <w:r w:rsidR="00F35F64" w:rsidRPr="00DE18FC">
        <w:rPr>
          <w:rFonts w:ascii="Times New Roman" w:hAnsi="Times New Roman" w:cs="Times New Roman"/>
          <w:sz w:val="28"/>
          <w:szCs w:val="28"/>
        </w:rPr>
        <w:t>, транспорти</w:t>
      </w:r>
      <w:r>
        <w:rPr>
          <w:rFonts w:ascii="Times New Roman" w:hAnsi="Times New Roman" w:cs="Times New Roman"/>
          <w:sz w:val="28"/>
          <w:szCs w:val="28"/>
        </w:rPr>
        <w:t>ровка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и хране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0861E4" w:rsidRPr="00DE18FC">
        <w:rPr>
          <w:rFonts w:ascii="Times New Roman" w:hAnsi="Times New Roman" w:cs="Times New Roman"/>
          <w:sz w:val="28"/>
          <w:szCs w:val="28"/>
        </w:rPr>
        <w:t>.</w:t>
      </w:r>
      <w:r w:rsidR="00F35F64" w:rsidRPr="00DE18FC">
        <w:rPr>
          <w:rFonts w:ascii="Times New Roman" w:hAnsi="Times New Roman" w:cs="Times New Roman"/>
          <w:sz w:val="28"/>
          <w:szCs w:val="28"/>
        </w:rPr>
        <w:t xml:space="preserve"> </w:t>
      </w:r>
      <w:r w:rsidR="00CB112E" w:rsidRPr="00DE18FC">
        <w:rPr>
          <w:rFonts w:ascii="Times New Roman" w:hAnsi="Times New Roman" w:cs="Times New Roman"/>
          <w:sz w:val="28"/>
          <w:szCs w:val="28"/>
        </w:rPr>
        <w:t>Данные ориентиры объясняются тем, что Россия сырьевая страна, но для привлечения больших объемов инвестиций, необходимо переориентировать страну на инновационный путь развития.</w:t>
      </w:r>
    </w:p>
    <w:p w:rsidR="000861E4" w:rsidRDefault="0014376F" w:rsidP="0014376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5611EE">
        <w:rPr>
          <w:rFonts w:ascii="Times New Roman" w:hAnsi="Times New Roman" w:cs="Times New Roman"/>
          <w:sz w:val="28"/>
          <w:szCs w:val="28"/>
        </w:rPr>
        <w:t xml:space="preserve"> несмотря на увеличение показателей ВВП, Россия не обладает необходимой и</w:t>
      </w:r>
      <w:r w:rsidR="002942CE">
        <w:rPr>
          <w:rFonts w:ascii="Times New Roman" w:hAnsi="Times New Roman" w:cs="Times New Roman"/>
          <w:sz w:val="28"/>
          <w:szCs w:val="28"/>
        </w:rPr>
        <w:t>нвестиционной привлекательностью</w:t>
      </w:r>
      <w:r w:rsidR="002942CE" w:rsidRPr="0014376F">
        <w:rPr>
          <w:rFonts w:ascii="Times New Roman" w:hAnsi="Times New Roman" w:cs="Times New Roman"/>
          <w:sz w:val="28"/>
          <w:szCs w:val="28"/>
        </w:rPr>
        <w:t xml:space="preserve">. С 2014 года происходит отток иностранных инвестиций, </w:t>
      </w:r>
      <w:r w:rsidRPr="0014376F">
        <w:rPr>
          <w:rFonts w:ascii="Times New Roman" w:hAnsi="Times New Roman" w:cs="Times New Roman"/>
          <w:sz w:val="28"/>
          <w:szCs w:val="28"/>
        </w:rPr>
        <w:t>что связано с</w:t>
      </w:r>
      <w:r>
        <w:rPr>
          <w:rFonts w:ascii="Times New Roman" w:hAnsi="Times New Roman" w:cs="Times New Roman"/>
          <w:sz w:val="28"/>
          <w:szCs w:val="28"/>
        </w:rPr>
        <w:t xml:space="preserve"> введением</w:t>
      </w:r>
      <w:r w:rsidRPr="0014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санкционного</w:t>
      </w:r>
      <w:r w:rsidR="0071753E" w:rsidRPr="0014376F">
        <w:rPr>
          <w:rFonts w:ascii="Times New Roman" w:hAnsi="Times New Roman" w:cs="Times New Roman"/>
          <w:sz w:val="28"/>
          <w:szCs w:val="28"/>
        </w:rPr>
        <w:t xml:space="preserve"> р</w:t>
      </w:r>
      <w:r w:rsidR="0071753E" w:rsidRPr="0014376F">
        <w:rPr>
          <w:rFonts w:ascii="Times New Roman" w:hAnsi="Times New Roman" w:cs="Times New Roman"/>
          <w:sz w:val="28"/>
          <w:szCs w:val="28"/>
        </w:rPr>
        <w:t>е</w:t>
      </w:r>
      <w:r w:rsidR="0071753E" w:rsidRPr="0014376F">
        <w:rPr>
          <w:rFonts w:ascii="Times New Roman" w:hAnsi="Times New Roman" w:cs="Times New Roman"/>
          <w:sz w:val="28"/>
          <w:szCs w:val="28"/>
        </w:rPr>
        <w:t>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53E" w:rsidRPr="0014376F">
        <w:rPr>
          <w:rFonts w:ascii="Times New Roman" w:hAnsi="Times New Roman" w:cs="Times New Roman"/>
          <w:sz w:val="28"/>
          <w:szCs w:val="28"/>
        </w:rPr>
        <w:t xml:space="preserve"> США, </w:t>
      </w:r>
      <w:r>
        <w:rPr>
          <w:rFonts w:ascii="Times New Roman" w:hAnsi="Times New Roman" w:cs="Times New Roman"/>
          <w:sz w:val="28"/>
          <w:szCs w:val="28"/>
        </w:rPr>
        <w:t>под его</w:t>
      </w:r>
      <w:r w:rsidR="00F35F64" w:rsidRPr="0014376F">
        <w:rPr>
          <w:rFonts w:ascii="Times New Roman" w:hAnsi="Times New Roman" w:cs="Times New Roman"/>
          <w:sz w:val="28"/>
          <w:szCs w:val="28"/>
        </w:rPr>
        <w:t xml:space="preserve"> давлением состояние инвестиционного климата в стра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35F64" w:rsidRPr="0014376F">
        <w:rPr>
          <w:rFonts w:ascii="Times New Roman" w:hAnsi="Times New Roman" w:cs="Times New Roman"/>
          <w:sz w:val="28"/>
          <w:szCs w:val="28"/>
        </w:rPr>
        <w:t>ухудш</w:t>
      </w:r>
      <w:r>
        <w:rPr>
          <w:rFonts w:ascii="Times New Roman" w:hAnsi="Times New Roman" w:cs="Times New Roman"/>
          <w:sz w:val="28"/>
          <w:szCs w:val="28"/>
        </w:rPr>
        <w:t xml:space="preserve">ается. Помимо санкций, Россия подвержена действию внешних угроз. Одной из главных выступает </w:t>
      </w:r>
      <w:r w:rsidR="00F35F64" w:rsidRPr="0014376F">
        <w:rPr>
          <w:rFonts w:ascii="Times New Roman" w:hAnsi="Times New Roman" w:cs="Times New Roman"/>
          <w:sz w:val="28"/>
          <w:szCs w:val="28"/>
        </w:rPr>
        <w:t>неустойчивость национальной валюты, и ок</w:t>
      </w:r>
      <w:r w:rsidR="00F35F64" w:rsidRPr="0014376F">
        <w:rPr>
          <w:rFonts w:ascii="Times New Roman" w:hAnsi="Times New Roman" w:cs="Times New Roman"/>
          <w:sz w:val="28"/>
          <w:szCs w:val="28"/>
        </w:rPr>
        <w:t>а</w:t>
      </w:r>
      <w:r w:rsidR="00F35F64" w:rsidRPr="0014376F">
        <w:rPr>
          <w:rFonts w:ascii="Times New Roman" w:hAnsi="Times New Roman" w:cs="Times New Roman"/>
          <w:sz w:val="28"/>
          <w:szCs w:val="28"/>
        </w:rPr>
        <w:t>зываемое на нее влияние мировых валют – евро и доллара США, которые формируют цены на импортные товары, товары экспорта</w:t>
      </w:r>
      <w:r w:rsidR="000861E4" w:rsidRPr="0014376F">
        <w:rPr>
          <w:rFonts w:ascii="Times New Roman" w:hAnsi="Times New Roman" w:cs="Times New Roman"/>
          <w:sz w:val="28"/>
          <w:szCs w:val="28"/>
        </w:rPr>
        <w:t>.</w:t>
      </w:r>
    </w:p>
    <w:p w:rsidR="00F35F64" w:rsidRDefault="000861E4" w:rsidP="00F35F64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С</w:t>
      </w:r>
      <w:r w:rsidR="00F35F64">
        <w:rPr>
          <w:color w:val="000000"/>
          <w:sz w:val="28"/>
          <w:szCs w:val="28"/>
        </w:rPr>
        <w:t xml:space="preserve">анкционные ограничения </w:t>
      </w:r>
      <w:r w:rsidR="0014376F">
        <w:rPr>
          <w:color w:val="000000"/>
          <w:sz w:val="28"/>
          <w:szCs w:val="28"/>
        </w:rPr>
        <w:t xml:space="preserve">коснулись и </w:t>
      </w:r>
      <w:r w:rsidR="00F35F64">
        <w:rPr>
          <w:color w:val="000000"/>
          <w:sz w:val="28"/>
          <w:szCs w:val="28"/>
        </w:rPr>
        <w:t>банковского сектора России</w:t>
      </w:r>
      <w:r w:rsidR="001437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Кредитный рейтинг</w:t>
      </w:r>
      <w:r w:rsidR="00F35F64">
        <w:rPr>
          <w:color w:val="000000"/>
          <w:sz w:val="28"/>
          <w:szCs w:val="28"/>
        </w:rPr>
        <w:t xml:space="preserve"> России</w:t>
      </w:r>
      <w:r w:rsidR="0014376F">
        <w:rPr>
          <w:color w:val="000000"/>
          <w:sz w:val="28"/>
          <w:szCs w:val="28"/>
        </w:rPr>
        <w:t xml:space="preserve"> за исследуемый период </w:t>
      </w:r>
      <w:r w:rsidR="00FD62DE">
        <w:rPr>
          <w:color w:val="000000"/>
          <w:sz w:val="28"/>
          <w:szCs w:val="28"/>
        </w:rPr>
        <w:t>следует отрицательной тенденции, ч</w:t>
      </w:r>
      <w:r w:rsidR="00F35F64">
        <w:rPr>
          <w:color w:val="000000"/>
          <w:sz w:val="28"/>
          <w:szCs w:val="28"/>
        </w:rPr>
        <w:t>т</w:t>
      </w:r>
      <w:r w:rsidR="00FD62DE">
        <w:rPr>
          <w:color w:val="000000"/>
          <w:sz w:val="28"/>
          <w:szCs w:val="28"/>
        </w:rPr>
        <w:t>о</w:t>
      </w:r>
      <w:r w:rsidR="00F35F64">
        <w:rPr>
          <w:color w:val="000000"/>
          <w:sz w:val="28"/>
          <w:szCs w:val="28"/>
        </w:rPr>
        <w:t xml:space="preserve"> свиде</w:t>
      </w:r>
      <w:r w:rsidR="00FD62DE">
        <w:rPr>
          <w:color w:val="000000"/>
          <w:sz w:val="28"/>
          <w:szCs w:val="28"/>
        </w:rPr>
        <w:t xml:space="preserve">тельствует </w:t>
      </w:r>
      <w:r w:rsidR="00F35F64">
        <w:rPr>
          <w:color w:val="000000"/>
          <w:sz w:val="28"/>
          <w:szCs w:val="28"/>
        </w:rPr>
        <w:t>об ухудшении инвестиционной привлек</w:t>
      </w:r>
      <w:r w:rsidR="00F35F64">
        <w:rPr>
          <w:color w:val="000000"/>
          <w:sz w:val="28"/>
          <w:szCs w:val="28"/>
        </w:rPr>
        <w:t>а</w:t>
      </w:r>
      <w:r w:rsidR="00F35F64">
        <w:rPr>
          <w:color w:val="000000"/>
          <w:sz w:val="28"/>
          <w:szCs w:val="28"/>
        </w:rPr>
        <w:t>тельности страны, так как</w:t>
      </w:r>
      <w:r w:rsidR="00F35F64" w:rsidRPr="00A91884">
        <w:rPr>
          <w:sz w:val="28"/>
          <w:szCs w:val="28"/>
        </w:rPr>
        <w:t xml:space="preserve"> </w:t>
      </w:r>
      <w:r w:rsidR="00F35F64">
        <w:rPr>
          <w:sz w:val="28"/>
          <w:szCs w:val="28"/>
        </w:rPr>
        <w:t xml:space="preserve">для </w:t>
      </w:r>
      <w:r w:rsidR="00FD62DE">
        <w:rPr>
          <w:sz w:val="28"/>
          <w:szCs w:val="28"/>
        </w:rPr>
        <w:t xml:space="preserve">зарубежных </w:t>
      </w:r>
      <w:r w:rsidR="00F35F64">
        <w:rPr>
          <w:sz w:val="28"/>
          <w:szCs w:val="28"/>
        </w:rPr>
        <w:t>инвесторов этот рейтинг является показате</w:t>
      </w:r>
      <w:r w:rsidR="00FD62DE">
        <w:rPr>
          <w:sz w:val="28"/>
          <w:szCs w:val="28"/>
        </w:rPr>
        <w:t>льным,</w:t>
      </w:r>
      <w:r w:rsidR="00F35F64">
        <w:rPr>
          <w:sz w:val="28"/>
          <w:szCs w:val="28"/>
        </w:rPr>
        <w:t xml:space="preserve"> для </w:t>
      </w:r>
      <w:r w:rsidR="00F35F64" w:rsidRPr="002B2683">
        <w:rPr>
          <w:sz w:val="28"/>
          <w:szCs w:val="28"/>
          <w:shd w:val="clear" w:color="auto" w:fill="FFFFFF"/>
        </w:rPr>
        <w:t>вложения своих </w:t>
      </w:r>
      <w:r w:rsidR="00F35F64">
        <w:rPr>
          <w:sz w:val="28"/>
          <w:szCs w:val="28"/>
          <w:bdr w:val="none" w:sz="0" w:space="0" w:color="auto" w:frame="1"/>
          <w:shd w:val="clear" w:color="auto" w:fill="FFFFFF"/>
        </w:rPr>
        <w:t>инвестиц</w:t>
      </w:r>
      <w:r w:rsidR="00F35F64" w:rsidRPr="002B2683">
        <w:rPr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F35F64" w:rsidRPr="002B2683">
        <w:rPr>
          <w:sz w:val="28"/>
          <w:szCs w:val="28"/>
          <w:shd w:val="clear" w:color="auto" w:fill="FFFFFF"/>
        </w:rPr>
        <w:t>й в компанию, проект</w:t>
      </w:r>
      <w:r w:rsidR="00FD62DE">
        <w:rPr>
          <w:sz w:val="28"/>
          <w:szCs w:val="28"/>
          <w:shd w:val="clear" w:color="auto" w:fill="FFFFFF"/>
        </w:rPr>
        <w:t>.</w:t>
      </w:r>
    </w:p>
    <w:p w:rsidR="00045CD3" w:rsidRDefault="00E87687" w:rsidP="00E87687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Снижение инвестиционной привлекательности грозит ухудшением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вестиционной безопасности, и основной внутренней причиной выступает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совершенная нормативно-правовая</w:t>
      </w:r>
      <w:r w:rsidR="00F35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база, которая не содержит в себе самого понятия «инвестиционная безопасность». </w:t>
      </w:r>
    </w:p>
    <w:p w:rsidR="00F35F64" w:rsidRDefault="00E87687" w:rsidP="00E87687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регулирование оказывает прямое воздействие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инвестиций, так как зарубежный инвестор должен быть уверен в защите своих прав, вкладываемых средств, предоставлении гарантий.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проблемой является отсутствие конкретики действующих нормативно-правовых актов</w:t>
      </w:r>
      <w:r w:rsidR="00BD3221">
        <w:rPr>
          <w:sz w:val="28"/>
          <w:szCs w:val="28"/>
        </w:rPr>
        <w:t>, отсутствие комплексного документа, который исключил бы необходимость обращения к множеству законодательных актов, а также со</w:t>
      </w:r>
      <w:r w:rsidR="00BD3221">
        <w:rPr>
          <w:sz w:val="28"/>
          <w:szCs w:val="28"/>
        </w:rPr>
        <w:t>з</w:t>
      </w:r>
      <w:r w:rsidR="00BD3221">
        <w:rPr>
          <w:sz w:val="28"/>
          <w:szCs w:val="28"/>
        </w:rPr>
        <w:t>дание судебной системы, которая рассматривала бы только споры касаемые инвестиционной деятельности.</w:t>
      </w:r>
    </w:p>
    <w:p w:rsidR="00045CD3" w:rsidRDefault="00BD3221" w:rsidP="00045CD3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правительство Российской Федерации </w:t>
      </w:r>
      <w:r w:rsidR="00045CD3">
        <w:rPr>
          <w:sz w:val="28"/>
          <w:szCs w:val="28"/>
        </w:rPr>
        <w:t>занимается формированием «инвестиционного кодекса», который нуждается в тщател</w:t>
      </w:r>
      <w:r w:rsidR="00045CD3">
        <w:rPr>
          <w:sz w:val="28"/>
          <w:szCs w:val="28"/>
        </w:rPr>
        <w:t>ь</w:t>
      </w:r>
      <w:r w:rsidR="00045CD3">
        <w:rPr>
          <w:sz w:val="28"/>
          <w:szCs w:val="28"/>
        </w:rPr>
        <w:t>ной доработке, а для создания специализированного суда подготовлен зак</w:t>
      </w:r>
      <w:r w:rsidR="00045CD3">
        <w:rPr>
          <w:sz w:val="28"/>
          <w:szCs w:val="28"/>
        </w:rPr>
        <w:t>о</w:t>
      </w:r>
      <w:r w:rsidR="00045CD3">
        <w:rPr>
          <w:sz w:val="28"/>
          <w:szCs w:val="28"/>
        </w:rPr>
        <w:t xml:space="preserve">нопроект. </w:t>
      </w:r>
    </w:p>
    <w:p w:rsidR="000145D0" w:rsidRDefault="00045CD3" w:rsidP="000145D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состояния инвестиционной деятельности, необходимо правильно расставлять ориентиры. Основным на сегодняшний день является переход России на инновационный путь развития. Для этой цели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няты Федеральные законы, поддерживающие создание проектов с внедрен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инноваций</w:t>
      </w:r>
      <w:r w:rsidR="000145D0">
        <w:rPr>
          <w:sz w:val="28"/>
          <w:szCs w:val="28"/>
        </w:rPr>
        <w:t>, в</w:t>
      </w:r>
      <w:r w:rsidRPr="009804FA">
        <w:rPr>
          <w:sz w:val="28"/>
          <w:szCs w:val="28"/>
        </w:rPr>
        <w:t xml:space="preserve"> обмен на </w:t>
      </w:r>
      <w:r w:rsidR="000145D0">
        <w:rPr>
          <w:sz w:val="28"/>
          <w:szCs w:val="28"/>
        </w:rPr>
        <w:t xml:space="preserve">государственные льготы, а также данные законы направлены на развитие государственно-частного партнерства. </w:t>
      </w:r>
    </w:p>
    <w:p w:rsidR="00F35F64" w:rsidRDefault="000145D0" w:rsidP="000145D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инновационного развития необходимо создание </w:t>
      </w:r>
      <w:r w:rsidR="00F35F64" w:rsidRPr="000145D0">
        <w:rPr>
          <w:sz w:val="28"/>
          <w:szCs w:val="28"/>
        </w:rPr>
        <w:t xml:space="preserve">документа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рабатывающего </w:t>
      </w:r>
      <w:r w:rsidR="00F35F64" w:rsidRPr="000145D0">
        <w:rPr>
          <w:sz w:val="28"/>
          <w:szCs w:val="28"/>
        </w:rPr>
        <w:t>долгосроч</w:t>
      </w:r>
      <w:r>
        <w:rPr>
          <w:sz w:val="28"/>
          <w:szCs w:val="28"/>
        </w:rPr>
        <w:t>ную</w:t>
      </w:r>
      <w:r w:rsidR="00F35F64" w:rsidRPr="000145D0">
        <w:rPr>
          <w:sz w:val="28"/>
          <w:szCs w:val="28"/>
        </w:rPr>
        <w:t xml:space="preserve"> инвестицион</w:t>
      </w:r>
      <w:r>
        <w:rPr>
          <w:sz w:val="28"/>
          <w:szCs w:val="28"/>
        </w:rPr>
        <w:t>ную</w:t>
      </w:r>
      <w:r w:rsidR="00F35F64" w:rsidRPr="000145D0">
        <w:rPr>
          <w:sz w:val="28"/>
          <w:szCs w:val="28"/>
        </w:rPr>
        <w:t xml:space="preserve"> страте</w:t>
      </w:r>
      <w:r>
        <w:rPr>
          <w:sz w:val="28"/>
          <w:szCs w:val="28"/>
        </w:rPr>
        <w:t>гию</w:t>
      </w:r>
      <w:r w:rsidR="00F35F64" w:rsidRPr="000145D0">
        <w:rPr>
          <w:sz w:val="28"/>
          <w:szCs w:val="28"/>
        </w:rPr>
        <w:t>, как на госуда</w:t>
      </w:r>
      <w:r w:rsidR="00F35F64" w:rsidRPr="000145D0">
        <w:rPr>
          <w:sz w:val="28"/>
          <w:szCs w:val="28"/>
        </w:rPr>
        <w:t>р</w:t>
      </w:r>
      <w:r w:rsidR="00F35F64" w:rsidRPr="000145D0">
        <w:rPr>
          <w:sz w:val="28"/>
          <w:szCs w:val="28"/>
        </w:rPr>
        <w:t xml:space="preserve">ственном, так и на региональном уровне, которая определит приоритетные </w:t>
      </w:r>
      <w:r w:rsidR="00F35F64" w:rsidRPr="000145D0">
        <w:rPr>
          <w:sz w:val="28"/>
          <w:szCs w:val="28"/>
        </w:rPr>
        <w:lastRenderedPageBreak/>
        <w:t>направления, для привлекаемых инвестиций, определит возможные риски и угрозы, сформирует цели и задачи для привлеченных инвестиций.</w:t>
      </w:r>
    </w:p>
    <w:p w:rsidR="000145D0" w:rsidRDefault="000145D0" w:rsidP="000145D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сделать вывод о том, что на данный момент Россия не является инвестиционно привлекательной страной для зарубежн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инвестора,</w:t>
      </w:r>
      <w:r w:rsidR="008260D0">
        <w:rPr>
          <w:sz w:val="28"/>
          <w:szCs w:val="28"/>
        </w:rPr>
        <w:t xml:space="preserve"> обладает как внешними проблемами, так и внутренними, ч</w:t>
      </w:r>
      <w:r>
        <w:rPr>
          <w:sz w:val="28"/>
          <w:szCs w:val="28"/>
        </w:rPr>
        <w:t>то выступает отрицательным фактором в обеспечении инвестиционной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страны.</w:t>
      </w:r>
    </w:p>
    <w:p w:rsidR="000145D0" w:rsidRPr="00F35F64" w:rsidRDefault="000145D0" w:rsidP="000145D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8260D0">
        <w:rPr>
          <w:sz w:val="28"/>
          <w:szCs w:val="28"/>
        </w:rPr>
        <w:t xml:space="preserve"> решения существующих проблем, необходимо обращать внимание на возможности России, и для</w:t>
      </w:r>
      <w:r>
        <w:rPr>
          <w:sz w:val="28"/>
          <w:szCs w:val="28"/>
        </w:rPr>
        <w:t xml:space="preserve"> привлечения большего объема иностранных вложений, необходи</w:t>
      </w:r>
      <w:r w:rsidR="00C64DC0">
        <w:rPr>
          <w:sz w:val="28"/>
          <w:szCs w:val="28"/>
        </w:rPr>
        <w:t>мо провести</w:t>
      </w:r>
      <w:r w:rsidR="008260D0">
        <w:rPr>
          <w:sz w:val="28"/>
          <w:szCs w:val="28"/>
        </w:rPr>
        <w:t xml:space="preserve"> ряд мероприятий, которые смогут обесп</w:t>
      </w:r>
      <w:r w:rsidR="008260D0">
        <w:rPr>
          <w:sz w:val="28"/>
          <w:szCs w:val="28"/>
        </w:rPr>
        <w:t>е</w:t>
      </w:r>
      <w:r w:rsidR="008260D0">
        <w:rPr>
          <w:sz w:val="28"/>
          <w:szCs w:val="28"/>
        </w:rPr>
        <w:t>чить соответствующий уровень инвестиционной безопасности.</w:t>
      </w:r>
    </w:p>
    <w:p w:rsidR="00A654CB" w:rsidRDefault="00A654CB" w:rsidP="00B11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CB" w:rsidRDefault="00A654CB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790" w:rsidRDefault="00C46790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790" w:rsidRDefault="00C46790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0D0" w:rsidRDefault="008260D0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73F" w:rsidRDefault="00A36DE7" w:rsidP="00B11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11CF0" w:rsidRDefault="00B11CF0" w:rsidP="006007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9D" w:rsidRPr="00B11CF0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Инвестиции : учебник для вузов/под ред. Л.И. Юзович, С.А. Де</w:t>
      </w:r>
      <w:r w:rsidRPr="00B11CF0">
        <w:rPr>
          <w:rFonts w:ascii="Times New Roman" w:hAnsi="Times New Roman" w:cs="Times New Roman"/>
          <w:sz w:val="28"/>
          <w:szCs w:val="28"/>
        </w:rPr>
        <w:t>г</w:t>
      </w:r>
      <w:r w:rsidRPr="00B11CF0">
        <w:rPr>
          <w:rFonts w:ascii="Times New Roman" w:hAnsi="Times New Roman" w:cs="Times New Roman"/>
          <w:sz w:val="28"/>
          <w:szCs w:val="28"/>
        </w:rPr>
        <w:t>тярева, Е.Г. Князевой. – Екатеринбург : Изд-во Урал. Ун-та, 2016. – 543 с.</w:t>
      </w:r>
    </w:p>
    <w:p w:rsidR="00551C9D" w:rsidRPr="00DE089E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089E">
        <w:rPr>
          <w:rFonts w:ascii="Times New Roman" w:hAnsi="Times New Roman" w:cs="Times New Roman"/>
          <w:sz w:val="28"/>
          <w:szCs w:val="28"/>
        </w:rPr>
        <w:t>Федеральный закон "Об инвестиционной деятельности в Росси</w:t>
      </w:r>
      <w:r w:rsidRPr="00DE089E">
        <w:rPr>
          <w:rFonts w:ascii="Times New Roman" w:hAnsi="Times New Roman" w:cs="Times New Roman"/>
          <w:sz w:val="28"/>
          <w:szCs w:val="28"/>
        </w:rPr>
        <w:t>й</w:t>
      </w:r>
      <w:r w:rsidRPr="00DE089E">
        <w:rPr>
          <w:rFonts w:ascii="Times New Roman" w:hAnsi="Times New Roman" w:cs="Times New Roman"/>
          <w:sz w:val="28"/>
          <w:szCs w:val="28"/>
        </w:rPr>
        <w:t>ской Федерации, осуществляемой в форме капитальных вложений" от 25.02.1999 N 39-ФЗ</w:t>
      </w:r>
    </w:p>
    <w:p w:rsidR="00551C9D" w:rsidRPr="00B11CF0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Богатырев А.Г. Инвестиционное право. Москва, 1992</w:t>
      </w:r>
    </w:p>
    <w:p w:rsidR="00551C9D" w:rsidRPr="00551C9D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Бочаров В., Попова У. Финансово-кредитный механизм регул</w:t>
      </w:r>
      <w:r w:rsidRPr="00B11CF0">
        <w:rPr>
          <w:rFonts w:ascii="Times New Roman" w:hAnsi="Times New Roman" w:cs="Times New Roman"/>
          <w:sz w:val="28"/>
          <w:szCs w:val="28"/>
        </w:rPr>
        <w:t>и</w:t>
      </w:r>
      <w:r w:rsidRPr="00B11CF0">
        <w:rPr>
          <w:rFonts w:ascii="Times New Roman" w:hAnsi="Times New Roman" w:cs="Times New Roman"/>
          <w:sz w:val="28"/>
          <w:szCs w:val="28"/>
        </w:rPr>
        <w:t>рования инвестиционной деятельности предприятия. Санкт-Петербург, 1993</w:t>
      </w:r>
    </w:p>
    <w:p w:rsidR="00551C9D" w:rsidRPr="00B11CF0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  <w:shd w:val="clear" w:color="auto" w:fill="FCFCFC"/>
        </w:rPr>
        <w:t>Воронцовский, А.В. Инвестиции и финансирование. Методы оценки и обоснования – СПб.: ИД Санкт- Петербургского государственного университета, 2003. – 528 с.</w:t>
      </w:r>
    </w:p>
    <w:p w:rsidR="00551C9D" w:rsidRPr="00B11CF0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  <w:shd w:val="clear" w:color="auto" w:fill="FCFCFC"/>
        </w:rPr>
        <w:t>Бланк, И.А. Инвестиционный менеджмент: Учебный курс – К.: Эльга-Н, Ника-центр, 2001. – 448с.</w:t>
      </w:r>
    </w:p>
    <w:p w:rsidR="00551C9D" w:rsidRPr="00551C9D" w:rsidRDefault="00551C9D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1C9D">
        <w:rPr>
          <w:rFonts w:ascii="Times New Roman" w:hAnsi="Times New Roman" w:cs="Times New Roman"/>
          <w:sz w:val="28"/>
          <w:szCs w:val="28"/>
        </w:rPr>
        <w:t>Инвестиционный климат: методика оценки: учебное пособие / И.Б. Максимов. – Иркутск: Изд-во БГУЭП, 2002. – 132 с</w:t>
      </w:r>
      <w:r w:rsidRPr="00551C9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5447B7" w:rsidRPr="00B11CF0" w:rsidRDefault="005447B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Инвестиционное право : учебник дл</w:t>
      </w:r>
      <w:r>
        <w:rPr>
          <w:rFonts w:ascii="Times New Roman" w:hAnsi="Times New Roman" w:cs="Times New Roman"/>
          <w:sz w:val="28"/>
          <w:szCs w:val="28"/>
        </w:rPr>
        <w:t>я бакалавриата и магистрат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ры/</w:t>
      </w:r>
      <w:r w:rsidRPr="00B11CF0">
        <w:rPr>
          <w:rFonts w:ascii="Times New Roman" w:hAnsi="Times New Roman" w:cs="Times New Roman"/>
          <w:sz w:val="28"/>
          <w:szCs w:val="28"/>
        </w:rPr>
        <w:t xml:space="preserve">А. М. </w:t>
      </w:r>
      <w:r>
        <w:rPr>
          <w:rFonts w:ascii="Times New Roman" w:hAnsi="Times New Roman" w:cs="Times New Roman"/>
          <w:sz w:val="28"/>
          <w:szCs w:val="28"/>
        </w:rPr>
        <w:t>Лаптева, О. Ю. Скворцов. — М.:</w:t>
      </w:r>
      <w:r w:rsidRPr="00B11CF0">
        <w:rPr>
          <w:rFonts w:ascii="Times New Roman" w:hAnsi="Times New Roman" w:cs="Times New Roman"/>
          <w:sz w:val="28"/>
          <w:szCs w:val="28"/>
        </w:rPr>
        <w:t>Издательство Юрайт, 2019. — 535 с</w:t>
      </w:r>
    </w:p>
    <w:p w:rsidR="00D4173F" w:rsidRPr="005447B7" w:rsidRDefault="004F2DCE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47B7"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безопасность. Учебно-методическое пос</w:t>
      </w:r>
      <w:r w:rsidRPr="005447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47B7">
        <w:rPr>
          <w:rFonts w:ascii="Times New Roman" w:eastAsia="Times New Roman" w:hAnsi="Times New Roman" w:cs="Times New Roman"/>
          <w:sz w:val="28"/>
          <w:szCs w:val="28"/>
        </w:rPr>
        <w:t>бие/Крутиков В.К., ─ Калуга: ИП Стрельцов И.А. (Изд-во «Эйдос»), –2017 ─ 196 с.</w:t>
      </w:r>
    </w:p>
    <w:p w:rsidR="00D4173F" w:rsidRPr="005447B7" w:rsidRDefault="004F2DCE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47B7">
        <w:rPr>
          <w:rFonts w:ascii="Times New Roman" w:hAnsi="Times New Roman" w:cs="Times New Roman"/>
          <w:sz w:val="28"/>
          <w:szCs w:val="28"/>
        </w:rPr>
        <w:t>Тамбовцев В. Л. Объект экономической безопасности России // Вопросы экономики. – 1994. – № 12.</w:t>
      </w:r>
    </w:p>
    <w:p w:rsidR="00D4173F" w:rsidRPr="00B11CF0" w:rsidRDefault="004F2DCE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Сенчагов В. К. Мировой финансовый кризис и экономическая безопасность России. Анализ, проблемы и перспективы. М. : Экономика, 2010</w:t>
      </w:r>
    </w:p>
    <w:p w:rsidR="00035316" w:rsidRPr="00B11CF0" w:rsidRDefault="00035316" w:rsidP="0060079E">
      <w:pPr>
        <w:pStyle w:val="a3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lastRenderedPageBreak/>
        <w:t>Каранина Е.В. Финансовая безопасность (на уровне государства, региона, организации, личности): монография. – Киров: ФГБОУ ВО «Вя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ГУ», 2015 – 239 с. </w:t>
      </w:r>
    </w:p>
    <w:p w:rsidR="00035316" w:rsidRPr="00B11CF0" w:rsidRDefault="00035316" w:rsidP="0060079E">
      <w:pPr>
        <w:pStyle w:val="a3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>Эминова. Н.Э</w:t>
      </w:r>
      <w:r w:rsidR="00025B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>Инвестиционная безопасность России в ус</w:t>
      </w:r>
      <w:r w:rsidR="00025BC8">
        <w:rPr>
          <w:rFonts w:ascii="Times New Roman" w:eastAsia="Times New Roman" w:hAnsi="Times New Roman" w:cs="Times New Roman"/>
          <w:sz w:val="28"/>
          <w:szCs w:val="28"/>
        </w:rPr>
        <w:t>ловиях глобализации//Российское предпринимательство2015. №20.</w:t>
      </w:r>
    </w:p>
    <w:p w:rsidR="00035316" w:rsidRPr="00B11CF0" w:rsidRDefault="00035316" w:rsidP="0060079E">
      <w:pPr>
        <w:pStyle w:val="a3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Игошин Н.В. Инвестиции. Организация, управление, финансир</w:t>
      </w:r>
      <w:r w:rsidRPr="00B11CF0">
        <w:rPr>
          <w:rFonts w:ascii="Times New Roman" w:hAnsi="Times New Roman" w:cs="Times New Roman"/>
          <w:sz w:val="28"/>
          <w:szCs w:val="28"/>
        </w:rPr>
        <w:t>о</w:t>
      </w:r>
      <w:r w:rsidRPr="00B11CF0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B11CF0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ЮНИТИ-ДАНА, 2017.— 448 c.</w:t>
      </w:r>
    </w:p>
    <w:p w:rsidR="00035316" w:rsidRDefault="0003531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Анализ финансового состояния и инвестиционной привлекател</w:t>
      </w:r>
      <w:r w:rsidRPr="00B11CF0">
        <w:rPr>
          <w:rFonts w:ascii="Times New Roman" w:hAnsi="Times New Roman" w:cs="Times New Roman"/>
          <w:sz w:val="28"/>
          <w:szCs w:val="28"/>
        </w:rPr>
        <w:t>ь</w:t>
      </w:r>
      <w:r w:rsidRPr="00B11CF0">
        <w:rPr>
          <w:rFonts w:ascii="Times New Roman" w:hAnsi="Times New Roman" w:cs="Times New Roman"/>
          <w:sz w:val="28"/>
          <w:szCs w:val="28"/>
        </w:rPr>
        <w:t>ности предприятия: Учеб. пособие для студентов вузов, обучающихся по специальностям: "Финансы и кредит", "Бух. учет, анализ и аудит", "Мировая экономика", "Налоги и налогообложение" / Э.И. Крылов, В.М. Власова, М.Г. Егорова, И.В. Журавкова. – М.: Финансы и статистика, 2003. – 191с.</w:t>
      </w:r>
    </w:p>
    <w:p w:rsidR="00BF3720" w:rsidRPr="00CE0017" w:rsidRDefault="0034663C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E0017" w:rsidRPr="00CE00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https://www.rbc.ru/finances</w:t>
        </w:r>
      </w:hyperlink>
    </w:p>
    <w:p w:rsidR="00F65A98" w:rsidRPr="009E7B19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>В.В. Коновалов. Ретроспектива развития инвестиционного зак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нодательства в России; Инвестиционный договор как форма инвестиционных правоотношений.  Глаголъ правосудия, </w:t>
      </w:r>
      <w:r w:rsidRPr="00B11CF0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>. 1(5), 2013, рр. 152-158</w:t>
      </w:r>
    </w:p>
    <w:p w:rsidR="009E7B19" w:rsidRPr="005447B7" w:rsidRDefault="009E7B19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СССР от 26.10.1990 г. №  УП-</w:t>
      </w:r>
      <w:r w:rsidRPr="002F10A0">
        <w:rPr>
          <w:rFonts w:ascii="Times New Roman" w:eastAsia="Times New Roman" w:hAnsi="Times New Roman" w:cs="Times New Roman"/>
          <w:sz w:val="28"/>
          <w:szCs w:val="28"/>
        </w:rPr>
        <w:t>945 «Об ин</w:t>
      </w:r>
      <w:r w:rsidRPr="002F10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10A0">
        <w:rPr>
          <w:rFonts w:ascii="Times New Roman" w:eastAsia="Times New Roman" w:hAnsi="Times New Roman" w:cs="Times New Roman"/>
          <w:sz w:val="28"/>
          <w:szCs w:val="28"/>
        </w:rPr>
        <w:t>странных инвестициях в СССР»</w:t>
      </w:r>
    </w:p>
    <w:p w:rsidR="005447B7" w:rsidRPr="00C61339" w:rsidRDefault="005447B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  <w:shd w:val="clear" w:color="auto" w:fill="FFFFFF"/>
        </w:rPr>
        <w:t>Булавина М.В., Ужегова А.М. Анализ нормативно-правовых а</w:t>
      </w:r>
      <w:r w:rsidRPr="00B11CF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11CF0">
        <w:rPr>
          <w:rFonts w:ascii="Times New Roman" w:hAnsi="Times New Roman" w:cs="Times New Roman"/>
          <w:sz w:val="28"/>
          <w:szCs w:val="28"/>
          <w:shd w:val="clear" w:color="auto" w:fill="FFFFFF"/>
        </w:rPr>
        <w:t>тов, регулирующих инвестиционную деятельность Российской Федерации // Гуманитарные научные исследования. 2018. № 3</w:t>
      </w:r>
    </w:p>
    <w:p w:rsidR="00C61339" w:rsidRPr="00B11CF0" w:rsidRDefault="00C61339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2018 года №204 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«О национальных целях и стратегических задачах развития Российской Ф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дерации на период до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65A98" w:rsidRPr="005447B7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47B7">
        <w:rPr>
          <w:rFonts w:ascii="Times New Roman" w:hAnsi="Times New Roman" w:cs="Times New Roman"/>
          <w:sz w:val="28"/>
          <w:szCs w:val="28"/>
        </w:rPr>
        <w:t>Велиев А.Е, Машкина Н.А Динамика и перспективы использов</w:t>
      </w:r>
      <w:r w:rsidRPr="005447B7">
        <w:rPr>
          <w:rFonts w:ascii="Times New Roman" w:hAnsi="Times New Roman" w:cs="Times New Roman"/>
          <w:sz w:val="28"/>
          <w:szCs w:val="28"/>
        </w:rPr>
        <w:t>а</w:t>
      </w:r>
      <w:r w:rsidRPr="005447B7">
        <w:rPr>
          <w:rFonts w:ascii="Times New Roman" w:hAnsi="Times New Roman" w:cs="Times New Roman"/>
          <w:sz w:val="28"/>
          <w:szCs w:val="28"/>
        </w:rPr>
        <w:t>ния прямых иностранных инвестиций в экономике России//Инновационная экономика: перспективы развития и совершенствования. 2019. №1(35)</w:t>
      </w:r>
    </w:p>
    <w:p w:rsidR="005447B7" w:rsidRPr="00C61339" w:rsidRDefault="005447B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Инвестиции в России. 2019: стат.сб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>./Росстат. – М., 2019.-228</w:t>
      </w:r>
      <w:r w:rsidR="00F65A98" w:rsidRP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339" w:rsidRPr="008C6DCB" w:rsidRDefault="00C61339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А.М. Жемкова, А.С. Каукин, Е.М. Миллер. Динамика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ленного производства в 2018 г.: рост в добывающем секторе//Экономическое развитие России.2019. №2</w:t>
      </w:r>
    </w:p>
    <w:p w:rsidR="00F65A98" w:rsidRPr="00B11CF0" w:rsidRDefault="006421CF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Мониторинг экономической ситуации в России: тенденции и в</w:t>
      </w:r>
      <w:r w:rsidRPr="00B11CF0">
        <w:rPr>
          <w:rFonts w:ascii="Times New Roman" w:hAnsi="Times New Roman" w:cs="Times New Roman"/>
          <w:sz w:val="28"/>
          <w:szCs w:val="28"/>
        </w:rPr>
        <w:t>ы</w:t>
      </w:r>
      <w:r w:rsidRPr="00B11CF0">
        <w:rPr>
          <w:rFonts w:ascii="Times New Roman" w:hAnsi="Times New Roman" w:cs="Times New Roman"/>
          <w:sz w:val="28"/>
          <w:szCs w:val="28"/>
        </w:rPr>
        <w:t>зовы социально-эко</w:t>
      </w:r>
      <w:r w:rsidR="00E80097">
        <w:rPr>
          <w:rFonts w:ascii="Times New Roman" w:hAnsi="Times New Roman" w:cs="Times New Roman"/>
          <w:sz w:val="28"/>
          <w:szCs w:val="28"/>
        </w:rPr>
        <w:t>номического развития.2019.№ 9(92). Июнь/</w:t>
      </w:r>
      <w:r w:rsidRPr="00B11CF0">
        <w:rPr>
          <w:rFonts w:ascii="Times New Roman" w:hAnsi="Times New Roman" w:cs="Times New Roman"/>
          <w:sz w:val="28"/>
          <w:szCs w:val="28"/>
        </w:rPr>
        <w:t>Зайцев Ю., Клячко Т., Кнобель А.,</w:t>
      </w:r>
      <w:r w:rsidR="00E80097">
        <w:rPr>
          <w:rFonts w:ascii="Times New Roman" w:hAnsi="Times New Roman" w:cs="Times New Roman"/>
          <w:sz w:val="28"/>
          <w:szCs w:val="28"/>
        </w:rPr>
        <w:t xml:space="preserve"> Полякова А., Тищенко Т. Под р</w:t>
      </w:r>
      <w:r w:rsidRPr="00B11CF0">
        <w:rPr>
          <w:rFonts w:ascii="Times New Roman" w:hAnsi="Times New Roman" w:cs="Times New Roman"/>
          <w:sz w:val="28"/>
          <w:szCs w:val="28"/>
        </w:rPr>
        <w:t>. Гуревича В.С., Др</w:t>
      </w:r>
      <w:r w:rsidRPr="00B11CF0">
        <w:rPr>
          <w:rFonts w:ascii="Times New Roman" w:hAnsi="Times New Roman" w:cs="Times New Roman"/>
          <w:sz w:val="28"/>
          <w:szCs w:val="28"/>
        </w:rPr>
        <w:t>о</w:t>
      </w:r>
      <w:r w:rsidRPr="00B11CF0">
        <w:rPr>
          <w:rFonts w:ascii="Times New Roman" w:hAnsi="Times New Roman" w:cs="Times New Roman"/>
          <w:sz w:val="28"/>
          <w:szCs w:val="28"/>
        </w:rPr>
        <w:t>бышевского С.М., Кадочникова П.А., Колесникова А.В., Мау В.А., Синел</w:t>
      </w:r>
      <w:r w:rsidRPr="00B11CF0">
        <w:rPr>
          <w:rFonts w:ascii="Times New Roman" w:hAnsi="Times New Roman" w:cs="Times New Roman"/>
          <w:sz w:val="28"/>
          <w:szCs w:val="28"/>
        </w:rPr>
        <w:t>ь</w:t>
      </w:r>
      <w:r w:rsidRPr="00B11CF0">
        <w:rPr>
          <w:rFonts w:ascii="Times New Roman" w:hAnsi="Times New Roman" w:cs="Times New Roman"/>
          <w:sz w:val="28"/>
          <w:szCs w:val="28"/>
        </w:rPr>
        <w:t>никова-Мурылева С.Г</w:t>
      </w:r>
      <w:r w:rsidR="00E80097">
        <w:rPr>
          <w:rFonts w:ascii="Times New Roman" w:hAnsi="Times New Roman" w:cs="Times New Roman"/>
          <w:sz w:val="28"/>
          <w:szCs w:val="28"/>
        </w:rPr>
        <w:t>.;</w:t>
      </w:r>
      <w:r w:rsidRPr="00B11CF0">
        <w:rPr>
          <w:rFonts w:ascii="Times New Roman" w:hAnsi="Times New Roman" w:cs="Times New Roman"/>
          <w:sz w:val="28"/>
          <w:szCs w:val="28"/>
        </w:rPr>
        <w:t>Институт экономической политики имени Е.Т. Гайдара, Российская академия народного хозяйства и государственной службы при П</w:t>
      </w:r>
      <w:r w:rsidR="00E80097">
        <w:rPr>
          <w:rFonts w:ascii="Times New Roman" w:hAnsi="Times New Roman" w:cs="Times New Roman"/>
          <w:sz w:val="28"/>
          <w:szCs w:val="28"/>
        </w:rPr>
        <w:t>резиденте Российской Федерации.</w:t>
      </w:r>
      <w:r w:rsidRPr="00B11CF0">
        <w:rPr>
          <w:rFonts w:ascii="Times New Roman" w:hAnsi="Times New Roman" w:cs="Times New Roman"/>
          <w:sz w:val="28"/>
          <w:szCs w:val="28"/>
        </w:rPr>
        <w:t>20 с.</w:t>
      </w:r>
    </w:p>
    <w:p w:rsidR="00F65A98" w:rsidRPr="00B11CF0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1CF" w:rsidRPr="00B11CF0">
        <w:rPr>
          <w:rFonts w:ascii="Times New Roman" w:hAnsi="Times New Roman" w:cs="Times New Roman"/>
          <w:sz w:val="28"/>
          <w:szCs w:val="28"/>
        </w:rPr>
        <w:t>Шутаева Е.А., Побириченко В.В. Угрозы инвестиционной без</w:t>
      </w:r>
      <w:r w:rsidR="006421CF" w:rsidRPr="00B11CF0">
        <w:rPr>
          <w:rFonts w:ascii="Times New Roman" w:hAnsi="Times New Roman" w:cs="Times New Roman"/>
          <w:sz w:val="28"/>
          <w:szCs w:val="28"/>
        </w:rPr>
        <w:t>о</w:t>
      </w:r>
      <w:r w:rsidR="006421CF" w:rsidRPr="00B11CF0">
        <w:rPr>
          <w:rFonts w:ascii="Times New Roman" w:hAnsi="Times New Roman" w:cs="Times New Roman"/>
          <w:sz w:val="28"/>
          <w:szCs w:val="28"/>
        </w:rPr>
        <w:t>пасности в контексте обеспечения экономической безопасности Российской Федерации// Национальные интересы: приоритеты и безопасность. 2018. №8</w:t>
      </w:r>
    </w:p>
    <w:p w:rsidR="00F65A98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1CF" w:rsidRPr="00B11CF0">
        <w:rPr>
          <w:rFonts w:ascii="Times New Roman" w:hAnsi="Times New Roman" w:cs="Times New Roman"/>
          <w:sz w:val="28"/>
          <w:szCs w:val="28"/>
        </w:rPr>
        <w:t>Шпалтаков В.П. Проблемы улучшения инвестиционного клим</w:t>
      </w:r>
      <w:r w:rsidR="006421CF" w:rsidRPr="00B11CF0">
        <w:rPr>
          <w:rFonts w:ascii="Times New Roman" w:hAnsi="Times New Roman" w:cs="Times New Roman"/>
          <w:sz w:val="28"/>
          <w:szCs w:val="28"/>
        </w:rPr>
        <w:t>а</w:t>
      </w:r>
      <w:r w:rsidR="006421CF" w:rsidRPr="00B11CF0">
        <w:rPr>
          <w:rFonts w:ascii="Times New Roman" w:hAnsi="Times New Roman" w:cs="Times New Roman"/>
          <w:sz w:val="28"/>
          <w:szCs w:val="28"/>
        </w:rPr>
        <w:t>та в России // Вестник ОмГУ. Серия: Экономика. 2018. №1.</w:t>
      </w:r>
    </w:p>
    <w:p w:rsidR="00E80097" w:rsidRPr="00B11CF0" w:rsidRDefault="00E8009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cbr.ru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65A98" w:rsidRPr="00B11CF0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C4F" w:rsidRPr="00B11CF0">
        <w:rPr>
          <w:rFonts w:ascii="Times New Roman" w:hAnsi="Times New Roman" w:cs="Times New Roman"/>
          <w:sz w:val="28"/>
          <w:szCs w:val="28"/>
        </w:rPr>
        <w:t>К.А.Тихонова, И.Г. Монин, С.С. Данилов. АНАЛИЗ РЕЙТИНГА ГЛОБАЛЬНОЙ КОНКУРЕНТОСПОСОБНОСТИ РОССИИ//экономика и бизнес: теория и практика. 2019 №12.3</w:t>
      </w:r>
    </w:p>
    <w:p w:rsidR="00F65A98" w:rsidRPr="00B11CF0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C4F" w:rsidRPr="00B11CF0">
        <w:rPr>
          <w:rFonts w:ascii="Times New Roman" w:hAnsi="Times New Roman" w:cs="Times New Roman"/>
          <w:sz w:val="28"/>
          <w:szCs w:val="28"/>
        </w:rPr>
        <w:t>Вараев, У. С. Как повлияли санкции на банковскую систему РФ / У. С. Вараев. — Текст : непосредственный // Молодой ученый. — 2016. — № 16 (120). — С. 144-147</w:t>
      </w:r>
    </w:p>
    <w:p w:rsidR="002F45C4" w:rsidRDefault="00F65A9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C4F" w:rsidRPr="00B11CF0">
        <w:rPr>
          <w:rFonts w:ascii="Times New Roman" w:hAnsi="Times New Roman" w:cs="Times New Roman"/>
          <w:sz w:val="28"/>
          <w:szCs w:val="28"/>
        </w:rPr>
        <w:t>Михеева М.В. Оценка современного состояния сектора малого и среднего бизнеса в Российской Федерации и актуальных проблем его разв</w:t>
      </w:r>
      <w:r w:rsidR="00363C4F" w:rsidRPr="00B11CF0">
        <w:rPr>
          <w:rFonts w:ascii="Times New Roman" w:hAnsi="Times New Roman" w:cs="Times New Roman"/>
          <w:sz w:val="28"/>
          <w:szCs w:val="28"/>
        </w:rPr>
        <w:t>и</w:t>
      </w:r>
      <w:r w:rsidR="00363C4F" w:rsidRPr="00B11CF0">
        <w:rPr>
          <w:rFonts w:ascii="Times New Roman" w:hAnsi="Times New Roman" w:cs="Times New Roman"/>
          <w:sz w:val="28"/>
          <w:szCs w:val="28"/>
        </w:rPr>
        <w:t>тия. 2019;(5):259–62</w:t>
      </w:r>
    </w:p>
    <w:p w:rsidR="002F45C4" w:rsidRDefault="0034663C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F45C4" w:rsidRPr="002F45C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https://russian.duingbusiness.org/ru/duingbusiness</w:t>
        </w:r>
      </w:hyperlink>
    </w:p>
    <w:p w:rsidR="002F45C4" w:rsidRPr="002F45C4" w:rsidRDefault="0034663C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F45C4" w:rsidRPr="002F45C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https://issek.hse.ru/news/237355281.html</w:t>
        </w:r>
      </w:hyperlink>
    </w:p>
    <w:p w:rsidR="00E80097" w:rsidRPr="00B11CF0" w:rsidRDefault="00E8009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 xml:space="preserve">Илясова Ю.В. Современное состояние и проблемы обеспечения инвестиционной безопасности в Российской Федерации//Ученые записки </w:t>
      </w:r>
      <w:r w:rsidRPr="00B11CF0">
        <w:rPr>
          <w:rFonts w:ascii="Times New Roman" w:hAnsi="Times New Roman" w:cs="Times New Roman"/>
          <w:sz w:val="28"/>
          <w:szCs w:val="28"/>
        </w:rPr>
        <w:lastRenderedPageBreak/>
        <w:t>Крымского федерального университета имени В.И. Вернандского. Эконом</w:t>
      </w:r>
      <w:r w:rsidRPr="00B11CF0">
        <w:rPr>
          <w:rFonts w:ascii="Times New Roman" w:hAnsi="Times New Roman" w:cs="Times New Roman"/>
          <w:sz w:val="28"/>
          <w:szCs w:val="28"/>
        </w:rPr>
        <w:t>и</w:t>
      </w:r>
      <w:r w:rsidRPr="00B11CF0">
        <w:rPr>
          <w:rFonts w:ascii="Times New Roman" w:hAnsi="Times New Roman" w:cs="Times New Roman"/>
          <w:sz w:val="28"/>
          <w:szCs w:val="28"/>
        </w:rPr>
        <w:t>ка и управление. 2019. №3</w:t>
      </w:r>
    </w:p>
    <w:p w:rsidR="00E80097" w:rsidRPr="00B11CF0" w:rsidRDefault="00E80097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Хлестова И.О. Международно-правовые договоры о защите ин</w:t>
      </w:r>
      <w:r w:rsidRPr="00B11CF0">
        <w:rPr>
          <w:rFonts w:ascii="Times New Roman" w:hAnsi="Times New Roman" w:cs="Times New Roman"/>
          <w:sz w:val="28"/>
          <w:szCs w:val="28"/>
        </w:rPr>
        <w:t>о</w:t>
      </w:r>
      <w:r w:rsidRPr="00B11CF0">
        <w:rPr>
          <w:rFonts w:ascii="Times New Roman" w:hAnsi="Times New Roman" w:cs="Times New Roman"/>
          <w:sz w:val="28"/>
          <w:szCs w:val="28"/>
        </w:rPr>
        <w:t>странного инвестора// журнал зарубежного законодательства и сравнител</w:t>
      </w:r>
      <w:r w:rsidRPr="00B11CF0">
        <w:rPr>
          <w:rFonts w:ascii="Times New Roman" w:hAnsi="Times New Roman" w:cs="Times New Roman"/>
          <w:sz w:val="28"/>
          <w:szCs w:val="28"/>
        </w:rPr>
        <w:t>ь</w:t>
      </w:r>
      <w:r w:rsidRPr="00B11CF0">
        <w:rPr>
          <w:rFonts w:ascii="Times New Roman" w:hAnsi="Times New Roman" w:cs="Times New Roman"/>
          <w:sz w:val="28"/>
          <w:szCs w:val="28"/>
        </w:rPr>
        <w:t>ного правоведения. 2017. №4(65)</w:t>
      </w:r>
    </w:p>
    <w:p w:rsidR="00363C4F" w:rsidRDefault="00363C4F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0097">
        <w:rPr>
          <w:rFonts w:ascii="Times New Roman" w:hAnsi="Times New Roman" w:cs="Times New Roman"/>
          <w:sz w:val="28"/>
          <w:szCs w:val="28"/>
        </w:rPr>
        <w:t>Хайруллина А.М. Р</w:t>
      </w:r>
      <w:r w:rsidR="00C86B85">
        <w:rPr>
          <w:rFonts w:ascii="Times New Roman" w:hAnsi="Times New Roman" w:cs="Times New Roman"/>
          <w:sz w:val="28"/>
          <w:szCs w:val="28"/>
        </w:rPr>
        <w:t>егиональное инвестиционное законодательс</w:t>
      </w:r>
      <w:r w:rsidR="00C86B85">
        <w:rPr>
          <w:rFonts w:ascii="Times New Roman" w:hAnsi="Times New Roman" w:cs="Times New Roman"/>
          <w:sz w:val="28"/>
          <w:szCs w:val="28"/>
        </w:rPr>
        <w:t>т</w:t>
      </w:r>
      <w:r w:rsidR="00C86B85">
        <w:rPr>
          <w:rFonts w:ascii="Times New Roman" w:hAnsi="Times New Roman" w:cs="Times New Roman"/>
          <w:sz w:val="28"/>
          <w:szCs w:val="28"/>
        </w:rPr>
        <w:t>во: современное состояние и перспективы развития//</w:t>
      </w:r>
      <w:r w:rsidRPr="00E80097">
        <w:rPr>
          <w:rFonts w:ascii="Times New Roman" w:hAnsi="Times New Roman" w:cs="Times New Roman"/>
          <w:sz w:val="28"/>
          <w:szCs w:val="28"/>
        </w:rPr>
        <w:t xml:space="preserve">Юридическая наука и правоохранительная практика.2012.№3 </w:t>
      </w:r>
    </w:p>
    <w:p w:rsidR="00BC2A66" w:rsidRDefault="00BC2A6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долгосрочного социально-экономического развития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на период до 2030 года</w:t>
      </w:r>
    </w:p>
    <w:p w:rsidR="00BC2A66" w:rsidRDefault="00BC2A6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8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рсланов</w:t>
      </w:r>
      <w:r w:rsidRPr="003D4884">
        <w:rPr>
          <w:rFonts w:ascii="Times New Roman" w:hAnsi="Times New Roman" w:cs="Times New Roman"/>
          <w:sz w:val="28"/>
          <w:szCs w:val="28"/>
        </w:rPr>
        <w:t xml:space="preserve"> Ш. Д.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инвестиционной политики региона на основе корректировки и реализации программ его </w:t>
      </w:r>
      <w:r w:rsidRPr="003D4884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//РППЭ.2017.№2(76)</w:t>
      </w:r>
    </w:p>
    <w:p w:rsidR="00BA5E07" w:rsidRPr="00BA5E07" w:rsidRDefault="0034663C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A5E07" w:rsidRPr="00BA5E0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https://www.banki.ru/insurance/ratings/</w:t>
        </w:r>
      </w:hyperlink>
    </w:p>
    <w:p w:rsidR="00BC2A66" w:rsidRPr="001D5AB8" w:rsidRDefault="00B0767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"Об иностранных инвестициях в Российской Федерации" от 09.07.1999 N 160-Ф</w:t>
      </w:r>
      <w:r w:rsidR="001A2F50">
        <w:rPr>
          <w:rFonts w:ascii="Times New Roman" w:hAnsi="Times New Roman" w:cs="Times New Roman"/>
          <w:sz w:val="28"/>
          <w:szCs w:val="28"/>
        </w:rPr>
        <w:t>З</w:t>
      </w:r>
    </w:p>
    <w:p w:rsidR="001A2F50" w:rsidRDefault="00B0767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"Об инвестиционных фондах" от 29.11.2001 N 156-Ф</w:t>
      </w:r>
      <w:r w:rsidR="001A2F50">
        <w:rPr>
          <w:rFonts w:ascii="Times New Roman" w:hAnsi="Times New Roman" w:cs="Times New Roman"/>
          <w:sz w:val="28"/>
          <w:szCs w:val="28"/>
        </w:rPr>
        <w:t>З</w:t>
      </w:r>
    </w:p>
    <w:p w:rsidR="001A2F50" w:rsidRDefault="00B0767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от 01.04.2020 N 69-ФЗ "О защите и поощр</w:t>
      </w:r>
      <w:r w:rsidRPr="001A2F50">
        <w:rPr>
          <w:rFonts w:ascii="Times New Roman" w:hAnsi="Times New Roman" w:cs="Times New Roman"/>
          <w:sz w:val="28"/>
          <w:szCs w:val="28"/>
        </w:rPr>
        <w:t>е</w:t>
      </w:r>
      <w:r w:rsidRPr="001A2F50">
        <w:rPr>
          <w:rFonts w:ascii="Times New Roman" w:hAnsi="Times New Roman" w:cs="Times New Roman"/>
          <w:sz w:val="28"/>
          <w:szCs w:val="28"/>
        </w:rPr>
        <w:t>нии капиталовложений в Российской Федерации"</w:t>
      </w:r>
    </w:p>
    <w:p w:rsidR="001A2F50" w:rsidRDefault="00B0767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 промышленной политике в Российской Федерации" от 31.12.2014 N 488-ФЗ</w:t>
      </w:r>
    </w:p>
    <w:p w:rsidR="001A2F50" w:rsidRDefault="00B07676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 государственно-частном партнерстве, м</w:t>
      </w:r>
      <w:r w:rsidRPr="001A2F50">
        <w:rPr>
          <w:rFonts w:ascii="Times New Roman" w:hAnsi="Times New Roman" w:cs="Times New Roman"/>
          <w:sz w:val="28"/>
          <w:szCs w:val="28"/>
        </w:rPr>
        <w:t>у</w:t>
      </w:r>
      <w:r w:rsidRPr="001A2F50">
        <w:rPr>
          <w:rFonts w:ascii="Times New Roman" w:hAnsi="Times New Roman" w:cs="Times New Roman"/>
          <w:sz w:val="28"/>
          <w:szCs w:val="28"/>
        </w:rPr>
        <w:t>ниципально-частном партнерстве в Российской Федерации и внесении изм</w:t>
      </w:r>
      <w:r w:rsidRPr="001A2F50">
        <w:rPr>
          <w:rFonts w:ascii="Times New Roman" w:hAnsi="Times New Roman" w:cs="Times New Roman"/>
          <w:sz w:val="28"/>
          <w:szCs w:val="28"/>
        </w:rPr>
        <w:t>е</w:t>
      </w:r>
      <w:r w:rsidRPr="001A2F50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Федерации" от 13.07.2015 N 224-ФЗ</w:t>
      </w:r>
    </w:p>
    <w:p w:rsidR="000C4B68" w:rsidRDefault="000C4B68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1F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 сентября 1994 г. №1108 «Об активизации работы по привлечению иностра</w:t>
      </w:r>
      <w:r w:rsidRPr="00C761F4">
        <w:rPr>
          <w:rFonts w:ascii="Times New Roman" w:hAnsi="Times New Roman" w:cs="Times New Roman"/>
          <w:sz w:val="28"/>
          <w:szCs w:val="28"/>
        </w:rPr>
        <w:t>н</w:t>
      </w:r>
      <w:r w:rsidRPr="00C761F4">
        <w:rPr>
          <w:rFonts w:ascii="Times New Roman" w:hAnsi="Times New Roman" w:cs="Times New Roman"/>
          <w:sz w:val="28"/>
          <w:szCs w:val="28"/>
        </w:rPr>
        <w:t>ных инвестиций в экономику Российской Федерации</w:t>
      </w:r>
      <w:r w:rsidRPr="000C4B68">
        <w:rPr>
          <w:rFonts w:ascii="Times New Roman" w:hAnsi="Times New Roman" w:cs="Times New Roman"/>
          <w:sz w:val="28"/>
          <w:szCs w:val="28"/>
        </w:rPr>
        <w:t>»</w:t>
      </w:r>
    </w:p>
    <w:p w:rsidR="001A2F50" w:rsidRDefault="001A2F50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lastRenderedPageBreak/>
        <w:t>Федеральный закон "О рынке ценных бумаг" от 22.04.1996 N 39-ФЗ</w:t>
      </w:r>
    </w:p>
    <w:p w:rsidR="001A2F50" w:rsidRDefault="001A2F50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 защите прав и законных интересов инв</w:t>
      </w:r>
      <w:r w:rsidRPr="001A2F50">
        <w:rPr>
          <w:rFonts w:ascii="Times New Roman" w:hAnsi="Times New Roman" w:cs="Times New Roman"/>
          <w:sz w:val="28"/>
          <w:szCs w:val="28"/>
        </w:rPr>
        <w:t>е</w:t>
      </w:r>
      <w:r w:rsidRPr="001A2F50">
        <w:rPr>
          <w:rFonts w:ascii="Times New Roman" w:hAnsi="Times New Roman" w:cs="Times New Roman"/>
          <w:sz w:val="28"/>
          <w:szCs w:val="28"/>
        </w:rPr>
        <w:t>сторов на рынке ценных бумаг" от 05.03.1999 N 46-ФЗ</w:t>
      </w:r>
    </w:p>
    <w:p w:rsidR="001A2F50" w:rsidRDefault="001A2F50" w:rsidP="0060079E">
      <w:pPr>
        <w:pStyle w:val="a3"/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 банках и банковской деятельности" от 02.12.1990 N 395-1</w:t>
      </w:r>
    </w:p>
    <w:p w:rsidR="000046FD" w:rsidRPr="000046FD" w:rsidRDefault="00DA7666" w:rsidP="000046F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66">
        <w:rPr>
          <w:rFonts w:ascii="Times New Roman" w:hAnsi="Times New Roman" w:cs="Times New Roman"/>
          <w:sz w:val="28"/>
          <w:szCs w:val="28"/>
        </w:rPr>
        <w:t>Федеральный закон "О контрактной системе в сфере закупок т</w:t>
      </w:r>
      <w:r w:rsidRPr="00DA7666">
        <w:rPr>
          <w:rFonts w:ascii="Times New Roman" w:hAnsi="Times New Roman" w:cs="Times New Roman"/>
          <w:sz w:val="28"/>
          <w:szCs w:val="28"/>
        </w:rPr>
        <w:t>о</w:t>
      </w:r>
      <w:r w:rsidRPr="00DA7666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государственных и муниципальных нужд" от 05.04.2013 N 44-ФЗ</w:t>
      </w:r>
    </w:p>
    <w:p w:rsidR="00E86E55" w:rsidRDefault="00E86E55" w:rsidP="00E86E55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55">
        <w:rPr>
          <w:rFonts w:ascii="Times New Roman" w:hAnsi="Times New Roman" w:cs="Times New Roman"/>
          <w:sz w:val="28"/>
          <w:szCs w:val="28"/>
        </w:rPr>
        <w:t>Налоговый кодекс</w:t>
      </w:r>
      <w:r>
        <w:rPr>
          <w:rFonts w:ascii="Times New Roman" w:hAnsi="Times New Roman" w:cs="Times New Roman"/>
          <w:sz w:val="28"/>
          <w:szCs w:val="28"/>
        </w:rPr>
        <w:t xml:space="preserve"> РФ (Части 1 и 2) Официальный текст. – М.: Издательство Проспект, 2020 – 1184 с.</w:t>
      </w:r>
    </w:p>
    <w:p w:rsidR="000046FD" w:rsidRPr="000046FD" w:rsidRDefault="00E86E55" w:rsidP="000046F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55">
        <w:rPr>
          <w:rFonts w:ascii="Times New Roman" w:hAnsi="Times New Roman" w:cs="Times New Roman"/>
          <w:sz w:val="28"/>
          <w:szCs w:val="28"/>
        </w:rPr>
        <w:t>«Гражданский кодекс Российской Федерации» от 30 ноября 1994 года N 51-ФЗ (</w:t>
      </w:r>
      <w:r w:rsidRPr="00E86E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ред. от 16.12.2019</w:t>
      </w:r>
      <w:r w:rsidRPr="00E86E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  <w:r w:rsidRPr="000046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0046FD" w:rsidRPr="000046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[Электронный ресурс]</w:t>
      </w:r>
      <w:r w:rsidR="000046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– Режим доступа: </w:t>
      </w:r>
      <w:hyperlink r:id="rId19" w:history="1">
        <w:r w:rsidRPr="000046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  <w:r w:rsidR="000046FD">
        <w:rPr>
          <w:rFonts w:ascii="Times New Roman" w:hAnsi="Times New Roman" w:cs="Times New Roman"/>
          <w:sz w:val="28"/>
          <w:szCs w:val="28"/>
        </w:rPr>
        <w:t xml:space="preserve"> (дата обращения 02.03.2020)</w:t>
      </w:r>
      <w:r w:rsidR="000046FD" w:rsidRPr="000046FD">
        <w:rPr>
          <w:rStyle w:val="nobr"/>
          <w:rFonts w:ascii="Arial" w:hAnsi="Arial" w:cs="Arial"/>
          <w:color w:val="333333"/>
        </w:rPr>
        <w:t> </w:t>
      </w:r>
    </w:p>
    <w:p w:rsidR="000046FD" w:rsidRPr="000046FD" w:rsidRDefault="000046FD" w:rsidP="00004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Pr="001A2F50" w:rsidRDefault="00770F4F" w:rsidP="001A2F50"/>
    <w:sectPr w:rsidR="00770F4F" w:rsidRPr="001A2F50" w:rsidSect="00AD729B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62" w:rsidRDefault="001C5462" w:rsidP="00F32E2D">
      <w:pPr>
        <w:spacing w:after="0" w:line="240" w:lineRule="auto"/>
      </w:pPr>
      <w:r>
        <w:separator/>
      </w:r>
    </w:p>
  </w:endnote>
  <w:endnote w:type="continuationSeparator" w:id="1">
    <w:p w:rsidR="001C5462" w:rsidRDefault="001C5462" w:rsidP="00F3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084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2DB7" w:rsidRPr="007D7D1E" w:rsidRDefault="0034663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7D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2DB7" w:rsidRPr="007D7D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7D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1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7D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2DB7" w:rsidRDefault="00ED2D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62" w:rsidRDefault="001C5462" w:rsidP="00F32E2D">
      <w:pPr>
        <w:spacing w:after="0" w:line="240" w:lineRule="auto"/>
      </w:pPr>
      <w:r>
        <w:separator/>
      </w:r>
    </w:p>
  </w:footnote>
  <w:footnote w:type="continuationSeparator" w:id="1">
    <w:p w:rsidR="001C5462" w:rsidRDefault="001C5462" w:rsidP="00F3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014"/>
    <w:multiLevelType w:val="hybridMultilevel"/>
    <w:tmpl w:val="5F467F8C"/>
    <w:lvl w:ilvl="0" w:tplc="56DCA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D81"/>
    <w:multiLevelType w:val="hybridMultilevel"/>
    <w:tmpl w:val="E434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53E9"/>
    <w:multiLevelType w:val="hybridMultilevel"/>
    <w:tmpl w:val="CBD8B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963B5"/>
    <w:multiLevelType w:val="hybridMultilevel"/>
    <w:tmpl w:val="B7B40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076227"/>
    <w:multiLevelType w:val="hybridMultilevel"/>
    <w:tmpl w:val="EF04266E"/>
    <w:lvl w:ilvl="0" w:tplc="49689E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A3418"/>
    <w:multiLevelType w:val="multilevel"/>
    <w:tmpl w:val="181C61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0D506CE1"/>
    <w:multiLevelType w:val="hybridMultilevel"/>
    <w:tmpl w:val="3DD0A688"/>
    <w:lvl w:ilvl="0" w:tplc="30E63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41506"/>
    <w:multiLevelType w:val="hybridMultilevel"/>
    <w:tmpl w:val="55620928"/>
    <w:lvl w:ilvl="0" w:tplc="8F1A75F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00E0F02"/>
    <w:multiLevelType w:val="hybridMultilevel"/>
    <w:tmpl w:val="DA8CE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C34081"/>
    <w:multiLevelType w:val="hybridMultilevel"/>
    <w:tmpl w:val="9452B220"/>
    <w:lvl w:ilvl="0" w:tplc="8F1A7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AE5788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FC5A99"/>
    <w:multiLevelType w:val="hybridMultilevel"/>
    <w:tmpl w:val="E6AA88EA"/>
    <w:lvl w:ilvl="0" w:tplc="04190011">
      <w:start w:val="1"/>
      <w:numFmt w:val="decimal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1B720D46"/>
    <w:multiLevelType w:val="hybridMultilevel"/>
    <w:tmpl w:val="A7889D4A"/>
    <w:lvl w:ilvl="0" w:tplc="C72C7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2D5510"/>
    <w:multiLevelType w:val="hybridMultilevel"/>
    <w:tmpl w:val="D794FE12"/>
    <w:lvl w:ilvl="0" w:tplc="C770C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D408A"/>
    <w:multiLevelType w:val="multilevel"/>
    <w:tmpl w:val="CC6CD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E70632"/>
    <w:multiLevelType w:val="multilevel"/>
    <w:tmpl w:val="4F22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403B7"/>
    <w:multiLevelType w:val="hybridMultilevel"/>
    <w:tmpl w:val="40A435D2"/>
    <w:lvl w:ilvl="0" w:tplc="56DCA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41EBB"/>
    <w:multiLevelType w:val="hybridMultilevel"/>
    <w:tmpl w:val="2C7C1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BA075C"/>
    <w:multiLevelType w:val="hybridMultilevel"/>
    <w:tmpl w:val="F7983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7B0890"/>
    <w:multiLevelType w:val="multilevel"/>
    <w:tmpl w:val="4D1A58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1DF7C65"/>
    <w:multiLevelType w:val="multilevel"/>
    <w:tmpl w:val="91B4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5614CF"/>
    <w:multiLevelType w:val="hybridMultilevel"/>
    <w:tmpl w:val="E7A06854"/>
    <w:lvl w:ilvl="0" w:tplc="67CEE2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D4AE8"/>
    <w:multiLevelType w:val="hybridMultilevel"/>
    <w:tmpl w:val="B4489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4C3CA8"/>
    <w:multiLevelType w:val="hybridMultilevel"/>
    <w:tmpl w:val="8700B3F0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3">
    <w:nsid w:val="432F2D51"/>
    <w:multiLevelType w:val="hybridMultilevel"/>
    <w:tmpl w:val="24FAE112"/>
    <w:lvl w:ilvl="0" w:tplc="20E43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729FF"/>
    <w:multiLevelType w:val="hybridMultilevel"/>
    <w:tmpl w:val="B03E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46C0B"/>
    <w:multiLevelType w:val="hybridMultilevel"/>
    <w:tmpl w:val="61B00D3E"/>
    <w:lvl w:ilvl="0" w:tplc="8A767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727"/>
    <w:multiLevelType w:val="multilevel"/>
    <w:tmpl w:val="9FDC5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52B8157E"/>
    <w:multiLevelType w:val="hybridMultilevel"/>
    <w:tmpl w:val="64C8AE8E"/>
    <w:lvl w:ilvl="0" w:tplc="49689E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C2454"/>
    <w:multiLevelType w:val="hybridMultilevel"/>
    <w:tmpl w:val="4B068648"/>
    <w:lvl w:ilvl="0" w:tplc="87CAB77A">
      <w:start w:val="1"/>
      <w:numFmt w:val="decimal"/>
      <w:lvlText w:val="%1)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B3A4B"/>
    <w:multiLevelType w:val="multilevel"/>
    <w:tmpl w:val="49746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A5BCB"/>
    <w:multiLevelType w:val="hybridMultilevel"/>
    <w:tmpl w:val="0DDC0696"/>
    <w:lvl w:ilvl="0" w:tplc="5AACE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2063CE"/>
    <w:multiLevelType w:val="hybridMultilevel"/>
    <w:tmpl w:val="54605E2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D974E6"/>
    <w:multiLevelType w:val="hybridMultilevel"/>
    <w:tmpl w:val="EA68291A"/>
    <w:lvl w:ilvl="0" w:tplc="49689EE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7E069F3"/>
    <w:multiLevelType w:val="multilevel"/>
    <w:tmpl w:val="A9A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A20FD2"/>
    <w:multiLevelType w:val="hybridMultilevel"/>
    <w:tmpl w:val="382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02F75"/>
    <w:multiLevelType w:val="hybridMultilevel"/>
    <w:tmpl w:val="C1241A96"/>
    <w:lvl w:ilvl="0" w:tplc="49689E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6580F49"/>
    <w:multiLevelType w:val="hybridMultilevel"/>
    <w:tmpl w:val="0E88E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302806"/>
    <w:multiLevelType w:val="hybridMultilevel"/>
    <w:tmpl w:val="1A08032E"/>
    <w:lvl w:ilvl="0" w:tplc="D136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DC512E"/>
    <w:multiLevelType w:val="hybridMultilevel"/>
    <w:tmpl w:val="7BF4B7DA"/>
    <w:lvl w:ilvl="0" w:tplc="47D298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DD5D64"/>
    <w:multiLevelType w:val="hybridMultilevel"/>
    <w:tmpl w:val="500094A6"/>
    <w:lvl w:ilvl="0" w:tplc="789C6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D754AE"/>
    <w:multiLevelType w:val="hybridMultilevel"/>
    <w:tmpl w:val="E0E8D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9"/>
  </w:num>
  <w:num w:numId="5">
    <w:abstractNumId w:val="15"/>
  </w:num>
  <w:num w:numId="6">
    <w:abstractNumId w:val="37"/>
  </w:num>
  <w:num w:numId="7">
    <w:abstractNumId w:val="0"/>
  </w:num>
  <w:num w:numId="8">
    <w:abstractNumId w:val="11"/>
  </w:num>
  <w:num w:numId="9">
    <w:abstractNumId w:val="20"/>
  </w:num>
  <w:num w:numId="10">
    <w:abstractNumId w:val="27"/>
  </w:num>
  <w:num w:numId="11">
    <w:abstractNumId w:val="18"/>
  </w:num>
  <w:num w:numId="12">
    <w:abstractNumId w:val="13"/>
  </w:num>
  <w:num w:numId="13">
    <w:abstractNumId w:val="26"/>
  </w:num>
  <w:num w:numId="14">
    <w:abstractNumId w:val="38"/>
  </w:num>
  <w:num w:numId="15">
    <w:abstractNumId w:val="4"/>
  </w:num>
  <w:num w:numId="16">
    <w:abstractNumId w:val="9"/>
  </w:num>
  <w:num w:numId="17">
    <w:abstractNumId w:val="30"/>
  </w:num>
  <w:num w:numId="18">
    <w:abstractNumId w:val="39"/>
  </w:num>
  <w:num w:numId="19">
    <w:abstractNumId w:val="28"/>
  </w:num>
  <w:num w:numId="20">
    <w:abstractNumId w:val="24"/>
  </w:num>
  <w:num w:numId="21">
    <w:abstractNumId w:val="12"/>
  </w:num>
  <w:num w:numId="22">
    <w:abstractNumId w:val="23"/>
  </w:num>
  <w:num w:numId="23">
    <w:abstractNumId w:val="6"/>
  </w:num>
  <w:num w:numId="24">
    <w:abstractNumId w:val="1"/>
  </w:num>
  <w:num w:numId="25">
    <w:abstractNumId w:val="22"/>
  </w:num>
  <w:num w:numId="26">
    <w:abstractNumId w:val="7"/>
  </w:num>
  <w:num w:numId="27">
    <w:abstractNumId w:val="17"/>
  </w:num>
  <w:num w:numId="28">
    <w:abstractNumId w:val="21"/>
  </w:num>
  <w:num w:numId="29">
    <w:abstractNumId w:val="8"/>
  </w:num>
  <w:num w:numId="30">
    <w:abstractNumId w:val="36"/>
  </w:num>
  <w:num w:numId="31">
    <w:abstractNumId w:val="40"/>
  </w:num>
  <w:num w:numId="32">
    <w:abstractNumId w:val="31"/>
  </w:num>
  <w:num w:numId="33">
    <w:abstractNumId w:val="10"/>
  </w:num>
  <w:num w:numId="34">
    <w:abstractNumId w:val="2"/>
  </w:num>
  <w:num w:numId="35">
    <w:abstractNumId w:val="35"/>
  </w:num>
  <w:num w:numId="36">
    <w:abstractNumId w:val="16"/>
  </w:num>
  <w:num w:numId="37">
    <w:abstractNumId w:val="33"/>
  </w:num>
  <w:num w:numId="38">
    <w:abstractNumId w:val="3"/>
  </w:num>
  <w:num w:numId="39">
    <w:abstractNumId w:val="34"/>
  </w:num>
  <w:num w:numId="40">
    <w:abstractNumId w:val="32"/>
  </w:num>
  <w:num w:numId="41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BC8"/>
    <w:rsid w:val="00000997"/>
    <w:rsid w:val="00001330"/>
    <w:rsid w:val="00002D25"/>
    <w:rsid w:val="000046FD"/>
    <w:rsid w:val="00004DDA"/>
    <w:rsid w:val="00010C1F"/>
    <w:rsid w:val="00011B82"/>
    <w:rsid w:val="00013CEB"/>
    <w:rsid w:val="00014494"/>
    <w:rsid w:val="000145D0"/>
    <w:rsid w:val="0001528B"/>
    <w:rsid w:val="00022554"/>
    <w:rsid w:val="00022DA6"/>
    <w:rsid w:val="000253D6"/>
    <w:rsid w:val="00025BC8"/>
    <w:rsid w:val="00031DF1"/>
    <w:rsid w:val="000336D0"/>
    <w:rsid w:val="00035316"/>
    <w:rsid w:val="0003588E"/>
    <w:rsid w:val="00037563"/>
    <w:rsid w:val="0003758C"/>
    <w:rsid w:val="00037686"/>
    <w:rsid w:val="0004244E"/>
    <w:rsid w:val="000434FA"/>
    <w:rsid w:val="00045535"/>
    <w:rsid w:val="00045CD3"/>
    <w:rsid w:val="000500BB"/>
    <w:rsid w:val="00051B3E"/>
    <w:rsid w:val="000529D2"/>
    <w:rsid w:val="0005712C"/>
    <w:rsid w:val="00060CA2"/>
    <w:rsid w:val="000641C1"/>
    <w:rsid w:val="000665BA"/>
    <w:rsid w:val="000679CE"/>
    <w:rsid w:val="00070971"/>
    <w:rsid w:val="0007302F"/>
    <w:rsid w:val="00074337"/>
    <w:rsid w:val="00074A6C"/>
    <w:rsid w:val="00075CB0"/>
    <w:rsid w:val="00076FD7"/>
    <w:rsid w:val="0008035B"/>
    <w:rsid w:val="00080543"/>
    <w:rsid w:val="0008149B"/>
    <w:rsid w:val="00081C4A"/>
    <w:rsid w:val="000841B0"/>
    <w:rsid w:val="000846E0"/>
    <w:rsid w:val="00084EA3"/>
    <w:rsid w:val="00085164"/>
    <w:rsid w:val="000861E4"/>
    <w:rsid w:val="00087FBB"/>
    <w:rsid w:val="00090F24"/>
    <w:rsid w:val="0009485C"/>
    <w:rsid w:val="00094CB8"/>
    <w:rsid w:val="00097F86"/>
    <w:rsid w:val="000A1BED"/>
    <w:rsid w:val="000A1C8E"/>
    <w:rsid w:val="000A4381"/>
    <w:rsid w:val="000B4A13"/>
    <w:rsid w:val="000B4FF1"/>
    <w:rsid w:val="000B5AA7"/>
    <w:rsid w:val="000B7A15"/>
    <w:rsid w:val="000C093A"/>
    <w:rsid w:val="000C1CB4"/>
    <w:rsid w:val="000C1D40"/>
    <w:rsid w:val="000C4B68"/>
    <w:rsid w:val="000C4E2A"/>
    <w:rsid w:val="000C512F"/>
    <w:rsid w:val="000D5584"/>
    <w:rsid w:val="000E3C4B"/>
    <w:rsid w:val="000E4C07"/>
    <w:rsid w:val="000E4D8C"/>
    <w:rsid w:val="000F0181"/>
    <w:rsid w:val="000F14C0"/>
    <w:rsid w:val="000F2FB7"/>
    <w:rsid w:val="000F5253"/>
    <w:rsid w:val="000F52C1"/>
    <w:rsid w:val="000F5A36"/>
    <w:rsid w:val="000F679C"/>
    <w:rsid w:val="00101B93"/>
    <w:rsid w:val="001026DA"/>
    <w:rsid w:val="00102FAB"/>
    <w:rsid w:val="0010406B"/>
    <w:rsid w:val="00104E78"/>
    <w:rsid w:val="00104F36"/>
    <w:rsid w:val="0010658F"/>
    <w:rsid w:val="00110EC8"/>
    <w:rsid w:val="001113A7"/>
    <w:rsid w:val="00112B73"/>
    <w:rsid w:val="001133D2"/>
    <w:rsid w:val="00113FC2"/>
    <w:rsid w:val="00116EDC"/>
    <w:rsid w:val="001219F8"/>
    <w:rsid w:val="00122BA1"/>
    <w:rsid w:val="0012433C"/>
    <w:rsid w:val="0012506F"/>
    <w:rsid w:val="0013033D"/>
    <w:rsid w:val="00130751"/>
    <w:rsid w:val="00131FB1"/>
    <w:rsid w:val="0013543A"/>
    <w:rsid w:val="00136F10"/>
    <w:rsid w:val="00137F95"/>
    <w:rsid w:val="00143264"/>
    <w:rsid w:val="0014376F"/>
    <w:rsid w:val="00144ABE"/>
    <w:rsid w:val="00150949"/>
    <w:rsid w:val="00151F50"/>
    <w:rsid w:val="001605CA"/>
    <w:rsid w:val="0016228D"/>
    <w:rsid w:val="0016436B"/>
    <w:rsid w:val="00166897"/>
    <w:rsid w:val="00167231"/>
    <w:rsid w:val="00167C52"/>
    <w:rsid w:val="00167F0E"/>
    <w:rsid w:val="00170F51"/>
    <w:rsid w:val="00175366"/>
    <w:rsid w:val="00176B7A"/>
    <w:rsid w:val="00180408"/>
    <w:rsid w:val="00181630"/>
    <w:rsid w:val="00184748"/>
    <w:rsid w:val="00186B39"/>
    <w:rsid w:val="00186CFF"/>
    <w:rsid w:val="00187C07"/>
    <w:rsid w:val="00192844"/>
    <w:rsid w:val="00193768"/>
    <w:rsid w:val="00193CE2"/>
    <w:rsid w:val="00196430"/>
    <w:rsid w:val="0019710B"/>
    <w:rsid w:val="0019728F"/>
    <w:rsid w:val="001973FE"/>
    <w:rsid w:val="001A1156"/>
    <w:rsid w:val="001A2F50"/>
    <w:rsid w:val="001A51BA"/>
    <w:rsid w:val="001A6C4D"/>
    <w:rsid w:val="001A7DAF"/>
    <w:rsid w:val="001B1074"/>
    <w:rsid w:val="001B1420"/>
    <w:rsid w:val="001B4253"/>
    <w:rsid w:val="001B4BA9"/>
    <w:rsid w:val="001B4F91"/>
    <w:rsid w:val="001B5380"/>
    <w:rsid w:val="001C0003"/>
    <w:rsid w:val="001C4ED7"/>
    <w:rsid w:val="001C53A0"/>
    <w:rsid w:val="001C5462"/>
    <w:rsid w:val="001C6801"/>
    <w:rsid w:val="001D0B42"/>
    <w:rsid w:val="001D5302"/>
    <w:rsid w:val="001D5AB8"/>
    <w:rsid w:val="001E2878"/>
    <w:rsid w:val="001E4201"/>
    <w:rsid w:val="001E623C"/>
    <w:rsid w:val="001E7807"/>
    <w:rsid w:val="001E7DB6"/>
    <w:rsid w:val="001F0ED0"/>
    <w:rsid w:val="001F1EE7"/>
    <w:rsid w:val="001F2EAA"/>
    <w:rsid w:val="001F5C00"/>
    <w:rsid w:val="001F7966"/>
    <w:rsid w:val="0020035B"/>
    <w:rsid w:val="00202AF0"/>
    <w:rsid w:val="00203FA8"/>
    <w:rsid w:val="00204082"/>
    <w:rsid w:val="00212020"/>
    <w:rsid w:val="00213ABF"/>
    <w:rsid w:val="00213E98"/>
    <w:rsid w:val="0021415B"/>
    <w:rsid w:val="002162AE"/>
    <w:rsid w:val="00220055"/>
    <w:rsid w:val="00220CBE"/>
    <w:rsid w:val="00223D6C"/>
    <w:rsid w:val="00224272"/>
    <w:rsid w:val="00225EC1"/>
    <w:rsid w:val="00230947"/>
    <w:rsid w:val="00232BF5"/>
    <w:rsid w:val="00233641"/>
    <w:rsid w:val="00240BD9"/>
    <w:rsid w:val="00244702"/>
    <w:rsid w:val="00246A44"/>
    <w:rsid w:val="0025153F"/>
    <w:rsid w:val="00252074"/>
    <w:rsid w:val="002533D5"/>
    <w:rsid w:val="00255836"/>
    <w:rsid w:val="00262516"/>
    <w:rsid w:val="00263B8D"/>
    <w:rsid w:val="002662BE"/>
    <w:rsid w:val="0026786B"/>
    <w:rsid w:val="0027038C"/>
    <w:rsid w:val="00270B0A"/>
    <w:rsid w:val="00271F41"/>
    <w:rsid w:val="00272322"/>
    <w:rsid w:val="00272B4F"/>
    <w:rsid w:val="0027365F"/>
    <w:rsid w:val="002746D9"/>
    <w:rsid w:val="00277B1C"/>
    <w:rsid w:val="00283143"/>
    <w:rsid w:val="002833A4"/>
    <w:rsid w:val="00285327"/>
    <w:rsid w:val="00287802"/>
    <w:rsid w:val="002942CE"/>
    <w:rsid w:val="0029487E"/>
    <w:rsid w:val="0029593A"/>
    <w:rsid w:val="002A251F"/>
    <w:rsid w:val="002A3B60"/>
    <w:rsid w:val="002A50F9"/>
    <w:rsid w:val="002A512B"/>
    <w:rsid w:val="002A556F"/>
    <w:rsid w:val="002A711A"/>
    <w:rsid w:val="002A7DA4"/>
    <w:rsid w:val="002B1B9D"/>
    <w:rsid w:val="002B2683"/>
    <w:rsid w:val="002B5823"/>
    <w:rsid w:val="002B6BA6"/>
    <w:rsid w:val="002B7B25"/>
    <w:rsid w:val="002C01EC"/>
    <w:rsid w:val="002C676B"/>
    <w:rsid w:val="002C6DB2"/>
    <w:rsid w:val="002C79FD"/>
    <w:rsid w:val="002E2852"/>
    <w:rsid w:val="002E4A93"/>
    <w:rsid w:val="002E517E"/>
    <w:rsid w:val="002E6006"/>
    <w:rsid w:val="002E6DCD"/>
    <w:rsid w:val="002F03E5"/>
    <w:rsid w:val="002F104C"/>
    <w:rsid w:val="002F10A0"/>
    <w:rsid w:val="002F339E"/>
    <w:rsid w:val="002F45C4"/>
    <w:rsid w:val="002F5E76"/>
    <w:rsid w:val="00300B8D"/>
    <w:rsid w:val="00302910"/>
    <w:rsid w:val="003044CC"/>
    <w:rsid w:val="00305D1C"/>
    <w:rsid w:val="00320302"/>
    <w:rsid w:val="00323BDA"/>
    <w:rsid w:val="00324514"/>
    <w:rsid w:val="003247D1"/>
    <w:rsid w:val="0032518A"/>
    <w:rsid w:val="0032740E"/>
    <w:rsid w:val="00327A71"/>
    <w:rsid w:val="0033113C"/>
    <w:rsid w:val="00332BC1"/>
    <w:rsid w:val="003339DA"/>
    <w:rsid w:val="00335420"/>
    <w:rsid w:val="00335D46"/>
    <w:rsid w:val="00336C5B"/>
    <w:rsid w:val="00343DC1"/>
    <w:rsid w:val="003442C8"/>
    <w:rsid w:val="0034663C"/>
    <w:rsid w:val="00350C87"/>
    <w:rsid w:val="003532E0"/>
    <w:rsid w:val="00355523"/>
    <w:rsid w:val="00356B29"/>
    <w:rsid w:val="00357A4F"/>
    <w:rsid w:val="00360D7C"/>
    <w:rsid w:val="00362D63"/>
    <w:rsid w:val="00363C4F"/>
    <w:rsid w:val="003652A2"/>
    <w:rsid w:val="0036762D"/>
    <w:rsid w:val="00370933"/>
    <w:rsid w:val="00374BCF"/>
    <w:rsid w:val="00375607"/>
    <w:rsid w:val="0037576F"/>
    <w:rsid w:val="00376486"/>
    <w:rsid w:val="00376D05"/>
    <w:rsid w:val="00377EBA"/>
    <w:rsid w:val="00380972"/>
    <w:rsid w:val="00380B58"/>
    <w:rsid w:val="00383A81"/>
    <w:rsid w:val="00390150"/>
    <w:rsid w:val="003919A9"/>
    <w:rsid w:val="003931FC"/>
    <w:rsid w:val="00396EF8"/>
    <w:rsid w:val="003A0679"/>
    <w:rsid w:val="003A1D3C"/>
    <w:rsid w:val="003A4B84"/>
    <w:rsid w:val="003A6365"/>
    <w:rsid w:val="003A66DC"/>
    <w:rsid w:val="003B0361"/>
    <w:rsid w:val="003B38D4"/>
    <w:rsid w:val="003B3F13"/>
    <w:rsid w:val="003B52FC"/>
    <w:rsid w:val="003B6839"/>
    <w:rsid w:val="003C10B9"/>
    <w:rsid w:val="003C1376"/>
    <w:rsid w:val="003C2D3E"/>
    <w:rsid w:val="003C544D"/>
    <w:rsid w:val="003C6D2D"/>
    <w:rsid w:val="003C7DC3"/>
    <w:rsid w:val="003D2FEB"/>
    <w:rsid w:val="003D4884"/>
    <w:rsid w:val="003D6CC8"/>
    <w:rsid w:val="003E21B3"/>
    <w:rsid w:val="003E2443"/>
    <w:rsid w:val="003E4A07"/>
    <w:rsid w:val="003E7071"/>
    <w:rsid w:val="003E78F6"/>
    <w:rsid w:val="003F1C27"/>
    <w:rsid w:val="003F28D1"/>
    <w:rsid w:val="003F30EB"/>
    <w:rsid w:val="003F3D27"/>
    <w:rsid w:val="003F4B9C"/>
    <w:rsid w:val="003F4E37"/>
    <w:rsid w:val="003F5919"/>
    <w:rsid w:val="003F6A8B"/>
    <w:rsid w:val="00400B86"/>
    <w:rsid w:val="00402A90"/>
    <w:rsid w:val="00403469"/>
    <w:rsid w:val="004069C4"/>
    <w:rsid w:val="00406F11"/>
    <w:rsid w:val="004111C5"/>
    <w:rsid w:val="004111E1"/>
    <w:rsid w:val="0041284A"/>
    <w:rsid w:val="00417E7C"/>
    <w:rsid w:val="00420461"/>
    <w:rsid w:val="00422DAC"/>
    <w:rsid w:val="00422F60"/>
    <w:rsid w:val="00424356"/>
    <w:rsid w:val="00434E48"/>
    <w:rsid w:val="0043536D"/>
    <w:rsid w:val="0044028F"/>
    <w:rsid w:val="00445B05"/>
    <w:rsid w:val="00452347"/>
    <w:rsid w:val="004523DD"/>
    <w:rsid w:val="00452EBD"/>
    <w:rsid w:val="004553BF"/>
    <w:rsid w:val="004604CB"/>
    <w:rsid w:val="0046096D"/>
    <w:rsid w:val="004662BA"/>
    <w:rsid w:val="0047091D"/>
    <w:rsid w:val="00473064"/>
    <w:rsid w:val="004737BB"/>
    <w:rsid w:val="004742FD"/>
    <w:rsid w:val="00477BB9"/>
    <w:rsid w:val="0048108B"/>
    <w:rsid w:val="00482054"/>
    <w:rsid w:val="0048441E"/>
    <w:rsid w:val="00484B7A"/>
    <w:rsid w:val="0049316C"/>
    <w:rsid w:val="00494071"/>
    <w:rsid w:val="004966D2"/>
    <w:rsid w:val="004A6F9B"/>
    <w:rsid w:val="004A7209"/>
    <w:rsid w:val="004B27EE"/>
    <w:rsid w:val="004B58EF"/>
    <w:rsid w:val="004B7A9C"/>
    <w:rsid w:val="004C0608"/>
    <w:rsid w:val="004C0A61"/>
    <w:rsid w:val="004C29A2"/>
    <w:rsid w:val="004C3621"/>
    <w:rsid w:val="004C52A1"/>
    <w:rsid w:val="004C6F09"/>
    <w:rsid w:val="004D34C8"/>
    <w:rsid w:val="004D37B5"/>
    <w:rsid w:val="004D4724"/>
    <w:rsid w:val="004D4AA2"/>
    <w:rsid w:val="004D4CC5"/>
    <w:rsid w:val="004D63DE"/>
    <w:rsid w:val="004E163D"/>
    <w:rsid w:val="004E4725"/>
    <w:rsid w:val="004F1576"/>
    <w:rsid w:val="004F22D5"/>
    <w:rsid w:val="004F2DCE"/>
    <w:rsid w:val="004F4B0D"/>
    <w:rsid w:val="004F6938"/>
    <w:rsid w:val="004F73F6"/>
    <w:rsid w:val="005001B9"/>
    <w:rsid w:val="005009A9"/>
    <w:rsid w:val="00500F07"/>
    <w:rsid w:val="0050757C"/>
    <w:rsid w:val="005079B5"/>
    <w:rsid w:val="005116DA"/>
    <w:rsid w:val="005123BE"/>
    <w:rsid w:val="00513068"/>
    <w:rsid w:val="005155DA"/>
    <w:rsid w:val="005166B4"/>
    <w:rsid w:val="00517959"/>
    <w:rsid w:val="0051799D"/>
    <w:rsid w:val="005202C1"/>
    <w:rsid w:val="00521977"/>
    <w:rsid w:val="00523B59"/>
    <w:rsid w:val="005262BC"/>
    <w:rsid w:val="0053023B"/>
    <w:rsid w:val="00531162"/>
    <w:rsid w:val="0053223F"/>
    <w:rsid w:val="00533CE2"/>
    <w:rsid w:val="00535546"/>
    <w:rsid w:val="005355C4"/>
    <w:rsid w:val="00540E80"/>
    <w:rsid w:val="005447B7"/>
    <w:rsid w:val="00551C9D"/>
    <w:rsid w:val="005528A6"/>
    <w:rsid w:val="00552B52"/>
    <w:rsid w:val="00556B19"/>
    <w:rsid w:val="005574B1"/>
    <w:rsid w:val="005611EE"/>
    <w:rsid w:val="00562D8C"/>
    <w:rsid w:val="0056374F"/>
    <w:rsid w:val="00564FF1"/>
    <w:rsid w:val="00566D2D"/>
    <w:rsid w:val="00571869"/>
    <w:rsid w:val="00572EB3"/>
    <w:rsid w:val="00573795"/>
    <w:rsid w:val="00574B95"/>
    <w:rsid w:val="00577DFE"/>
    <w:rsid w:val="00584E3F"/>
    <w:rsid w:val="005860CA"/>
    <w:rsid w:val="0058799D"/>
    <w:rsid w:val="00587E1A"/>
    <w:rsid w:val="0059305D"/>
    <w:rsid w:val="00593817"/>
    <w:rsid w:val="0059384D"/>
    <w:rsid w:val="005A1241"/>
    <w:rsid w:val="005A216B"/>
    <w:rsid w:val="005A39CC"/>
    <w:rsid w:val="005B11CC"/>
    <w:rsid w:val="005B125A"/>
    <w:rsid w:val="005B2228"/>
    <w:rsid w:val="005B5996"/>
    <w:rsid w:val="005C4B7D"/>
    <w:rsid w:val="005C7E39"/>
    <w:rsid w:val="005D16F5"/>
    <w:rsid w:val="005D181F"/>
    <w:rsid w:val="005D3D24"/>
    <w:rsid w:val="005D3FF9"/>
    <w:rsid w:val="005E162B"/>
    <w:rsid w:val="005E26E3"/>
    <w:rsid w:val="005E470F"/>
    <w:rsid w:val="005E4EAF"/>
    <w:rsid w:val="005E5EB4"/>
    <w:rsid w:val="005E68BA"/>
    <w:rsid w:val="005E68CC"/>
    <w:rsid w:val="005F2264"/>
    <w:rsid w:val="005F271F"/>
    <w:rsid w:val="005F4E1C"/>
    <w:rsid w:val="005F5D83"/>
    <w:rsid w:val="005F6130"/>
    <w:rsid w:val="00600032"/>
    <w:rsid w:val="0060079E"/>
    <w:rsid w:val="00601992"/>
    <w:rsid w:val="006051A0"/>
    <w:rsid w:val="00606ABE"/>
    <w:rsid w:val="00613B2F"/>
    <w:rsid w:val="0061484D"/>
    <w:rsid w:val="006205C0"/>
    <w:rsid w:val="006212F1"/>
    <w:rsid w:val="006214CE"/>
    <w:rsid w:val="00621625"/>
    <w:rsid w:val="00621DF6"/>
    <w:rsid w:val="0062328B"/>
    <w:rsid w:val="00631D06"/>
    <w:rsid w:val="00633FF8"/>
    <w:rsid w:val="00640931"/>
    <w:rsid w:val="006421CF"/>
    <w:rsid w:val="00642491"/>
    <w:rsid w:val="00642F04"/>
    <w:rsid w:val="00644D53"/>
    <w:rsid w:val="00644E2B"/>
    <w:rsid w:val="00647A95"/>
    <w:rsid w:val="00647BB2"/>
    <w:rsid w:val="00651093"/>
    <w:rsid w:val="00653597"/>
    <w:rsid w:val="00653F32"/>
    <w:rsid w:val="00656049"/>
    <w:rsid w:val="00657439"/>
    <w:rsid w:val="00657B1C"/>
    <w:rsid w:val="006606FF"/>
    <w:rsid w:val="00662AB6"/>
    <w:rsid w:val="00672AC4"/>
    <w:rsid w:val="00672E52"/>
    <w:rsid w:val="006732FE"/>
    <w:rsid w:val="00673821"/>
    <w:rsid w:val="00675AAE"/>
    <w:rsid w:val="00676789"/>
    <w:rsid w:val="006819A0"/>
    <w:rsid w:val="00682ABD"/>
    <w:rsid w:val="00683CDC"/>
    <w:rsid w:val="006936C4"/>
    <w:rsid w:val="0069456C"/>
    <w:rsid w:val="006968A0"/>
    <w:rsid w:val="006968EE"/>
    <w:rsid w:val="006A25F2"/>
    <w:rsid w:val="006A33AE"/>
    <w:rsid w:val="006A51B0"/>
    <w:rsid w:val="006A6488"/>
    <w:rsid w:val="006B11FF"/>
    <w:rsid w:val="006B4502"/>
    <w:rsid w:val="006B45A9"/>
    <w:rsid w:val="006B45F5"/>
    <w:rsid w:val="006C5179"/>
    <w:rsid w:val="006C5FE6"/>
    <w:rsid w:val="006C7C88"/>
    <w:rsid w:val="006D0BAD"/>
    <w:rsid w:val="006D2BC5"/>
    <w:rsid w:val="006D498C"/>
    <w:rsid w:val="006D5E34"/>
    <w:rsid w:val="006D6235"/>
    <w:rsid w:val="006D625B"/>
    <w:rsid w:val="006D65C1"/>
    <w:rsid w:val="006E100F"/>
    <w:rsid w:val="006E10C1"/>
    <w:rsid w:val="006E1165"/>
    <w:rsid w:val="006E2830"/>
    <w:rsid w:val="006E2991"/>
    <w:rsid w:val="006E2DE5"/>
    <w:rsid w:val="006E3990"/>
    <w:rsid w:val="006E561F"/>
    <w:rsid w:val="006F3147"/>
    <w:rsid w:val="006F44D9"/>
    <w:rsid w:val="0070202B"/>
    <w:rsid w:val="0070264A"/>
    <w:rsid w:val="007027EE"/>
    <w:rsid w:val="007030AF"/>
    <w:rsid w:val="007035C4"/>
    <w:rsid w:val="00706AF7"/>
    <w:rsid w:val="00711324"/>
    <w:rsid w:val="007117B2"/>
    <w:rsid w:val="0071426F"/>
    <w:rsid w:val="00714378"/>
    <w:rsid w:val="00714D52"/>
    <w:rsid w:val="00715848"/>
    <w:rsid w:val="007164DC"/>
    <w:rsid w:val="0071753E"/>
    <w:rsid w:val="00720445"/>
    <w:rsid w:val="00720540"/>
    <w:rsid w:val="00724921"/>
    <w:rsid w:val="007249B1"/>
    <w:rsid w:val="0072613E"/>
    <w:rsid w:val="007277D9"/>
    <w:rsid w:val="00732322"/>
    <w:rsid w:val="00734139"/>
    <w:rsid w:val="00736447"/>
    <w:rsid w:val="00736551"/>
    <w:rsid w:val="007367C8"/>
    <w:rsid w:val="007367D8"/>
    <w:rsid w:val="00741EA4"/>
    <w:rsid w:val="00742456"/>
    <w:rsid w:val="00743401"/>
    <w:rsid w:val="00750857"/>
    <w:rsid w:val="007537C5"/>
    <w:rsid w:val="00753D70"/>
    <w:rsid w:val="00755898"/>
    <w:rsid w:val="00756CD6"/>
    <w:rsid w:val="00757CE4"/>
    <w:rsid w:val="0076261C"/>
    <w:rsid w:val="00764179"/>
    <w:rsid w:val="00766920"/>
    <w:rsid w:val="00767128"/>
    <w:rsid w:val="007709E6"/>
    <w:rsid w:val="00770F4F"/>
    <w:rsid w:val="00771AE0"/>
    <w:rsid w:val="0077286F"/>
    <w:rsid w:val="007730AC"/>
    <w:rsid w:val="007735B2"/>
    <w:rsid w:val="00773875"/>
    <w:rsid w:val="00780AA7"/>
    <w:rsid w:val="007815CA"/>
    <w:rsid w:val="00781D0F"/>
    <w:rsid w:val="00783736"/>
    <w:rsid w:val="007871F2"/>
    <w:rsid w:val="00790A88"/>
    <w:rsid w:val="00793AC5"/>
    <w:rsid w:val="00795D30"/>
    <w:rsid w:val="00796333"/>
    <w:rsid w:val="007A0ABE"/>
    <w:rsid w:val="007A1698"/>
    <w:rsid w:val="007A3FF9"/>
    <w:rsid w:val="007A57EF"/>
    <w:rsid w:val="007B022E"/>
    <w:rsid w:val="007B0B38"/>
    <w:rsid w:val="007B0CC7"/>
    <w:rsid w:val="007B2DDE"/>
    <w:rsid w:val="007B3C9D"/>
    <w:rsid w:val="007B698C"/>
    <w:rsid w:val="007C021F"/>
    <w:rsid w:val="007C261B"/>
    <w:rsid w:val="007C773D"/>
    <w:rsid w:val="007D47B9"/>
    <w:rsid w:val="007D547A"/>
    <w:rsid w:val="007D7D1E"/>
    <w:rsid w:val="007E12E6"/>
    <w:rsid w:val="007E30BA"/>
    <w:rsid w:val="007E356D"/>
    <w:rsid w:val="007E3F8D"/>
    <w:rsid w:val="007E42A0"/>
    <w:rsid w:val="007F0A18"/>
    <w:rsid w:val="007F1384"/>
    <w:rsid w:val="007F5EBE"/>
    <w:rsid w:val="007F7041"/>
    <w:rsid w:val="007F733C"/>
    <w:rsid w:val="0080087A"/>
    <w:rsid w:val="008026BB"/>
    <w:rsid w:val="00803325"/>
    <w:rsid w:val="00803525"/>
    <w:rsid w:val="00805038"/>
    <w:rsid w:val="00811E09"/>
    <w:rsid w:val="0081401E"/>
    <w:rsid w:val="008171CE"/>
    <w:rsid w:val="00820F13"/>
    <w:rsid w:val="00821170"/>
    <w:rsid w:val="00821CEC"/>
    <w:rsid w:val="008232F5"/>
    <w:rsid w:val="008260D0"/>
    <w:rsid w:val="00827744"/>
    <w:rsid w:val="008277A2"/>
    <w:rsid w:val="008302DF"/>
    <w:rsid w:val="00833455"/>
    <w:rsid w:val="0083374A"/>
    <w:rsid w:val="00835067"/>
    <w:rsid w:val="008371CE"/>
    <w:rsid w:val="00837E2D"/>
    <w:rsid w:val="00840463"/>
    <w:rsid w:val="008410EA"/>
    <w:rsid w:val="00841D6D"/>
    <w:rsid w:val="0084300D"/>
    <w:rsid w:val="00843428"/>
    <w:rsid w:val="00844D01"/>
    <w:rsid w:val="008507A0"/>
    <w:rsid w:val="008514D2"/>
    <w:rsid w:val="00851AD5"/>
    <w:rsid w:val="00852D68"/>
    <w:rsid w:val="00855CCA"/>
    <w:rsid w:val="0086096A"/>
    <w:rsid w:val="00862567"/>
    <w:rsid w:val="008627A9"/>
    <w:rsid w:val="008655CB"/>
    <w:rsid w:val="00866378"/>
    <w:rsid w:val="00870149"/>
    <w:rsid w:val="00872500"/>
    <w:rsid w:val="00873CF9"/>
    <w:rsid w:val="00875A0B"/>
    <w:rsid w:val="00877A69"/>
    <w:rsid w:val="00884391"/>
    <w:rsid w:val="008843C3"/>
    <w:rsid w:val="00887A11"/>
    <w:rsid w:val="00891331"/>
    <w:rsid w:val="0089792F"/>
    <w:rsid w:val="008A19F9"/>
    <w:rsid w:val="008A1D15"/>
    <w:rsid w:val="008A7741"/>
    <w:rsid w:val="008A7D09"/>
    <w:rsid w:val="008A7FF4"/>
    <w:rsid w:val="008B27BE"/>
    <w:rsid w:val="008B6B0A"/>
    <w:rsid w:val="008C10FE"/>
    <w:rsid w:val="008C2AEF"/>
    <w:rsid w:val="008C2ECE"/>
    <w:rsid w:val="008C3E80"/>
    <w:rsid w:val="008C42DE"/>
    <w:rsid w:val="008C652C"/>
    <w:rsid w:val="008C6DCB"/>
    <w:rsid w:val="008D13F3"/>
    <w:rsid w:val="008D29B7"/>
    <w:rsid w:val="008D34C4"/>
    <w:rsid w:val="008D3D7B"/>
    <w:rsid w:val="008D5F4D"/>
    <w:rsid w:val="008D62AF"/>
    <w:rsid w:val="008E105D"/>
    <w:rsid w:val="008E1947"/>
    <w:rsid w:val="008E28B1"/>
    <w:rsid w:val="008E3556"/>
    <w:rsid w:val="008E4211"/>
    <w:rsid w:val="008E6D4C"/>
    <w:rsid w:val="008F1EBE"/>
    <w:rsid w:val="008F3BD4"/>
    <w:rsid w:val="008F4A60"/>
    <w:rsid w:val="008F5279"/>
    <w:rsid w:val="0090041F"/>
    <w:rsid w:val="00900CF0"/>
    <w:rsid w:val="00901F4C"/>
    <w:rsid w:val="00904E87"/>
    <w:rsid w:val="0090507D"/>
    <w:rsid w:val="00906CD3"/>
    <w:rsid w:val="00906F88"/>
    <w:rsid w:val="0091015F"/>
    <w:rsid w:val="00914C3A"/>
    <w:rsid w:val="009156F3"/>
    <w:rsid w:val="009157D9"/>
    <w:rsid w:val="00917A0A"/>
    <w:rsid w:val="00920916"/>
    <w:rsid w:val="00921017"/>
    <w:rsid w:val="00921865"/>
    <w:rsid w:val="009254A3"/>
    <w:rsid w:val="00927F33"/>
    <w:rsid w:val="00930047"/>
    <w:rsid w:val="00937F06"/>
    <w:rsid w:val="0094061E"/>
    <w:rsid w:val="0094739E"/>
    <w:rsid w:val="00951E3F"/>
    <w:rsid w:val="00952814"/>
    <w:rsid w:val="00953247"/>
    <w:rsid w:val="0095675D"/>
    <w:rsid w:val="009603C9"/>
    <w:rsid w:val="00960745"/>
    <w:rsid w:val="0096086F"/>
    <w:rsid w:val="00962D60"/>
    <w:rsid w:val="00962EDB"/>
    <w:rsid w:val="00971395"/>
    <w:rsid w:val="009714E7"/>
    <w:rsid w:val="00973E45"/>
    <w:rsid w:val="00974A5D"/>
    <w:rsid w:val="009755CB"/>
    <w:rsid w:val="009765E4"/>
    <w:rsid w:val="009804FA"/>
    <w:rsid w:val="0098072D"/>
    <w:rsid w:val="0098286D"/>
    <w:rsid w:val="0098328B"/>
    <w:rsid w:val="00985293"/>
    <w:rsid w:val="00987B05"/>
    <w:rsid w:val="009905A6"/>
    <w:rsid w:val="00991C8A"/>
    <w:rsid w:val="009936A8"/>
    <w:rsid w:val="00995439"/>
    <w:rsid w:val="009A22EE"/>
    <w:rsid w:val="009A3D60"/>
    <w:rsid w:val="009A56FB"/>
    <w:rsid w:val="009A6055"/>
    <w:rsid w:val="009A72A9"/>
    <w:rsid w:val="009B1C0D"/>
    <w:rsid w:val="009B1F39"/>
    <w:rsid w:val="009B2BAA"/>
    <w:rsid w:val="009B43ED"/>
    <w:rsid w:val="009B4F6B"/>
    <w:rsid w:val="009B5534"/>
    <w:rsid w:val="009B7913"/>
    <w:rsid w:val="009C01F5"/>
    <w:rsid w:val="009C15A1"/>
    <w:rsid w:val="009C272A"/>
    <w:rsid w:val="009C5D06"/>
    <w:rsid w:val="009C647B"/>
    <w:rsid w:val="009C75EE"/>
    <w:rsid w:val="009C77B0"/>
    <w:rsid w:val="009D2846"/>
    <w:rsid w:val="009D28FE"/>
    <w:rsid w:val="009D2CFC"/>
    <w:rsid w:val="009D3FC4"/>
    <w:rsid w:val="009D6C2E"/>
    <w:rsid w:val="009D6E5B"/>
    <w:rsid w:val="009D7959"/>
    <w:rsid w:val="009E034D"/>
    <w:rsid w:val="009E0665"/>
    <w:rsid w:val="009E287A"/>
    <w:rsid w:val="009E753C"/>
    <w:rsid w:val="009E7B19"/>
    <w:rsid w:val="009F08A7"/>
    <w:rsid w:val="009F3AD1"/>
    <w:rsid w:val="009F576E"/>
    <w:rsid w:val="009F5ED7"/>
    <w:rsid w:val="00A00D2A"/>
    <w:rsid w:val="00A02C58"/>
    <w:rsid w:val="00A03E0B"/>
    <w:rsid w:val="00A04E07"/>
    <w:rsid w:val="00A06D85"/>
    <w:rsid w:val="00A118C8"/>
    <w:rsid w:val="00A1383B"/>
    <w:rsid w:val="00A13968"/>
    <w:rsid w:val="00A14723"/>
    <w:rsid w:val="00A170D0"/>
    <w:rsid w:val="00A21E3B"/>
    <w:rsid w:val="00A226AC"/>
    <w:rsid w:val="00A22F1D"/>
    <w:rsid w:val="00A23899"/>
    <w:rsid w:val="00A2413D"/>
    <w:rsid w:val="00A25100"/>
    <w:rsid w:val="00A27E13"/>
    <w:rsid w:val="00A36DE7"/>
    <w:rsid w:val="00A42207"/>
    <w:rsid w:val="00A437D5"/>
    <w:rsid w:val="00A46A45"/>
    <w:rsid w:val="00A62A18"/>
    <w:rsid w:val="00A64839"/>
    <w:rsid w:val="00A654CB"/>
    <w:rsid w:val="00A664E9"/>
    <w:rsid w:val="00A6757F"/>
    <w:rsid w:val="00A678CB"/>
    <w:rsid w:val="00A7024B"/>
    <w:rsid w:val="00A7250E"/>
    <w:rsid w:val="00A73769"/>
    <w:rsid w:val="00A73A3B"/>
    <w:rsid w:val="00A75B7E"/>
    <w:rsid w:val="00A848D6"/>
    <w:rsid w:val="00A86E92"/>
    <w:rsid w:val="00A917D3"/>
    <w:rsid w:val="00A9186D"/>
    <w:rsid w:val="00A91884"/>
    <w:rsid w:val="00A92121"/>
    <w:rsid w:val="00A928FE"/>
    <w:rsid w:val="00A96911"/>
    <w:rsid w:val="00A96CCC"/>
    <w:rsid w:val="00AA1415"/>
    <w:rsid w:val="00AA3A11"/>
    <w:rsid w:val="00AA4CFC"/>
    <w:rsid w:val="00AA5AB8"/>
    <w:rsid w:val="00AB197E"/>
    <w:rsid w:val="00AB1DBD"/>
    <w:rsid w:val="00AB1F0D"/>
    <w:rsid w:val="00AB23E7"/>
    <w:rsid w:val="00AB2AF9"/>
    <w:rsid w:val="00AB34B6"/>
    <w:rsid w:val="00AB3B0D"/>
    <w:rsid w:val="00AB6A88"/>
    <w:rsid w:val="00AC21EE"/>
    <w:rsid w:val="00AC2B96"/>
    <w:rsid w:val="00AC417F"/>
    <w:rsid w:val="00AC4D60"/>
    <w:rsid w:val="00AC59C4"/>
    <w:rsid w:val="00AC7609"/>
    <w:rsid w:val="00AD2B25"/>
    <w:rsid w:val="00AD309D"/>
    <w:rsid w:val="00AD3A99"/>
    <w:rsid w:val="00AD3F6F"/>
    <w:rsid w:val="00AD44EE"/>
    <w:rsid w:val="00AD4A08"/>
    <w:rsid w:val="00AD7176"/>
    <w:rsid w:val="00AD729B"/>
    <w:rsid w:val="00AE067D"/>
    <w:rsid w:val="00AE4B42"/>
    <w:rsid w:val="00AE5FA7"/>
    <w:rsid w:val="00AE743D"/>
    <w:rsid w:val="00AF334B"/>
    <w:rsid w:val="00AF5470"/>
    <w:rsid w:val="00AF5ABF"/>
    <w:rsid w:val="00AF658C"/>
    <w:rsid w:val="00AF703D"/>
    <w:rsid w:val="00AF71F3"/>
    <w:rsid w:val="00B03045"/>
    <w:rsid w:val="00B049D2"/>
    <w:rsid w:val="00B06B0D"/>
    <w:rsid w:val="00B07676"/>
    <w:rsid w:val="00B07D24"/>
    <w:rsid w:val="00B11CF0"/>
    <w:rsid w:val="00B20167"/>
    <w:rsid w:val="00B224CF"/>
    <w:rsid w:val="00B2340E"/>
    <w:rsid w:val="00B25101"/>
    <w:rsid w:val="00B2557E"/>
    <w:rsid w:val="00B26590"/>
    <w:rsid w:val="00B26FCD"/>
    <w:rsid w:val="00B26FFA"/>
    <w:rsid w:val="00B310F7"/>
    <w:rsid w:val="00B31789"/>
    <w:rsid w:val="00B323C2"/>
    <w:rsid w:val="00B41658"/>
    <w:rsid w:val="00B43F4B"/>
    <w:rsid w:val="00B501D7"/>
    <w:rsid w:val="00B52877"/>
    <w:rsid w:val="00B5420E"/>
    <w:rsid w:val="00B57265"/>
    <w:rsid w:val="00B61B7E"/>
    <w:rsid w:val="00B620D1"/>
    <w:rsid w:val="00B658B2"/>
    <w:rsid w:val="00B65C87"/>
    <w:rsid w:val="00B717DF"/>
    <w:rsid w:val="00B72683"/>
    <w:rsid w:val="00B756E9"/>
    <w:rsid w:val="00B77626"/>
    <w:rsid w:val="00B8257B"/>
    <w:rsid w:val="00B843AD"/>
    <w:rsid w:val="00B85AC1"/>
    <w:rsid w:val="00B9033A"/>
    <w:rsid w:val="00B90529"/>
    <w:rsid w:val="00B94D4D"/>
    <w:rsid w:val="00B95BC9"/>
    <w:rsid w:val="00BA0761"/>
    <w:rsid w:val="00BA2012"/>
    <w:rsid w:val="00BA30FD"/>
    <w:rsid w:val="00BA568C"/>
    <w:rsid w:val="00BA5E07"/>
    <w:rsid w:val="00BB08C1"/>
    <w:rsid w:val="00BB30F2"/>
    <w:rsid w:val="00BB35F0"/>
    <w:rsid w:val="00BB3D34"/>
    <w:rsid w:val="00BC2484"/>
    <w:rsid w:val="00BC2A66"/>
    <w:rsid w:val="00BC4D0A"/>
    <w:rsid w:val="00BD108D"/>
    <w:rsid w:val="00BD3221"/>
    <w:rsid w:val="00BE0BA7"/>
    <w:rsid w:val="00BE1E22"/>
    <w:rsid w:val="00BE1E97"/>
    <w:rsid w:val="00BE2BFB"/>
    <w:rsid w:val="00BE5B46"/>
    <w:rsid w:val="00BE639F"/>
    <w:rsid w:val="00BE690D"/>
    <w:rsid w:val="00BE7FCA"/>
    <w:rsid w:val="00BF039D"/>
    <w:rsid w:val="00BF0CC1"/>
    <w:rsid w:val="00BF0CCE"/>
    <w:rsid w:val="00BF1A6A"/>
    <w:rsid w:val="00BF292C"/>
    <w:rsid w:val="00BF3720"/>
    <w:rsid w:val="00BF4B34"/>
    <w:rsid w:val="00BF7360"/>
    <w:rsid w:val="00BF7DA7"/>
    <w:rsid w:val="00C02119"/>
    <w:rsid w:val="00C0415A"/>
    <w:rsid w:val="00C04E1E"/>
    <w:rsid w:val="00C05C42"/>
    <w:rsid w:val="00C07C99"/>
    <w:rsid w:val="00C1047B"/>
    <w:rsid w:val="00C112FB"/>
    <w:rsid w:val="00C11572"/>
    <w:rsid w:val="00C12004"/>
    <w:rsid w:val="00C12CB9"/>
    <w:rsid w:val="00C16F0C"/>
    <w:rsid w:val="00C17364"/>
    <w:rsid w:val="00C20C5A"/>
    <w:rsid w:val="00C21106"/>
    <w:rsid w:val="00C2172C"/>
    <w:rsid w:val="00C221BA"/>
    <w:rsid w:val="00C247A9"/>
    <w:rsid w:val="00C25BE2"/>
    <w:rsid w:val="00C3093B"/>
    <w:rsid w:val="00C33C0D"/>
    <w:rsid w:val="00C348D2"/>
    <w:rsid w:val="00C354C0"/>
    <w:rsid w:val="00C42690"/>
    <w:rsid w:val="00C4381A"/>
    <w:rsid w:val="00C439E9"/>
    <w:rsid w:val="00C46790"/>
    <w:rsid w:val="00C51BCE"/>
    <w:rsid w:val="00C51DCC"/>
    <w:rsid w:val="00C56A4C"/>
    <w:rsid w:val="00C57C71"/>
    <w:rsid w:val="00C57D56"/>
    <w:rsid w:val="00C61339"/>
    <w:rsid w:val="00C61C25"/>
    <w:rsid w:val="00C62747"/>
    <w:rsid w:val="00C62B50"/>
    <w:rsid w:val="00C649F4"/>
    <w:rsid w:val="00C64DC0"/>
    <w:rsid w:val="00C65B6F"/>
    <w:rsid w:val="00C675E0"/>
    <w:rsid w:val="00C67F5A"/>
    <w:rsid w:val="00C7108F"/>
    <w:rsid w:val="00C7144D"/>
    <w:rsid w:val="00C71FB1"/>
    <w:rsid w:val="00C7489D"/>
    <w:rsid w:val="00C75375"/>
    <w:rsid w:val="00C761F4"/>
    <w:rsid w:val="00C76980"/>
    <w:rsid w:val="00C8134F"/>
    <w:rsid w:val="00C818A2"/>
    <w:rsid w:val="00C851A4"/>
    <w:rsid w:val="00C85C8C"/>
    <w:rsid w:val="00C867ED"/>
    <w:rsid w:val="00C86B85"/>
    <w:rsid w:val="00C902FD"/>
    <w:rsid w:val="00C9034E"/>
    <w:rsid w:val="00C90DC7"/>
    <w:rsid w:val="00C910B1"/>
    <w:rsid w:val="00C917F8"/>
    <w:rsid w:val="00C92F79"/>
    <w:rsid w:val="00C931BE"/>
    <w:rsid w:val="00C93201"/>
    <w:rsid w:val="00C9429B"/>
    <w:rsid w:val="00C9647D"/>
    <w:rsid w:val="00CA1915"/>
    <w:rsid w:val="00CA1B14"/>
    <w:rsid w:val="00CA2230"/>
    <w:rsid w:val="00CA2BC3"/>
    <w:rsid w:val="00CA41A1"/>
    <w:rsid w:val="00CB0935"/>
    <w:rsid w:val="00CB0EB7"/>
    <w:rsid w:val="00CB112E"/>
    <w:rsid w:val="00CB2A90"/>
    <w:rsid w:val="00CB2CE1"/>
    <w:rsid w:val="00CB3737"/>
    <w:rsid w:val="00CB5B1B"/>
    <w:rsid w:val="00CB5F1B"/>
    <w:rsid w:val="00CB64BC"/>
    <w:rsid w:val="00CC6B80"/>
    <w:rsid w:val="00CD07A1"/>
    <w:rsid w:val="00CD328F"/>
    <w:rsid w:val="00CD497A"/>
    <w:rsid w:val="00CD7ECE"/>
    <w:rsid w:val="00CE0017"/>
    <w:rsid w:val="00CE1E18"/>
    <w:rsid w:val="00CE3F73"/>
    <w:rsid w:val="00CE418A"/>
    <w:rsid w:val="00CE6259"/>
    <w:rsid w:val="00CF1773"/>
    <w:rsid w:val="00CF254F"/>
    <w:rsid w:val="00CF2FAD"/>
    <w:rsid w:val="00CF41D9"/>
    <w:rsid w:val="00CF4CB1"/>
    <w:rsid w:val="00CF5C31"/>
    <w:rsid w:val="00D008C0"/>
    <w:rsid w:val="00D00FC0"/>
    <w:rsid w:val="00D026E2"/>
    <w:rsid w:val="00D0411F"/>
    <w:rsid w:val="00D0419C"/>
    <w:rsid w:val="00D10CA2"/>
    <w:rsid w:val="00D173A7"/>
    <w:rsid w:val="00D2147F"/>
    <w:rsid w:val="00D2149F"/>
    <w:rsid w:val="00D230D2"/>
    <w:rsid w:val="00D238ED"/>
    <w:rsid w:val="00D23BA0"/>
    <w:rsid w:val="00D247FE"/>
    <w:rsid w:val="00D26997"/>
    <w:rsid w:val="00D323E4"/>
    <w:rsid w:val="00D4173F"/>
    <w:rsid w:val="00D4540D"/>
    <w:rsid w:val="00D46CBB"/>
    <w:rsid w:val="00D47DD7"/>
    <w:rsid w:val="00D521AC"/>
    <w:rsid w:val="00D52759"/>
    <w:rsid w:val="00D54A93"/>
    <w:rsid w:val="00D57DA0"/>
    <w:rsid w:val="00D670BB"/>
    <w:rsid w:val="00D67C9F"/>
    <w:rsid w:val="00D70D48"/>
    <w:rsid w:val="00D712C1"/>
    <w:rsid w:val="00D76315"/>
    <w:rsid w:val="00D76EB9"/>
    <w:rsid w:val="00D8000E"/>
    <w:rsid w:val="00D803DD"/>
    <w:rsid w:val="00D856FB"/>
    <w:rsid w:val="00D92316"/>
    <w:rsid w:val="00D952DA"/>
    <w:rsid w:val="00D9681A"/>
    <w:rsid w:val="00DA1366"/>
    <w:rsid w:val="00DA344A"/>
    <w:rsid w:val="00DA4D10"/>
    <w:rsid w:val="00DA7666"/>
    <w:rsid w:val="00DC2796"/>
    <w:rsid w:val="00DC2F41"/>
    <w:rsid w:val="00DC3A0F"/>
    <w:rsid w:val="00DC56F8"/>
    <w:rsid w:val="00DC5B9D"/>
    <w:rsid w:val="00DC6029"/>
    <w:rsid w:val="00DC618D"/>
    <w:rsid w:val="00DD0CA4"/>
    <w:rsid w:val="00DD2609"/>
    <w:rsid w:val="00DD4888"/>
    <w:rsid w:val="00DD4FFE"/>
    <w:rsid w:val="00DE03A9"/>
    <w:rsid w:val="00DE089E"/>
    <w:rsid w:val="00DE0CAF"/>
    <w:rsid w:val="00DE18FC"/>
    <w:rsid w:val="00DE4ACE"/>
    <w:rsid w:val="00DF10A3"/>
    <w:rsid w:val="00DF13F1"/>
    <w:rsid w:val="00DF3D59"/>
    <w:rsid w:val="00DF48F7"/>
    <w:rsid w:val="00E036E7"/>
    <w:rsid w:val="00E0391F"/>
    <w:rsid w:val="00E05537"/>
    <w:rsid w:val="00E11F80"/>
    <w:rsid w:val="00E13869"/>
    <w:rsid w:val="00E13E81"/>
    <w:rsid w:val="00E14115"/>
    <w:rsid w:val="00E142D4"/>
    <w:rsid w:val="00E2085E"/>
    <w:rsid w:val="00E239DE"/>
    <w:rsid w:val="00E3060B"/>
    <w:rsid w:val="00E30D30"/>
    <w:rsid w:val="00E318F4"/>
    <w:rsid w:val="00E32E4E"/>
    <w:rsid w:val="00E3355F"/>
    <w:rsid w:val="00E3549F"/>
    <w:rsid w:val="00E366E0"/>
    <w:rsid w:val="00E36A95"/>
    <w:rsid w:val="00E37609"/>
    <w:rsid w:val="00E40820"/>
    <w:rsid w:val="00E40CE7"/>
    <w:rsid w:val="00E40D43"/>
    <w:rsid w:val="00E445E9"/>
    <w:rsid w:val="00E468A6"/>
    <w:rsid w:val="00E562E8"/>
    <w:rsid w:val="00E56944"/>
    <w:rsid w:val="00E621F8"/>
    <w:rsid w:val="00E651F9"/>
    <w:rsid w:val="00E65E02"/>
    <w:rsid w:val="00E72497"/>
    <w:rsid w:val="00E73272"/>
    <w:rsid w:val="00E74BC8"/>
    <w:rsid w:val="00E75BEA"/>
    <w:rsid w:val="00E75D10"/>
    <w:rsid w:val="00E80097"/>
    <w:rsid w:val="00E81760"/>
    <w:rsid w:val="00E841B3"/>
    <w:rsid w:val="00E850D9"/>
    <w:rsid w:val="00E86E55"/>
    <w:rsid w:val="00E87687"/>
    <w:rsid w:val="00E87781"/>
    <w:rsid w:val="00E9117C"/>
    <w:rsid w:val="00E924CE"/>
    <w:rsid w:val="00E96FB9"/>
    <w:rsid w:val="00EA4C19"/>
    <w:rsid w:val="00EA6A34"/>
    <w:rsid w:val="00EB0997"/>
    <w:rsid w:val="00EB19D0"/>
    <w:rsid w:val="00EB1E4C"/>
    <w:rsid w:val="00EB2011"/>
    <w:rsid w:val="00EB250F"/>
    <w:rsid w:val="00EB2A8F"/>
    <w:rsid w:val="00EB3AE8"/>
    <w:rsid w:val="00EB3B6C"/>
    <w:rsid w:val="00EB4105"/>
    <w:rsid w:val="00EB57A0"/>
    <w:rsid w:val="00EC31E4"/>
    <w:rsid w:val="00EC3B1A"/>
    <w:rsid w:val="00EC542F"/>
    <w:rsid w:val="00EC6EA3"/>
    <w:rsid w:val="00EC7EFA"/>
    <w:rsid w:val="00ED08B3"/>
    <w:rsid w:val="00ED2DB7"/>
    <w:rsid w:val="00ED357A"/>
    <w:rsid w:val="00ED4FC2"/>
    <w:rsid w:val="00ED691D"/>
    <w:rsid w:val="00EE0583"/>
    <w:rsid w:val="00EE63A7"/>
    <w:rsid w:val="00EE7506"/>
    <w:rsid w:val="00EF3576"/>
    <w:rsid w:val="00EF4394"/>
    <w:rsid w:val="00F00C54"/>
    <w:rsid w:val="00F052BF"/>
    <w:rsid w:val="00F059F2"/>
    <w:rsid w:val="00F11231"/>
    <w:rsid w:val="00F13A25"/>
    <w:rsid w:val="00F1488E"/>
    <w:rsid w:val="00F14E7C"/>
    <w:rsid w:val="00F16D2D"/>
    <w:rsid w:val="00F2135E"/>
    <w:rsid w:val="00F30A07"/>
    <w:rsid w:val="00F30FA2"/>
    <w:rsid w:val="00F32106"/>
    <w:rsid w:val="00F32E2D"/>
    <w:rsid w:val="00F34D99"/>
    <w:rsid w:val="00F35F64"/>
    <w:rsid w:val="00F370E6"/>
    <w:rsid w:val="00F3735E"/>
    <w:rsid w:val="00F43760"/>
    <w:rsid w:val="00F438C0"/>
    <w:rsid w:val="00F46D52"/>
    <w:rsid w:val="00F46F2E"/>
    <w:rsid w:val="00F52158"/>
    <w:rsid w:val="00F551EC"/>
    <w:rsid w:val="00F56523"/>
    <w:rsid w:val="00F57712"/>
    <w:rsid w:val="00F6027B"/>
    <w:rsid w:val="00F65A98"/>
    <w:rsid w:val="00F65F65"/>
    <w:rsid w:val="00F67B81"/>
    <w:rsid w:val="00F73949"/>
    <w:rsid w:val="00F7569E"/>
    <w:rsid w:val="00F758E9"/>
    <w:rsid w:val="00F76D9D"/>
    <w:rsid w:val="00F77A77"/>
    <w:rsid w:val="00F80E89"/>
    <w:rsid w:val="00F81D0D"/>
    <w:rsid w:val="00F82264"/>
    <w:rsid w:val="00F90140"/>
    <w:rsid w:val="00F92F37"/>
    <w:rsid w:val="00F93A55"/>
    <w:rsid w:val="00F95B7B"/>
    <w:rsid w:val="00FA17C0"/>
    <w:rsid w:val="00FA35B2"/>
    <w:rsid w:val="00FA3EDB"/>
    <w:rsid w:val="00FA59F5"/>
    <w:rsid w:val="00FA5B13"/>
    <w:rsid w:val="00FB0E4F"/>
    <w:rsid w:val="00FB1EEF"/>
    <w:rsid w:val="00FB3ACC"/>
    <w:rsid w:val="00FB5F6A"/>
    <w:rsid w:val="00FB64ED"/>
    <w:rsid w:val="00FB76FF"/>
    <w:rsid w:val="00FC2057"/>
    <w:rsid w:val="00FC4E4D"/>
    <w:rsid w:val="00FD09DC"/>
    <w:rsid w:val="00FD4E68"/>
    <w:rsid w:val="00FD52C1"/>
    <w:rsid w:val="00FD62DE"/>
    <w:rsid w:val="00FE1148"/>
    <w:rsid w:val="00FE2490"/>
    <w:rsid w:val="00FE3109"/>
    <w:rsid w:val="00FF0ACE"/>
    <w:rsid w:val="00FF0DEA"/>
    <w:rsid w:val="00FF1A72"/>
    <w:rsid w:val="00FF28A5"/>
    <w:rsid w:val="00FF38B3"/>
    <w:rsid w:val="00FF587B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9" type="connector" idref="#_x0000_s1053"/>
        <o:r id="V:Rule10" type="connector" idref="#_x0000_s1046"/>
        <o:r id="V:Rule11" type="connector" idref="#_x0000_s1054"/>
        <o:r id="V:Rule12" type="connector" idref="#_x0000_s1043"/>
        <o:r id="V:Rule13" type="connector" idref="#_x0000_s1052"/>
        <o:r id="V:Rule14" type="connector" idref="#_x0000_s1045"/>
        <o:r id="V:Rule15" type="connector" idref="#_x0000_s1055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0"/>
  </w:style>
  <w:style w:type="paragraph" w:styleId="1">
    <w:name w:val="heading 1"/>
    <w:basedOn w:val="a"/>
    <w:next w:val="a"/>
    <w:link w:val="10"/>
    <w:uiPriority w:val="9"/>
    <w:qFormat/>
    <w:rsid w:val="006E2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B1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06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4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2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6E2DE5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E2DE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E2DE5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E2DE5"/>
    <w:pPr>
      <w:spacing w:after="100"/>
      <w:ind w:left="44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E2D"/>
  </w:style>
  <w:style w:type="paragraph" w:styleId="ab">
    <w:name w:val="footer"/>
    <w:basedOn w:val="a"/>
    <w:link w:val="ac"/>
    <w:uiPriority w:val="99"/>
    <w:unhideWhenUsed/>
    <w:rsid w:val="00F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E2D"/>
  </w:style>
  <w:style w:type="character" w:customStyle="1" w:styleId="highlight">
    <w:name w:val="highlight"/>
    <w:basedOn w:val="a0"/>
    <w:rsid w:val="00AD4A08"/>
  </w:style>
  <w:style w:type="character" w:customStyle="1" w:styleId="hl">
    <w:name w:val="hl"/>
    <w:basedOn w:val="a0"/>
    <w:rsid w:val="00E841B3"/>
  </w:style>
  <w:style w:type="character" w:customStyle="1" w:styleId="nobr">
    <w:name w:val="nobr"/>
    <w:basedOn w:val="a0"/>
    <w:rsid w:val="00E841B3"/>
  </w:style>
  <w:style w:type="character" w:customStyle="1" w:styleId="blk">
    <w:name w:val="blk"/>
    <w:basedOn w:val="a0"/>
    <w:rsid w:val="00E841B3"/>
  </w:style>
  <w:style w:type="character" w:styleId="ad">
    <w:name w:val="Strong"/>
    <w:basedOn w:val="a0"/>
    <w:uiPriority w:val="22"/>
    <w:qFormat/>
    <w:rsid w:val="00E841B3"/>
    <w:rPr>
      <w:b/>
      <w:bCs/>
    </w:rPr>
  </w:style>
  <w:style w:type="character" w:styleId="ae">
    <w:name w:val="Hyperlink"/>
    <w:basedOn w:val="a0"/>
    <w:uiPriority w:val="99"/>
    <w:unhideWhenUsed/>
    <w:rsid w:val="00A92121"/>
    <w:rPr>
      <w:color w:val="0000FF"/>
      <w:u w:val="single"/>
    </w:rPr>
  </w:style>
  <w:style w:type="paragraph" w:customStyle="1" w:styleId="article-renderblock">
    <w:name w:val="article-render__block"/>
    <w:basedOn w:val="a"/>
    <w:rsid w:val="0012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lit">
    <w:name w:val="reflit"/>
    <w:basedOn w:val="a0"/>
    <w:rsid w:val="00921865"/>
  </w:style>
  <w:style w:type="character" w:styleId="af">
    <w:name w:val="Emphasis"/>
    <w:basedOn w:val="a0"/>
    <w:uiPriority w:val="20"/>
    <w:qFormat/>
    <w:rsid w:val="00A678CB"/>
    <w:rPr>
      <w:i/>
      <w:iCs/>
    </w:rPr>
  </w:style>
  <w:style w:type="paragraph" w:customStyle="1" w:styleId="12">
    <w:name w:val="1"/>
    <w:basedOn w:val="a"/>
    <w:rsid w:val="005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ag">
    <w:name w:val="source__tag"/>
    <w:basedOn w:val="a"/>
    <w:rsid w:val="0078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child">
    <w:name w:val="first_child"/>
    <w:basedOn w:val="a"/>
    <w:rsid w:val="0021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mily-name">
    <w:name w:val="family-name"/>
    <w:basedOn w:val="a0"/>
    <w:rsid w:val="00540E80"/>
  </w:style>
  <w:style w:type="character" w:customStyle="1" w:styleId="given-name">
    <w:name w:val="given-name"/>
    <w:basedOn w:val="a0"/>
    <w:rsid w:val="00540E80"/>
  </w:style>
  <w:style w:type="character" w:customStyle="1" w:styleId="additional-name">
    <w:name w:val="additional-name"/>
    <w:basedOn w:val="a0"/>
    <w:rsid w:val="00540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7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67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5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02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225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7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finances/09/12/2015/566824a89a7947a41a89d73b" TargetMode="External"/><Relationship Id="rId13" Type="http://schemas.openxmlformats.org/officeDocument/2006/relationships/hyperlink" Target="https://www.banki.ru/investment/iia_products/" TargetMode="External"/><Relationship Id="rId18" Type="http://schemas.openxmlformats.org/officeDocument/2006/relationships/hyperlink" Target="https://www.banki.ru/insurance/rating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issek.hse.ru/news/23735528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sian.duingbusiness.org/ru/duingbusin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331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c.ru/finances" TargetMode="External"/><Relationship Id="rId10" Type="http://schemas.openxmlformats.org/officeDocument/2006/relationships/hyperlink" Target="https://base.garant.ru/70833138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banki.ru/investment/iia_products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306904345290396"/>
          <c:y val="8.2719546742209743E-2"/>
          <c:w val="0.66320519830854763"/>
          <c:h val="0.770392808547656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Доллар США</c:v>
                </c:pt>
              </c:strCache>
            </c:strRef>
          </c:tx>
          <c:dLbls>
            <c:dLbl>
              <c:idx val="0"/>
              <c:layout>
                <c:manualLayout>
                  <c:x val="-6.9444444444444735E-3"/>
                  <c:y val="1.13314447592068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33,46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2.64400377714826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67,78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2.0833333333333422E-2"/>
                  <c:y val="1.5108593012275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72,88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9.2592592592593281E-3"/>
                  <c:y val="2.2662889518413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83,59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1.3888888888888963E-2"/>
                  <c:y val="2.2662889518413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60,75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1.157407407407408E-2"/>
                  <c:y val="1.5108593012275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69,97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33.465600000000002</c:v>
                </c:pt>
                <c:pt idx="1">
                  <c:v>67.7851</c:v>
                </c:pt>
                <c:pt idx="2">
                  <c:v>72.882699999999986</c:v>
                </c:pt>
                <c:pt idx="3">
                  <c:v>83.591300000000004</c:v>
                </c:pt>
                <c:pt idx="4">
                  <c:v>60.750300000000003</c:v>
                </c:pt>
                <c:pt idx="5">
                  <c:v>69.974400000000003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Евро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2662889518413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40,54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8518518518518538E-2"/>
                  <c:y val="1.5108593012275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48,09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78,11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6.9444444444444735E-3"/>
                  <c:y val="2.2662889518413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91,18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2.3148148148148997E-3"/>
                  <c:y val="2.26628895184136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64,43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2.5462962962963055E-2"/>
                  <c:y val="1.5108593012275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69,85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40.541399999999996</c:v>
                </c:pt>
                <c:pt idx="1">
                  <c:v>48.095100000000393</c:v>
                </c:pt>
                <c:pt idx="2">
                  <c:v>78.110500000000002</c:v>
                </c:pt>
                <c:pt idx="3">
                  <c:v>91.181399999999982</c:v>
                </c:pt>
                <c:pt idx="4">
                  <c:v>64.433300000000003</c:v>
                </c:pt>
                <c:pt idx="5">
                  <c:v>69.851299999999995</c:v>
                </c:pt>
              </c:numCache>
            </c:numRef>
          </c:val>
        </c:ser>
        <c:axId val="159782400"/>
        <c:axId val="159783936"/>
      </c:barChart>
      <c:catAx>
        <c:axId val="159782400"/>
        <c:scaling>
          <c:orientation val="minMax"/>
        </c:scaling>
        <c:axPos val="b"/>
        <c:numFmt formatCode="General" sourceLinked="1"/>
        <c:tickLblPos val="nextTo"/>
        <c:crossAx val="159783936"/>
        <c:crosses val="autoZero"/>
        <c:auto val="1"/>
        <c:lblAlgn val="ctr"/>
        <c:lblOffset val="100"/>
      </c:catAx>
      <c:valAx>
        <c:axId val="159783936"/>
        <c:scaling>
          <c:orientation val="minMax"/>
        </c:scaling>
        <c:axPos val="l"/>
        <c:majorGridlines/>
        <c:numFmt formatCode="General" sourceLinked="1"/>
        <c:tickLblPos val="nextTo"/>
        <c:crossAx val="159782400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Сбербанк страхование жизни</c:v>
                </c:pt>
                <c:pt idx="1">
                  <c:v>СОГАЗ</c:v>
                </c:pt>
                <c:pt idx="2">
                  <c:v>АльфаСтрахование</c:v>
                </c:pt>
                <c:pt idx="3">
                  <c:v>ВТБ Страхование</c:v>
                </c:pt>
                <c:pt idx="4">
                  <c:v>РЕСО-Гарантия</c:v>
                </c:pt>
                <c:pt idx="5">
                  <c:v>Ингосстрах</c:v>
                </c:pt>
                <c:pt idx="6">
                  <c:v>ВСК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43938677</c:v>
                </c:pt>
                <c:pt idx="1">
                  <c:v>30758900</c:v>
                </c:pt>
                <c:pt idx="2">
                  <c:v>27389510</c:v>
                </c:pt>
                <c:pt idx="3">
                  <c:v>25620760</c:v>
                </c:pt>
                <c:pt idx="4">
                  <c:v>23392808</c:v>
                </c:pt>
                <c:pt idx="5">
                  <c:v>21920773</c:v>
                </c:pt>
                <c:pt idx="6">
                  <c:v>18068834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2456-FBB2-4B76-89D2-3FCDD26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18123</Words>
  <Characters>103304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2</cp:revision>
  <dcterms:created xsi:type="dcterms:W3CDTF">2020-06-12T20:12:00Z</dcterms:created>
  <dcterms:modified xsi:type="dcterms:W3CDTF">2020-06-12T20:12:00Z</dcterms:modified>
</cp:coreProperties>
</file>