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CE" w:rsidRPr="003F4FCE" w:rsidRDefault="003F4FCE" w:rsidP="003F4FC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3F4FCE" w:rsidRPr="003F4FCE" w:rsidRDefault="003F4FCE" w:rsidP="003F4FC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3F4FCE" w:rsidRPr="003F4FCE" w:rsidRDefault="003F4FCE" w:rsidP="003F4FC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высшего образования</w:t>
      </w:r>
    </w:p>
    <w:p w:rsidR="003F4FCE" w:rsidRPr="003F4FCE" w:rsidRDefault="003F4FCE" w:rsidP="003F4FC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F4FCE">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3F4FCE" w:rsidRPr="003F4FCE" w:rsidRDefault="003F4FCE" w:rsidP="003F4FC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F4FCE">
        <w:rPr>
          <w:rFonts w:ascii="Times New Roman" w:eastAsia="Times New Roman" w:hAnsi="Times New Roman" w:cs="Times New Roman"/>
          <w:b/>
          <w:color w:val="000000"/>
          <w:sz w:val="28"/>
          <w:szCs w:val="28"/>
          <w:lang w:eastAsia="ru-RU"/>
        </w:rPr>
        <w:t>(ФГБОУ ВО «</w:t>
      </w:r>
      <w:proofErr w:type="spellStart"/>
      <w:r w:rsidRPr="003F4FCE">
        <w:rPr>
          <w:rFonts w:ascii="Times New Roman" w:eastAsia="Times New Roman" w:hAnsi="Times New Roman" w:cs="Times New Roman"/>
          <w:b/>
          <w:color w:val="000000"/>
          <w:sz w:val="28"/>
          <w:szCs w:val="28"/>
          <w:lang w:eastAsia="ru-RU"/>
        </w:rPr>
        <w:t>КубГУ</w:t>
      </w:r>
      <w:proofErr w:type="spellEnd"/>
      <w:r w:rsidRPr="003F4FCE">
        <w:rPr>
          <w:rFonts w:ascii="Times New Roman" w:eastAsia="Times New Roman" w:hAnsi="Times New Roman" w:cs="Times New Roman"/>
          <w:b/>
          <w:color w:val="000000"/>
          <w:sz w:val="28"/>
          <w:szCs w:val="28"/>
          <w:lang w:eastAsia="ru-RU"/>
        </w:rPr>
        <w:t>»)</w:t>
      </w:r>
    </w:p>
    <w:p w:rsidR="003F4FCE" w:rsidRPr="003F4FCE" w:rsidRDefault="003F4FCE" w:rsidP="003F4FC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F4FCE">
        <w:rPr>
          <w:rFonts w:ascii="Times New Roman" w:eastAsia="Times New Roman" w:hAnsi="Times New Roman" w:cs="Times New Roman"/>
          <w:b/>
          <w:color w:val="000000"/>
          <w:sz w:val="28"/>
          <w:szCs w:val="28"/>
          <w:lang w:eastAsia="ru-RU"/>
        </w:rPr>
        <w:t xml:space="preserve">Кафедра </w:t>
      </w:r>
      <w:r>
        <w:rPr>
          <w:rFonts w:ascii="Times New Roman" w:eastAsia="Times New Roman" w:hAnsi="Times New Roman" w:cs="Times New Roman"/>
          <w:b/>
          <w:color w:val="000000"/>
          <w:sz w:val="28"/>
          <w:szCs w:val="28"/>
          <w:lang w:eastAsia="ru-RU"/>
        </w:rPr>
        <w:t>бухгалтерского учета, аудита и АОД</w:t>
      </w: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 xml:space="preserve">                                                                               </w:t>
      </w: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 xml:space="preserve">                                                                           </w:t>
      </w: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4"/>
          <w:szCs w:val="24"/>
          <w:lang w:eastAsia="ru-RU"/>
        </w:rPr>
      </w:pP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 xml:space="preserve">                                                                            </w:t>
      </w: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F4FCE">
        <w:rPr>
          <w:rFonts w:ascii="Times New Roman" w:eastAsia="Times New Roman" w:hAnsi="Times New Roman" w:cs="Times New Roman"/>
          <w:b/>
          <w:color w:val="000000"/>
          <w:sz w:val="28"/>
          <w:szCs w:val="28"/>
          <w:lang w:eastAsia="ru-RU"/>
        </w:rPr>
        <w:t>КУРСОВАЯ РАБОТА</w:t>
      </w: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АКТИВЫ: ПОНЯТИЕ, СУЩНОСТЬ, КЛАССИФИКАЦИЯ</w:t>
      </w:r>
    </w:p>
    <w:p w:rsidR="003F4FCE" w:rsidRPr="003F4FCE" w:rsidRDefault="003F4FCE" w:rsidP="003F4FCE">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3F4FCE" w:rsidRPr="003F4FCE" w:rsidRDefault="003F4FCE" w:rsidP="003F4FC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3F4FCE" w:rsidRPr="003F4FCE" w:rsidRDefault="003F4FCE" w:rsidP="003F4FCE">
      <w:pPr>
        <w:spacing w:after="0" w:line="240" w:lineRule="auto"/>
        <w:rPr>
          <w:rFonts w:ascii="Times New Roman" w:eastAsia="Times New Roman" w:hAnsi="Times New Roman" w:cs="Times New Roman"/>
          <w:color w:val="000000"/>
          <w:sz w:val="28"/>
          <w:szCs w:val="28"/>
          <w:lang w:eastAsia="ru-RU"/>
        </w:rPr>
      </w:pPr>
    </w:p>
    <w:p w:rsidR="003F4FCE" w:rsidRPr="003F4FCE" w:rsidRDefault="003F4FCE" w:rsidP="003F4FCE">
      <w:pPr>
        <w:spacing w:after="0" w:line="240" w:lineRule="auto"/>
        <w:rPr>
          <w:rFonts w:ascii="Times New Roman" w:eastAsia="Times New Roman" w:hAnsi="Times New Roman" w:cs="Times New Roman"/>
          <w:color w:val="000000"/>
          <w:sz w:val="28"/>
          <w:szCs w:val="28"/>
          <w:lang w:eastAsia="ru-RU"/>
        </w:rPr>
      </w:pPr>
      <w:r w:rsidRPr="003F4FCE">
        <w:rPr>
          <w:rFonts w:ascii="Times New Roman" w:eastAsia="Times New Roman" w:hAnsi="Times New Roman" w:cs="Times New Roman"/>
          <w:color w:val="000000"/>
          <w:sz w:val="28"/>
          <w:szCs w:val="28"/>
          <w:lang w:eastAsia="ru-RU"/>
        </w:rPr>
        <w:t>Работу выполнил      ___________________________</w:t>
      </w:r>
      <w:r w:rsidR="008C10DC">
        <w:rPr>
          <w:rFonts w:ascii="Times New Roman" w:eastAsia="Times New Roman" w:hAnsi="Times New Roman" w:cs="Times New Roman"/>
          <w:color w:val="000000"/>
          <w:sz w:val="28"/>
          <w:szCs w:val="28"/>
          <w:lang w:eastAsia="ru-RU"/>
        </w:rPr>
        <w:t>__________</w:t>
      </w:r>
      <w:r w:rsidRPr="003F4FCE">
        <w:rPr>
          <w:rFonts w:ascii="Times New Roman" w:eastAsia="Times New Roman" w:hAnsi="Times New Roman" w:cs="Times New Roman"/>
          <w:color w:val="000000"/>
          <w:sz w:val="28"/>
          <w:szCs w:val="28"/>
          <w:lang w:eastAsia="ru-RU"/>
        </w:rPr>
        <w:t xml:space="preserve"> В.И. Чуева</w:t>
      </w:r>
    </w:p>
    <w:p w:rsidR="003F4FCE" w:rsidRPr="003F4FCE" w:rsidRDefault="003F4FCE" w:rsidP="003F4FCE">
      <w:pPr>
        <w:spacing w:after="0" w:line="240" w:lineRule="auto"/>
        <w:ind w:left="3540"/>
        <w:jc w:val="both"/>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 xml:space="preserve">(подпись, дата)                         </w:t>
      </w:r>
    </w:p>
    <w:p w:rsidR="003F4FCE" w:rsidRPr="003F4FCE" w:rsidRDefault="003F4FCE" w:rsidP="003F4FCE">
      <w:pPr>
        <w:spacing w:after="0" w:line="360" w:lineRule="auto"/>
        <w:rPr>
          <w:rFonts w:ascii="Times New Roman" w:eastAsia="Times New Roman" w:hAnsi="Times New Roman" w:cs="Times New Roman"/>
          <w:color w:val="000000"/>
          <w:sz w:val="28"/>
          <w:szCs w:val="28"/>
          <w:lang w:eastAsia="ru-RU"/>
        </w:rPr>
      </w:pPr>
      <w:r w:rsidRPr="003F4FCE">
        <w:rPr>
          <w:rFonts w:ascii="Times New Roman" w:eastAsia="Times New Roman" w:hAnsi="Times New Roman" w:cs="Times New Roman"/>
          <w:color w:val="000000"/>
          <w:sz w:val="28"/>
          <w:szCs w:val="28"/>
          <w:lang w:eastAsia="ru-RU"/>
        </w:rPr>
        <w:t>Факультет _</w:t>
      </w:r>
      <w:proofErr w:type="spellStart"/>
      <w:r w:rsidRPr="003F4FCE">
        <w:rPr>
          <w:rFonts w:ascii="Times New Roman" w:eastAsia="Times New Roman" w:hAnsi="Times New Roman" w:cs="Times New Roman"/>
          <w:color w:val="000000"/>
          <w:sz w:val="28"/>
          <w:szCs w:val="28"/>
          <w:u w:val="single"/>
          <w:lang w:eastAsia="ru-RU"/>
        </w:rPr>
        <w:t>Экономический</w:t>
      </w:r>
      <w:r w:rsidRPr="003F4FCE">
        <w:rPr>
          <w:rFonts w:ascii="Times New Roman" w:eastAsia="Times New Roman" w:hAnsi="Times New Roman" w:cs="Times New Roman"/>
          <w:color w:val="000000"/>
          <w:sz w:val="28"/>
          <w:szCs w:val="28"/>
          <w:lang w:eastAsia="ru-RU"/>
        </w:rPr>
        <w:t>_______________________курс</w:t>
      </w:r>
      <w:proofErr w:type="spellEnd"/>
      <w:r w:rsidRPr="003F4FCE">
        <w:rPr>
          <w:rFonts w:ascii="Times New Roman" w:eastAsia="Times New Roman" w:hAnsi="Times New Roman" w:cs="Times New Roman"/>
          <w:color w:val="000000"/>
          <w:sz w:val="28"/>
          <w:szCs w:val="28"/>
          <w:lang w:eastAsia="ru-RU"/>
        </w:rPr>
        <w:t xml:space="preserve"> __</w:t>
      </w:r>
      <w:r>
        <w:rPr>
          <w:rFonts w:ascii="Times New Roman" w:eastAsia="Times New Roman" w:hAnsi="Times New Roman" w:cs="Times New Roman"/>
          <w:color w:val="000000"/>
          <w:sz w:val="28"/>
          <w:szCs w:val="28"/>
          <w:u w:val="single"/>
          <w:lang w:eastAsia="ru-RU"/>
        </w:rPr>
        <w:t>2</w:t>
      </w:r>
      <w:r w:rsidRPr="003F4FCE">
        <w:rPr>
          <w:rFonts w:ascii="Times New Roman" w:eastAsia="Times New Roman" w:hAnsi="Times New Roman" w:cs="Times New Roman"/>
          <w:color w:val="000000"/>
          <w:sz w:val="28"/>
          <w:szCs w:val="28"/>
          <w:lang w:eastAsia="ru-RU"/>
        </w:rPr>
        <w:t>__________</w:t>
      </w:r>
    </w:p>
    <w:p w:rsidR="003F4FCE" w:rsidRPr="003F4FCE" w:rsidRDefault="003F4FCE" w:rsidP="003F4FCE">
      <w:pPr>
        <w:spacing w:after="0" w:line="360" w:lineRule="auto"/>
        <w:rPr>
          <w:rFonts w:ascii="Times New Roman" w:eastAsia="Times New Roman" w:hAnsi="Times New Roman" w:cs="Times New Roman"/>
          <w:color w:val="000000"/>
          <w:sz w:val="28"/>
          <w:szCs w:val="28"/>
          <w:lang w:eastAsia="ru-RU"/>
        </w:rPr>
      </w:pPr>
      <w:r w:rsidRPr="003F4FCE">
        <w:rPr>
          <w:rFonts w:ascii="Times New Roman" w:eastAsia="Times New Roman" w:hAnsi="Times New Roman" w:cs="Times New Roman"/>
          <w:color w:val="000000"/>
          <w:sz w:val="28"/>
          <w:szCs w:val="28"/>
          <w:lang w:eastAsia="ru-RU"/>
        </w:rPr>
        <w:t>Специальность/направление _</w:t>
      </w:r>
      <w:r w:rsidRPr="003F4FCE">
        <w:rPr>
          <w:rFonts w:ascii="Times New Roman" w:eastAsia="Times New Roman" w:hAnsi="Times New Roman" w:cs="Times New Roman"/>
          <w:color w:val="000000"/>
          <w:sz w:val="28"/>
          <w:szCs w:val="28"/>
          <w:u w:val="single"/>
          <w:lang w:eastAsia="ru-RU"/>
        </w:rPr>
        <w:t>38.03.01 - Экономика</w:t>
      </w:r>
      <w:r w:rsidRPr="003F4FCE">
        <w:rPr>
          <w:rFonts w:ascii="Times New Roman" w:eastAsia="Times New Roman" w:hAnsi="Times New Roman" w:cs="Times New Roman"/>
          <w:color w:val="000000"/>
          <w:sz w:val="28"/>
          <w:szCs w:val="28"/>
          <w:lang w:eastAsia="ru-RU"/>
        </w:rPr>
        <w:t>____________________</w:t>
      </w:r>
    </w:p>
    <w:p w:rsidR="003F4FCE" w:rsidRPr="003F4FCE" w:rsidRDefault="003F4FCE" w:rsidP="003F4FCE">
      <w:pPr>
        <w:spacing w:after="0" w:line="240" w:lineRule="auto"/>
        <w:rPr>
          <w:rFonts w:ascii="Times New Roman" w:eastAsia="Times New Roman" w:hAnsi="Times New Roman" w:cs="Times New Roman"/>
          <w:color w:val="000000"/>
          <w:sz w:val="28"/>
          <w:szCs w:val="28"/>
          <w:lang w:eastAsia="ru-RU"/>
        </w:rPr>
      </w:pPr>
      <w:r w:rsidRPr="003F4FCE">
        <w:rPr>
          <w:rFonts w:ascii="Times New Roman" w:eastAsia="Times New Roman" w:hAnsi="Times New Roman" w:cs="Times New Roman"/>
          <w:color w:val="000000"/>
          <w:sz w:val="28"/>
          <w:szCs w:val="28"/>
          <w:lang w:eastAsia="ru-RU"/>
        </w:rPr>
        <w:t>Научный руководитель_______________________________________</w:t>
      </w:r>
      <w:r w:rsidR="008C10DC">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А.В.Кузнецов</w:t>
      </w:r>
    </w:p>
    <w:p w:rsidR="003F4FCE" w:rsidRPr="003F4FCE" w:rsidRDefault="003F4FCE" w:rsidP="003F4FCE">
      <w:pPr>
        <w:spacing w:after="0" w:line="240" w:lineRule="auto"/>
        <w:ind w:left="2832" w:firstLine="708"/>
        <w:jc w:val="both"/>
        <w:rPr>
          <w:rFonts w:ascii="Times New Roman" w:eastAsia="Times New Roman" w:hAnsi="Times New Roman" w:cs="Times New Roman"/>
          <w:color w:val="000000"/>
          <w:sz w:val="24"/>
          <w:szCs w:val="24"/>
          <w:lang w:eastAsia="ru-RU"/>
        </w:rPr>
      </w:pPr>
      <w:r w:rsidRPr="003F4FCE">
        <w:rPr>
          <w:rFonts w:ascii="Times New Roman" w:eastAsia="Times New Roman" w:hAnsi="Times New Roman" w:cs="Times New Roman"/>
          <w:color w:val="000000"/>
          <w:sz w:val="24"/>
          <w:szCs w:val="24"/>
          <w:lang w:eastAsia="ru-RU"/>
        </w:rPr>
        <w:t xml:space="preserve">(подпись, дата)                        </w:t>
      </w:r>
    </w:p>
    <w:p w:rsidR="001C4367" w:rsidRDefault="001C4367" w:rsidP="003F4FCE">
      <w:pPr>
        <w:pStyle w:val="ac"/>
        <w:spacing w:before="0" w:line="360" w:lineRule="auto"/>
        <w:contextualSpacing/>
        <w:jc w:val="center"/>
      </w:pPr>
    </w:p>
    <w:p w:rsidR="00D31BC7" w:rsidRDefault="00D31BC7">
      <w:pPr>
        <w:rPr>
          <w:rFonts w:ascii="Cambria" w:eastAsia="Times New Roman" w:hAnsi="Cambria" w:cs="Times New Roman"/>
          <w:lang w:eastAsia="ru-RU"/>
        </w:rPr>
      </w:pPr>
    </w:p>
    <w:p w:rsidR="00D31BC7" w:rsidRDefault="00D31BC7" w:rsidP="00D31BC7">
      <w:pPr>
        <w:rPr>
          <w:lang w:eastAsia="ru-RU"/>
        </w:rPr>
      </w:pPr>
      <w:r>
        <w:rPr>
          <w:lang w:eastAsia="ru-RU"/>
        </w:rPr>
        <w:br w:type="page"/>
      </w:r>
    </w:p>
    <w:p w:rsidR="00D31BC7" w:rsidRDefault="00D31BC7" w:rsidP="00D31BC7">
      <w:pPr>
        <w:jc w:val="center"/>
        <w:rPr>
          <w:rFonts w:ascii="Cambria" w:eastAsia="Times New Roman" w:hAnsi="Cambria" w:cs="Times New Roman"/>
          <w:sz w:val="32"/>
          <w:szCs w:val="32"/>
          <w:lang w:eastAsia="ru-RU"/>
        </w:rPr>
      </w:pPr>
      <w:r>
        <w:rPr>
          <w:rFonts w:ascii="Cambria" w:eastAsia="Times New Roman" w:hAnsi="Cambria" w:cs="Times New Roman"/>
          <w:sz w:val="32"/>
          <w:szCs w:val="32"/>
          <w:lang w:eastAsia="ru-RU"/>
        </w:rPr>
        <w:lastRenderedPageBreak/>
        <w:t>Содержание</w:t>
      </w:r>
    </w:p>
    <w:p w:rsidR="00D31BC7" w:rsidRPr="00D31BC7" w:rsidRDefault="00D31BC7" w:rsidP="003F4FCE">
      <w:pPr>
        <w:tabs>
          <w:tab w:val="right" w:leader="dot" w:pos="8505"/>
          <w:tab w:val="right" w:leader="dot" w:pos="9072"/>
          <w:tab w:val="right" w:leader="dot" w:pos="9356"/>
          <w:tab w:val="right" w:leader="dot" w:pos="9639"/>
        </w:tabs>
        <w:spacing w:after="0" w:line="360" w:lineRule="auto"/>
        <w:rPr>
          <w:rFonts w:ascii="Times New Roman" w:eastAsia="Times New Roman" w:hAnsi="Times New Roman" w:cs="Times New Roman"/>
          <w:sz w:val="28"/>
          <w:szCs w:val="28"/>
          <w:lang w:eastAsia="ru-RU"/>
        </w:rPr>
      </w:pPr>
      <w:r w:rsidRPr="00D31BC7">
        <w:rPr>
          <w:rFonts w:ascii="Times New Roman" w:eastAsia="Times New Roman" w:hAnsi="Times New Roman" w:cs="Times New Roman"/>
          <w:sz w:val="28"/>
          <w:szCs w:val="28"/>
          <w:lang w:eastAsia="ru-RU"/>
        </w:rPr>
        <w:t>Введение</w:t>
      </w:r>
      <w:r w:rsidR="003F4FCE">
        <w:rPr>
          <w:rFonts w:ascii="Times New Roman" w:eastAsia="Times New Roman" w:hAnsi="Times New Roman" w:cs="Times New Roman"/>
          <w:sz w:val="28"/>
          <w:szCs w:val="28"/>
          <w:lang w:eastAsia="ru-RU"/>
        </w:rPr>
        <w:t>…………………………………………………………………………...</w:t>
      </w:r>
      <w:r w:rsidRPr="00D31BC7">
        <w:rPr>
          <w:rFonts w:ascii="Times New Roman" w:eastAsia="Times New Roman" w:hAnsi="Times New Roman" w:cs="Times New Roman"/>
          <w:sz w:val="28"/>
          <w:szCs w:val="28"/>
          <w:lang w:eastAsia="ru-RU"/>
        </w:rPr>
        <w:t>3</w:t>
      </w:r>
    </w:p>
    <w:p w:rsidR="00D31BC7" w:rsidRDefault="00D31BC7" w:rsidP="003F4FCE">
      <w:pPr>
        <w:pStyle w:val="a3"/>
        <w:numPr>
          <w:ilvl w:val="0"/>
          <w:numId w:val="21"/>
        </w:numPr>
        <w:tabs>
          <w:tab w:val="right" w:leader="dot" w:pos="8505"/>
          <w:tab w:val="right" w:leader="dot" w:pos="9639"/>
        </w:tabs>
        <w:spacing w:line="360" w:lineRule="auto"/>
        <w:ind w:left="425" w:hanging="425"/>
        <w:rPr>
          <w:rFonts w:ascii="Times New Roman" w:eastAsia="Times New Roman" w:hAnsi="Times New Roman" w:cs="Times New Roman"/>
          <w:sz w:val="28"/>
          <w:szCs w:val="28"/>
          <w:lang w:eastAsia="ru-RU"/>
        </w:rPr>
      </w:pPr>
      <w:r w:rsidRPr="00D31BC7">
        <w:rPr>
          <w:rFonts w:ascii="Times New Roman" w:eastAsia="Times New Roman" w:hAnsi="Times New Roman" w:cs="Times New Roman"/>
          <w:sz w:val="28"/>
          <w:szCs w:val="28"/>
          <w:lang w:eastAsia="ru-RU"/>
        </w:rPr>
        <w:t>Теоретические аспекты  исследования категории активы</w:t>
      </w:r>
      <w:r w:rsidR="003F4F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p>
    <w:p w:rsidR="00D31BC7" w:rsidRDefault="00D31BC7" w:rsidP="00D31BC7">
      <w:pPr>
        <w:pStyle w:val="a3"/>
        <w:numPr>
          <w:ilvl w:val="1"/>
          <w:numId w:val="22"/>
        </w:numPr>
        <w:tabs>
          <w:tab w:val="left" w:pos="851"/>
          <w:tab w:val="right" w:leader="dot" w:pos="8505"/>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активов</w:t>
      </w:r>
      <w:r w:rsidR="003F4F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p>
    <w:p w:rsidR="00D31BC7" w:rsidRDefault="00D31BC7" w:rsidP="00D31BC7">
      <w:pPr>
        <w:pStyle w:val="a3"/>
        <w:numPr>
          <w:ilvl w:val="1"/>
          <w:numId w:val="22"/>
        </w:numPr>
        <w:tabs>
          <w:tab w:val="left" w:pos="851"/>
          <w:tab w:val="right" w:leader="dot" w:pos="8505"/>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Классификация активов предприятия</w:t>
      </w:r>
      <w:r w:rsidR="003F4F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p>
    <w:p w:rsidR="003F4FCE" w:rsidRDefault="00D31BC7" w:rsidP="00D31BC7">
      <w:pPr>
        <w:pStyle w:val="a3"/>
        <w:numPr>
          <w:ilvl w:val="1"/>
          <w:numId w:val="22"/>
        </w:numPr>
        <w:tabs>
          <w:tab w:val="left" w:pos="851"/>
          <w:tab w:val="right" w:leader="dot" w:pos="8505"/>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формирования и использования активов предприятия</w:t>
      </w:r>
      <w:r w:rsidR="003F4FCE">
        <w:rPr>
          <w:rFonts w:ascii="Times New Roman" w:eastAsia="Times New Roman" w:hAnsi="Times New Roman" w:cs="Times New Roman"/>
          <w:sz w:val="28"/>
          <w:szCs w:val="28"/>
          <w:lang w:eastAsia="ru-RU"/>
        </w:rPr>
        <w:t>…...11</w:t>
      </w:r>
    </w:p>
    <w:p w:rsidR="003F4FCE" w:rsidRDefault="003F4FCE" w:rsidP="003F4FCE">
      <w:pPr>
        <w:pStyle w:val="a3"/>
        <w:numPr>
          <w:ilvl w:val="0"/>
          <w:numId w:val="22"/>
        </w:numPr>
        <w:tabs>
          <w:tab w:val="left" w:pos="851"/>
          <w:tab w:val="right" w:leader="dot" w:pos="850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часть…………………………………………………………..16</w:t>
      </w:r>
    </w:p>
    <w:p w:rsidR="004A4DD6" w:rsidRDefault="003F4FCE" w:rsidP="004A4DD6">
      <w:pPr>
        <w:tabs>
          <w:tab w:val="left" w:pos="851"/>
          <w:tab w:val="right" w:leader="dot" w:pos="8505"/>
        </w:tabs>
        <w:spacing w:after="0" w:line="360" w:lineRule="auto"/>
        <w:rPr>
          <w:rFonts w:ascii="Times New Roman" w:eastAsia="Times New Roman" w:hAnsi="Times New Roman" w:cs="Times New Roman"/>
          <w:sz w:val="28"/>
          <w:szCs w:val="28"/>
          <w:lang w:eastAsia="ru-RU"/>
        </w:rPr>
      </w:pPr>
      <w:r w:rsidRPr="003F4FCE">
        <w:rPr>
          <w:rFonts w:ascii="Times New Roman" w:eastAsia="Times New Roman" w:hAnsi="Times New Roman" w:cs="Times New Roman"/>
          <w:sz w:val="28"/>
          <w:szCs w:val="28"/>
          <w:lang w:eastAsia="ru-RU"/>
        </w:rPr>
        <w:t>Заключение</w:t>
      </w:r>
      <w:r w:rsidR="004A4DD6">
        <w:rPr>
          <w:rFonts w:ascii="Times New Roman" w:eastAsia="Times New Roman" w:hAnsi="Times New Roman" w:cs="Times New Roman"/>
          <w:sz w:val="28"/>
          <w:szCs w:val="28"/>
          <w:lang w:eastAsia="ru-RU"/>
        </w:rPr>
        <w:t>……………………………………………………………………….32</w:t>
      </w:r>
      <w:bookmarkStart w:id="0" w:name="_GoBack"/>
      <w:bookmarkEnd w:id="0"/>
    </w:p>
    <w:p w:rsidR="001C4367" w:rsidRPr="003F4FCE" w:rsidRDefault="004A4DD6" w:rsidP="003F4FCE">
      <w:pPr>
        <w:tabs>
          <w:tab w:val="left" w:pos="851"/>
          <w:tab w:val="right" w:leader="dot" w:pos="8505"/>
        </w:tabs>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источников…………………………………………..34</w:t>
      </w:r>
      <w:r w:rsidR="001C4367" w:rsidRPr="003F4FCE">
        <w:rPr>
          <w:rFonts w:ascii="Times New Roman" w:eastAsia="Times New Roman" w:hAnsi="Times New Roman" w:cs="Times New Roman"/>
          <w:sz w:val="28"/>
          <w:szCs w:val="28"/>
          <w:lang w:eastAsia="ru-RU"/>
        </w:rPr>
        <w:br w:type="page"/>
      </w:r>
    </w:p>
    <w:p w:rsidR="00371396" w:rsidRPr="001C4367" w:rsidRDefault="00371396" w:rsidP="00371396">
      <w:pPr>
        <w:pStyle w:val="1"/>
        <w:spacing w:before="0" w:line="360" w:lineRule="auto"/>
        <w:contextualSpacing/>
        <w:jc w:val="center"/>
        <w:rPr>
          <w:rFonts w:ascii="Cambria" w:eastAsia="Times New Roman" w:hAnsi="Cambria" w:cs="Times New Roman"/>
          <w:color w:val="auto"/>
          <w:lang w:eastAsia="ru-RU"/>
        </w:rPr>
      </w:pPr>
      <w:bookmarkStart w:id="1" w:name="_Toc480189128"/>
      <w:r w:rsidRPr="001C4367">
        <w:rPr>
          <w:rFonts w:ascii="Cambria" w:eastAsia="Times New Roman" w:hAnsi="Cambria" w:cs="Times New Roman"/>
          <w:color w:val="auto"/>
          <w:lang w:eastAsia="ru-RU"/>
        </w:rPr>
        <w:lastRenderedPageBreak/>
        <w:t>Введение</w:t>
      </w:r>
      <w:bookmarkEnd w:id="1"/>
    </w:p>
    <w:p w:rsidR="00371396" w:rsidRPr="00371396" w:rsidRDefault="00371396" w:rsidP="00371396">
      <w:pPr>
        <w:spacing w:after="0" w:line="360" w:lineRule="auto"/>
        <w:ind w:firstLine="709"/>
        <w:jc w:val="both"/>
        <w:rPr>
          <w:rFonts w:ascii="Times New Roman" w:hAnsi="Times New Roman" w:cs="Times New Roman"/>
          <w:sz w:val="32"/>
          <w:lang w:eastAsia="ru-RU"/>
        </w:rPr>
      </w:pPr>
    </w:p>
    <w:p w:rsidR="00371396" w:rsidRDefault="00371396" w:rsidP="00371396">
      <w:pPr>
        <w:spacing w:after="0" w:line="360" w:lineRule="auto"/>
        <w:ind w:firstLine="709"/>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Актуальность. Одним из важнейших элементов, обеспечивающих успешное функционирование любой компании, являются активы предприятия. Они представляют собой собственность фирмы, отраженную в финансовой отчетности в денежном эквиваленте. Все активы предприятия можно разделить на большие группы: постоянные и основные. К первой категории относится движимое и недвижимое имущество, нематериальные средства, основной и оборотный капитал и прочее.</w:t>
      </w:r>
    </w:p>
    <w:p w:rsidR="00371396" w:rsidRDefault="00371396" w:rsidP="00371396">
      <w:pPr>
        <w:spacing w:after="0" w:line="360" w:lineRule="auto"/>
        <w:ind w:firstLine="709"/>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 Основные или, как принято говорить, </w:t>
      </w: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предприятия характеризуются длительным сроком реализации, который потребуется в случае возникновения необходимости их продажи. В активы предприятия входят и оборотные средства. Они, в отличие от предыдущей категории, могут быть обращены в деньги за достаточно короткий срок. Например, к таковым относятся готовая продукция на складе, материалы и сырье, необходимые для осуществления производственной деятельности, задолженность дебиторов, ценные бумаги, оформленные на краткосрочный период, а также денежные средства на депозитных и расчетных счетах. </w:t>
      </w:r>
    </w:p>
    <w:p w:rsidR="00371396" w:rsidRDefault="00371396" w:rsidP="00371396">
      <w:pPr>
        <w:spacing w:after="0" w:line="360" w:lineRule="auto"/>
        <w:ind w:firstLine="709"/>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t>Целью работы является изучение активов организации.</w:t>
      </w:r>
    </w:p>
    <w:p w:rsidR="00371396" w:rsidRPr="00371396" w:rsidRDefault="00371396" w:rsidP="00371396">
      <w:pPr>
        <w:spacing w:after="0" w:line="360" w:lineRule="auto"/>
        <w:ind w:firstLine="709"/>
        <w:jc w:val="both"/>
        <w:rPr>
          <w:rFonts w:ascii="Times New Roman" w:hAnsi="Times New Roman" w:cs="Times New Roman"/>
          <w:color w:val="000000"/>
          <w:sz w:val="28"/>
          <w:szCs w:val="28"/>
          <w:shd w:val="clear" w:color="auto" w:fill="FFFFFF"/>
        </w:rPr>
      </w:pPr>
      <w:r w:rsidRPr="00371396">
        <w:rPr>
          <w:rFonts w:ascii="Times New Roman" w:hAnsi="Times New Roman" w:cs="Times New Roman"/>
          <w:color w:val="000000"/>
          <w:sz w:val="28"/>
          <w:szCs w:val="28"/>
          <w:shd w:val="clear" w:color="auto" w:fill="FFFFFF"/>
        </w:rPr>
        <w:t>Задачи:</w:t>
      </w:r>
    </w:p>
    <w:p w:rsidR="00371396" w:rsidRPr="00371396" w:rsidRDefault="00371396" w:rsidP="00371396">
      <w:pPr>
        <w:pStyle w:val="a3"/>
        <w:numPr>
          <w:ilvl w:val="0"/>
          <w:numId w:val="2"/>
        </w:numPr>
        <w:spacing w:after="0" w:line="360" w:lineRule="auto"/>
        <w:jc w:val="both"/>
        <w:rPr>
          <w:rFonts w:ascii="Times New Roman" w:hAnsi="Times New Roman" w:cs="Times New Roman"/>
          <w:sz w:val="28"/>
          <w:szCs w:val="28"/>
          <w:lang w:eastAsia="ru-RU"/>
        </w:rPr>
      </w:pPr>
      <w:r w:rsidRPr="00371396">
        <w:rPr>
          <w:rFonts w:ascii="Times New Roman" w:hAnsi="Times New Roman" w:cs="Times New Roman"/>
          <w:sz w:val="28"/>
          <w:szCs w:val="28"/>
          <w:lang w:eastAsia="ru-RU"/>
        </w:rPr>
        <w:t>Дать понятие активов</w:t>
      </w:r>
    </w:p>
    <w:p w:rsidR="00371396" w:rsidRPr="00371396" w:rsidRDefault="00371396" w:rsidP="00371396">
      <w:pPr>
        <w:pStyle w:val="a3"/>
        <w:numPr>
          <w:ilvl w:val="0"/>
          <w:numId w:val="2"/>
        </w:numPr>
        <w:spacing w:after="0" w:line="360" w:lineRule="auto"/>
        <w:jc w:val="both"/>
        <w:rPr>
          <w:rFonts w:ascii="Times New Roman" w:hAnsi="Times New Roman" w:cs="Times New Roman"/>
          <w:sz w:val="28"/>
          <w:szCs w:val="28"/>
          <w:lang w:eastAsia="ru-RU"/>
        </w:rPr>
      </w:pPr>
      <w:r w:rsidRPr="00371396">
        <w:rPr>
          <w:rFonts w:ascii="Times New Roman" w:hAnsi="Times New Roman" w:cs="Times New Roman"/>
          <w:sz w:val="28"/>
          <w:szCs w:val="28"/>
          <w:lang w:eastAsia="ru-RU"/>
        </w:rPr>
        <w:t>Рассмотреть классификацию активов</w:t>
      </w:r>
    </w:p>
    <w:p w:rsidR="00371396" w:rsidRDefault="00371396" w:rsidP="00371396">
      <w:pPr>
        <w:pStyle w:val="a3"/>
        <w:numPr>
          <w:ilvl w:val="0"/>
          <w:numId w:val="2"/>
        </w:numPr>
        <w:spacing w:after="0" w:line="360" w:lineRule="auto"/>
        <w:jc w:val="both"/>
        <w:rPr>
          <w:rFonts w:ascii="Times New Roman" w:hAnsi="Times New Roman" w:cs="Times New Roman"/>
          <w:sz w:val="28"/>
          <w:szCs w:val="28"/>
          <w:lang w:eastAsia="ru-RU"/>
        </w:rPr>
      </w:pPr>
      <w:r w:rsidRPr="00371396">
        <w:rPr>
          <w:rFonts w:ascii="Times New Roman" w:hAnsi="Times New Roman" w:cs="Times New Roman"/>
          <w:sz w:val="28"/>
          <w:szCs w:val="28"/>
          <w:lang w:eastAsia="ru-RU"/>
        </w:rPr>
        <w:t>Изучить принципы формирования и использования активов.</w:t>
      </w:r>
    </w:p>
    <w:p w:rsidR="00371396" w:rsidRDefault="00371396" w:rsidP="00371396">
      <w:pPr>
        <w:spacing w:after="0" w:line="360" w:lineRule="auto"/>
        <w:ind w:left="709"/>
        <w:jc w:val="both"/>
        <w:rPr>
          <w:rFonts w:ascii="Times New Roman" w:hAnsi="Times New Roman" w:cs="Times New Roman"/>
          <w:color w:val="000000"/>
          <w:sz w:val="28"/>
          <w:szCs w:val="21"/>
          <w:shd w:val="clear" w:color="auto" w:fill="FFFFFF"/>
        </w:rPr>
      </w:pPr>
      <w:r>
        <w:rPr>
          <w:rFonts w:ascii="Times New Roman" w:hAnsi="Times New Roman" w:cs="Times New Roman"/>
          <w:sz w:val="28"/>
          <w:szCs w:val="28"/>
          <w:lang w:eastAsia="ru-RU"/>
        </w:rPr>
        <w:t xml:space="preserve">Объектом исследования являются активы организации, предметом - </w:t>
      </w:r>
      <w:r w:rsidR="001C4367">
        <w:rPr>
          <w:rFonts w:ascii="Times New Roman" w:hAnsi="Times New Roman" w:cs="Times New Roman"/>
          <w:color w:val="000000"/>
          <w:sz w:val="28"/>
          <w:szCs w:val="21"/>
          <w:shd w:val="clear" w:color="auto" w:fill="FFFFFF"/>
        </w:rPr>
        <w:t>изучение активов организации.</w:t>
      </w:r>
    </w:p>
    <w:p w:rsidR="001C4367" w:rsidRPr="00371396" w:rsidRDefault="001C4367" w:rsidP="001C4367">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color w:val="000000"/>
          <w:sz w:val="28"/>
          <w:szCs w:val="21"/>
          <w:shd w:val="clear" w:color="auto" w:fill="FFFFFF"/>
        </w:rPr>
        <w:t>Работа состоит из введения, двух глав, заключения и списка использованной литературы.</w:t>
      </w:r>
    </w:p>
    <w:p w:rsidR="00371396" w:rsidRDefault="00371396">
      <w:pPr>
        <w:rPr>
          <w:rFonts w:ascii="Times New Roman" w:eastAsia="Times New Roman" w:hAnsi="Times New Roman" w:cs="Times New Roman"/>
          <w:sz w:val="28"/>
          <w:szCs w:val="32"/>
          <w:lang w:eastAsia="ru-RU"/>
        </w:rPr>
      </w:pPr>
      <w:r>
        <w:rPr>
          <w:rFonts w:ascii="Times New Roman" w:eastAsia="Times New Roman" w:hAnsi="Times New Roman" w:cs="Times New Roman"/>
          <w:sz w:val="28"/>
          <w:lang w:eastAsia="ru-RU"/>
        </w:rPr>
        <w:br w:type="page"/>
      </w:r>
    </w:p>
    <w:p w:rsidR="00371396" w:rsidRPr="001C4367" w:rsidRDefault="00371396" w:rsidP="00371396">
      <w:pPr>
        <w:pStyle w:val="1"/>
        <w:numPr>
          <w:ilvl w:val="0"/>
          <w:numId w:val="1"/>
        </w:numPr>
        <w:spacing w:before="0" w:line="360" w:lineRule="auto"/>
        <w:contextualSpacing/>
        <w:jc w:val="center"/>
        <w:rPr>
          <w:rFonts w:ascii="Cambria" w:eastAsia="Times New Roman" w:hAnsi="Cambria" w:cs="Times New Roman"/>
          <w:color w:val="auto"/>
          <w:lang w:eastAsia="ru-RU"/>
        </w:rPr>
      </w:pPr>
      <w:bookmarkStart w:id="2" w:name="_Toc480189129"/>
      <w:r w:rsidRPr="001C4367">
        <w:rPr>
          <w:rFonts w:ascii="Cambria" w:eastAsia="Times New Roman" w:hAnsi="Cambria" w:cs="Times New Roman"/>
          <w:color w:val="auto"/>
          <w:lang w:eastAsia="ru-RU"/>
        </w:rPr>
        <w:lastRenderedPageBreak/>
        <w:t>Теоретические аспекты исследования категории активы</w:t>
      </w:r>
      <w:bookmarkEnd w:id="2"/>
    </w:p>
    <w:p w:rsidR="00371396" w:rsidRPr="001C4367" w:rsidRDefault="00371396" w:rsidP="00371396">
      <w:pPr>
        <w:rPr>
          <w:rFonts w:ascii="Cambria" w:hAnsi="Cambria" w:cs="Times New Roman"/>
          <w:lang w:eastAsia="ru-RU"/>
        </w:rPr>
      </w:pPr>
    </w:p>
    <w:p w:rsidR="00371396" w:rsidRPr="001C4367" w:rsidRDefault="00371396" w:rsidP="00371396">
      <w:pPr>
        <w:pStyle w:val="1"/>
        <w:spacing w:before="0" w:line="360" w:lineRule="auto"/>
        <w:contextualSpacing/>
        <w:jc w:val="center"/>
        <w:rPr>
          <w:rFonts w:ascii="Cambria" w:eastAsia="Times New Roman" w:hAnsi="Cambria" w:cs="Times New Roman"/>
          <w:color w:val="auto"/>
          <w:sz w:val="28"/>
          <w:lang w:eastAsia="ru-RU"/>
        </w:rPr>
      </w:pPr>
      <w:bookmarkStart w:id="3" w:name="_Toc480189130"/>
      <w:r w:rsidRPr="001C4367">
        <w:rPr>
          <w:rFonts w:ascii="Cambria" w:eastAsia="Times New Roman" w:hAnsi="Cambria" w:cs="Times New Roman"/>
          <w:color w:val="auto"/>
          <w:sz w:val="28"/>
          <w:lang w:eastAsia="ru-RU"/>
        </w:rPr>
        <w:t>1.1 Понятие активов</w:t>
      </w:r>
      <w:bookmarkEnd w:id="3"/>
    </w:p>
    <w:p w:rsidR="00371396" w:rsidRDefault="00371396" w:rsidP="00371396">
      <w:pPr>
        <w:rPr>
          <w:lang w:eastAsia="ru-RU"/>
        </w:rPr>
      </w:pP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Активы организаций – это хозяйственные средства, имеющиеся в распоряжении предприятий в любой форме. Они находятся под управлением компании и получены в результате предыдущих событий ее экономической жизни. Активы организации – это те средства, которые предприятие будет использовать для извлечения прибыли. Рассмотрим далее их подробно.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Предстоящими экономическими выгодами называют потенциальную возможность средств, имеющихся в распоряжении фирмы, косвенно либо прямо обеспечивать приток денег. </w:t>
      </w:r>
      <w:r w:rsidR="001C4367">
        <w:rPr>
          <w:rStyle w:val="ab"/>
          <w:rFonts w:ascii="Times New Roman" w:hAnsi="Times New Roman" w:cs="Times New Roman"/>
          <w:sz w:val="28"/>
          <w:lang w:eastAsia="ru-RU"/>
        </w:rPr>
        <w:footnoteReference w:id="1"/>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Существует ряд признаков, по которым ресурсы выступают как активы организаций. Это свойства, обеспечивающие возможности: Использования обособленно либо в комплексе с иными средствами в процессе создания продукции на продажу, предоставления услуг, выполнения работ. Обмена на другие ресурсы. Использования для погашения задолженностей. Распределения между участниками хозяйствующего общества.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Существует две категории, на которые разделяются активы организаций. Это – основные и оборотные средства. Первые представляют собой имущественные ценности фирмы, которые многократно участвуют в производственной деятельности. Стоимость активов организации частями переносится на исходную цену продукции. В учете к таким средствам относят имущество, срок полезной эксплуатации которого больше 12 мес. При этом их цена составляет больше 10 тыс. р. </w:t>
      </w:r>
      <w:proofErr w:type="spellStart"/>
      <w:r w:rsidRPr="00371396">
        <w:rPr>
          <w:rFonts w:ascii="Times New Roman" w:hAnsi="Times New Roman" w:cs="Times New Roman"/>
          <w:sz w:val="28"/>
          <w:lang w:eastAsia="ru-RU"/>
        </w:rPr>
        <w:t>Внеоборотные</w:t>
      </w:r>
      <w:proofErr w:type="spellEnd"/>
      <w:r w:rsidRPr="00371396">
        <w:rPr>
          <w:rFonts w:ascii="Times New Roman" w:hAnsi="Times New Roman" w:cs="Times New Roman"/>
          <w:sz w:val="28"/>
          <w:lang w:eastAsia="ru-RU"/>
        </w:rPr>
        <w:t xml:space="preserve"> активы организаций – это: Основные средства. К ним относят сооружения, здания, оборудование, объекты природопользования, участки земли. НМА. Незавершенное строительство.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lastRenderedPageBreak/>
        <w:t xml:space="preserve">Прибыльные капвложения в материальные ценности (по лизинговому или прокатному договору). Долгосрочные активы (займы, инвестиции, выделенные на срок больше 12 мес.). Прочие средства. Характеристики ОС включают в себя средства труда, которые применяются в процессе производства, предоставления услуг или выполнения работ на протяжении периода, превышающего 1 год. Эти активы участвуют в работе организации продолжительное время.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При этом они сохраняют свою натуральную форму. Стоимость активов переносится на продукцию по мере их износа (частями). НМА также представляют собой объекты продолжительного использования. При этом они не обладают физической основой, но имеют стоимостную оценку и приносят доход. К НМА относят интеллектуальную собственность, организационные затраты, деловую репутацию.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Доходными вложениями называют часть имущества, помещения, сооружения, оборудование и иные ценности, обладающие материально-вещественным выражением. Они предоставляются предприятием во временную эксплуатацию за плату. Капвложения являются затратами фирмы на производство строительно-монтажных работ, покупку оборудования, инвентаря, инструментов и так далее. Финансовые активы организации представляют собой инвестиции компании в ценные бумаги, выпущенные государством (облигации, например) или прочими экономическими субъектами.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К этим средствам также относят займы, предоставленные другим фирмам. Вложения могут осуществляться на срок больше года. В этом случае они выступают как долгосрочные активы. Также компания может вкладывать на небольшой промежуток времени. В такой ситуации эти средства рассматриваются как краткосрочные активы. Все указанные категории отражаются в балансе в первом разделе. Оборотные средства Ими называют имущественные ценности компании, участвующие в </w:t>
      </w:r>
      <w:r w:rsidRPr="00371396">
        <w:rPr>
          <w:rFonts w:ascii="Times New Roman" w:hAnsi="Times New Roman" w:cs="Times New Roman"/>
          <w:sz w:val="28"/>
          <w:lang w:eastAsia="ru-RU"/>
        </w:rPr>
        <w:lastRenderedPageBreak/>
        <w:t>экономической деятельности, изменяющие свою исходную материально-вещественную форму.</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 Они потребляются на протяжении 1-го производственного цикла. Их стоимость также переносится на изначальную цену продукции. Однако оборотные средства передают ее единовременно. Состав</w:t>
      </w:r>
      <w:proofErr w:type="gramStart"/>
      <w:r w:rsidRPr="00371396">
        <w:rPr>
          <w:rFonts w:ascii="Times New Roman" w:hAnsi="Times New Roman" w:cs="Times New Roman"/>
          <w:sz w:val="28"/>
          <w:lang w:eastAsia="ru-RU"/>
        </w:rPr>
        <w:t xml:space="preserve"> К</w:t>
      </w:r>
      <w:proofErr w:type="gramEnd"/>
      <w:r w:rsidRPr="00371396">
        <w:rPr>
          <w:rFonts w:ascii="Times New Roman" w:hAnsi="Times New Roman" w:cs="Times New Roman"/>
          <w:sz w:val="28"/>
          <w:lang w:eastAsia="ru-RU"/>
        </w:rPr>
        <w:t xml:space="preserve"> оборотным средствам предприятия относят: Дебиторскую задолженность. Запасы. Денежные средства. Краткосрочные активы. НДС по приобретенным ценностям и пр. МПЗ включают в себя основные и вспомогательные материалы и сырье, покупные полуфабрикаты, тару, запчасти, отходы, топлива, хозяйственные принадлежности, инвентарь, животные на откорме и выращивании. </w:t>
      </w:r>
      <w:r w:rsidR="001C4367">
        <w:rPr>
          <w:rStyle w:val="ab"/>
          <w:rFonts w:ascii="Times New Roman" w:hAnsi="Times New Roman" w:cs="Times New Roman"/>
          <w:sz w:val="28"/>
          <w:lang w:eastAsia="ru-RU"/>
        </w:rPr>
        <w:footnoteReference w:id="2"/>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Денежные средства образуют собственный капитал организации. Они накапливаются в наличной форме в кассе, а также на расчетных и прочих банковских счетах. Собственный капитал организации может расходоваться на различные нужды. В составе расчетных сре</w:t>
      </w:r>
      <w:proofErr w:type="gramStart"/>
      <w:r w:rsidRPr="00371396">
        <w:rPr>
          <w:rFonts w:ascii="Times New Roman" w:hAnsi="Times New Roman" w:cs="Times New Roman"/>
          <w:sz w:val="28"/>
          <w:lang w:eastAsia="ru-RU"/>
        </w:rPr>
        <w:t>дств пр</w:t>
      </w:r>
      <w:proofErr w:type="gramEnd"/>
      <w:r w:rsidRPr="00371396">
        <w:rPr>
          <w:rFonts w:ascii="Times New Roman" w:hAnsi="Times New Roman" w:cs="Times New Roman"/>
          <w:sz w:val="28"/>
          <w:lang w:eastAsia="ru-RU"/>
        </w:rPr>
        <w:t>исутствует различная дебиторская задолженность. Ее составляют неоплаченные суммы покупателей и пр. Оборотные средства отражены в балансе во втором разделе. Эффективность использования средств Информация о размещении ресурсов отражается в активе баланса.</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 По каждой категории средств ведется отдельная статья. По отраженным сведениям можно определить изменения, которым подвергся собственный капитал компании, какая доля сре</w:t>
      </w:r>
      <w:proofErr w:type="gramStart"/>
      <w:r w:rsidRPr="00371396">
        <w:rPr>
          <w:rFonts w:ascii="Times New Roman" w:hAnsi="Times New Roman" w:cs="Times New Roman"/>
          <w:sz w:val="28"/>
          <w:lang w:eastAsia="ru-RU"/>
        </w:rPr>
        <w:t>дств пр</w:t>
      </w:r>
      <w:proofErr w:type="gramEnd"/>
      <w:r w:rsidRPr="00371396">
        <w:rPr>
          <w:rFonts w:ascii="Times New Roman" w:hAnsi="Times New Roman" w:cs="Times New Roman"/>
          <w:sz w:val="28"/>
          <w:lang w:eastAsia="ru-RU"/>
        </w:rPr>
        <w:t xml:space="preserve">иходится на недвижимое имущество или оборотные ресурсы и так далее. Анализ показателей для предприятия имеет ключевое значение. В первую очередь необходимо определить эффективность использования активов, их степень влияния на стоимость всего бизнеса. Вместе с этим, руководитель компании должен располагать информацией о реальной цене каждого средства. Их </w:t>
      </w:r>
      <w:r w:rsidRPr="00371396">
        <w:rPr>
          <w:rFonts w:ascii="Times New Roman" w:hAnsi="Times New Roman" w:cs="Times New Roman"/>
          <w:sz w:val="28"/>
          <w:lang w:eastAsia="ru-RU"/>
        </w:rPr>
        <w:lastRenderedPageBreak/>
        <w:t xml:space="preserve">совокупное значение позволит оценить потенциал фирмы, ее имущественный комплекс.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Изучая структуру </w:t>
      </w:r>
      <w:proofErr w:type="gramStart"/>
      <w:r w:rsidRPr="00371396">
        <w:rPr>
          <w:rFonts w:ascii="Times New Roman" w:hAnsi="Times New Roman" w:cs="Times New Roman"/>
          <w:sz w:val="28"/>
          <w:lang w:eastAsia="ru-RU"/>
        </w:rPr>
        <w:t>активов</w:t>
      </w:r>
      <w:proofErr w:type="gramEnd"/>
      <w:r w:rsidRPr="00371396">
        <w:rPr>
          <w:rFonts w:ascii="Times New Roman" w:hAnsi="Times New Roman" w:cs="Times New Roman"/>
          <w:sz w:val="28"/>
          <w:lang w:eastAsia="ru-RU"/>
        </w:rPr>
        <w:t xml:space="preserve"> используются горизонтальный и вертикальный метод оценки. </w:t>
      </w:r>
      <w:proofErr w:type="gramStart"/>
      <w:r w:rsidRPr="00371396">
        <w:rPr>
          <w:rFonts w:ascii="Times New Roman" w:hAnsi="Times New Roman" w:cs="Times New Roman"/>
          <w:sz w:val="28"/>
          <w:lang w:eastAsia="ru-RU"/>
        </w:rPr>
        <w:t>Последний</w:t>
      </w:r>
      <w:proofErr w:type="gramEnd"/>
      <w:r w:rsidRPr="00371396">
        <w:rPr>
          <w:rFonts w:ascii="Times New Roman" w:hAnsi="Times New Roman" w:cs="Times New Roman"/>
          <w:sz w:val="28"/>
          <w:lang w:eastAsia="ru-RU"/>
        </w:rPr>
        <w:t xml:space="preserve"> позволяет выявить тенденции изменения тех статей, которые положительно влияют на укрепление положения предприятия на рынке или наоборот, оказывают негативное воздействие. Горизонтальный анализ состоит в формировании таблиц. В них абсолютные показатели баланса дополняются относительными величинами – темпами снижения/роста. Обычно в расчет принимаются базисные значения за смежные периоды.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Это позволяет не только проанализировать динамику показателей, но и спрогнозировать их. Вертикальный анализ, в свою очередь, необходим, поскольку относительные величины в определенной степени обеспечивают сглаживание отрицательного воздействия информационных процессов, способных существенно исказить абсолютные значения. Оба этих метода взаимно дополняют друг друга. В этой связи на практике зачастую выстраиваются таблицы, по которым характеризуется не только структура, но и динамика отдельных показателей. </w:t>
      </w:r>
    </w:p>
    <w:p w:rsidR="00371396" w:rsidRDefault="00371396" w:rsidP="00371396">
      <w:pPr>
        <w:spacing w:after="0" w:line="360" w:lineRule="auto"/>
        <w:ind w:firstLine="709"/>
        <w:contextualSpacing/>
        <w:jc w:val="both"/>
        <w:rPr>
          <w:rFonts w:ascii="Times New Roman" w:hAnsi="Times New Roman" w:cs="Times New Roman"/>
          <w:sz w:val="28"/>
          <w:lang w:eastAsia="ru-RU"/>
        </w:rPr>
      </w:pPr>
      <w:r w:rsidRPr="00371396">
        <w:rPr>
          <w:rFonts w:ascii="Times New Roman" w:hAnsi="Times New Roman" w:cs="Times New Roman"/>
          <w:sz w:val="28"/>
          <w:lang w:eastAsia="ru-RU"/>
        </w:rPr>
        <w:t xml:space="preserve">Организация использует активы, находящиеся в ее распоряжении, для достижения различных целей и реализации многих задач. В частности, ресурсы применяются при выпуске изделий, производстве работ, предоставлении услуг, направленных на удовлетворение нужд потребителей, готовых оплачивать полученные блага. Соответственно, это способствует притоку средств на предприятие, повышению его платежеспособности. Вместе с этим, активы способствуют расширению производства, улучшению качества товара. Средства направляются на закупку оборудования или его модернизацию, внедрение новых технологий или апробацию выпуска нового товара. Для любой компании активы составляют один из ключевых элементов ее деятельности. В этой связи на предприятии необходимо создать эффективную систему по управлению ими. </w:t>
      </w:r>
    </w:p>
    <w:p w:rsidR="00371396" w:rsidRPr="00371396" w:rsidRDefault="00371396" w:rsidP="00371396">
      <w:pPr>
        <w:spacing w:after="0" w:line="360" w:lineRule="auto"/>
        <w:ind w:firstLine="709"/>
        <w:contextualSpacing/>
        <w:jc w:val="both"/>
        <w:rPr>
          <w:rFonts w:ascii="Times New Roman" w:hAnsi="Times New Roman" w:cs="Times New Roman"/>
          <w:sz w:val="28"/>
          <w:lang w:eastAsia="ru-RU"/>
        </w:rPr>
      </w:pPr>
    </w:p>
    <w:p w:rsidR="00371396" w:rsidRPr="001C4367" w:rsidRDefault="00371396" w:rsidP="00371396">
      <w:pPr>
        <w:pStyle w:val="1"/>
        <w:numPr>
          <w:ilvl w:val="1"/>
          <w:numId w:val="1"/>
        </w:numPr>
        <w:spacing w:before="0" w:line="360" w:lineRule="auto"/>
        <w:contextualSpacing/>
        <w:jc w:val="center"/>
        <w:rPr>
          <w:rFonts w:ascii="Cambria" w:eastAsia="Times New Roman" w:hAnsi="Cambria" w:cs="Times New Roman"/>
          <w:color w:val="auto"/>
          <w:sz w:val="28"/>
          <w:lang w:eastAsia="ru-RU"/>
        </w:rPr>
      </w:pPr>
      <w:bookmarkStart w:id="4" w:name="_Toc480189131"/>
      <w:r w:rsidRPr="001C4367">
        <w:rPr>
          <w:rFonts w:ascii="Cambria" w:eastAsia="Times New Roman" w:hAnsi="Cambria" w:cs="Times New Roman"/>
          <w:color w:val="auto"/>
          <w:sz w:val="28"/>
          <w:lang w:eastAsia="ru-RU"/>
        </w:rPr>
        <w:t>Классификация активов предприятия</w:t>
      </w:r>
      <w:bookmarkEnd w:id="4"/>
    </w:p>
    <w:p w:rsidR="00371396" w:rsidRPr="00371396" w:rsidRDefault="00371396" w:rsidP="00371396">
      <w:pPr>
        <w:pStyle w:val="a3"/>
        <w:spacing w:after="0" w:line="360" w:lineRule="auto"/>
        <w:ind w:left="0" w:firstLine="709"/>
        <w:jc w:val="both"/>
        <w:rPr>
          <w:rFonts w:ascii="Times New Roman" w:hAnsi="Times New Roman" w:cs="Times New Roman"/>
          <w:sz w:val="28"/>
          <w:lang w:eastAsia="ru-RU"/>
        </w:rPr>
      </w:pP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Даже человек, который не занимается бизнесом и не владеет основами экономики, не раз слышал термин «актив». Это слово чаще всего используют в случае необходимости оценить стоимость какого-то бизнеса и нередко считают фактором, влияющим на окончательную цену. Помимо этого, активы бывают и у людей, владеющих долями в акционерных обществах. Это тоже знают все. В этой статье попробуем разобраться детальнее с тем, что же такое чистый актив, каких видов еще он бывает и так далее.</w:t>
      </w:r>
      <w:r w:rsidR="001C4367">
        <w:rPr>
          <w:rStyle w:val="ab"/>
          <w:rFonts w:ascii="Times New Roman" w:eastAsia="Times New Roman" w:hAnsi="Times New Roman" w:cs="Times New Roman"/>
          <w:sz w:val="28"/>
          <w:szCs w:val="23"/>
          <w:lang w:eastAsia="ru-RU"/>
        </w:rPr>
        <w:footnoteReference w:id="3"/>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Активом является имущество, которое принадлежит организации, занимающейся </w:t>
      </w:r>
      <w:hyperlink r:id="rId9" w:history="1">
        <w:r w:rsidRPr="00371396">
          <w:rPr>
            <w:rFonts w:ascii="Times New Roman" w:eastAsia="Times New Roman" w:hAnsi="Times New Roman" w:cs="Times New Roman"/>
            <w:sz w:val="28"/>
            <w:szCs w:val="23"/>
            <w:lang w:eastAsia="ru-RU"/>
          </w:rPr>
          <w:t>хозяйственной деятельностью,</w:t>
        </w:r>
      </w:hyperlink>
      <w:r w:rsidRPr="00371396">
        <w:rPr>
          <w:rFonts w:ascii="Times New Roman" w:eastAsia="Times New Roman" w:hAnsi="Times New Roman" w:cs="Times New Roman"/>
          <w:sz w:val="28"/>
          <w:szCs w:val="23"/>
          <w:lang w:eastAsia="ru-RU"/>
        </w:rPr>
        <w:t xml:space="preserve"> или физическому лицу. В совокупность активов можно включить те материалы и ресурсы, которые нужны для организации производства (или любой другой </w:t>
      </w:r>
      <w:proofErr w:type="gramStart"/>
      <w:r w:rsidRPr="00371396">
        <w:rPr>
          <w:rFonts w:ascii="Times New Roman" w:eastAsia="Times New Roman" w:hAnsi="Times New Roman" w:cs="Times New Roman"/>
          <w:sz w:val="28"/>
          <w:szCs w:val="23"/>
          <w:lang w:eastAsia="ru-RU"/>
        </w:rPr>
        <w:t>бизнес-деятельности</w:t>
      </w:r>
      <w:proofErr w:type="gramEnd"/>
      <w:r w:rsidRPr="00371396">
        <w:rPr>
          <w:rFonts w:ascii="Times New Roman" w:eastAsia="Times New Roman" w:hAnsi="Times New Roman" w:cs="Times New Roman"/>
          <w:sz w:val="28"/>
          <w:szCs w:val="23"/>
          <w:lang w:eastAsia="ru-RU"/>
        </w:rPr>
        <w:t>). Отличием активов от других ресурсов является то, что они приобретаются с целью дальнейшего получения прибыли. Таким образом, в каждом активе потенциально заложен доход, который получить можно будет в будущем, после осуществления неких операций. Получается, что актив - это инструмент, который может принести прибыль.</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Чтобы было понятнее, приведем такой пример. </w:t>
      </w:r>
      <w:hyperlink r:id="rId10" w:history="1">
        <w:r w:rsidRPr="00371396">
          <w:rPr>
            <w:rFonts w:ascii="Times New Roman" w:eastAsia="Times New Roman" w:hAnsi="Times New Roman" w:cs="Times New Roman"/>
            <w:sz w:val="28"/>
            <w:szCs w:val="23"/>
            <w:lang w:eastAsia="ru-RU"/>
          </w:rPr>
          <w:t>Субъект предпринимательской</w:t>
        </w:r>
      </w:hyperlink>
      <w:r w:rsidRPr="00371396">
        <w:rPr>
          <w:rFonts w:ascii="Times New Roman" w:eastAsia="Times New Roman" w:hAnsi="Times New Roman" w:cs="Times New Roman"/>
          <w:sz w:val="28"/>
          <w:szCs w:val="23"/>
          <w:lang w:eastAsia="ru-RU"/>
        </w:rPr>
        <w:t> деятельности из бумаги и ленточек делает конверты. В данной ситуации бумага и ленты как материал будут являться активами, которые свою стоимость перенесут на цену готовой продукции (конвертов) и таким образом принесут прибыль.</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В экономической теории выделяют несколько видов активов. Классификация при этом проводится с учетом разных критериев: характера, степени участия в обороте, срока существования и возврата.</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lastRenderedPageBreak/>
        <w:t>К примеру, в зависимости от характера актив - это банковский депозит, недвижимость (коммерческого применения), ценные бумаги, доли в компании, имущество, которое участвует в хозяйственной деятельности и др.</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Если различать активы по их сроку возврата, то можно выделить краткосрочные и долгосрочные активы.</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Говоря же об участии в обороте, можно разграничить </w:t>
      </w:r>
      <w:hyperlink r:id="rId11" w:history="1">
        <w:r w:rsidRPr="00371396">
          <w:rPr>
            <w:rFonts w:ascii="Times New Roman" w:eastAsia="Times New Roman" w:hAnsi="Times New Roman" w:cs="Times New Roman"/>
            <w:sz w:val="28"/>
            <w:szCs w:val="23"/>
            <w:lang w:eastAsia="ru-RU"/>
          </w:rPr>
          <w:t>активы оборотные</w:t>
        </w:r>
      </w:hyperlink>
      <w:r w:rsidRPr="00371396">
        <w:rPr>
          <w:rFonts w:ascii="Times New Roman" w:eastAsia="Times New Roman" w:hAnsi="Times New Roman" w:cs="Times New Roman"/>
          <w:sz w:val="28"/>
          <w:szCs w:val="23"/>
          <w:lang w:eastAsia="ru-RU"/>
        </w:rPr>
        <w:t xml:space="preserve"> и </w:t>
      </w:r>
      <w:proofErr w:type="spellStart"/>
      <w:r w:rsidRPr="00371396">
        <w:rPr>
          <w:rFonts w:ascii="Times New Roman" w:eastAsia="Times New Roman" w:hAnsi="Times New Roman" w:cs="Times New Roman"/>
          <w:sz w:val="28"/>
          <w:szCs w:val="23"/>
          <w:lang w:eastAsia="ru-RU"/>
        </w:rPr>
        <w:t>внеоборотные</w:t>
      </w:r>
      <w:proofErr w:type="spellEnd"/>
      <w:r w:rsidRPr="00371396">
        <w:rPr>
          <w:rFonts w:ascii="Times New Roman" w:eastAsia="Times New Roman" w:hAnsi="Times New Roman" w:cs="Times New Roman"/>
          <w:sz w:val="28"/>
          <w:szCs w:val="23"/>
          <w:lang w:eastAsia="ru-RU"/>
        </w:rPr>
        <w:t xml:space="preserve">. Последняя классификация, кстати, является одной из наиболее </w:t>
      </w:r>
      <w:proofErr w:type="gramStart"/>
      <w:r w:rsidRPr="00371396">
        <w:rPr>
          <w:rFonts w:ascii="Times New Roman" w:eastAsia="Times New Roman" w:hAnsi="Times New Roman" w:cs="Times New Roman"/>
          <w:sz w:val="28"/>
          <w:szCs w:val="23"/>
          <w:lang w:eastAsia="ru-RU"/>
        </w:rPr>
        <w:t>популярных</w:t>
      </w:r>
      <w:proofErr w:type="gramEnd"/>
      <w:r w:rsidRPr="00371396">
        <w:rPr>
          <w:rFonts w:ascii="Times New Roman" w:eastAsia="Times New Roman" w:hAnsi="Times New Roman" w:cs="Times New Roman"/>
          <w:sz w:val="28"/>
          <w:szCs w:val="23"/>
          <w:lang w:eastAsia="ru-RU"/>
        </w:rPr>
        <w:t>, поэтому на ней мы и сфокусируем внимание.</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Итак, классифицировать по данному критерию можно любой актив. Это достаточно просто, если знать, в чем заключается суть предпринимательской деятельности. В описанном выше примере, где предприятие занимается созданием конвертов, бумага и ленты являются оборотными активами, поскольку они разрезаются и включаются в оборот товара в виде конвертов. Необоротными можно назвать те средства, которые не становятся товаром, то есть не попадают в оборот. Например, это станок, который заворачивает бумагу.</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Характеристика оборотности активов позволяет определять то, каким образом они будут использоваться в будущем: их сразу преобразуют в готовую продукцию или же используют таким образом, что эти ресурсы не будут изменены, поэтому в дальнейшем будет возможна их перепродажа. От этого в первую очередь зависит риск, который будут подвергаться владельцы бизнеса.</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Кто может иметь в собственности актив предприятия? Это вопрос достаточно простой - само предприятие. Ведь на его балансе находится такое имущество, как мебель, оборудование, здания и другие объекты.</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 xml:space="preserve">Если же говорить о других видах активов, таких как депозиты или ценные бумаги, то их иметь в собственности может каждый желающий. Например, вы как физическое лицо имеете возможность в любой момент приобрести акции того или иного предприятия, чтобы потом участвовать в </w:t>
      </w:r>
      <w:r w:rsidRPr="00371396">
        <w:rPr>
          <w:rFonts w:ascii="Times New Roman" w:eastAsia="Times New Roman" w:hAnsi="Times New Roman" w:cs="Times New Roman"/>
          <w:sz w:val="28"/>
          <w:szCs w:val="23"/>
          <w:lang w:eastAsia="ru-RU"/>
        </w:rPr>
        <w:lastRenderedPageBreak/>
        <w:t>его управлении и получать дивиденды. То же касается и других видов: депозитов, имущества и так далее.</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 xml:space="preserve">Основным предназначением активов является участие в организации производственного процесса. Поскольку каждый актив предприятия - это какое-то оборудование, офисное помещение или даже лицензии и сертификаты, их функция - работать на </w:t>
      </w:r>
      <w:proofErr w:type="gramStart"/>
      <w:r w:rsidRPr="00371396">
        <w:rPr>
          <w:rFonts w:ascii="Times New Roman" w:eastAsia="Times New Roman" w:hAnsi="Times New Roman" w:cs="Times New Roman"/>
          <w:sz w:val="28"/>
          <w:szCs w:val="23"/>
          <w:lang w:eastAsia="ru-RU"/>
        </w:rPr>
        <w:t>процесс</w:t>
      </w:r>
      <w:proofErr w:type="gramEnd"/>
      <w:r w:rsidRPr="00371396">
        <w:rPr>
          <w:rFonts w:ascii="Times New Roman" w:eastAsia="Times New Roman" w:hAnsi="Times New Roman" w:cs="Times New Roman"/>
          <w:sz w:val="28"/>
          <w:szCs w:val="23"/>
          <w:lang w:eastAsia="ru-RU"/>
        </w:rPr>
        <w:t xml:space="preserve"> в общем, воплощаться в товарах и услугах, выпускаемых предприятием. Второстепенной функцией актива, которая и обусловливает его важность, является принесение дохода. При грамотном управлении и планировании бизнеса активы начнут переходить в продукцию, которая должна стоить дороже, чем их изначальная стоимость.</w:t>
      </w:r>
      <w:r w:rsidR="001C4367">
        <w:rPr>
          <w:rStyle w:val="ab"/>
          <w:rFonts w:ascii="Times New Roman" w:eastAsia="Times New Roman" w:hAnsi="Times New Roman" w:cs="Times New Roman"/>
          <w:sz w:val="28"/>
          <w:szCs w:val="23"/>
          <w:lang w:eastAsia="ru-RU"/>
        </w:rPr>
        <w:footnoteReference w:id="4"/>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Помимо рассмотренных выше видов активов существует еще одна категория, о которой следовало бы упомянуть. Речь идет о таком понятии, как </w:t>
      </w:r>
      <w:hyperlink r:id="rId12" w:history="1">
        <w:r w:rsidRPr="00371396">
          <w:rPr>
            <w:rFonts w:ascii="Times New Roman" w:eastAsia="Times New Roman" w:hAnsi="Times New Roman" w:cs="Times New Roman"/>
            <w:sz w:val="28"/>
            <w:szCs w:val="23"/>
            <w:lang w:eastAsia="ru-RU"/>
          </w:rPr>
          <w:t>нематериальный актив.</w:t>
        </w:r>
      </w:hyperlink>
      <w:r w:rsidRPr="00371396">
        <w:rPr>
          <w:rFonts w:ascii="Times New Roman" w:eastAsia="Times New Roman" w:hAnsi="Times New Roman" w:cs="Times New Roman"/>
          <w:sz w:val="28"/>
          <w:szCs w:val="23"/>
          <w:lang w:eastAsia="ru-RU"/>
        </w:rPr>
        <w:t> Это несколько иной ресурс, обладающий индивидуальным характером. Так, примечательно то, что он не имеет структуру материальных вещей, существует совместно с какой-то оформленной документацией и, следовательно, не может быть передан (или же просто не переоформляется по причине нецелесообразности) другим субъектам.</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В нынешних условиях можно смело утверждать, что каждая организация или частный предприниматель, как и любая компания, обладают таким ресурсом, как нематериальный актив. Это объясняется тем, что в данную категорию входит целый перечень абстрактных ценностей: репутация, лицензии, документация с разрешениями на проведение деятельности, базы данных, интеллектуальная собственность.</w:t>
      </w:r>
    </w:p>
    <w:p w:rsidR="00371396" w:rsidRPr="00371396" w:rsidRDefault="00371396" w:rsidP="00371396">
      <w:pPr>
        <w:shd w:val="clear" w:color="auto" w:fill="FFFFFF"/>
        <w:spacing w:after="0" w:line="360" w:lineRule="auto"/>
        <w:ind w:firstLine="709"/>
        <w:contextualSpacing/>
        <w:jc w:val="both"/>
        <w:rPr>
          <w:rFonts w:ascii="Times New Roman" w:eastAsia="Times New Roman" w:hAnsi="Times New Roman" w:cs="Times New Roman"/>
          <w:sz w:val="28"/>
          <w:szCs w:val="23"/>
          <w:lang w:eastAsia="ru-RU"/>
        </w:rPr>
      </w:pPr>
      <w:r w:rsidRPr="00371396">
        <w:rPr>
          <w:rFonts w:ascii="Times New Roman" w:eastAsia="Times New Roman" w:hAnsi="Times New Roman" w:cs="Times New Roman"/>
          <w:sz w:val="28"/>
          <w:szCs w:val="23"/>
          <w:lang w:eastAsia="ru-RU"/>
        </w:rPr>
        <w:t xml:space="preserve">Такие активы нельзя ощутить руками, увидеть своими глазами, а иногда - еще и оценить в полной мере. Это - некая абстракция, которая при этом бывает достаточно ценной. Ярчайшим примером является репутация о </w:t>
      </w:r>
      <w:r w:rsidRPr="00371396">
        <w:rPr>
          <w:rFonts w:ascii="Times New Roman" w:eastAsia="Times New Roman" w:hAnsi="Times New Roman" w:cs="Times New Roman"/>
          <w:sz w:val="28"/>
          <w:szCs w:val="23"/>
          <w:lang w:eastAsia="ru-RU"/>
        </w:rPr>
        <w:lastRenderedPageBreak/>
        <w:t xml:space="preserve">субъекте хозяйственной деятельности на </w:t>
      </w:r>
      <w:proofErr w:type="gramStart"/>
      <w:r w:rsidRPr="00371396">
        <w:rPr>
          <w:rFonts w:ascii="Times New Roman" w:eastAsia="Times New Roman" w:hAnsi="Times New Roman" w:cs="Times New Roman"/>
          <w:sz w:val="28"/>
          <w:szCs w:val="23"/>
          <w:lang w:eastAsia="ru-RU"/>
        </w:rPr>
        <w:t>бизнес-рынке</w:t>
      </w:r>
      <w:proofErr w:type="gramEnd"/>
      <w:r w:rsidRPr="00371396">
        <w:rPr>
          <w:rFonts w:ascii="Times New Roman" w:eastAsia="Times New Roman" w:hAnsi="Times New Roman" w:cs="Times New Roman"/>
          <w:sz w:val="28"/>
          <w:szCs w:val="23"/>
          <w:lang w:eastAsia="ru-RU"/>
        </w:rPr>
        <w:t xml:space="preserve">. Определить ее стоимость невозможно, однако каждый предприниматель согласится, что от ее качества зависит очень многое, в том числе и </w:t>
      </w:r>
      <w:proofErr w:type="gramStart"/>
      <w:r w:rsidRPr="00371396">
        <w:rPr>
          <w:rFonts w:ascii="Times New Roman" w:eastAsia="Times New Roman" w:hAnsi="Times New Roman" w:cs="Times New Roman"/>
          <w:sz w:val="28"/>
          <w:szCs w:val="23"/>
          <w:lang w:eastAsia="ru-RU"/>
        </w:rPr>
        <w:t>будущие</w:t>
      </w:r>
      <w:proofErr w:type="gramEnd"/>
      <w:r w:rsidRPr="00371396">
        <w:rPr>
          <w:rFonts w:ascii="Times New Roman" w:eastAsia="Times New Roman" w:hAnsi="Times New Roman" w:cs="Times New Roman"/>
          <w:sz w:val="28"/>
          <w:szCs w:val="23"/>
          <w:lang w:eastAsia="ru-RU"/>
        </w:rPr>
        <w:t xml:space="preserve"> прибыли.</w:t>
      </w:r>
    </w:p>
    <w:p w:rsidR="00371396" w:rsidRDefault="00371396" w:rsidP="00371396">
      <w:pPr>
        <w:pStyle w:val="1"/>
        <w:spacing w:before="0" w:line="360" w:lineRule="auto"/>
        <w:contextualSpacing/>
        <w:jc w:val="center"/>
        <w:rPr>
          <w:rFonts w:ascii="Times New Roman" w:eastAsia="Times New Roman" w:hAnsi="Times New Roman" w:cs="Times New Roman"/>
          <w:color w:val="auto"/>
          <w:sz w:val="28"/>
          <w:lang w:eastAsia="ru-RU"/>
        </w:rPr>
      </w:pPr>
    </w:p>
    <w:p w:rsidR="00371396" w:rsidRPr="001C4367" w:rsidRDefault="00371396" w:rsidP="00371396">
      <w:pPr>
        <w:pStyle w:val="1"/>
        <w:spacing w:before="0" w:line="360" w:lineRule="auto"/>
        <w:contextualSpacing/>
        <w:jc w:val="center"/>
        <w:rPr>
          <w:rFonts w:ascii="Cambria" w:eastAsia="Times New Roman" w:hAnsi="Cambria" w:cs="Times New Roman"/>
          <w:color w:val="auto"/>
          <w:sz w:val="28"/>
          <w:lang w:eastAsia="ru-RU"/>
        </w:rPr>
      </w:pPr>
      <w:bookmarkStart w:id="5" w:name="_Toc480189132"/>
      <w:r w:rsidRPr="001C4367">
        <w:rPr>
          <w:rFonts w:ascii="Cambria" w:eastAsia="Times New Roman" w:hAnsi="Cambria" w:cs="Times New Roman"/>
          <w:color w:val="auto"/>
          <w:sz w:val="28"/>
          <w:lang w:eastAsia="ru-RU"/>
        </w:rPr>
        <w:t>1.3. Принципы формирования и использования активов предприятия</w:t>
      </w:r>
      <w:bookmarkEnd w:id="5"/>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и оборотные активы способны в полной мере охарактеризовать положение имущества, деловые и инвестиционные вложения предприятия.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Сегодня деятельность по управлению активами направлена на систему финансового менеджмента. Она тесно связана с другими системами управления, которые существуют на предприятии. В систему управления предприятием можно включить следующие подсистемы: Производственная и сбытовая деятельность, которую принято относить к операционному менеджменту. Инновационная деятельность. </w:t>
      </w:r>
      <w:r w:rsidR="001C4367">
        <w:rPr>
          <w:rStyle w:val="ab"/>
          <w:rFonts w:ascii="Times New Roman" w:hAnsi="Times New Roman" w:cs="Times New Roman"/>
          <w:color w:val="000000"/>
          <w:sz w:val="28"/>
          <w:szCs w:val="21"/>
          <w:shd w:val="clear" w:color="auto" w:fill="FFFFFF"/>
        </w:rPr>
        <w:footnoteReference w:id="5"/>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Управление и регулирование финансовой деятельности на предприятии. </w:t>
      </w: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и оборотные активы включены в системы финансового управления, поэтому находятся в тесной связи с операционным и инновационным управлением. Когда составляется годовая бухгалтерская отчетность, необходимо позаботиться о расчете и отражении показателей эффективности использования оборотных и </w:t>
      </w:r>
      <w:proofErr w:type="spellStart"/>
      <w:r w:rsidRPr="00371396">
        <w:rPr>
          <w:rFonts w:ascii="Times New Roman" w:hAnsi="Times New Roman" w:cs="Times New Roman"/>
          <w:color w:val="000000"/>
          <w:sz w:val="28"/>
          <w:szCs w:val="21"/>
          <w:shd w:val="clear" w:color="auto" w:fill="FFFFFF"/>
        </w:rPr>
        <w:t>внеоборотных</w:t>
      </w:r>
      <w:proofErr w:type="spellEnd"/>
      <w:r w:rsidRPr="00371396">
        <w:rPr>
          <w:rFonts w:ascii="Times New Roman" w:hAnsi="Times New Roman" w:cs="Times New Roman"/>
          <w:color w:val="000000"/>
          <w:sz w:val="28"/>
          <w:szCs w:val="21"/>
          <w:shd w:val="clear" w:color="auto" w:fill="FFFFFF"/>
        </w:rPr>
        <w:t xml:space="preserve"> активов. Готовый анализ записывается исключительно в пояснительной записке, где бухгалтеры могут оценить тенденции и причины эффективного или нерационального использования активов.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Можно выделить следующие активы, которые базируются на таких принципах: Связь с разнообразными направлениями в области финансового менеджмента. Непосредственное управление системами предприятия. Формирование управленческого решения, которое носит комплексный </w:t>
      </w:r>
      <w:r w:rsidRPr="00371396">
        <w:rPr>
          <w:rFonts w:ascii="Times New Roman" w:hAnsi="Times New Roman" w:cs="Times New Roman"/>
          <w:color w:val="000000"/>
          <w:sz w:val="28"/>
          <w:szCs w:val="21"/>
          <w:shd w:val="clear" w:color="auto" w:fill="FFFFFF"/>
        </w:rPr>
        <w:lastRenderedPageBreak/>
        <w:t xml:space="preserve">характер. </w:t>
      </w: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и оборотные активы используются для оказания прямого или комплексного воздействия на результат финансовой деятельности. Разработка и внедрение системы по важным критериям, которые предоставляют возможности для сопоставления конкретного управленческого решения.</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 При этом задействуют общую финансовую политику предприятий. Ориентация на создание успешных стратегических целей дальнейшего развития организации. Основное понятие и разновидности активов предприятия Активы – это общая совокупность всевозможных прав на имущество, которые принадлежат предприятию. В качестве их подразумеваются основные средства, запасы, финансовые вклады, денежные требования, которые предъявляются к физическому и юридическому лицу. Если говорить другими словами, то активы – это определенные вложения, а также требования.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Этот термин позволяет обозначить любые формы собственности, а также имущество организации. Активы можно разделить </w:t>
      </w:r>
      <w:proofErr w:type="gramStart"/>
      <w:r w:rsidRPr="00371396">
        <w:rPr>
          <w:rFonts w:ascii="Times New Roman" w:hAnsi="Times New Roman" w:cs="Times New Roman"/>
          <w:color w:val="000000"/>
          <w:sz w:val="28"/>
          <w:szCs w:val="21"/>
          <w:shd w:val="clear" w:color="auto" w:fill="FFFFFF"/>
        </w:rPr>
        <w:t>на</w:t>
      </w:r>
      <w:proofErr w:type="gramEnd"/>
      <w:r w:rsidRPr="00371396">
        <w:rPr>
          <w:rFonts w:ascii="Times New Roman" w:hAnsi="Times New Roman" w:cs="Times New Roman"/>
          <w:color w:val="000000"/>
          <w:sz w:val="28"/>
          <w:szCs w:val="21"/>
          <w:shd w:val="clear" w:color="auto" w:fill="FFFFFF"/>
        </w:rPr>
        <w:t xml:space="preserve"> материальные и нематериальные. В свою очередь, к первым можно относить активы, которые не имеют денежного эквивалента. Они способны удовлетворять следующие условия: Идентификация имущественных вещей. Применение для производства конкретной продукции, выполнения важных работ или для оказания услуг.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Экономическая выгода и польза для организации. Нематериальные активы относятся к деловой репутации предприятия и объектам интеллектуальной собственности. Управление </w:t>
      </w:r>
      <w:proofErr w:type="spellStart"/>
      <w:r w:rsidRPr="00371396">
        <w:rPr>
          <w:rFonts w:ascii="Times New Roman" w:hAnsi="Times New Roman" w:cs="Times New Roman"/>
          <w:color w:val="000000"/>
          <w:sz w:val="28"/>
          <w:szCs w:val="21"/>
          <w:shd w:val="clear" w:color="auto" w:fill="FFFFFF"/>
        </w:rPr>
        <w:t>внеоборотными</w:t>
      </w:r>
      <w:proofErr w:type="spellEnd"/>
      <w:r w:rsidRPr="00371396">
        <w:rPr>
          <w:rFonts w:ascii="Times New Roman" w:hAnsi="Times New Roman" w:cs="Times New Roman"/>
          <w:color w:val="000000"/>
          <w:sz w:val="28"/>
          <w:szCs w:val="21"/>
          <w:shd w:val="clear" w:color="auto" w:fill="FFFFFF"/>
        </w:rPr>
        <w:t xml:space="preserve"> активами </w:t>
      </w: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организации включают в себя важные средства, готовое оборудование для дальнейшей установки, нематериальные активы, долгосрочные денежные и капитальные вложения, которые не были завершены. Если такие активы были созданы на начальных этапах деятельности предприятия, то в таком случае необходимо позаботиться о постоянном управлении. Оно может осуществляться в разнообразных </w:t>
      </w:r>
      <w:r w:rsidRPr="00371396">
        <w:rPr>
          <w:rFonts w:ascii="Times New Roman" w:hAnsi="Times New Roman" w:cs="Times New Roman"/>
          <w:color w:val="000000"/>
          <w:sz w:val="28"/>
          <w:szCs w:val="21"/>
          <w:shd w:val="clear" w:color="auto" w:fill="FFFFFF"/>
        </w:rPr>
        <w:lastRenderedPageBreak/>
        <w:t xml:space="preserve">формах и в многочисленных функциональных подразделениях. Некоторые задачи по управлению такими активами можно возложить на финансовый менеджмент. Предприятия могут дифференцировать разнообразные формы и методы для выполнения финансового управления </w:t>
      </w:r>
      <w:proofErr w:type="spellStart"/>
      <w:r w:rsidRPr="00371396">
        <w:rPr>
          <w:rFonts w:ascii="Times New Roman" w:hAnsi="Times New Roman" w:cs="Times New Roman"/>
          <w:color w:val="000000"/>
          <w:sz w:val="28"/>
          <w:szCs w:val="21"/>
          <w:shd w:val="clear" w:color="auto" w:fill="FFFFFF"/>
        </w:rPr>
        <w:t>внеоборотными</w:t>
      </w:r>
      <w:proofErr w:type="spellEnd"/>
      <w:r w:rsidRPr="00371396">
        <w:rPr>
          <w:rFonts w:ascii="Times New Roman" w:hAnsi="Times New Roman" w:cs="Times New Roman"/>
          <w:color w:val="000000"/>
          <w:sz w:val="28"/>
          <w:szCs w:val="21"/>
          <w:shd w:val="clear" w:color="auto" w:fill="FFFFFF"/>
        </w:rPr>
        <w:t xml:space="preserve"> активами.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Можно выделить следующую классификацию </w:t>
      </w:r>
      <w:proofErr w:type="spellStart"/>
      <w:r w:rsidRPr="00371396">
        <w:rPr>
          <w:rFonts w:ascii="Times New Roman" w:hAnsi="Times New Roman" w:cs="Times New Roman"/>
          <w:color w:val="000000"/>
          <w:sz w:val="28"/>
          <w:szCs w:val="21"/>
          <w:shd w:val="clear" w:color="auto" w:fill="FFFFFF"/>
        </w:rPr>
        <w:t>внеоборотных</w:t>
      </w:r>
      <w:proofErr w:type="spellEnd"/>
      <w:r w:rsidRPr="00371396">
        <w:rPr>
          <w:rFonts w:ascii="Times New Roman" w:hAnsi="Times New Roman" w:cs="Times New Roman"/>
          <w:color w:val="000000"/>
          <w:sz w:val="28"/>
          <w:szCs w:val="21"/>
          <w:shd w:val="clear" w:color="auto" w:fill="FFFFFF"/>
        </w:rPr>
        <w:t xml:space="preserve"> активов: Основные средства предприятия. Сюда можно отнести сооружения, автомобили, транспортные средства, здания и насаждения, которые растут уже более трех лет. Капитальные вложения. В первую очередь это затраты, которые были направлены на улучшение материальной и технической базы, проведение строительства, модернизации, а также капитального ремонта. Нематериальные активы. К ним относятся продукты программного обеспечения предприятия, авторское право, товарные знаки и патенты. Финансовые вложения долгосрочного характера. Сюда включены разнообразные инвестиции, ценные бумаги, акции, а также уставной капитал. Благодаря этой классификации на предприятии можно использовать бухгалтерские счета. </w:t>
      </w:r>
      <w:r w:rsidR="001C4367">
        <w:rPr>
          <w:rStyle w:val="ab"/>
          <w:rFonts w:ascii="Times New Roman" w:hAnsi="Times New Roman" w:cs="Times New Roman"/>
          <w:color w:val="000000"/>
          <w:sz w:val="28"/>
          <w:szCs w:val="21"/>
          <w:shd w:val="clear" w:color="auto" w:fill="FFFFFF"/>
        </w:rPr>
        <w:footnoteReference w:id="6"/>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определяются при помощи основного цикла из стоимостного кругового оборота. Особенности управления оборотными активами</w:t>
      </w:r>
      <w:proofErr w:type="gramStart"/>
      <w:r w:rsidRPr="00371396">
        <w:rPr>
          <w:rFonts w:ascii="Times New Roman" w:hAnsi="Times New Roman" w:cs="Times New Roman"/>
          <w:color w:val="000000"/>
          <w:sz w:val="28"/>
          <w:szCs w:val="21"/>
          <w:shd w:val="clear" w:color="auto" w:fill="FFFFFF"/>
        </w:rPr>
        <w:t xml:space="preserve"> К</w:t>
      </w:r>
      <w:proofErr w:type="gramEnd"/>
      <w:r w:rsidRPr="00371396">
        <w:rPr>
          <w:rFonts w:ascii="Times New Roman" w:hAnsi="Times New Roman" w:cs="Times New Roman"/>
          <w:color w:val="000000"/>
          <w:sz w:val="28"/>
          <w:szCs w:val="21"/>
          <w:shd w:val="clear" w:color="auto" w:fill="FFFFFF"/>
        </w:rPr>
        <w:t xml:space="preserve"> оборотным активам можно отнести такие составляющие, как полуфабрикаты, разнообразные материалы, сырье и деньги.</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 Основные оборотные активы – это финансовые вложения на небольшие сроки, произведенная продукция, а также средства, которые находятся на счетах. Можно выделить общепринятую классификацию этих средств: По материалам. Сюда включены используемые предметы труда и исходные материалы, которые служат основой для изготовления продукции. Производственный товар представляет собой предмет для дальнейшего обращения. Он изготавливается непосредственно на предприятии и </w:t>
      </w:r>
      <w:r w:rsidRPr="00371396">
        <w:rPr>
          <w:rFonts w:ascii="Times New Roman" w:hAnsi="Times New Roman" w:cs="Times New Roman"/>
          <w:color w:val="000000"/>
          <w:sz w:val="28"/>
          <w:szCs w:val="21"/>
          <w:shd w:val="clear" w:color="auto" w:fill="FFFFFF"/>
        </w:rPr>
        <w:lastRenderedPageBreak/>
        <w:t>предназначен для дальнейшей реализации. Денежные средства и вложения. В эту группу можно включить наличные и безналичные расчеты.</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Главный и наиболее важный элемент для проведения анализа - это состав оборотных активов. Это наиболее мобильная часть любого имеющегося капитала, от текущего состояния которого зависит дальнейшее финансовое состояние целого предприятия. Если состав и структура оборотного актива находятся в стабильном состоянии, то этот фактор говорит об устойчивости. То есть на предприятии отлично налажен процесс производства и дальнейшей реализации продукции. Когда в организациях отмечаются существенные изменения в составе и структуре, то можно говорить о нестабильной работе организации.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Такие показатели, как состав и размер оборотных средств на предприятии, касаются не только потребностей во время производства, но также и необходимости их дальнейшего обращения. Чтобы осуществлять успешную хозяйственную деятельность, необходимо подумать про оборотный капитал. Чтобы выполнить расчеты финансовой потребности в области оборотных средств, можно применять следующие известные методы: Аналитический. Коэффициентный. Прямой счет. Общепринятая структура оборотного актива на предприятии Структура оборотных активов представляет собой соотношение между суммой средств, которая постоянно находится в обороте, и основными элементами. На такие показатели влияют особенности осуществления определенного производственного процесса, снабжение и тесное сотрудничество с покупателями и заказчиками. Чтобы изучить структуру оборотных активов, необходимо позаботиться о прогнозировании изменений в перспективе состава оборотных средств. </w:t>
      </w:r>
    </w:p>
    <w:p w:rsidR="00371396" w:rsidRDefault="00371396" w:rsidP="00371396">
      <w:pPr>
        <w:spacing w:after="0" w:line="360" w:lineRule="auto"/>
        <w:ind w:firstLine="709"/>
        <w:contextualSpacing/>
        <w:jc w:val="both"/>
        <w:rPr>
          <w:rFonts w:ascii="Times New Roman" w:hAnsi="Times New Roman" w:cs="Times New Roman"/>
          <w:color w:val="000000"/>
          <w:sz w:val="28"/>
          <w:szCs w:val="21"/>
          <w:shd w:val="clear" w:color="auto" w:fill="FFFFFF"/>
        </w:rPr>
      </w:pPr>
      <w:r w:rsidRPr="00371396">
        <w:rPr>
          <w:rFonts w:ascii="Times New Roman" w:hAnsi="Times New Roman" w:cs="Times New Roman"/>
          <w:color w:val="000000"/>
          <w:sz w:val="28"/>
          <w:szCs w:val="21"/>
          <w:shd w:val="clear" w:color="auto" w:fill="FFFFFF"/>
        </w:rPr>
        <w:t xml:space="preserve">Можно выделить принципы, от которых зависит структура оборотных средств: Функциональная роль – это важная составляющая во время осуществления производственного процесса. Огромную роль играют денежные средства. Ликвидность. Учет скорости и быстроты превращения </w:t>
      </w:r>
      <w:r w:rsidRPr="00371396">
        <w:rPr>
          <w:rFonts w:ascii="Times New Roman" w:hAnsi="Times New Roman" w:cs="Times New Roman"/>
          <w:color w:val="000000"/>
          <w:sz w:val="28"/>
          <w:szCs w:val="21"/>
          <w:shd w:val="clear" w:color="auto" w:fill="FFFFFF"/>
        </w:rPr>
        <w:lastRenderedPageBreak/>
        <w:t>товара, а также продукции в денежные средства. Учет возможных степеней риска от вложений капитала.</w:t>
      </w:r>
    </w:p>
    <w:p w:rsidR="007B13A2" w:rsidRDefault="00371396" w:rsidP="007B13A2">
      <w:pPr>
        <w:spacing w:after="0" w:line="360" w:lineRule="auto"/>
        <w:ind w:firstLine="709"/>
        <w:contextualSpacing/>
        <w:jc w:val="both"/>
        <w:rPr>
          <w:rFonts w:ascii="Times New Roman" w:hAnsi="Times New Roman" w:cs="Times New Roman"/>
          <w:sz w:val="32"/>
          <w:lang w:eastAsia="ru-RU"/>
        </w:rPr>
        <w:sectPr w:rsidR="007B13A2" w:rsidSect="003F4FCE">
          <w:headerReference w:type="default" r:id="rId13"/>
          <w:footerReference w:type="default" r:id="rId14"/>
          <w:footerReference w:type="first" r:id="rId15"/>
          <w:pgSz w:w="11906" w:h="16838"/>
          <w:pgMar w:top="1134" w:right="850" w:bottom="1134" w:left="1701" w:header="708" w:footer="708" w:gutter="0"/>
          <w:pgNumType w:start="1"/>
          <w:cols w:space="708"/>
          <w:titlePg/>
          <w:docGrid w:linePitch="360"/>
        </w:sectPr>
      </w:pPr>
      <w:r w:rsidRPr="00371396">
        <w:rPr>
          <w:rFonts w:ascii="Times New Roman" w:hAnsi="Times New Roman" w:cs="Times New Roman"/>
          <w:color w:val="000000"/>
          <w:sz w:val="28"/>
          <w:szCs w:val="21"/>
          <w:shd w:val="clear" w:color="auto" w:fill="FFFFFF"/>
        </w:rPr>
        <w:t xml:space="preserve"> Чтобы выполнить анализ такой структуры, необходимо определить удельный вес всех составляющих элементов оборотных средств. Также учитывается их общая стоимость, где для расчета показателей применяется вертикальный анализ. Именно </w:t>
      </w:r>
      <w:proofErr w:type="spellStart"/>
      <w:r w:rsidRPr="00371396">
        <w:rPr>
          <w:rFonts w:ascii="Times New Roman" w:hAnsi="Times New Roman" w:cs="Times New Roman"/>
          <w:color w:val="000000"/>
          <w:sz w:val="28"/>
          <w:szCs w:val="21"/>
          <w:shd w:val="clear" w:color="auto" w:fill="FFFFFF"/>
        </w:rPr>
        <w:t>внеоборотные</w:t>
      </w:r>
      <w:proofErr w:type="spellEnd"/>
      <w:r w:rsidRPr="00371396">
        <w:rPr>
          <w:rFonts w:ascii="Times New Roman" w:hAnsi="Times New Roman" w:cs="Times New Roman"/>
          <w:color w:val="000000"/>
          <w:sz w:val="28"/>
          <w:szCs w:val="21"/>
          <w:shd w:val="clear" w:color="auto" w:fill="FFFFFF"/>
        </w:rPr>
        <w:t xml:space="preserve"> активы и оборотные активы помогут полностью проанализировать и опреде</w:t>
      </w:r>
      <w:r w:rsidR="007B13A2">
        <w:rPr>
          <w:rFonts w:ascii="Times New Roman" w:hAnsi="Times New Roman" w:cs="Times New Roman"/>
          <w:color w:val="000000"/>
          <w:sz w:val="28"/>
          <w:szCs w:val="21"/>
          <w:shd w:val="clear" w:color="auto" w:fill="FFFFFF"/>
        </w:rPr>
        <w:t xml:space="preserve">лить имущественное положение на </w:t>
      </w:r>
      <w:r w:rsidRPr="00371396">
        <w:rPr>
          <w:rFonts w:ascii="Times New Roman" w:hAnsi="Times New Roman" w:cs="Times New Roman"/>
          <w:color w:val="000000"/>
          <w:sz w:val="28"/>
          <w:szCs w:val="21"/>
          <w:shd w:val="clear" w:color="auto" w:fill="FFFFFF"/>
        </w:rPr>
        <w:t>предприятии</w:t>
      </w:r>
      <w:r w:rsidR="007B13A2">
        <w:rPr>
          <w:rFonts w:ascii="Times New Roman" w:hAnsi="Times New Roman" w:cs="Times New Roman"/>
          <w:sz w:val="32"/>
          <w:lang w:eastAsia="ru-RU"/>
        </w:rPr>
        <w:t>.</w:t>
      </w:r>
    </w:p>
    <w:p w:rsidR="007B13A2" w:rsidRPr="004A4DD6" w:rsidRDefault="007B13A2" w:rsidP="004A4DD6">
      <w:pPr>
        <w:pStyle w:val="a3"/>
        <w:numPr>
          <w:ilvl w:val="0"/>
          <w:numId w:val="1"/>
        </w:numPr>
        <w:tabs>
          <w:tab w:val="left" w:pos="709"/>
          <w:tab w:val="right" w:leader="dot" w:pos="8505"/>
        </w:tabs>
        <w:spacing w:after="0" w:line="480" w:lineRule="auto"/>
        <w:jc w:val="both"/>
        <w:rPr>
          <w:rFonts w:ascii="Times New Roman" w:hAnsi="Times New Roman" w:cs="Times New Roman"/>
          <w:sz w:val="28"/>
          <w:szCs w:val="28"/>
        </w:rPr>
      </w:pPr>
      <w:r w:rsidRPr="004A4DD6">
        <w:rPr>
          <w:rFonts w:ascii="Cambria" w:eastAsia="Times New Roman" w:hAnsi="Cambria" w:cs="Times New Roman"/>
          <w:sz w:val="32"/>
          <w:szCs w:val="32"/>
          <w:lang w:eastAsia="ru-RU"/>
        </w:rPr>
        <w:lastRenderedPageBreak/>
        <w:t>Практическая часть</w:t>
      </w:r>
    </w:p>
    <w:p w:rsidR="007B13A2" w:rsidRPr="00A91507" w:rsidRDefault="007B13A2" w:rsidP="007B13A2">
      <w:pPr>
        <w:tabs>
          <w:tab w:val="right" w:leader="dot" w:pos="8505"/>
        </w:tabs>
        <w:spacing w:after="0" w:line="480" w:lineRule="auto"/>
        <w:ind w:firstLine="709"/>
        <w:jc w:val="both"/>
        <w:rPr>
          <w:rFonts w:ascii="Times New Roman" w:eastAsia="Times New Roman" w:hAnsi="Times New Roman" w:cs="Times New Roman"/>
          <w:sz w:val="28"/>
          <w:szCs w:val="28"/>
          <w:lang w:eastAsia="ru-RU"/>
        </w:rPr>
      </w:pPr>
      <w:r w:rsidRPr="00A91507">
        <w:rPr>
          <w:rFonts w:ascii="Times New Roman" w:eastAsia="Times New Roman" w:hAnsi="Times New Roman" w:cs="Times New Roman"/>
          <w:sz w:val="28"/>
          <w:szCs w:val="28"/>
          <w:lang w:eastAsia="ru-RU"/>
        </w:rPr>
        <w:t>Вариант 1; коэффициент 8.</w:t>
      </w:r>
    </w:p>
    <w:p w:rsidR="007B13A2" w:rsidRPr="00A91507" w:rsidRDefault="007B13A2" w:rsidP="007B13A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01.11.2015 г. было зарегистрирован</w:t>
      </w:r>
      <w:proofErr w:type="gramStart"/>
      <w:r w:rsidRPr="00A91507">
        <w:rPr>
          <w:rFonts w:ascii="Times New Roman" w:eastAsia="Calibri" w:hAnsi="Times New Roman" w:cs="Times New Roman"/>
          <w:color w:val="000000"/>
          <w:sz w:val="28"/>
          <w:szCs w:val="28"/>
        </w:rPr>
        <w:t>о ООО</w:t>
      </w:r>
      <w:proofErr w:type="gramEnd"/>
      <w:r w:rsidRPr="00A91507">
        <w:rPr>
          <w:rFonts w:ascii="Times New Roman" w:eastAsia="Calibri" w:hAnsi="Times New Roman" w:cs="Times New Roman"/>
          <w:color w:val="000000"/>
          <w:sz w:val="28"/>
          <w:szCs w:val="28"/>
        </w:rPr>
        <w:t xml:space="preserve"> «Весна» с уставным капиталом 8 000 000 р. Собственниками в качестве вклада в уставный капитал были внесены материалы на сумму 240 000 р. и 6 960 000 р. на расчетный счет. </w:t>
      </w:r>
    </w:p>
    <w:p w:rsidR="007B13A2" w:rsidRPr="00A91507" w:rsidRDefault="007B13A2" w:rsidP="007B13A2">
      <w:pPr>
        <w:autoSpaceDE w:val="0"/>
        <w:autoSpaceDN w:val="0"/>
        <w:adjustRightInd w:val="0"/>
        <w:spacing w:after="0" w:line="360" w:lineRule="auto"/>
        <w:ind w:firstLine="709"/>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На основе данных для выполнения задачи: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1) составить вступительный баланс;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2) в журнале регистрации хозяйственных операций отразить все операции с указанием их номера и корреспонденции счетов и типов ФХЖ, подсчитать итог журнала;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3) заполнить главную книгу;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4) составить </w:t>
      </w:r>
      <w:proofErr w:type="spellStart"/>
      <w:r w:rsidRPr="00A91507">
        <w:rPr>
          <w:rFonts w:ascii="Times New Roman" w:eastAsia="Calibri" w:hAnsi="Times New Roman" w:cs="Times New Roman"/>
          <w:color w:val="000000"/>
          <w:sz w:val="28"/>
          <w:szCs w:val="28"/>
        </w:rPr>
        <w:t>оборотно</w:t>
      </w:r>
      <w:proofErr w:type="spellEnd"/>
      <w:r w:rsidRPr="00A91507">
        <w:rPr>
          <w:rFonts w:ascii="Times New Roman" w:eastAsia="Calibri" w:hAnsi="Times New Roman" w:cs="Times New Roman"/>
          <w:color w:val="000000"/>
          <w:sz w:val="28"/>
          <w:szCs w:val="28"/>
        </w:rPr>
        <w:t xml:space="preserve">-сальдовую ведомость;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 xml:space="preserve">5) заполнить отчет о финансовых результатах; </w:t>
      </w:r>
    </w:p>
    <w:p w:rsidR="007B13A2" w:rsidRPr="00A91507" w:rsidRDefault="007B13A2" w:rsidP="007B13A2">
      <w:pPr>
        <w:autoSpaceDE w:val="0"/>
        <w:autoSpaceDN w:val="0"/>
        <w:adjustRightInd w:val="0"/>
        <w:spacing w:after="0" w:line="360" w:lineRule="auto"/>
        <w:rPr>
          <w:rFonts w:ascii="Times New Roman" w:eastAsia="Calibri" w:hAnsi="Times New Roman" w:cs="Times New Roman"/>
          <w:color w:val="000000"/>
          <w:sz w:val="28"/>
          <w:szCs w:val="28"/>
        </w:rPr>
      </w:pPr>
      <w:r w:rsidRPr="00A91507">
        <w:rPr>
          <w:rFonts w:ascii="Times New Roman" w:eastAsia="Calibri" w:hAnsi="Times New Roman" w:cs="Times New Roman"/>
          <w:color w:val="000000"/>
          <w:sz w:val="28"/>
          <w:szCs w:val="28"/>
        </w:rPr>
        <w:t>6) составить баланс на конец отчетного периода.</w:t>
      </w:r>
    </w:p>
    <w:p w:rsidR="007B13A2" w:rsidRPr="00A91507" w:rsidRDefault="007B13A2" w:rsidP="007B13A2">
      <w:pPr>
        <w:tabs>
          <w:tab w:val="right" w:leader="dot" w:pos="8505"/>
        </w:tabs>
        <w:spacing w:after="0" w:line="360" w:lineRule="auto"/>
        <w:jc w:val="both"/>
        <w:rPr>
          <w:rFonts w:ascii="Times New Roman" w:eastAsia="Times New Roman" w:hAnsi="Times New Roman" w:cs="Times New Roman"/>
          <w:sz w:val="28"/>
          <w:szCs w:val="28"/>
          <w:lang w:eastAsia="ru-RU"/>
        </w:rPr>
      </w:pPr>
      <w:r w:rsidRPr="00A91507">
        <w:rPr>
          <w:rFonts w:ascii="Times New Roman" w:eastAsia="Times New Roman" w:hAnsi="Times New Roman" w:cs="Times New Roman"/>
          <w:sz w:val="28"/>
          <w:szCs w:val="28"/>
          <w:lang w:eastAsia="ru-RU"/>
        </w:rPr>
        <w:t>Таблица 1 ― Вступительный баланс</w:t>
      </w:r>
    </w:p>
    <w:tbl>
      <w:tblPr>
        <w:tblW w:w="9339" w:type="dxa"/>
        <w:tblInd w:w="93" w:type="dxa"/>
        <w:tblLook w:val="04A0" w:firstRow="1" w:lastRow="0" w:firstColumn="1" w:lastColumn="0" w:noHBand="0" w:noVBand="1"/>
      </w:tblPr>
      <w:tblGrid>
        <w:gridCol w:w="2533"/>
        <w:gridCol w:w="2277"/>
        <w:gridCol w:w="2559"/>
        <w:gridCol w:w="1970"/>
      </w:tblGrid>
      <w:tr w:rsidR="007B13A2" w:rsidRPr="00A91507" w:rsidTr="007B13A2">
        <w:trPr>
          <w:trHeight w:val="803"/>
        </w:trPr>
        <w:tc>
          <w:tcPr>
            <w:tcW w:w="2533" w:type="dxa"/>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Наименование показателя </w:t>
            </w:r>
          </w:p>
        </w:tc>
        <w:tc>
          <w:tcPr>
            <w:tcW w:w="2277"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 01.11.2015</w:t>
            </w:r>
          </w:p>
        </w:tc>
        <w:tc>
          <w:tcPr>
            <w:tcW w:w="2559"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Наименование показателя</w:t>
            </w:r>
          </w:p>
        </w:tc>
        <w:tc>
          <w:tcPr>
            <w:tcW w:w="1970"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 01.11.2015</w:t>
            </w:r>
          </w:p>
        </w:tc>
      </w:tr>
      <w:tr w:rsidR="007B13A2" w:rsidRPr="00A91507" w:rsidTr="007B13A2">
        <w:trPr>
          <w:trHeight w:val="315"/>
        </w:trPr>
        <w:tc>
          <w:tcPr>
            <w:tcW w:w="4810" w:type="dxa"/>
            <w:gridSpan w:val="2"/>
            <w:tcBorders>
              <w:top w:val="single" w:sz="4" w:space="0" w:color="auto"/>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Актив</w:t>
            </w:r>
          </w:p>
        </w:tc>
        <w:tc>
          <w:tcPr>
            <w:tcW w:w="4529" w:type="dxa"/>
            <w:gridSpan w:val="2"/>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Пассив</w:t>
            </w:r>
          </w:p>
        </w:tc>
      </w:tr>
      <w:tr w:rsidR="007B13A2" w:rsidRPr="00A91507" w:rsidTr="007B13A2">
        <w:trPr>
          <w:trHeight w:val="315"/>
        </w:trPr>
        <w:tc>
          <w:tcPr>
            <w:tcW w:w="2533"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статьи</w:t>
            </w:r>
          </w:p>
        </w:tc>
        <w:tc>
          <w:tcPr>
            <w:tcW w:w="2277"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c>
          <w:tcPr>
            <w:tcW w:w="2559"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статьи</w:t>
            </w:r>
          </w:p>
        </w:tc>
        <w:tc>
          <w:tcPr>
            <w:tcW w:w="197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r>
      <w:tr w:rsidR="007B13A2" w:rsidRPr="00A91507" w:rsidTr="007B13A2">
        <w:trPr>
          <w:trHeight w:val="630"/>
        </w:trPr>
        <w:tc>
          <w:tcPr>
            <w:tcW w:w="2533"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Денежные средства</w:t>
            </w:r>
          </w:p>
        </w:tc>
        <w:tc>
          <w:tcPr>
            <w:tcW w:w="2277"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6 960 000</w:t>
            </w:r>
          </w:p>
        </w:tc>
        <w:tc>
          <w:tcPr>
            <w:tcW w:w="2559"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Уставный капитал</w:t>
            </w:r>
          </w:p>
        </w:tc>
        <w:tc>
          <w:tcPr>
            <w:tcW w:w="197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8 000 000</w:t>
            </w:r>
          </w:p>
        </w:tc>
      </w:tr>
      <w:tr w:rsidR="007B13A2" w:rsidRPr="00A91507" w:rsidTr="007B13A2">
        <w:trPr>
          <w:trHeight w:val="630"/>
        </w:trPr>
        <w:tc>
          <w:tcPr>
            <w:tcW w:w="2533"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Дебиторская задолженность</w:t>
            </w:r>
          </w:p>
        </w:tc>
        <w:tc>
          <w:tcPr>
            <w:tcW w:w="2277"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2559"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Добавочный капитал</w:t>
            </w:r>
          </w:p>
        </w:tc>
        <w:tc>
          <w:tcPr>
            <w:tcW w:w="197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630"/>
        </w:trPr>
        <w:tc>
          <w:tcPr>
            <w:tcW w:w="2533"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Запасы</w:t>
            </w:r>
          </w:p>
        </w:tc>
        <w:tc>
          <w:tcPr>
            <w:tcW w:w="2277"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240 000</w:t>
            </w:r>
          </w:p>
        </w:tc>
        <w:tc>
          <w:tcPr>
            <w:tcW w:w="2559"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Резервный капитал</w:t>
            </w:r>
          </w:p>
        </w:tc>
        <w:tc>
          <w:tcPr>
            <w:tcW w:w="197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2533"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Итого</w:t>
            </w:r>
          </w:p>
        </w:tc>
        <w:tc>
          <w:tcPr>
            <w:tcW w:w="2277"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8 000 000</w:t>
            </w:r>
          </w:p>
        </w:tc>
        <w:tc>
          <w:tcPr>
            <w:tcW w:w="2559"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Итого</w:t>
            </w:r>
          </w:p>
        </w:tc>
        <w:tc>
          <w:tcPr>
            <w:tcW w:w="197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8 000 000</w:t>
            </w:r>
          </w:p>
        </w:tc>
      </w:tr>
    </w:tbl>
    <w:p w:rsidR="007B13A2" w:rsidRPr="00A91507" w:rsidRDefault="007B13A2" w:rsidP="007B13A2">
      <w:pPr>
        <w:tabs>
          <w:tab w:val="right" w:leader="dot" w:pos="8505"/>
        </w:tabs>
        <w:spacing w:after="0" w:line="360" w:lineRule="auto"/>
        <w:rPr>
          <w:rFonts w:ascii="Times New Roman" w:eastAsia="Times New Roman" w:hAnsi="Times New Roman" w:cs="Times New Roman"/>
          <w:sz w:val="24"/>
          <w:szCs w:val="24"/>
          <w:lang w:eastAsia="ru-RU"/>
        </w:rPr>
      </w:pPr>
    </w:p>
    <w:p w:rsidR="007B13A2" w:rsidRPr="00A91507" w:rsidRDefault="007B13A2" w:rsidP="007B13A2">
      <w:pPr>
        <w:tabs>
          <w:tab w:val="right" w:leader="dot" w:pos="8505"/>
        </w:tabs>
        <w:spacing w:after="0" w:line="36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Таблица 2 ― Журнал регистрации хозяйственных операций</w:t>
      </w:r>
    </w:p>
    <w:tbl>
      <w:tblPr>
        <w:tblW w:w="9399" w:type="dxa"/>
        <w:tblInd w:w="93" w:type="dxa"/>
        <w:tblLook w:val="04A0" w:firstRow="1" w:lastRow="0" w:firstColumn="1" w:lastColumn="0" w:noHBand="0" w:noVBand="1"/>
      </w:tblPr>
      <w:tblGrid>
        <w:gridCol w:w="459"/>
        <w:gridCol w:w="14"/>
        <w:gridCol w:w="3836"/>
        <w:gridCol w:w="794"/>
        <w:gridCol w:w="800"/>
        <w:gridCol w:w="916"/>
        <w:gridCol w:w="1276"/>
        <w:gridCol w:w="1276"/>
        <w:gridCol w:w="28"/>
      </w:tblGrid>
      <w:tr w:rsidR="007B13A2" w:rsidRPr="00A91507" w:rsidTr="007B13A2">
        <w:trPr>
          <w:gridAfter w:val="1"/>
          <w:wAfter w:w="28" w:type="dxa"/>
          <w:trHeight w:val="750"/>
        </w:trPr>
        <w:tc>
          <w:tcPr>
            <w:tcW w:w="473"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w:t>
            </w:r>
            <w:proofErr w:type="spellStart"/>
            <w:r w:rsidRPr="00A91507">
              <w:rPr>
                <w:rFonts w:ascii="Times New Roman" w:eastAsia="Times New Roman" w:hAnsi="Times New Roman" w:cs="Times New Roman"/>
                <w:color w:val="000000"/>
                <w:sz w:val="24"/>
                <w:szCs w:val="24"/>
                <w:lang w:eastAsia="ru-RU"/>
              </w:rPr>
              <w:t>пп</w:t>
            </w:r>
            <w:proofErr w:type="spellEnd"/>
          </w:p>
        </w:tc>
        <w:tc>
          <w:tcPr>
            <w:tcW w:w="3836" w:type="dxa"/>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факта хозяйственно жизни ФХЖ</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Тип ФХЖ</w:t>
            </w:r>
          </w:p>
        </w:tc>
        <w:tc>
          <w:tcPr>
            <w:tcW w:w="1716" w:type="dxa"/>
            <w:gridSpan w:val="2"/>
            <w:tcBorders>
              <w:top w:val="single" w:sz="4" w:space="0" w:color="auto"/>
              <w:left w:val="nil"/>
              <w:bottom w:val="single" w:sz="4" w:space="0" w:color="auto"/>
              <w:right w:val="single" w:sz="4" w:space="0" w:color="000000"/>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A91507">
              <w:rPr>
                <w:rFonts w:ascii="Times New Roman" w:eastAsia="Times New Roman" w:hAnsi="Times New Roman" w:cs="Times New Roman"/>
                <w:color w:val="000000"/>
                <w:sz w:val="24"/>
                <w:szCs w:val="24"/>
                <w:lang w:eastAsia="ru-RU"/>
              </w:rPr>
              <w:t>Корреспонди-рующие</w:t>
            </w:r>
            <w:proofErr w:type="spellEnd"/>
            <w:proofErr w:type="gramEnd"/>
            <w:r w:rsidRPr="00A91507">
              <w:rPr>
                <w:rFonts w:ascii="Times New Roman" w:eastAsia="Times New Roman" w:hAnsi="Times New Roman" w:cs="Times New Roman"/>
                <w:color w:val="000000"/>
                <w:sz w:val="24"/>
                <w:szCs w:val="24"/>
                <w:lang w:eastAsia="ru-RU"/>
              </w:rPr>
              <w:t xml:space="preserve"> счета</w:t>
            </w:r>
          </w:p>
        </w:tc>
        <w:tc>
          <w:tcPr>
            <w:tcW w:w="2552" w:type="dxa"/>
            <w:gridSpan w:val="2"/>
            <w:tcBorders>
              <w:top w:val="single" w:sz="4" w:space="0" w:color="auto"/>
              <w:left w:val="nil"/>
              <w:bottom w:val="single" w:sz="4" w:space="0" w:color="auto"/>
              <w:right w:val="single" w:sz="4" w:space="0" w:color="000000"/>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r>
      <w:tr w:rsidR="007B13A2" w:rsidRPr="00A91507" w:rsidTr="007B13A2">
        <w:trPr>
          <w:gridAfter w:val="1"/>
          <w:wAfter w:w="28" w:type="dxa"/>
          <w:trHeight w:val="405"/>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частная </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общая</w:t>
            </w:r>
          </w:p>
        </w:tc>
      </w:tr>
      <w:tr w:rsidR="007B13A2" w:rsidRPr="00A91507" w:rsidTr="007B13A2">
        <w:trPr>
          <w:gridAfter w:val="1"/>
          <w:wAfter w:w="28" w:type="dxa"/>
          <w:trHeight w:val="36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материалы от поставщика,</w:t>
            </w: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1276"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60"/>
        </w:trPr>
        <w:tc>
          <w:tcPr>
            <w:tcW w:w="0" w:type="auto"/>
            <w:gridSpan w:val="2"/>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включая НДС</w:t>
            </w:r>
          </w:p>
        </w:tc>
        <w:tc>
          <w:tcPr>
            <w:tcW w:w="794"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c>
          <w:tcPr>
            <w:tcW w:w="1276"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r>
      <w:tr w:rsidR="007B13A2" w:rsidRPr="00A91507" w:rsidTr="007B13A2">
        <w:trPr>
          <w:gridAfter w:val="1"/>
          <w:wAfter w:w="28" w:type="dxa"/>
          <w:trHeight w:val="615"/>
        </w:trPr>
        <w:tc>
          <w:tcPr>
            <w:tcW w:w="473" w:type="dxa"/>
            <w:gridSpan w:val="2"/>
            <w:tcBorders>
              <w:top w:val="single" w:sz="4" w:space="0" w:color="auto"/>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383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по принятым к учету материалам</w:t>
            </w:r>
          </w:p>
        </w:tc>
        <w:tc>
          <w:tcPr>
            <w:tcW w:w="794"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c>
          <w:tcPr>
            <w:tcW w:w="127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Перечислена оплата поставщику за материальные ценности</w:t>
            </w: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r>
      <w:tr w:rsidR="007B13A2" w:rsidRPr="00A91507" w:rsidTr="007B13A2">
        <w:trPr>
          <w:gridAfter w:val="1"/>
          <w:wAfter w:w="28" w:type="dxa"/>
          <w:trHeight w:val="127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Поступило производственное оборудование </w:t>
            </w:r>
            <w:proofErr w:type="gramStart"/>
            <w:r w:rsidRPr="00A91507">
              <w:rPr>
                <w:rFonts w:ascii="Times New Roman" w:eastAsia="Times New Roman" w:hAnsi="Times New Roman" w:cs="Times New Roman"/>
                <w:color w:val="000000"/>
                <w:sz w:val="24"/>
                <w:szCs w:val="24"/>
                <w:lang w:eastAsia="ru-RU"/>
              </w:rPr>
              <w:t>в</w:t>
            </w:r>
            <w:proofErr w:type="gramEnd"/>
            <w:r w:rsidRPr="00A91507">
              <w:rPr>
                <w:rFonts w:ascii="Times New Roman" w:eastAsia="Times New Roman" w:hAnsi="Times New Roman" w:cs="Times New Roman"/>
                <w:color w:val="000000"/>
                <w:sz w:val="24"/>
                <w:szCs w:val="24"/>
                <w:lang w:eastAsia="ru-RU"/>
              </w:rPr>
              <w:t xml:space="preserve"> </w:t>
            </w:r>
            <w:proofErr w:type="gramStart"/>
            <w:r w:rsidRPr="00A91507">
              <w:rPr>
                <w:rFonts w:ascii="Times New Roman" w:eastAsia="Times New Roman" w:hAnsi="Times New Roman" w:cs="Times New Roman"/>
                <w:color w:val="000000"/>
                <w:sz w:val="24"/>
                <w:szCs w:val="24"/>
                <w:lang w:eastAsia="ru-RU"/>
              </w:rPr>
              <w:t>качеств</w:t>
            </w:r>
            <w:proofErr w:type="gramEnd"/>
            <w:r w:rsidRPr="00A91507">
              <w:rPr>
                <w:rFonts w:ascii="Times New Roman" w:eastAsia="Times New Roman" w:hAnsi="Times New Roman" w:cs="Times New Roman"/>
                <w:color w:val="000000"/>
                <w:sz w:val="24"/>
                <w:szCs w:val="24"/>
                <w:lang w:eastAsia="ru-RU"/>
              </w:rPr>
              <w:t xml:space="preserve"> вклада в уставный капитал (срок полезного использования 10 лет)</w:t>
            </w: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r>
      <w:tr w:rsidR="007B13A2" w:rsidRPr="00A91507" w:rsidTr="007B13A2">
        <w:trPr>
          <w:gridAfter w:val="1"/>
          <w:wAfter w:w="28" w:type="dxa"/>
          <w:trHeight w:val="64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Акцептован счет монтажной организации на наладку станка,</w:t>
            </w:r>
          </w:p>
        </w:tc>
        <w:tc>
          <w:tcPr>
            <w:tcW w:w="794"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3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включая НДС 18%</w:t>
            </w:r>
          </w:p>
        </w:tc>
        <w:tc>
          <w:tcPr>
            <w:tcW w:w="794"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3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188 800</w:t>
            </w:r>
          </w:p>
        </w:tc>
      </w:tr>
      <w:tr w:rsidR="007B13A2" w:rsidRPr="00A91507" w:rsidTr="007B13A2">
        <w:trPr>
          <w:gridAfter w:val="1"/>
          <w:wAfter w:w="28" w:type="dxa"/>
          <w:trHeight w:val="33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из бюджета</w:t>
            </w: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r>
      <w:tr w:rsidR="007B13A2" w:rsidRPr="00A91507" w:rsidTr="007B13A2">
        <w:trPr>
          <w:gridAfter w:val="1"/>
          <w:wAfter w:w="28" w:type="dxa"/>
          <w:trHeight w:val="9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приказу руководителя производственное оборудование передано в эксплуатацию</w:t>
            </w:r>
          </w:p>
        </w:tc>
        <w:tc>
          <w:tcPr>
            <w:tcW w:w="794"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r>
      <w:tr w:rsidR="007B13A2" w:rsidRPr="00A91507" w:rsidTr="007B13A2">
        <w:trPr>
          <w:gridAfter w:val="1"/>
          <w:wAfter w:w="28" w:type="dxa"/>
          <w:trHeight w:val="37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Отпущены со склада материалы:</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43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производство продукции</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43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производство продукции</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общецеховые нужды</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управленческие нужды</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628 000</w:t>
            </w:r>
          </w:p>
        </w:tc>
      </w:tr>
      <w:tr w:rsidR="007B13A2" w:rsidRPr="00A91507" w:rsidTr="007B13A2">
        <w:trPr>
          <w:gridAfter w:val="1"/>
          <w:wAfter w:w="28" w:type="dxa"/>
          <w:trHeight w:val="9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Начислена</w:t>
            </w:r>
            <w:proofErr w:type="gramEnd"/>
            <w:r w:rsidRPr="00A91507">
              <w:rPr>
                <w:rFonts w:ascii="Times New Roman" w:eastAsia="Times New Roman" w:hAnsi="Times New Roman" w:cs="Times New Roman"/>
                <w:color w:val="000000"/>
                <w:sz w:val="24"/>
                <w:szCs w:val="24"/>
                <w:lang w:eastAsia="ru-RU"/>
              </w:rPr>
              <w:t xml:space="preserve"> амортизации производственного оборудования линейным методом за месяц</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r>
      <w:tr w:rsidR="007B13A2" w:rsidRPr="00A91507" w:rsidTr="007B13A2">
        <w:trPr>
          <w:gridAfter w:val="1"/>
          <w:wAfter w:w="28" w:type="dxa"/>
          <w:trHeight w:val="660"/>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Акцептован счет поставщика за электроэнергию, потребленную </w:t>
            </w:r>
            <w:proofErr w:type="gramStart"/>
            <w:r w:rsidRPr="00A91507">
              <w:rPr>
                <w:rFonts w:ascii="Times New Roman" w:eastAsia="Times New Roman" w:hAnsi="Times New Roman" w:cs="Times New Roman"/>
                <w:color w:val="000000"/>
                <w:sz w:val="24"/>
                <w:szCs w:val="24"/>
                <w:lang w:eastAsia="ru-RU"/>
              </w:rPr>
              <w:t>на</w:t>
            </w:r>
            <w:proofErr w:type="gramEnd"/>
            <w:r w:rsidRPr="00A91507">
              <w:rPr>
                <w:rFonts w:ascii="Times New Roman" w:eastAsia="Times New Roman" w:hAnsi="Times New Roman" w:cs="Times New Roman"/>
                <w:color w:val="000000"/>
                <w:sz w:val="24"/>
                <w:szCs w:val="24"/>
                <w:lang w:eastAsia="ru-RU"/>
              </w:rPr>
              <w:t>:</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производственные нужны, </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single" w:sz="4" w:space="0" w:color="auto"/>
              <w:bottom w:val="nil"/>
              <w:right w:val="nil"/>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4 320</w:t>
            </w:r>
          </w:p>
        </w:tc>
        <w:tc>
          <w:tcPr>
            <w:tcW w:w="1276" w:type="dxa"/>
            <w:tcBorders>
              <w:top w:val="nil"/>
              <w:left w:val="single" w:sz="4" w:space="0" w:color="auto"/>
              <w:bottom w:val="nil"/>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28 320</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общехозяйственные нужды</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2 880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18 880</w:t>
            </w:r>
          </w:p>
        </w:tc>
      </w:tr>
      <w:tr w:rsidR="007B13A2" w:rsidRPr="00A91507" w:rsidTr="007B13A2">
        <w:trPr>
          <w:gridAfter w:val="1"/>
          <w:wAfter w:w="28" w:type="dxa"/>
          <w:trHeight w:val="37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по счету</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7 200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7 200</w:t>
            </w:r>
          </w:p>
        </w:tc>
      </w:tr>
      <w:tr w:rsidR="007B13A2" w:rsidRPr="00A91507" w:rsidTr="007B13A2">
        <w:trPr>
          <w:gridAfter w:val="1"/>
          <w:wAfter w:w="28" w:type="dxa"/>
          <w:trHeight w:val="37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Начислена заработная плата:</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9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9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88 000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персоналу цеха</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аппарату заводоуправления</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gridAfter w:val="1"/>
          <w:wAfter w:w="28" w:type="dxa"/>
          <w:trHeight w:val="70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Начислены взносы во внебюджетные фонды по </w:t>
            </w:r>
            <w:r w:rsidRPr="00A91507">
              <w:rPr>
                <w:rFonts w:ascii="Times New Roman" w:eastAsia="Times New Roman" w:hAnsi="Times New Roman" w:cs="Times New Roman"/>
                <w:color w:val="000000"/>
                <w:sz w:val="24"/>
                <w:szCs w:val="24"/>
                <w:lang w:eastAsia="ru-RU"/>
              </w:rPr>
              <w:lastRenderedPageBreak/>
              <w:t>категориям работников</w:t>
            </w:r>
          </w:p>
        </w:tc>
        <w:tc>
          <w:tcPr>
            <w:tcW w:w="794" w:type="dxa"/>
            <w:tcBorders>
              <w:top w:val="nil"/>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435"/>
        </w:trPr>
        <w:tc>
          <w:tcPr>
            <w:tcW w:w="0" w:type="auto"/>
            <w:gridSpan w:val="2"/>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
        </w:tc>
        <w:tc>
          <w:tcPr>
            <w:tcW w:w="800"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91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24 000</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43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26 400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персоналу цеха</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14 400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аппарату заводоуправления</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16 800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r>
      <w:tr w:rsidR="007B13A2" w:rsidRPr="00A91507" w:rsidTr="007B13A2">
        <w:trPr>
          <w:gridAfter w:val="1"/>
          <w:wAfter w:w="28" w:type="dxa"/>
          <w:trHeight w:val="750"/>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Произведены удержания из заработной платы работников:</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налог на доходы физических лиц</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по исполнительным листам</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профсоюзные взносы</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42 000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Получены в банке денежные средства для выдачи заработной платы</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Выдана заработная плата работникам организации</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205 600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205 600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Депонированы суммы невыплаченной заработной платы</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76/4</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r>
      <w:tr w:rsidR="007B13A2" w:rsidRPr="00A91507" w:rsidTr="007B13A2">
        <w:trPr>
          <w:gridAfter w:val="1"/>
          <w:wAfter w:w="28" w:type="dxa"/>
          <w:trHeight w:val="69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Депонированная сумма возвращена на расчетный счет</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r>
      <w:tr w:rsidR="007B13A2" w:rsidRPr="00A91507" w:rsidTr="007B13A2">
        <w:trPr>
          <w:gridAfter w:val="1"/>
          <w:wAfter w:w="28" w:type="dxa"/>
          <w:trHeight w:val="61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 счет Ростелекома за телефонные переговоры,</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r>
      <w:tr w:rsidR="007B13A2" w:rsidRPr="00A91507" w:rsidTr="007B13A2">
        <w:trPr>
          <w:gridAfter w:val="1"/>
          <w:wAfter w:w="28" w:type="dxa"/>
          <w:trHeight w:val="40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сумма НДС по счету</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чеку в банке получены деньги на хозяйственные нужды</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Выдано из кассы менеджеру под отчет на командировочные расходы</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Приняты к учету командировочные расходы согласно авансовому отчету</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r>
      <w:tr w:rsidR="007B13A2" w:rsidRPr="00A91507" w:rsidTr="007B13A2">
        <w:trPr>
          <w:gridAfter w:val="1"/>
          <w:wAfter w:w="28" w:type="dxa"/>
          <w:trHeight w:val="69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 окончательный расчет по подотчетной сумме</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Произведена оплата счета за услуги связи</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r>
      <w:tr w:rsidR="007B13A2" w:rsidRPr="00A91507" w:rsidTr="007B13A2">
        <w:trPr>
          <w:gridAfter w:val="1"/>
          <w:wAfter w:w="28" w:type="dxa"/>
          <w:trHeight w:val="37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Обнаружена недостача материалов</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gridAfter w:val="1"/>
          <w:wAfter w:w="28" w:type="dxa"/>
          <w:trHeight w:val="9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Отражена задолженность работника по возмещению материального ущерба, нанесенного организации</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gridAfter w:val="1"/>
          <w:wAfter w:w="28" w:type="dxa"/>
          <w:trHeight w:val="61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Сумма недостачи полностью внесена работником в кассу </w:t>
            </w:r>
            <w:r w:rsidRPr="00A91507">
              <w:rPr>
                <w:rFonts w:ascii="Times New Roman" w:eastAsia="Times New Roman" w:hAnsi="Times New Roman" w:cs="Times New Roman"/>
                <w:color w:val="000000"/>
                <w:sz w:val="24"/>
                <w:szCs w:val="24"/>
                <w:lang w:eastAsia="ru-RU"/>
              </w:rPr>
              <w:lastRenderedPageBreak/>
              <w:t>организации</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lastRenderedPageBreak/>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gridAfter w:val="1"/>
          <w:wAfter w:w="28" w:type="dxa"/>
          <w:trHeight w:val="900"/>
        </w:trPr>
        <w:tc>
          <w:tcPr>
            <w:tcW w:w="473" w:type="dxa"/>
            <w:gridSpan w:val="2"/>
            <w:vMerge w:val="restart"/>
            <w:tcBorders>
              <w:top w:val="single" w:sz="4" w:space="0" w:color="auto"/>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29</w:t>
            </w:r>
          </w:p>
        </w:tc>
        <w:tc>
          <w:tcPr>
            <w:tcW w:w="383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Распределены и списаны на счет основного производства (пропорционально прямым затратам):</w:t>
            </w:r>
          </w:p>
        </w:tc>
        <w:tc>
          <w:tcPr>
            <w:tcW w:w="794" w:type="dxa"/>
            <w:tcBorders>
              <w:top w:val="single" w:sz="4" w:space="0" w:color="auto"/>
            </w:tcBorders>
            <w:noWrap/>
            <w:vAlign w:val="bottom"/>
            <w:hideMark/>
          </w:tcPr>
          <w:p w:rsidR="007B13A2" w:rsidRPr="00A91507" w:rsidRDefault="007B13A2" w:rsidP="007B13A2">
            <w:pPr>
              <w:spacing w:after="0"/>
              <w:rPr>
                <w:rFonts w:ascii="Calibri" w:eastAsia="Calibri" w:hAnsi="Calibri" w:cs="Times New Roman"/>
              </w:rPr>
            </w:pPr>
          </w:p>
        </w:tc>
        <w:tc>
          <w:tcPr>
            <w:tcW w:w="800" w:type="dxa"/>
            <w:tcBorders>
              <w:top w:val="single" w:sz="4" w:space="0" w:color="auto"/>
              <w:left w:val="single" w:sz="4" w:space="0" w:color="auto"/>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 общепроизводственные затраты </w:t>
            </w:r>
            <w:proofErr w:type="gramStart"/>
            <w:r w:rsidRPr="00A91507">
              <w:rPr>
                <w:rFonts w:ascii="Times New Roman" w:eastAsia="Times New Roman" w:hAnsi="Times New Roman" w:cs="Times New Roman"/>
                <w:color w:val="000000"/>
                <w:sz w:val="24"/>
                <w:szCs w:val="24"/>
                <w:lang w:eastAsia="ru-RU"/>
              </w:rPr>
              <w:t>на</w:t>
            </w:r>
            <w:proofErr w:type="gramEnd"/>
            <w:r w:rsidRPr="00A91507">
              <w:rPr>
                <w:rFonts w:ascii="Times New Roman" w:eastAsia="Times New Roman" w:hAnsi="Times New Roman" w:cs="Times New Roman"/>
                <w:color w:val="000000"/>
                <w:sz w:val="24"/>
                <w:szCs w:val="24"/>
                <w:lang w:eastAsia="ru-RU"/>
              </w:rPr>
              <w:t>:</w:t>
            </w:r>
          </w:p>
        </w:tc>
        <w:tc>
          <w:tcPr>
            <w:tcW w:w="794" w:type="dxa"/>
            <w:vMerge w:val="restart"/>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57 196</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53 204</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б) общехозяйственные расходы </w:t>
            </w:r>
            <w:proofErr w:type="gramStart"/>
            <w:r w:rsidRPr="00A91507">
              <w:rPr>
                <w:rFonts w:ascii="Times New Roman" w:eastAsia="Times New Roman" w:hAnsi="Times New Roman" w:cs="Times New Roman"/>
                <w:color w:val="000000"/>
                <w:sz w:val="24"/>
                <w:szCs w:val="24"/>
                <w:lang w:eastAsia="ru-RU"/>
              </w:rPr>
              <w:t>на</w:t>
            </w:r>
            <w:proofErr w:type="gramEnd"/>
            <w:r w:rsidRPr="00A91507">
              <w:rPr>
                <w:rFonts w:ascii="Times New Roman" w:eastAsia="Times New Roman" w:hAnsi="Times New Roman" w:cs="Times New Roman"/>
                <w:color w:val="000000"/>
                <w:sz w:val="24"/>
                <w:szCs w:val="24"/>
                <w:lang w:eastAsia="ru-RU"/>
              </w:rPr>
              <w:t>:</w:t>
            </w:r>
          </w:p>
        </w:tc>
        <w:tc>
          <w:tcPr>
            <w:tcW w:w="0" w:type="auto"/>
            <w:vMerge/>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87 038</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80 962</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r>
      <w:tr w:rsidR="007B13A2" w:rsidRPr="00A91507" w:rsidTr="007B13A2">
        <w:trPr>
          <w:gridAfter w:val="1"/>
          <w:wAfter w:w="28" w:type="dxa"/>
          <w:trHeight w:val="900"/>
        </w:trPr>
        <w:tc>
          <w:tcPr>
            <w:tcW w:w="473" w:type="dxa"/>
            <w:gridSpan w:val="2"/>
            <w:vMerge w:val="restart"/>
            <w:tcBorders>
              <w:top w:val="single" w:sz="4" w:space="0" w:color="auto"/>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w:t>
            </w:r>
          </w:p>
        </w:tc>
        <w:tc>
          <w:tcPr>
            <w:tcW w:w="3836" w:type="dxa"/>
            <w:tcBorders>
              <w:top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Выпущена из производства и учтена на складе готовая продукция по фактической себестоимости:</w:t>
            </w:r>
          </w:p>
        </w:tc>
        <w:tc>
          <w:tcPr>
            <w:tcW w:w="794" w:type="dxa"/>
            <w:tcBorders>
              <w:top w:val="single" w:sz="4" w:space="0" w:color="auto"/>
              <w:left w:val="single" w:sz="4" w:space="0" w:color="auto"/>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224 000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504 000</w:t>
            </w:r>
          </w:p>
        </w:tc>
      </w:tr>
      <w:tr w:rsidR="007B13A2" w:rsidRPr="00A91507" w:rsidTr="007B13A2">
        <w:trPr>
          <w:gridAfter w:val="1"/>
          <w:wAfter w:w="28" w:type="dxa"/>
          <w:trHeight w:val="91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стоимость материалов, израсходованных на упаковку продукции:</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r>
      <w:tr w:rsidR="007B13A2" w:rsidRPr="00A91507" w:rsidTr="007B13A2">
        <w:trPr>
          <w:gridAfter w:val="1"/>
          <w:wAfter w:w="28" w:type="dxa"/>
          <w:trHeight w:val="120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Отгружена со склада продукция</w:t>
            </w:r>
            <w:proofErr w:type="gramStart"/>
            <w:r w:rsidRPr="00A91507">
              <w:rPr>
                <w:rFonts w:ascii="Times New Roman" w:eastAsia="Times New Roman" w:hAnsi="Times New Roman" w:cs="Times New Roman"/>
                <w:color w:val="000000"/>
                <w:sz w:val="24"/>
                <w:szCs w:val="24"/>
                <w:lang w:eastAsia="ru-RU"/>
              </w:rPr>
              <w:t xml:space="preserve"> А</w:t>
            </w:r>
            <w:proofErr w:type="gramEnd"/>
            <w:r w:rsidRPr="00A91507">
              <w:rPr>
                <w:rFonts w:ascii="Times New Roman" w:eastAsia="Times New Roman" w:hAnsi="Times New Roman" w:cs="Times New Roman"/>
                <w:color w:val="000000"/>
                <w:sz w:val="24"/>
                <w:szCs w:val="24"/>
                <w:lang w:eastAsia="ru-RU"/>
              </w:rPr>
              <w:t>, право собственности на которую перейдет к покупателям на складе назначения</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gridAfter w:val="1"/>
          <w:wAfter w:w="28" w:type="dxa"/>
          <w:trHeight w:val="67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 аванс от покупателя в счет предстоящей поставки изделия</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r>
      <w:tr w:rsidR="007B13A2" w:rsidRPr="00A91507" w:rsidTr="007B13A2">
        <w:trPr>
          <w:gridAfter w:val="1"/>
          <w:wAfter w:w="28" w:type="dxa"/>
          <w:trHeight w:val="67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Отгружена продукция</w:t>
            </w:r>
            <w:proofErr w:type="gramStart"/>
            <w:r w:rsidRPr="00A91507">
              <w:rPr>
                <w:rFonts w:ascii="Times New Roman" w:eastAsia="Times New Roman" w:hAnsi="Times New Roman" w:cs="Times New Roman"/>
                <w:color w:val="000000"/>
                <w:sz w:val="24"/>
                <w:szCs w:val="24"/>
                <w:lang w:eastAsia="ru-RU"/>
              </w:rPr>
              <w:t xml:space="preserve"> В</w:t>
            </w:r>
            <w:proofErr w:type="gramEnd"/>
            <w:r w:rsidRPr="00A91507">
              <w:rPr>
                <w:rFonts w:ascii="Times New Roman" w:eastAsia="Times New Roman" w:hAnsi="Times New Roman" w:cs="Times New Roman"/>
                <w:color w:val="000000"/>
                <w:sz w:val="24"/>
                <w:szCs w:val="24"/>
                <w:lang w:eastAsia="ru-RU"/>
              </w:rPr>
              <w:t xml:space="preserve"> покупателю и предъявлены ему расчетные документы</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560 000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560 000</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НДС с объема продаж изделия</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90/3</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85 424</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85 424</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 зачет ранее полученного аванса</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r>
      <w:tr w:rsidR="007B13A2" w:rsidRPr="00A91507" w:rsidTr="007B13A2">
        <w:trPr>
          <w:gridAfter w:val="1"/>
          <w:wAfter w:w="28" w:type="dxa"/>
          <w:trHeight w:val="1185"/>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Получено подтверждение о приемке покупателем отгружено ему продукции</w:t>
            </w:r>
            <w:proofErr w:type="gramStart"/>
            <w:r w:rsidRPr="00A91507">
              <w:rPr>
                <w:rFonts w:ascii="Times New Roman" w:eastAsia="Times New Roman" w:hAnsi="Times New Roman" w:cs="Times New Roman"/>
                <w:color w:val="000000"/>
                <w:sz w:val="24"/>
                <w:szCs w:val="24"/>
                <w:lang w:eastAsia="ru-RU"/>
              </w:rPr>
              <w:t xml:space="preserve"> А</w:t>
            </w:r>
            <w:proofErr w:type="gramEnd"/>
            <w:r w:rsidRPr="00A91507">
              <w:rPr>
                <w:rFonts w:ascii="Times New Roman" w:eastAsia="Times New Roman" w:hAnsi="Times New Roman" w:cs="Times New Roman"/>
                <w:color w:val="000000"/>
                <w:sz w:val="24"/>
                <w:szCs w:val="24"/>
                <w:lang w:eastAsia="ru-RU"/>
              </w:rPr>
              <w:t xml:space="preserve"> и переходе права собственности</w:t>
            </w:r>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600 000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600 000</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НДС с объема продаж изделия</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794"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90/3</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91 525</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91 525</w:t>
            </w:r>
          </w:p>
        </w:tc>
      </w:tr>
      <w:tr w:rsidR="007B13A2" w:rsidRPr="00A91507" w:rsidTr="007B13A2">
        <w:trPr>
          <w:gridAfter w:val="1"/>
          <w:wAfter w:w="28" w:type="dxa"/>
          <w:trHeight w:val="600"/>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производственная себестоимость проданной продукции:</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216 000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488 000</w:t>
            </w:r>
          </w:p>
        </w:tc>
      </w:tr>
      <w:tr w:rsidR="007B13A2" w:rsidRPr="00A91507" w:rsidTr="007B13A2">
        <w:tblPrEx>
          <w:tblBorders>
            <w:top w:val="single" w:sz="4" w:space="0" w:color="auto"/>
          </w:tblBorders>
          <w:tblLook w:val="0000" w:firstRow="0" w:lastRow="0" w:firstColumn="0" w:lastColumn="0" w:noHBand="0" w:noVBand="0"/>
        </w:tblPrEx>
        <w:trPr>
          <w:gridBefore w:val="1"/>
          <w:wBefore w:w="459" w:type="dxa"/>
          <w:trHeight w:val="100"/>
        </w:trPr>
        <w:tc>
          <w:tcPr>
            <w:tcW w:w="8940" w:type="dxa"/>
            <w:gridSpan w:val="8"/>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r>
      <w:tr w:rsidR="007B13A2" w:rsidRPr="00A91507" w:rsidTr="007B13A2">
        <w:trPr>
          <w:gridAfter w:val="1"/>
          <w:wAfter w:w="28" w:type="dxa"/>
          <w:trHeight w:val="300"/>
        </w:trPr>
        <w:tc>
          <w:tcPr>
            <w:tcW w:w="473" w:type="dxa"/>
            <w:gridSpan w:val="2"/>
            <w:vMerge w:val="restart"/>
            <w:tcBorders>
              <w:top w:val="single" w:sz="4" w:space="0" w:color="auto"/>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383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Списаны коммерческие расходы </w:t>
            </w:r>
            <w:proofErr w:type="gramStart"/>
            <w:r w:rsidRPr="00A91507">
              <w:rPr>
                <w:rFonts w:ascii="Times New Roman" w:eastAsia="Times New Roman" w:hAnsi="Times New Roman" w:cs="Times New Roman"/>
                <w:color w:val="000000"/>
                <w:sz w:val="24"/>
                <w:szCs w:val="24"/>
                <w:lang w:eastAsia="ru-RU"/>
              </w:rPr>
              <w:t>на</w:t>
            </w:r>
            <w:proofErr w:type="gramEnd"/>
            <w:r w:rsidRPr="00A91507">
              <w:rPr>
                <w:rFonts w:ascii="Times New Roman" w:eastAsia="Times New Roman" w:hAnsi="Times New Roman" w:cs="Times New Roman"/>
                <w:color w:val="000000"/>
                <w:sz w:val="24"/>
                <w:szCs w:val="24"/>
                <w:lang w:eastAsia="ru-RU"/>
              </w:rPr>
              <w:t>:</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4 000</w:t>
            </w:r>
          </w:p>
        </w:tc>
        <w:tc>
          <w:tcPr>
            <w:tcW w:w="127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r>
      <w:tr w:rsidR="007B13A2" w:rsidRPr="00A91507" w:rsidTr="007B13A2">
        <w:trPr>
          <w:gridAfter w:val="1"/>
          <w:wAfter w:w="28" w:type="dxa"/>
          <w:trHeight w:val="600"/>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Выявлен финансовый результат от продаж:</w:t>
            </w:r>
          </w:p>
        </w:tc>
        <w:tc>
          <w:tcPr>
            <w:tcW w:w="794"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231 675</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91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254 576</w:t>
            </w:r>
          </w:p>
        </w:tc>
        <w:tc>
          <w:tcPr>
            <w:tcW w:w="1276" w:type="dxa"/>
            <w:tcBorders>
              <w:top w:val="nil"/>
              <w:left w:val="nil"/>
              <w:bottom w:val="nil"/>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486 251</w:t>
            </w:r>
          </w:p>
        </w:tc>
      </w:tr>
      <w:tr w:rsidR="007B13A2" w:rsidRPr="00A91507" w:rsidTr="007B13A2">
        <w:trPr>
          <w:gridAfter w:val="1"/>
          <w:wAfter w:w="28" w:type="dxa"/>
          <w:trHeight w:val="555"/>
        </w:trPr>
        <w:tc>
          <w:tcPr>
            <w:tcW w:w="473" w:type="dxa"/>
            <w:gridSpan w:val="2"/>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3836" w:type="dxa"/>
            <w:vMerge w:val="restart"/>
            <w:tcBorders>
              <w:top w:val="nil"/>
              <w:left w:val="single" w:sz="4" w:space="0" w:color="auto"/>
              <w:bottom w:val="single" w:sz="4" w:space="0" w:color="000000"/>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денежные средства от покупателей в оплату продукции</w:t>
            </w:r>
          </w:p>
        </w:tc>
        <w:tc>
          <w:tcPr>
            <w:tcW w:w="794" w:type="dxa"/>
            <w:vMerge w:val="restart"/>
            <w:tcBorders>
              <w:top w:val="nil"/>
              <w:left w:val="single" w:sz="4" w:space="0" w:color="auto"/>
              <w:bottom w:val="single" w:sz="4" w:space="0" w:color="000000"/>
              <w:right w:val="single" w:sz="4" w:space="0" w:color="000000"/>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single" w:sz="4" w:space="0" w:color="auto"/>
              <w:left w:val="nil"/>
              <w:bottom w:val="nil"/>
              <w:right w:val="nil"/>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single" w:sz="4" w:space="0" w:color="auto"/>
              <w:left w:val="single" w:sz="4" w:space="0" w:color="auto"/>
              <w:bottom w:val="nil"/>
              <w:right w:val="nil"/>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single" w:sz="4" w:space="0" w:color="auto"/>
              <w:left w:val="single" w:sz="4" w:space="0" w:color="auto"/>
              <w:bottom w:val="nil"/>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600 000</w:t>
            </w:r>
          </w:p>
        </w:tc>
        <w:tc>
          <w:tcPr>
            <w:tcW w:w="1276" w:type="dxa"/>
            <w:tcBorders>
              <w:top w:val="single" w:sz="4" w:space="0" w:color="auto"/>
              <w:left w:val="nil"/>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55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000000"/>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560 000</w:t>
            </w:r>
          </w:p>
        </w:tc>
        <w:tc>
          <w:tcPr>
            <w:tcW w:w="1276"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r>
      <w:tr w:rsidR="007B13A2" w:rsidRPr="00A91507" w:rsidTr="007B13A2">
        <w:trPr>
          <w:gridAfter w:val="1"/>
          <w:wAfter w:w="28" w:type="dxa"/>
          <w:trHeight w:val="600"/>
        </w:trPr>
        <w:tc>
          <w:tcPr>
            <w:tcW w:w="473" w:type="dxa"/>
            <w:gridSpan w:val="2"/>
            <w:tcBorders>
              <w:top w:val="single" w:sz="4" w:space="0" w:color="auto"/>
              <w:left w:val="single" w:sz="4" w:space="0" w:color="auto"/>
              <w:bottom w:val="single" w:sz="4" w:space="0" w:color="auto"/>
              <w:right w:val="single" w:sz="4" w:space="0" w:color="auto"/>
            </w:tcBorders>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383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Перечислено с расчетного счета за электроэнергию</w:t>
            </w:r>
          </w:p>
        </w:tc>
        <w:tc>
          <w:tcPr>
            <w:tcW w:w="794"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1276"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r>
      <w:tr w:rsidR="007B13A2" w:rsidRPr="00A91507" w:rsidTr="007B13A2">
        <w:trPr>
          <w:gridAfter w:val="1"/>
          <w:wAfter w:w="28" w:type="dxa"/>
          <w:trHeight w:val="600"/>
        </w:trPr>
        <w:tc>
          <w:tcPr>
            <w:tcW w:w="473" w:type="dxa"/>
            <w:gridSpan w:val="2"/>
            <w:vMerge w:val="restart"/>
            <w:tcBorders>
              <w:top w:val="nil"/>
              <w:left w:val="single" w:sz="4" w:space="0" w:color="auto"/>
              <w:bottom w:val="single" w:sz="4" w:space="0" w:color="000000"/>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Продано производственное оборудование:</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договорную стоимость объекта</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91/1</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сумму НДС</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115 932</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6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списанную фактическую стоимость</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01/1</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15"/>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сумму накопленной амортизации</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остаточную стоимость</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952 000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2 795 932</w:t>
            </w:r>
          </w:p>
        </w:tc>
      </w:tr>
      <w:tr w:rsidR="007B13A2" w:rsidRPr="00A91507" w:rsidTr="007B13A2">
        <w:trPr>
          <w:gridAfter w:val="1"/>
          <w:wAfter w:w="28" w:type="dxa"/>
          <w:trHeight w:val="9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денежные средства на расчетный счет за проданное оборудование</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r>
      <w:tr w:rsidR="007B13A2" w:rsidRPr="00A91507" w:rsidTr="007B13A2">
        <w:trPr>
          <w:gridAfter w:val="1"/>
          <w:wAfter w:w="28" w:type="dxa"/>
          <w:trHeight w:val="93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Отражена сумма предъявленных организацией штрафных санкций к получению</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76/2</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r>
      <w:tr w:rsidR="007B13A2" w:rsidRPr="00A91507" w:rsidTr="007B13A2">
        <w:trPr>
          <w:gridAfter w:val="1"/>
          <w:wAfter w:w="28" w:type="dxa"/>
          <w:trHeight w:val="3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Получены суммы штрафов</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76/2</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r>
      <w:tr w:rsidR="007B13A2" w:rsidRPr="00A91507" w:rsidTr="007B13A2">
        <w:trPr>
          <w:gridAfter w:val="1"/>
          <w:wAfter w:w="28" w:type="dxa"/>
          <w:trHeight w:val="885"/>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 результате чрезвычайных обстоятельств полностью уничтожена готовая продукция</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(А)</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Определен финансовый результат от прочих доходов и расходов</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164 068</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164 068</w:t>
            </w:r>
          </w:p>
        </w:tc>
      </w:tr>
      <w:tr w:rsidR="007B13A2" w:rsidRPr="00A91507" w:rsidTr="007B13A2">
        <w:trPr>
          <w:gridAfter w:val="1"/>
          <w:wAfter w:w="28" w:type="dxa"/>
          <w:trHeight w:val="3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налог на прибыль</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r>
      <w:tr w:rsidR="007B13A2" w:rsidRPr="00A91507" w:rsidTr="007B13A2">
        <w:trPr>
          <w:gridAfter w:val="1"/>
          <w:wAfter w:w="28" w:type="dxa"/>
          <w:trHeight w:val="6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Заключительными оборотами года закрыт счет прибылей и убытков</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r>
      <w:tr w:rsidR="007B13A2" w:rsidRPr="00A91507" w:rsidTr="007B13A2">
        <w:trPr>
          <w:gridAfter w:val="1"/>
          <w:wAfter w:w="28" w:type="dxa"/>
          <w:trHeight w:val="9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решению собрания акционеров 5% прибыли направлено на образование резервного капитала</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82</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r>
      <w:tr w:rsidR="007B13A2" w:rsidRPr="00A91507" w:rsidTr="007B13A2">
        <w:trPr>
          <w:gridAfter w:val="1"/>
          <w:wAfter w:w="28" w:type="dxa"/>
          <w:trHeight w:val="300"/>
        </w:trPr>
        <w:tc>
          <w:tcPr>
            <w:tcW w:w="473" w:type="dxa"/>
            <w:gridSpan w:val="2"/>
            <w:vMerge w:val="restart"/>
            <w:tcBorders>
              <w:top w:val="nil"/>
              <w:left w:val="single" w:sz="4" w:space="0" w:color="auto"/>
              <w:bottom w:val="nil"/>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Начислены дивиденды (25%):</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single" w:sz="4" w:space="0" w:color="auto"/>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single" w:sz="4" w:space="0" w:color="auto"/>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675"/>
        </w:trPr>
        <w:tc>
          <w:tcPr>
            <w:tcW w:w="0" w:type="auto"/>
            <w:gridSpan w:val="2"/>
            <w:vMerge/>
            <w:tcBorders>
              <w:top w:val="nil"/>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не являющимся работниками организации;</w:t>
            </w:r>
          </w:p>
        </w:tc>
        <w:tc>
          <w:tcPr>
            <w:tcW w:w="794"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1276" w:type="dxa"/>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1276" w:type="dxa"/>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75"/>
        </w:trPr>
        <w:tc>
          <w:tcPr>
            <w:tcW w:w="0" w:type="auto"/>
            <w:gridSpan w:val="2"/>
            <w:vMerge/>
            <w:tcBorders>
              <w:top w:val="nil"/>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НДФЛ</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bottom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916" w:type="dxa"/>
            <w:tcBorders>
              <w:top w:val="nil"/>
              <w:left w:val="single" w:sz="4" w:space="0" w:color="auto"/>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bottom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c>
          <w:tcPr>
            <w:tcW w:w="1276" w:type="dxa"/>
            <w:tcBorders>
              <w:top w:val="nil"/>
              <w:left w:val="single" w:sz="4" w:space="0" w:color="auto"/>
              <w:bottom w:val="single" w:sz="4" w:space="0" w:color="auto"/>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5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являющимися работниками организации</w:t>
            </w:r>
          </w:p>
        </w:tc>
        <w:tc>
          <w:tcPr>
            <w:tcW w:w="794" w:type="dxa"/>
            <w:tcBorders>
              <w:top w:val="single" w:sz="4" w:space="0" w:color="auto"/>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П</w:t>
            </w:r>
            <w:proofErr w:type="gramEnd"/>
            <w:r w:rsidRPr="00A91507">
              <w:rPr>
                <w:rFonts w:ascii="Times New Roman" w:eastAsia="Times New Roman" w:hAnsi="Times New Roman" w:cs="Times New Roman"/>
                <w:color w:val="000000"/>
                <w:sz w:val="24"/>
                <w:szCs w:val="24"/>
                <w:lang w:eastAsia="ru-RU"/>
              </w:rPr>
              <w:t xml:space="preserve"> (П)</w:t>
            </w:r>
          </w:p>
        </w:tc>
        <w:tc>
          <w:tcPr>
            <w:tcW w:w="800" w:type="dxa"/>
            <w:tcBorders>
              <w:top w:val="single" w:sz="4" w:space="0" w:color="auto"/>
              <w:bottom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single" w:sz="4" w:space="0" w:color="auto"/>
              <w:left w:val="single" w:sz="4" w:space="0" w:color="auto"/>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single" w:sz="4" w:space="0" w:color="auto"/>
              <w:bottom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45"/>
        </w:trPr>
        <w:tc>
          <w:tcPr>
            <w:tcW w:w="0" w:type="auto"/>
            <w:gridSpan w:val="2"/>
            <w:tcBorders>
              <w:top w:val="single" w:sz="4" w:space="0" w:color="auto"/>
              <w:left w:val="single" w:sz="4" w:space="0" w:color="auto"/>
              <w:bottom w:val="nil"/>
              <w:right w:val="single" w:sz="4" w:space="0" w:color="auto"/>
            </w:tcBorders>
            <w:vAlign w:val="center"/>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794" w:type="dxa"/>
            <w:tcBorders>
              <w:top w:val="single" w:sz="4" w:space="0" w:color="auto"/>
              <w:left w:val="nil"/>
              <w:bottom w:val="nil"/>
              <w:right w:val="single" w:sz="4" w:space="0" w:color="auto"/>
            </w:tcBorders>
            <w:noWrap/>
            <w:vAlign w:val="center"/>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
        </w:tc>
        <w:tc>
          <w:tcPr>
            <w:tcW w:w="800" w:type="dxa"/>
            <w:tcBorders>
              <w:top w:val="single" w:sz="4" w:space="0" w:color="auto"/>
            </w:tcBorders>
            <w:noWrap/>
            <w:vAlign w:val="center"/>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
        </w:tc>
        <w:tc>
          <w:tcPr>
            <w:tcW w:w="916" w:type="dxa"/>
            <w:tcBorders>
              <w:top w:val="single" w:sz="4" w:space="0" w:color="auto"/>
              <w:left w:val="single" w:sz="4" w:space="0" w:color="auto"/>
              <w:bottom w:val="nil"/>
              <w:right w:val="single" w:sz="4" w:space="0" w:color="auto"/>
            </w:tcBorders>
            <w:noWrap/>
            <w:vAlign w:val="center"/>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tcBorders>
            <w:noWrap/>
            <w:vAlign w:val="center"/>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nil"/>
              <w:right w:val="single" w:sz="4" w:space="0" w:color="auto"/>
            </w:tcBorders>
            <w:noWrap/>
            <w:vAlign w:val="center"/>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r>
      <w:tr w:rsidR="007B13A2" w:rsidRPr="00A91507" w:rsidTr="007B13A2">
        <w:trPr>
          <w:gridAfter w:val="1"/>
          <w:wAfter w:w="28" w:type="dxa"/>
          <w:trHeight w:val="33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НДФЛ</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139 623</w:t>
            </w:r>
          </w:p>
        </w:tc>
      </w:tr>
      <w:tr w:rsidR="007B13A2" w:rsidRPr="00A91507" w:rsidTr="007B13A2">
        <w:trPr>
          <w:gridAfter w:val="1"/>
          <w:wAfter w:w="28" w:type="dxa"/>
          <w:trHeight w:val="300"/>
        </w:trPr>
        <w:tc>
          <w:tcPr>
            <w:tcW w:w="473" w:type="dxa"/>
            <w:gridSpan w:val="2"/>
            <w:vMerge w:val="restart"/>
            <w:tcBorders>
              <w:top w:val="nil"/>
              <w:left w:val="single" w:sz="4" w:space="0" w:color="auto"/>
              <w:bottom w:val="nil"/>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Выплачены дивиденды</w:t>
            </w:r>
          </w:p>
        </w:tc>
        <w:tc>
          <w:tcPr>
            <w:tcW w:w="794" w:type="dxa"/>
            <w:noWrap/>
            <w:vAlign w:val="center"/>
            <w:hideMark/>
          </w:tcPr>
          <w:p w:rsidR="007B13A2" w:rsidRPr="00A91507" w:rsidRDefault="007B13A2" w:rsidP="007B13A2">
            <w:pPr>
              <w:spacing w:after="0"/>
              <w:rPr>
                <w:rFonts w:ascii="Calibri" w:eastAsia="Calibri" w:hAnsi="Calibri" w:cs="Times New Roman"/>
              </w:rPr>
            </w:pPr>
          </w:p>
        </w:tc>
        <w:tc>
          <w:tcPr>
            <w:tcW w:w="800" w:type="dxa"/>
            <w:tcBorders>
              <w:top w:val="nil"/>
              <w:left w:val="single" w:sz="4" w:space="0" w:color="auto"/>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noWrap/>
            <w:vAlign w:val="bottom"/>
            <w:hideMark/>
          </w:tcPr>
          <w:p w:rsidR="007B13A2" w:rsidRPr="00A91507" w:rsidRDefault="007B13A2" w:rsidP="007B13A2">
            <w:pPr>
              <w:spacing w:after="0"/>
              <w:rPr>
                <w:rFonts w:ascii="Calibri" w:eastAsia="Calibri" w:hAnsi="Calibri" w:cs="Times New Roman"/>
              </w:rPr>
            </w:pPr>
          </w:p>
        </w:tc>
        <w:tc>
          <w:tcPr>
            <w:tcW w:w="1276" w:type="dxa"/>
            <w:tcBorders>
              <w:top w:val="nil"/>
              <w:left w:val="single" w:sz="4" w:space="0" w:color="auto"/>
              <w:bottom w:val="nil"/>
              <w:right w:val="single" w:sz="4" w:space="0" w:color="auto"/>
            </w:tcBorders>
            <w:noWrap/>
            <w:vAlign w:val="bottom"/>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600"/>
        </w:trPr>
        <w:tc>
          <w:tcPr>
            <w:tcW w:w="0" w:type="auto"/>
            <w:gridSpan w:val="2"/>
            <w:vMerge/>
            <w:tcBorders>
              <w:top w:val="nil"/>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не являющимся работниками организации;</w:t>
            </w:r>
          </w:p>
        </w:tc>
        <w:tc>
          <w:tcPr>
            <w:tcW w:w="794" w:type="dxa"/>
            <w:vMerge w:val="restart"/>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916" w:type="dxa"/>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53 749</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585"/>
        </w:trPr>
        <w:tc>
          <w:tcPr>
            <w:tcW w:w="0" w:type="auto"/>
            <w:gridSpan w:val="2"/>
            <w:vMerge/>
            <w:tcBorders>
              <w:top w:val="nil"/>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являющимися работниками организации</w:t>
            </w:r>
          </w:p>
        </w:tc>
        <w:tc>
          <w:tcPr>
            <w:tcW w:w="0" w:type="auto"/>
            <w:vMerge/>
            <w:tcBorders>
              <w:top w:val="nil"/>
              <w:left w:val="single" w:sz="4" w:space="0" w:color="auto"/>
              <w:bottom w:val="nil"/>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53 749</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473" w:type="dxa"/>
            <w:gridSpan w:val="2"/>
            <w:tcBorders>
              <w:top w:val="nil"/>
              <w:left w:val="single" w:sz="4" w:space="0" w:color="auto"/>
              <w:bottom w:val="single" w:sz="4" w:space="0" w:color="auto"/>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3836"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4"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single" w:sz="4" w:space="0" w:color="auto"/>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107 498</w:t>
            </w:r>
          </w:p>
        </w:tc>
      </w:tr>
      <w:tr w:rsidR="007B13A2" w:rsidRPr="00A91507" w:rsidTr="007B13A2">
        <w:trPr>
          <w:gridAfter w:val="1"/>
          <w:wAfter w:w="28" w:type="dxa"/>
          <w:trHeight w:val="360"/>
        </w:trPr>
        <w:tc>
          <w:tcPr>
            <w:tcW w:w="473" w:type="dxa"/>
            <w:gridSpan w:val="2"/>
            <w:vMerge w:val="restart"/>
            <w:tcBorders>
              <w:top w:val="nil"/>
              <w:left w:val="single" w:sz="4" w:space="0" w:color="auto"/>
              <w:bottom w:val="single" w:sz="4" w:space="0" w:color="000000"/>
              <w:right w:val="single" w:sz="4" w:space="0" w:color="auto"/>
            </w:tcBorders>
            <w:noWrap/>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w:t>
            </w:r>
          </w:p>
        </w:tc>
        <w:tc>
          <w:tcPr>
            <w:tcW w:w="3836" w:type="dxa"/>
            <w:vMerge w:val="restart"/>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Оплачена задолженность по налогам и взносам во внебюджетные фонды</w:t>
            </w:r>
          </w:p>
        </w:tc>
        <w:tc>
          <w:tcPr>
            <w:tcW w:w="794" w:type="dxa"/>
            <w:vMerge w:val="restart"/>
            <w:tcBorders>
              <w:top w:val="nil"/>
              <w:left w:val="single" w:sz="4" w:space="0" w:color="auto"/>
              <w:bottom w:val="single" w:sz="4" w:space="0" w:color="000000"/>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w:t>
            </w:r>
            <w:proofErr w:type="gramStart"/>
            <w:r w:rsidRPr="00A91507">
              <w:rPr>
                <w:rFonts w:ascii="Times New Roman" w:eastAsia="Times New Roman" w:hAnsi="Times New Roman" w:cs="Times New Roman"/>
                <w:color w:val="000000"/>
                <w:sz w:val="24"/>
                <w:szCs w:val="24"/>
                <w:lang w:eastAsia="ru-RU"/>
              </w:rPr>
              <w:t xml:space="preserve"> (-)</w:t>
            </w:r>
            <w:proofErr w:type="gramEnd"/>
          </w:p>
        </w:tc>
        <w:tc>
          <w:tcPr>
            <w:tcW w:w="800" w:type="dxa"/>
            <w:tcBorders>
              <w:top w:val="single" w:sz="4" w:space="0" w:color="auto"/>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916" w:type="dxa"/>
            <w:tcBorders>
              <w:top w:val="single" w:sz="4" w:space="0" w:color="auto"/>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c>
          <w:tcPr>
            <w:tcW w:w="1276" w:type="dxa"/>
            <w:tcBorders>
              <w:top w:val="single" w:sz="4" w:space="0" w:color="auto"/>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6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109 281</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6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91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1276" w:type="dxa"/>
            <w:tcBorders>
              <w:top w:val="nil"/>
              <w:left w:val="nil"/>
              <w:bottom w:val="nil"/>
              <w:right w:val="single" w:sz="4" w:space="0" w:color="auto"/>
            </w:tcBorders>
            <w:noWrap/>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gridAfter w:val="1"/>
          <w:wAfter w:w="28" w:type="dxa"/>
          <w:trHeight w:val="300"/>
        </w:trPr>
        <w:tc>
          <w:tcPr>
            <w:tcW w:w="0" w:type="auto"/>
            <w:gridSpan w:val="2"/>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91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1276" w:type="dxa"/>
            <w:tcBorders>
              <w:top w:val="nil"/>
              <w:left w:val="nil"/>
              <w:bottom w:val="single" w:sz="4" w:space="0" w:color="auto"/>
              <w:right w:val="single" w:sz="4" w:space="0" w:color="auto"/>
            </w:tcBorders>
            <w:noWrap/>
            <w:vAlign w:val="center"/>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369 008</w:t>
            </w:r>
          </w:p>
        </w:tc>
      </w:tr>
    </w:tbl>
    <w:p w:rsidR="007B13A2" w:rsidRPr="00A91507" w:rsidRDefault="007B13A2" w:rsidP="007B13A2">
      <w:pPr>
        <w:rPr>
          <w:rFonts w:ascii="Times New Roman" w:eastAsia="Calibri" w:hAnsi="Times New Roman" w:cs="Times New Roman"/>
          <w:sz w:val="24"/>
          <w:szCs w:val="24"/>
        </w:rPr>
      </w:pPr>
    </w:p>
    <w:p w:rsidR="007B13A2" w:rsidRPr="00A91507" w:rsidRDefault="007B13A2" w:rsidP="007B13A2">
      <w:pPr>
        <w:rPr>
          <w:rFonts w:ascii="Times New Roman" w:eastAsia="Calibri" w:hAnsi="Times New Roman" w:cs="Times New Roman"/>
          <w:sz w:val="24"/>
          <w:szCs w:val="24"/>
        </w:rPr>
      </w:pPr>
    </w:p>
    <w:p w:rsidR="007B13A2" w:rsidRPr="00A91507" w:rsidRDefault="007B13A2" w:rsidP="007B13A2">
      <w:pPr>
        <w:rPr>
          <w:rFonts w:ascii="Times New Roman" w:eastAsia="Calibri" w:hAnsi="Times New Roman" w:cs="Times New Roman"/>
          <w:sz w:val="24"/>
          <w:szCs w:val="24"/>
        </w:rPr>
      </w:pPr>
      <w:r w:rsidRPr="00A91507">
        <w:rPr>
          <w:rFonts w:ascii="Times New Roman" w:eastAsia="Calibri" w:hAnsi="Times New Roman" w:cs="Times New Roman"/>
          <w:sz w:val="24"/>
          <w:szCs w:val="24"/>
        </w:rPr>
        <w:t>Таблица 3 ― Распределение общепроизводственных затрат основного цеха</w:t>
      </w:r>
    </w:p>
    <w:tbl>
      <w:tblPr>
        <w:tblW w:w="9371" w:type="dxa"/>
        <w:tblInd w:w="93" w:type="dxa"/>
        <w:tblLook w:val="04A0" w:firstRow="1" w:lastRow="0" w:firstColumn="1" w:lastColumn="0" w:noHBand="0" w:noVBand="1"/>
      </w:tblPr>
      <w:tblGrid>
        <w:gridCol w:w="2680"/>
        <w:gridCol w:w="3431"/>
        <w:gridCol w:w="3260"/>
      </w:tblGrid>
      <w:tr w:rsidR="007B13A2" w:rsidRPr="00A91507" w:rsidTr="007B13A2">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Объект </w:t>
            </w:r>
            <w:proofErr w:type="spellStart"/>
            <w:r w:rsidRPr="00A91507">
              <w:rPr>
                <w:rFonts w:ascii="Times New Roman" w:eastAsia="Times New Roman" w:hAnsi="Times New Roman" w:cs="Times New Roman"/>
                <w:color w:val="000000"/>
                <w:sz w:val="24"/>
                <w:szCs w:val="24"/>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Распределяемый показатель</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57 196</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51,81%</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53 204</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48,19%</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Всего</w:t>
            </w:r>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100,00%</w:t>
            </w:r>
          </w:p>
        </w:tc>
      </w:tr>
    </w:tbl>
    <w:p w:rsidR="007B13A2" w:rsidRPr="00A91507" w:rsidRDefault="007B13A2" w:rsidP="007B13A2">
      <w:pPr>
        <w:rPr>
          <w:rFonts w:ascii="Times New Roman" w:eastAsia="Calibri" w:hAnsi="Times New Roman" w:cs="Times New Roman"/>
          <w:sz w:val="24"/>
          <w:szCs w:val="24"/>
        </w:rPr>
      </w:pPr>
    </w:p>
    <w:p w:rsidR="007B13A2" w:rsidRPr="00A91507" w:rsidRDefault="007B13A2" w:rsidP="007B13A2">
      <w:pPr>
        <w:rPr>
          <w:rFonts w:ascii="Times New Roman" w:eastAsia="Calibri" w:hAnsi="Times New Roman" w:cs="Times New Roman"/>
          <w:sz w:val="24"/>
          <w:szCs w:val="24"/>
        </w:rPr>
      </w:pPr>
      <w:r w:rsidRPr="00A91507">
        <w:rPr>
          <w:rFonts w:ascii="Times New Roman" w:eastAsia="Calibri" w:hAnsi="Times New Roman" w:cs="Times New Roman"/>
          <w:sz w:val="24"/>
          <w:szCs w:val="24"/>
        </w:rPr>
        <w:t>Таблица 4 ― Распределение общехозяйственных затрат основного цеха</w:t>
      </w:r>
    </w:p>
    <w:tbl>
      <w:tblPr>
        <w:tblW w:w="9371" w:type="dxa"/>
        <w:tblInd w:w="93" w:type="dxa"/>
        <w:tblLook w:val="04A0" w:firstRow="1" w:lastRow="0" w:firstColumn="1" w:lastColumn="0" w:noHBand="0" w:noVBand="1"/>
      </w:tblPr>
      <w:tblGrid>
        <w:gridCol w:w="2680"/>
        <w:gridCol w:w="3431"/>
        <w:gridCol w:w="3260"/>
      </w:tblGrid>
      <w:tr w:rsidR="007B13A2" w:rsidRPr="00A91507" w:rsidTr="007B13A2">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Объект </w:t>
            </w:r>
            <w:proofErr w:type="spellStart"/>
            <w:r w:rsidRPr="00A91507">
              <w:rPr>
                <w:rFonts w:ascii="Times New Roman" w:eastAsia="Times New Roman" w:hAnsi="Times New Roman" w:cs="Times New Roman"/>
                <w:color w:val="000000"/>
                <w:sz w:val="24"/>
                <w:szCs w:val="24"/>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Распределяемый показатель</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w:t>
            </w:r>
            <w:proofErr w:type="gramStart"/>
            <w:r w:rsidRPr="00A91507">
              <w:rPr>
                <w:rFonts w:ascii="Times New Roman" w:eastAsia="Times New Roman" w:hAnsi="Times New Roman" w:cs="Times New Roman"/>
                <w:color w:val="000000"/>
                <w:sz w:val="24"/>
                <w:szCs w:val="24"/>
                <w:lang w:eastAsia="ru-RU"/>
              </w:rPr>
              <w:t xml:space="preserve"> А</w:t>
            </w:r>
            <w:proofErr w:type="gramEnd"/>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87 038</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51,81%</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w:t>
            </w:r>
            <w:proofErr w:type="gramStart"/>
            <w:r w:rsidRPr="00A91507">
              <w:rPr>
                <w:rFonts w:ascii="Times New Roman" w:eastAsia="Times New Roman" w:hAnsi="Times New Roman" w:cs="Times New Roman"/>
                <w:color w:val="000000"/>
                <w:sz w:val="24"/>
                <w:szCs w:val="24"/>
                <w:lang w:eastAsia="ru-RU"/>
              </w:rPr>
              <w:t xml:space="preserve"> В</w:t>
            </w:r>
            <w:proofErr w:type="gramEnd"/>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80 962</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48,19%</w:t>
            </w:r>
          </w:p>
        </w:tc>
      </w:tr>
      <w:tr w:rsidR="007B13A2" w:rsidRPr="00A91507" w:rsidTr="007B13A2">
        <w:trPr>
          <w:trHeight w:val="375"/>
        </w:trPr>
        <w:tc>
          <w:tcPr>
            <w:tcW w:w="268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Всего</w:t>
            </w:r>
          </w:p>
        </w:tc>
        <w:tc>
          <w:tcPr>
            <w:tcW w:w="3431"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c>
          <w:tcPr>
            <w:tcW w:w="326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100,00%</w:t>
            </w:r>
          </w:p>
        </w:tc>
      </w:tr>
    </w:tbl>
    <w:p w:rsidR="007B13A2" w:rsidRPr="00A91507" w:rsidRDefault="007B13A2" w:rsidP="007B13A2">
      <w:pPr>
        <w:rPr>
          <w:rFonts w:ascii="Times New Roman" w:eastAsia="Calibri" w:hAnsi="Times New Roman" w:cs="Times New Roman"/>
          <w:sz w:val="28"/>
          <w:szCs w:val="28"/>
        </w:rPr>
      </w:pPr>
    </w:p>
    <w:p w:rsidR="007B13A2" w:rsidRPr="00A91507" w:rsidRDefault="007B13A2" w:rsidP="007B13A2">
      <w:pPr>
        <w:rPr>
          <w:rFonts w:ascii="Times New Roman" w:eastAsia="Calibri" w:hAnsi="Times New Roman" w:cs="Times New Roman"/>
          <w:sz w:val="28"/>
          <w:szCs w:val="28"/>
        </w:rPr>
      </w:pPr>
      <w:r w:rsidRPr="00A91507">
        <w:rPr>
          <w:rFonts w:ascii="Times New Roman" w:eastAsia="Calibri" w:hAnsi="Times New Roman" w:cs="Times New Roman"/>
          <w:sz w:val="28"/>
          <w:szCs w:val="28"/>
        </w:rPr>
        <w:br w:type="page"/>
      </w:r>
    </w:p>
    <w:p w:rsidR="007B13A2" w:rsidRPr="00A91507" w:rsidRDefault="007B13A2" w:rsidP="007B13A2">
      <w:pPr>
        <w:jc w:val="center"/>
        <w:rPr>
          <w:rFonts w:ascii="Times New Roman" w:eastAsia="Calibri" w:hAnsi="Times New Roman" w:cs="Times New Roman"/>
          <w:sz w:val="28"/>
          <w:szCs w:val="28"/>
        </w:rPr>
      </w:pPr>
      <w:r w:rsidRPr="00A91507">
        <w:rPr>
          <w:rFonts w:ascii="Times New Roman" w:eastAsia="Calibri" w:hAnsi="Times New Roman" w:cs="Times New Roman"/>
          <w:sz w:val="28"/>
          <w:szCs w:val="28"/>
        </w:rPr>
        <w:lastRenderedPageBreak/>
        <w:t>Главная книга</w:t>
      </w:r>
    </w:p>
    <w:tbl>
      <w:tblPr>
        <w:tblW w:w="9517" w:type="dxa"/>
        <w:tblInd w:w="93" w:type="dxa"/>
        <w:tblLook w:val="04A0" w:firstRow="1" w:lastRow="0" w:firstColumn="1" w:lastColumn="0" w:noHBand="0" w:noVBand="1"/>
      </w:tblPr>
      <w:tblGrid>
        <w:gridCol w:w="738"/>
        <w:gridCol w:w="1385"/>
        <w:gridCol w:w="809"/>
        <w:gridCol w:w="1385"/>
        <w:gridCol w:w="960"/>
        <w:gridCol w:w="739"/>
        <w:gridCol w:w="1384"/>
        <w:gridCol w:w="733"/>
        <w:gridCol w:w="1384"/>
      </w:tblGrid>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Основные средства</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Амортизация основных средств</w:t>
            </w:r>
          </w:p>
        </w:tc>
      </w:tr>
      <w:tr w:rsidR="007B13A2" w:rsidRPr="00A91507" w:rsidTr="007B13A2">
        <w:trPr>
          <w:trHeight w:val="8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7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44в)</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44г)</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44в)</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44г)</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87"/>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44д)</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952 000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77"/>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r>
      <w:tr w:rsidR="007B13A2" w:rsidRPr="00A91507" w:rsidTr="007B13A2">
        <w:trPr>
          <w:trHeight w:val="77"/>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120"/>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Вложения во </w:t>
            </w:r>
            <w:proofErr w:type="spellStart"/>
            <w:r w:rsidRPr="00A91507">
              <w:rPr>
                <w:rFonts w:ascii="Times New Roman" w:eastAsia="Times New Roman" w:hAnsi="Times New Roman" w:cs="Times New Roman"/>
                <w:color w:val="000000"/>
                <w:sz w:val="24"/>
                <w:szCs w:val="24"/>
                <w:lang w:eastAsia="ru-RU"/>
              </w:rPr>
              <w:t>внеоборотные</w:t>
            </w:r>
            <w:proofErr w:type="spellEnd"/>
            <w:r w:rsidRPr="00A91507">
              <w:rPr>
                <w:rFonts w:ascii="Times New Roman" w:eastAsia="Times New Roman" w:hAnsi="Times New Roman" w:cs="Times New Roman"/>
                <w:color w:val="000000"/>
                <w:sz w:val="24"/>
                <w:szCs w:val="24"/>
                <w:lang w:eastAsia="ru-RU"/>
              </w:rPr>
              <w:t xml:space="preserve"> активы</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Материалы</w:t>
            </w:r>
          </w:p>
        </w:tc>
      </w:tr>
      <w:tr w:rsidR="007B13A2" w:rsidRPr="00A91507" w:rsidTr="007B13A2">
        <w:trPr>
          <w:trHeight w:val="8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240 000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628 000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160 000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r>
      <w:tr w:rsidR="007B13A2" w:rsidRPr="00A91507" w:rsidTr="007B13A2">
        <w:trPr>
          <w:trHeight w:val="87"/>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77"/>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642 400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397 600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168"/>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НДС по приобретенным ценностям</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Основное производство</w:t>
            </w:r>
          </w:p>
        </w:tc>
      </w:tr>
      <w:tr w:rsidR="007B13A2" w:rsidRPr="00A91507" w:rsidTr="007B13A2">
        <w:trPr>
          <w:trHeight w:val="8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7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8а)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30а)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12а)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4 320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7 200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13а)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10г)</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2 880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57 196</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8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19б)</w:t>
            </w:r>
            <w:proofErr w:type="gramEnd"/>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29в)</w:t>
            </w:r>
            <w:proofErr w:type="gramEnd"/>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87 038</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7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183 600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183 600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568 235</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288 235</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Основное производство</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Общепроизводственные расходы</w:t>
            </w:r>
          </w:p>
        </w:tc>
      </w:tr>
      <w:tr w:rsidR="007B13A2" w:rsidRPr="00A91507" w:rsidTr="007B13A2">
        <w:trPr>
          <w:trHeight w:val="8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7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8б)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30б)</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224 000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8в)</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57 196</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12б)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88 000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29б)</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53 204</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13б)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26 400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53 204</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12в)</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29г)</w:t>
            </w:r>
            <w:proofErr w:type="gramEnd"/>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80 962</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13в)</w:t>
            </w:r>
            <w:proofErr w:type="gramEnd"/>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14 400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77"/>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528 565</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224 000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304 565</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26</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Общехозяйственные расходы</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Готовая продукция</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8г)</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29в)</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87 038</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504 000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10в)</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29г)</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80 962</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39б)</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216 000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12г)</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56 000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13г)</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16 800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19а)</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20 000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504 000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496 000</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Расходы на продажу</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Товары отгруженные</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39а)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Касса</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Расчетные счета</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6 960 000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205 600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5в)</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188 800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107 498</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107 498</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107 498</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369 008</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437 098</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389 498</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2 829 200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2 004 106</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47 600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7 785 094</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bl>
    <w:p w:rsidR="007B13A2" w:rsidRPr="00A91507" w:rsidRDefault="007B13A2" w:rsidP="007B13A2">
      <w:pPr>
        <w:rPr>
          <w:rFonts w:ascii="Times New Roman" w:eastAsia="Calibri" w:hAnsi="Times New Roman" w:cs="Times New Roman"/>
        </w:rPr>
      </w:pPr>
      <w:r w:rsidRPr="00A91507">
        <w:rPr>
          <w:rFonts w:ascii="Times New Roman" w:eastAsia="Calibri" w:hAnsi="Times New Roman" w:cs="Times New Roman"/>
        </w:rPr>
        <w:br w:type="page"/>
      </w:r>
    </w:p>
    <w:tbl>
      <w:tblPr>
        <w:tblW w:w="9517" w:type="dxa"/>
        <w:tblInd w:w="93" w:type="dxa"/>
        <w:tblLook w:val="04A0" w:firstRow="1" w:lastRow="0" w:firstColumn="1" w:lastColumn="0" w:noHBand="0" w:noVBand="1"/>
      </w:tblPr>
      <w:tblGrid>
        <w:gridCol w:w="738"/>
        <w:gridCol w:w="1385"/>
        <w:gridCol w:w="809"/>
        <w:gridCol w:w="1385"/>
        <w:gridCol w:w="960"/>
        <w:gridCol w:w="739"/>
        <w:gridCol w:w="1384"/>
        <w:gridCol w:w="733"/>
        <w:gridCol w:w="1384"/>
      </w:tblGrid>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60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поставщиками и подрядчиками</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покупателями и заказчиками</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944 000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5в)</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188 800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5а)</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5б)</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10аб)</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28 320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10вг)</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18 880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1 203 600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1 203 600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2 320 000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r>
      <w:tr w:rsidR="007B13A2" w:rsidRPr="00A91507" w:rsidTr="007B13A2">
        <w:trPr>
          <w:trHeight w:val="6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авансам полученным</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налогу на доходы физических лиц</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55а)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14а)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53б)</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53г)</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r>
      <w:tr w:rsidR="007B13A2" w:rsidRPr="00A91507" w:rsidTr="007B13A2">
        <w:trPr>
          <w:trHeight w:val="705"/>
        </w:trPr>
        <w:tc>
          <w:tcPr>
            <w:tcW w:w="4317"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налогу на добавленную стоимость</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налогу на прибыль</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144 000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85 424</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55в)</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733"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28 800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91 525</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7 200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44б)</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115 932</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3 600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55б)</w:t>
            </w:r>
            <w:proofErr w:type="gramEnd"/>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109 281</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tcBorders>
              <w:top w:val="nil"/>
              <w:left w:val="single" w:sz="4" w:space="0" w:color="auto"/>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292 881</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292 881</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bl>
    <w:p w:rsidR="007B13A2" w:rsidRPr="00A91507" w:rsidRDefault="007B13A2" w:rsidP="007B13A2">
      <w:pPr>
        <w:rPr>
          <w:rFonts w:ascii="Times New Roman" w:eastAsia="Calibri" w:hAnsi="Times New Roman" w:cs="Times New Roman"/>
        </w:rPr>
      </w:pPr>
      <w:r w:rsidRPr="00A91507">
        <w:rPr>
          <w:rFonts w:ascii="Times New Roman" w:eastAsia="Calibri" w:hAnsi="Times New Roman" w:cs="Times New Roman"/>
        </w:rPr>
        <w:br w:type="page"/>
      </w:r>
    </w:p>
    <w:tbl>
      <w:tblPr>
        <w:tblW w:w="9517" w:type="dxa"/>
        <w:tblInd w:w="93" w:type="dxa"/>
        <w:tblLook w:val="04A0" w:firstRow="1" w:lastRow="0" w:firstColumn="1" w:lastColumn="0" w:noHBand="0" w:noVBand="1"/>
      </w:tblPr>
      <w:tblGrid>
        <w:gridCol w:w="738"/>
        <w:gridCol w:w="1385"/>
        <w:gridCol w:w="809"/>
        <w:gridCol w:w="1385"/>
        <w:gridCol w:w="960"/>
        <w:gridCol w:w="739"/>
        <w:gridCol w:w="1384"/>
        <w:gridCol w:w="733"/>
        <w:gridCol w:w="1384"/>
      </w:tblGrid>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69</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r>
      <w:tr w:rsidR="007B13A2" w:rsidRPr="00A91507" w:rsidTr="007B13A2">
        <w:trPr>
          <w:trHeight w:val="660"/>
        </w:trPr>
        <w:tc>
          <w:tcPr>
            <w:tcW w:w="4317"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социальному страхованию и обеспечению</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персоналом по оплате труда</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55б)</w:t>
            </w:r>
            <w:proofErr w:type="gramEnd"/>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205 600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53в)</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53г)</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54б)</w:t>
            </w:r>
            <w:proofErr w:type="gramEnd"/>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53 749</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333 780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333 780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подотчетными лицами</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возмещению материального ущерба</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r>
      <w:tr w:rsidR="007B13A2" w:rsidRPr="00A91507" w:rsidTr="007B13A2">
        <w:trPr>
          <w:trHeight w:val="64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вкладам в уставный капитал</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выплате доходов</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53б)</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8 031</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54а)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53 749</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w:t>
            </w:r>
          </w:p>
        </w:tc>
      </w:tr>
      <w:tr w:rsidR="007B13A2" w:rsidRPr="00A91507" w:rsidTr="007B13A2">
        <w:trPr>
          <w:trHeight w:val="645"/>
        </w:trPr>
        <w:tc>
          <w:tcPr>
            <w:tcW w:w="4317"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разными дебиторами и кредиторами</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Уставный капитал</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14б)</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14в)</w:t>
            </w:r>
            <w:proofErr w:type="gramEnd"/>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24 400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514 400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34 400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82</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w:t>
            </w:r>
          </w:p>
        </w:tc>
      </w:tr>
      <w:tr w:rsidR="007B13A2" w:rsidRPr="00A91507" w:rsidTr="007B13A2">
        <w:trPr>
          <w:trHeight w:val="315"/>
        </w:trPr>
        <w:tc>
          <w:tcPr>
            <w:tcW w:w="4317"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Резервный капитал</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Нераспределенная прибыль (непокрытый убыток)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53а)</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tcBorders>
              <w:top w:val="nil"/>
              <w:left w:val="single" w:sz="4" w:space="0" w:color="auto"/>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53в)</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149 573</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370 682</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r>
      <w:tr w:rsidR="007B13A2" w:rsidRPr="00A91507" w:rsidTr="007B13A2">
        <w:trPr>
          <w:trHeight w:val="600"/>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Продажи</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Прочие доходы и расходы</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85 424</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44б)</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115 932</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44а)</w:t>
            </w:r>
            <w:proofErr w:type="gramEnd"/>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91 525</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roofErr w:type="gramStart"/>
            <w:r w:rsidRPr="00A91507">
              <w:rPr>
                <w:rFonts w:ascii="Times New Roman" w:eastAsia="Times New Roman" w:hAnsi="Times New Roman" w:cs="Times New Roman"/>
                <w:color w:val="000000"/>
                <w:sz w:val="24"/>
                <w:szCs w:val="24"/>
                <w:lang w:eastAsia="ru-RU"/>
              </w:rPr>
              <w:t>44д)</w:t>
            </w:r>
            <w:proofErr w:type="gramEnd"/>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952 000</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488 000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164 068</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486 251</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1 240 000</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1 240 000</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rPr>
                <w:rFonts w:ascii="Calibri" w:eastAsia="Calibri" w:hAnsi="Calibri" w:cs="Times New Roman"/>
              </w:rPr>
            </w:pP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r>
      <w:tr w:rsidR="007B13A2" w:rsidRPr="00A91507" w:rsidTr="007B13A2">
        <w:trPr>
          <w:trHeight w:val="315"/>
        </w:trPr>
        <w:tc>
          <w:tcPr>
            <w:tcW w:w="4317"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proofErr w:type="spellStart"/>
            <w:r w:rsidRPr="00A91507">
              <w:rPr>
                <w:rFonts w:ascii="Times New Roman" w:eastAsia="Times New Roman" w:hAnsi="Times New Roman" w:cs="Times New Roman"/>
                <w:color w:val="000000"/>
                <w:sz w:val="24"/>
                <w:szCs w:val="24"/>
                <w:lang w:eastAsia="ru-RU"/>
              </w:rPr>
              <w:t>Надостачи</w:t>
            </w:r>
            <w:proofErr w:type="spellEnd"/>
            <w:r w:rsidRPr="00A91507">
              <w:rPr>
                <w:rFonts w:ascii="Times New Roman" w:eastAsia="Times New Roman" w:hAnsi="Times New Roman" w:cs="Times New Roman"/>
                <w:color w:val="000000"/>
                <w:sz w:val="24"/>
                <w:szCs w:val="24"/>
                <w:lang w:eastAsia="ru-RU"/>
              </w:rPr>
              <w:t xml:space="preserve"> и потери от порчи ценностей</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4240" w:type="dxa"/>
            <w:gridSpan w:val="4"/>
            <w:noWrap/>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Прибыли и убытки</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7B13A2" w:rsidRPr="00A91507" w:rsidTr="007B13A2">
        <w:trPr>
          <w:trHeight w:val="315"/>
        </w:trPr>
        <w:tc>
          <w:tcPr>
            <w:tcW w:w="738"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B13A2" w:rsidRPr="00A91507" w:rsidTr="007B13A2">
        <w:trPr>
          <w:trHeight w:val="315"/>
        </w:trPr>
        <w:tc>
          <w:tcPr>
            <w:tcW w:w="738"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80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486 251</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rPr>
                <w:rFonts w:ascii="Calibri" w:eastAsia="Calibri" w:hAnsi="Calibri" w:cs="Times New Roman"/>
              </w:rPr>
            </w:pP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c>
          <w:tcPr>
            <w:tcW w:w="733" w:type="dxa"/>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164 068</w:t>
            </w:r>
          </w:p>
        </w:tc>
      </w:tr>
      <w:tr w:rsidR="007B13A2" w:rsidRPr="00A91507" w:rsidTr="007B13A2">
        <w:trPr>
          <w:trHeight w:val="315"/>
        </w:trPr>
        <w:tc>
          <w:tcPr>
            <w:tcW w:w="738"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80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650 319</w:t>
            </w:r>
          </w:p>
        </w:tc>
        <w:tc>
          <w:tcPr>
            <w:tcW w:w="733"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650 319</w:t>
            </w:r>
          </w:p>
        </w:tc>
      </w:tr>
      <w:tr w:rsidR="007B13A2" w:rsidRPr="00A91507" w:rsidTr="007B13A2">
        <w:trPr>
          <w:trHeight w:val="315"/>
        </w:trPr>
        <w:tc>
          <w:tcPr>
            <w:tcW w:w="738" w:type="dxa"/>
            <w:noWrap/>
            <w:vAlign w:val="bottom"/>
            <w:hideMark/>
          </w:tcPr>
          <w:p w:rsidR="007B13A2" w:rsidRPr="00A91507" w:rsidRDefault="007B13A2" w:rsidP="007B13A2">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rsidR="007B13A2" w:rsidRPr="00A91507" w:rsidRDefault="007B13A2" w:rsidP="007B13A2">
            <w:pPr>
              <w:spacing w:after="0"/>
              <w:rPr>
                <w:rFonts w:ascii="Calibri" w:eastAsia="Calibri" w:hAnsi="Calibri" w:cs="Times New Roman"/>
              </w:rPr>
            </w:pPr>
          </w:p>
        </w:tc>
        <w:tc>
          <w:tcPr>
            <w:tcW w:w="1385"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rsidR="007B13A2" w:rsidRPr="00A91507" w:rsidRDefault="007B13A2" w:rsidP="007B13A2">
            <w:pPr>
              <w:spacing w:after="0"/>
              <w:rPr>
                <w:rFonts w:ascii="Calibri" w:eastAsia="Calibri" w:hAnsi="Calibri" w:cs="Times New Roman"/>
              </w:rPr>
            </w:pPr>
          </w:p>
        </w:tc>
        <w:tc>
          <w:tcPr>
            <w:tcW w:w="739" w:type="dxa"/>
            <w:noWrap/>
            <w:vAlign w:val="bottom"/>
            <w:hideMark/>
          </w:tcPr>
          <w:p w:rsidR="007B13A2" w:rsidRPr="00A91507" w:rsidRDefault="007B13A2" w:rsidP="007B13A2">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rsidR="007B13A2" w:rsidRPr="00A91507" w:rsidRDefault="007B13A2" w:rsidP="007B13A2">
            <w:pPr>
              <w:spacing w:after="0"/>
              <w:rPr>
                <w:rFonts w:ascii="Calibri" w:eastAsia="Calibri" w:hAnsi="Calibri" w:cs="Times New Roman"/>
              </w:rPr>
            </w:pPr>
          </w:p>
        </w:tc>
        <w:tc>
          <w:tcPr>
            <w:tcW w:w="1384" w:type="dxa"/>
            <w:noWrap/>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bl>
    <w:p w:rsidR="007B13A2" w:rsidRPr="00A91507" w:rsidRDefault="007B13A2" w:rsidP="007B13A2">
      <w:pPr>
        <w:rPr>
          <w:rFonts w:ascii="Times New Roman" w:eastAsia="Calibri" w:hAnsi="Times New Roman" w:cs="Times New Roman"/>
          <w:sz w:val="28"/>
          <w:szCs w:val="28"/>
        </w:rPr>
      </w:pPr>
      <w:r w:rsidRPr="00A91507">
        <w:rPr>
          <w:rFonts w:ascii="Times New Roman" w:eastAsia="Calibri" w:hAnsi="Times New Roman" w:cs="Times New Roman"/>
          <w:sz w:val="28"/>
          <w:szCs w:val="28"/>
        </w:rPr>
        <w:br w:type="page"/>
      </w:r>
    </w:p>
    <w:p w:rsidR="007B13A2" w:rsidRPr="00A91507" w:rsidRDefault="007B13A2" w:rsidP="007B13A2">
      <w:pPr>
        <w:rPr>
          <w:rFonts w:ascii="Times New Roman" w:eastAsia="Calibri" w:hAnsi="Times New Roman" w:cs="Times New Roman"/>
          <w:sz w:val="28"/>
          <w:szCs w:val="28"/>
        </w:rPr>
      </w:pPr>
      <w:r w:rsidRPr="00A91507">
        <w:rPr>
          <w:rFonts w:ascii="Times New Roman" w:eastAsia="Calibri" w:hAnsi="Times New Roman" w:cs="Times New Roman"/>
          <w:sz w:val="28"/>
          <w:szCs w:val="28"/>
        </w:rPr>
        <w:lastRenderedPageBreak/>
        <w:t>Таблица 5 ― Оборотная ведомость по счетам бухгалтерского учета</w:t>
      </w:r>
    </w:p>
    <w:tbl>
      <w:tblPr>
        <w:tblW w:w="8840" w:type="dxa"/>
        <w:tblInd w:w="93" w:type="dxa"/>
        <w:tblLook w:val="04A0" w:firstRow="1" w:lastRow="0" w:firstColumn="1" w:lastColumn="0" w:noHBand="0" w:noVBand="1"/>
      </w:tblPr>
      <w:tblGrid>
        <w:gridCol w:w="833"/>
        <w:gridCol w:w="1333"/>
        <w:gridCol w:w="1334"/>
        <w:gridCol w:w="1336"/>
        <w:gridCol w:w="1336"/>
        <w:gridCol w:w="1334"/>
        <w:gridCol w:w="1334"/>
      </w:tblGrid>
      <w:tr w:rsidR="007B13A2" w:rsidRPr="00A91507" w:rsidTr="007B13A2">
        <w:trPr>
          <w:trHeight w:val="315"/>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2680" w:type="dxa"/>
            <w:gridSpan w:val="2"/>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начальное</w:t>
            </w:r>
          </w:p>
        </w:tc>
        <w:tc>
          <w:tcPr>
            <w:tcW w:w="2680" w:type="dxa"/>
            <w:gridSpan w:val="2"/>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оборотов</w:t>
            </w:r>
          </w:p>
        </w:tc>
        <w:tc>
          <w:tcPr>
            <w:tcW w:w="2680" w:type="dxa"/>
            <w:gridSpan w:val="2"/>
            <w:tcBorders>
              <w:top w:val="single" w:sz="4" w:space="0" w:color="auto"/>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конечное</w:t>
            </w:r>
          </w:p>
        </w:tc>
      </w:tr>
      <w:tr w:rsidR="007B13A2" w:rsidRPr="00A91507" w:rsidTr="007B13A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rsidR="007B13A2" w:rsidRPr="00A91507" w:rsidRDefault="007B13A2" w:rsidP="007B13A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960 000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642 400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397 600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183 600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183 600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/А</w:t>
            </w:r>
            <w:proofErr w:type="gramEnd"/>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568 235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288 235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roofErr w:type="gramStart"/>
            <w:r w:rsidRPr="00A91507">
              <w:rPr>
                <w:rFonts w:ascii="Times New Roman" w:eastAsia="Times New Roman" w:hAnsi="Times New Roman" w:cs="Times New Roman"/>
                <w:color w:val="000000"/>
                <w:sz w:val="24"/>
                <w:szCs w:val="24"/>
                <w:lang w:eastAsia="ru-RU"/>
              </w:rPr>
              <w:t>/В</w:t>
            </w:r>
            <w:proofErr w:type="gramEnd"/>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528 565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224 000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304 565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110 400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168 000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504 000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496 000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8 800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272 000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437 098</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389 498</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6 960 000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2 829 200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2 004 106</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7 785 094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1 203 600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1 203 600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1 920 000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2 320 000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48 063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292 881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292 881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130 064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81 600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333 780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333 780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61 780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514 400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34 400</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8 000 000</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82</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26 013</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149 573</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520 255</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370 682</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1 160 000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1 240 000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1 240 000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650 319</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650 319</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B13A2" w:rsidRPr="00A91507" w:rsidTr="007B13A2">
        <w:trPr>
          <w:trHeight w:val="315"/>
        </w:trPr>
        <w:tc>
          <w:tcPr>
            <w:tcW w:w="800" w:type="dxa"/>
            <w:tcBorders>
              <w:top w:val="nil"/>
              <w:left w:val="single" w:sz="4" w:space="0" w:color="auto"/>
              <w:bottom w:val="single" w:sz="4" w:space="0" w:color="auto"/>
              <w:right w:val="single" w:sz="4" w:space="0" w:color="auto"/>
            </w:tcBorders>
            <w:vAlign w:val="bottom"/>
            <w:hideMark/>
          </w:tcPr>
          <w:p w:rsidR="007B13A2" w:rsidRPr="00A91507" w:rsidRDefault="007B13A2" w:rsidP="007B13A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Итого</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8000000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8000000</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17512758</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17512758</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8831094</w:t>
            </w:r>
          </w:p>
        </w:tc>
        <w:tc>
          <w:tcPr>
            <w:tcW w:w="1340" w:type="dxa"/>
            <w:tcBorders>
              <w:top w:val="nil"/>
              <w:left w:val="nil"/>
              <w:bottom w:val="single" w:sz="4" w:space="0" w:color="auto"/>
              <w:right w:val="single" w:sz="4" w:space="0" w:color="auto"/>
            </w:tcBorders>
            <w:vAlign w:val="bottom"/>
            <w:hideMark/>
          </w:tcPr>
          <w:p w:rsidR="007B13A2" w:rsidRPr="00A91507" w:rsidRDefault="007B13A2" w:rsidP="007B13A2">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8831094</w:t>
            </w:r>
          </w:p>
        </w:tc>
      </w:tr>
    </w:tbl>
    <w:p w:rsidR="007B13A2" w:rsidRPr="00A91507" w:rsidRDefault="007B13A2" w:rsidP="007B13A2">
      <w:pPr>
        <w:rPr>
          <w:rFonts w:ascii="Times New Roman" w:eastAsia="Calibri" w:hAnsi="Times New Roman" w:cs="Times New Roman"/>
          <w:sz w:val="28"/>
          <w:szCs w:val="28"/>
        </w:rPr>
      </w:pPr>
      <w:r w:rsidRPr="00A91507">
        <w:rPr>
          <w:rFonts w:ascii="Times New Roman" w:eastAsia="Calibri" w:hAnsi="Times New Roman" w:cs="Times New Roman"/>
          <w:sz w:val="28"/>
          <w:szCs w:val="28"/>
        </w:rPr>
        <w:br w:type="page"/>
      </w:r>
    </w:p>
    <w:p w:rsidR="007B13A2" w:rsidRPr="00A91507" w:rsidRDefault="007B13A2" w:rsidP="007B13A2">
      <w:pPr>
        <w:spacing w:before="120" w:after="0" w:line="240" w:lineRule="auto"/>
        <w:ind w:right="2041"/>
        <w:jc w:val="center"/>
        <w:rPr>
          <w:rFonts w:ascii="Times New Roman" w:eastAsia="Calibri" w:hAnsi="Times New Roman" w:cs="Times New Roman"/>
          <w:b/>
          <w:bCs/>
          <w:lang w:eastAsia="ru-RU"/>
        </w:rPr>
      </w:pPr>
      <w:r w:rsidRPr="00A91507">
        <w:rPr>
          <w:rFonts w:ascii="Times New Roman" w:eastAsia="Calibri" w:hAnsi="Times New Roman" w:cs="Times New Roman"/>
          <w:b/>
          <w:bCs/>
          <w:sz w:val="24"/>
          <w:lang w:eastAsia="ru-RU"/>
        </w:rPr>
        <w:lastRenderedPageBreak/>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7B13A2" w:rsidRPr="00A91507" w:rsidTr="007B13A2">
        <w:trPr>
          <w:cantSplit/>
          <w:trHeight w:val="284"/>
        </w:trPr>
        <w:tc>
          <w:tcPr>
            <w:tcW w:w="2608" w:type="dxa"/>
            <w:gridSpan w:val="3"/>
            <w:vAlign w:val="bottom"/>
            <w:hideMark/>
          </w:tcPr>
          <w:p w:rsidR="007B13A2" w:rsidRPr="00A91507" w:rsidRDefault="007B13A2" w:rsidP="007B13A2">
            <w:pPr>
              <w:spacing w:after="0" w:line="240" w:lineRule="auto"/>
              <w:ind w:right="113"/>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за</w:t>
            </w:r>
          </w:p>
        </w:tc>
        <w:tc>
          <w:tcPr>
            <w:tcW w:w="1673" w:type="dxa"/>
            <w:tcBorders>
              <w:top w:val="nil"/>
              <w:left w:val="nil"/>
              <w:bottom w:val="single" w:sz="6" w:space="0" w:color="auto"/>
              <w:right w:val="nil"/>
            </w:tcBorders>
            <w:vAlign w:val="bottom"/>
          </w:tcPr>
          <w:p w:rsidR="007B13A2" w:rsidRPr="00A91507" w:rsidRDefault="007B13A2" w:rsidP="007B13A2">
            <w:pPr>
              <w:spacing w:after="0" w:line="240" w:lineRule="auto"/>
              <w:jc w:val="center"/>
              <w:rPr>
                <w:rFonts w:ascii="Times New Roman" w:eastAsia="Calibri" w:hAnsi="Times New Roman" w:cs="Times New Roman"/>
                <w:b/>
                <w:bCs/>
                <w:sz w:val="24"/>
                <w:szCs w:val="24"/>
                <w:lang w:eastAsia="ru-RU"/>
              </w:rPr>
            </w:pPr>
          </w:p>
        </w:tc>
        <w:tc>
          <w:tcPr>
            <w:tcW w:w="425" w:type="dxa"/>
            <w:vAlign w:val="bottom"/>
            <w:hideMark/>
          </w:tcPr>
          <w:p w:rsidR="007B13A2" w:rsidRPr="00A91507" w:rsidRDefault="007B13A2" w:rsidP="007B13A2">
            <w:pPr>
              <w:spacing w:after="0" w:line="240" w:lineRule="auto"/>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20</w:t>
            </w:r>
          </w:p>
        </w:tc>
        <w:tc>
          <w:tcPr>
            <w:tcW w:w="425" w:type="dxa"/>
            <w:gridSpan w:val="2"/>
            <w:tcBorders>
              <w:top w:val="nil"/>
              <w:left w:val="nil"/>
              <w:bottom w:val="single" w:sz="6" w:space="0" w:color="auto"/>
              <w:right w:val="nil"/>
            </w:tcBorders>
            <w:vAlign w:val="bottom"/>
          </w:tcPr>
          <w:p w:rsidR="007B13A2" w:rsidRPr="00A91507" w:rsidRDefault="007B13A2" w:rsidP="007B13A2">
            <w:pPr>
              <w:spacing w:after="0" w:line="240" w:lineRule="auto"/>
              <w:rPr>
                <w:rFonts w:ascii="Times New Roman" w:eastAsia="Calibri" w:hAnsi="Times New Roman" w:cs="Times New Roman"/>
                <w:b/>
                <w:bCs/>
                <w:sz w:val="24"/>
                <w:szCs w:val="24"/>
                <w:lang w:eastAsia="ru-RU"/>
              </w:rPr>
            </w:pPr>
          </w:p>
        </w:tc>
        <w:tc>
          <w:tcPr>
            <w:tcW w:w="2496" w:type="dxa"/>
            <w:gridSpan w:val="5"/>
            <w:tcBorders>
              <w:top w:val="nil"/>
              <w:left w:val="nil"/>
              <w:bottom w:val="nil"/>
              <w:right w:val="single" w:sz="6" w:space="0" w:color="auto"/>
            </w:tcBorders>
            <w:vAlign w:val="bottom"/>
            <w:hideMark/>
          </w:tcPr>
          <w:p w:rsidR="007B13A2" w:rsidRPr="00A91507" w:rsidRDefault="007B13A2" w:rsidP="007B13A2">
            <w:pPr>
              <w:spacing w:after="0" w:line="240" w:lineRule="auto"/>
              <w:ind w:left="113"/>
              <w:rPr>
                <w:rFonts w:ascii="Times New Roman" w:eastAsia="Calibri" w:hAnsi="Times New Roman" w:cs="Times New Roman"/>
                <w:b/>
                <w:bCs/>
                <w:sz w:val="24"/>
                <w:szCs w:val="24"/>
                <w:lang w:eastAsia="ru-RU"/>
              </w:rPr>
            </w:pPr>
            <w:proofErr w:type="gramStart"/>
            <w:r w:rsidRPr="00A91507">
              <w:rPr>
                <w:rFonts w:ascii="Times New Roman" w:eastAsia="Calibri" w:hAnsi="Times New Roman" w:cs="Times New Roman"/>
                <w:b/>
                <w:bCs/>
                <w:sz w:val="24"/>
                <w:lang w:eastAsia="ru-RU"/>
              </w:rPr>
              <w:t>г</w:t>
            </w:r>
            <w:proofErr w:type="gramEnd"/>
            <w:r w:rsidRPr="00A91507">
              <w:rPr>
                <w:rFonts w:ascii="Times New Roman" w:eastAsia="Calibri" w:hAnsi="Times New Roman" w:cs="Times New Roman"/>
                <w:b/>
                <w:bCs/>
                <w:sz w:val="24"/>
                <w:lang w:eastAsia="ru-RU"/>
              </w:rPr>
              <w:t>.</w:t>
            </w:r>
          </w:p>
        </w:tc>
        <w:tc>
          <w:tcPr>
            <w:tcW w:w="2041" w:type="dxa"/>
            <w:gridSpan w:val="4"/>
            <w:tcBorders>
              <w:top w:val="single" w:sz="6" w:space="0" w:color="auto"/>
              <w:left w:val="nil"/>
              <w:bottom w:val="nil"/>
              <w:right w:val="single" w:sz="6" w:space="0" w:color="auto"/>
            </w:tcBorders>
            <w:vAlign w:val="center"/>
            <w:hideMark/>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Коды</w:t>
            </w:r>
          </w:p>
        </w:tc>
      </w:tr>
      <w:tr w:rsidR="007B13A2" w:rsidRPr="00A91507" w:rsidTr="007B13A2">
        <w:trPr>
          <w:trHeight w:val="284"/>
        </w:trPr>
        <w:tc>
          <w:tcPr>
            <w:tcW w:w="7626" w:type="dxa"/>
            <w:gridSpan w:val="1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0710002</w:t>
            </w:r>
          </w:p>
        </w:tc>
      </w:tr>
      <w:tr w:rsidR="007B13A2" w:rsidRPr="00A91507" w:rsidTr="007B13A2">
        <w:trPr>
          <w:cantSplit/>
          <w:trHeight w:val="284"/>
        </w:trPr>
        <w:tc>
          <w:tcPr>
            <w:tcW w:w="7626" w:type="dxa"/>
            <w:gridSpan w:val="1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84"/>
        </w:trPr>
        <w:tc>
          <w:tcPr>
            <w:tcW w:w="1258" w:type="dxa"/>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ООО «Весна»</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84"/>
        </w:trPr>
        <w:tc>
          <w:tcPr>
            <w:tcW w:w="6407" w:type="dxa"/>
            <w:gridSpan w:val="9"/>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27"/>
        </w:trPr>
        <w:tc>
          <w:tcPr>
            <w:tcW w:w="1871" w:type="dxa"/>
            <w:gridSpan w:val="2"/>
            <w:vAlign w:val="bottom"/>
            <w:hideMark/>
          </w:tcPr>
          <w:p w:rsidR="007B13A2" w:rsidRPr="00A91507" w:rsidRDefault="007B13A2" w:rsidP="007B13A2">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Вид экономической</w:t>
            </w:r>
            <w:r w:rsidRPr="00A91507">
              <w:rPr>
                <w:rFonts w:ascii="Times New Roman" w:eastAsia="Calibri"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935" w:type="dxa"/>
            <w:gridSpan w:val="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w:t>
            </w:r>
            <w:r w:rsidRPr="00A91507">
              <w:rPr>
                <w:rFonts w:ascii="Times New Roman" w:eastAsia="Calibri" w:hAnsi="Times New Roman" w:cs="Times New Roman"/>
                <w:sz w:val="20"/>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27"/>
        </w:trPr>
        <w:tc>
          <w:tcPr>
            <w:tcW w:w="5018" w:type="dxa"/>
            <w:gridSpan w:val="6"/>
            <w:vAlign w:val="bottom"/>
            <w:hideMark/>
          </w:tcPr>
          <w:p w:rsidR="007B13A2" w:rsidRPr="00A91507" w:rsidRDefault="007B13A2" w:rsidP="007B13A2">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Общество с </w:t>
            </w:r>
            <w:proofErr w:type="gramStart"/>
            <w:r w:rsidRPr="00A91507">
              <w:rPr>
                <w:rFonts w:ascii="Times New Roman" w:eastAsia="Calibri" w:hAnsi="Times New Roman" w:cs="Times New Roman"/>
                <w:sz w:val="20"/>
                <w:szCs w:val="18"/>
                <w:lang w:eastAsia="ru-RU"/>
              </w:rPr>
              <w:t>ограниченной</w:t>
            </w:r>
            <w:proofErr w:type="gramEnd"/>
            <w:r w:rsidRPr="00A91507">
              <w:rPr>
                <w:rFonts w:ascii="Times New Roman" w:eastAsia="Calibri" w:hAnsi="Times New Roman" w:cs="Times New Roman"/>
                <w:sz w:val="20"/>
                <w:szCs w:val="18"/>
                <w:lang w:eastAsia="ru-RU"/>
              </w:rPr>
              <w:t xml:space="preserve"> </w:t>
            </w:r>
          </w:p>
        </w:tc>
        <w:tc>
          <w:tcPr>
            <w:tcW w:w="227" w:type="dxa"/>
            <w:tcBorders>
              <w:top w:val="nil"/>
              <w:left w:val="nil"/>
              <w:bottom w:val="nil"/>
              <w:right w:val="single" w:sz="12" w:space="0" w:color="auto"/>
            </w:tcBorders>
            <w:vAlign w:val="bottom"/>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c>
          <w:tcPr>
            <w:tcW w:w="1021" w:type="dxa"/>
            <w:gridSpan w:val="2"/>
            <w:tcBorders>
              <w:top w:val="single" w:sz="6" w:space="0" w:color="auto"/>
              <w:left w:val="nil"/>
              <w:bottom w:val="nil"/>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27"/>
        </w:trPr>
        <w:tc>
          <w:tcPr>
            <w:tcW w:w="5840" w:type="dxa"/>
            <w:gridSpan w:val="8"/>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ответственностью</w:t>
            </w:r>
          </w:p>
        </w:tc>
        <w:tc>
          <w:tcPr>
            <w:tcW w:w="1786" w:type="dxa"/>
            <w:gridSpan w:val="4"/>
            <w:tcBorders>
              <w:top w:val="nil"/>
              <w:left w:val="nil"/>
              <w:bottom w:val="nil"/>
              <w:right w:val="single" w:sz="12" w:space="0" w:color="auto"/>
            </w:tcBorders>
            <w:vAlign w:val="bottom"/>
            <w:hideMark/>
          </w:tcPr>
          <w:p w:rsidR="007B13A2" w:rsidRPr="00A91507" w:rsidRDefault="007B13A2" w:rsidP="007B13A2">
            <w:pPr>
              <w:spacing w:before="60"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c>
          <w:tcPr>
            <w:tcW w:w="1021" w:type="dxa"/>
            <w:gridSpan w:val="2"/>
            <w:tcBorders>
              <w:top w:val="nil"/>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p>
        </w:tc>
      </w:tr>
      <w:tr w:rsidR="007B13A2" w:rsidRPr="00A91507" w:rsidTr="007B13A2">
        <w:trPr>
          <w:cantSplit/>
          <w:trHeight w:val="284"/>
        </w:trPr>
        <w:tc>
          <w:tcPr>
            <w:tcW w:w="6407" w:type="dxa"/>
            <w:gridSpan w:val="9"/>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7B13A2" w:rsidRPr="00A91507" w:rsidRDefault="007B13A2" w:rsidP="007B13A2">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384 (385)</w:t>
            </w:r>
          </w:p>
        </w:tc>
      </w:tr>
    </w:tbl>
    <w:p w:rsidR="007B13A2" w:rsidRPr="00A91507" w:rsidRDefault="007B13A2" w:rsidP="007B13A2">
      <w:pPr>
        <w:autoSpaceDE w:val="0"/>
        <w:autoSpaceDN w:val="0"/>
        <w:spacing w:after="360" w:line="240" w:lineRule="auto"/>
        <w:rPr>
          <w:rFonts w:ascii="Times New Roman" w:eastAsia="Times New Roman"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7"/>
        <w:gridCol w:w="4167"/>
        <w:gridCol w:w="249"/>
        <w:gridCol w:w="226"/>
        <w:gridCol w:w="341"/>
        <w:gridCol w:w="425"/>
        <w:gridCol w:w="464"/>
        <w:gridCol w:w="103"/>
        <w:gridCol w:w="232"/>
        <w:gridCol w:w="249"/>
        <w:gridCol w:w="228"/>
        <w:gridCol w:w="425"/>
        <w:gridCol w:w="426"/>
        <w:gridCol w:w="425"/>
        <w:gridCol w:w="27"/>
        <w:gridCol w:w="256"/>
      </w:tblGrid>
      <w:tr w:rsidR="007B13A2" w:rsidRPr="00A91507" w:rsidTr="007B13A2">
        <w:trPr>
          <w:cantSplit/>
          <w:trHeight w:val="340"/>
        </w:trPr>
        <w:tc>
          <w:tcPr>
            <w:tcW w:w="1446" w:type="dxa"/>
            <w:tcBorders>
              <w:top w:val="single" w:sz="6" w:space="0" w:color="auto"/>
              <w:left w:val="single" w:sz="6" w:space="0" w:color="auto"/>
              <w:bottom w:val="nil"/>
              <w:right w:val="single" w:sz="6"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nil"/>
              <w:right w:val="single" w:sz="6"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5" w:type="dxa"/>
            <w:gridSpan w:val="2"/>
            <w:tcBorders>
              <w:top w:val="single" w:sz="6" w:space="0" w:color="auto"/>
              <w:left w:val="nil"/>
              <w:bottom w:val="nil"/>
              <w:right w:val="nil"/>
            </w:tcBorders>
            <w:vAlign w:val="bottom"/>
            <w:hideMark/>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30" w:type="dxa"/>
            <w:gridSpan w:val="3"/>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 w:type="dxa"/>
            <w:gridSpan w:val="2"/>
            <w:tcBorders>
              <w:top w:val="single" w:sz="6"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7" w:type="dxa"/>
            <w:gridSpan w:val="2"/>
            <w:tcBorders>
              <w:top w:val="single" w:sz="6" w:space="0" w:color="auto"/>
              <w:left w:val="nil"/>
              <w:bottom w:val="nil"/>
              <w:right w:val="nil"/>
            </w:tcBorders>
            <w:vAlign w:val="bottom"/>
            <w:hideMark/>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76" w:type="dxa"/>
            <w:gridSpan w:val="3"/>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single" w:sz="6"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nil"/>
              <w:left w:val="single" w:sz="6" w:space="0" w:color="auto"/>
              <w:bottom w:val="nil"/>
              <w:right w:val="single" w:sz="6"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167" w:type="dxa"/>
            <w:tcBorders>
              <w:top w:val="nil"/>
              <w:left w:val="nil"/>
              <w:bottom w:val="nil"/>
              <w:right w:val="single" w:sz="6"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Наименование показателя</w:t>
            </w:r>
          </w:p>
        </w:tc>
        <w:tc>
          <w:tcPr>
            <w:tcW w:w="816" w:type="dxa"/>
            <w:gridSpan w:val="3"/>
            <w:tcBorders>
              <w:top w:val="nil"/>
              <w:left w:val="nil"/>
              <w:bottom w:val="nil"/>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5" w:type="dxa"/>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3"/>
            <w:tcBorders>
              <w:top w:val="nil"/>
              <w:left w:val="nil"/>
              <w:bottom w:val="nil"/>
              <w:right w:val="single" w:sz="6"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902" w:type="dxa"/>
            <w:gridSpan w:val="3"/>
            <w:tcBorders>
              <w:top w:val="nil"/>
              <w:left w:val="nil"/>
              <w:bottom w:val="nil"/>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6" w:type="dxa"/>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3"/>
            <w:tcBorders>
              <w:top w:val="nil"/>
              <w:left w:val="nil"/>
              <w:bottom w:val="nil"/>
              <w:right w:val="single" w:sz="6"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r>
      <w:tr w:rsidR="007B13A2" w:rsidRPr="00A91507" w:rsidTr="007B13A2">
        <w:trPr>
          <w:cantSplit/>
        </w:trPr>
        <w:tc>
          <w:tcPr>
            <w:tcW w:w="1446" w:type="dxa"/>
            <w:tcBorders>
              <w:top w:val="nil"/>
              <w:left w:val="single" w:sz="6" w:space="0" w:color="auto"/>
              <w:bottom w:val="single" w:sz="6" w:space="0" w:color="auto"/>
              <w:right w:val="single" w:sz="6"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nil"/>
              <w:left w:val="nil"/>
              <w:bottom w:val="single" w:sz="6" w:space="0" w:color="auto"/>
              <w:right w:val="single" w:sz="6"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816" w:type="dxa"/>
            <w:gridSpan w:val="3"/>
            <w:tcBorders>
              <w:top w:val="nil"/>
              <w:left w:val="nil"/>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25" w:type="dxa"/>
            <w:tcBorders>
              <w:top w:val="single" w:sz="6" w:space="0" w:color="auto"/>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3"/>
            <w:tcBorders>
              <w:top w:val="nil"/>
              <w:left w:val="nil"/>
              <w:bottom w:val="single" w:sz="12" w:space="0" w:color="auto"/>
              <w:right w:val="single" w:sz="6"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902" w:type="dxa"/>
            <w:gridSpan w:val="3"/>
            <w:tcBorders>
              <w:top w:val="nil"/>
              <w:left w:val="nil"/>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26" w:type="dxa"/>
            <w:tcBorders>
              <w:top w:val="single" w:sz="6" w:space="0" w:color="auto"/>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3"/>
            <w:tcBorders>
              <w:top w:val="nil"/>
              <w:left w:val="nil"/>
              <w:bottom w:val="single" w:sz="12" w:space="0" w:color="auto"/>
              <w:right w:val="single" w:sz="6"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982</w:t>
            </w:r>
          </w:p>
        </w:tc>
        <w:tc>
          <w:tcPr>
            <w:tcW w:w="2036" w:type="dxa"/>
            <w:gridSpan w:val="7"/>
            <w:tcBorders>
              <w:top w:val="single" w:sz="12"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Себестоимость продаж</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488</w:t>
            </w: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494</w:t>
            </w:r>
          </w:p>
        </w:tc>
        <w:tc>
          <w:tcPr>
            <w:tcW w:w="2036" w:type="dxa"/>
            <w:gridSpan w:val="7"/>
            <w:tcBorders>
              <w:top w:val="single" w:sz="4"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Коммерческие расходы</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w:t>
            </w: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Управленческие расходы</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486</w:t>
            </w:r>
          </w:p>
        </w:tc>
        <w:tc>
          <w:tcPr>
            <w:tcW w:w="2036" w:type="dxa"/>
            <w:gridSpan w:val="7"/>
            <w:tcBorders>
              <w:top w:val="single" w:sz="4"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2036" w:type="dxa"/>
            <w:gridSpan w:val="7"/>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Проценты к уплате</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163</w:t>
            </w:r>
          </w:p>
        </w:tc>
        <w:tc>
          <w:tcPr>
            <w:tcW w:w="2036" w:type="dxa"/>
            <w:gridSpan w:val="7"/>
            <w:tcBorders>
              <w:top w:val="single" w:sz="4"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расходы</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650</w:t>
            </w:r>
          </w:p>
        </w:tc>
        <w:tc>
          <w:tcPr>
            <w:tcW w:w="2036" w:type="dxa"/>
            <w:gridSpan w:val="7"/>
            <w:tcBorders>
              <w:top w:val="single" w:sz="4"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Текущий налог на прибыль</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130</w:t>
            </w:r>
          </w:p>
        </w:tc>
        <w:tc>
          <w:tcPr>
            <w:tcW w:w="232" w:type="dxa"/>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в </w:t>
            </w:r>
            <w:proofErr w:type="spellStart"/>
            <w:r w:rsidRPr="00A91507">
              <w:rPr>
                <w:rFonts w:ascii="Times New Roman" w:eastAsia="Times New Roman" w:hAnsi="Times New Roman" w:cs="Times New Roman"/>
                <w:sz w:val="24"/>
                <w:szCs w:val="24"/>
                <w:lang w:eastAsia="ru-RU"/>
              </w:rPr>
              <w:t>т.ч</w:t>
            </w:r>
            <w:proofErr w:type="spellEnd"/>
            <w:r w:rsidRPr="00A91507">
              <w:rPr>
                <w:rFonts w:ascii="Times New Roman" w:eastAsia="Times New Roman" w:hAnsi="Times New Roman" w:cs="Times New Roman"/>
                <w:sz w:val="24"/>
                <w:szCs w:val="24"/>
                <w:lang w:eastAsia="ru-RU"/>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4"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4"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Прочее</w:t>
            </w:r>
          </w:p>
        </w:tc>
        <w:tc>
          <w:tcPr>
            <w:tcW w:w="2040" w:type="dxa"/>
            <w:gridSpan w:val="7"/>
            <w:tcBorders>
              <w:top w:val="single" w:sz="6" w:space="0" w:color="auto"/>
              <w:left w:val="nil"/>
              <w:bottom w:val="single" w:sz="4"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12"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520</w:t>
            </w:r>
          </w:p>
        </w:tc>
        <w:tc>
          <w:tcPr>
            <w:tcW w:w="2036" w:type="dxa"/>
            <w:gridSpan w:val="7"/>
            <w:tcBorders>
              <w:top w:val="single" w:sz="12"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7B13A2" w:rsidRPr="00A91507" w:rsidRDefault="007B13A2" w:rsidP="007B13A2">
      <w:pPr>
        <w:pageBreakBefore/>
        <w:autoSpaceDE w:val="0"/>
        <w:autoSpaceDN w:val="0"/>
        <w:spacing w:after="120" w:line="240" w:lineRule="auto"/>
        <w:rPr>
          <w:rFonts w:ascii="Times New Roman" w:eastAsia="Times New Roman"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7"/>
        <w:gridCol w:w="4167"/>
        <w:gridCol w:w="475"/>
        <w:gridCol w:w="341"/>
        <w:gridCol w:w="425"/>
        <w:gridCol w:w="464"/>
        <w:gridCol w:w="335"/>
        <w:gridCol w:w="477"/>
        <w:gridCol w:w="425"/>
        <w:gridCol w:w="426"/>
        <w:gridCol w:w="425"/>
        <w:gridCol w:w="283"/>
      </w:tblGrid>
      <w:tr w:rsidR="007B13A2" w:rsidRPr="00A91507" w:rsidTr="007B13A2">
        <w:trPr>
          <w:cantSplit/>
          <w:trHeight w:val="340"/>
        </w:trPr>
        <w:tc>
          <w:tcPr>
            <w:tcW w:w="1446" w:type="dxa"/>
            <w:tcBorders>
              <w:top w:val="single" w:sz="6" w:space="0" w:color="auto"/>
              <w:left w:val="single" w:sz="6" w:space="0" w:color="auto"/>
              <w:bottom w:val="nil"/>
              <w:right w:val="single" w:sz="6"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nil"/>
              <w:right w:val="single" w:sz="6"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5" w:type="dxa"/>
            <w:tcBorders>
              <w:top w:val="single" w:sz="6" w:space="0" w:color="auto"/>
              <w:left w:val="nil"/>
              <w:bottom w:val="nil"/>
              <w:right w:val="nil"/>
            </w:tcBorders>
            <w:vAlign w:val="bottom"/>
            <w:hideMark/>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30" w:type="dxa"/>
            <w:gridSpan w:val="3"/>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 w:type="dxa"/>
            <w:tcBorders>
              <w:top w:val="single" w:sz="6"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7" w:type="dxa"/>
            <w:tcBorders>
              <w:top w:val="single" w:sz="6" w:space="0" w:color="auto"/>
              <w:left w:val="nil"/>
              <w:bottom w:val="nil"/>
              <w:right w:val="nil"/>
            </w:tcBorders>
            <w:vAlign w:val="bottom"/>
            <w:hideMark/>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76" w:type="dxa"/>
            <w:gridSpan w:val="3"/>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6"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84"/>
        </w:trPr>
        <w:tc>
          <w:tcPr>
            <w:tcW w:w="1446" w:type="dxa"/>
            <w:tcBorders>
              <w:top w:val="nil"/>
              <w:left w:val="single" w:sz="6" w:space="0" w:color="auto"/>
              <w:bottom w:val="nil"/>
              <w:right w:val="single" w:sz="6"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167" w:type="dxa"/>
            <w:tcBorders>
              <w:top w:val="nil"/>
              <w:left w:val="nil"/>
              <w:bottom w:val="nil"/>
              <w:right w:val="single" w:sz="6"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816" w:type="dxa"/>
            <w:gridSpan w:val="2"/>
            <w:tcBorders>
              <w:top w:val="nil"/>
              <w:left w:val="nil"/>
              <w:bottom w:val="nil"/>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5" w:type="dxa"/>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2"/>
            <w:tcBorders>
              <w:top w:val="nil"/>
              <w:left w:val="nil"/>
              <w:bottom w:val="nil"/>
              <w:right w:val="single" w:sz="6"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902" w:type="dxa"/>
            <w:gridSpan w:val="2"/>
            <w:tcBorders>
              <w:top w:val="nil"/>
              <w:left w:val="nil"/>
              <w:bottom w:val="nil"/>
              <w:right w:val="nil"/>
            </w:tcBorders>
            <w:vAlign w:val="bottom"/>
            <w:hideMark/>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6" w:type="dxa"/>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single" w:sz="6"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r>
      <w:tr w:rsidR="007B13A2" w:rsidRPr="00A91507" w:rsidTr="007B13A2">
        <w:trPr>
          <w:cantSplit/>
        </w:trPr>
        <w:tc>
          <w:tcPr>
            <w:tcW w:w="1446" w:type="dxa"/>
            <w:tcBorders>
              <w:top w:val="nil"/>
              <w:left w:val="single" w:sz="6" w:space="0" w:color="auto"/>
              <w:bottom w:val="single" w:sz="6" w:space="0" w:color="auto"/>
              <w:right w:val="single" w:sz="6"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nil"/>
              <w:left w:val="nil"/>
              <w:bottom w:val="single" w:sz="6" w:space="0" w:color="auto"/>
              <w:right w:val="single" w:sz="6"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816" w:type="dxa"/>
            <w:gridSpan w:val="2"/>
            <w:tcBorders>
              <w:top w:val="nil"/>
              <w:left w:val="nil"/>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25" w:type="dxa"/>
            <w:tcBorders>
              <w:top w:val="single" w:sz="6" w:space="0" w:color="auto"/>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2"/>
            <w:tcBorders>
              <w:top w:val="nil"/>
              <w:left w:val="nil"/>
              <w:bottom w:val="single" w:sz="12" w:space="0" w:color="auto"/>
              <w:right w:val="single" w:sz="6"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902" w:type="dxa"/>
            <w:gridSpan w:val="2"/>
            <w:tcBorders>
              <w:top w:val="nil"/>
              <w:left w:val="nil"/>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26" w:type="dxa"/>
            <w:tcBorders>
              <w:top w:val="single" w:sz="6" w:space="0" w:color="auto"/>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single" w:sz="12" w:space="0" w:color="auto"/>
              <w:right w:val="single" w:sz="6"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trHeight w:val="284"/>
        </w:trPr>
        <w:tc>
          <w:tcPr>
            <w:tcW w:w="1446" w:type="dxa"/>
            <w:tcBorders>
              <w:top w:val="nil"/>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before="60"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Результат от переоценки </w:t>
            </w:r>
            <w:proofErr w:type="spellStart"/>
            <w:r w:rsidRPr="00A91507">
              <w:rPr>
                <w:rFonts w:ascii="Times New Roman" w:eastAsia="Times New Roman" w:hAnsi="Times New Roman" w:cs="Times New Roman"/>
                <w:sz w:val="24"/>
                <w:szCs w:val="24"/>
                <w:lang w:eastAsia="ru-RU"/>
              </w:rPr>
              <w:t>внеоборотных</w:t>
            </w:r>
            <w:proofErr w:type="spellEnd"/>
            <w:r w:rsidRPr="00A91507">
              <w:rPr>
                <w:rFonts w:ascii="Times New Roman" w:eastAsia="Times New Roman" w:hAnsi="Times New Roman" w:cs="Times New Roman"/>
                <w:sz w:val="24"/>
                <w:szCs w:val="24"/>
                <w:lang w:eastAsia="ru-RU"/>
              </w:rPr>
              <w:t xml:space="preserve">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nil"/>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before="60"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before="60"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Справочно</w:t>
            </w:r>
          </w:p>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7B13A2" w:rsidRPr="00A91507" w:rsidTr="007B13A2">
        <w:trPr>
          <w:trHeight w:val="284"/>
        </w:trPr>
        <w:tc>
          <w:tcPr>
            <w:tcW w:w="1446" w:type="dxa"/>
            <w:tcBorders>
              <w:top w:val="single" w:sz="6" w:space="0" w:color="auto"/>
              <w:left w:val="single" w:sz="6"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bl>
    <w:p w:rsidR="007B13A2" w:rsidRPr="00A91507" w:rsidRDefault="007B13A2" w:rsidP="007B13A2">
      <w:pPr>
        <w:autoSpaceDE w:val="0"/>
        <w:autoSpaceDN w:val="0"/>
        <w:spacing w:after="120" w:line="240" w:lineRule="auto"/>
        <w:rPr>
          <w:rFonts w:ascii="Times New Roman" w:eastAsia="Times New Roman" w:hAnsi="Times New Roman" w:cs="Times New Roman"/>
          <w:sz w:val="24"/>
          <w:szCs w:val="24"/>
          <w:lang w:eastAsia="ru-RU"/>
        </w:rPr>
      </w:pPr>
    </w:p>
    <w:p w:rsidR="007B13A2" w:rsidRPr="00A91507" w:rsidRDefault="007B13A2" w:rsidP="007B13A2">
      <w:pPr>
        <w:rPr>
          <w:rFonts w:ascii="Times New Roman" w:eastAsia="Calibri" w:hAnsi="Times New Roman" w:cs="Times New Roman"/>
          <w:b/>
          <w:bCs/>
          <w:sz w:val="24"/>
          <w:lang w:eastAsia="ru-RU"/>
        </w:rPr>
      </w:pPr>
      <w:r w:rsidRPr="00A91507">
        <w:rPr>
          <w:rFonts w:ascii="Times New Roman" w:eastAsia="Calibri" w:hAnsi="Times New Roman" w:cs="Times New Roman"/>
          <w:b/>
          <w:bCs/>
          <w:sz w:val="24"/>
          <w:lang w:eastAsia="ru-RU"/>
        </w:rPr>
        <w:br w:type="page"/>
      </w:r>
    </w:p>
    <w:p w:rsidR="007B13A2" w:rsidRPr="00A91507" w:rsidRDefault="007B13A2" w:rsidP="007B13A2">
      <w:pPr>
        <w:spacing w:after="0" w:line="240" w:lineRule="auto"/>
        <w:ind w:right="2041"/>
        <w:jc w:val="center"/>
        <w:rPr>
          <w:rFonts w:ascii="Times New Roman" w:eastAsia="Calibri" w:hAnsi="Times New Roman" w:cs="Times New Roman"/>
          <w:b/>
          <w:bCs/>
          <w:sz w:val="24"/>
          <w:lang w:eastAsia="ru-RU"/>
        </w:rPr>
      </w:pPr>
      <w:r w:rsidRPr="00A91507">
        <w:rPr>
          <w:rFonts w:ascii="Times New Roman" w:eastAsia="Calibri" w:hAnsi="Times New Roman" w:cs="Times New Roman"/>
          <w:b/>
          <w:bCs/>
          <w:sz w:val="24"/>
          <w:lang w:eastAsia="ru-RU"/>
        </w:rPr>
        <w:lastRenderedPageBreak/>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7B13A2" w:rsidRPr="00A91507" w:rsidTr="007B13A2">
        <w:trPr>
          <w:cantSplit/>
          <w:trHeight w:val="284"/>
        </w:trPr>
        <w:tc>
          <w:tcPr>
            <w:tcW w:w="2608" w:type="dxa"/>
            <w:gridSpan w:val="3"/>
            <w:vAlign w:val="bottom"/>
            <w:hideMark/>
          </w:tcPr>
          <w:p w:rsidR="007B13A2" w:rsidRPr="00A91507" w:rsidRDefault="007B13A2" w:rsidP="007B13A2">
            <w:pPr>
              <w:spacing w:after="0" w:line="240" w:lineRule="auto"/>
              <w:ind w:right="113"/>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на</w:t>
            </w:r>
          </w:p>
        </w:tc>
        <w:tc>
          <w:tcPr>
            <w:tcW w:w="1588" w:type="dxa"/>
            <w:tcBorders>
              <w:top w:val="nil"/>
              <w:left w:val="nil"/>
              <w:bottom w:val="single" w:sz="6" w:space="0" w:color="auto"/>
              <w:right w:val="nil"/>
            </w:tcBorders>
            <w:vAlign w:val="bottom"/>
            <w:hideMark/>
          </w:tcPr>
          <w:p w:rsidR="007B13A2" w:rsidRPr="00A91507" w:rsidRDefault="007B13A2" w:rsidP="007B13A2">
            <w:pPr>
              <w:spacing w:after="0" w:line="240" w:lineRule="auto"/>
              <w:jc w:val="center"/>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szCs w:val="24"/>
                <w:lang w:eastAsia="ru-RU"/>
              </w:rPr>
              <w:t>31 декабря</w:t>
            </w:r>
          </w:p>
        </w:tc>
        <w:tc>
          <w:tcPr>
            <w:tcW w:w="397" w:type="dxa"/>
            <w:vAlign w:val="bottom"/>
            <w:hideMark/>
          </w:tcPr>
          <w:p w:rsidR="007B13A2" w:rsidRPr="00A91507" w:rsidRDefault="007B13A2" w:rsidP="007B13A2">
            <w:pPr>
              <w:spacing w:after="0" w:line="240" w:lineRule="auto"/>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20</w:t>
            </w:r>
          </w:p>
        </w:tc>
        <w:tc>
          <w:tcPr>
            <w:tcW w:w="397" w:type="dxa"/>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szCs w:val="24"/>
                <w:lang w:eastAsia="ru-RU"/>
              </w:rPr>
              <w:t>15</w:t>
            </w:r>
          </w:p>
        </w:tc>
        <w:tc>
          <w:tcPr>
            <w:tcW w:w="2637" w:type="dxa"/>
            <w:gridSpan w:val="6"/>
            <w:tcBorders>
              <w:top w:val="nil"/>
              <w:left w:val="nil"/>
              <w:bottom w:val="nil"/>
              <w:right w:val="single" w:sz="6" w:space="0" w:color="auto"/>
            </w:tcBorders>
            <w:vAlign w:val="bottom"/>
            <w:hideMark/>
          </w:tcPr>
          <w:p w:rsidR="007B13A2" w:rsidRPr="00A91507" w:rsidRDefault="007B13A2" w:rsidP="007B13A2">
            <w:pPr>
              <w:spacing w:after="0" w:line="240" w:lineRule="auto"/>
              <w:ind w:left="113"/>
              <w:rPr>
                <w:rFonts w:ascii="Times New Roman" w:eastAsia="Calibri" w:hAnsi="Times New Roman" w:cs="Times New Roman"/>
                <w:b/>
                <w:bCs/>
                <w:sz w:val="24"/>
                <w:szCs w:val="24"/>
                <w:lang w:eastAsia="ru-RU"/>
              </w:rPr>
            </w:pPr>
            <w:proofErr w:type="gramStart"/>
            <w:r w:rsidRPr="00A91507">
              <w:rPr>
                <w:rFonts w:ascii="Times New Roman" w:eastAsia="Calibri" w:hAnsi="Times New Roman" w:cs="Times New Roman"/>
                <w:b/>
                <w:bCs/>
                <w:sz w:val="24"/>
                <w:lang w:eastAsia="ru-RU"/>
              </w:rPr>
              <w:t>г</w:t>
            </w:r>
            <w:proofErr w:type="gramEnd"/>
            <w:r w:rsidRPr="00A91507">
              <w:rPr>
                <w:rFonts w:ascii="Times New Roman" w:eastAsia="Calibri" w:hAnsi="Times New Roman" w:cs="Times New Roman"/>
                <w:b/>
                <w:bCs/>
                <w:sz w:val="24"/>
                <w:lang w:eastAsia="ru-RU"/>
              </w:rPr>
              <w:t>.</w:t>
            </w:r>
          </w:p>
        </w:tc>
        <w:tc>
          <w:tcPr>
            <w:tcW w:w="2041" w:type="dxa"/>
            <w:gridSpan w:val="4"/>
            <w:tcBorders>
              <w:top w:val="single" w:sz="6" w:space="0" w:color="auto"/>
              <w:left w:val="nil"/>
              <w:bottom w:val="nil"/>
              <w:right w:val="single" w:sz="6" w:space="0" w:color="auto"/>
            </w:tcBorders>
            <w:vAlign w:val="center"/>
            <w:hideMark/>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Коды</w:t>
            </w:r>
          </w:p>
        </w:tc>
      </w:tr>
      <w:tr w:rsidR="007B13A2" w:rsidRPr="00A91507" w:rsidTr="007B13A2">
        <w:trPr>
          <w:trHeight w:val="284"/>
        </w:trPr>
        <w:tc>
          <w:tcPr>
            <w:tcW w:w="7626" w:type="dxa"/>
            <w:gridSpan w:val="1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0710001</w:t>
            </w:r>
          </w:p>
        </w:tc>
      </w:tr>
      <w:tr w:rsidR="007B13A2" w:rsidRPr="00A91507" w:rsidTr="007B13A2">
        <w:trPr>
          <w:cantSplit/>
          <w:trHeight w:val="284"/>
        </w:trPr>
        <w:tc>
          <w:tcPr>
            <w:tcW w:w="7626" w:type="dxa"/>
            <w:gridSpan w:val="1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681" w:type="dxa"/>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84"/>
        </w:trPr>
        <w:tc>
          <w:tcPr>
            <w:tcW w:w="1258" w:type="dxa"/>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 ООО «Весна»</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84"/>
        </w:trPr>
        <w:tc>
          <w:tcPr>
            <w:tcW w:w="6407" w:type="dxa"/>
            <w:gridSpan w:val="9"/>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27"/>
        </w:trPr>
        <w:tc>
          <w:tcPr>
            <w:tcW w:w="1871" w:type="dxa"/>
            <w:gridSpan w:val="2"/>
            <w:vAlign w:val="bottom"/>
            <w:hideMark/>
          </w:tcPr>
          <w:p w:rsidR="007B13A2" w:rsidRPr="00A91507" w:rsidRDefault="007B13A2" w:rsidP="007B13A2">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Вид экономической</w:t>
            </w:r>
            <w:r w:rsidRPr="00A91507">
              <w:rPr>
                <w:rFonts w:ascii="Times New Roman" w:eastAsia="Calibri"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935" w:type="dxa"/>
            <w:gridSpan w:val="2"/>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w:t>
            </w:r>
            <w:r w:rsidRPr="00A91507">
              <w:rPr>
                <w:rFonts w:ascii="Times New Roman" w:eastAsia="Calibri" w:hAnsi="Times New Roman" w:cs="Times New Roman"/>
                <w:sz w:val="20"/>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27"/>
        </w:trPr>
        <w:tc>
          <w:tcPr>
            <w:tcW w:w="5018" w:type="dxa"/>
            <w:gridSpan w:val="7"/>
            <w:vAlign w:val="bottom"/>
            <w:hideMark/>
          </w:tcPr>
          <w:p w:rsidR="007B13A2" w:rsidRPr="00A91507" w:rsidRDefault="007B13A2" w:rsidP="007B13A2">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Общество с </w:t>
            </w:r>
            <w:proofErr w:type="gramStart"/>
            <w:r w:rsidRPr="00A91507">
              <w:rPr>
                <w:rFonts w:ascii="Times New Roman" w:eastAsia="Calibri" w:hAnsi="Times New Roman" w:cs="Times New Roman"/>
                <w:sz w:val="20"/>
                <w:szCs w:val="18"/>
                <w:lang w:eastAsia="ru-RU"/>
              </w:rPr>
              <w:t>ограниченной</w:t>
            </w:r>
            <w:proofErr w:type="gramEnd"/>
          </w:p>
        </w:tc>
        <w:tc>
          <w:tcPr>
            <w:tcW w:w="227" w:type="dxa"/>
            <w:tcBorders>
              <w:top w:val="nil"/>
              <w:left w:val="nil"/>
              <w:bottom w:val="nil"/>
              <w:right w:val="single" w:sz="12" w:space="0" w:color="auto"/>
            </w:tcBorders>
            <w:vAlign w:val="bottom"/>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1021" w:type="dxa"/>
            <w:gridSpan w:val="2"/>
            <w:tcBorders>
              <w:top w:val="single" w:sz="6" w:space="0" w:color="auto"/>
              <w:left w:val="nil"/>
              <w:bottom w:val="nil"/>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27"/>
        </w:trPr>
        <w:tc>
          <w:tcPr>
            <w:tcW w:w="5840" w:type="dxa"/>
            <w:gridSpan w:val="8"/>
            <w:tcBorders>
              <w:top w:val="nil"/>
              <w:left w:val="nil"/>
              <w:bottom w:val="single" w:sz="6" w:space="0" w:color="auto"/>
              <w:right w:val="nil"/>
            </w:tcBorders>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ответственностью</w:t>
            </w:r>
          </w:p>
        </w:tc>
        <w:tc>
          <w:tcPr>
            <w:tcW w:w="1786" w:type="dxa"/>
            <w:gridSpan w:val="4"/>
            <w:tcBorders>
              <w:top w:val="nil"/>
              <w:left w:val="nil"/>
              <w:bottom w:val="nil"/>
              <w:right w:val="single" w:sz="12" w:space="0" w:color="auto"/>
            </w:tcBorders>
            <w:vAlign w:val="bottom"/>
            <w:hideMark/>
          </w:tcPr>
          <w:p w:rsidR="007B13A2" w:rsidRPr="00A91507" w:rsidRDefault="007B13A2" w:rsidP="007B13A2">
            <w:pPr>
              <w:spacing w:before="60"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c>
          <w:tcPr>
            <w:tcW w:w="1021" w:type="dxa"/>
            <w:gridSpan w:val="2"/>
            <w:tcBorders>
              <w:top w:val="nil"/>
              <w:left w:val="nil"/>
              <w:bottom w:val="single" w:sz="6" w:space="0" w:color="auto"/>
              <w:right w:val="single" w:sz="12" w:space="0" w:color="auto"/>
            </w:tcBorders>
            <w:vAlign w:val="bottom"/>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p>
        </w:tc>
      </w:tr>
      <w:tr w:rsidR="007B13A2" w:rsidRPr="00A91507" w:rsidTr="007B13A2">
        <w:trPr>
          <w:cantSplit/>
          <w:trHeight w:val="284"/>
        </w:trPr>
        <w:tc>
          <w:tcPr>
            <w:tcW w:w="6407" w:type="dxa"/>
            <w:gridSpan w:val="9"/>
            <w:vAlign w:val="bottom"/>
            <w:hideMark/>
          </w:tcPr>
          <w:p w:rsidR="007B13A2" w:rsidRPr="00A91507" w:rsidRDefault="007B13A2" w:rsidP="007B13A2">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7B13A2" w:rsidRPr="00A91507" w:rsidRDefault="007B13A2" w:rsidP="007B13A2">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7B13A2" w:rsidRPr="00A91507" w:rsidRDefault="007B13A2" w:rsidP="007B13A2">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384 (385)</w:t>
            </w:r>
          </w:p>
        </w:tc>
      </w:tr>
    </w:tbl>
    <w:p w:rsidR="007B13A2" w:rsidRPr="00A91507" w:rsidRDefault="007B13A2" w:rsidP="007B13A2">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Местонахождение (адрес)  </w:t>
      </w:r>
    </w:p>
    <w:p w:rsidR="007B13A2" w:rsidRPr="00A91507" w:rsidRDefault="007B13A2" w:rsidP="007B13A2">
      <w:pPr>
        <w:pBdr>
          <w:top w:val="single" w:sz="6" w:space="1" w:color="auto"/>
        </w:pBdr>
        <w:spacing w:after="0" w:line="240" w:lineRule="auto"/>
        <w:ind w:left="2334" w:right="2267"/>
        <w:rPr>
          <w:rFonts w:ascii="Times New Roman" w:eastAsia="Calibri" w:hAnsi="Times New Roman" w:cs="Times New Roman"/>
          <w:sz w:val="4"/>
          <w:szCs w:val="2"/>
          <w:lang w:eastAsia="ru-RU"/>
        </w:rPr>
      </w:pPr>
    </w:p>
    <w:p w:rsidR="007B13A2" w:rsidRPr="00A91507" w:rsidRDefault="007B13A2" w:rsidP="007B13A2">
      <w:pPr>
        <w:spacing w:after="0" w:line="240" w:lineRule="auto"/>
        <w:rPr>
          <w:rFonts w:ascii="Times New Roman" w:eastAsia="Calibri" w:hAnsi="Times New Roman" w:cs="Times New Roman"/>
          <w:sz w:val="20"/>
          <w:szCs w:val="18"/>
          <w:lang w:eastAsia="ru-RU"/>
        </w:rPr>
      </w:pPr>
    </w:p>
    <w:p w:rsidR="007B13A2" w:rsidRPr="00A91507" w:rsidRDefault="007B13A2" w:rsidP="007B13A2">
      <w:pPr>
        <w:pBdr>
          <w:top w:val="single" w:sz="6" w:space="1" w:color="auto"/>
        </w:pBdr>
        <w:spacing w:after="360" w:line="240" w:lineRule="auto"/>
        <w:ind w:right="2268"/>
        <w:rPr>
          <w:rFonts w:ascii="Times New Roman" w:eastAsia="Calibri" w:hAnsi="Times New Roman" w:cs="Times New Roman"/>
          <w:sz w:val="4"/>
          <w:szCs w:val="2"/>
          <w:lang w:eastAsia="ru-RU"/>
        </w:rPr>
      </w:pPr>
    </w:p>
    <w:tbl>
      <w:tblPr>
        <w:tblW w:w="11115" w:type="dxa"/>
        <w:tblLayout w:type="fixed"/>
        <w:tblCellMar>
          <w:left w:w="28" w:type="dxa"/>
          <w:right w:w="28" w:type="dxa"/>
        </w:tblCellMar>
        <w:tblLook w:val="04A0" w:firstRow="1" w:lastRow="0" w:firstColumn="1" w:lastColumn="0" w:noHBand="0" w:noVBand="1"/>
      </w:tblPr>
      <w:tblGrid>
        <w:gridCol w:w="1447"/>
        <w:gridCol w:w="1436"/>
        <w:gridCol w:w="1755"/>
        <w:gridCol w:w="439"/>
        <w:gridCol w:w="439"/>
        <w:gridCol w:w="313"/>
        <w:gridCol w:w="470"/>
        <w:gridCol w:w="393"/>
        <w:gridCol w:w="470"/>
        <w:gridCol w:w="314"/>
        <w:gridCol w:w="350"/>
        <w:gridCol w:w="76"/>
        <w:gridCol w:w="925"/>
        <w:gridCol w:w="63"/>
        <w:gridCol w:w="929"/>
        <w:gridCol w:w="325"/>
        <w:gridCol w:w="470"/>
        <w:gridCol w:w="469"/>
        <w:gridCol w:w="32"/>
      </w:tblGrid>
      <w:tr w:rsidR="007B13A2" w:rsidRPr="00A91507" w:rsidTr="007B13A2">
        <w:trPr>
          <w:gridAfter w:val="1"/>
          <w:wAfter w:w="32" w:type="dxa"/>
          <w:cantSplit/>
          <w:trHeight w:val="295"/>
        </w:trPr>
        <w:tc>
          <w:tcPr>
            <w:tcW w:w="2882" w:type="dxa"/>
            <w:gridSpan w:val="2"/>
            <w:vAlign w:val="bottom"/>
          </w:tcPr>
          <w:p w:rsidR="007B13A2" w:rsidRPr="00A91507" w:rsidRDefault="007B13A2" w:rsidP="007B13A2">
            <w:pPr>
              <w:tabs>
                <w:tab w:val="left" w:pos="2826"/>
              </w:tabs>
              <w:autoSpaceDE w:val="0"/>
              <w:autoSpaceDN w:val="0"/>
              <w:spacing w:after="0" w:line="240" w:lineRule="auto"/>
              <w:jc w:val="right"/>
              <w:rPr>
                <w:rFonts w:ascii="Times New Roman" w:eastAsia="Times New Roman" w:hAnsi="Times New Roman" w:cs="Times New Roman"/>
                <w:bCs/>
                <w:sz w:val="28"/>
                <w:szCs w:val="28"/>
                <w:lang w:eastAsia="ru-RU"/>
              </w:rPr>
            </w:pPr>
          </w:p>
        </w:tc>
        <w:tc>
          <w:tcPr>
            <w:tcW w:w="1755" w:type="dxa"/>
            <w:tcBorders>
              <w:top w:val="nil"/>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bCs/>
                <w:sz w:val="28"/>
                <w:szCs w:val="28"/>
                <w:lang w:eastAsia="ru-RU"/>
              </w:rPr>
            </w:pPr>
          </w:p>
        </w:tc>
        <w:tc>
          <w:tcPr>
            <w:tcW w:w="439" w:type="dxa"/>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bCs/>
                <w:sz w:val="28"/>
                <w:szCs w:val="28"/>
                <w:lang w:eastAsia="ru-RU"/>
              </w:rPr>
            </w:pPr>
          </w:p>
        </w:tc>
        <w:tc>
          <w:tcPr>
            <w:tcW w:w="439" w:type="dxa"/>
            <w:tcBorders>
              <w:top w:val="nil"/>
              <w:left w:val="nil"/>
              <w:bottom w:val="single" w:sz="6" w:space="0" w:color="auto"/>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bCs/>
                <w:sz w:val="28"/>
                <w:szCs w:val="28"/>
                <w:lang w:eastAsia="ru-RU"/>
              </w:rPr>
            </w:pPr>
          </w:p>
        </w:tc>
        <w:tc>
          <w:tcPr>
            <w:tcW w:w="3311" w:type="dxa"/>
            <w:gridSpan w:val="8"/>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bCs/>
                <w:sz w:val="28"/>
                <w:szCs w:val="28"/>
                <w:lang w:eastAsia="ru-RU"/>
              </w:rPr>
            </w:pPr>
          </w:p>
        </w:tc>
        <w:tc>
          <w:tcPr>
            <w:tcW w:w="2256" w:type="dxa"/>
            <w:gridSpan w:val="5"/>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8"/>
                <w:szCs w:val="28"/>
                <w:lang w:eastAsia="ru-RU"/>
              </w:rPr>
            </w:pPr>
          </w:p>
        </w:tc>
      </w:tr>
      <w:tr w:rsidR="007B13A2" w:rsidRPr="00A91507" w:rsidTr="007B13A2">
        <w:trPr>
          <w:cantSplit/>
          <w:trHeight w:val="452"/>
        </w:trPr>
        <w:tc>
          <w:tcPr>
            <w:tcW w:w="1446" w:type="dxa"/>
            <w:tcBorders>
              <w:top w:val="single" w:sz="12" w:space="0" w:color="auto"/>
              <w:left w:val="single" w:sz="12" w:space="0" w:color="auto"/>
              <w:bottom w:val="nil"/>
              <w:right w:val="single" w:sz="12" w:space="0" w:color="auto"/>
            </w:tcBorders>
            <w:vAlign w:val="center"/>
          </w:tcPr>
          <w:p w:rsidR="007B13A2" w:rsidRPr="00A91507" w:rsidRDefault="007B13A2" w:rsidP="007B13A2">
            <w:pPr>
              <w:autoSpaceDE w:val="0"/>
              <w:autoSpaceDN w:val="0"/>
              <w:spacing w:after="0" w:line="240" w:lineRule="auto"/>
              <w:ind w:left="142"/>
              <w:jc w:val="center"/>
              <w:rPr>
                <w:rFonts w:ascii="Times New Roman" w:eastAsia="Times New Roman" w:hAnsi="Times New Roman" w:cs="Times New Roman"/>
                <w:sz w:val="20"/>
                <w:szCs w:val="20"/>
                <w:lang w:eastAsia="ru-RU"/>
              </w:rPr>
            </w:pPr>
          </w:p>
        </w:tc>
        <w:tc>
          <w:tcPr>
            <w:tcW w:w="4382" w:type="dxa"/>
            <w:gridSpan w:val="5"/>
            <w:tcBorders>
              <w:top w:val="single" w:sz="12" w:space="0" w:color="auto"/>
              <w:left w:val="single" w:sz="12" w:space="0" w:color="auto"/>
              <w:bottom w:val="nil"/>
              <w:right w:val="single" w:sz="12"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0"/>
                <w:szCs w:val="20"/>
                <w:lang w:eastAsia="ru-RU"/>
              </w:rPr>
            </w:pPr>
          </w:p>
        </w:tc>
        <w:tc>
          <w:tcPr>
            <w:tcW w:w="470" w:type="dxa"/>
            <w:tcBorders>
              <w:top w:val="single" w:sz="12" w:space="0" w:color="auto"/>
              <w:left w:val="single" w:sz="12" w:space="0" w:color="auto"/>
              <w:bottom w:val="nil"/>
              <w:right w:val="nil"/>
            </w:tcBorders>
            <w:vAlign w:val="bottom"/>
            <w:hideMark/>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w:t>
            </w:r>
          </w:p>
        </w:tc>
        <w:tc>
          <w:tcPr>
            <w:tcW w:w="1177" w:type="dxa"/>
            <w:gridSpan w:val="3"/>
            <w:tcBorders>
              <w:top w:val="single" w:sz="12" w:space="0" w:color="auto"/>
              <w:left w:val="nil"/>
              <w:bottom w:val="nil"/>
              <w:right w:val="nil"/>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u w:val="single"/>
                <w:lang w:eastAsia="ru-RU"/>
              </w:rPr>
            </w:pPr>
            <w:r w:rsidRPr="00A91507">
              <w:rPr>
                <w:rFonts w:ascii="Times New Roman" w:eastAsia="Times New Roman" w:hAnsi="Times New Roman" w:cs="Times New Roman"/>
                <w:sz w:val="24"/>
                <w:szCs w:val="24"/>
                <w:u w:val="single"/>
                <w:lang w:eastAsia="ru-RU"/>
              </w:rPr>
              <w:t>01 ноября</w:t>
            </w:r>
          </w:p>
        </w:tc>
        <w:tc>
          <w:tcPr>
            <w:tcW w:w="350" w:type="dxa"/>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31 декабря</w:t>
            </w: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0"/>
                <w:szCs w:val="20"/>
                <w:lang w:eastAsia="ru-RU"/>
              </w:rPr>
            </w:pPr>
          </w:p>
        </w:tc>
      </w:tr>
      <w:tr w:rsidR="007B13A2" w:rsidRPr="00A91507" w:rsidTr="007B13A2">
        <w:trPr>
          <w:cantSplit/>
          <w:trHeight w:val="373"/>
        </w:trPr>
        <w:tc>
          <w:tcPr>
            <w:tcW w:w="1446" w:type="dxa"/>
            <w:tcBorders>
              <w:top w:val="nil"/>
              <w:left w:val="single" w:sz="12" w:space="0" w:color="auto"/>
              <w:bottom w:val="nil"/>
              <w:right w:val="single" w:sz="12"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382" w:type="dxa"/>
            <w:gridSpan w:val="5"/>
            <w:tcBorders>
              <w:top w:val="nil"/>
              <w:left w:val="single" w:sz="12" w:space="0" w:color="auto"/>
              <w:bottom w:val="nil"/>
              <w:right w:val="single" w:sz="12"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863" w:type="dxa"/>
            <w:gridSpan w:val="2"/>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ind w:right="-54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2015</w:t>
            </w:r>
          </w:p>
        </w:tc>
        <w:tc>
          <w:tcPr>
            <w:tcW w:w="470" w:type="dxa"/>
            <w:vAlign w:val="bottom"/>
          </w:tcPr>
          <w:p w:rsidR="007B13A2" w:rsidRPr="00A91507" w:rsidRDefault="007B13A2" w:rsidP="007B13A2">
            <w:pPr>
              <w:tabs>
                <w:tab w:val="left" w:pos="190"/>
              </w:tabs>
              <w:autoSpaceDE w:val="0"/>
              <w:autoSpaceDN w:val="0"/>
              <w:spacing w:after="0" w:line="240" w:lineRule="auto"/>
              <w:ind w:right="-219"/>
              <w:rPr>
                <w:rFonts w:ascii="Times New Roman" w:eastAsia="Times New Roman" w:hAnsi="Times New Roman" w:cs="Times New Roman"/>
                <w:sz w:val="24"/>
                <w:szCs w:val="24"/>
                <w:lang w:eastAsia="ru-RU"/>
              </w:rPr>
            </w:pPr>
          </w:p>
        </w:tc>
        <w:tc>
          <w:tcPr>
            <w:tcW w:w="664" w:type="dxa"/>
            <w:gridSpan w:val="2"/>
            <w:tcBorders>
              <w:top w:val="nil"/>
              <w:left w:val="nil"/>
              <w:bottom w:val="nil"/>
              <w:right w:val="single" w:sz="6"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76" w:type="dxa"/>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988" w:type="dxa"/>
            <w:gridSpan w:val="2"/>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2015</w:t>
            </w:r>
          </w:p>
        </w:tc>
        <w:tc>
          <w:tcPr>
            <w:tcW w:w="929" w:type="dxa"/>
            <w:tcBorders>
              <w:top w:val="nil"/>
              <w:left w:val="nil"/>
              <w:bottom w:val="nil"/>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325"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501" w:type="dxa"/>
            <w:gridSpan w:val="2"/>
            <w:vAlign w:val="bottom"/>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cantSplit/>
          <w:trHeight w:val="112"/>
        </w:trPr>
        <w:tc>
          <w:tcPr>
            <w:tcW w:w="1446" w:type="dxa"/>
            <w:tcBorders>
              <w:top w:val="nil"/>
              <w:left w:val="single" w:sz="12" w:space="0" w:color="auto"/>
              <w:bottom w:val="single" w:sz="12" w:space="0" w:color="auto"/>
              <w:right w:val="single" w:sz="12"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single" w:sz="12" w:space="0" w:color="auto"/>
              <w:bottom w:val="single" w:sz="12" w:space="0" w:color="auto"/>
              <w:right w:val="single" w:sz="12"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3" w:type="dxa"/>
            <w:gridSpan w:val="2"/>
            <w:tcBorders>
              <w:top w:val="nil"/>
              <w:left w:val="single" w:sz="12" w:space="0" w:color="auto"/>
              <w:bottom w:val="single" w:sz="4"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tcBorders>
              <w:top w:val="nil"/>
              <w:left w:val="nil"/>
              <w:bottom w:val="single" w:sz="4"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664" w:type="dxa"/>
            <w:gridSpan w:val="2"/>
            <w:tcBorders>
              <w:top w:val="nil"/>
              <w:left w:val="nil"/>
              <w:bottom w:val="single" w:sz="4" w:space="0" w:color="auto"/>
              <w:right w:val="single" w:sz="6"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76" w:type="dxa"/>
            <w:tcBorders>
              <w:top w:val="nil"/>
              <w:left w:val="nil"/>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988" w:type="dxa"/>
            <w:gridSpan w:val="2"/>
            <w:tcBorders>
              <w:top w:val="nil"/>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nil"/>
              <w:left w:val="nil"/>
              <w:bottom w:val="single" w:sz="12" w:space="0" w:color="auto"/>
              <w:right w:val="single" w:sz="12"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325" w:type="dxa"/>
            <w:tcBorders>
              <w:top w:val="nil"/>
              <w:left w:val="single" w:sz="12" w:space="0" w:color="auto"/>
              <w:bottom w:val="nil"/>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501" w:type="dxa"/>
            <w:gridSpan w:val="2"/>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trHeight w:val="234"/>
        </w:trPr>
        <w:tc>
          <w:tcPr>
            <w:tcW w:w="1446" w:type="dxa"/>
            <w:tcBorders>
              <w:top w:val="single" w:sz="12" w:space="0" w:color="auto"/>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АКТИВ</w:t>
            </w:r>
          </w:p>
        </w:tc>
        <w:tc>
          <w:tcPr>
            <w:tcW w:w="1997" w:type="dxa"/>
            <w:gridSpan w:val="5"/>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358"/>
        </w:trPr>
        <w:tc>
          <w:tcPr>
            <w:tcW w:w="1446" w:type="dxa"/>
            <w:tcBorders>
              <w:top w:val="nil"/>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nil"/>
              <w:right w:val="single" w:sz="12" w:space="0" w:color="auto"/>
            </w:tcBorders>
            <w:vAlign w:val="bottom"/>
            <w:hideMark/>
          </w:tcPr>
          <w:p w:rsidR="007B13A2" w:rsidRPr="00A91507" w:rsidRDefault="007B13A2" w:rsidP="007B13A2">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 ВНЕОБОРОТНЫЕ АКТИВЫ</w:t>
            </w:r>
          </w:p>
        </w:tc>
        <w:tc>
          <w:tcPr>
            <w:tcW w:w="1997" w:type="dxa"/>
            <w:gridSpan w:val="5"/>
            <w:tcBorders>
              <w:top w:val="nil"/>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nil"/>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nil"/>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Нематериальные активы</w:t>
            </w:r>
          </w:p>
        </w:tc>
        <w:tc>
          <w:tcPr>
            <w:tcW w:w="1997" w:type="dxa"/>
            <w:gridSpan w:val="5"/>
            <w:tcBorders>
              <w:top w:val="nil"/>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nil"/>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Результаты исследований и разработок</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Нематериальные поисковые активы</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Материальные поисковые активы</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Основные средства</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Доходные вложения в материальные ценности</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Финансовые вложения</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Отложенные налоговые активы</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Прочие </w:t>
            </w:r>
            <w:proofErr w:type="spellStart"/>
            <w:r w:rsidRPr="00A91507">
              <w:rPr>
                <w:rFonts w:ascii="Times New Roman" w:eastAsia="Times New Roman" w:hAnsi="Times New Roman" w:cs="Times New Roman"/>
                <w:sz w:val="24"/>
                <w:szCs w:val="24"/>
                <w:lang w:eastAsia="ru-RU"/>
              </w:rPr>
              <w:t>внеоборотные</w:t>
            </w:r>
            <w:proofErr w:type="spellEnd"/>
            <w:r w:rsidRPr="00A91507">
              <w:rPr>
                <w:rFonts w:ascii="Times New Roman" w:eastAsia="Times New Roman" w:hAnsi="Times New Roman" w:cs="Times New Roman"/>
                <w:sz w:val="24"/>
                <w:szCs w:val="24"/>
                <w:lang w:eastAsia="ru-RU"/>
              </w:rPr>
              <w:t xml:space="preserve"> активы</w:t>
            </w:r>
          </w:p>
        </w:tc>
        <w:tc>
          <w:tcPr>
            <w:tcW w:w="1997" w:type="dxa"/>
            <w:gridSpan w:val="5"/>
            <w:tcBorders>
              <w:top w:val="single" w:sz="6"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w:t>
            </w:r>
          </w:p>
        </w:tc>
        <w:tc>
          <w:tcPr>
            <w:tcW w:w="1997" w:type="dxa"/>
            <w:gridSpan w:val="5"/>
            <w:tcBorders>
              <w:top w:val="single" w:sz="12"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374"/>
        </w:trPr>
        <w:tc>
          <w:tcPr>
            <w:tcW w:w="1446" w:type="dxa"/>
            <w:tcBorders>
              <w:top w:val="single" w:sz="12" w:space="0" w:color="auto"/>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II. ОБОРОТНЫЕ АКТИВЫ</w:t>
            </w:r>
          </w:p>
        </w:tc>
        <w:tc>
          <w:tcPr>
            <w:tcW w:w="1997" w:type="dxa"/>
            <w:gridSpan w:val="5"/>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nil"/>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Запасы</w:t>
            </w:r>
          </w:p>
        </w:tc>
        <w:tc>
          <w:tcPr>
            <w:tcW w:w="1997" w:type="dxa"/>
            <w:gridSpan w:val="5"/>
            <w:tcBorders>
              <w:top w:val="nil"/>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240 000</w:t>
            </w:r>
          </w:p>
        </w:tc>
        <w:tc>
          <w:tcPr>
            <w:tcW w:w="1993" w:type="dxa"/>
            <w:gridSpan w:val="4"/>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397 600</w:t>
            </w: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Налог на добавленную стоимость по приобретенным ценностям</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Дебиторская задолженность</w:t>
            </w:r>
          </w:p>
        </w:tc>
        <w:tc>
          <w:tcPr>
            <w:tcW w:w="1997" w:type="dxa"/>
            <w:gridSpan w:val="5"/>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800 000</w:t>
            </w: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1997" w:type="dxa"/>
            <w:gridSpan w:val="5"/>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Денежные средства и денежные эквиваленты</w:t>
            </w:r>
          </w:p>
        </w:tc>
        <w:tc>
          <w:tcPr>
            <w:tcW w:w="1997" w:type="dxa"/>
            <w:gridSpan w:val="5"/>
            <w:tcBorders>
              <w:top w:val="single" w:sz="6" w:space="0" w:color="auto"/>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6 960 000</w:t>
            </w:r>
          </w:p>
        </w:tc>
        <w:tc>
          <w:tcPr>
            <w:tcW w:w="1993" w:type="dxa"/>
            <w:gridSpan w:val="4"/>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7 785 094</w:t>
            </w: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6"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оборотные активы</w:t>
            </w:r>
          </w:p>
        </w:tc>
        <w:tc>
          <w:tcPr>
            <w:tcW w:w="1997" w:type="dxa"/>
            <w:gridSpan w:val="5"/>
            <w:tcBorders>
              <w:top w:val="single" w:sz="6"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II</w:t>
            </w:r>
          </w:p>
        </w:tc>
        <w:tc>
          <w:tcPr>
            <w:tcW w:w="1997" w:type="dxa"/>
            <w:gridSpan w:val="5"/>
            <w:tcBorders>
              <w:top w:val="single" w:sz="12" w:space="0" w:color="auto"/>
              <w:left w:val="nil"/>
              <w:bottom w:val="single" w:sz="12"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1993" w:type="dxa"/>
            <w:gridSpan w:val="4"/>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8 182 094</w:t>
            </w: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БАЛАНС</w:t>
            </w:r>
          </w:p>
        </w:tc>
        <w:tc>
          <w:tcPr>
            <w:tcW w:w="1997" w:type="dxa"/>
            <w:gridSpan w:val="5"/>
            <w:tcBorders>
              <w:top w:val="single" w:sz="12" w:space="0" w:color="auto"/>
              <w:left w:val="nil"/>
              <w:bottom w:val="single" w:sz="12"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1993" w:type="dxa"/>
            <w:gridSpan w:val="4"/>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8 182 094</w:t>
            </w:r>
          </w:p>
        </w:tc>
        <w:tc>
          <w:tcPr>
            <w:tcW w:w="1296" w:type="dxa"/>
            <w:gridSpan w:val="4"/>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7B13A2" w:rsidRPr="00A91507" w:rsidRDefault="007B13A2" w:rsidP="007B13A2">
      <w:pPr>
        <w:pageBreakBefore/>
        <w:autoSpaceDE w:val="0"/>
        <w:autoSpaceDN w:val="0"/>
        <w:spacing w:after="120" w:line="240" w:lineRule="auto"/>
        <w:jc w:val="right"/>
        <w:rPr>
          <w:rFonts w:ascii="Times New Roman" w:eastAsia="Times New Roman" w:hAnsi="Times New Roman" w:cs="Times New Roman"/>
          <w:sz w:val="24"/>
          <w:szCs w:val="24"/>
          <w:lang w:eastAsia="ru-RU"/>
        </w:rPr>
      </w:pPr>
    </w:p>
    <w:tbl>
      <w:tblPr>
        <w:tblW w:w="12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5"/>
        <w:gridCol w:w="4392"/>
        <w:gridCol w:w="76"/>
        <w:gridCol w:w="65"/>
        <w:gridCol w:w="425"/>
        <w:gridCol w:w="353"/>
        <w:gridCol w:w="548"/>
        <w:gridCol w:w="91"/>
        <w:gridCol w:w="426"/>
        <w:gridCol w:w="459"/>
        <w:gridCol w:w="42"/>
        <w:gridCol w:w="633"/>
        <w:gridCol w:w="622"/>
        <w:gridCol w:w="228"/>
        <w:gridCol w:w="538"/>
        <w:gridCol w:w="823"/>
        <w:gridCol w:w="381"/>
        <w:gridCol w:w="78"/>
        <w:gridCol w:w="489"/>
        <w:gridCol w:w="678"/>
        <w:gridCol w:w="183"/>
      </w:tblGrid>
      <w:tr w:rsidR="007B13A2" w:rsidRPr="00A91507" w:rsidTr="007B13A2">
        <w:trPr>
          <w:gridAfter w:val="6"/>
          <w:wAfter w:w="2632" w:type="dxa"/>
          <w:cantSplit/>
          <w:trHeight w:val="350"/>
        </w:trPr>
        <w:tc>
          <w:tcPr>
            <w:tcW w:w="1446" w:type="dxa"/>
            <w:tcBorders>
              <w:top w:val="single" w:sz="12" w:space="0" w:color="auto"/>
              <w:left w:val="single" w:sz="12" w:space="0" w:color="auto"/>
              <w:bottom w:val="nil"/>
              <w:right w:val="single" w:sz="12"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single" w:sz="12" w:space="0" w:color="auto"/>
              <w:bottom w:val="nil"/>
              <w:right w:val="single" w:sz="12" w:space="0" w:color="auto"/>
            </w:tcBorders>
            <w:vAlign w:val="center"/>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gridSpan w:val="2"/>
            <w:tcBorders>
              <w:top w:val="single" w:sz="12" w:space="0" w:color="auto"/>
              <w:left w:val="single" w:sz="12" w:space="0" w:color="auto"/>
              <w:bottom w:val="nil"/>
              <w:right w:val="nil"/>
            </w:tcBorders>
            <w:vAlign w:val="bottom"/>
          </w:tcPr>
          <w:p w:rsidR="007B13A2" w:rsidRPr="00A91507" w:rsidRDefault="007B13A2" w:rsidP="007B13A2">
            <w:pPr>
              <w:autoSpaceDE w:val="0"/>
              <w:autoSpaceDN w:val="0"/>
              <w:spacing w:after="0" w:line="240" w:lineRule="auto"/>
              <w:ind w:right="57"/>
              <w:jc w:val="right"/>
              <w:rPr>
                <w:rFonts w:ascii="Times New Roman" w:eastAsia="Times New Roman" w:hAnsi="Times New Roman" w:cs="Times New Roman"/>
                <w:sz w:val="24"/>
                <w:szCs w:val="24"/>
                <w:lang w:eastAsia="ru-RU"/>
              </w:rPr>
            </w:pPr>
          </w:p>
        </w:tc>
        <w:tc>
          <w:tcPr>
            <w:tcW w:w="1417" w:type="dxa"/>
            <w:gridSpan w:val="4"/>
            <w:tcBorders>
              <w:top w:val="single" w:sz="12" w:space="0" w:color="auto"/>
              <w:left w:val="nil"/>
              <w:bottom w:val="nil"/>
              <w:right w:val="nil"/>
            </w:tcBorders>
            <w:vAlign w:val="bottom"/>
            <w:hideMark/>
          </w:tcPr>
          <w:p w:rsidR="007B13A2" w:rsidRPr="00A91507" w:rsidRDefault="007B13A2" w:rsidP="007B13A2">
            <w:pPr>
              <w:autoSpaceDE w:val="0"/>
              <w:autoSpaceDN w:val="0"/>
              <w:spacing w:after="0" w:line="240" w:lineRule="auto"/>
              <w:ind w:right="-220"/>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1 января</w:t>
            </w:r>
          </w:p>
        </w:tc>
        <w:tc>
          <w:tcPr>
            <w:tcW w:w="426" w:type="dxa"/>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single" w:sz="12" w:space="0" w:color="auto"/>
              <w:bottom w:val="nil"/>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31 декабря</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2"/>
          <w:wAfter w:w="861" w:type="dxa"/>
          <w:cantSplit/>
          <w:trHeight w:val="292"/>
        </w:trPr>
        <w:tc>
          <w:tcPr>
            <w:tcW w:w="1446" w:type="dxa"/>
            <w:tcBorders>
              <w:top w:val="nil"/>
              <w:left w:val="single" w:sz="12" w:space="0" w:color="auto"/>
              <w:bottom w:val="nil"/>
              <w:right w:val="single" w:sz="12"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394" w:type="dxa"/>
            <w:tcBorders>
              <w:top w:val="nil"/>
              <w:left w:val="single" w:sz="12" w:space="0" w:color="auto"/>
              <w:bottom w:val="nil"/>
              <w:right w:val="single" w:sz="12" w:space="0" w:color="auto"/>
            </w:tcBorders>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567" w:type="dxa"/>
            <w:gridSpan w:val="3"/>
            <w:tcBorders>
              <w:top w:val="nil"/>
              <w:left w:val="single" w:sz="12" w:space="0" w:color="auto"/>
              <w:bottom w:val="nil"/>
              <w:right w:val="nil"/>
            </w:tcBorders>
            <w:vAlign w:val="bottom"/>
            <w:hideMark/>
          </w:tcPr>
          <w:p w:rsidR="007B13A2" w:rsidRPr="00A91507" w:rsidRDefault="007B13A2" w:rsidP="007B13A2">
            <w:pPr>
              <w:autoSpaceDE w:val="0"/>
              <w:autoSpaceDN w:val="0"/>
              <w:spacing w:after="0" w:line="240" w:lineRule="auto"/>
              <w:ind w:right="-28"/>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w:t>
            </w:r>
          </w:p>
        </w:tc>
        <w:tc>
          <w:tcPr>
            <w:tcW w:w="353" w:type="dxa"/>
            <w:tcBorders>
              <w:top w:val="nil"/>
              <w:left w:val="nil"/>
              <w:bottom w:val="nil"/>
              <w:right w:val="nil"/>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15</w:t>
            </w:r>
          </w:p>
        </w:tc>
        <w:tc>
          <w:tcPr>
            <w:tcW w:w="1065" w:type="dxa"/>
            <w:gridSpan w:val="3"/>
            <w:tcBorders>
              <w:top w:val="nil"/>
              <w:left w:val="nil"/>
              <w:bottom w:val="nil"/>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w:t>
            </w: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501" w:type="dxa"/>
            <w:gridSpan w:val="2"/>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hideMark/>
          </w:tcPr>
          <w:p w:rsidR="007B13A2" w:rsidRPr="00A91507" w:rsidRDefault="007B13A2" w:rsidP="007B13A2">
            <w:pPr>
              <w:autoSpaceDE w:val="0"/>
              <w:autoSpaceDN w:val="0"/>
              <w:spacing w:after="0" w:line="240" w:lineRule="auto"/>
              <w:ind w:left="-246" w:right="-354" w:firstLine="246"/>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2015</w:t>
            </w:r>
          </w:p>
        </w:tc>
        <w:tc>
          <w:tcPr>
            <w:tcW w:w="850" w:type="dxa"/>
            <w:gridSpan w:val="2"/>
            <w:tcBorders>
              <w:top w:val="nil"/>
              <w:left w:val="nil"/>
              <w:bottom w:val="nil"/>
              <w:right w:val="single" w:sz="12" w:space="0" w:color="auto"/>
            </w:tcBorders>
            <w:vAlign w:val="bottom"/>
            <w:hideMark/>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w:t>
            </w:r>
            <w:proofErr w:type="gramStart"/>
            <w:r w:rsidRPr="00A91507">
              <w:rPr>
                <w:rFonts w:ascii="Times New Roman" w:eastAsia="Times New Roman" w:hAnsi="Times New Roman" w:cs="Times New Roman"/>
                <w:sz w:val="24"/>
                <w:szCs w:val="24"/>
                <w:lang w:eastAsia="ru-RU"/>
              </w:rPr>
              <w:t>г</w:t>
            </w:r>
            <w:proofErr w:type="gramEnd"/>
            <w:r w:rsidRPr="00A91507">
              <w:rPr>
                <w:rFonts w:ascii="Times New Roman" w:eastAsia="Times New Roman" w:hAnsi="Times New Roman" w:cs="Times New Roman"/>
                <w:sz w:val="24"/>
                <w:szCs w:val="24"/>
                <w:lang w:eastAsia="ru-RU"/>
              </w:rPr>
              <w:t>.</w:t>
            </w:r>
          </w:p>
        </w:tc>
        <w:tc>
          <w:tcPr>
            <w:tcW w:w="1361" w:type="dxa"/>
            <w:gridSpan w:val="2"/>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vAlign w:val="bottom"/>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gridAfter w:val="2"/>
          <w:wAfter w:w="861" w:type="dxa"/>
          <w:cantSplit/>
          <w:trHeight w:val="278"/>
        </w:trPr>
        <w:tc>
          <w:tcPr>
            <w:tcW w:w="1446" w:type="dxa"/>
            <w:tcBorders>
              <w:top w:val="nil"/>
              <w:left w:val="single" w:sz="12" w:space="0" w:color="auto"/>
              <w:bottom w:val="single" w:sz="12" w:space="0" w:color="auto"/>
              <w:right w:val="single" w:sz="12"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single" w:sz="12" w:space="0" w:color="auto"/>
              <w:bottom w:val="single" w:sz="12" w:space="0" w:color="auto"/>
              <w:right w:val="single" w:sz="12" w:space="0" w:color="auto"/>
            </w:tcBorders>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nil"/>
              <w:left w:val="single" w:sz="12" w:space="0" w:color="auto"/>
              <w:bottom w:val="single" w:sz="4"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353" w:type="dxa"/>
            <w:tcBorders>
              <w:top w:val="nil"/>
              <w:left w:val="nil"/>
              <w:bottom w:val="single" w:sz="4"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1065" w:type="dxa"/>
            <w:gridSpan w:val="3"/>
            <w:tcBorders>
              <w:top w:val="nil"/>
              <w:left w:val="nil"/>
              <w:bottom w:val="single" w:sz="4" w:space="0" w:color="auto"/>
              <w:right w:val="single" w:sz="12"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501" w:type="dxa"/>
            <w:gridSpan w:val="2"/>
            <w:tcBorders>
              <w:top w:val="nil"/>
              <w:left w:val="single" w:sz="12" w:space="0" w:color="auto"/>
              <w:bottom w:val="single" w:sz="12" w:space="0" w:color="auto"/>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633" w:type="dxa"/>
            <w:tcBorders>
              <w:top w:val="nil"/>
              <w:left w:val="nil"/>
              <w:bottom w:val="single" w:sz="12" w:space="0" w:color="auto"/>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850" w:type="dxa"/>
            <w:gridSpan w:val="2"/>
            <w:tcBorders>
              <w:top w:val="nil"/>
              <w:left w:val="nil"/>
              <w:bottom w:val="single" w:sz="12" w:space="0" w:color="auto"/>
              <w:right w:val="single" w:sz="12" w:space="0" w:color="auto"/>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c>
          <w:tcPr>
            <w:tcW w:w="1361" w:type="dxa"/>
            <w:gridSpan w:val="2"/>
            <w:tcBorders>
              <w:top w:val="nil"/>
              <w:left w:val="single" w:sz="12" w:space="0" w:color="auto"/>
              <w:bottom w:val="nil"/>
              <w:right w:val="nil"/>
            </w:tcBorders>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3"/>
        </w:trPr>
        <w:tc>
          <w:tcPr>
            <w:tcW w:w="1446" w:type="dxa"/>
            <w:tcBorders>
              <w:top w:val="single" w:sz="12" w:space="0" w:color="auto"/>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ПАССИВ</w:t>
            </w:r>
          </w:p>
        </w:tc>
        <w:tc>
          <w:tcPr>
            <w:tcW w:w="1985" w:type="dxa"/>
            <w:gridSpan w:val="7"/>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401"/>
        </w:trPr>
        <w:tc>
          <w:tcPr>
            <w:tcW w:w="1446" w:type="dxa"/>
            <w:tcBorders>
              <w:top w:val="nil"/>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nil"/>
              <w:right w:val="single" w:sz="12" w:space="0" w:color="auto"/>
            </w:tcBorders>
            <w:vAlign w:val="bottom"/>
            <w:hideMark/>
          </w:tcPr>
          <w:p w:rsidR="007B13A2" w:rsidRPr="00A91507" w:rsidRDefault="007B13A2" w:rsidP="007B13A2">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 xml:space="preserve">III. КАПИТАЛ И РЕЗЕРВЫ </w:t>
            </w:r>
            <w:r w:rsidRPr="00A91507">
              <w:rPr>
                <w:rFonts w:ascii="Times New Roman" w:eastAsia="Times New Roman" w:hAnsi="Times New Roman" w:cs="Times New Roman"/>
                <w:b/>
                <w:bCs/>
                <w:sz w:val="24"/>
                <w:szCs w:val="24"/>
                <w:vertAlign w:val="superscript"/>
                <w:lang w:eastAsia="ru-RU"/>
              </w:rPr>
              <w:t>6</w:t>
            </w:r>
          </w:p>
        </w:tc>
        <w:tc>
          <w:tcPr>
            <w:tcW w:w="1985" w:type="dxa"/>
            <w:gridSpan w:val="7"/>
            <w:tcBorders>
              <w:top w:val="nil"/>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Уставный капитал (складочный капитал, уставный фонд, вклады товарищей)</w:t>
            </w:r>
          </w:p>
        </w:tc>
        <w:tc>
          <w:tcPr>
            <w:tcW w:w="1985" w:type="dxa"/>
            <w:gridSpan w:val="7"/>
            <w:tcBorders>
              <w:top w:val="nil"/>
              <w:left w:val="nil"/>
              <w:bottom w:val="single" w:sz="6"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1984" w:type="dxa"/>
            <w:gridSpan w:val="5"/>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cantSplit/>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Собственные акции, выкупленные у акционеров</w:t>
            </w:r>
          </w:p>
        </w:tc>
        <w:tc>
          <w:tcPr>
            <w:tcW w:w="76" w:type="dxa"/>
            <w:tcBorders>
              <w:top w:val="nil"/>
              <w:left w:val="nil"/>
              <w:bottom w:val="single" w:sz="6" w:space="0" w:color="auto"/>
              <w:right w:val="nil"/>
            </w:tcBorders>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1392" w:type="dxa"/>
            <w:gridSpan w:val="4"/>
            <w:tcBorders>
              <w:top w:val="nil"/>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7" w:type="dxa"/>
            <w:gridSpan w:val="2"/>
            <w:tcBorders>
              <w:top w:val="nil"/>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459" w:type="dxa"/>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1297" w:type="dxa"/>
            <w:gridSpan w:val="3"/>
            <w:tcBorders>
              <w:top w:val="single" w:sz="6" w:space="0" w:color="auto"/>
              <w:left w:val="nil"/>
              <w:bottom w:val="single" w:sz="6" w:space="0" w:color="auto"/>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8" w:type="dxa"/>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c>
          <w:tcPr>
            <w:tcW w:w="1742" w:type="dxa"/>
            <w:gridSpan w:val="3"/>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right"/>
              <w:rPr>
                <w:rFonts w:ascii="Times New Roman" w:eastAsia="Times New Roman" w:hAnsi="Times New Roman" w:cs="Times New Roman"/>
                <w:sz w:val="24"/>
                <w:szCs w:val="24"/>
                <w:lang w:eastAsia="ru-RU"/>
              </w:rPr>
            </w:pPr>
          </w:p>
        </w:tc>
        <w:tc>
          <w:tcPr>
            <w:tcW w:w="1245" w:type="dxa"/>
            <w:gridSpan w:val="3"/>
            <w:tcBorders>
              <w:top w:val="nil"/>
              <w:left w:val="nil"/>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 w:type="dxa"/>
            <w:tcBorders>
              <w:top w:val="nil"/>
              <w:left w:val="nil"/>
              <w:bottom w:val="nil"/>
              <w:right w:val="nil"/>
            </w:tcBorders>
            <w:vAlign w:val="bottom"/>
          </w:tcPr>
          <w:p w:rsidR="007B13A2" w:rsidRPr="00A91507" w:rsidRDefault="007B13A2" w:rsidP="007B13A2">
            <w:pPr>
              <w:autoSpaceDE w:val="0"/>
              <w:autoSpaceDN w:val="0"/>
              <w:spacing w:after="0" w:line="240" w:lineRule="auto"/>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Переоценка </w:t>
            </w:r>
            <w:proofErr w:type="spellStart"/>
            <w:r w:rsidRPr="00A91507">
              <w:rPr>
                <w:rFonts w:ascii="Times New Roman" w:eastAsia="Times New Roman" w:hAnsi="Times New Roman" w:cs="Times New Roman"/>
                <w:sz w:val="24"/>
                <w:szCs w:val="24"/>
                <w:lang w:eastAsia="ru-RU"/>
              </w:rPr>
              <w:t>внеоборотных</w:t>
            </w:r>
            <w:proofErr w:type="spellEnd"/>
            <w:r w:rsidRPr="00A91507">
              <w:rPr>
                <w:rFonts w:ascii="Times New Roman" w:eastAsia="Times New Roman" w:hAnsi="Times New Roman" w:cs="Times New Roman"/>
                <w:sz w:val="24"/>
                <w:szCs w:val="24"/>
                <w:lang w:eastAsia="ru-RU"/>
              </w:rPr>
              <w:t xml:space="preserve"> активов</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Добавочный капитал (без переоценки)</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Резервный капитал</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26 013</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Нераспределенная прибыль (непокрытый убыток)</w:t>
            </w:r>
          </w:p>
        </w:tc>
        <w:tc>
          <w:tcPr>
            <w:tcW w:w="1985" w:type="dxa"/>
            <w:gridSpan w:val="7"/>
            <w:tcBorders>
              <w:top w:val="single" w:sz="6"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370 682</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III</w:t>
            </w:r>
          </w:p>
        </w:tc>
        <w:tc>
          <w:tcPr>
            <w:tcW w:w="1985" w:type="dxa"/>
            <w:gridSpan w:val="7"/>
            <w:tcBorders>
              <w:top w:val="single" w:sz="12" w:space="0" w:color="auto"/>
              <w:left w:val="nil"/>
              <w:bottom w:val="single" w:sz="4"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1984" w:type="dxa"/>
            <w:gridSpan w:val="5"/>
            <w:tcBorders>
              <w:top w:val="single" w:sz="12" w:space="0" w:color="auto"/>
              <w:left w:val="nil"/>
              <w:bottom w:val="single" w:sz="4"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8 396 695</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695"/>
        </w:trPr>
        <w:tc>
          <w:tcPr>
            <w:tcW w:w="1446" w:type="dxa"/>
            <w:tcBorders>
              <w:top w:val="single" w:sz="12" w:space="0" w:color="auto"/>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IV. ДОЛГОСРОЧНЫЕ ОБЯЗАТЕЛЬСТВА</w:t>
            </w:r>
          </w:p>
        </w:tc>
        <w:tc>
          <w:tcPr>
            <w:tcW w:w="1985" w:type="dxa"/>
            <w:gridSpan w:val="7"/>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Заемные средства</w:t>
            </w:r>
          </w:p>
        </w:tc>
        <w:tc>
          <w:tcPr>
            <w:tcW w:w="1985" w:type="dxa"/>
            <w:gridSpan w:val="7"/>
            <w:tcBorders>
              <w:top w:val="nil"/>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Отложенные налоговые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Оценочные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обязательства</w:t>
            </w:r>
          </w:p>
        </w:tc>
        <w:tc>
          <w:tcPr>
            <w:tcW w:w="1985" w:type="dxa"/>
            <w:gridSpan w:val="7"/>
            <w:tcBorders>
              <w:top w:val="single" w:sz="6"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IV</w:t>
            </w:r>
          </w:p>
        </w:tc>
        <w:tc>
          <w:tcPr>
            <w:tcW w:w="1985" w:type="dxa"/>
            <w:gridSpan w:val="7"/>
            <w:tcBorders>
              <w:top w:val="single" w:sz="12"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single" w:sz="12"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695"/>
        </w:trPr>
        <w:tc>
          <w:tcPr>
            <w:tcW w:w="1446" w:type="dxa"/>
            <w:tcBorders>
              <w:top w:val="single" w:sz="12" w:space="0" w:color="auto"/>
              <w:left w:val="single" w:sz="12" w:space="0" w:color="auto"/>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rsidR="007B13A2" w:rsidRPr="00A91507" w:rsidRDefault="007B13A2" w:rsidP="007B13A2">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V. КРАТКОСРОЧНЫЕ ОБЯЗАТЕЛЬСТВА</w:t>
            </w:r>
          </w:p>
        </w:tc>
        <w:tc>
          <w:tcPr>
            <w:tcW w:w="1985" w:type="dxa"/>
            <w:gridSpan w:val="7"/>
            <w:tcBorders>
              <w:top w:val="single" w:sz="12" w:space="0" w:color="auto"/>
              <w:left w:val="nil"/>
              <w:bottom w:val="nil"/>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Заемные средства</w:t>
            </w:r>
          </w:p>
        </w:tc>
        <w:tc>
          <w:tcPr>
            <w:tcW w:w="1985" w:type="dxa"/>
            <w:gridSpan w:val="7"/>
            <w:tcBorders>
              <w:top w:val="nil"/>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Кредиторская задолженность</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434 400</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Доходы будущих периодов</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Оценочные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обязательства</w:t>
            </w:r>
          </w:p>
        </w:tc>
        <w:tc>
          <w:tcPr>
            <w:tcW w:w="1985" w:type="dxa"/>
            <w:gridSpan w:val="7"/>
            <w:tcBorders>
              <w:top w:val="single" w:sz="6" w:space="0" w:color="auto"/>
              <w:left w:val="nil"/>
              <w:bottom w:val="single" w:sz="4"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4" w:space="0" w:color="auto"/>
              <w:right w:val="single" w:sz="12"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V</w:t>
            </w:r>
          </w:p>
        </w:tc>
        <w:tc>
          <w:tcPr>
            <w:tcW w:w="1985" w:type="dxa"/>
            <w:gridSpan w:val="7"/>
            <w:tcBorders>
              <w:top w:val="single" w:sz="12" w:space="0" w:color="auto"/>
              <w:left w:val="nil"/>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434 400</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r w:rsidR="007B13A2" w:rsidRPr="00A91507" w:rsidTr="007B13A2">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ind w:left="57"/>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БАЛАНС</w:t>
            </w:r>
          </w:p>
        </w:tc>
        <w:tc>
          <w:tcPr>
            <w:tcW w:w="1985" w:type="dxa"/>
            <w:gridSpan w:val="7"/>
            <w:tcBorders>
              <w:top w:val="single" w:sz="12" w:space="0" w:color="auto"/>
              <w:left w:val="nil"/>
              <w:bottom w:val="single" w:sz="12" w:space="0" w:color="auto"/>
              <w:right w:val="single" w:sz="6"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8 000 000</w:t>
            </w:r>
          </w:p>
        </w:tc>
        <w:tc>
          <w:tcPr>
            <w:tcW w:w="1984" w:type="dxa"/>
            <w:gridSpan w:val="5"/>
            <w:tcBorders>
              <w:top w:val="single" w:sz="12" w:space="0" w:color="auto"/>
              <w:left w:val="nil"/>
              <w:bottom w:val="single" w:sz="12" w:space="0" w:color="auto"/>
              <w:right w:val="single" w:sz="12" w:space="0" w:color="auto"/>
            </w:tcBorders>
            <w:vAlign w:val="bottom"/>
            <w:hideMark/>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8 831 095</w:t>
            </w:r>
          </w:p>
        </w:tc>
        <w:tc>
          <w:tcPr>
            <w:tcW w:w="538" w:type="dxa"/>
            <w:tcBorders>
              <w:top w:val="nil"/>
              <w:left w:val="single" w:sz="12" w:space="0" w:color="auto"/>
              <w:bottom w:val="nil"/>
              <w:right w:val="nil"/>
            </w:tcBorders>
            <w:vAlign w:val="bottom"/>
          </w:tcPr>
          <w:p w:rsidR="007B13A2" w:rsidRPr="00A91507" w:rsidRDefault="007B13A2" w:rsidP="007B13A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7B13A2" w:rsidRPr="00A91507" w:rsidRDefault="007B13A2" w:rsidP="007B13A2">
      <w:pPr>
        <w:autoSpaceDE w:val="0"/>
        <w:autoSpaceDN w:val="0"/>
        <w:spacing w:after="120" w:line="240" w:lineRule="auto"/>
        <w:rPr>
          <w:rFonts w:ascii="Times New Roman" w:eastAsia="Times New Roman" w:hAnsi="Times New Roman" w:cs="Times New Roman"/>
          <w:sz w:val="24"/>
          <w:szCs w:val="24"/>
          <w:lang w:eastAsia="ru-RU"/>
        </w:rPr>
      </w:pPr>
    </w:p>
    <w:p w:rsidR="007B13A2" w:rsidRPr="00A91507" w:rsidRDefault="007B13A2" w:rsidP="007B13A2">
      <w:pPr>
        <w:spacing w:after="0" w:line="240" w:lineRule="auto"/>
        <w:jc w:val="both"/>
        <w:rPr>
          <w:rFonts w:ascii="Times New Roman" w:eastAsia="Calibri" w:hAnsi="Times New Roman" w:cs="Times New Roman"/>
          <w:sz w:val="28"/>
          <w:szCs w:val="28"/>
        </w:rPr>
      </w:pPr>
    </w:p>
    <w:p w:rsidR="007B13A2" w:rsidRPr="00A91507" w:rsidRDefault="007B13A2" w:rsidP="007B13A2">
      <w:pPr>
        <w:widowControl w:val="0"/>
        <w:suppressAutoHyphens/>
        <w:ind w:left="720"/>
        <w:contextualSpacing/>
        <w:jc w:val="both"/>
        <w:rPr>
          <w:rFonts w:ascii="Times New Roman" w:hAnsi="Times New Roman" w:cs="Times New Roman"/>
          <w:sz w:val="28"/>
          <w:szCs w:val="28"/>
        </w:rPr>
      </w:pPr>
    </w:p>
    <w:p w:rsidR="007B13A2" w:rsidRPr="00A91507" w:rsidRDefault="007B13A2" w:rsidP="007B13A2">
      <w:pPr>
        <w:widowControl w:val="0"/>
        <w:suppressAutoHyphens/>
        <w:ind w:left="720"/>
        <w:contextualSpacing/>
        <w:jc w:val="both"/>
        <w:rPr>
          <w:rFonts w:ascii="Times New Roman" w:hAnsi="Times New Roman" w:cs="Times New Roman"/>
          <w:sz w:val="28"/>
          <w:szCs w:val="28"/>
        </w:rPr>
      </w:pPr>
    </w:p>
    <w:p w:rsidR="007B13A2" w:rsidRDefault="007B13A2"/>
    <w:p w:rsidR="00371396" w:rsidRPr="004A4DD6" w:rsidRDefault="00371396" w:rsidP="004A4DD6">
      <w:pPr>
        <w:spacing w:after="0" w:line="360" w:lineRule="auto"/>
        <w:ind w:firstLine="709"/>
        <w:contextualSpacing/>
        <w:jc w:val="both"/>
        <w:rPr>
          <w:rFonts w:ascii="Times New Roman" w:hAnsi="Times New Roman" w:cs="Times New Roman"/>
          <w:szCs w:val="32"/>
          <w:lang w:eastAsia="ru-RU"/>
        </w:rPr>
      </w:pPr>
      <w:r w:rsidRPr="00371396">
        <w:rPr>
          <w:rFonts w:ascii="Times New Roman" w:hAnsi="Times New Roman" w:cs="Times New Roman"/>
          <w:lang w:eastAsia="ru-RU"/>
        </w:rPr>
        <w:br w:type="page"/>
      </w:r>
    </w:p>
    <w:p w:rsidR="00371396" w:rsidRPr="001C4367" w:rsidRDefault="00371396" w:rsidP="00371396">
      <w:pPr>
        <w:pStyle w:val="1"/>
        <w:spacing w:before="0" w:line="360" w:lineRule="auto"/>
        <w:contextualSpacing/>
        <w:jc w:val="center"/>
        <w:rPr>
          <w:rFonts w:ascii="Cambria" w:eastAsia="Times New Roman" w:hAnsi="Cambria" w:cs="Times New Roman"/>
          <w:color w:val="auto"/>
          <w:lang w:eastAsia="ru-RU"/>
        </w:rPr>
      </w:pPr>
      <w:bookmarkStart w:id="6" w:name="_Toc480189133"/>
      <w:r w:rsidRPr="001C4367">
        <w:rPr>
          <w:rFonts w:ascii="Cambria" w:eastAsia="Times New Roman" w:hAnsi="Cambria" w:cs="Times New Roman"/>
          <w:color w:val="auto"/>
          <w:lang w:eastAsia="ru-RU"/>
        </w:rPr>
        <w:lastRenderedPageBreak/>
        <w:t>Заключение</w:t>
      </w:r>
      <w:bookmarkEnd w:id="6"/>
    </w:p>
    <w:p w:rsidR="001C4367" w:rsidRDefault="001C4367" w:rsidP="001C4367">
      <w:pPr>
        <w:rPr>
          <w:lang w:eastAsia="ru-RU"/>
        </w:rPr>
      </w:pP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 xml:space="preserve">В активы предприятия входят и оборотные средства. Они, в отличие от предыдущей категории, могут быть обращены в деньги за достаточно короткий срок. Например, к таковым относятся готовая продукция на складе, материалы и сырье, необходимые для осуществления производственной деятельности, задолженность дебиторов, ценные бумаги, оформленные на краткосрочный период, а также денежные средства на депозитных и расчетных счетах. </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proofErr w:type="spellStart"/>
      <w:r w:rsidRPr="001C4367">
        <w:rPr>
          <w:rFonts w:ascii="Times New Roman" w:hAnsi="Times New Roman" w:cs="Times New Roman"/>
          <w:color w:val="000000"/>
          <w:sz w:val="28"/>
          <w:szCs w:val="21"/>
          <w:shd w:val="clear" w:color="auto" w:fill="FFFFFF"/>
        </w:rPr>
        <w:t>Внеоборотные</w:t>
      </w:r>
      <w:proofErr w:type="spellEnd"/>
      <w:r w:rsidRPr="001C4367">
        <w:rPr>
          <w:rFonts w:ascii="Times New Roman" w:hAnsi="Times New Roman" w:cs="Times New Roman"/>
          <w:color w:val="000000"/>
          <w:sz w:val="28"/>
          <w:szCs w:val="21"/>
          <w:shd w:val="clear" w:color="auto" w:fill="FFFFFF"/>
        </w:rPr>
        <w:t xml:space="preserve"> активы предприятия обладают рядом преимуществ, например, надежность, так как обеспечивают бесперебойное получение дохода даже во время серьезных финансовых затруднений, ведь их можно сдать в аренду или передать в лизинговое пользование.</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 xml:space="preserve"> Кроме того, они в меньшей степени подвержены влиянию инфляционных колебаний. Однако не стоит забывать и о наличии недостатков, ведь </w:t>
      </w:r>
      <w:proofErr w:type="spellStart"/>
      <w:r w:rsidRPr="001C4367">
        <w:rPr>
          <w:rFonts w:ascii="Times New Roman" w:hAnsi="Times New Roman" w:cs="Times New Roman"/>
          <w:color w:val="000000"/>
          <w:sz w:val="28"/>
          <w:szCs w:val="21"/>
          <w:shd w:val="clear" w:color="auto" w:fill="FFFFFF"/>
        </w:rPr>
        <w:t>внеоборотные</w:t>
      </w:r>
      <w:proofErr w:type="spellEnd"/>
      <w:r w:rsidRPr="001C4367">
        <w:rPr>
          <w:rFonts w:ascii="Times New Roman" w:hAnsi="Times New Roman" w:cs="Times New Roman"/>
          <w:color w:val="000000"/>
          <w:sz w:val="28"/>
          <w:szCs w:val="21"/>
          <w:shd w:val="clear" w:color="auto" w:fill="FFFFFF"/>
        </w:rPr>
        <w:t xml:space="preserve"> ресурсы при активном развитии технического прогресса быстро изнашиваются и требуют замены или модернизации, </w:t>
      </w:r>
      <w:proofErr w:type="gramStart"/>
      <w:r w:rsidRPr="001C4367">
        <w:rPr>
          <w:rFonts w:ascii="Times New Roman" w:hAnsi="Times New Roman" w:cs="Times New Roman"/>
          <w:color w:val="000000"/>
          <w:sz w:val="28"/>
          <w:szCs w:val="21"/>
          <w:shd w:val="clear" w:color="auto" w:fill="FFFFFF"/>
        </w:rPr>
        <w:t>а</w:t>
      </w:r>
      <w:proofErr w:type="gramEnd"/>
      <w:r w:rsidRPr="001C4367">
        <w:rPr>
          <w:rFonts w:ascii="Times New Roman" w:hAnsi="Times New Roman" w:cs="Times New Roman"/>
          <w:color w:val="000000"/>
          <w:sz w:val="28"/>
          <w:szCs w:val="21"/>
          <w:shd w:val="clear" w:color="auto" w:fill="FFFFFF"/>
        </w:rPr>
        <w:t xml:space="preserve"> следовательно, дополнительных затрат. Как известно, организация должна изучать конъюнктуру рынка и уметь подстраиваться под любые ее изменения, </w:t>
      </w:r>
      <w:proofErr w:type="spellStart"/>
      <w:r w:rsidRPr="001C4367">
        <w:rPr>
          <w:rFonts w:ascii="Times New Roman" w:hAnsi="Times New Roman" w:cs="Times New Roman"/>
          <w:color w:val="000000"/>
          <w:sz w:val="28"/>
          <w:szCs w:val="21"/>
          <w:shd w:val="clear" w:color="auto" w:fill="FFFFFF"/>
        </w:rPr>
        <w:t>внеоборотными</w:t>
      </w:r>
      <w:proofErr w:type="spellEnd"/>
      <w:r w:rsidRPr="001C4367">
        <w:rPr>
          <w:rFonts w:ascii="Times New Roman" w:hAnsi="Times New Roman" w:cs="Times New Roman"/>
          <w:color w:val="000000"/>
          <w:sz w:val="28"/>
          <w:szCs w:val="21"/>
          <w:shd w:val="clear" w:color="auto" w:fill="FFFFFF"/>
        </w:rPr>
        <w:t xml:space="preserve"> активами очень тяжело маневрировать.</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 xml:space="preserve"> А вот оборотные средства обладают способностью к реструктуризации, поэтому могут с легкостью подстраиваться к любым изменениям в экономике. Помимо этого для них характерен высокий уровень ликвидности. Готовая продукция вообще может служить средством для быстрых расчетов с клиентами. Оборотные активы предприятия несовершенны, выделяют ряд недостатков. </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 xml:space="preserve">Во-первых, велики издержки на содержание неиспользуемой их части. Во-вторых, они подвержены действию инфляционного фактора, то есть существует угроза обесценения, вследствие высоких темпов роста инфляции </w:t>
      </w:r>
      <w:r w:rsidRPr="001C4367">
        <w:rPr>
          <w:rFonts w:ascii="Times New Roman" w:hAnsi="Times New Roman" w:cs="Times New Roman"/>
          <w:color w:val="000000"/>
          <w:sz w:val="28"/>
          <w:szCs w:val="21"/>
          <w:shd w:val="clear" w:color="auto" w:fill="FFFFFF"/>
        </w:rPr>
        <w:lastRenderedPageBreak/>
        <w:t xml:space="preserve">на рынке. В связи с этим можно выделить третий момент: рискованность некоторых финансовых активов. </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 xml:space="preserve">Важнейшим показателем, отражающим финансовое состояние компании, является чистый размер активов, благодаря которому можно вычислить, насколько продуктивно работает предприятие и насколько оно обеспечено собственными средствами. Для того чтобы рассчитать чистые активы предприятия, необходимо найти разницу между суммой актива и пассива баланса. Этот показатель рассчитывается ежегодно в порядке, установленном действующим законодательством. Итак, при исчислении суммы чистых активов используются все </w:t>
      </w:r>
      <w:proofErr w:type="spellStart"/>
      <w:r w:rsidRPr="001C4367">
        <w:rPr>
          <w:rFonts w:ascii="Times New Roman" w:hAnsi="Times New Roman" w:cs="Times New Roman"/>
          <w:color w:val="000000"/>
          <w:sz w:val="28"/>
          <w:szCs w:val="21"/>
          <w:shd w:val="clear" w:color="auto" w:fill="FFFFFF"/>
        </w:rPr>
        <w:t>внеоборотные</w:t>
      </w:r>
      <w:proofErr w:type="spellEnd"/>
      <w:r w:rsidRPr="001C4367">
        <w:rPr>
          <w:rFonts w:ascii="Times New Roman" w:hAnsi="Times New Roman" w:cs="Times New Roman"/>
          <w:color w:val="000000"/>
          <w:sz w:val="28"/>
          <w:szCs w:val="21"/>
          <w:shd w:val="clear" w:color="auto" w:fill="FFFFFF"/>
        </w:rPr>
        <w:t xml:space="preserve"> ресурсы, то есть итог первого раздела баланса, а также оборотные активы, которые относятся ко второму разделу. </w:t>
      </w:r>
    </w:p>
    <w:p w:rsidR="001C4367" w:rsidRDefault="001C4367" w:rsidP="001C4367">
      <w:pPr>
        <w:spacing w:after="0" w:line="360" w:lineRule="auto"/>
        <w:ind w:firstLine="709"/>
        <w:contextualSpacing/>
        <w:jc w:val="both"/>
        <w:rPr>
          <w:rFonts w:ascii="Times New Roman" w:hAnsi="Times New Roman" w:cs="Times New Roman"/>
          <w:color w:val="000000"/>
          <w:sz w:val="28"/>
          <w:szCs w:val="21"/>
          <w:shd w:val="clear" w:color="auto" w:fill="FFFFFF"/>
        </w:rPr>
      </w:pPr>
      <w:r w:rsidRPr="001C4367">
        <w:rPr>
          <w:rFonts w:ascii="Times New Roman" w:hAnsi="Times New Roman" w:cs="Times New Roman"/>
          <w:color w:val="000000"/>
          <w:sz w:val="28"/>
          <w:szCs w:val="21"/>
          <w:shd w:val="clear" w:color="auto" w:fill="FFFFFF"/>
        </w:rPr>
        <w:t>В качестве исключения можно выделить выкуп фирмой собственных акций у акционеров с целью аннулирования или повторной реализации другим покупателям, а также задолженность в виде недостатка сре</w:t>
      </w:r>
      <w:proofErr w:type="gramStart"/>
      <w:r w:rsidRPr="001C4367">
        <w:rPr>
          <w:rFonts w:ascii="Times New Roman" w:hAnsi="Times New Roman" w:cs="Times New Roman"/>
          <w:color w:val="000000"/>
          <w:sz w:val="28"/>
          <w:szCs w:val="21"/>
          <w:shd w:val="clear" w:color="auto" w:fill="FFFFFF"/>
        </w:rPr>
        <w:t>дств дл</w:t>
      </w:r>
      <w:proofErr w:type="gramEnd"/>
      <w:r w:rsidRPr="001C4367">
        <w:rPr>
          <w:rFonts w:ascii="Times New Roman" w:hAnsi="Times New Roman" w:cs="Times New Roman"/>
          <w:color w:val="000000"/>
          <w:sz w:val="28"/>
          <w:szCs w:val="21"/>
          <w:shd w:val="clear" w:color="auto" w:fill="FFFFFF"/>
        </w:rPr>
        <w:t xml:space="preserve">я обязательного взноса в уставный фонд акционерного общества. Причем, размер чистых активов должен быть строго положительным, а сумма их – выше уставного капитала компании. </w:t>
      </w:r>
    </w:p>
    <w:p w:rsidR="001C4367" w:rsidRPr="001C4367" w:rsidRDefault="001C4367" w:rsidP="001C4367">
      <w:pPr>
        <w:spacing w:after="0" w:line="360" w:lineRule="auto"/>
        <w:ind w:firstLine="709"/>
        <w:contextualSpacing/>
        <w:jc w:val="both"/>
        <w:rPr>
          <w:rFonts w:ascii="Times New Roman" w:hAnsi="Times New Roman" w:cs="Times New Roman"/>
          <w:sz w:val="32"/>
          <w:lang w:eastAsia="ru-RU"/>
        </w:rPr>
      </w:pPr>
      <w:r w:rsidRPr="001C4367">
        <w:rPr>
          <w:rFonts w:ascii="Times New Roman" w:hAnsi="Times New Roman" w:cs="Times New Roman"/>
          <w:color w:val="000000"/>
          <w:sz w:val="28"/>
          <w:szCs w:val="21"/>
          <w:shd w:val="clear" w:color="auto" w:fill="FFFFFF"/>
        </w:rPr>
        <w:t xml:space="preserve">Это требование позволяет наглядно доказать внутренним и внешним пользователям отчетности, что в процессе своей деятельности фирма смогла приумножить вклады владельцев акций, а значит, работала прибыльно. По закону допускается снижение уровня чистых активов по отношению к размеру уставного капитала только в первые годы деятельности, так как в этот период основное производство финансируется за счет собственного капитала. </w:t>
      </w:r>
    </w:p>
    <w:p w:rsidR="00371396" w:rsidRDefault="00371396">
      <w:pPr>
        <w:rPr>
          <w:rFonts w:ascii="Times New Roman" w:eastAsia="Times New Roman" w:hAnsi="Times New Roman" w:cs="Times New Roman"/>
          <w:sz w:val="28"/>
          <w:szCs w:val="32"/>
          <w:lang w:eastAsia="ru-RU"/>
        </w:rPr>
      </w:pPr>
      <w:r>
        <w:rPr>
          <w:rFonts w:ascii="Times New Roman" w:eastAsia="Times New Roman" w:hAnsi="Times New Roman" w:cs="Times New Roman"/>
          <w:sz w:val="28"/>
          <w:lang w:eastAsia="ru-RU"/>
        </w:rPr>
        <w:br w:type="page"/>
      </w:r>
    </w:p>
    <w:p w:rsidR="00371396" w:rsidRPr="001C4367" w:rsidRDefault="00371396" w:rsidP="00371396">
      <w:pPr>
        <w:pStyle w:val="1"/>
        <w:spacing w:before="0" w:line="360" w:lineRule="auto"/>
        <w:contextualSpacing/>
        <w:jc w:val="center"/>
        <w:rPr>
          <w:rFonts w:ascii="Cambria" w:eastAsia="Times New Roman" w:hAnsi="Cambria" w:cs="Times New Roman"/>
          <w:color w:val="auto"/>
          <w:lang w:eastAsia="ru-RU"/>
        </w:rPr>
      </w:pPr>
      <w:bookmarkStart w:id="7" w:name="_Toc480189134"/>
      <w:r w:rsidRPr="001C4367">
        <w:rPr>
          <w:rFonts w:ascii="Cambria" w:eastAsia="Times New Roman" w:hAnsi="Cambria" w:cs="Times New Roman"/>
          <w:color w:val="auto"/>
          <w:lang w:eastAsia="ru-RU"/>
        </w:rPr>
        <w:lastRenderedPageBreak/>
        <w:t xml:space="preserve">Список использованных </w:t>
      </w:r>
      <w:r w:rsidR="001C4367" w:rsidRPr="001C4367">
        <w:rPr>
          <w:rFonts w:ascii="Cambria" w:eastAsia="Times New Roman" w:hAnsi="Cambria" w:cs="Times New Roman"/>
          <w:color w:val="auto"/>
          <w:lang w:eastAsia="ru-RU"/>
        </w:rPr>
        <w:t>источников</w:t>
      </w:r>
      <w:bookmarkEnd w:id="7"/>
    </w:p>
    <w:p w:rsidR="001C4367" w:rsidRDefault="001C4367" w:rsidP="001C4367">
      <w:pPr>
        <w:rPr>
          <w:lang w:eastAsia="ru-RU"/>
        </w:rPr>
      </w:pP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1. Анализ финансовых рынков и торговля финансовыми активами. - М.: Питер, 2015. - 240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2. </w:t>
      </w:r>
      <w:proofErr w:type="spellStart"/>
      <w:r w:rsidRPr="001C4367">
        <w:rPr>
          <w:rFonts w:ascii="Times New Roman" w:hAnsi="Times New Roman" w:cs="Times New Roman"/>
          <w:sz w:val="28"/>
          <w:lang w:eastAsia="ru-RU"/>
        </w:rPr>
        <w:t>Андриссен</w:t>
      </w:r>
      <w:proofErr w:type="spellEnd"/>
      <w:r w:rsidRPr="001C4367">
        <w:rPr>
          <w:rFonts w:ascii="Times New Roman" w:hAnsi="Times New Roman" w:cs="Times New Roman"/>
          <w:sz w:val="28"/>
          <w:lang w:eastAsia="ru-RU"/>
        </w:rPr>
        <w:t xml:space="preserve">, </w:t>
      </w:r>
      <w:proofErr w:type="spellStart"/>
      <w:r w:rsidRPr="001C4367">
        <w:rPr>
          <w:rFonts w:ascii="Times New Roman" w:hAnsi="Times New Roman" w:cs="Times New Roman"/>
          <w:sz w:val="28"/>
          <w:lang w:eastAsia="ru-RU"/>
        </w:rPr>
        <w:t>Даниел</w:t>
      </w:r>
      <w:proofErr w:type="spellEnd"/>
      <w:r w:rsidRPr="001C4367">
        <w:rPr>
          <w:rFonts w:ascii="Times New Roman" w:hAnsi="Times New Roman" w:cs="Times New Roman"/>
          <w:sz w:val="28"/>
          <w:lang w:eastAsia="ru-RU"/>
        </w:rPr>
        <w:t xml:space="preserve"> Невесомое богатство. Определите стоимость вашей компании в экономике нематериальных активов / </w:t>
      </w:r>
      <w:proofErr w:type="spellStart"/>
      <w:r w:rsidRPr="001C4367">
        <w:rPr>
          <w:rFonts w:ascii="Times New Roman" w:hAnsi="Times New Roman" w:cs="Times New Roman"/>
          <w:sz w:val="28"/>
          <w:lang w:eastAsia="ru-RU"/>
        </w:rPr>
        <w:t>Даниел</w:t>
      </w:r>
      <w:proofErr w:type="spellEnd"/>
      <w:r w:rsidRPr="001C4367">
        <w:rPr>
          <w:rFonts w:ascii="Times New Roman" w:hAnsi="Times New Roman" w:cs="Times New Roman"/>
          <w:sz w:val="28"/>
          <w:lang w:eastAsia="ru-RU"/>
        </w:rPr>
        <w:t xml:space="preserve"> </w:t>
      </w:r>
      <w:proofErr w:type="spellStart"/>
      <w:r w:rsidRPr="001C4367">
        <w:rPr>
          <w:rFonts w:ascii="Times New Roman" w:hAnsi="Times New Roman" w:cs="Times New Roman"/>
          <w:sz w:val="28"/>
          <w:lang w:eastAsia="ru-RU"/>
        </w:rPr>
        <w:t>Андриссен</w:t>
      </w:r>
      <w:proofErr w:type="spellEnd"/>
      <w:proofErr w:type="gramStart"/>
      <w:r w:rsidRPr="001C4367">
        <w:rPr>
          <w:rFonts w:ascii="Times New Roman" w:hAnsi="Times New Roman" w:cs="Times New Roman"/>
          <w:sz w:val="28"/>
          <w:lang w:eastAsia="ru-RU"/>
        </w:rPr>
        <w:t xml:space="preserve"> ,</w:t>
      </w:r>
      <w:proofErr w:type="gramEnd"/>
      <w:r w:rsidRPr="001C4367">
        <w:rPr>
          <w:rFonts w:ascii="Times New Roman" w:hAnsi="Times New Roman" w:cs="Times New Roman"/>
          <w:sz w:val="28"/>
          <w:lang w:eastAsia="ru-RU"/>
        </w:rPr>
        <w:t xml:space="preserve"> Рене Тиссен. - М.: Олимп-Бизнес, 2010. - 304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3. </w:t>
      </w:r>
      <w:proofErr w:type="spellStart"/>
      <w:r w:rsidRPr="001C4367">
        <w:rPr>
          <w:rFonts w:ascii="Times New Roman" w:hAnsi="Times New Roman" w:cs="Times New Roman"/>
          <w:sz w:val="28"/>
          <w:lang w:eastAsia="ru-RU"/>
        </w:rPr>
        <w:t>Арабян</w:t>
      </w:r>
      <w:proofErr w:type="spellEnd"/>
      <w:r w:rsidRPr="001C4367">
        <w:rPr>
          <w:rFonts w:ascii="Times New Roman" w:hAnsi="Times New Roman" w:cs="Times New Roman"/>
          <w:sz w:val="28"/>
          <w:lang w:eastAsia="ru-RU"/>
        </w:rPr>
        <w:t xml:space="preserve">, К. К. Методика оценки интеллектуальных активов / К.К. </w:t>
      </w:r>
      <w:proofErr w:type="spellStart"/>
      <w:r w:rsidRPr="001C4367">
        <w:rPr>
          <w:rFonts w:ascii="Times New Roman" w:hAnsi="Times New Roman" w:cs="Times New Roman"/>
          <w:sz w:val="28"/>
          <w:lang w:eastAsia="ru-RU"/>
        </w:rPr>
        <w:t>Арабян</w:t>
      </w:r>
      <w:proofErr w:type="spellEnd"/>
      <w:r w:rsidRPr="001C4367">
        <w:rPr>
          <w:rFonts w:ascii="Times New Roman" w:hAnsi="Times New Roman" w:cs="Times New Roman"/>
          <w:sz w:val="28"/>
          <w:lang w:eastAsia="ru-RU"/>
        </w:rPr>
        <w:t xml:space="preserve">. - М.: </w:t>
      </w:r>
      <w:proofErr w:type="spellStart"/>
      <w:r w:rsidRPr="001C4367">
        <w:rPr>
          <w:rFonts w:ascii="Times New Roman" w:hAnsi="Times New Roman" w:cs="Times New Roman"/>
          <w:sz w:val="28"/>
          <w:lang w:eastAsia="ru-RU"/>
        </w:rPr>
        <w:t>Юнити</w:t>
      </w:r>
      <w:proofErr w:type="spellEnd"/>
      <w:r w:rsidRPr="001C4367">
        <w:rPr>
          <w:rFonts w:ascii="Times New Roman" w:hAnsi="Times New Roman" w:cs="Times New Roman"/>
          <w:sz w:val="28"/>
          <w:lang w:eastAsia="ru-RU"/>
        </w:rPr>
        <w:t>-Дана, 2011. - 192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4. Гринберг, Теодор Возврат похищенных активов. Руководство по конфискации активов вне уголовного производства (+ CD-ROM) / Теодор Гринберг и др. - М.: Альпина </w:t>
      </w:r>
      <w:proofErr w:type="spellStart"/>
      <w:r w:rsidRPr="001C4367">
        <w:rPr>
          <w:rFonts w:ascii="Times New Roman" w:hAnsi="Times New Roman" w:cs="Times New Roman"/>
          <w:sz w:val="28"/>
          <w:lang w:eastAsia="ru-RU"/>
        </w:rPr>
        <w:t>Паблишер</w:t>
      </w:r>
      <w:proofErr w:type="spellEnd"/>
      <w:r w:rsidRPr="001C4367">
        <w:rPr>
          <w:rFonts w:ascii="Times New Roman" w:hAnsi="Times New Roman" w:cs="Times New Roman"/>
          <w:sz w:val="28"/>
          <w:lang w:eastAsia="ru-RU"/>
        </w:rPr>
        <w:t>, 2010. - 360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5. </w:t>
      </w:r>
      <w:proofErr w:type="spellStart"/>
      <w:r w:rsidRPr="001C4367">
        <w:rPr>
          <w:rFonts w:ascii="Times New Roman" w:hAnsi="Times New Roman" w:cs="Times New Roman"/>
          <w:sz w:val="28"/>
          <w:lang w:eastAsia="ru-RU"/>
        </w:rPr>
        <w:t>Дамодаран</w:t>
      </w:r>
      <w:proofErr w:type="spellEnd"/>
      <w:r w:rsidRPr="001C4367">
        <w:rPr>
          <w:rFonts w:ascii="Times New Roman" w:hAnsi="Times New Roman" w:cs="Times New Roman"/>
          <w:sz w:val="28"/>
          <w:lang w:eastAsia="ru-RU"/>
        </w:rPr>
        <w:t xml:space="preserve">, </w:t>
      </w:r>
      <w:proofErr w:type="spellStart"/>
      <w:r w:rsidRPr="001C4367">
        <w:rPr>
          <w:rFonts w:ascii="Times New Roman" w:hAnsi="Times New Roman" w:cs="Times New Roman"/>
          <w:sz w:val="28"/>
          <w:lang w:eastAsia="ru-RU"/>
        </w:rPr>
        <w:t>Асват</w:t>
      </w:r>
      <w:proofErr w:type="spellEnd"/>
      <w:r w:rsidRPr="001C4367">
        <w:rPr>
          <w:rFonts w:ascii="Times New Roman" w:hAnsi="Times New Roman" w:cs="Times New Roman"/>
          <w:sz w:val="28"/>
          <w:lang w:eastAsia="ru-RU"/>
        </w:rPr>
        <w:t xml:space="preserve"> Инвестиционная оценка. Инструменты и методы оценки любых активов / </w:t>
      </w:r>
      <w:proofErr w:type="spellStart"/>
      <w:r w:rsidRPr="001C4367">
        <w:rPr>
          <w:rFonts w:ascii="Times New Roman" w:hAnsi="Times New Roman" w:cs="Times New Roman"/>
          <w:sz w:val="28"/>
          <w:lang w:eastAsia="ru-RU"/>
        </w:rPr>
        <w:t>Асват</w:t>
      </w:r>
      <w:proofErr w:type="spellEnd"/>
      <w:r w:rsidRPr="001C4367">
        <w:rPr>
          <w:rFonts w:ascii="Times New Roman" w:hAnsi="Times New Roman" w:cs="Times New Roman"/>
          <w:sz w:val="28"/>
          <w:lang w:eastAsia="ru-RU"/>
        </w:rPr>
        <w:t xml:space="preserve"> </w:t>
      </w:r>
      <w:proofErr w:type="spellStart"/>
      <w:r w:rsidRPr="001C4367">
        <w:rPr>
          <w:rFonts w:ascii="Times New Roman" w:hAnsi="Times New Roman" w:cs="Times New Roman"/>
          <w:sz w:val="28"/>
          <w:lang w:eastAsia="ru-RU"/>
        </w:rPr>
        <w:t>Дамодаран</w:t>
      </w:r>
      <w:proofErr w:type="spellEnd"/>
      <w:r w:rsidRPr="001C4367">
        <w:rPr>
          <w:rFonts w:ascii="Times New Roman" w:hAnsi="Times New Roman" w:cs="Times New Roman"/>
          <w:sz w:val="28"/>
          <w:lang w:eastAsia="ru-RU"/>
        </w:rPr>
        <w:t xml:space="preserve">. - М.: Альпина </w:t>
      </w:r>
      <w:proofErr w:type="spellStart"/>
      <w:r w:rsidRPr="001C4367">
        <w:rPr>
          <w:rFonts w:ascii="Times New Roman" w:hAnsi="Times New Roman" w:cs="Times New Roman"/>
          <w:sz w:val="28"/>
          <w:lang w:eastAsia="ru-RU"/>
        </w:rPr>
        <w:t>Паблишер</w:t>
      </w:r>
      <w:proofErr w:type="spellEnd"/>
      <w:r w:rsidRPr="001C4367">
        <w:rPr>
          <w:rFonts w:ascii="Times New Roman" w:hAnsi="Times New Roman" w:cs="Times New Roman"/>
          <w:sz w:val="28"/>
          <w:lang w:eastAsia="ru-RU"/>
        </w:rPr>
        <w:t>, 2014. - 747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6. Коцюбинский, А. О. 1С</w:t>
      </w:r>
      <w:proofErr w:type="gramStart"/>
      <w:r w:rsidRPr="001C4367">
        <w:rPr>
          <w:rFonts w:ascii="Times New Roman" w:hAnsi="Times New Roman" w:cs="Times New Roman"/>
          <w:sz w:val="28"/>
          <w:lang w:eastAsia="ru-RU"/>
        </w:rPr>
        <w:t>:Б</w:t>
      </w:r>
      <w:proofErr w:type="gramEnd"/>
      <w:r w:rsidRPr="001C4367">
        <w:rPr>
          <w:rFonts w:ascii="Times New Roman" w:hAnsi="Times New Roman" w:cs="Times New Roman"/>
          <w:sz w:val="28"/>
          <w:lang w:eastAsia="ru-RU"/>
        </w:rPr>
        <w:t xml:space="preserve">ухгалтерия 8.0. Учет основных средств и нематериальных активов: </w:t>
      </w:r>
      <w:proofErr w:type="spellStart"/>
      <w:r w:rsidRPr="001C4367">
        <w:rPr>
          <w:rFonts w:ascii="Times New Roman" w:hAnsi="Times New Roman" w:cs="Times New Roman"/>
          <w:sz w:val="28"/>
          <w:lang w:eastAsia="ru-RU"/>
        </w:rPr>
        <w:t>моногр</w:t>
      </w:r>
      <w:proofErr w:type="spellEnd"/>
      <w:r w:rsidRPr="001C4367">
        <w:rPr>
          <w:rFonts w:ascii="Times New Roman" w:hAnsi="Times New Roman" w:cs="Times New Roman"/>
          <w:sz w:val="28"/>
          <w:lang w:eastAsia="ru-RU"/>
        </w:rPr>
        <w:t>. / А.О. Коцюбинский, С.В. Грошев. - М.: Триумф, 2014. - 224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7. </w:t>
      </w:r>
      <w:proofErr w:type="spellStart"/>
      <w:r w:rsidRPr="001C4367">
        <w:rPr>
          <w:rFonts w:ascii="Times New Roman" w:hAnsi="Times New Roman" w:cs="Times New Roman"/>
          <w:sz w:val="28"/>
          <w:lang w:eastAsia="ru-RU"/>
        </w:rPr>
        <w:t>Крятова</w:t>
      </w:r>
      <w:proofErr w:type="spellEnd"/>
      <w:r w:rsidRPr="001C4367">
        <w:rPr>
          <w:rFonts w:ascii="Times New Roman" w:hAnsi="Times New Roman" w:cs="Times New Roman"/>
          <w:sz w:val="28"/>
          <w:lang w:eastAsia="ru-RU"/>
        </w:rPr>
        <w:t xml:space="preserve">, Л.А. Бухгалтерский учет основных средств и нематериальных активов / Л.А. </w:t>
      </w:r>
      <w:proofErr w:type="spellStart"/>
      <w:r w:rsidRPr="001C4367">
        <w:rPr>
          <w:rFonts w:ascii="Times New Roman" w:hAnsi="Times New Roman" w:cs="Times New Roman"/>
          <w:sz w:val="28"/>
          <w:lang w:eastAsia="ru-RU"/>
        </w:rPr>
        <w:t>Крятова</w:t>
      </w:r>
      <w:proofErr w:type="spellEnd"/>
      <w:r w:rsidRPr="001C4367">
        <w:rPr>
          <w:rFonts w:ascii="Times New Roman" w:hAnsi="Times New Roman" w:cs="Times New Roman"/>
          <w:sz w:val="28"/>
          <w:lang w:eastAsia="ru-RU"/>
        </w:rPr>
        <w:t>. - М.: Издательско-книготорговый центр Маркетинг'', 2011. - 220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8. Мата, Марио Защита активов и страхование. Что предлагает Швейцария</w:t>
      </w:r>
      <w:proofErr w:type="gramStart"/>
      <w:r w:rsidRPr="001C4367">
        <w:rPr>
          <w:rFonts w:ascii="Times New Roman" w:hAnsi="Times New Roman" w:cs="Times New Roman"/>
          <w:sz w:val="28"/>
          <w:lang w:eastAsia="ru-RU"/>
        </w:rPr>
        <w:t xml:space="preserve"> / П</w:t>
      </w:r>
      <w:proofErr w:type="gramEnd"/>
      <w:r w:rsidRPr="001C4367">
        <w:rPr>
          <w:rFonts w:ascii="Times New Roman" w:hAnsi="Times New Roman" w:cs="Times New Roman"/>
          <w:sz w:val="28"/>
          <w:lang w:eastAsia="ru-RU"/>
        </w:rPr>
        <w:t xml:space="preserve">од редакцией Марко </w:t>
      </w:r>
      <w:proofErr w:type="spellStart"/>
      <w:r w:rsidRPr="001C4367">
        <w:rPr>
          <w:rFonts w:ascii="Times New Roman" w:hAnsi="Times New Roman" w:cs="Times New Roman"/>
          <w:sz w:val="28"/>
          <w:lang w:eastAsia="ru-RU"/>
        </w:rPr>
        <w:t>Гантенбайна</w:t>
      </w:r>
      <w:proofErr w:type="spellEnd"/>
      <w:r w:rsidRPr="001C4367">
        <w:rPr>
          <w:rFonts w:ascii="Times New Roman" w:hAnsi="Times New Roman" w:cs="Times New Roman"/>
          <w:sz w:val="28"/>
          <w:lang w:eastAsia="ru-RU"/>
        </w:rPr>
        <w:t xml:space="preserve">, Марио Мата. - М.: Альпина </w:t>
      </w:r>
      <w:proofErr w:type="spellStart"/>
      <w:r w:rsidRPr="001C4367">
        <w:rPr>
          <w:rFonts w:ascii="Times New Roman" w:hAnsi="Times New Roman" w:cs="Times New Roman"/>
          <w:sz w:val="28"/>
          <w:lang w:eastAsia="ru-RU"/>
        </w:rPr>
        <w:t>Паблишер</w:t>
      </w:r>
      <w:proofErr w:type="spellEnd"/>
      <w:r w:rsidRPr="001C4367">
        <w:rPr>
          <w:rFonts w:ascii="Times New Roman" w:hAnsi="Times New Roman" w:cs="Times New Roman"/>
          <w:sz w:val="28"/>
          <w:lang w:eastAsia="ru-RU"/>
        </w:rPr>
        <w:t>, 2015. - 376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9. </w:t>
      </w:r>
      <w:proofErr w:type="spellStart"/>
      <w:r w:rsidRPr="001C4367">
        <w:rPr>
          <w:rFonts w:ascii="Times New Roman" w:hAnsi="Times New Roman" w:cs="Times New Roman"/>
          <w:sz w:val="28"/>
          <w:lang w:eastAsia="ru-RU"/>
        </w:rPr>
        <w:t>Мизиковский</w:t>
      </w:r>
      <w:proofErr w:type="spellEnd"/>
      <w:r w:rsidRPr="001C4367">
        <w:rPr>
          <w:rFonts w:ascii="Times New Roman" w:hAnsi="Times New Roman" w:cs="Times New Roman"/>
          <w:sz w:val="28"/>
          <w:lang w:eastAsia="ru-RU"/>
        </w:rPr>
        <w:t xml:space="preserve">, Е. А. Бухгалтерский учет </w:t>
      </w:r>
      <w:proofErr w:type="spellStart"/>
      <w:r w:rsidRPr="001C4367">
        <w:rPr>
          <w:rFonts w:ascii="Times New Roman" w:hAnsi="Times New Roman" w:cs="Times New Roman"/>
          <w:sz w:val="28"/>
          <w:lang w:eastAsia="ru-RU"/>
        </w:rPr>
        <w:t>внеоборотных</w:t>
      </w:r>
      <w:proofErr w:type="spellEnd"/>
      <w:r w:rsidRPr="001C4367">
        <w:rPr>
          <w:rFonts w:ascii="Times New Roman" w:hAnsi="Times New Roman" w:cs="Times New Roman"/>
          <w:sz w:val="28"/>
          <w:lang w:eastAsia="ru-RU"/>
        </w:rPr>
        <w:t xml:space="preserve"> активов и капитальных затрат / Е.А. </w:t>
      </w:r>
      <w:proofErr w:type="spellStart"/>
      <w:r w:rsidRPr="001C4367">
        <w:rPr>
          <w:rFonts w:ascii="Times New Roman" w:hAnsi="Times New Roman" w:cs="Times New Roman"/>
          <w:sz w:val="28"/>
          <w:lang w:eastAsia="ru-RU"/>
        </w:rPr>
        <w:t>Мизиковский</w:t>
      </w:r>
      <w:proofErr w:type="spellEnd"/>
      <w:r w:rsidRPr="001C4367">
        <w:rPr>
          <w:rFonts w:ascii="Times New Roman" w:hAnsi="Times New Roman" w:cs="Times New Roman"/>
          <w:sz w:val="28"/>
          <w:lang w:eastAsia="ru-RU"/>
        </w:rPr>
        <w:t>. - М.: Магистр, 2016. - 400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10. </w:t>
      </w:r>
      <w:proofErr w:type="spellStart"/>
      <w:r w:rsidRPr="001C4367">
        <w:rPr>
          <w:rFonts w:ascii="Times New Roman" w:hAnsi="Times New Roman" w:cs="Times New Roman"/>
          <w:sz w:val="28"/>
          <w:lang w:eastAsia="ru-RU"/>
        </w:rPr>
        <w:t>Пипко</w:t>
      </w:r>
      <w:proofErr w:type="spellEnd"/>
      <w:r w:rsidRPr="001C4367">
        <w:rPr>
          <w:rFonts w:ascii="Times New Roman" w:hAnsi="Times New Roman" w:cs="Times New Roman"/>
          <w:sz w:val="28"/>
          <w:lang w:eastAsia="ru-RU"/>
        </w:rPr>
        <w:t xml:space="preserve">, В. А. Бухгалтерский учет и аудит </w:t>
      </w:r>
      <w:proofErr w:type="spellStart"/>
      <w:r w:rsidRPr="001C4367">
        <w:rPr>
          <w:rFonts w:ascii="Times New Roman" w:hAnsi="Times New Roman" w:cs="Times New Roman"/>
          <w:sz w:val="28"/>
          <w:lang w:eastAsia="ru-RU"/>
        </w:rPr>
        <w:t>внеоборотных</w:t>
      </w:r>
      <w:proofErr w:type="spellEnd"/>
      <w:r w:rsidRPr="001C4367">
        <w:rPr>
          <w:rFonts w:ascii="Times New Roman" w:hAnsi="Times New Roman" w:cs="Times New Roman"/>
          <w:sz w:val="28"/>
          <w:lang w:eastAsia="ru-RU"/>
        </w:rPr>
        <w:t xml:space="preserve"> активов / В.А. </w:t>
      </w:r>
      <w:proofErr w:type="spellStart"/>
      <w:r w:rsidRPr="001C4367">
        <w:rPr>
          <w:rFonts w:ascii="Times New Roman" w:hAnsi="Times New Roman" w:cs="Times New Roman"/>
          <w:sz w:val="28"/>
          <w:lang w:eastAsia="ru-RU"/>
        </w:rPr>
        <w:t>Пипко</w:t>
      </w:r>
      <w:proofErr w:type="spellEnd"/>
      <w:r w:rsidRPr="001C4367">
        <w:rPr>
          <w:rFonts w:ascii="Times New Roman" w:hAnsi="Times New Roman" w:cs="Times New Roman"/>
          <w:sz w:val="28"/>
          <w:lang w:eastAsia="ru-RU"/>
        </w:rPr>
        <w:t xml:space="preserve">, Л.Н. Булавина. - М.: Финансы и статистика, </w:t>
      </w:r>
      <w:proofErr w:type="spellStart"/>
      <w:r w:rsidRPr="001C4367">
        <w:rPr>
          <w:rFonts w:ascii="Times New Roman" w:hAnsi="Times New Roman" w:cs="Times New Roman"/>
          <w:sz w:val="28"/>
          <w:lang w:eastAsia="ru-RU"/>
        </w:rPr>
        <w:t>СтГАУ</w:t>
      </w:r>
      <w:proofErr w:type="spellEnd"/>
      <w:r w:rsidRPr="001C4367">
        <w:rPr>
          <w:rFonts w:ascii="Times New Roman" w:hAnsi="Times New Roman" w:cs="Times New Roman"/>
          <w:sz w:val="28"/>
          <w:lang w:eastAsia="ru-RU"/>
        </w:rPr>
        <w:t xml:space="preserve"> "АГРУС", 2012. - 180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lastRenderedPageBreak/>
        <w:t>11. Рассел, Джесси Нематериальные активы / Джесси Рассел. - М.: Книга по Требованию, 2012. - 100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12. </w:t>
      </w:r>
      <w:proofErr w:type="spellStart"/>
      <w:r w:rsidRPr="001C4367">
        <w:rPr>
          <w:rFonts w:ascii="Times New Roman" w:hAnsi="Times New Roman" w:cs="Times New Roman"/>
          <w:sz w:val="28"/>
          <w:lang w:eastAsia="ru-RU"/>
        </w:rPr>
        <w:t>Рудык</w:t>
      </w:r>
      <w:proofErr w:type="spellEnd"/>
      <w:r w:rsidRPr="001C4367">
        <w:rPr>
          <w:rFonts w:ascii="Times New Roman" w:hAnsi="Times New Roman" w:cs="Times New Roman"/>
          <w:sz w:val="28"/>
          <w:lang w:eastAsia="ru-RU"/>
        </w:rPr>
        <w:t xml:space="preserve">, Н. Б. </w:t>
      </w:r>
      <w:proofErr w:type="spellStart"/>
      <w:r w:rsidRPr="001C4367">
        <w:rPr>
          <w:rFonts w:ascii="Times New Roman" w:hAnsi="Times New Roman" w:cs="Times New Roman"/>
          <w:sz w:val="28"/>
          <w:lang w:eastAsia="ru-RU"/>
        </w:rPr>
        <w:t>Конгломеративные</w:t>
      </w:r>
      <w:proofErr w:type="spellEnd"/>
      <w:r w:rsidRPr="001C4367">
        <w:rPr>
          <w:rFonts w:ascii="Times New Roman" w:hAnsi="Times New Roman" w:cs="Times New Roman"/>
          <w:sz w:val="28"/>
          <w:lang w:eastAsia="ru-RU"/>
        </w:rPr>
        <w:t xml:space="preserve"> слияния и поглощения. Книга о пользе и вреде непрофильных активов / Н.Б. </w:t>
      </w:r>
      <w:proofErr w:type="spellStart"/>
      <w:r w:rsidRPr="001C4367">
        <w:rPr>
          <w:rFonts w:ascii="Times New Roman" w:hAnsi="Times New Roman" w:cs="Times New Roman"/>
          <w:sz w:val="28"/>
          <w:lang w:eastAsia="ru-RU"/>
        </w:rPr>
        <w:t>Рудык</w:t>
      </w:r>
      <w:proofErr w:type="spellEnd"/>
      <w:r w:rsidRPr="001C4367">
        <w:rPr>
          <w:rFonts w:ascii="Times New Roman" w:hAnsi="Times New Roman" w:cs="Times New Roman"/>
          <w:sz w:val="28"/>
          <w:lang w:eastAsia="ru-RU"/>
        </w:rPr>
        <w:t>. - М.: Дело, 2016. - 224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13. </w:t>
      </w:r>
      <w:proofErr w:type="spellStart"/>
      <w:r w:rsidRPr="001C4367">
        <w:rPr>
          <w:rFonts w:ascii="Times New Roman" w:hAnsi="Times New Roman" w:cs="Times New Roman"/>
          <w:sz w:val="28"/>
          <w:lang w:eastAsia="ru-RU"/>
        </w:rPr>
        <w:t>Сафарян</w:t>
      </w:r>
      <w:proofErr w:type="spellEnd"/>
      <w:r w:rsidRPr="001C4367">
        <w:rPr>
          <w:rFonts w:ascii="Times New Roman" w:hAnsi="Times New Roman" w:cs="Times New Roman"/>
          <w:sz w:val="28"/>
          <w:lang w:eastAsia="ru-RU"/>
        </w:rPr>
        <w:t xml:space="preserve">, К. В. Инновационный бизнес. Практические аспекты оценки активов / К.В. </w:t>
      </w:r>
      <w:proofErr w:type="spellStart"/>
      <w:r w:rsidRPr="001C4367">
        <w:rPr>
          <w:rFonts w:ascii="Times New Roman" w:hAnsi="Times New Roman" w:cs="Times New Roman"/>
          <w:sz w:val="28"/>
          <w:lang w:eastAsia="ru-RU"/>
        </w:rPr>
        <w:t>Сафарян</w:t>
      </w:r>
      <w:proofErr w:type="spellEnd"/>
      <w:r w:rsidRPr="001C4367">
        <w:rPr>
          <w:rFonts w:ascii="Times New Roman" w:hAnsi="Times New Roman" w:cs="Times New Roman"/>
          <w:sz w:val="28"/>
          <w:lang w:eastAsia="ru-RU"/>
        </w:rPr>
        <w:t>. - М.: Дело, 2012. - 186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14. </w:t>
      </w:r>
      <w:proofErr w:type="spellStart"/>
      <w:r w:rsidRPr="001C4367">
        <w:rPr>
          <w:rFonts w:ascii="Times New Roman" w:hAnsi="Times New Roman" w:cs="Times New Roman"/>
          <w:sz w:val="28"/>
          <w:lang w:eastAsia="ru-RU"/>
        </w:rPr>
        <w:t>Сафарян</w:t>
      </w:r>
      <w:proofErr w:type="spellEnd"/>
      <w:r w:rsidRPr="001C4367">
        <w:rPr>
          <w:rFonts w:ascii="Times New Roman" w:hAnsi="Times New Roman" w:cs="Times New Roman"/>
          <w:sz w:val="28"/>
          <w:lang w:eastAsia="ru-RU"/>
        </w:rPr>
        <w:t xml:space="preserve">, К. В. Инновационный бизнес. Практические аспекты оценки активов / К.В. </w:t>
      </w:r>
      <w:proofErr w:type="spellStart"/>
      <w:r w:rsidRPr="001C4367">
        <w:rPr>
          <w:rFonts w:ascii="Times New Roman" w:hAnsi="Times New Roman" w:cs="Times New Roman"/>
          <w:sz w:val="28"/>
          <w:lang w:eastAsia="ru-RU"/>
        </w:rPr>
        <w:t>Сафарян</w:t>
      </w:r>
      <w:proofErr w:type="spellEnd"/>
      <w:r w:rsidRPr="001C4367">
        <w:rPr>
          <w:rFonts w:ascii="Times New Roman" w:hAnsi="Times New Roman" w:cs="Times New Roman"/>
          <w:sz w:val="28"/>
          <w:lang w:eastAsia="ru-RU"/>
        </w:rPr>
        <w:t xml:space="preserve">. - М.: Издательский дом "Дело" </w:t>
      </w:r>
      <w:proofErr w:type="spellStart"/>
      <w:r w:rsidRPr="001C4367">
        <w:rPr>
          <w:rFonts w:ascii="Times New Roman" w:hAnsi="Times New Roman" w:cs="Times New Roman"/>
          <w:sz w:val="28"/>
          <w:lang w:eastAsia="ru-RU"/>
        </w:rPr>
        <w:t>РАНХиГС</w:t>
      </w:r>
      <w:proofErr w:type="spellEnd"/>
      <w:r w:rsidRPr="001C4367">
        <w:rPr>
          <w:rFonts w:ascii="Times New Roman" w:hAnsi="Times New Roman" w:cs="Times New Roman"/>
          <w:sz w:val="28"/>
          <w:lang w:eastAsia="ru-RU"/>
        </w:rPr>
        <w:t>, 2013. - 188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15. </w:t>
      </w:r>
      <w:proofErr w:type="spellStart"/>
      <w:r w:rsidRPr="001C4367">
        <w:rPr>
          <w:rFonts w:ascii="Times New Roman" w:hAnsi="Times New Roman" w:cs="Times New Roman"/>
          <w:sz w:val="28"/>
          <w:lang w:eastAsia="ru-RU"/>
        </w:rPr>
        <w:t>Ферри</w:t>
      </w:r>
      <w:proofErr w:type="spellEnd"/>
      <w:r w:rsidRPr="001C4367">
        <w:rPr>
          <w:rFonts w:ascii="Times New Roman" w:hAnsi="Times New Roman" w:cs="Times New Roman"/>
          <w:sz w:val="28"/>
          <w:lang w:eastAsia="ru-RU"/>
        </w:rPr>
        <w:t>, Ричард</w:t>
      </w:r>
      <w:proofErr w:type="gramStart"/>
      <w:r w:rsidRPr="001C4367">
        <w:rPr>
          <w:rFonts w:ascii="Times New Roman" w:hAnsi="Times New Roman" w:cs="Times New Roman"/>
          <w:sz w:val="28"/>
          <w:lang w:eastAsia="ru-RU"/>
        </w:rPr>
        <w:t xml:space="preserve"> В</w:t>
      </w:r>
      <w:proofErr w:type="gramEnd"/>
      <w:r w:rsidRPr="001C4367">
        <w:rPr>
          <w:rFonts w:ascii="Times New Roman" w:hAnsi="Times New Roman" w:cs="Times New Roman"/>
          <w:sz w:val="28"/>
          <w:lang w:eastAsia="ru-RU"/>
        </w:rPr>
        <w:t xml:space="preserve">се о распределении активов / Ричард </w:t>
      </w:r>
      <w:proofErr w:type="spellStart"/>
      <w:r w:rsidRPr="001C4367">
        <w:rPr>
          <w:rFonts w:ascii="Times New Roman" w:hAnsi="Times New Roman" w:cs="Times New Roman"/>
          <w:sz w:val="28"/>
          <w:lang w:eastAsia="ru-RU"/>
        </w:rPr>
        <w:t>Ферри</w:t>
      </w:r>
      <w:proofErr w:type="spellEnd"/>
      <w:r w:rsidRPr="001C4367">
        <w:rPr>
          <w:rFonts w:ascii="Times New Roman" w:hAnsi="Times New Roman" w:cs="Times New Roman"/>
          <w:sz w:val="28"/>
          <w:lang w:eastAsia="ru-RU"/>
        </w:rPr>
        <w:t>. - М.: Манн, Иванов и Фербер, 2013. - 917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16. </w:t>
      </w:r>
      <w:proofErr w:type="spellStart"/>
      <w:r w:rsidRPr="001C4367">
        <w:rPr>
          <w:rFonts w:ascii="Times New Roman" w:hAnsi="Times New Roman" w:cs="Times New Roman"/>
          <w:sz w:val="28"/>
          <w:lang w:eastAsia="ru-RU"/>
        </w:rPr>
        <w:t>Ферри</w:t>
      </w:r>
      <w:proofErr w:type="spellEnd"/>
      <w:r w:rsidRPr="001C4367">
        <w:rPr>
          <w:rFonts w:ascii="Times New Roman" w:hAnsi="Times New Roman" w:cs="Times New Roman"/>
          <w:sz w:val="28"/>
          <w:lang w:eastAsia="ru-RU"/>
        </w:rPr>
        <w:t>, Ричард</w:t>
      </w:r>
      <w:proofErr w:type="gramStart"/>
      <w:r w:rsidRPr="001C4367">
        <w:rPr>
          <w:rFonts w:ascii="Times New Roman" w:hAnsi="Times New Roman" w:cs="Times New Roman"/>
          <w:sz w:val="28"/>
          <w:lang w:eastAsia="ru-RU"/>
        </w:rPr>
        <w:t xml:space="preserve"> В</w:t>
      </w:r>
      <w:proofErr w:type="gramEnd"/>
      <w:r w:rsidRPr="001C4367">
        <w:rPr>
          <w:rFonts w:ascii="Times New Roman" w:hAnsi="Times New Roman" w:cs="Times New Roman"/>
          <w:sz w:val="28"/>
          <w:lang w:eastAsia="ru-RU"/>
        </w:rPr>
        <w:t xml:space="preserve">сё о распределении активов / Ричард </w:t>
      </w:r>
      <w:proofErr w:type="spellStart"/>
      <w:r w:rsidRPr="001C4367">
        <w:rPr>
          <w:rFonts w:ascii="Times New Roman" w:hAnsi="Times New Roman" w:cs="Times New Roman"/>
          <w:sz w:val="28"/>
          <w:lang w:eastAsia="ru-RU"/>
        </w:rPr>
        <w:t>Ферри</w:t>
      </w:r>
      <w:proofErr w:type="spellEnd"/>
      <w:r w:rsidRPr="001C4367">
        <w:rPr>
          <w:rFonts w:ascii="Times New Roman" w:hAnsi="Times New Roman" w:cs="Times New Roman"/>
          <w:sz w:val="28"/>
          <w:lang w:eastAsia="ru-RU"/>
        </w:rPr>
        <w:t>. - М.: Манн, Иванов и Фербер, 2013. - 400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17. Фрейзер-</w:t>
      </w:r>
      <w:proofErr w:type="spellStart"/>
      <w:r w:rsidRPr="001C4367">
        <w:rPr>
          <w:rFonts w:ascii="Times New Roman" w:hAnsi="Times New Roman" w:cs="Times New Roman"/>
          <w:sz w:val="28"/>
          <w:lang w:eastAsia="ru-RU"/>
        </w:rPr>
        <w:t>Сэмпсон</w:t>
      </w:r>
      <w:proofErr w:type="spellEnd"/>
      <w:r w:rsidRPr="001C4367">
        <w:rPr>
          <w:rFonts w:ascii="Times New Roman" w:hAnsi="Times New Roman" w:cs="Times New Roman"/>
          <w:sz w:val="28"/>
          <w:lang w:eastAsia="ru-RU"/>
        </w:rPr>
        <w:t>, Гай Инвестиции в частные компании как класс активов / Гай Фрейзер-</w:t>
      </w:r>
      <w:proofErr w:type="spellStart"/>
      <w:r w:rsidRPr="001C4367">
        <w:rPr>
          <w:rFonts w:ascii="Times New Roman" w:hAnsi="Times New Roman" w:cs="Times New Roman"/>
          <w:sz w:val="28"/>
          <w:lang w:eastAsia="ru-RU"/>
        </w:rPr>
        <w:t>Сэмпсон</w:t>
      </w:r>
      <w:proofErr w:type="spellEnd"/>
      <w:r w:rsidRPr="001C4367">
        <w:rPr>
          <w:rFonts w:ascii="Times New Roman" w:hAnsi="Times New Roman" w:cs="Times New Roman"/>
          <w:sz w:val="28"/>
          <w:lang w:eastAsia="ru-RU"/>
        </w:rPr>
        <w:t>. - М.: Олимп-Бизнес, 2013. - 470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18. Хейфец, Б. А. Внешние долговые активы России: </w:t>
      </w:r>
      <w:proofErr w:type="spellStart"/>
      <w:r w:rsidRPr="001C4367">
        <w:rPr>
          <w:rFonts w:ascii="Times New Roman" w:hAnsi="Times New Roman" w:cs="Times New Roman"/>
          <w:sz w:val="28"/>
          <w:lang w:eastAsia="ru-RU"/>
        </w:rPr>
        <w:t>моногр</w:t>
      </w:r>
      <w:proofErr w:type="spellEnd"/>
      <w:r w:rsidRPr="001C4367">
        <w:rPr>
          <w:rFonts w:ascii="Times New Roman" w:hAnsi="Times New Roman" w:cs="Times New Roman"/>
          <w:sz w:val="28"/>
          <w:lang w:eastAsia="ru-RU"/>
        </w:rPr>
        <w:t xml:space="preserve">. / Б.А. Хейфец. - М.: </w:t>
      </w:r>
      <w:proofErr w:type="spellStart"/>
      <w:r w:rsidRPr="001C4367">
        <w:rPr>
          <w:rFonts w:ascii="Times New Roman" w:hAnsi="Times New Roman" w:cs="Times New Roman"/>
          <w:sz w:val="28"/>
          <w:lang w:eastAsia="ru-RU"/>
        </w:rPr>
        <w:t>Едиториал</w:t>
      </w:r>
      <w:proofErr w:type="spellEnd"/>
      <w:r w:rsidRPr="001C4367">
        <w:rPr>
          <w:rFonts w:ascii="Times New Roman" w:hAnsi="Times New Roman" w:cs="Times New Roman"/>
          <w:sz w:val="28"/>
          <w:lang w:eastAsia="ru-RU"/>
        </w:rPr>
        <w:t xml:space="preserve"> УРСС, 2016. - 208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19. </w:t>
      </w:r>
      <w:proofErr w:type="spellStart"/>
      <w:r w:rsidRPr="001C4367">
        <w:rPr>
          <w:rFonts w:ascii="Times New Roman" w:hAnsi="Times New Roman" w:cs="Times New Roman"/>
          <w:sz w:val="28"/>
          <w:lang w:eastAsia="ru-RU"/>
        </w:rPr>
        <w:t>Щепотьев</w:t>
      </w:r>
      <w:proofErr w:type="spellEnd"/>
      <w:r w:rsidRPr="001C4367">
        <w:rPr>
          <w:rFonts w:ascii="Times New Roman" w:hAnsi="Times New Roman" w:cs="Times New Roman"/>
          <w:sz w:val="28"/>
          <w:lang w:eastAsia="ru-RU"/>
        </w:rPr>
        <w:t xml:space="preserve">, А. В. Методика выявление и оценки "скрытых" и "мнимых" активов и обязательств / А.В. </w:t>
      </w:r>
      <w:proofErr w:type="spellStart"/>
      <w:r w:rsidRPr="001C4367">
        <w:rPr>
          <w:rFonts w:ascii="Times New Roman" w:hAnsi="Times New Roman" w:cs="Times New Roman"/>
          <w:sz w:val="28"/>
          <w:lang w:eastAsia="ru-RU"/>
        </w:rPr>
        <w:t>Щепотьев</w:t>
      </w:r>
      <w:proofErr w:type="spellEnd"/>
      <w:r w:rsidRPr="001C4367">
        <w:rPr>
          <w:rFonts w:ascii="Times New Roman" w:hAnsi="Times New Roman" w:cs="Times New Roman"/>
          <w:sz w:val="28"/>
          <w:lang w:eastAsia="ru-RU"/>
        </w:rPr>
        <w:t xml:space="preserve">. - М.: </w:t>
      </w:r>
      <w:proofErr w:type="spellStart"/>
      <w:r w:rsidRPr="001C4367">
        <w:rPr>
          <w:rFonts w:ascii="Times New Roman" w:hAnsi="Times New Roman" w:cs="Times New Roman"/>
          <w:sz w:val="28"/>
          <w:lang w:eastAsia="ru-RU"/>
        </w:rPr>
        <w:t>Юстицинформ</w:t>
      </w:r>
      <w:proofErr w:type="spellEnd"/>
      <w:r w:rsidRPr="001C4367">
        <w:rPr>
          <w:rFonts w:ascii="Times New Roman" w:hAnsi="Times New Roman" w:cs="Times New Roman"/>
          <w:sz w:val="28"/>
          <w:lang w:eastAsia="ru-RU"/>
        </w:rPr>
        <w:t>, 2011. - 144 c.</w:t>
      </w:r>
    </w:p>
    <w:p w:rsidR="001C4367" w:rsidRPr="001C4367" w:rsidRDefault="001C4367" w:rsidP="001C4367">
      <w:pPr>
        <w:spacing w:after="0" w:line="360" w:lineRule="auto"/>
        <w:ind w:firstLine="709"/>
        <w:contextualSpacing/>
        <w:jc w:val="both"/>
        <w:rPr>
          <w:rFonts w:ascii="Times New Roman" w:hAnsi="Times New Roman" w:cs="Times New Roman"/>
          <w:sz w:val="28"/>
          <w:lang w:eastAsia="ru-RU"/>
        </w:rPr>
      </w:pPr>
      <w:r w:rsidRPr="001C4367">
        <w:rPr>
          <w:rFonts w:ascii="Times New Roman" w:hAnsi="Times New Roman" w:cs="Times New Roman"/>
          <w:sz w:val="28"/>
          <w:lang w:eastAsia="ru-RU"/>
        </w:rPr>
        <w:t xml:space="preserve">20. </w:t>
      </w:r>
      <w:proofErr w:type="spellStart"/>
      <w:r w:rsidRPr="001C4367">
        <w:rPr>
          <w:rFonts w:ascii="Times New Roman" w:hAnsi="Times New Roman" w:cs="Times New Roman"/>
          <w:sz w:val="28"/>
          <w:lang w:eastAsia="ru-RU"/>
        </w:rPr>
        <w:t>Щепотьев</w:t>
      </w:r>
      <w:proofErr w:type="spellEnd"/>
      <w:r w:rsidRPr="001C4367">
        <w:rPr>
          <w:rFonts w:ascii="Times New Roman" w:hAnsi="Times New Roman" w:cs="Times New Roman"/>
          <w:sz w:val="28"/>
          <w:lang w:eastAsia="ru-RU"/>
        </w:rPr>
        <w:t>, А. В. Методика выявление и оценки "скрытых" и "мнимых" активов и обязательств. Применяется для оценки рыночной стоимости организаци</w:t>
      </w:r>
      <w:proofErr w:type="gramStart"/>
      <w:r w:rsidRPr="001C4367">
        <w:rPr>
          <w:rFonts w:ascii="Times New Roman" w:hAnsi="Times New Roman" w:cs="Times New Roman"/>
          <w:sz w:val="28"/>
          <w:lang w:eastAsia="ru-RU"/>
        </w:rPr>
        <w:t>и(</w:t>
      </w:r>
      <w:proofErr w:type="gramEnd"/>
      <w:r w:rsidRPr="001C4367">
        <w:rPr>
          <w:rFonts w:ascii="Times New Roman" w:hAnsi="Times New Roman" w:cs="Times New Roman"/>
          <w:sz w:val="28"/>
          <w:lang w:eastAsia="ru-RU"/>
        </w:rPr>
        <w:t xml:space="preserve">бизнеса) / А.В. </w:t>
      </w:r>
      <w:proofErr w:type="spellStart"/>
      <w:r w:rsidRPr="001C4367">
        <w:rPr>
          <w:rFonts w:ascii="Times New Roman" w:hAnsi="Times New Roman" w:cs="Times New Roman"/>
          <w:sz w:val="28"/>
          <w:lang w:eastAsia="ru-RU"/>
        </w:rPr>
        <w:t>Щепотьев</w:t>
      </w:r>
      <w:proofErr w:type="spellEnd"/>
      <w:r w:rsidRPr="001C4367">
        <w:rPr>
          <w:rFonts w:ascii="Times New Roman" w:hAnsi="Times New Roman" w:cs="Times New Roman"/>
          <w:sz w:val="28"/>
          <w:lang w:eastAsia="ru-RU"/>
        </w:rPr>
        <w:t xml:space="preserve">. - М.: </w:t>
      </w:r>
      <w:proofErr w:type="spellStart"/>
      <w:r w:rsidRPr="001C4367">
        <w:rPr>
          <w:rFonts w:ascii="Times New Roman" w:hAnsi="Times New Roman" w:cs="Times New Roman"/>
          <w:sz w:val="28"/>
          <w:lang w:eastAsia="ru-RU"/>
        </w:rPr>
        <w:t>Юстицинформ</w:t>
      </w:r>
      <w:proofErr w:type="spellEnd"/>
      <w:r w:rsidRPr="001C4367">
        <w:rPr>
          <w:rFonts w:ascii="Times New Roman" w:hAnsi="Times New Roman" w:cs="Times New Roman"/>
          <w:sz w:val="28"/>
          <w:lang w:eastAsia="ru-RU"/>
        </w:rPr>
        <w:t>, 2013. - 144 c.</w:t>
      </w:r>
    </w:p>
    <w:p w:rsidR="00E75E7E" w:rsidRPr="00371396" w:rsidRDefault="00E75E7E" w:rsidP="00371396">
      <w:pPr>
        <w:pStyle w:val="1"/>
        <w:spacing w:before="0" w:line="360" w:lineRule="auto"/>
        <w:contextualSpacing/>
        <w:jc w:val="center"/>
        <w:rPr>
          <w:rFonts w:ascii="Times New Roman" w:hAnsi="Times New Roman" w:cs="Times New Roman"/>
          <w:color w:val="auto"/>
          <w:sz w:val="28"/>
        </w:rPr>
      </w:pPr>
    </w:p>
    <w:sectPr w:rsidR="00E75E7E" w:rsidRPr="00371396" w:rsidSect="008C10D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37" w:rsidRDefault="006F3337" w:rsidP="001C4367">
      <w:pPr>
        <w:spacing w:after="0" w:line="240" w:lineRule="auto"/>
      </w:pPr>
      <w:r>
        <w:separator/>
      </w:r>
    </w:p>
  </w:endnote>
  <w:endnote w:type="continuationSeparator" w:id="0">
    <w:p w:rsidR="006F3337" w:rsidRDefault="006F3337" w:rsidP="001C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907668"/>
      <w:docPartObj>
        <w:docPartGallery w:val="Page Numbers (Bottom of Page)"/>
        <w:docPartUnique/>
      </w:docPartObj>
    </w:sdtPr>
    <w:sdtEndPr/>
    <w:sdtContent>
      <w:p w:rsidR="003F4FCE" w:rsidRDefault="003F4FCE">
        <w:pPr>
          <w:pStyle w:val="a7"/>
          <w:jc w:val="center"/>
        </w:pPr>
        <w:r>
          <w:fldChar w:fldCharType="begin"/>
        </w:r>
        <w:r>
          <w:instrText>PAGE   \* MERGEFORMAT</w:instrText>
        </w:r>
        <w:r>
          <w:fldChar w:fldCharType="separate"/>
        </w:r>
        <w:r w:rsidR="004A4DD6">
          <w:rPr>
            <w:noProof/>
          </w:rPr>
          <w:t>2</w:t>
        </w:r>
        <w:r>
          <w:fldChar w:fldCharType="end"/>
        </w:r>
      </w:p>
    </w:sdtContent>
  </w:sdt>
  <w:p w:rsidR="003F4FCE" w:rsidRDefault="003F4F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08506"/>
      <w:docPartObj>
        <w:docPartGallery w:val="Page Numbers (Bottom of Page)"/>
        <w:docPartUnique/>
      </w:docPartObj>
    </w:sdtPr>
    <w:sdtEndPr/>
    <w:sdtContent>
      <w:p w:rsidR="008C10DC" w:rsidRDefault="008C10DC">
        <w:pPr>
          <w:pStyle w:val="a7"/>
          <w:jc w:val="center"/>
        </w:pPr>
        <w:r>
          <w:fldChar w:fldCharType="begin"/>
        </w:r>
        <w:r>
          <w:instrText>PAGE   \* MERGEFORMAT</w:instrText>
        </w:r>
        <w:r>
          <w:fldChar w:fldCharType="separate"/>
        </w:r>
        <w:r w:rsidR="004A4DD6">
          <w:rPr>
            <w:noProof/>
          </w:rPr>
          <w:t>1</w:t>
        </w:r>
        <w:r>
          <w:fldChar w:fldCharType="end"/>
        </w:r>
      </w:p>
    </w:sdtContent>
  </w:sdt>
  <w:p w:rsidR="003F4FCE" w:rsidRDefault="003F4F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37" w:rsidRDefault="006F3337" w:rsidP="001C4367">
      <w:pPr>
        <w:spacing w:after="0" w:line="240" w:lineRule="auto"/>
      </w:pPr>
      <w:r>
        <w:separator/>
      </w:r>
    </w:p>
  </w:footnote>
  <w:footnote w:type="continuationSeparator" w:id="0">
    <w:p w:rsidR="006F3337" w:rsidRDefault="006F3337" w:rsidP="001C4367">
      <w:pPr>
        <w:spacing w:after="0" w:line="240" w:lineRule="auto"/>
      </w:pPr>
      <w:r>
        <w:continuationSeparator/>
      </w:r>
    </w:p>
  </w:footnote>
  <w:footnote w:id="1">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 w:id="2">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 w:id="3">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 w:id="4">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 w:id="5">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 w:id="6">
    <w:p w:rsidR="007B13A2" w:rsidRPr="001C4367" w:rsidRDefault="007B13A2" w:rsidP="001C4367">
      <w:pPr>
        <w:pStyle w:val="a9"/>
        <w:contextualSpacing/>
        <w:jc w:val="both"/>
        <w:rPr>
          <w:rFonts w:ascii="Times New Roman" w:hAnsi="Times New Roman" w:cs="Times New Roman"/>
        </w:rPr>
      </w:pPr>
      <w:r w:rsidRPr="001C4367">
        <w:rPr>
          <w:rStyle w:val="ab"/>
          <w:rFonts w:ascii="Times New Roman" w:hAnsi="Times New Roman" w:cs="Times New Roman"/>
        </w:rPr>
        <w:footnoteRef/>
      </w:r>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Инвестиционная оценка. Инструменты и методы оценки любых активов / </w:t>
      </w:r>
      <w:proofErr w:type="spellStart"/>
      <w:r w:rsidRPr="001C4367">
        <w:rPr>
          <w:rFonts w:ascii="Times New Roman" w:hAnsi="Times New Roman" w:cs="Times New Roman"/>
        </w:rPr>
        <w:t>Асват</w:t>
      </w:r>
      <w:proofErr w:type="spellEnd"/>
      <w:r w:rsidRPr="001C4367">
        <w:rPr>
          <w:rFonts w:ascii="Times New Roman" w:hAnsi="Times New Roman" w:cs="Times New Roman"/>
        </w:rPr>
        <w:t xml:space="preserve"> </w:t>
      </w:r>
      <w:proofErr w:type="spellStart"/>
      <w:r w:rsidRPr="001C4367">
        <w:rPr>
          <w:rFonts w:ascii="Times New Roman" w:hAnsi="Times New Roman" w:cs="Times New Roman"/>
        </w:rPr>
        <w:t>Дамодаран</w:t>
      </w:r>
      <w:proofErr w:type="spellEnd"/>
      <w:r w:rsidRPr="001C4367">
        <w:rPr>
          <w:rFonts w:ascii="Times New Roman" w:hAnsi="Times New Roman" w:cs="Times New Roman"/>
        </w:rPr>
        <w:t xml:space="preserve">. - М.: Альпина </w:t>
      </w:r>
      <w:proofErr w:type="spellStart"/>
      <w:r w:rsidRPr="001C4367">
        <w:rPr>
          <w:rFonts w:ascii="Times New Roman" w:hAnsi="Times New Roman" w:cs="Times New Roman"/>
        </w:rPr>
        <w:t>Паблишер</w:t>
      </w:r>
      <w:proofErr w:type="spellEnd"/>
      <w:r w:rsidRPr="001C4367">
        <w:rPr>
          <w:rFonts w:ascii="Times New Roman" w:hAnsi="Times New Roman" w:cs="Times New Roman"/>
        </w:rPr>
        <w:t>, 2014. - 747 c.</w:t>
      </w:r>
    </w:p>
    <w:p w:rsidR="007B13A2" w:rsidRPr="001C4367" w:rsidRDefault="007B13A2" w:rsidP="001C4367">
      <w:pPr>
        <w:pStyle w:val="a9"/>
        <w:contextualSpacing/>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A2" w:rsidRPr="001C4367" w:rsidRDefault="007B13A2">
    <w:pPr>
      <w:pStyle w:val="a5"/>
      <w:jc w:val="right"/>
      <w:rPr>
        <w:rFonts w:ascii="Times New Roman" w:hAnsi="Times New Roman" w:cs="Times New Roman"/>
        <w:sz w:val="24"/>
        <w:szCs w:val="24"/>
      </w:rPr>
    </w:pPr>
  </w:p>
  <w:p w:rsidR="007B13A2" w:rsidRPr="001C4367" w:rsidRDefault="007B13A2">
    <w:pPr>
      <w:pStyle w:val="a5"/>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AAD"/>
    <w:multiLevelType w:val="hybridMultilevel"/>
    <w:tmpl w:val="DAD81A08"/>
    <w:lvl w:ilvl="0" w:tplc="2BEEAAF4">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2483E"/>
    <w:multiLevelType w:val="multilevel"/>
    <w:tmpl w:val="789A4780"/>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675BE8"/>
    <w:multiLevelType w:val="hybridMultilevel"/>
    <w:tmpl w:val="42A4EA0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49A1684"/>
    <w:multiLevelType w:val="multilevel"/>
    <w:tmpl w:val="E12AB54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2152615"/>
    <w:multiLevelType w:val="multilevel"/>
    <w:tmpl w:val="6B2CEAFE"/>
    <w:lvl w:ilvl="0">
      <w:start w:val="1"/>
      <w:numFmt w:val="decimal"/>
      <w:lvlText w:val="%1"/>
      <w:lvlJc w:val="left"/>
      <w:pPr>
        <w:ind w:left="450" w:hanging="450"/>
      </w:pPr>
      <w:rPr>
        <w:rFonts w:hint="default"/>
      </w:rPr>
    </w:lvl>
    <w:lvl w:ilvl="1">
      <w:start w:val="1"/>
      <w:numFmt w:val="decimal"/>
      <w:lvlText w:val="%1.%2"/>
      <w:lvlJc w:val="left"/>
      <w:pPr>
        <w:ind w:left="732" w:hanging="45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5">
    <w:nsid w:val="252362BE"/>
    <w:multiLevelType w:val="hybridMultilevel"/>
    <w:tmpl w:val="5E7C2248"/>
    <w:lvl w:ilvl="0" w:tplc="0C4E86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82B3332"/>
    <w:multiLevelType w:val="hybridMultilevel"/>
    <w:tmpl w:val="11D80822"/>
    <w:lvl w:ilvl="0" w:tplc="9AB4686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E0563E"/>
    <w:multiLevelType w:val="multilevel"/>
    <w:tmpl w:val="C04A6C5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6E70D81"/>
    <w:multiLevelType w:val="hybridMultilevel"/>
    <w:tmpl w:val="78387A7A"/>
    <w:lvl w:ilvl="0" w:tplc="FD600192">
      <w:start w:val="1"/>
      <w:numFmt w:val="decimal"/>
      <w:lvlText w:val="%1."/>
      <w:lvlJc w:val="left"/>
      <w:pPr>
        <w:ind w:left="720" w:hanging="360"/>
      </w:pPr>
      <w:rPr>
        <w:rFonts w:hint="default"/>
        <w:sz w:val="28"/>
      </w:rPr>
    </w:lvl>
    <w:lvl w:ilvl="1" w:tplc="63AAE310">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C6B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1A4E96"/>
    <w:multiLevelType w:val="hybridMultilevel"/>
    <w:tmpl w:val="1868BB2A"/>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1">
    <w:nsid w:val="469C248F"/>
    <w:multiLevelType w:val="multilevel"/>
    <w:tmpl w:val="26249934"/>
    <w:lvl w:ilvl="0">
      <w:start w:val="1"/>
      <w:numFmt w:val="decimal"/>
      <w:lvlText w:val="%1."/>
      <w:lvlJc w:val="left"/>
      <w:pPr>
        <w:ind w:left="720" w:hanging="360"/>
      </w:pPr>
    </w:lvl>
    <w:lvl w:ilvl="1">
      <w:start w:val="2"/>
      <w:numFmt w:val="decimal"/>
      <w:isLgl/>
      <w:lvlText w:val="%1.%2"/>
      <w:lvlJc w:val="left"/>
      <w:pPr>
        <w:ind w:left="1804" w:hanging="375"/>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12">
    <w:nsid w:val="4B39207B"/>
    <w:multiLevelType w:val="hybridMultilevel"/>
    <w:tmpl w:val="8CCE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C66BD"/>
    <w:multiLevelType w:val="hybridMultilevel"/>
    <w:tmpl w:val="65D87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0C42C9"/>
    <w:multiLevelType w:val="multilevel"/>
    <w:tmpl w:val="B75A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B1298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005EC9"/>
    <w:multiLevelType w:val="hybridMultilevel"/>
    <w:tmpl w:val="A070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00331"/>
    <w:multiLevelType w:val="multilevel"/>
    <w:tmpl w:val="199CDEE4"/>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720" w:hanging="720"/>
      </w:pPr>
      <w:rPr>
        <w:rFonts w:ascii="Times New Roman" w:hAnsi="Times New Roman" w:hint="default"/>
        <w:sz w:val="28"/>
      </w:rPr>
    </w:lvl>
    <w:lvl w:ilvl="2">
      <w:start w:val="1"/>
      <w:numFmt w:val="decimal"/>
      <w:lvlText w:val="%1.%2.%3"/>
      <w:lvlJc w:val="left"/>
      <w:pPr>
        <w:ind w:left="1080" w:hanging="1080"/>
      </w:pPr>
      <w:rPr>
        <w:rFonts w:ascii="Times New Roman" w:hAnsi="Times New Roman" w:hint="default"/>
        <w:sz w:val="28"/>
      </w:rPr>
    </w:lvl>
    <w:lvl w:ilvl="3">
      <w:start w:val="1"/>
      <w:numFmt w:val="decimal"/>
      <w:lvlText w:val="%1.%2.%3.%4"/>
      <w:lvlJc w:val="left"/>
      <w:pPr>
        <w:ind w:left="1080" w:hanging="1080"/>
      </w:pPr>
      <w:rPr>
        <w:rFonts w:ascii="Times New Roman" w:hAnsi="Times New Roman" w:hint="default"/>
        <w:sz w:val="28"/>
      </w:rPr>
    </w:lvl>
    <w:lvl w:ilvl="4">
      <w:start w:val="1"/>
      <w:numFmt w:val="decimal"/>
      <w:lvlText w:val="%1.%2.%3.%4.%5"/>
      <w:lvlJc w:val="left"/>
      <w:pPr>
        <w:ind w:left="1440" w:hanging="1440"/>
      </w:pPr>
      <w:rPr>
        <w:rFonts w:ascii="Times New Roman" w:hAnsi="Times New Roman" w:hint="default"/>
        <w:sz w:val="28"/>
      </w:rPr>
    </w:lvl>
    <w:lvl w:ilvl="5">
      <w:start w:val="1"/>
      <w:numFmt w:val="decimal"/>
      <w:lvlText w:val="%1.%2.%3.%4.%5.%6"/>
      <w:lvlJc w:val="left"/>
      <w:pPr>
        <w:ind w:left="1800" w:hanging="1800"/>
      </w:pPr>
      <w:rPr>
        <w:rFonts w:ascii="Times New Roman" w:hAnsi="Times New Roman" w:hint="default"/>
        <w:sz w:val="28"/>
      </w:rPr>
    </w:lvl>
    <w:lvl w:ilvl="6">
      <w:start w:val="1"/>
      <w:numFmt w:val="decimal"/>
      <w:lvlText w:val="%1.%2.%3.%4.%5.%6.%7"/>
      <w:lvlJc w:val="left"/>
      <w:pPr>
        <w:ind w:left="1800" w:hanging="1800"/>
      </w:pPr>
      <w:rPr>
        <w:rFonts w:ascii="Times New Roman" w:hAnsi="Times New Roman" w:hint="default"/>
        <w:sz w:val="28"/>
      </w:rPr>
    </w:lvl>
    <w:lvl w:ilvl="7">
      <w:start w:val="1"/>
      <w:numFmt w:val="decimal"/>
      <w:lvlText w:val="%1.%2.%3.%4.%5.%6.%7.%8"/>
      <w:lvlJc w:val="left"/>
      <w:pPr>
        <w:ind w:left="2160" w:hanging="2160"/>
      </w:pPr>
      <w:rPr>
        <w:rFonts w:ascii="Times New Roman" w:hAnsi="Times New Roman" w:hint="default"/>
        <w:sz w:val="28"/>
      </w:rPr>
    </w:lvl>
    <w:lvl w:ilvl="8">
      <w:start w:val="1"/>
      <w:numFmt w:val="decimal"/>
      <w:lvlText w:val="%1.%2.%3.%4.%5.%6.%7.%8.%9"/>
      <w:lvlJc w:val="left"/>
      <w:pPr>
        <w:ind w:left="2520" w:hanging="2520"/>
      </w:pPr>
      <w:rPr>
        <w:rFonts w:ascii="Times New Roman" w:hAnsi="Times New Roman" w:hint="default"/>
        <w:sz w:val="28"/>
      </w:rPr>
    </w:lvl>
  </w:abstractNum>
  <w:abstractNum w:abstractNumId="18">
    <w:nsid w:val="6F4E5034"/>
    <w:multiLevelType w:val="multilevel"/>
    <w:tmpl w:val="392A53A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4367E61"/>
    <w:multiLevelType w:val="hybridMultilevel"/>
    <w:tmpl w:val="A2BA4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FF6CB7"/>
    <w:multiLevelType w:val="hybridMultilevel"/>
    <w:tmpl w:val="0CB874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FA6FFC"/>
    <w:multiLevelType w:val="hybridMultilevel"/>
    <w:tmpl w:val="6130D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15"/>
  </w:num>
  <w:num w:numId="5">
    <w:abstractNumId w:val="3"/>
  </w:num>
  <w:num w:numId="6">
    <w:abstractNumId w:val="7"/>
  </w:num>
  <w:num w:numId="7">
    <w:abstractNumId w:val="14"/>
  </w:num>
  <w:num w:numId="8">
    <w:abstractNumId w:val="16"/>
  </w:num>
  <w:num w:numId="9">
    <w:abstractNumId w:val="21"/>
  </w:num>
  <w:num w:numId="10">
    <w:abstractNumId w:val="19"/>
  </w:num>
  <w:num w:numId="11">
    <w:abstractNumId w:val="12"/>
  </w:num>
  <w:num w:numId="12">
    <w:abstractNumId w:val="17"/>
  </w:num>
  <w:num w:numId="13">
    <w:abstractNumId w:val="20"/>
  </w:num>
  <w:num w:numId="14">
    <w:abstractNumId w:val="2"/>
  </w:num>
  <w:num w:numId="15">
    <w:abstractNumId w:val="11"/>
  </w:num>
  <w:num w:numId="16">
    <w:abstractNumId w:val="18"/>
  </w:num>
  <w:num w:numId="17">
    <w:abstractNumId w:val="10"/>
  </w:num>
  <w:num w:numId="18">
    <w:abstractNumId w:val="0"/>
  </w:num>
  <w:num w:numId="19">
    <w:abstractNumId w:val="13"/>
  </w:num>
  <w:num w:numId="20">
    <w:abstractNumId w:val="5"/>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2B"/>
    <w:rsid w:val="001C4367"/>
    <w:rsid w:val="002C6504"/>
    <w:rsid w:val="00371396"/>
    <w:rsid w:val="003F4FCE"/>
    <w:rsid w:val="004A4DD6"/>
    <w:rsid w:val="006F3337"/>
    <w:rsid w:val="007B13A2"/>
    <w:rsid w:val="0089222B"/>
    <w:rsid w:val="008C10DC"/>
    <w:rsid w:val="00D31BC7"/>
    <w:rsid w:val="00E01128"/>
    <w:rsid w:val="00E7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1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71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B13A2"/>
    <w:pPr>
      <w:keepNext/>
      <w:keepLines/>
      <w:spacing w:before="200" w:after="0" w:line="276" w:lineRule="auto"/>
      <w:outlineLvl w:val="2"/>
    </w:pPr>
    <w:rPr>
      <w:rFonts w:ascii="Cambria" w:eastAsia="Times New Roman" w:hAnsi="Cambria" w:cs="Times New Roman"/>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396"/>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371396"/>
    <w:pPr>
      <w:ind w:left="720"/>
      <w:contextualSpacing/>
    </w:pPr>
  </w:style>
  <w:style w:type="character" w:styleId="a4">
    <w:name w:val="Hyperlink"/>
    <w:basedOn w:val="a0"/>
    <w:uiPriority w:val="99"/>
    <w:unhideWhenUsed/>
    <w:rsid w:val="00371396"/>
    <w:rPr>
      <w:color w:val="0563C1" w:themeColor="hyperlink"/>
      <w:u w:val="single"/>
    </w:rPr>
  </w:style>
  <w:style w:type="character" w:customStyle="1" w:styleId="Mention">
    <w:name w:val="Mention"/>
    <w:basedOn w:val="a0"/>
    <w:uiPriority w:val="99"/>
    <w:semiHidden/>
    <w:unhideWhenUsed/>
    <w:rsid w:val="00371396"/>
    <w:rPr>
      <w:color w:val="2B579A"/>
      <w:shd w:val="clear" w:color="auto" w:fill="E6E6E6"/>
    </w:rPr>
  </w:style>
  <w:style w:type="character" w:customStyle="1" w:styleId="20">
    <w:name w:val="Заголовок 2 Знак"/>
    <w:basedOn w:val="a0"/>
    <w:link w:val="2"/>
    <w:uiPriority w:val="9"/>
    <w:semiHidden/>
    <w:rsid w:val="00371396"/>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1C4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367"/>
  </w:style>
  <w:style w:type="paragraph" w:styleId="a7">
    <w:name w:val="footer"/>
    <w:basedOn w:val="a"/>
    <w:link w:val="a8"/>
    <w:uiPriority w:val="99"/>
    <w:unhideWhenUsed/>
    <w:rsid w:val="001C4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367"/>
  </w:style>
  <w:style w:type="paragraph" w:styleId="a9">
    <w:name w:val="footnote text"/>
    <w:basedOn w:val="a"/>
    <w:link w:val="aa"/>
    <w:uiPriority w:val="99"/>
    <w:semiHidden/>
    <w:unhideWhenUsed/>
    <w:rsid w:val="001C4367"/>
    <w:pPr>
      <w:spacing w:after="0" w:line="240" w:lineRule="auto"/>
    </w:pPr>
    <w:rPr>
      <w:sz w:val="20"/>
      <w:szCs w:val="20"/>
    </w:rPr>
  </w:style>
  <w:style w:type="character" w:customStyle="1" w:styleId="aa">
    <w:name w:val="Текст сноски Знак"/>
    <w:basedOn w:val="a0"/>
    <w:link w:val="a9"/>
    <w:uiPriority w:val="99"/>
    <w:semiHidden/>
    <w:rsid w:val="001C4367"/>
    <w:rPr>
      <w:sz w:val="20"/>
      <w:szCs w:val="20"/>
    </w:rPr>
  </w:style>
  <w:style w:type="character" w:styleId="ab">
    <w:name w:val="footnote reference"/>
    <w:basedOn w:val="a0"/>
    <w:uiPriority w:val="99"/>
    <w:semiHidden/>
    <w:unhideWhenUsed/>
    <w:rsid w:val="001C4367"/>
    <w:rPr>
      <w:vertAlign w:val="superscript"/>
    </w:rPr>
  </w:style>
  <w:style w:type="paragraph" w:styleId="ac">
    <w:name w:val="TOC Heading"/>
    <w:basedOn w:val="1"/>
    <w:next w:val="a"/>
    <w:uiPriority w:val="39"/>
    <w:unhideWhenUsed/>
    <w:qFormat/>
    <w:rsid w:val="001C4367"/>
    <w:pPr>
      <w:outlineLvl w:val="9"/>
    </w:pPr>
    <w:rPr>
      <w:lang w:eastAsia="ru-RU"/>
    </w:rPr>
  </w:style>
  <w:style w:type="paragraph" w:styleId="11">
    <w:name w:val="toc 1"/>
    <w:basedOn w:val="a"/>
    <w:next w:val="a"/>
    <w:autoRedefine/>
    <w:uiPriority w:val="39"/>
    <w:unhideWhenUsed/>
    <w:rsid w:val="001C4367"/>
    <w:pPr>
      <w:spacing w:after="100"/>
    </w:pPr>
  </w:style>
  <w:style w:type="paragraph" w:styleId="ad">
    <w:name w:val="Balloon Text"/>
    <w:basedOn w:val="a"/>
    <w:link w:val="ae"/>
    <w:uiPriority w:val="99"/>
    <w:semiHidden/>
    <w:unhideWhenUsed/>
    <w:rsid w:val="007B13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B13A2"/>
    <w:rPr>
      <w:rFonts w:ascii="Tahoma" w:hAnsi="Tahoma" w:cs="Tahoma"/>
      <w:sz w:val="16"/>
      <w:szCs w:val="16"/>
    </w:rPr>
  </w:style>
  <w:style w:type="character" w:customStyle="1" w:styleId="30">
    <w:name w:val="Заголовок 3 Знак"/>
    <w:basedOn w:val="a0"/>
    <w:link w:val="3"/>
    <w:uiPriority w:val="9"/>
    <w:semiHidden/>
    <w:rsid w:val="007B13A2"/>
    <w:rPr>
      <w:rFonts w:ascii="Cambria" w:eastAsia="Times New Roman" w:hAnsi="Cambria" w:cs="Times New Roman"/>
      <w:b/>
      <w:bCs/>
      <w:color w:val="4472C4" w:themeColor="accent1"/>
    </w:rPr>
  </w:style>
  <w:style w:type="paragraph" w:styleId="af">
    <w:name w:val="Normal (Web)"/>
    <w:basedOn w:val="a"/>
    <w:uiPriority w:val="99"/>
    <w:unhideWhenUsed/>
    <w:rsid w:val="007B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B13A2"/>
    <w:rPr>
      <w:b/>
      <w:bCs/>
    </w:rPr>
  </w:style>
  <w:style w:type="character" w:customStyle="1" w:styleId="apple-converted-space">
    <w:name w:val="apple-converted-space"/>
    <w:basedOn w:val="a0"/>
    <w:rsid w:val="007B13A2"/>
  </w:style>
  <w:style w:type="character" w:styleId="af1">
    <w:name w:val="line number"/>
    <w:basedOn w:val="a0"/>
    <w:uiPriority w:val="99"/>
    <w:semiHidden/>
    <w:unhideWhenUsed/>
    <w:rsid w:val="007B13A2"/>
  </w:style>
  <w:style w:type="numbering" w:customStyle="1" w:styleId="12">
    <w:name w:val="Нет списка1"/>
    <w:next w:val="a2"/>
    <w:uiPriority w:val="99"/>
    <w:semiHidden/>
    <w:unhideWhenUsed/>
    <w:rsid w:val="007B13A2"/>
  </w:style>
  <w:style w:type="character" w:styleId="af2">
    <w:name w:val="FollowedHyperlink"/>
    <w:basedOn w:val="a0"/>
    <w:uiPriority w:val="99"/>
    <w:semiHidden/>
    <w:unhideWhenUsed/>
    <w:rsid w:val="007B13A2"/>
    <w:rPr>
      <w:color w:val="954F72" w:themeColor="followedHyperlink"/>
      <w:u w:val="single"/>
    </w:rPr>
  </w:style>
  <w:style w:type="paragraph" w:styleId="af3">
    <w:name w:val="endnote text"/>
    <w:basedOn w:val="a"/>
    <w:link w:val="af4"/>
    <w:uiPriority w:val="99"/>
    <w:semiHidden/>
    <w:unhideWhenUsed/>
    <w:rsid w:val="007B13A2"/>
    <w:pPr>
      <w:spacing w:after="0" w:line="240" w:lineRule="auto"/>
    </w:pPr>
    <w:rPr>
      <w:rFonts w:ascii="Calibri" w:eastAsia="Calibri" w:hAnsi="Calibri" w:cs="Times New Roman"/>
      <w:sz w:val="20"/>
      <w:szCs w:val="20"/>
    </w:rPr>
  </w:style>
  <w:style w:type="character" w:customStyle="1" w:styleId="af4">
    <w:name w:val="Текст концевой сноски Знак"/>
    <w:basedOn w:val="a0"/>
    <w:link w:val="af3"/>
    <w:uiPriority w:val="99"/>
    <w:semiHidden/>
    <w:rsid w:val="007B13A2"/>
    <w:rPr>
      <w:rFonts w:ascii="Calibri" w:eastAsia="Calibri" w:hAnsi="Calibri" w:cs="Times New Roman"/>
      <w:sz w:val="20"/>
      <w:szCs w:val="20"/>
    </w:rPr>
  </w:style>
  <w:style w:type="paragraph" w:customStyle="1" w:styleId="xl65">
    <w:name w:val="xl6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7B13A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7B13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7B13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7B13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7B13A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7B13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7B13A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7B13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7B13A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7B13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7B13A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7B13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ndnote reference"/>
    <w:basedOn w:val="a0"/>
    <w:uiPriority w:val="99"/>
    <w:semiHidden/>
    <w:unhideWhenUsed/>
    <w:rsid w:val="007B13A2"/>
    <w:rPr>
      <w:vertAlign w:val="superscript"/>
    </w:rPr>
  </w:style>
  <w:style w:type="table" w:styleId="af6">
    <w:name w:val="Table Grid"/>
    <w:basedOn w:val="a1"/>
    <w:uiPriority w:val="59"/>
    <w:rsid w:val="007B13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1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71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B13A2"/>
    <w:pPr>
      <w:keepNext/>
      <w:keepLines/>
      <w:spacing w:before="200" w:after="0" w:line="276" w:lineRule="auto"/>
      <w:outlineLvl w:val="2"/>
    </w:pPr>
    <w:rPr>
      <w:rFonts w:ascii="Cambria" w:eastAsia="Times New Roman" w:hAnsi="Cambria" w:cs="Times New Roman"/>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396"/>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371396"/>
    <w:pPr>
      <w:ind w:left="720"/>
      <w:contextualSpacing/>
    </w:pPr>
  </w:style>
  <w:style w:type="character" w:styleId="a4">
    <w:name w:val="Hyperlink"/>
    <w:basedOn w:val="a0"/>
    <w:uiPriority w:val="99"/>
    <w:unhideWhenUsed/>
    <w:rsid w:val="00371396"/>
    <w:rPr>
      <w:color w:val="0563C1" w:themeColor="hyperlink"/>
      <w:u w:val="single"/>
    </w:rPr>
  </w:style>
  <w:style w:type="character" w:customStyle="1" w:styleId="Mention">
    <w:name w:val="Mention"/>
    <w:basedOn w:val="a0"/>
    <w:uiPriority w:val="99"/>
    <w:semiHidden/>
    <w:unhideWhenUsed/>
    <w:rsid w:val="00371396"/>
    <w:rPr>
      <w:color w:val="2B579A"/>
      <w:shd w:val="clear" w:color="auto" w:fill="E6E6E6"/>
    </w:rPr>
  </w:style>
  <w:style w:type="character" w:customStyle="1" w:styleId="20">
    <w:name w:val="Заголовок 2 Знак"/>
    <w:basedOn w:val="a0"/>
    <w:link w:val="2"/>
    <w:uiPriority w:val="9"/>
    <w:semiHidden/>
    <w:rsid w:val="00371396"/>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1C4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367"/>
  </w:style>
  <w:style w:type="paragraph" w:styleId="a7">
    <w:name w:val="footer"/>
    <w:basedOn w:val="a"/>
    <w:link w:val="a8"/>
    <w:uiPriority w:val="99"/>
    <w:unhideWhenUsed/>
    <w:rsid w:val="001C4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367"/>
  </w:style>
  <w:style w:type="paragraph" w:styleId="a9">
    <w:name w:val="footnote text"/>
    <w:basedOn w:val="a"/>
    <w:link w:val="aa"/>
    <w:uiPriority w:val="99"/>
    <w:semiHidden/>
    <w:unhideWhenUsed/>
    <w:rsid w:val="001C4367"/>
    <w:pPr>
      <w:spacing w:after="0" w:line="240" w:lineRule="auto"/>
    </w:pPr>
    <w:rPr>
      <w:sz w:val="20"/>
      <w:szCs w:val="20"/>
    </w:rPr>
  </w:style>
  <w:style w:type="character" w:customStyle="1" w:styleId="aa">
    <w:name w:val="Текст сноски Знак"/>
    <w:basedOn w:val="a0"/>
    <w:link w:val="a9"/>
    <w:uiPriority w:val="99"/>
    <w:semiHidden/>
    <w:rsid w:val="001C4367"/>
    <w:rPr>
      <w:sz w:val="20"/>
      <w:szCs w:val="20"/>
    </w:rPr>
  </w:style>
  <w:style w:type="character" w:styleId="ab">
    <w:name w:val="footnote reference"/>
    <w:basedOn w:val="a0"/>
    <w:uiPriority w:val="99"/>
    <w:semiHidden/>
    <w:unhideWhenUsed/>
    <w:rsid w:val="001C4367"/>
    <w:rPr>
      <w:vertAlign w:val="superscript"/>
    </w:rPr>
  </w:style>
  <w:style w:type="paragraph" w:styleId="ac">
    <w:name w:val="TOC Heading"/>
    <w:basedOn w:val="1"/>
    <w:next w:val="a"/>
    <w:uiPriority w:val="39"/>
    <w:unhideWhenUsed/>
    <w:qFormat/>
    <w:rsid w:val="001C4367"/>
    <w:pPr>
      <w:outlineLvl w:val="9"/>
    </w:pPr>
    <w:rPr>
      <w:lang w:eastAsia="ru-RU"/>
    </w:rPr>
  </w:style>
  <w:style w:type="paragraph" w:styleId="11">
    <w:name w:val="toc 1"/>
    <w:basedOn w:val="a"/>
    <w:next w:val="a"/>
    <w:autoRedefine/>
    <w:uiPriority w:val="39"/>
    <w:unhideWhenUsed/>
    <w:rsid w:val="001C4367"/>
    <w:pPr>
      <w:spacing w:after="100"/>
    </w:pPr>
  </w:style>
  <w:style w:type="paragraph" w:styleId="ad">
    <w:name w:val="Balloon Text"/>
    <w:basedOn w:val="a"/>
    <w:link w:val="ae"/>
    <w:uiPriority w:val="99"/>
    <w:semiHidden/>
    <w:unhideWhenUsed/>
    <w:rsid w:val="007B13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B13A2"/>
    <w:rPr>
      <w:rFonts w:ascii="Tahoma" w:hAnsi="Tahoma" w:cs="Tahoma"/>
      <w:sz w:val="16"/>
      <w:szCs w:val="16"/>
    </w:rPr>
  </w:style>
  <w:style w:type="character" w:customStyle="1" w:styleId="30">
    <w:name w:val="Заголовок 3 Знак"/>
    <w:basedOn w:val="a0"/>
    <w:link w:val="3"/>
    <w:uiPriority w:val="9"/>
    <w:semiHidden/>
    <w:rsid w:val="007B13A2"/>
    <w:rPr>
      <w:rFonts w:ascii="Cambria" w:eastAsia="Times New Roman" w:hAnsi="Cambria" w:cs="Times New Roman"/>
      <w:b/>
      <w:bCs/>
      <w:color w:val="4472C4" w:themeColor="accent1"/>
    </w:rPr>
  </w:style>
  <w:style w:type="paragraph" w:styleId="af">
    <w:name w:val="Normal (Web)"/>
    <w:basedOn w:val="a"/>
    <w:uiPriority w:val="99"/>
    <w:unhideWhenUsed/>
    <w:rsid w:val="007B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B13A2"/>
    <w:rPr>
      <w:b/>
      <w:bCs/>
    </w:rPr>
  </w:style>
  <w:style w:type="character" w:customStyle="1" w:styleId="apple-converted-space">
    <w:name w:val="apple-converted-space"/>
    <w:basedOn w:val="a0"/>
    <w:rsid w:val="007B13A2"/>
  </w:style>
  <w:style w:type="character" w:styleId="af1">
    <w:name w:val="line number"/>
    <w:basedOn w:val="a0"/>
    <w:uiPriority w:val="99"/>
    <w:semiHidden/>
    <w:unhideWhenUsed/>
    <w:rsid w:val="007B13A2"/>
  </w:style>
  <w:style w:type="numbering" w:customStyle="1" w:styleId="12">
    <w:name w:val="Нет списка1"/>
    <w:next w:val="a2"/>
    <w:uiPriority w:val="99"/>
    <w:semiHidden/>
    <w:unhideWhenUsed/>
    <w:rsid w:val="007B13A2"/>
  </w:style>
  <w:style w:type="character" w:styleId="af2">
    <w:name w:val="FollowedHyperlink"/>
    <w:basedOn w:val="a0"/>
    <w:uiPriority w:val="99"/>
    <w:semiHidden/>
    <w:unhideWhenUsed/>
    <w:rsid w:val="007B13A2"/>
    <w:rPr>
      <w:color w:val="954F72" w:themeColor="followedHyperlink"/>
      <w:u w:val="single"/>
    </w:rPr>
  </w:style>
  <w:style w:type="paragraph" w:styleId="af3">
    <w:name w:val="endnote text"/>
    <w:basedOn w:val="a"/>
    <w:link w:val="af4"/>
    <w:uiPriority w:val="99"/>
    <w:semiHidden/>
    <w:unhideWhenUsed/>
    <w:rsid w:val="007B13A2"/>
    <w:pPr>
      <w:spacing w:after="0" w:line="240" w:lineRule="auto"/>
    </w:pPr>
    <w:rPr>
      <w:rFonts w:ascii="Calibri" w:eastAsia="Calibri" w:hAnsi="Calibri" w:cs="Times New Roman"/>
      <w:sz w:val="20"/>
      <w:szCs w:val="20"/>
    </w:rPr>
  </w:style>
  <w:style w:type="character" w:customStyle="1" w:styleId="af4">
    <w:name w:val="Текст концевой сноски Знак"/>
    <w:basedOn w:val="a0"/>
    <w:link w:val="af3"/>
    <w:uiPriority w:val="99"/>
    <w:semiHidden/>
    <w:rsid w:val="007B13A2"/>
    <w:rPr>
      <w:rFonts w:ascii="Calibri" w:eastAsia="Calibri" w:hAnsi="Calibri" w:cs="Times New Roman"/>
      <w:sz w:val="20"/>
      <w:szCs w:val="20"/>
    </w:rPr>
  </w:style>
  <w:style w:type="paragraph" w:customStyle="1" w:styleId="xl65">
    <w:name w:val="xl6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7B13A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7B13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7B13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7B13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7B13A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7B13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7B13A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7B13A2"/>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7B13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7B13A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7B13A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7B13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7B13A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7B13A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7B13A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7B13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uiPriority w:val="99"/>
    <w:rsid w:val="007B13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uiPriority w:val="99"/>
    <w:rsid w:val="007B13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uiPriority w:val="99"/>
    <w:rsid w:val="007B13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ndnote reference"/>
    <w:basedOn w:val="a0"/>
    <w:uiPriority w:val="99"/>
    <w:semiHidden/>
    <w:unhideWhenUsed/>
    <w:rsid w:val="007B13A2"/>
    <w:rPr>
      <w:vertAlign w:val="superscript"/>
    </w:rPr>
  </w:style>
  <w:style w:type="table" w:styleId="af6">
    <w:name w:val="Table Grid"/>
    <w:basedOn w:val="a1"/>
    <w:uiPriority w:val="59"/>
    <w:rsid w:val="007B13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4822">
      <w:bodyDiv w:val="1"/>
      <w:marLeft w:val="0"/>
      <w:marRight w:val="0"/>
      <w:marTop w:val="0"/>
      <w:marBottom w:val="0"/>
      <w:divBdr>
        <w:top w:val="none" w:sz="0" w:space="0" w:color="auto"/>
        <w:left w:val="none" w:sz="0" w:space="0" w:color="auto"/>
        <w:bottom w:val="none" w:sz="0" w:space="0" w:color="auto"/>
        <w:right w:val="none" w:sz="0" w:space="0" w:color="auto"/>
      </w:divBdr>
    </w:div>
    <w:div w:id="1373463044">
      <w:bodyDiv w:val="1"/>
      <w:marLeft w:val="0"/>
      <w:marRight w:val="0"/>
      <w:marTop w:val="0"/>
      <w:marBottom w:val="0"/>
      <w:divBdr>
        <w:top w:val="none" w:sz="0" w:space="0" w:color="auto"/>
        <w:left w:val="none" w:sz="0" w:space="0" w:color="auto"/>
        <w:bottom w:val="none" w:sz="0" w:space="0" w:color="auto"/>
        <w:right w:val="none" w:sz="0" w:space="0" w:color="auto"/>
      </w:divBdr>
    </w:div>
    <w:div w:id="17053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yl.ru/article/163042/new_nematerialnyie-aktivyi-predpriyatiya-otsenka-stoimost-amortizatsiya-uchet-provod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yl.ru/article/80540/oborotnyie-aktivyi-i-ih-anali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yl.ru/article/71495/chto-takoe-subyektyi-predprinimatelstva" TargetMode="External"/><Relationship Id="rId4" Type="http://schemas.microsoft.com/office/2007/relationships/stylesWithEffects" Target="stylesWithEffects.xml"/><Relationship Id="rId9" Type="http://schemas.openxmlformats.org/officeDocument/2006/relationships/hyperlink" Target="https://www.syl.ru/article/80419/chto-takoe-hozyaystvennaya-deyatelnos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766C-03C3-4433-A817-73C9FA3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7143</Words>
  <Characters>40717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вввв</dc:creator>
  <cp:lastModifiedBy>Admin</cp:lastModifiedBy>
  <cp:revision>3</cp:revision>
  <dcterms:created xsi:type="dcterms:W3CDTF">2017-04-20T17:45:00Z</dcterms:created>
  <dcterms:modified xsi:type="dcterms:W3CDTF">2017-04-20T17:49:00Z</dcterms:modified>
</cp:coreProperties>
</file>