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F10D214" w14:textId="77777777" w:rsidR="007023F6" w:rsidRPr="00CC24BB" w:rsidRDefault="007023F6" w:rsidP="00CC24BB">
      <w:pPr>
        <w:tabs>
          <w:tab w:val="left" w:pos="6096"/>
        </w:tabs>
        <w:spacing w:after="60"/>
        <w:jc w:val="center"/>
        <w:rPr>
          <w:b/>
          <w:sz w:val="24"/>
          <w:szCs w:val="24"/>
        </w:rPr>
      </w:pPr>
      <w:r w:rsidRPr="00CC24BB">
        <w:rPr>
          <w:b/>
          <w:sz w:val="24"/>
          <w:szCs w:val="24"/>
        </w:rPr>
        <w:t>Министерство науки и высшего образования Российской Федерации</w:t>
      </w:r>
    </w:p>
    <w:p w14:paraId="23583F0E" w14:textId="77777777" w:rsidR="007023F6" w:rsidRPr="00CC24BB" w:rsidRDefault="007023F6" w:rsidP="00CC24BB">
      <w:pPr>
        <w:tabs>
          <w:tab w:val="left" w:pos="6096"/>
        </w:tabs>
        <w:spacing w:after="60"/>
        <w:jc w:val="center"/>
        <w:rPr>
          <w:b/>
          <w:sz w:val="24"/>
          <w:szCs w:val="24"/>
        </w:rPr>
      </w:pPr>
      <w:r w:rsidRPr="00CC24BB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0B77C43F" w14:textId="77777777" w:rsidR="007023F6" w:rsidRPr="00CC24BB" w:rsidRDefault="007023F6" w:rsidP="00CC24BB">
      <w:pPr>
        <w:tabs>
          <w:tab w:val="left" w:pos="6096"/>
        </w:tabs>
        <w:spacing w:after="60"/>
        <w:jc w:val="center"/>
        <w:rPr>
          <w:b/>
          <w:sz w:val="24"/>
          <w:szCs w:val="24"/>
        </w:rPr>
      </w:pPr>
      <w:r w:rsidRPr="00CC24BB">
        <w:rPr>
          <w:b/>
          <w:sz w:val="24"/>
          <w:szCs w:val="24"/>
        </w:rPr>
        <w:t>высшего образования</w:t>
      </w:r>
    </w:p>
    <w:p w14:paraId="0CB0554B" w14:textId="77777777" w:rsidR="007023F6" w:rsidRPr="00CC24BB" w:rsidRDefault="007023F6" w:rsidP="00CC24BB">
      <w:pPr>
        <w:jc w:val="center"/>
        <w:rPr>
          <w:b/>
          <w:sz w:val="24"/>
          <w:szCs w:val="24"/>
        </w:rPr>
      </w:pPr>
      <w:r w:rsidRPr="00CC24BB">
        <w:rPr>
          <w:b/>
          <w:sz w:val="24"/>
          <w:szCs w:val="24"/>
        </w:rPr>
        <w:t>«Кубанский государственный университет»</w:t>
      </w:r>
    </w:p>
    <w:p w14:paraId="63C4DEC2" w14:textId="77777777" w:rsidR="007023F6" w:rsidRPr="00CC24BB" w:rsidRDefault="007023F6" w:rsidP="00CC24BB">
      <w:pPr>
        <w:jc w:val="center"/>
        <w:rPr>
          <w:b/>
          <w:sz w:val="24"/>
          <w:szCs w:val="24"/>
        </w:rPr>
      </w:pPr>
    </w:p>
    <w:p w14:paraId="12A2A161" w14:textId="77777777" w:rsidR="007023F6" w:rsidRPr="00CC24BB" w:rsidRDefault="007023F6" w:rsidP="00CC24BB">
      <w:pPr>
        <w:jc w:val="center"/>
        <w:rPr>
          <w:b/>
          <w:sz w:val="24"/>
          <w:szCs w:val="24"/>
        </w:rPr>
      </w:pPr>
      <w:r w:rsidRPr="00CC24BB">
        <w:rPr>
          <w:b/>
          <w:sz w:val="24"/>
          <w:szCs w:val="24"/>
        </w:rPr>
        <w:t>Экономический факультет</w:t>
      </w:r>
    </w:p>
    <w:p w14:paraId="0415C51B" w14:textId="77777777" w:rsidR="007023F6" w:rsidRPr="00CC24BB" w:rsidRDefault="007023F6" w:rsidP="00CC24BB">
      <w:pPr>
        <w:jc w:val="center"/>
        <w:rPr>
          <w:b/>
          <w:sz w:val="24"/>
          <w:szCs w:val="24"/>
        </w:rPr>
      </w:pPr>
      <w:r w:rsidRPr="00CC24BB">
        <w:rPr>
          <w:b/>
          <w:sz w:val="24"/>
          <w:szCs w:val="24"/>
        </w:rPr>
        <w:t>Кафедра мировой экономики и менеджмента</w:t>
      </w:r>
    </w:p>
    <w:p w14:paraId="52375F7E" w14:textId="77777777" w:rsidR="007023F6" w:rsidRPr="00CC24BB" w:rsidRDefault="007023F6" w:rsidP="00CC24BB">
      <w:pPr>
        <w:widowControl w:val="0"/>
        <w:autoSpaceDE w:val="0"/>
        <w:autoSpaceDN w:val="0"/>
        <w:adjustRightInd w:val="0"/>
        <w:spacing w:after="200" w:line="276" w:lineRule="auto"/>
        <w:ind w:firstLine="400"/>
        <w:jc w:val="center"/>
        <w:rPr>
          <w:b/>
          <w:bCs/>
          <w:sz w:val="24"/>
          <w:szCs w:val="24"/>
          <w:lang w:eastAsia="ru-RU"/>
        </w:rPr>
      </w:pPr>
    </w:p>
    <w:p w14:paraId="315757F0" w14:textId="77777777" w:rsidR="007023F6" w:rsidRPr="00CC24BB" w:rsidRDefault="007023F6" w:rsidP="00CC24BB">
      <w:pPr>
        <w:widowControl w:val="0"/>
        <w:autoSpaceDE w:val="0"/>
        <w:autoSpaceDN w:val="0"/>
        <w:adjustRightInd w:val="0"/>
        <w:spacing w:after="200" w:line="276" w:lineRule="auto"/>
        <w:ind w:firstLine="400"/>
        <w:jc w:val="center"/>
        <w:rPr>
          <w:b/>
          <w:bCs/>
          <w:sz w:val="24"/>
          <w:szCs w:val="24"/>
          <w:lang w:eastAsia="ru-RU"/>
        </w:rPr>
      </w:pPr>
    </w:p>
    <w:p w14:paraId="7ED572FE" w14:textId="77777777" w:rsidR="007023F6" w:rsidRPr="00CC24BB" w:rsidRDefault="007023F6" w:rsidP="00CC24BB">
      <w:pPr>
        <w:widowControl w:val="0"/>
        <w:autoSpaceDE w:val="0"/>
        <w:autoSpaceDN w:val="0"/>
        <w:adjustRightInd w:val="0"/>
        <w:spacing w:after="200" w:line="276" w:lineRule="auto"/>
        <w:ind w:firstLine="400"/>
        <w:jc w:val="center"/>
        <w:rPr>
          <w:b/>
          <w:bCs/>
          <w:sz w:val="24"/>
          <w:szCs w:val="24"/>
          <w:lang w:eastAsia="ru-RU"/>
        </w:rPr>
      </w:pPr>
    </w:p>
    <w:p w14:paraId="5DA96E30" w14:textId="77777777" w:rsidR="007023F6" w:rsidRPr="00CC24BB" w:rsidRDefault="007023F6" w:rsidP="00CC24BB">
      <w:pPr>
        <w:keepNext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CC24BB">
        <w:rPr>
          <w:b/>
          <w:sz w:val="24"/>
          <w:szCs w:val="24"/>
          <w:lang w:eastAsia="ru-RU"/>
        </w:rPr>
        <w:t>О Т Ч Е Т</w:t>
      </w:r>
    </w:p>
    <w:p w14:paraId="47F50147" w14:textId="77777777" w:rsidR="007023F6" w:rsidRPr="00CC24BB" w:rsidRDefault="007023F6" w:rsidP="00CC24BB">
      <w:pPr>
        <w:tabs>
          <w:tab w:val="left" w:pos="6096"/>
        </w:tabs>
        <w:spacing w:after="60"/>
        <w:jc w:val="center"/>
        <w:rPr>
          <w:b/>
          <w:bCs/>
          <w:sz w:val="24"/>
          <w:szCs w:val="24"/>
          <w:lang w:eastAsia="ru-RU"/>
        </w:rPr>
      </w:pPr>
      <w:r w:rsidRPr="00CC24BB">
        <w:rPr>
          <w:b/>
          <w:sz w:val="24"/>
          <w:szCs w:val="24"/>
          <w:lang w:eastAsia="ru-RU"/>
        </w:rPr>
        <w:t xml:space="preserve">О ПРОХОЖДЕНИИ </w:t>
      </w:r>
    </w:p>
    <w:p w14:paraId="1D3ED278" w14:textId="77777777" w:rsidR="007023F6" w:rsidRPr="00CC24BB" w:rsidRDefault="007023F6" w:rsidP="00CC24BB">
      <w:pPr>
        <w:tabs>
          <w:tab w:val="left" w:pos="6096"/>
        </w:tabs>
        <w:spacing w:after="60"/>
        <w:jc w:val="center"/>
        <w:rPr>
          <w:b/>
          <w:bCs/>
          <w:caps/>
          <w:sz w:val="24"/>
          <w:szCs w:val="24"/>
          <w:lang w:eastAsia="ru-RU"/>
        </w:rPr>
      </w:pPr>
      <w:r w:rsidRPr="00CC24BB">
        <w:rPr>
          <w:b/>
          <w:bCs/>
          <w:sz w:val="24"/>
          <w:szCs w:val="24"/>
          <w:lang w:eastAsia="ru-RU"/>
        </w:rPr>
        <w:t>ПРОИЗВОДСТВЕННОЙ ПРАКТИКИ (ПРЕДДИПЛОМНОЙ ПРАКТИКИ</w:t>
      </w:r>
      <w:r w:rsidRPr="00CC24BB">
        <w:rPr>
          <w:b/>
          <w:bCs/>
          <w:caps/>
          <w:sz w:val="24"/>
          <w:szCs w:val="24"/>
          <w:lang w:eastAsia="ru-RU"/>
        </w:rPr>
        <w:t>)</w:t>
      </w:r>
    </w:p>
    <w:p w14:paraId="0E1CF8A0" w14:textId="77777777" w:rsidR="007023F6" w:rsidRPr="00CC24BB" w:rsidRDefault="007023F6" w:rsidP="00CC24BB">
      <w:pPr>
        <w:widowControl w:val="0"/>
        <w:spacing w:after="200" w:line="276" w:lineRule="auto"/>
        <w:ind w:firstLine="400"/>
        <w:jc w:val="center"/>
        <w:rPr>
          <w:b/>
          <w:sz w:val="24"/>
          <w:szCs w:val="24"/>
          <w:lang w:eastAsia="ru-RU"/>
        </w:rPr>
      </w:pPr>
    </w:p>
    <w:p w14:paraId="087AB9FE" w14:textId="77777777" w:rsidR="00F958DD" w:rsidRPr="00CC24BB" w:rsidRDefault="00F958DD" w:rsidP="00CC24BB">
      <w:pPr>
        <w:widowControl w:val="0"/>
        <w:spacing w:after="200" w:line="276" w:lineRule="auto"/>
        <w:ind w:firstLine="400"/>
        <w:jc w:val="center"/>
        <w:rPr>
          <w:b/>
          <w:sz w:val="24"/>
          <w:szCs w:val="24"/>
          <w:lang w:eastAsia="ru-RU"/>
        </w:rPr>
      </w:pPr>
    </w:p>
    <w:p w14:paraId="673DEAA9" w14:textId="77777777" w:rsidR="007023F6" w:rsidRPr="00CC24BB" w:rsidRDefault="007023F6" w:rsidP="00CC24BB">
      <w:pPr>
        <w:widowControl w:val="0"/>
        <w:spacing w:after="200" w:line="276" w:lineRule="auto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283" w:type="dxa"/>
        <w:tblLook w:val="00A0" w:firstRow="1" w:lastRow="0" w:firstColumn="1" w:lastColumn="0" w:noHBand="0" w:noVBand="0"/>
      </w:tblPr>
      <w:tblGrid>
        <w:gridCol w:w="4513"/>
        <w:gridCol w:w="4774"/>
      </w:tblGrid>
      <w:tr w:rsidR="007023F6" w:rsidRPr="00CC24BB" w14:paraId="5E11FFB8" w14:textId="77777777" w:rsidTr="00F958DD">
        <w:tc>
          <w:tcPr>
            <w:tcW w:w="4787" w:type="dxa"/>
          </w:tcPr>
          <w:p w14:paraId="4D6047BC" w14:textId="77777777" w:rsidR="007023F6" w:rsidRPr="00CC24BB" w:rsidRDefault="007023F6" w:rsidP="00CC24BB">
            <w:pPr>
              <w:tabs>
                <w:tab w:val="left" w:pos="7020"/>
              </w:tabs>
              <w:ind w:left="1"/>
              <w:rPr>
                <w:sz w:val="24"/>
                <w:szCs w:val="24"/>
              </w:rPr>
            </w:pPr>
            <w:r w:rsidRPr="00CC24BB">
              <w:rPr>
                <w:sz w:val="24"/>
                <w:szCs w:val="24"/>
              </w:rPr>
              <w:t>Отчет принят с оценкой __________</w:t>
            </w:r>
          </w:p>
          <w:p w14:paraId="01ACD82F" w14:textId="77777777" w:rsidR="007023F6" w:rsidRPr="00CC24BB" w:rsidRDefault="007023F6" w:rsidP="00CC24BB">
            <w:pPr>
              <w:tabs>
                <w:tab w:val="left" w:pos="7020"/>
              </w:tabs>
              <w:ind w:left="1"/>
              <w:rPr>
                <w:sz w:val="24"/>
                <w:szCs w:val="24"/>
              </w:rPr>
            </w:pPr>
          </w:p>
          <w:p w14:paraId="5EEE313A" w14:textId="77777777" w:rsidR="007023F6" w:rsidRPr="00CC24BB" w:rsidRDefault="007023F6" w:rsidP="00CC24BB">
            <w:pPr>
              <w:tabs>
                <w:tab w:val="left" w:pos="7020"/>
              </w:tabs>
              <w:ind w:left="1"/>
              <w:rPr>
                <w:sz w:val="24"/>
                <w:szCs w:val="24"/>
              </w:rPr>
            </w:pPr>
            <w:r w:rsidRPr="00CC24BB">
              <w:rPr>
                <w:sz w:val="24"/>
                <w:szCs w:val="24"/>
              </w:rPr>
              <w:t xml:space="preserve">Руководитель практики от </w:t>
            </w:r>
          </w:p>
          <w:p w14:paraId="72E37A14" w14:textId="77777777" w:rsidR="007023F6" w:rsidRPr="00CC24BB" w:rsidRDefault="007023F6" w:rsidP="00CC24BB">
            <w:pPr>
              <w:tabs>
                <w:tab w:val="left" w:pos="7020"/>
              </w:tabs>
              <w:spacing w:before="120"/>
              <w:rPr>
                <w:sz w:val="24"/>
                <w:szCs w:val="24"/>
              </w:rPr>
            </w:pPr>
            <w:r w:rsidRPr="00CC24BB">
              <w:rPr>
                <w:sz w:val="24"/>
                <w:szCs w:val="24"/>
              </w:rPr>
              <w:t>ФГБОУ ВО «</w:t>
            </w:r>
            <w:proofErr w:type="spellStart"/>
            <w:r w:rsidRPr="00CC24BB">
              <w:rPr>
                <w:sz w:val="24"/>
                <w:szCs w:val="24"/>
              </w:rPr>
              <w:t>КубГУ</w:t>
            </w:r>
            <w:proofErr w:type="spellEnd"/>
            <w:r w:rsidRPr="00CC24BB">
              <w:rPr>
                <w:sz w:val="24"/>
                <w:szCs w:val="24"/>
              </w:rPr>
              <w:t>»</w:t>
            </w:r>
          </w:p>
          <w:p w14:paraId="1BCF3359" w14:textId="77777777" w:rsidR="007023F6" w:rsidRPr="00CC24BB" w:rsidRDefault="007023F6" w:rsidP="00CC24BB">
            <w:pPr>
              <w:tabs>
                <w:tab w:val="left" w:pos="7020"/>
              </w:tabs>
              <w:spacing w:before="120"/>
              <w:rPr>
                <w:sz w:val="24"/>
                <w:szCs w:val="24"/>
              </w:rPr>
            </w:pPr>
          </w:p>
          <w:p w14:paraId="76F1AE54" w14:textId="5B56CC35" w:rsidR="007023F6" w:rsidRPr="00CC24BB" w:rsidRDefault="00146532" w:rsidP="00CC24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доцент каф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МЭиМ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Клещева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>Ю.С.</w:t>
            </w:r>
            <w:r w:rsidR="007023F6" w:rsidRPr="00CC24BB">
              <w:rPr>
                <w:color w:val="000000"/>
                <w:sz w:val="24"/>
                <w:szCs w:val="24"/>
                <w:u w:val="single"/>
              </w:rPr>
              <w:t>.</w:t>
            </w:r>
            <w:proofErr w:type="gramEnd"/>
          </w:p>
          <w:p w14:paraId="30B9B3EB" w14:textId="6A1E990E" w:rsidR="007023F6" w:rsidRPr="00CC24BB" w:rsidRDefault="007023F6" w:rsidP="00CC24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(должность, Ф.И.О.)</w:t>
            </w:r>
            <w:r w:rsidR="00012433">
              <w:rPr>
                <w:color w:val="000000"/>
                <w:sz w:val="24"/>
                <w:szCs w:val="24"/>
              </w:rPr>
              <w:t xml:space="preserve"> </w:t>
            </w:r>
          </w:p>
          <w:p w14:paraId="5F380B52" w14:textId="77777777" w:rsidR="007023F6" w:rsidRPr="00CC24BB" w:rsidRDefault="007023F6" w:rsidP="00CC24BB">
            <w:pPr>
              <w:autoSpaceDE w:val="0"/>
              <w:autoSpaceDN w:val="0"/>
              <w:adjustRightInd w:val="0"/>
              <w:spacing w:before="160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04173789" w14:textId="77777777" w:rsidR="007023F6" w:rsidRPr="00CC24BB" w:rsidRDefault="007023F6" w:rsidP="00CC24BB">
            <w:pPr>
              <w:tabs>
                <w:tab w:val="left" w:pos="7020"/>
              </w:tabs>
              <w:ind w:left="283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 xml:space="preserve">                               (Подпись)</w:t>
            </w:r>
          </w:p>
          <w:p w14:paraId="09BA4815" w14:textId="77777777" w:rsidR="007023F6" w:rsidRPr="00CC24BB" w:rsidRDefault="007023F6" w:rsidP="00CC24BB">
            <w:pPr>
              <w:tabs>
                <w:tab w:val="left" w:pos="7020"/>
              </w:tabs>
              <w:ind w:left="283"/>
              <w:rPr>
                <w:color w:val="000000"/>
                <w:sz w:val="24"/>
                <w:szCs w:val="24"/>
              </w:rPr>
            </w:pPr>
          </w:p>
          <w:p w14:paraId="4A6C01C7" w14:textId="77777777" w:rsidR="007023F6" w:rsidRPr="00CC24BB" w:rsidRDefault="007023F6" w:rsidP="00CC24BB">
            <w:pPr>
              <w:tabs>
                <w:tab w:val="left" w:pos="7020"/>
              </w:tabs>
              <w:ind w:left="283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8D1951" w14:textId="77777777" w:rsidR="007023F6" w:rsidRPr="00CC24BB" w:rsidRDefault="007023F6" w:rsidP="00CC24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Выполнил: студент 5 курса ОФО</w:t>
            </w:r>
          </w:p>
          <w:p w14:paraId="3C111317" w14:textId="77777777" w:rsidR="007023F6" w:rsidRPr="00CC24BB" w:rsidRDefault="007023F6" w:rsidP="00CC24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-144"/>
              <w:rPr>
                <w:color w:val="000000"/>
                <w:sz w:val="24"/>
                <w:szCs w:val="24"/>
              </w:rPr>
            </w:pPr>
          </w:p>
          <w:p w14:paraId="76162AF3" w14:textId="77777777" w:rsidR="007023F6" w:rsidRPr="00CC24BB" w:rsidRDefault="007023F6" w:rsidP="00CC24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-144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Специальность</w:t>
            </w:r>
          </w:p>
          <w:p w14:paraId="4B7AA510" w14:textId="77777777" w:rsidR="007023F6" w:rsidRPr="00CC24BB" w:rsidRDefault="007023F6" w:rsidP="00CC24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-144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38.05.01 Экономическая безопасность</w:t>
            </w:r>
          </w:p>
          <w:p w14:paraId="3B1B2929" w14:textId="77777777" w:rsidR="007023F6" w:rsidRPr="00CC24BB" w:rsidRDefault="007023F6" w:rsidP="00CC24BB">
            <w:pPr>
              <w:autoSpaceDE w:val="0"/>
              <w:autoSpaceDN w:val="0"/>
              <w:adjustRightInd w:val="0"/>
              <w:ind w:right="-144"/>
              <w:jc w:val="center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(шифр и название направления подготовки)</w:t>
            </w:r>
          </w:p>
          <w:p w14:paraId="1C06D546" w14:textId="77777777" w:rsidR="007023F6" w:rsidRPr="00CC24BB" w:rsidRDefault="007023F6" w:rsidP="00CC24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4D30ADEE" w14:textId="77777777" w:rsidR="007023F6" w:rsidRPr="00CC24BB" w:rsidRDefault="00B4252E" w:rsidP="00B425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Специализация –</w:t>
            </w:r>
            <w:r w:rsidR="007023F6" w:rsidRPr="00CC24BB">
              <w:rPr>
                <w:color w:val="000000"/>
                <w:sz w:val="24"/>
                <w:szCs w:val="24"/>
              </w:rPr>
              <w:t xml:space="preserve"> Экономико-правовое обеспечение экономической безопасности </w:t>
            </w:r>
          </w:p>
          <w:p w14:paraId="5F8D5295" w14:textId="77777777" w:rsidR="007023F6" w:rsidRPr="00CC24BB" w:rsidRDefault="007023F6" w:rsidP="00CC24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(название программы)</w:t>
            </w:r>
          </w:p>
          <w:p w14:paraId="4BA61723" w14:textId="77777777" w:rsidR="007023F6" w:rsidRPr="00CC24BB" w:rsidRDefault="007023F6" w:rsidP="00CC24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3DD280F7" w14:textId="77777777" w:rsidR="007023F6" w:rsidRPr="00CC24BB" w:rsidRDefault="00B70DA8" w:rsidP="00CC24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Белов Василий Игоревич</w:t>
            </w:r>
            <w:r w:rsidR="007023F6" w:rsidRPr="00CC24BB">
              <w:rPr>
                <w:color w:val="000000"/>
                <w:sz w:val="24"/>
                <w:szCs w:val="24"/>
              </w:rPr>
              <w:t xml:space="preserve">____________ </w:t>
            </w:r>
          </w:p>
          <w:p w14:paraId="4FAA691C" w14:textId="77777777" w:rsidR="007023F6" w:rsidRPr="00CC24BB" w:rsidRDefault="007023F6" w:rsidP="00CC24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( Ф.И.О.)</w:t>
            </w:r>
          </w:p>
          <w:p w14:paraId="578F27CB" w14:textId="77777777" w:rsidR="007023F6" w:rsidRPr="00CC24BB" w:rsidRDefault="007023F6" w:rsidP="00CC24BB">
            <w:pPr>
              <w:tabs>
                <w:tab w:val="left" w:pos="7020"/>
              </w:tabs>
              <w:ind w:left="1"/>
              <w:rPr>
                <w:color w:val="000000"/>
                <w:sz w:val="24"/>
                <w:szCs w:val="24"/>
              </w:rPr>
            </w:pPr>
          </w:p>
          <w:p w14:paraId="29F681AC" w14:textId="77777777" w:rsidR="007023F6" w:rsidRPr="00CC24BB" w:rsidRDefault="007023F6" w:rsidP="00CC24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70D95EAD" w14:textId="77777777" w:rsidR="007023F6" w:rsidRPr="00CC24BB" w:rsidRDefault="007023F6" w:rsidP="00CC24BB">
            <w:pPr>
              <w:tabs>
                <w:tab w:val="left" w:pos="7020"/>
              </w:tabs>
              <w:ind w:left="283"/>
              <w:rPr>
                <w:sz w:val="24"/>
                <w:szCs w:val="24"/>
              </w:rPr>
            </w:pPr>
            <w:r w:rsidRPr="00CC24BB">
              <w:rPr>
                <w:color w:val="000000"/>
                <w:sz w:val="24"/>
                <w:szCs w:val="24"/>
              </w:rPr>
              <w:t xml:space="preserve">                                   (Подпись)</w:t>
            </w:r>
          </w:p>
        </w:tc>
      </w:tr>
    </w:tbl>
    <w:p w14:paraId="738C0CD5" w14:textId="77777777" w:rsidR="007023F6" w:rsidRPr="00CC24BB" w:rsidRDefault="007023F6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14:paraId="5ED54329" w14:textId="77777777" w:rsidR="007023F6" w:rsidRPr="00CC24BB" w:rsidRDefault="007023F6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14:paraId="367E586F" w14:textId="77777777" w:rsidR="00F958DD" w:rsidRPr="00CC24BB" w:rsidRDefault="00F958DD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14:paraId="28135A51" w14:textId="77777777" w:rsidR="00F958DD" w:rsidRPr="00CC24BB" w:rsidRDefault="00F958DD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14:paraId="097C8D8D" w14:textId="77777777" w:rsidR="00F958DD" w:rsidRPr="00CC24BB" w:rsidRDefault="00F958DD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14:paraId="0A4F0F93" w14:textId="77777777" w:rsidR="00F958DD" w:rsidRPr="00CC24BB" w:rsidRDefault="00F958DD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14:paraId="16153A78" w14:textId="77777777" w:rsidR="00F958DD" w:rsidRPr="00CC24BB" w:rsidRDefault="00F958DD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14:paraId="4770CCAF" w14:textId="77777777" w:rsidR="007023F6" w:rsidRDefault="007023F6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14:paraId="4D692D2A" w14:textId="77777777" w:rsidR="0004100C" w:rsidRPr="00CC24BB" w:rsidRDefault="0004100C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</w:p>
    <w:p w14:paraId="56F68B0F" w14:textId="77777777" w:rsidR="007023F6" w:rsidRPr="00CC24BB" w:rsidRDefault="007023F6" w:rsidP="00CC24BB">
      <w:pPr>
        <w:widowControl w:val="0"/>
        <w:spacing w:line="276" w:lineRule="auto"/>
        <w:jc w:val="center"/>
        <w:rPr>
          <w:noProof/>
          <w:sz w:val="24"/>
          <w:szCs w:val="24"/>
          <w:lang w:eastAsia="ru-RU"/>
        </w:rPr>
      </w:pPr>
      <w:r w:rsidRPr="00CC24BB">
        <w:rPr>
          <w:noProof/>
          <w:sz w:val="24"/>
          <w:szCs w:val="24"/>
          <w:lang w:eastAsia="ru-RU"/>
        </w:rPr>
        <w:t>Краснодар 2020</w:t>
      </w:r>
    </w:p>
    <w:p w14:paraId="4B41A061" w14:textId="77777777" w:rsidR="007023F6" w:rsidRPr="00CC24BB" w:rsidRDefault="007023F6" w:rsidP="00CC24BB">
      <w:pPr>
        <w:ind w:firstLine="709"/>
        <w:contextualSpacing/>
        <w:jc w:val="both"/>
        <w:rPr>
          <w:b/>
          <w:bCs/>
          <w:kern w:val="28"/>
          <w:sz w:val="24"/>
          <w:szCs w:val="24"/>
          <w:lang w:eastAsia="ru-RU"/>
        </w:rPr>
      </w:pPr>
      <w:r w:rsidRPr="00CC24BB">
        <w:rPr>
          <w:b/>
          <w:bCs/>
          <w:kern w:val="28"/>
          <w:sz w:val="24"/>
          <w:szCs w:val="24"/>
          <w:lang w:eastAsia="ru-RU"/>
        </w:rPr>
        <w:br w:type="page"/>
      </w:r>
    </w:p>
    <w:p w14:paraId="2FB29297" w14:textId="77777777" w:rsidR="007023F6" w:rsidRPr="00CC24BB" w:rsidRDefault="007023F6" w:rsidP="00CC24BB">
      <w:pPr>
        <w:spacing w:line="360" w:lineRule="auto"/>
        <w:jc w:val="center"/>
        <w:rPr>
          <w:b/>
          <w:bCs/>
          <w:caps/>
          <w:kern w:val="28"/>
          <w:sz w:val="28"/>
          <w:szCs w:val="24"/>
          <w:lang w:eastAsia="ru-RU"/>
        </w:rPr>
      </w:pPr>
      <w:r w:rsidRPr="00CC24BB">
        <w:rPr>
          <w:b/>
          <w:bCs/>
          <w:caps/>
          <w:kern w:val="28"/>
          <w:sz w:val="28"/>
          <w:szCs w:val="24"/>
          <w:lang w:eastAsia="ru-RU"/>
        </w:rPr>
        <w:lastRenderedPageBreak/>
        <w:t>Содержание</w:t>
      </w:r>
    </w:p>
    <w:sdt>
      <w:sdtPr>
        <w:id w:val="167784054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en-US"/>
        </w:rPr>
      </w:sdtEndPr>
      <w:sdtContent>
        <w:p w14:paraId="525C9886" w14:textId="06742D77" w:rsidR="00E124E4" w:rsidRDefault="00E124E4" w:rsidP="007B18F7">
          <w:pPr>
            <w:pStyle w:val="af4"/>
            <w:spacing w:line="360" w:lineRule="auto"/>
          </w:pPr>
          <w:r>
            <w:t>Оглавление</w:t>
          </w:r>
        </w:p>
        <w:p w14:paraId="2B53BD1D" w14:textId="77777777" w:rsidR="00FC3330" w:rsidRPr="00FC3330" w:rsidRDefault="00E124E4" w:rsidP="00FC3330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42787739" w:history="1">
            <w:r w:rsidR="00FC3330" w:rsidRPr="00FC3330">
              <w:rPr>
                <w:rStyle w:val="aa"/>
                <w:rFonts w:ascii="Times New Roman" w:hAnsi="Times New Roman"/>
                <w:b w:val="0"/>
                <w:caps/>
                <w:noProof/>
                <w:kern w:val="28"/>
              </w:rPr>
              <w:t>Введение</w:t>
            </w:r>
            <w:r w:rsidR="00FC3330" w:rsidRPr="00FC3330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FC3330" w:rsidRPr="00FC3330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FC3330" w:rsidRPr="00FC3330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_Toc42787739 \h </w:instrText>
            </w:r>
            <w:r w:rsidR="00FC3330" w:rsidRPr="00FC3330">
              <w:rPr>
                <w:rFonts w:ascii="Times New Roman" w:hAnsi="Times New Roman"/>
                <w:b w:val="0"/>
                <w:noProof/>
                <w:webHidden/>
              </w:rPr>
            </w:r>
            <w:r w:rsidR="00FC3330" w:rsidRPr="00FC3330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561C31">
              <w:rPr>
                <w:rFonts w:ascii="Times New Roman" w:hAnsi="Times New Roman"/>
                <w:b w:val="0"/>
                <w:noProof/>
                <w:webHidden/>
              </w:rPr>
              <w:t>3</w:t>
            </w:r>
            <w:r w:rsidR="00FC3330" w:rsidRPr="00FC3330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468AD4C8" w14:textId="77777777" w:rsidR="00FC3330" w:rsidRPr="00FC3330" w:rsidRDefault="00FC3330" w:rsidP="00FC3330">
          <w:pPr>
            <w:pStyle w:val="11"/>
            <w:tabs>
              <w:tab w:val="left" w:pos="400"/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2787740" w:history="1">
            <w:r w:rsidRPr="00FC3330">
              <w:rPr>
                <w:rStyle w:val="aa"/>
                <w:rFonts w:ascii="Times New Roman" w:eastAsiaTheme="minorHAnsi" w:hAnsi="Times New Roman"/>
                <w:b w:val="0"/>
                <w:noProof/>
              </w:rPr>
              <w:t>1</w:t>
            </w:r>
            <w:r w:rsidRPr="00FC3330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Pr="00FC3330">
              <w:rPr>
                <w:rStyle w:val="aa"/>
                <w:rFonts w:ascii="Times New Roman" w:hAnsi="Times New Roman"/>
                <w:b w:val="0"/>
                <w:noProof/>
              </w:rPr>
              <w:t>Анализ влияния человеческого потенциала на экономическую безопасность</w:t>
            </w:r>
            <w:r w:rsidRPr="00FC3330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FC3330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FC3330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_Toc42787740 \h </w:instrText>
            </w:r>
            <w:r w:rsidRPr="00FC3330">
              <w:rPr>
                <w:rFonts w:ascii="Times New Roman" w:hAnsi="Times New Roman"/>
                <w:b w:val="0"/>
                <w:noProof/>
                <w:webHidden/>
              </w:rPr>
            </w:r>
            <w:r w:rsidRPr="00FC3330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561C31">
              <w:rPr>
                <w:rFonts w:ascii="Times New Roman" w:hAnsi="Times New Roman"/>
                <w:b w:val="0"/>
                <w:noProof/>
                <w:webHidden/>
              </w:rPr>
              <w:t>6</w:t>
            </w:r>
            <w:r w:rsidRPr="00FC3330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5711CEED" w14:textId="77777777" w:rsidR="00FC3330" w:rsidRPr="00FC3330" w:rsidRDefault="00FC3330" w:rsidP="00FC3330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2787741" w:history="1">
            <w:r w:rsidRPr="00FC3330">
              <w:rPr>
                <w:rStyle w:val="aa"/>
                <w:rFonts w:ascii="Times New Roman" w:hAnsi="Times New Roman"/>
                <w:b w:val="0"/>
                <w:noProof/>
                <w:sz w:val="24"/>
                <w:szCs w:val="24"/>
              </w:rPr>
              <w:t>1.1 Характеристика показателей экономической безопасности Российской Федерации</w:t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_Toc42787741 \h </w:instrText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61C31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6</w:t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3C44DE" w14:textId="77777777" w:rsidR="00FC3330" w:rsidRPr="00FC3330" w:rsidRDefault="00FC3330" w:rsidP="00FC3330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2787742" w:history="1">
            <w:r w:rsidRPr="00FC3330">
              <w:rPr>
                <w:rStyle w:val="aa"/>
                <w:rFonts w:ascii="Times New Roman" w:hAnsi="Times New Roman"/>
                <w:b w:val="0"/>
                <w:noProof/>
                <w:sz w:val="24"/>
                <w:szCs w:val="24"/>
              </w:rPr>
              <w:t>2.2 Анализ уровня развития человеческого потенциала и социальных индикаторов в Российской Федерации</w:t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_Toc42787742 \h </w:instrText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61C31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9</w:t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2AF2A1" w14:textId="77777777" w:rsidR="00FC3330" w:rsidRPr="00FC3330" w:rsidRDefault="00FC3330" w:rsidP="00FC3330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2787743" w:history="1">
            <w:r w:rsidRPr="00FC3330">
              <w:rPr>
                <w:rStyle w:val="aa"/>
                <w:rFonts w:ascii="Times New Roman" w:hAnsi="Times New Roman"/>
                <w:b w:val="0"/>
                <w:noProof/>
                <w:sz w:val="24"/>
                <w:szCs w:val="24"/>
              </w:rPr>
              <w:t>2.3 Оценка влияния развития человеческого потенциала на показатели экономической безопасности Российской Федерации</w:t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_Toc42787743 \h </w:instrText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61C31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18</w:t>
            </w:r>
            <w:r w:rsidRPr="00FC3330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543FFF" w14:textId="39D04858" w:rsidR="00E124E4" w:rsidRDefault="00E124E4" w:rsidP="007B18F7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218CEC3" w14:textId="77777777" w:rsidR="007023F6" w:rsidRPr="00CC24BB" w:rsidRDefault="007023F6" w:rsidP="00CC24BB">
      <w:pPr>
        <w:spacing w:after="160" w:line="259" w:lineRule="auto"/>
        <w:rPr>
          <w:b/>
          <w:bCs/>
          <w:kern w:val="28"/>
          <w:sz w:val="24"/>
          <w:szCs w:val="24"/>
          <w:lang w:eastAsia="ru-RU"/>
        </w:rPr>
      </w:pPr>
    </w:p>
    <w:p w14:paraId="2CC0C278" w14:textId="77777777" w:rsidR="007023F6" w:rsidRPr="00CC24BB" w:rsidRDefault="007023F6" w:rsidP="00CC24BB">
      <w:pPr>
        <w:spacing w:after="160" w:line="259" w:lineRule="auto"/>
        <w:rPr>
          <w:b/>
          <w:bCs/>
          <w:kern w:val="28"/>
          <w:sz w:val="24"/>
          <w:szCs w:val="24"/>
          <w:lang w:eastAsia="ru-RU"/>
        </w:rPr>
      </w:pPr>
      <w:r w:rsidRPr="00CC24BB">
        <w:rPr>
          <w:b/>
          <w:bCs/>
          <w:kern w:val="28"/>
          <w:sz w:val="24"/>
          <w:szCs w:val="24"/>
          <w:lang w:eastAsia="ru-RU"/>
        </w:rPr>
        <w:br w:type="page"/>
      </w:r>
    </w:p>
    <w:p w14:paraId="79F12ED6" w14:textId="77777777" w:rsidR="007023F6" w:rsidRPr="00FC3330" w:rsidRDefault="007023F6" w:rsidP="00FC3330">
      <w:pPr>
        <w:pStyle w:val="1"/>
        <w:jc w:val="center"/>
        <w:rPr>
          <w:rFonts w:ascii="Times New Roman" w:hAnsi="Times New Roman" w:cs="Times New Roman"/>
          <w:bCs w:val="0"/>
          <w:caps/>
          <w:kern w:val="28"/>
          <w:sz w:val="28"/>
          <w:szCs w:val="24"/>
        </w:rPr>
      </w:pPr>
      <w:bookmarkStart w:id="0" w:name="_Toc42787739"/>
      <w:r w:rsidRPr="00FC3330">
        <w:rPr>
          <w:rFonts w:ascii="Times New Roman" w:hAnsi="Times New Roman" w:cs="Times New Roman"/>
          <w:bCs w:val="0"/>
          <w:caps/>
          <w:kern w:val="28"/>
          <w:sz w:val="28"/>
          <w:szCs w:val="24"/>
        </w:rPr>
        <w:lastRenderedPageBreak/>
        <w:t>Введение</w:t>
      </w:r>
      <w:bookmarkEnd w:id="0"/>
    </w:p>
    <w:p w14:paraId="349EBF41" w14:textId="77777777" w:rsidR="007023F6" w:rsidRPr="00CC24BB" w:rsidRDefault="007023F6" w:rsidP="00CC24BB">
      <w:pPr>
        <w:spacing w:line="360" w:lineRule="auto"/>
        <w:ind w:firstLine="709"/>
        <w:jc w:val="both"/>
        <w:rPr>
          <w:b/>
          <w:bCs/>
          <w:kern w:val="28"/>
          <w:sz w:val="28"/>
          <w:szCs w:val="24"/>
          <w:lang w:eastAsia="ru-RU"/>
        </w:rPr>
      </w:pPr>
    </w:p>
    <w:p w14:paraId="491BEFAA" w14:textId="77777777" w:rsidR="007023F6" w:rsidRPr="00CC24BB" w:rsidRDefault="007023F6" w:rsidP="00CC24BB">
      <w:pPr>
        <w:spacing w:line="360" w:lineRule="auto"/>
        <w:ind w:firstLine="709"/>
        <w:jc w:val="both"/>
        <w:rPr>
          <w:sz w:val="28"/>
          <w:szCs w:val="24"/>
          <w:lang w:eastAsia="ru-RU"/>
        </w:rPr>
      </w:pPr>
      <w:r w:rsidRPr="00CC24BB">
        <w:rPr>
          <w:b/>
          <w:bCs/>
          <w:kern w:val="28"/>
          <w:sz w:val="28"/>
          <w:szCs w:val="24"/>
          <w:lang w:eastAsia="ru-RU"/>
        </w:rPr>
        <w:t xml:space="preserve">Цель практики – </w:t>
      </w:r>
      <w:r w:rsidRPr="00CC24BB">
        <w:rPr>
          <w:sz w:val="28"/>
          <w:szCs w:val="24"/>
          <w:lang w:eastAsia="ru-RU"/>
        </w:rPr>
        <w:t>формирование и закрепление теоретических знаний, профессиональных умений и навыков, а также приобретение профессиональных компетенций в области обеспечения экономической безопасности экономических субъектов различных организационно-правовых форм и видов деятельности, а также сбор необходимых материалов для написания выпускной квалификационной работы и приобщения студента к профессиональной среде компании.</w:t>
      </w:r>
    </w:p>
    <w:p w14:paraId="4FC6186F" w14:textId="77777777" w:rsidR="007023F6" w:rsidRPr="00CC24BB" w:rsidRDefault="007023F6" w:rsidP="00CC24BB">
      <w:pPr>
        <w:tabs>
          <w:tab w:val="left" w:pos="6096"/>
        </w:tabs>
        <w:spacing w:line="360" w:lineRule="auto"/>
        <w:ind w:firstLine="709"/>
        <w:jc w:val="both"/>
        <w:rPr>
          <w:b/>
          <w:bCs/>
          <w:kern w:val="28"/>
          <w:sz w:val="28"/>
          <w:szCs w:val="24"/>
          <w:lang w:eastAsia="ru-RU"/>
        </w:rPr>
      </w:pPr>
      <w:r w:rsidRPr="00CC24BB">
        <w:rPr>
          <w:b/>
          <w:bCs/>
          <w:kern w:val="28"/>
          <w:sz w:val="28"/>
          <w:szCs w:val="24"/>
          <w:lang w:eastAsia="ru-RU"/>
        </w:rPr>
        <w:t xml:space="preserve">Задачи практики: </w:t>
      </w:r>
    </w:p>
    <w:p w14:paraId="7DA445B1" w14:textId="77777777" w:rsidR="007023F6" w:rsidRPr="00CC24BB" w:rsidRDefault="007023F6" w:rsidP="00CC24B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4"/>
        </w:rPr>
      </w:pPr>
      <w:r w:rsidRPr="00CC24BB">
        <w:rPr>
          <w:sz w:val="28"/>
          <w:szCs w:val="24"/>
          <w:lang w:eastAsia="ru-RU"/>
        </w:rPr>
        <w:t xml:space="preserve">В соответствии с ООП, определены следующие задачи производственной практики (преддипломной практики), студентов, обучающихся </w:t>
      </w:r>
      <w:r w:rsidRPr="00CC24BB">
        <w:rPr>
          <w:sz w:val="28"/>
          <w:szCs w:val="24"/>
        </w:rPr>
        <w:t xml:space="preserve">по специальности 38.05.01 «Экономическая </w:t>
      </w:r>
      <w:r w:rsidR="00B4252E">
        <w:rPr>
          <w:sz w:val="28"/>
          <w:szCs w:val="24"/>
        </w:rPr>
        <w:t>безопасность», специализация</w:t>
      </w:r>
      <w:r w:rsidRPr="00CC24BB">
        <w:rPr>
          <w:sz w:val="28"/>
          <w:szCs w:val="24"/>
        </w:rPr>
        <w:t xml:space="preserve"> «Экономико-правовое обеспечение экономической безопасности»:</w:t>
      </w:r>
    </w:p>
    <w:p w14:paraId="2212A2AB" w14:textId="77777777" w:rsidR="007023F6" w:rsidRPr="00CC24BB" w:rsidRDefault="007023F6" w:rsidP="00CC24BB">
      <w:pPr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4"/>
          <w:lang w:eastAsia="ru-RU" w:bidi="ru-RU"/>
        </w:rPr>
      </w:pPr>
      <w:r w:rsidRPr="00CC24BB">
        <w:rPr>
          <w:sz w:val="28"/>
          <w:szCs w:val="24"/>
          <w:lang w:eastAsia="ru-RU" w:bidi="ru-RU"/>
        </w:rPr>
        <w:t xml:space="preserve"> закрепление, углубление и расширение приобретенных теоретических знаний;</w:t>
      </w:r>
    </w:p>
    <w:p w14:paraId="3FF74E44" w14:textId="77777777" w:rsidR="007023F6" w:rsidRPr="00CC24BB" w:rsidRDefault="007023F6" w:rsidP="00CC24BB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4"/>
          <w:lang w:eastAsia="ru-RU" w:bidi="ru-RU"/>
        </w:rPr>
      </w:pPr>
      <w:r w:rsidRPr="00CC24BB">
        <w:rPr>
          <w:sz w:val="28"/>
          <w:szCs w:val="24"/>
          <w:lang w:eastAsia="ru-RU" w:bidi="ru-RU"/>
        </w:rPr>
        <w:t xml:space="preserve"> развитие навыков самостоятельного решения проблем и задач, связанных с проблематикой, выбранной специализации: овладение методикой работы с первоисточниками и материалами периодической печати для углубления и актуализации теоретической подготовки обучающегося;</w:t>
      </w:r>
    </w:p>
    <w:p w14:paraId="0D825FDF" w14:textId="77777777" w:rsidR="007023F6" w:rsidRPr="00CC24BB" w:rsidRDefault="007023F6" w:rsidP="00CC24BB">
      <w:pPr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4"/>
          <w:lang w:eastAsia="ru-RU" w:bidi="ru-RU"/>
        </w:rPr>
      </w:pPr>
      <w:r w:rsidRPr="00CC24BB">
        <w:rPr>
          <w:sz w:val="28"/>
          <w:szCs w:val="24"/>
          <w:lang w:eastAsia="ru-RU" w:bidi="ru-RU"/>
        </w:rPr>
        <w:t xml:space="preserve"> приобретение опыта работы в коллективах при решении ситуационных социально-экономических задач;</w:t>
      </w:r>
    </w:p>
    <w:p w14:paraId="5DA4A755" w14:textId="77777777" w:rsidR="007023F6" w:rsidRPr="00CC24BB" w:rsidRDefault="007023F6" w:rsidP="00CC24BB">
      <w:pPr>
        <w:widowControl w:val="0"/>
        <w:numPr>
          <w:ilvl w:val="0"/>
          <w:numId w:val="2"/>
        </w:numPr>
        <w:tabs>
          <w:tab w:val="left" w:pos="808"/>
          <w:tab w:val="left" w:pos="851"/>
        </w:tabs>
        <w:spacing w:line="360" w:lineRule="auto"/>
        <w:ind w:left="0" w:firstLine="709"/>
        <w:jc w:val="both"/>
        <w:rPr>
          <w:sz w:val="28"/>
          <w:szCs w:val="24"/>
          <w:lang w:eastAsia="ru-RU" w:bidi="ru-RU"/>
        </w:rPr>
      </w:pPr>
      <w:r w:rsidRPr="00CC24BB">
        <w:rPr>
          <w:sz w:val="28"/>
          <w:szCs w:val="24"/>
          <w:lang w:eastAsia="ru-RU"/>
        </w:rPr>
        <w:t xml:space="preserve"> приобретение практических навыков и компетенций в области обеспечения экономической безопасности экономических субъектов различных организационно-правовых форм и видов деятельности.</w:t>
      </w:r>
    </w:p>
    <w:p w14:paraId="10B43FFF" w14:textId="77777777" w:rsidR="007023F6" w:rsidRPr="00CC24BB" w:rsidRDefault="00B4252E" w:rsidP="00CC24BB">
      <w:pPr>
        <w:tabs>
          <w:tab w:val="left" w:pos="851"/>
        </w:tabs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По специализации</w:t>
      </w:r>
      <w:r w:rsidR="007023F6" w:rsidRPr="00CC24BB">
        <w:rPr>
          <w:i/>
          <w:sz w:val="28"/>
          <w:szCs w:val="24"/>
        </w:rPr>
        <w:t xml:space="preserve"> «Экономико-правовое обеспечение экономической безопасности» добавляются следующие задачи:</w:t>
      </w:r>
    </w:p>
    <w:p w14:paraId="6E07E47D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</w:t>
      </w:r>
      <w:r w:rsidRPr="0091353F">
        <w:rPr>
          <w:sz w:val="28"/>
          <w:szCs w:val="24"/>
          <w:lang w:eastAsia="ru-RU"/>
        </w:rPr>
        <w:t>сб</w:t>
      </w:r>
      <w:r w:rsidRPr="00CC24BB">
        <w:rPr>
          <w:sz w:val="28"/>
          <w:szCs w:val="24"/>
          <w:lang w:eastAsia="ru-RU"/>
        </w:rPr>
        <w:t>ор, систематизация и выполнение расчетов для составления экономических разделов планов, а также представление результатов работы в соответствии с принятыми стандартами;</w:t>
      </w:r>
    </w:p>
    <w:p w14:paraId="3FD57ADC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lastRenderedPageBreak/>
        <w:t xml:space="preserve"> разработка разделов текущих и перспективных планов экономического развития организации, региона, страны в целом и формирование предложений по реализации разработанных проектов, планов, программ;</w:t>
      </w:r>
    </w:p>
    <w:p w14:paraId="7BD70FAD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построение стандартных теоретических или эконометрических моделей;</w:t>
      </w:r>
    </w:p>
    <w:p w14:paraId="0481642D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сбор статистических данных для исследования социально-экономических процессов организации, региона, страны;</w:t>
      </w:r>
    </w:p>
    <w:p w14:paraId="72ECBD6E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анализ и оценка возможных экономических рисков деятельности организации, региона или страны в целом и прогнозирование их основных угроз экономической безопасности;</w:t>
      </w:r>
    </w:p>
    <w:p w14:paraId="7F2C0FCE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анализ и интерпретация финансовой, бухгалтерской и иной информации, использование полученных сведений для принятия решений по предупреждению, локализации и нейтрализации угроз экономической безопасности;</w:t>
      </w:r>
    </w:p>
    <w:p w14:paraId="586752F0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проведение комплексного анализа угроз экономической безопасности при планировании и осуществлении инновационных проектов, программ и стратегий;</w:t>
      </w:r>
    </w:p>
    <w:p w14:paraId="0EE599D5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анализ состояния и перспектив развития внешнеэкономических связей и их влияние на экономическую безопасность;</w:t>
      </w:r>
    </w:p>
    <w:p w14:paraId="194B2F49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анализ и прогноз динамики основных экономических показателей деятельности хозяйствующих субъектов;</w:t>
      </w:r>
    </w:p>
    <w:p w14:paraId="7461D21E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разработка предложений по обеспечению экономической безопасности на микро-, мезо-, макроуровне и подготовка рекомендаций по их реализации;</w:t>
      </w:r>
    </w:p>
    <w:p w14:paraId="67C6B77E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планирование, организация и контроль служебной деятельности в государственных и негосударственных организациях на микро-, мезо-, макроуровнях;</w:t>
      </w:r>
    </w:p>
    <w:p w14:paraId="4D7A3A82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lastRenderedPageBreak/>
        <w:t xml:space="preserve"> определение эффективности управленческих решений с учетом критериев социально-экономической результативности, рисков и возможностей использования имеющихся ресурсов;</w:t>
      </w:r>
    </w:p>
    <w:p w14:paraId="65236FFB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работа с различными формами документов, обеспечивающих управленческую деятельность;</w:t>
      </w:r>
    </w:p>
    <w:p w14:paraId="1B8BD976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разработка направлений деятельности обеспечения экономической безопасности на микро-, мезо- и макроуровнях;</w:t>
      </w:r>
    </w:p>
    <w:p w14:paraId="5F223F35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проведение финансово-экономического и правового анализа противоправной деятельности организации;</w:t>
      </w:r>
    </w:p>
    <w:p w14:paraId="3FDFCF10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разработка экономико-правовых механизмов выявления теневого хозяйственного оборота на мезо- и макроуровнях;</w:t>
      </w:r>
    </w:p>
    <w:p w14:paraId="0817677E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разработка рекомендаций по организации проверки контрагентов и работников, влияющих на состояние экономической безопасности организации, региона и страны в целом;</w:t>
      </w:r>
    </w:p>
    <w:p w14:paraId="04E9F59D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описание и применение на практике элементов системы </w:t>
      </w:r>
      <w:proofErr w:type="spellStart"/>
      <w:r w:rsidRPr="00CC24BB">
        <w:rPr>
          <w:sz w:val="28"/>
          <w:szCs w:val="24"/>
          <w:lang w:eastAsia="ru-RU"/>
        </w:rPr>
        <w:t>проактивного</w:t>
      </w:r>
      <w:proofErr w:type="spellEnd"/>
      <w:r w:rsidRPr="00CC24BB">
        <w:rPr>
          <w:sz w:val="28"/>
          <w:szCs w:val="24"/>
          <w:lang w:eastAsia="ru-RU"/>
        </w:rPr>
        <w:t xml:space="preserve"> управления по обеспечению эффективного и экономически безопасного ведения бизнеса в России и за рубежом;</w:t>
      </w:r>
    </w:p>
    <w:p w14:paraId="1E803B4A" w14:textId="77777777" w:rsidR="007023F6" w:rsidRPr="00CC24BB" w:rsidRDefault="007023F6" w:rsidP="00CC24BB">
      <w:pPr>
        <w:numPr>
          <w:ilvl w:val="0"/>
          <w:numId w:val="1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сбор, анализ, оценка юридически значимой информации с целью использования её в интересах предупреждения, пресечения, раскрытия и расследования экономических правонарушений;</w:t>
      </w:r>
    </w:p>
    <w:p w14:paraId="386F42A7" w14:textId="77777777" w:rsidR="007023F6" w:rsidRPr="00CC24BB" w:rsidRDefault="007023F6" w:rsidP="00CC24BB">
      <w:pPr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4"/>
          <w:lang w:eastAsia="ru-RU"/>
        </w:rPr>
      </w:pPr>
      <w:r w:rsidRPr="00CC24BB">
        <w:rPr>
          <w:sz w:val="28"/>
          <w:szCs w:val="24"/>
          <w:lang w:eastAsia="ru-RU"/>
        </w:rPr>
        <w:t xml:space="preserve"> выполнение индивидуального задания в</w:t>
      </w:r>
      <w:r w:rsidRPr="00CC24BB">
        <w:rPr>
          <w:rFonts w:eastAsia="Calibri"/>
          <w:bCs/>
          <w:sz w:val="28"/>
          <w:szCs w:val="24"/>
        </w:rPr>
        <w:t xml:space="preserve"> соответствии с тематикой ВКР</w:t>
      </w:r>
      <w:r w:rsidRPr="00CC24BB">
        <w:rPr>
          <w:sz w:val="28"/>
          <w:szCs w:val="24"/>
          <w:lang w:eastAsia="ru-RU"/>
        </w:rPr>
        <w:t>.</w:t>
      </w:r>
    </w:p>
    <w:p w14:paraId="1F5CC00F" w14:textId="77777777" w:rsidR="007023F6" w:rsidRPr="00CC24BB" w:rsidRDefault="007023F6" w:rsidP="00CC24BB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4"/>
          <w:highlight w:val="yellow"/>
        </w:rPr>
      </w:pPr>
    </w:p>
    <w:p w14:paraId="4440CC8D" w14:textId="77777777" w:rsidR="0091353F" w:rsidRDefault="007023F6" w:rsidP="0091353F">
      <w:pPr>
        <w:pStyle w:val="1"/>
        <w:keepNext w:val="0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4BB">
        <w:rPr>
          <w:b w:val="0"/>
          <w:sz w:val="28"/>
          <w:szCs w:val="24"/>
        </w:rPr>
        <w:br w:type="page"/>
      </w:r>
      <w:bookmarkStart w:id="1" w:name="_Toc42717341"/>
      <w:bookmarkStart w:id="2" w:name="_Toc42787740"/>
      <w:r w:rsidR="0091353F" w:rsidRPr="0091353F">
        <w:rPr>
          <w:rFonts w:ascii="Times New Roman" w:hAnsi="Times New Roman" w:cs="Times New Roman"/>
          <w:sz w:val="28"/>
          <w:szCs w:val="28"/>
        </w:rPr>
        <w:lastRenderedPageBreak/>
        <w:t>Анализ влияния человеческого потенциала на экономическую безопасность</w:t>
      </w:r>
      <w:bookmarkEnd w:id="1"/>
      <w:bookmarkEnd w:id="2"/>
    </w:p>
    <w:p w14:paraId="04F4138B" w14:textId="77777777" w:rsidR="0091353F" w:rsidRPr="0091353F" w:rsidRDefault="0091353F" w:rsidP="0091353F">
      <w:pPr>
        <w:rPr>
          <w:lang w:eastAsia="ru-RU"/>
        </w:rPr>
      </w:pPr>
    </w:p>
    <w:p w14:paraId="229E7891" w14:textId="0D9A6051" w:rsidR="0091353F" w:rsidRDefault="00E124E4" w:rsidP="0091353F">
      <w:pPr>
        <w:pStyle w:val="2"/>
        <w:spacing w:line="360" w:lineRule="auto"/>
        <w:ind w:firstLine="709"/>
        <w:rPr>
          <w:rFonts w:ascii="Times New Roman" w:hAnsi="Times New Roman" w:cs="Times New Roman"/>
          <w:i w:val="0"/>
        </w:rPr>
      </w:pPr>
      <w:bookmarkStart w:id="3" w:name="_Toc42717342"/>
      <w:bookmarkStart w:id="4" w:name="_Toc42787741"/>
      <w:r>
        <w:rPr>
          <w:rFonts w:ascii="Times New Roman" w:hAnsi="Times New Roman" w:cs="Times New Roman"/>
          <w:i w:val="0"/>
        </w:rPr>
        <w:t>1</w:t>
      </w:r>
      <w:r w:rsidR="0091353F" w:rsidRPr="0091353F">
        <w:rPr>
          <w:rFonts w:ascii="Times New Roman" w:hAnsi="Times New Roman" w:cs="Times New Roman"/>
          <w:i w:val="0"/>
        </w:rPr>
        <w:t>.1 Характеристика показателей экономической безопасности Российской Федерации</w:t>
      </w:r>
      <w:bookmarkEnd w:id="3"/>
      <w:bookmarkEnd w:id="4"/>
    </w:p>
    <w:p w14:paraId="34840794" w14:textId="77777777" w:rsidR="0091353F" w:rsidRPr="0091353F" w:rsidRDefault="0091353F" w:rsidP="0091353F">
      <w:pPr>
        <w:rPr>
          <w:lang w:eastAsia="ru-RU"/>
        </w:rPr>
      </w:pPr>
    </w:p>
    <w:p w14:paraId="48237562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sz w:val="28"/>
          <w:szCs w:val="28"/>
        </w:rPr>
        <w:t>В соответствии с официальными статистическими данными, предусмотренными Стратегией экономической безопасности Российской Федерации до 2030 года (утверждена Указом Президента Российской Федерации от 13 мая 2017 года № 208) стоит проанализировать основные показатели состояния экономической безопасности России.</w:t>
      </w:r>
    </w:p>
    <w:p w14:paraId="135B086C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sz w:val="28"/>
          <w:szCs w:val="28"/>
        </w:rPr>
        <w:t>Таблица 1 - Основные показатели состояния экономической безопасности Российской Федерации [3, c. 3]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1974"/>
        <w:gridCol w:w="1974"/>
        <w:gridCol w:w="1974"/>
      </w:tblGrid>
      <w:tr w:rsidR="0091353F" w:rsidRPr="00AA061A" w14:paraId="05B79930" w14:textId="77777777" w:rsidTr="004355D8">
        <w:tc>
          <w:tcPr>
            <w:tcW w:w="3648" w:type="dxa"/>
          </w:tcPr>
          <w:p w14:paraId="265EC637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4" w:type="dxa"/>
          </w:tcPr>
          <w:p w14:paraId="1CE7018D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Пороговые значения</w:t>
            </w:r>
          </w:p>
          <w:p w14:paraId="65334255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7A8494FC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Значение в 2019 году</w:t>
            </w:r>
          </w:p>
        </w:tc>
        <w:tc>
          <w:tcPr>
            <w:tcW w:w="1974" w:type="dxa"/>
          </w:tcPr>
          <w:p w14:paraId="4B548D25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Прогноз к 2030 году</w:t>
            </w:r>
          </w:p>
        </w:tc>
      </w:tr>
      <w:tr w:rsidR="0091353F" w:rsidRPr="00AA061A" w14:paraId="10A301EB" w14:textId="77777777" w:rsidTr="004355D8">
        <w:trPr>
          <w:trHeight w:val="330"/>
        </w:trPr>
        <w:tc>
          <w:tcPr>
            <w:tcW w:w="3648" w:type="dxa"/>
          </w:tcPr>
          <w:p w14:paraId="6F7C8A9F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14:paraId="17DEDAD8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14:paraId="5B7E454B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14:paraId="16352A43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4</w:t>
            </w:r>
          </w:p>
        </w:tc>
      </w:tr>
      <w:tr w:rsidR="0091353F" w:rsidRPr="00AA061A" w14:paraId="545D96E0" w14:textId="77777777" w:rsidTr="004355D8">
        <w:trPr>
          <w:trHeight w:val="385"/>
        </w:trPr>
        <w:tc>
          <w:tcPr>
            <w:tcW w:w="3648" w:type="dxa"/>
          </w:tcPr>
          <w:p w14:paraId="588D42FA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ВВП (по паритету покупательной способности)</w:t>
            </w:r>
          </w:p>
        </w:tc>
        <w:tc>
          <w:tcPr>
            <w:tcW w:w="1974" w:type="dxa"/>
          </w:tcPr>
          <w:p w14:paraId="3E4F49E9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+ 1,5 за год</w:t>
            </w:r>
          </w:p>
        </w:tc>
        <w:tc>
          <w:tcPr>
            <w:tcW w:w="1974" w:type="dxa"/>
          </w:tcPr>
          <w:p w14:paraId="02D3485D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1,02%</w:t>
            </w:r>
          </w:p>
        </w:tc>
        <w:tc>
          <w:tcPr>
            <w:tcW w:w="1974" w:type="dxa"/>
          </w:tcPr>
          <w:p w14:paraId="7E8BCDA8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4%</w:t>
            </w:r>
          </w:p>
        </w:tc>
      </w:tr>
      <w:tr w:rsidR="0091353F" w:rsidRPr="00AA061A" w14:paraId="768A7462" w14:textId="77777777" w:rsidTr="004355D8">
        <w:trPr>
          <w:trHeight w:val="570"/>
        </w:trPr>
        <w:tc>
          <w:tcPr>
            <w:tcW w:w="3648" w:type="dxa"/>
          </w:tcPr>
          <w:p w14:paraId="2571EF0F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Доля российской экономики в мировом ВВП</w:t>
            </w:r>
          </w:p>
        </w:tc>
        <w:tc>
          <w:tcPr>
            <w:tcW w:w="1974" w:type="dxa"/>
          </w:tcPr>
          <w:p w14:paraId="1EECEA91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2,5 %</w:t>
            </w:r>
          </w:p>
        </w:tc>
        <w:tc>
          <w:tcPr>
            <w:tcW w:w="1974" w:type="dxa"/>
          </w:tcPr>
          <w:p w14:paraId="01EF8789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 xml:space="preserve">2 % </w:t>
            </w:r>
          </w:p>
        </w:tc>
        <w:tc>
          <w:tcPr>
            <w:tcW w:w="1974" w:type="dxa"/>
          </w:tcPr>
          <w:p w14:paraId="5D2F317D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3,5%</w:t>
            </w:r>
          </w:p>
        </w:tc>
      </w:tr>
      <w:tr w:rsidR="0091353F" w:rsidRPr="00AA061A" w14:paraId="29F9C019" w14:textId="77777777" w:rsidTr="004355D8">
        <w:trPr>
          <w:trHeight w:val="525"/>
        </w:trPr>
        <w:tc>
          <w:tcPr>
            <w:tcW w:w="3648" w:type="dxa"/>
          </w:tcPr>
          <w:p w14:paraId="389FBAA1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Годовой уровень инфляции</w:t>
            </w:r>
          </w:p>
        </w:tc>
        <w:tc>
          <w:tcPr>
            <w:tcW w:w="1974" w:type="dxa"/>
          </w:tcPr>
          <w:p w14:paraId="62C78309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4%</w:t>
            </w:r>
          </w:p>
        </w:tc>
        <w:tc>
          <w:tcPr>
            <w:tcW w:w="1974" w:type="dxa"/>
          </w:tcPr>
          <w:p w14:paraId="1AFAD43A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4,2%</w:t>
            </w:r>
          </w:p>
        </w:tc>
        <w:tc>
          <w:tcPr>
            <w:tcW w:w="1974" w:type="dxa"/>
          </w:tcPr>
          <w:p w14:paraId="23AC7463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3,8-4%</w:t>
            </w:r>
          </w:p>
        </w:tc>
      </w:tr>
      <w:tr w:rsidR="0091353F" w:rsidRPr="00AA061A" w14:paraId="70B549F9" w14:textId="77777777" w:rsidTr="004355D8">
        <w:tc>
          <w:tcPr>
            <w:tcW w:w="3648" w:type="dxa"/>
          </w:tcPr>
          <w:p w14:paraId="6D4B5985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Динамика роста производительности труда</w:t>
            </w:r>
          </w:p>
        </w:tc>
        <w:tc>
          <w:tcPr>
            <w:tcW w:w="1974" w:type="dxa"/>
          </w:tcPr>
          <w:p w14:paraId="7EB6265E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0 %</w:t>
            </w:r>
          </w:p>
        </w:tc>
        <w:tc>
          <w:tcPr>
            <w:tcW w:w="1974" w:type="dxa"/>
          </w:tcPr>
          <w:p w14:paraId="2CEAE973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1,5 %</w:t>
            </w:r>
          </w:p>
        </w:tc>
        <w:tc>
          <w:tcPr>
            <w:tcW w:w="1974" w:type="dxa"/>
          </w:tcPr>
          <w:p w14:paraId="4B0A99A6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6,5%</w:t>
            </w:r>
          </w:p>
        </w:tc>
      </w:tr>
      <w:tr w:rsidR="0091353F" w:rsidRPr="00AA061A" w14:paraId="797E17CE" w14:textId="77777777" w:rsidTr="004355D8">
        <w:tc>
          <w:tcPr>
            <w:tcW w:w="3648" w:type="dxa"/>
          </w:tcPr>
          <w:p w14:paraId="75E3B909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Внутренний госдолг страны</w:t>
            </w:r>
          </w:p>
        </w:tc>
        <w:tc>
          <w:tcPr>
            <w:tcW w:w="1974" w:type="dxa"/>
          </w:tcPr>
          <w:p w14:paraId="3C3E778B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38%</w:t>
            </w:r>
          </w:p>
        </w:tc>
        <w:tc>
          <w:tcPr>
            <w:tcW w:w="1974" w:type="dxa"/>
          </w:tcPr>
          <w:p w14:paraId="437CF147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16,5%</w:t>
            </w:r>
          </w:p>
        </w:tc>
        <w:tc>
          <w:tcPr>
            <w:tcW w:w="1974" w:type="dxa"/>
          </w:tcPr>
          <w:p w14:paraId="2B410C35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5%</w:t>
            </w:r>
          </w:p>
        </w:tc>
      </w:tr>
      <w:tr w:rsidR="0091353F" w:rsidRPr="00AA061A" w14:paraId="698D7FC1" w14:textId="77777777" w:rsidTr="004355D8">
        <w:tc>
          <w:tcPr>
            <w:tcW w:w="3648" w:type="dxa"/>
          </w:tcPr>
          <w:p w14:paraId="75642FC5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Уровень дефицита федерального бюджета</w:t>
            </w:r>
          </w:p>
        </w:tc>
        <w:tc>
          <w:tcPr>
            <w:tcW w:w="1974" w:type="dxa"/>
          </w:tcPr>
          <w:p w14:paraId="1F89952D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2,1%</w:t>
            </w:r>
          </w:p>
        </w:tc>
        <w:tc>
          <w:tcPr>
            <w:tcW w:w="1974" w:type="dxa"/>
          </w:tcPr>
          <w:p w14:paraId="7C2C9584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профицит 2,7</w:t>
            </w:r>
          </w:p>
        </w:tc>
        <w:tc>
          <w:tcPr>
            <w:tcW w:w="1974" w:type="dxa"/>
          </w:tcPr>
          <w:p w14:paraId="5570F5AB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профицит 1,8 – 0,8</w:t>
            </w:r>
          </w:p>
        </w:tc>
      </w:tr>
      <w:tr w:rsidR="0091353F" w:rsidRPr="00AA061A" w14:paraId="0CAE96A7" w14:textId="77777777" w:rsidTr="004355D8">
        <w:tc>
          <w:tcPr>
            <w:tcW w:w="3648" w:type="dxa"/>
          </w:tcPr>
          <w:p w14:paraId="746AF8C2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Рост экспорта и импорта</w:t>
            </w:r>
          </w:p>
        </w:tc>
        <w:tc>
          <w:tcPr>
            <w:tcW w:w="1974" w:type="dxa"/>
          </w:tcPr>
          <w:p w14:paraId="46D62F06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2%</w:t>
            </w:r>
          </w:p>
        </w:tc>
        <w:tc>
          <w:tcPr>
            <w:tcW w:w="1974" w:type="dxa"/>
          </w:tcPr>
          <w:p w14:paraId="21D6DF75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4%</w:t>
            </w:r>
          </w:p>
        </w:tc>
        <w:tc>
          <w:tcPr>
            <w:tcW w:w="1974" w:type="dxa"/>
          </w:tcPr>
          <w:p w14:paraId="4B476305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6%</w:t>
            </w:r>
          </w:p>
        </w:tc>
      </w:tr>
      <w:tr w:rsidR="0091353F" w:rsidRPr="00AA061A" w14:paraId="6758290D" w14:textId="77777777" w:rsidTr="004355D8">
        <w:tc>
          <w:tcPr>
            <w:tcW w:w="3648" w:type="dxa"/>
          </w:tcPr>
          <w:p w14:paraId="20D6445C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Показатель уровня бедности</w:t>
            </w:r>
          </w:p>
        </w:tc>
        <w:tc>
          <w:tcPr>
            <w:tcW w:w="1974" w:type="dxa"/>
          </w:tcPr>
          <w:p w14:paraId="57094008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29%</w:t>
            </w:r>
          </w:p>
        </w:tc>
        <w:tc>
          <w:tcPr>
            <w:tcW w:w="1974" w:type="dxa"/>
          </w:tcPr>
          <w:p w14:paraId="18EA5F1B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14,3%</w:t>
            </w:r>
          </w:p>
        </w:tc>
        <w:tc>
          <w:tcPr>
            <w:tcW w:w="1974" w:type="dxa"/>
          </w:tcPr>
          <w:p w14:paraId="724F4D5F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9%</w:t>
            </w:r>
          </w:p>
        </w:tc>
      </w:tr>
      <w:tr w:rsidR="0091353F" w:rsidRPr="00AA061A" w14:paraId="0C9C76D9" w14:textId="77777777" w:rsidTr="004355D8">
        <w:tc>
          <w:tcPr>
            <w:tcW w:w="3648" w:type="dxa"/>
          </w:tcPr>
          <w:p w14:paraId="3C2BB529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Значение уровня преступности в сфере экономики</w:t>
            </w:r>
          </w:p>
        </w:tc>
        <w:tc>
          <w:tcPr>
            <w:tcW w:w="1974" w:type="dxa"/>
          </w:tcPr>
          <w:p w14:paraId="73D1ACC6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20 инцидентов на 10 тыс. чел. трудоспособного возраста</w:t>
            </w:r>
          </w:p>
        </w:tc>
        <w:tc>
          <w:tcPr>
            <w:tcW w:w="1974" w:type="dxa"/>
          </w:tcPr>
          <w:p w14:paraId="4DDE21B0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12 инцидентов на 10 тыс. чел. трудоспособного возраста</w:t>
            </w:r>
          </w:p>
        </w:tc>
        <w:tc>
          <w:tcPr>
            <w:tcW w:w="1974" w:type="dxa"/>
          </w:tcPr>
          <w:p w14:paraId="5DBF3D38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5 инцидентов на 10 тыс. чел. трудоспособного возраста</w:t>
            </w:r>
          </w:p>
        </w:tc>
      </w:tr>
      <w:tr w:rsidR="0091353F" w:rsidRPr="00AA061A" w14:paraId="064B2C1F" w14:textId="77777777" w:rsidTr="004355D8">
        <w:trPr>
          <w:trHeight w:val="706"/>
        </w:trPr>
        <w:tc>
          <w:tcPr>
            <w:tcW w:w="3648" w:type="dxa"/>
          </w:tcPr>
          <w:p w14:paraId="69880CB7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Доля инвестиций в основной капитал, в % к ВВП</w:t>
            </w:r>
          </w:p>
        </w:tc>
        <w:tc>
          <w:tcPr>
            <w:tcW w:w="1974" w:type="dxa"/>
          </w:tcPr>
          <w:p w14:paraId="235CB6ED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25-30%</w:t>
            </w:r>
          </w:p>
        </w:tc>
        <w:tc>
          <w:tcPr>
            <w:tcW w:w="1974" w:type="dxa"/>
          </w:tcPr>
          <w:p w14:paraId="36E271E6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20,7%</w:t>
            </w:r>
          </w:p>
        </w:tc>
        <w:tc>
          <w:tcPr>
            <w:tcW w:w="1974" w:type="dxa"/>
          </w:tcPr>
          <w:p w14:paraId="28384931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21,4-23,9%</w:t>
            </w:r>
          </w:p>
          <w:p w14:paraId="125C9EF7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0CE85231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47A5ECBB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sz w:val="28"/>
          <w:szCs w:val="28"/>
        </w:rPr>
        <w:t>Утверждение в 2017 году новейшей Стратегии экономической безопасности имеет огромную значимость в укреплении экономической безопасно</w:t>
      </w:r>
      <w:r w:rsidRPr="0091353F">
        <w:rPr>
          <w:sz w:val="28"/>
          <w:szCs w:val="28"/>
        </w:rPr>
        <w:lastRenderedPageBreak/>
        <w:t>сти Российской Федерации. Данная стратегия имеет следующие преимущества перед Стратегией экономической безопасности 1996 года, которая действовала ранее: учет военных угроз экономической безопасности, наличие перечня индикаторов экономической безопасности, конкретизация ответственности за ее осуществление.</w:t>
      </w:r>
    </w:p>
    <w:p w14:paraId="43778DFC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sz w:val="28"/>
          <w:szCs w:val="28"/>
        </w:rPr>
        <w:t xml:space="preserve">С целью повышения степени объективности оценки экономической безопасности государства, упрощения структуры контроля реализации вновь принятой Стратегии экономической безопасности, а также придания конкретики данному документу следует сказать, что </w:t>
      </w:r>
      <w:proofErr w:type="gramStart"/>
      <w:r w:rsidRPr="0091353F">
        <w:rPr>
          <w:sz w:val="28"/>
          <w:szCs w:val="28"/>
        </w:rPr>
        <w:t>установленные  индикаторы</w:t>
      </w:r>
      <w:proofErr w:type="gramEnd"/>
      <w:r w:rsidRPr="0091353F">
        <w:rPr>
          <w:sz w:val="28"/>
          <w:szCs w:val="28"/>
        </w:rPr>
        <w:t xml:space="preserve"> следовало бы дополнить их предельными, другими словами, пороговыми значениями. [3]</w:t>
      </w:r>
    </w:p>
    <w:p w14:paraId="5C8EE465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sz w:val="28"/>
          <w:szCs w:val="28"/>
        </w:rPr>
        <w:t>В целом можно говорить об оптимистических прогнозах, невзирая на то, что по некоторым показателям экономика Российской Федерации находится в небезопасной зоне. Однако важно заметить, что усовершенствование лишь отдельных показателей не сможет повлиять на результаты в целом. В настоящее время уровень экономической безопасности в Российской Федерации не в самом лучшем своем состоянии. Имеется множество угроз, с которыми правительству Российской Федерации необходимо и важно бороться. В следующем параграфе рационально выделить данные угрозы.</w:t>
      </w:r>
    </w:p>
    <w:p w14:paraId="70DCED73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sz w:val="28"/>
          <w:szCs w:val="28"/>
        </w:rPr>
        <w:t>Задачи согласования разнообразных сфер и областей экономики непосредственно сопряжены с проблемой глобальной безопасности.</w:t>
      </w:r>
    </w:p>
    <w:p w14:paraId="668E5128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bookmarkStart w:id="5" w:name="_Hlk38210289"/>
      <w:r w:rsidRPr="0091353F">
        <w:rPr>
          <w:sz w:val="28"/>
          <w:szCs w:val="28"/>
        </w:rPr>
        <w:t>Для Российской Федерации характерна проблема продовольственной безопасности. Около 10% мировых запасов пахотных земель принадлежит нашей стране, однако все эти богатства мы используем нерационально: доля страны в мировом сельскохозяйственном производстве не превышает 1,34%. Причиной данного явления служит тот факт, что около 30% пахотных земель попросту не используются. Российская Федерация производит лишь 62% продовольственных потребностей государства, в то время как имеет более 240 миллионов гектаров пахотных земель.</w:t>
      </w:r>
      <w:bookmarkEnd w:id="5"/>
      <w:r w:rsidRPr="0091353F">
        <w:rPr>
          <w:sz w:val="28"/>
          <w:szCs w:val="28"/>
        </w:rPr>
        <w:t xml:space="preserve"> Помимо этого, зависимость нашего государства от импорта достигла 40% и при этом продолжает увеличи</w:t>
      </w:r>
      <w:r w:rsidRPr="0091353F">
        <w:rPr>
          <w:sz w:val="28"/>
          <w:szCs w:val="28"/>
        </w:rPr>
        <w:lastRenderedPageBreak/>
        <w:t>ваться с каждым годом. В ряде мегаполисов импортируемые продукты составляют от 80 до 85%</w:t>
      </w:r>
      <w:bookmarkStart w:id="6" w:name="_Hlk38210312"/>
      <w:r w:rsidRPr="0091353F">
        <w:rPr>
          <w:sz w:val="28"/>
          <w:szCs w:val="28"/>
        </w:rPr>
        <w:t xml:space="preserve"> [20]</w:t>
      </w:r>
    </w:p>
    <w:p w14:paraId="7CCC5973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sz w:val="28"/>
          <w:szCs w:val="28"/>
        </w:rPr>
        <w:t>Сокращение числа, а также качества трудовых ресурсов считается следующей ключевой проблемой экономической безопасности государства. Основываясь на исследовании, предоставленном Академией общегосударственной службы, к 2025 году, то есть через 5 лет численность трудоспособного населения Российской Федерации снизится на семнадцать миллионов, однако в это же время количество людей пенсионного возраста возрастет на восемь миллионов.</w:t>
      </w:r>
      <w:bookmarkEnd w:id="6"/>
      <w:r w:rsidRPr="0091353F">
        <w:rPr>
          <w:sz w:val="28"/>
          <w:szCs w:val="28"/>
        </w:rPr>
        <w:t xml:space="preserve"> </w:t>
      </w:r>
    </w:p>
    <w:p w14:paraId="46907C86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sz w:val="28"/>
          <w:szCs w:val="28"/>
        </w:rPr>
        <w:t xml:space="preserve">Основные показатели экономической безопасности Росси в сфере развития человеческого потенциала -  рождаемость, </w:t>
      </w:r>
      <w:proofErr w:type="gramStart"/>
      <w:r w:rsidRPr="0091353F">
        <w:rPr>
          <w:sz w:val="28"/>
          <w:szCs w:val="28"/>
        </w:rPr>
        <w:t>стабильность  института</w:t>
      </w:r>
      <w:proofErr w:type="gramEnd"/>
      <w:r w:rsidRPr="0091353F">
        <w:rPr>
          <w:sz w:val="28"/>
          <w:szCs w:val="28"/>
        </w:rPr>
        <w:t xml:space="preserve"> семьи,  старение населения</w:t>
      </w:r>
    </w:p>
    <w:p w14:paraId="30060250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71938489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sz w:val="28"/>
          <w:szCs w:val="28"/>
        </w:rPr>
        <w:t>Таблица 2 – Показатели смертности и рождаемости (составлено автором по материалам [79])</w:t>
      </w:r>
    </w:p>
    <w:p w14:paraId="435074EE" w14:textId="77777777" w:rsidR="0091353F" w:rsidRPr="0091353F" w:rsidRDefault="0091353F" w:rsidP="00FC3330">
      <w:pPr>
        <w:widowControl w:val="0"/>
        <w:spacing w:line="360" w:lineRule="auto"/>
        <w:rPr>
          <w:sz w:val="28"/>
          <w:szCs w:val="28"/>
        </w:rPr>
      </w:pPr>
      <w:r w:rsidRPr="0091353F">
        <w:rPr>
          <w:noProof/>
          <w:sz w:val="28"/>
          <w:szCs w:val="28"/>
          <w:lang w:eastAsia="ru-RU"/>
        </w:rPr>
        <w:drawing>
          <wp:inline distT="0" distB="0" distL="0" distR="0" wp14:anchorId="67FD35CC" wp14:editId="6E994138">
            <wp:extent cx="6087127" cy="1543105"/>
            <wp:effectExtent l="0" t="0" r="0" b="0"/>
            <wp:docPr id="7" name="Рисунок 7" descr="../Desktop/Снимок%20экрана%202020-06-07%20в%2015.07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../Desktop/Снимок%20экрана%202020-06-07%20в%2015.07.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08" cy="154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1ACEC" w14:textId="08A3BDC4" w:rsidR="00FC3330" w:rsidRPr="0091353F" w:rsidRDefault="0091353F" w:rsidP="00FC3330">
      <w:pPr>
        <w:spacing w:line="360" w:lineRule="auto"/>
        <w:ind w:firstLine="709"/>
        <w:rPr>
          <w:sz w:val="28"/>
          <w:szCs w:val="28"/>
        </w:rPr>
      </w:pPr>
      <w:r w:rsidRPr="0091353F">
        <w:rPr>
          <w:sz w:val="28"/>
          <w:szCs w:val="28"/>
        </w:rPr>
        <w:t>Исходя из данных предоставленных в таблице 2, четко видно, что с каждым годом естественные прирост только снижается, при том, что с 2013 года он ниже нуля.</w:t>
      </w:r>
    </w:p>
    <w:p w14:paraId="113F9E92" w14:textId="77777777" w:rsidR="00FC3330" w:rsidRDefault="00FC3330" w:rsidP="00FC3330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50B2F32C" w14:textId="77777777" w:rsidR="00FC3330" w:rsidRDefault="00FC3330" w:rsidP="00FC3330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7C27B84C" w14:textId="77777777" w:rsidR="00FC3330" w:rsidRDefault="00FC3330" w:rsidP="00FC3330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1AD6293B" w14:textId="77777777" w:rsidR="00FC3330" w:rsidRDefault="00FC3330" w:rsidP="00FC3330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24F88C62" w14:textId="77777777" w:rsidR="00FC3330" w:rsidRDefault="00FC3330" w:rsidP="00FC3330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6E2E5E2C" w14:textId="77777777" w:rsidR="00FC3330" w:rsidRDefault="00FC3330" w:rsidP="00FC3330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03DF9E45" w14:textId="77777777" w:rsidR="00FC3330" w:rsidRDefault="00FC3330" w:rsidP="00FC3330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1B0F07FD" w14:textId="77777777" w:rsidR="00FC3330" w:rsidRDefault="0091353F" w:rsidP="00FC3330">
      <w:pPr>
        <w:widowControl w:val="0"/>
        <w:spacing w:line="360" w:lineRule="auto"/>
        <w:ind w:firstLine="709"/>
        <w:rPr>
          <w:noProof/>
          <w:sz w:val="28"/>
          <w:szCs w:val="28"/>
          <w:lang w:eastAsia="ru-RU"/>
        </w:rPr>
      </w:pPr>
      <w:r w:rsidRPr="0091353F">
        <w:rPr>
          <w:sz w:val="28"/>
          <w:szCs w:val="28"/>
        </w:rPr>
        <w:lastRenderedPageBreak/>
        <w:t>Таблица 3 – Показатель браков и разводов (составлено автором по материалам [80])</w:t>
      </w:r>
      <w:r w:rsidR="00FC3330" w:rsidRPr="0091353F">
        <w:rPr>
          <w:noProof/>
          <w:sz w:val="28"/>
          <w:szCs w:val="28"/>
          <w:lang w:eastAsia="ru-RU"/>
        </w:rPr>
        <w:t xml:space="preserve"> </w:t>
      </w:r>
    </w:p>
    <w:p w14:paraId="3DBFD4AD" w14:textId="2AB23247" w:rsidR="0091353F" w:rsidRPr="0091353F" w:rsidRDefault="0091353F" w:rsidP="00FC3330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noProof/>
          <w:sz w:val="28"/>
          <w:szCs w:val="28"/>
          <w:lang w:eastAsia="ru-RU"/>
        </w:rPr>
        <w:drawing>
          <wp:inline distT="0" distB="0" distL="0" distR="0" wp14:anchorId="0F387BE4" wp14:editId="2EF9B2F8">
            <wp:extent cx="5273774" cy="1687223"/>
            <wp:effectExtent l="0" t="0" r="0" b="0"/>
            <wp:docPr id="6" name="Рисунок 6" descr="../Desktop/Снимок%20экрана%202020-06-07%20в%2015.15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../Desktop/Снимок%20экрана%202020-06-07%20в%2015.15.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915" cy="169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EC37F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Также согласно, данным из таблицы 3, больше половины браков заканчивается разводом, что говорит о низкой стабильности института семьи.</w:t>
      </w:r>
    </w:p>
    <w:p w14:paraId="7FAEA005" w14:textId="77777777" w:rsid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Все это в свою очередь численность трудовых ресурсов одна из возможных причин дифференциации доходов населения, которая приводит к определенной социальной напряженности. В таблице 4 видно, что разница между группой с наименьшими и наибольшими доходами в 2019 году колоссально велика.</w:t>
      </w:r>
    </w:p>
    <w:p w14:paraId="693DEB8F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0782B494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sz w:val="28"/>
          <w:szCs w:val="28"/>
        </w:rPr>
        <w:t xml:space="preserve">Таблица 4 – Дифференциация доходов населения </w:t>
      </w:r>
      <w:r w:rsidRPr="0091353F">
        <w:rPr>
          <w:sz w:val="28"/>
          <w:szCs w:val="28"/>
          <w:lang w:val="en-US"/>
        </w:rPr>
        <w:t>[</w:t>
      </w:r>
      <w:r w:rsidRPr="0091353F">
        <w:rPr>
          <w:sz w:val="28"/>
          <w:szCs w:val="28"/>
        </w:rPr>
        <w:t>78]</w:t>
      </w:r>
    </w:p>
    <w:p w14:paraId="55DEBF5B" w14:textId="505E5B3A" w:rsidR="0091353F" w:rsidRDefault="0091353F" w:rsidP="00FC3330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noProof/>
          <w:sz w:val="28"/>
          <w:szCs w:val="28"/>
          <w:lang w:eastAsia="ru-RU"/>
        </w:rPr>
        <w:drawing>
          <wp:inline distT="0" distB="0" distL="0" distR="0" wp14:anchorId="59635037" wp14:editId="22451C60">
            <wp:extent cx="5600655" cy="1831340"/>
            <wp:effectExtent l="0" t="0" r="0" b="0"/>
            <wp:docPr id="5" name="Рисунок 5" descr="../Desktop/Снимок%20экрана%202020-06-07%20в%2015.37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../Desktop/Снимок%20экрана%202020-06-07%20в%2015.37.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586" cy="183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FF2DA" w14:textId="77777777" w:rsidR="0091353F" w:rsidRDefault="0091353F" w:rsidP="0091353F">
      <w:pPr>
        <w:rPr>
          <w:lang w:eastAsia="ru-RU"/>
        </w:rPr>
      </w:pPr>
    </w:p>
    <w:p w14:paraId="44F48B82" w14:textId="77777777" w:rsidR="0091353F" w:rsidRPr="0091353F" w:rsidRDefault="0091353F" w:rsidP="0091353F">
      <w:pPr>
        <w:rPr>
          <w:lang w:eastAsia="ru-RU"/>
        </w:rPr>
      </w:pPr>
    </w:p>
    <w:p w14:paraId="7498CCCB" w14:textId="77777777" w:rsidR="0091353F" w:rsidRPr="0091353F" w:rsidRDefault="0091353F" w:rsidP="0091353F">
      <w:pPr>
        <w:pStyle w:val="2"/>
        <w:spacing w:line="360" w:lineRule="auto"/>
        <w:ind w:firstLine="709"/>
        <w:rPr>
          <w:rFonts w:ascii="Times New Roman" w:hAnsi="Times New Roman" w:cs="Times New Roman"/>
          <w:i w:val="0"/>
        </w:rPr>
      </w:pPr>
      <w:bookmarkStart w:id="7" w:name="_Toc42717343"/>
      <w:bookmarkStart w:id="8" w:name="_Toc42787742"/>
      <w:r w:rsidRPr="0091353F">
        <w:rPr>
          <w:rFonts w:ascii="Times New Roman" w:hAnsi="Times New Roman" w:cs="Times New Roman"/>
          <w:i w:val="0"/>
        </w:rPr>
        <w:t>2.2 Анализ уровня развития человеческого потенциала и социальных индикаторов в Российской Федерации</w:t>
      </w:r>
      <w:bookmarkEnd w:id="7"/>
      <w:bookmarkEnd w:id="8"/>
    </w:p>
    <w:p w14:paraId="24F58E65" w14:textId="77777777" w:rsidR="0091353F" w:rsidRPr="0091353F" w:rsidRDefault="0091353F" w:rsidP="0091353F">
      <w:pPr>
        <w:pStyle w:val="1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647BE6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sz w:val="28"/>
          <w:szCs w:val="28"/>
        </w:rPr>
        <w:t xml:space="preserve">Развитие человеческого потенциала необходимо для безопасного развития страны поскольку человеческий потенциал взаимосвязан с жизненно </w:t>
      </w:r>
      <w:r w:rsidRPr="0091353F">
        <w:rPr>
          <w:sz w:val="28"/>
          <w:szCs w:val="28"/>
        </w:rPr>
        <w:lastRenderedPageBreak/>
        <w:t>важными для страны процессами. Как экономическая и социальная сферы влияют на развитие человеческого потенциала, так и он влияет на них, образуя цикличность. При условии развития человеческого капитала, рабочие места, в том числе и в органах государственной власти, будут предоставлены высококвалифицированным специалистам и профессионалам, обладающих совокупностью умений и навыков, требуемых уровнем развития общества и страны. Таким образом, развитие человеческого потенциала -приоритетная задача развития страны.</w:t>
      </w:r>
    </w:p>
    <w:p w14:paraId="58F22422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sz w:val="28"/>
          <w:szCs w:val="28"/>
        </w:rPr>
        <w:t xml:space="preserve">Наиболее вероятной угрозой экономической безопасности Российской Федерации, на локализацию которых должна быть направлена деятельность федеральных органов государственной власти, как было упомянуто выше, является - имущественная дифференциации населения, а также повышение уровня бедности, что ведет к нарушению социального мира и общественного согласия. </w:t>
      </w:r>
    </w:p>
    <w:p w14:paraId="5C6116AC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13AFBB06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sz w:val="28"/>
          <w:szCs w:val="28"/>
        </w:rPr>
        <w:t>Таблица 5 – Уровень бедности населения [81]</w:t>
      </w:r>
    </w:p>
    <w:p w14:paraId="57A6964B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noProof/>
          <w:sz w:val="28"/>
          <w:szCs w:val="28"/>
          <w:lang w:eastAsia="ru-RU"/>
        </w:rPr>
        <w:drawing>
          <wp:inline distT="0" distB="0" distL="0" distR="0" wp14:anchorId="47C48CDF" wp14:editId="5A5D14DC">
            <wp:extent cx="4796790" cy="2419350"/>
            <wp:effectExtent l="0" t="0" r="0" b="0"/>
            <wp:docPr id="4" name="Рисунок 4" descr="../Desktop/Снимок%20экрана%202020-06-07%20в%2015.41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../Desktop/Снимок%20экрана%202020-06-07%20в%2015.41.3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08F2B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Как можно увидеть в таблице 5 количестве людей с доходами ниже прожиточного минимума росло до 2015 года, после чего пошло на спад и в абсолютном и в относительном выражении, однако дефицит денежного дохода значительно вырос в 2019 году.</w:t>
      </w:r>
    </w:p>
    <w:p w14:paraId="3DE128E2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Достигнутый относительный баланс социальных интересов может быть нарушен в результате действия следующих факторов:</w:t>
      </w:r>
    </w:p>
    <w:p w14:paraId="01EA2BCA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lastRenderedPageBreak/>
        <w:t>расслоение общества на узкий круг богатых и преобладающую массу бедных, неуверенных в своем будущем людей;</w:t>
      </w:r>
    </w:p>
    <w:p w14:paraId="0F9E9504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увеличение доли бедных слоев населения в городе по сравнению с деревней, что создает социальную и криминальную напряженность и почву для широкого распространения относительно новых для России негативных явлений - наркомании, организованной преступности, проституции и тому подобного;</w:t>
      </w:r>
    </w:p>
    <w:p w14:paraId="51C76982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рост безработицы, что может привести к социальным конфликтам;</w:t>
      </w:r>
    </w:p>
    <w:p w14:paraId="6A2793C4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задержка выплаты заработной платы, остановка предприятий итак далее.</w:t>
      </w:r>
    </w:p>
    <w:p w14:paraId="0B5CA37E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Одной из приоритетных целей социально-экономической политики на современном этапе общественного развития является повышение качества жизни населения. В связи с этим на первый план выдвигаются проблемы социального прогресса общества, повышения благосостояния людей, развития человека как конечной и главной цели экономического роста. Для реализации человеческого потенциала государство должно обеспечивать комфортные условия, создавая надёжный фундамент — социальную сферу. В зависимости от качества заложенного фундамента потенциал и уровень жизни населения в различных областях России может существенно отличаться. Но при этом следует иметь в виду, что качество жизни представляет собой сложную систему, состоящую из множества взаимосвязанных и взаимозависимых элементов. </w:t>
      </w:r>
    </w:p>
    <w:p w14:paraId="7BF8D1B7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Уровень и качество жизни населения являются ключевыми аспектами стабильности социально-экономического развития как отдельного региона, так и всей страны в целом. И поэтому оценка этого показателя необходима для разработки комплекса мероприятий с целью создания более комфортных условий жизни граждан, раскрытия их трудового и творческого потенциала на благо области.</w:t>
      </w:r>
    </w:p>
    <w:p w14:paraId="13925B7C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К социальным индикаторам в работе отнесем доходы населения, т.к. развития человеческого потенциала невозможно без соответствующего уров</w:t>
      </w:r>
      <w:r w:rsidRPr="0091353F">
        <w:rPr>
          <w:sz w:val="28"/>
          <w:szCs w:val="28"/>
        </w:rPr>
        <w:lastRenderedPageBreak/>
        <w:t>ня финансового обеспечения населения.</w:t>
      </w:r>
    </w:p>
    <w:p w14:paraId="70CC5D37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sz w:val="28"/>
          <w:szCs w:val="28"/>
        </w:rPr>
        <w:t>В таблице 6 представлены данные о динамике доходов населения, номинальной и реальной заработной плате, а также пенсии.</w:t>
      </w:r>
    </w:p>
    <w:p w14:paraId="6B20F785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6AC4A2EC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sz w:val="28"/>
          <w:szCs w:val="28"/>
        </w:rPr>
        <w:t>Таблица 6 – Динамика доходов, заработной платы, пенсии и ИПЦ, %, 2014–2019 годы [82]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755"/>
        <w:gridCol w:w="1075"/>
        <w:gridCol w:w="1075"/>
        <w:gridCol w:w="1075"/>
        <w:gridCol w:w="1076"/>
        <w:gridCol w:w="1076"/>
        <w:gridCol w:w="1076"/>
      </w:tblGrid>
      <w:tr w:rsidR="0091353F" w:rsidRPr="00AA061A" w14:paraId="74EBD439" w14:textId="77777777" w:rsidTr="004355D8">
        <w:tc>
          <w:tcPr>
            <w:tcW w:w="3117" w:type="dxa"/>
            <w:gridSpan w:val="2"/>
            <w:vAlign w:val="center"/>
          </w:tcPr>
          <w:p w14:paraId="14AB3072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66E50DF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2014 г.</w:t>
            </w:r>
          </w:p>
        </w:tc>
        <w:tc>
          <w:tcPr>
            <w:tcW w:w="1075" w:type="dxa"/>
          </w:tcPr>
          <w:p w14:paraId="51212B1D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2015 г.</w:t>
            </w:r>
          </w:p>
        </w:tc>
        <w:tc>
          <w:tcPr>
            <w:tcW w:w="1075" w:type="dxa"/>
          </w:tcPr>
          <w:p w14:paraId="007FE8E8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2016 г.</w:t>
            </w:r>
          </w:p>
        </w:tc>
        <w:tc>
          <w:tcPr>
            <w:tcW w:w="1076" w:type="dxa"/>
          </w:tcPr>
          <w:p w14:paraId="4616B8F0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2017 г.</w:t>
            </w:r>
          </w:p>
        </w:tc>
        <w:tc>
          <w:tcPr>
            <w:tcW w:w="1076" w:type="dxa"/>
          </w:tcPr>
          <w:p w14:paraId="70C1B2EA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2018 г.</w:t>
            </w:r>
          </w:p>
        </w:tc>
        <w:tc>
          <w:tcPr>
            <w:tcW w:w="1076" w:type="dxa"/>
          </w:tcPr>
          <w:p w14:paraId="51F9BD9B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2019 г.</w:t>
            </w:r>
          </w:p>
        </w:tc>
      </w:tr>
      <w:tr w:rsidR="0091353F" w:rsidRPr="00AA061A" w14:paraId="315615D2" w14:textId="77777777" w:rsidTr="004355D8">
        <w:tc>
          <w:tcPr>
            <w:tcW w:w="1362" w:type="dxa"/>
            <w:vMerge w:val="restart"/>
            <w:vAlign w:val="center"/>
          </w:tcPr>
          <w:p w14:paraId="163984A6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37A2842F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Доходы</w:t>
            </w:r>
          </w:p>
        </w:tc>
        <w:tc>
          <w:tcPr>
            <w:tcW w:w="1755" w:type="dxa"/>
          </w:tcPr>
          <w:p w14:paraId="70B5DB88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Номинальные</w:t>
            </w:r>
          </w:p>
        </w:tc>
        <w:tc>
          <w:tcPr>
            <w:tcW w:w="1076" w:type="dxa"/>
            <w:vAlign w:val="center"/>
          </w:tcPr>
          <w:p w14:paraId="0BB3F628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6,7</w:t>
            </w:r>
          </w:p>
        </w:tc>
        <w:tc>
          <w:tcPr>
            <w:tcW w:w="1075" w:type="dxa"/>
            <w:vAlign w:val="center"/>
          </w:tcPr>
          <w:p w14:paraId="11F718DA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10,4</w:t>
            </w:r>
          </w:p>
        </w:tc>
        <w:tc>
          <w:tcPr>
            <w:tcW w:w="1075" w:type="dxa"/>
            <w:vAlign w:val="center"/>
          </w:tcPr>
          <w:p w14:paraId="4F811F23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2,0</w:t>
            </w:r>
          </w:p>
        </w:tc>
        <w:tc>
          <w:tcPr>
            <w:tcW w:w="1076" w:type="dxa"/>
            <w:vAlign w:val="center"/>
          </w:tcPr>
          <w:p w14:paraId="2794678B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3,3</w:t>
            </w:r>
          </w:p>
        </w:tc>
        <w:tc>
          <w:tcPr>
            <w:tcW w:w="1076" w:type="dxa"/>
            <w:vAlign w:val="center"/>
          </w:tcPr>
          <w:p w14:paraId="03551392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4,0</w:t>
            </w:r>
          </w:p>
        </w:tc>
        <w:tc>
          <w:tcPr>
            <w:tcW w:w="1076" w:type="dxa"/>
            <w:vAlign w:val="center"/>
          </w:tcPr>
          <w:p w14:paraId="71DC73DF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6,1</w:t>
            </w:r>
          </w:p>
        </w:tc>
      </w:tr>
      <w:tr w:rsidR="0091353F" w:rsidRPr="00AA061A" w14:paraId="331FFA8A" w14:textId="77777777" w:rsidTr="004355D8">
        <w:tc>
          <w:tcPr>
            <w:tcW w:w="1362" w:type="dxa"/>
            <w:vMerge/>
            <w:vAlign w:val="center"/>
          </w:tcPr>
          <w:p w14:paraId="4E8FE1BF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00D428AB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реальные располагаемые</w:t>
            </w:r>
          </w:p>
        </w:tc>
        <w:tc>
          <w:tcPr>
            <w:tcW w:w="1076" w:type="dxa"/>
            <w:vAlign w:val="center"/>
          </w:tcPr>
          <w:p w14:paraId="6628D826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-1,2</w:t>
            </w:r>
          </w:p>
        </w:tc>
        <w:tc>
          <w:tcPr>
            <w:tcW w:w="1075" w:type="dxa"/>
            <w:vAlign w:val="center"/>
          </w:tcPr>
          <w:p w14:paraId="47F91434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-2,4</w:t>
            </w:r>
          </w:p>
        </w:tc>
        <w:tc>
          <w:tcPr>
            <w:tcW w:w="1075" w:type="dxa"/>
            <w:vAlign w:val="center"/>
          </w:tcPr>
          <w:p w14:paraId="3988F17F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-4,5</w:t>
            </w:r>
          </w:p>
        </w:tc>
        <w:tc>
          <w:tcPr>
            <w:tcW w:w="1076" w:type="dxa"/>
            <w:vAlign w:val="center"/>
          </w:tcPr>
          <w:p w14:paraId="55A57079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-0,5</w:t>
            </w:r>
          </w:p>
        </w:tc>
        <w:tc>
          <w:tcPr>
            <w:tcW w:w="1076" w:type="dxa"/>
            <w:vAlign w:val="center"/>
          </w:tcPr>
          <w:p w14:paraId="46D8BBE8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0,1</w:t>
            </w:r>
          </w:p>
        </w:tc>
        <w:tc>
          <w:tcPr>
            <w:tcW w:w="1076" w:type="dxa"/>
            <w:vAlign w:val="center"/>
          </w:tcPr>
          <w:p w14:paraId="03AD86FB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0,8</w:t>
            </w:r>
          </w:p>
        </w:tc>
      </w:tr>
      <w:tr w:rsidR="0091353F" w:rsidRPr="00AA061A" w14:paraId="60B419E0" w14:textId="77777777" w:rsidTr="004355D8">
        <w:tc>
          <w:tcPr>
            <w:tcW w:w="1362" w:type="dxa"/>
            <w:vMerge w:val="restart"/>
            <w:vAlign w:val="center"/>
          </w:tcPr>
          <w:p w14:paraId="6CDB522D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755" w:type="dxa"/>
          </w:tcPr>
          <w:p w14:paraId="34EC8494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Номинальная</w:t>
            </w:r>
          </w:p>
        </w:tc>
        <w:tc>
          <w:tcPr>
            <w:tcW w:w="1076" w:type="dxa"/>
            <w:vAlign w:val="center"/>
          </w:tcPr>
          <w:p w14:paraId="70A701E5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9,1</w:t>
            </w:r>
          </w:p>
        </w:tc>
        <w:tc>
          <w:tcPr>
            <w:tcW w:w="1075" w:type="dxa"/>
            <w:vAlign w:val="center"/>
          </w:tcPr>
          <w:p w14:paraId="5200B01E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5,1</w:t>
            </w:r>
          </w:p>
        </w:tc>
        <w:tc>
          <w:tcPr>
            <w:tcW w:w="1075" w:type="dxa"/>
            <w:vAlign w:val="center"/>
          </w:tcPr>
          <w:p w14:paraId="7F714789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7,9</w:t>
            </w:r>
          </w:p>
        </w:tc>
        <w:tc>
          <w:tcPr>
            <w:tcW w:w="1076" w:type="dxa"/>
            <w:vAlign w:val="center"/>
          </w:tcPr>
          <w:p w14:paraId="37D24E67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6,7</w:t>
            </w:r>
          </w:p>
        </w:tc>
        <w:tc>
          <w:tcPr>
            <w:tcW w:w="1076" w:type="dxa"/>
            <w:vAlign w:val="center"/>
          </w:tcPr>
          <w:p w14:paraId="1A16942C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11,6</w:t>
            </w:r>
          </w:p>
        </w:tc>
        <w:tc>
          <w:tcPr>
            <w:tcW w:w="1076" w:type="dxa"/>
            <w:vAlign w:val="center"/>
          </w:tcPr>
          <w:p w14:paraId="6F3F0BC9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7,5</w:t>
            </w:r>
          </w:p>
        </w:tc>
      </w:tr>
      <w:tr w:rsidR="0091353F" w:rsidRPr="00AA061A" w14:paraId="412CC3A3" w14:textId="77777777" w:rsidTr="004355D8">
        <w:tc>
          <w:tcPr>
            <w:tcW w:w="1362" w:type="dxa"/>
            <w:vMerge/>
            <w:vAlign w:val="center"/>
          </w:tcPr>
          <w:p w14:paraId="785189F4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6B263ED6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Реальная</w:t>
            </w:r>
          </w:p>
        </w:tc>
        <w:tc>
          <w:tcPr>
            <w:tcW w:w="1076" w:type="dxa"/>
            <w:vAlign w:val="center"/>
          </w:tcPr>
          <w:p w14:paraId="354598D8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1,2</w:t>
            </w:r>
          </w:p>
        </w:tc>
        <w:tc>
          <w:tcPr>
            <w:tcW w:w="1075" w:type="dxa"/>
            <w:vAlign w:val="center"/>
          </w:tcPr>
          <w:p w14:paraId="4A056F1C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-9,0</w:t>
            </w:r>
          </w:p>
        </w:tc>
        <w:tc>
          <w:tcPr>
            <w:tcW w:w="1075" w:type="dxa"/>
            <w:vAlign w:val="center"/>
          </w:tcPr>
          <w:p w14:paraId="4D845A71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0,8</w:t>
            </w:r>
          </w:p>
        </w:tc>
        <w:tc>
          <w:tcPr>
            <w:tcW w:w="1076" w:type="dxa"/>
            <w:vAlign w:val="center"/>
          </w:tcPr>
          <w:p w14:paraId="698E6FA6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2,9</w:t>
            </w:r>
          </w:p>
        </w:tc>
        <w:tc>
          <w:tcPr>
            <w:tcW w:w="1076" w:type="dxa"/>
            <w:vAlign w:val="center"/>
          </w:tcPr>
          <w:p w14:paraId="185E21E7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8,5</w:t>
            </w:r>
          </w:p>
        </w:tc>
        <w:tc>
          <w:tcPr>
            <w:tcW w:w="1076" w:type="dxa"/>
            <w:vAlign w:val="center"/>
          </w:tcPr>
          <w:p w14:paraId="6E47524A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2,9</w:t>
            </w:r>
          </w:p>
        </w:tc>
      </w:tr>
      <w:tr w:rsidR="0091353F" w:rsidRPr="00AA061A" w14:paraId="289B3DE0" w14:textId="77777777" w:rsidTr="004355D8">
        <w:tc>
          <w:tcPr>
            <w:tcW w:w="1362" w:type="dxa"/>
            <w:vMerge w:val="restart"/>
            <w:vAlign w:val="center"/>
          </w:tcPr>
          <w:p w14:paraId="6D5A2DA3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Пенсии</w:t>
            </w:r>
          </w:p>
        </w:tc>
        <w:tc>
          <w:tcPr>
            <w:tcW w:w="1755" w:type="dxa"/>
          </w:tcPr>
          <w:p w14:paraId="3795B5DC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Номинальная</w:t>
            </w:r>
          </w:p>
        </w:tc>
        <w:tc>
          <w:tcPr>
            <w:tcW w:w="1076" w:type="dxa"/>
            <w:vAlign w:val="center"/>
          </w:tcPr>
          <w:p w14:paraId="056E8547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8,8</w:t>
            </w:r>
          </w:p>
        </w:tc>
        <w:tc>
          <w:tcPr>
            <w:tcW w:w="1075" w:type="dxa"/>
            <w:vAlign w:val="center"/>
          </w:tcPr>
          <w:p w14:paraId="7BFBABC9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11,2</w:t>
            </w:r>
          </w:p>
        </w:tc>
        <w:tc>
          <w:tcPr>
            <w:tcW w:w="1075" w:type="dxa"/>
            <w:vAlign w:val="center"/>
          </w:tcPr>
          <w:p w14:paraId="00FA4AAA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3,4</w:t>
            </w:r>
          </w:p>
        </w:tc>
        <w:tc>
          <w:tcPr>
            <w:tcW w:w="1076" w:type="dxa"/>
            <w:vAlign w:val="center"/>
          </w:tcPr>
          <w:p w14:paraId="1D0F0CFD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4,0</w:t>
            </w:r>
          </w:p>
        </w:tc>
        <w:tc>
          <w:tcPr>
            <w:tcW w:w="1076" w:type="dxa"/>
            <w:vAlign w:val="center"/>
          </w:tcPr>
          <w:p w14:paraId="65720659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3,7</w:t>
            </w:r>
          </w:p>
        </w:tc>
        <w:tc>
          <w:tcPr>
            <w:tcW w:w="1076" w:type="dxa"/>
            <w:vAlign w:val="center"/>
          </w:tcPr>
          <w:p w14:paraId="626A71C3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6,0</w:t>
            </w:r>
          </w:p>
        </w:tc>
      </w:tr>
      <w:tr w:rsidR="0091353F" w:rsidRPr="00AA061A" w14:paraId="6CA90060" w14:textId="77777777" w:rsidTr="004355D8">
        <w:tc>
          <w:tcPr>
            <w:tcW w:w="1362" w:type="dxa"/>
            <w:vMerge/>
            <w:vAlign w:val="center"/>
          </w:tcPr>
          <w:p w14:paraId="66A193C3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5FAE946D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Реальная</w:t>
            </w:r>
          </w:p>
        </w:tc>
        <w:tc>
          <w:tcPr>
            <w:tcW w:w="1076" w:type="dxa"/>
            <w:vAlign w:val="center"/>
          </w:tcPr>
          <w:p w14:paraId="47810BB7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0,9</w:t>
            </w:r>
          </w:p>
        </w:tc>
        <w:tc>
          <w:tcPr>
            <w:tcW w:w="1075" w:type="dxa"/>
            <w:vAlign w:val="center"/>
          </w:tcPr>
          <w:p w14:paraId="3CAB3775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-3,8</w:t>
            </w:r>
          </w:p>
        </w:tc>
        <w:tc>
          <w:tcPr>
            <w:tcW w:w="1075" w:type="dxa"/>
            <w:vAlign w:val="center"/>
          </w:tcPr>
          <w:p w14:paraId="0F7B6464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-3,4</w:t>
            </w:r>
          </w:p>
        </w:tc>
        <w:tc>
          <w:tcPr>
            <w:tcW w:w="1076" w:type="dxa"/>
            <w:vAlign w:val="center"/>
          </w:tcPr>
          <w:p w14:paraId="0BC6FE7D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0,3</w:t>
            </w:r>
          </w:p>
        </w:tc>
        <w:tc>
          <w:tcPr>
            <w:tcW w:w="1076" w:type="dxa"/>
            <w:vAlign w:val="center"/>
          </w:tcPr>
          <w:p w14:paraId="6C1DB0B0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0,8</w:t>
            </w:r>
          </w:p>
        </w:tc>
        <w:tc>
          <w:tcPr>
            <w:tcW w:w="1076" w:type="dxa"/>
            <w:vAlign w:val="center"/>
          </w:tcPr>
          <w:p w14:paraId="4A104161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1,5</w:t>
            </w:r>
          </w:p>
        </w:tc>
      </w:tr>
      <w:tr w:rsidR="0091353F" w:rsidRPr="00AA061A" w14:paraId="3E19CA31" w14:textId="77777777" w:rsidTr="004355D8">
        <w:tc>
          <w:tcPr>
            <w:tcW w:w="1362" w:type="dxa"/>
            <w:vMerge w:val="restart"/>
            <w:vAlign w:val="center"/>
          </w:tcPr>
          <w:p w14:paraId="2A80506C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Мемо: ИПЦ</w:t>
            </w:r>
          </w:p>
        </w:tc>
        <w:tc>
          <w:tcPr>
            <w:tcW w:w="1755" w:type="dxa"/>
          </w:tcPr>
          <w:p w14:paraId="179A084B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в среднем за январь–декабрь</w:t>
            </w:r>
          </w:p>
        </w:tc>
        <w:tc>
          <w:tcPr>
            <w:tcW w:w="1076" w:type="dxa"/>
            <w:vAlign w:val="center"/>
          </w:tcPr>
          <w:p w14:paraId="0B3CDC8C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7,8</w:t>
            </w:r>
          </w:p>
        </w:tc>
        <w:tc>
          <w:tcPr>
            <w:tcW w:w="1075" w:type="dxa"/>
            <w:vAlign w:val="center"/>
          </w:tcPr>
          <w:p w14:paraId="38E59C49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15,5</w:t>
            </w:r>
          </w:p>
        </w:tc>
        <w:tc>
          <w:tcPr>
            <w:tcW w:w="1075" w:type="dxa"/>
            <w:vAlign w:val="center"/>
          </w:tcPr>
          <w:p w14:paraId="5BA9638D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7,1</w:t>
            </w:r>
          </w:p>
        </w:tc>
        <w:tc>
          <w:tcPr>
            <w:tcW w:w="1076" w:type="dxa"/>
            <w:vAlign w:val="center"/>
          </w:tcPr>
          <w:p w14:paraId="0C5CF98F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3,7</w:t>
            </w:r>
          </w:p>
        </w:tc>
        <w:tc>
          <w:tcPr>
            <w:tcW w:w="1076" w:type="dxa"/>
            <w:vAlign w:val="center"/>
          </w:tcPr>
          <w:p w14:paraId="65DE948D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2,9</w:t>
            </w:r>
          </w:p>
        </w:tc>
        <w:tc>
          <w:tcPr>
            <w:tcW w:w="1076" w:type="dxa"/>
            <w:vAlign w:val="center"/>
          </w:tcPr>
          <w:p w14:paraId="26F5C881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4,5</w:t>
            </w:r>
          </w:p>
        </w:tc>
      </w:tr>
      <w:tr w:rsidR="0091353F" w:rsidRPr="00AA061A" w14:paraId="110D91F7" w14:textId="77777777" w:rsidTr="004355D8">
        <w:tc>
          <w:tcPr>
            <w:tcW w:w="1362" w:type="dxa"/>
            <w:vMerge/>
          </w:tcPr>
          <w:p w14:paraId="7E6E7EA8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6FFDF075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декабрь к декабрю</w:t>
            </w:r>
          </w:p>
        </w:tc>
        <w:tc>
          <w:tcPr>
            <w:tcW w:w="1076" w:type="dxa"/>
            <w:vAlign w:val="center"/>
          </w:tcPr>
          <w:p w14:paraId="7BFEBB66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11,4</w:t>
            </w:r>
          </w:p>
        </w:tc>
        <w:tc>
          <w:tcPr>
            <w:tcW w:w="1075" w:type="dxa"/>
            <w:vAlign w:val="center"/>
          </w:tcPr>
          <w:p w14:paraId="766844D8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12,9</w:t>
            </w:r>
          </w:p>
        </w:tc>
        <w:tc>
          <w:tcPr>
            <w:tcW w:w="1075" w:type="dxa"/>
            <w:vAlign w:val="center"/>
          </w:tcPr>
          <w:p w14:paraId="1925F800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5,4</w:t>
            </w:r>
          </w:p>
        </w:tc>
        <w:tc>
          <w:tcPr>
            <w:tcW w:w="1076" w:type="dxa"/>
            <w:vAlign w:val="center"/>
          </w:tcPr>
          <w:p w14:paraId="60A7D045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2,5</w:t>
            </w:r>
          </w:p>
        </w:tc>
        <w:tc>
          <w:tcPr>
            <w:tcW w:w="1076" w:type="dxa"/>
            <w:vAlign w:val="center"/>
          </w:tcPr>
          <w:p w14:paraId="20EDD0B8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4,3</w:t>
            </w:r>
          </w:p>
        </w:tc>
        <w:tc>
          <w:tcPr>
            <w:tcW w:w="1076" w:type="dxa"/>
            <w:vAlign w:val="center"/>
          </w:tcPr>
          <w:p w14:paraId="5E6CDAAA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3,0</w:t>
            </w:r>
          </w:p>
        </w:tc>
      </w:tr>
    </w:tbl>
    <w:p w14:paraId="50A55AEA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729DA6F6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Согласно представленным показателям начиная с 2014 года в России наблюдалось снижение реальных располагаемых денежных доходов населения, и только в 2018 году темпы прироста этого показателя вошли в зону положительных значений. При этом реально располагаемые доходы выросли только на0,1</w:t>
      </w:r>
      <w:proofErr w:type="gramStart"/>
      <w:r w:rsidRPr="0091353F">
        <w:rPr>
          <w:sz w:val="28"/>
          <w:szCs w:val="28"/>
        </w:rPr>
        <w:t>%.В</w:t>
      </w:r>
      <w:proofErr w:type="gramEnd"/>
      <w:r w:rsidRPr="0091353F">
        <w:rPr>
          <w:sz w:val="28"/>
          <w:szCs w:val="28"/>
        </w:rPr>
        <w:t xml:space="preserve"> 2019 году темп прироста реальных денежных доходов населения составил +0,8% к 2018 году. Такому ускорению роста реальных денежных доходов способствовало значительное снижение уровня потребительской инфляции, который по итогам 2019 года составил 3,0%, что на 1,3 </w:t>
      </w:r>
      <w:proofErr w:type="spellStart"/>
      <w:r w:rsidRPr="0091353F">
        <w:rPr>
          <w:sz w:val="28"/>
          <w:szCs w:val="28"/>
        </w:rPr>
        <w:t>п.п</w:t>
      </w:r>
      <w:proofErr w:type="spellEnd"/>
      <w:r w:rsidRPr="0091353F">
        <w:rPr>
          <w:sz w:val="28"/>
          <w:szCs w:val="28"/>
        </w:rPr>
        <w:t>. меньше предыдущего года. В абсолютном значении в 2019 году среднедушевые денежные доходы населения составили 35,2 тыс. руб./мес., что на 2,0 тыс. руб./мес. больше, чем в предыдущем году и на 7,8 тыс. руб./мес. больше, чем в 2014 г.</w:t>
      </w:r>
    </w:p>
    <w:p w14:paraId="251B110C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На рисунке 5 представлена динамика номинальных объемов начисленной заработной платы, среднедушевых денежных доходов, прожиточного минимума, среднего размера пенсии и минимального размера оплаты труда </w:t>
      </w:r>
      <w:r w:rsidRPr="0091353F">
        <w:rPr>
          <w:sz w:val="28"/>
          <w:szCs w:val="28"/>
        </w:rPr>
        <w:lastRenderedPageBreak/>
        <w:t>за период с2014 по 2019 год.</w:t>
      </w:r>
    </w:p>
    <w:p w14:paraId="1A69BF92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65E6FF15" w14:textId="77777777" w:rsidR="0091353F" w:rsidRPr="0091353F" w:rsidRDefault="0091353F" w:rsidP="009135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noProof/>
          <w:sz w:val="28"/>
          <w:szCs w:val="28"/>
          <w:lang w:eastAsia="ru-RU"/>
        </w:rPr>
        <w:drawing>
          <wp:inline distT="0" distB="0" distL="0" distR="0" wp14:anchorId="3FF6318F" wp14:editId="62D81B88">
            <wp:extent cx="5371953" cy="33404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2" cy="335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4A790" w14:textId="77777777" w:rsidR="0091353F" w:rsidRPr="0091353F" w:rsidRDefault="0091353F" w:rsidP="00FC3330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91353F">
        <w:rPr>
          <w:sz w:val="28"/>
          <w:szCs w:val="28"/>
        </w:rPr>
        <w:t>Рисунок 5 – Динамика номинальных объемов начисленной заработной платы, среднедушевых денежных доходов, прожиточного минимума, среднего размера пенсии и минимального размера оплаты труда запериод2014 –2019 гг. (тыс. руб./мес.) (составлено автором по материалам [83]</w:t>
      </w:r>
    </w:p>
    <w:p w14:paraId="1E2D1E79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Как видно из представленной диаграммы в период с2014 по 2018 год показатель МРОТ был ниже прожиточного минимума. В 2017 году были приняты поправки в ФЗ «О минимальном размере труда», согласно которым с 1 января 2019 г. минимальный размер оплаты труда начал устанавливаться не ниже величины прожиточного минимума за II квартал предшествующего года. В результате этих изменений в 2019 году МРОТ составил 11,3 тыс. руб./мес., что выше прожиточного минимума на 0,3тыс. руб./</w:t>
      </w:r>
      <w:proofErr w:type="spellStart"/>
      <w:r w:rsidRPr="0091353F">
        <w:rPr>
          <w:sz w:val="28"/>
          <w:szCs w:val="28"/>
        </w:rPr>
        <w:t>мес</w:t>
      </w:r>
      <w:proofErr w:type="spellEnd"/>
    </w:p>
    <w:p w14:paraId="43F6D5A8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В таблице 7 представлены данные о структуре денежных доходов населения в 2000-2018 гг., %.</w:t>
      </w:r>
    </w:p>
    <w:p w14:paraId="22046FC3" w14:textId="77777777" w:rsidR="0091353F" w:rsidRDefault="0091353F" w:rsidP="00E124E4">
      <w:pPr>
        <w:widowControl w:val="0"/>
        <w:spacing w:line="360" w:lineRule="auto"/>
        <w:rPr>
          <w:sz w:val="28"/>
          <w:szCs w:val="28"/>
        </w:rPr>
      </w:pPr>
    </w:p>
    <w:p w14:paraId="1F4043D0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sz w:val="28"/>
          <w:szCs w:val="28"/>
        </w:rPr>
        <w:t xml:space="preserve">Таблица 7 – Структура денежных доходов населения в 2000-2018 </w:t>
      </w:r>
      <w:proofErr w:type="gramStart"/>
      <w:r w:rsidRPr="0091353F">
        <w:rPr>
          <w:sz w:val="28"/>
          <w:szCs w:val="28"/>
        </w:rPr>
        <w:t>гг.,%</w:t>
      </w:r>
      <w:proofErr w:type="gramEnd"/>
      <w:r w:rsidRPr="0091353F">
        <w:rPr>
          <w:sz w:val="28"/>
          <w:szCs w:val="28"/>
        </w:rPr>
        <w:t xml:space="preserve"> [83]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440"/>
        <w:gridCol w:w="1440"/>
        <w:gridCol w:w="1260"/>
        <w:gridCol w:w="1440"/>
      </w:tblGrid>
      <w:tr w:rsidR="0091353F" w:rsidRPr="00AA061A" w14:paraId="280FCA85" w14:textId="77777777" w:rsidTr="004355D8">
        <w:tc>
          <w:tcPr>
            <w:tcW w:w="3888" w:type="dxa"/>
          </w:tcPr>
          <w:p w14:paraId="7F765056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Показатель</w:t>
            </w:r>
          </w:p>
        </w:tc>
        <w:tc>
          <w:tcPr>
            <w:tcW w:w="1440" w:type="dxa"/>
          </w:tcPr>
          <w:p w14:paraId="78F4E1E8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2000 г.</w:t>
            </w:r>
          </w:p>
        </w:tc>
        <w:tc>
          <w:tcPr>
            <w:tcW w:w="1440" w:type="dxa"/>
          </w:tcPr>
          <w:p w14:paraId="658B8C6C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2005 г.</w:t>
            </w:r>
          </w:p>
        </w:tc>
        <w:tc>
          <w:tcPr>
            <w:tcW w:w="1260" w:type="dxa"/>
          </w:tcPr>
          <w:p w14:paraId="3596F0EA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2010 г.</w:t>
            </w:r>
          </w:p>
        </w:tc>
        <w:tc>
          <w:tcPr>
            <w:tcW w:w="1440" w:type="dxa"/>
          </w:tcPr>
          <w:p w14:paraId="7AA50723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2018 г.</w:t>
            </w:r>
          </w:p>
        </w:tc>
      </w:tr>
      <w:tr w:rsidR="0091353F" w:rsidRPr="00AA061A" w14:paraId="54C9E27D" w14:textId="77777777" w:rsidTr="004355D8">
        <w:tc>
          <w:tcPr>
            <w:tcW w:w="3888" w:type="dxa"/>
          </w:tcPr>
          <w:p w14:paraId="00D90D16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lastRenderedPageBreak/>
              <w:t>Оплата труда, включая скрытую зарплату</w:t>
            </w:r>
          </w:p>
        </w:tc>
        <w:tc>
          <w:tcPr>
            <w:tcW w:w="1440" w:type="dxa"/>
            <w:vAlign w:val="center"/>
          </w:tcPr>
          <w:p w14:paraId="21D7C462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62,9</w:t>
            </w:r>
          </w:p>
        </w:tc>
        <w:tc>
          <w:tcPr>
            <w:tcW w:w="1440" w:type="dxa"/>
            <w:vAlign w:val="center"/>
          </w:tcPr>
          <w:p w14:paraId="6D95B0B4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63,6</w:t>
            </w:r>
          </w:p>
        </w:tc>
        <w:tc>
          <w:tcPr>
            <w:tcW w:w="1260" w:type="dxa"/>
            <w:vAlign w:val="center"/>
          </w:tcPr>
          <w:p w14:paraId="22A8CB36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65,2</w:t>
            </w:r>
          </w:p>
        </w:tc>
        <w:tc>
          <w:tcPr>
            <w:tcW w:w="1440" w:type="dxa"/>
            <w:vAlign w:val="center"/>
          </w:tcPr>
          <w:p w14:paraId="4088A25F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64,4</w:t>
            </w:r>
          </w:p>
        </w:tc>
      </w:tr>
      <w:tr w:rsidR="0091353F" w:rsidRPr="00AA061A" w14:paraId="2B97C489" w14:textId="77777777" w:rsidTr="004355D8">
        <w:tc>
          <w:tcPr>
            <w:tcW w:w="3888" w:type="dxa"/>
          </w:tcPr>
          <w:p w14:paraId="6002B64A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440" w:type="dxa"/>
            <w:vAlign w:val="center"/>
          </w:tcPr>
          <w:p w14:paraId="63182FC3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15,2</w:t>
            </w:r>
          </w:p>
        </w:tc>
        <w:tc>
          <w:tcPr>
            <w:tcW w:w="1440" w:type="dxa"/>
            <w:vAlign w:val="center"/>
          </w:tcPr>
          <w:p w14:paraId="31ED47D9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11,4</w:t>
            </w:r>
          </w:p>
        </w:tc>
        <w:tc>
          <w:tcPr>
            <w:tcW w:w="1260" w:type="dxa"/>
            <w:vAlign w:val="center"/>
          </w:tcPr>
          <w:p w14:paraId="76EA1AE8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8,9</w:t>
            </w:r>
          </w:p>
        </w:tc>
        <w:tc>
          <w:tcPr>
            <w:tcW w:w="1440" w:type="dxa"/>
            <w:vAlign w:val="center"/>
          </w:tcPr>
          <w:p w14:paraId="0E1736A3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7,8</w:t>
            </w:r>
          </w:p>
        </w:tc>
      </w:tr>
      <w:tr w:rsidR="0091353F" w:rsidRPr="00AA061A" w14:paraId="486EBDAC" w14:textId="77777777" w:rsidTr="004355D8">
        <w:tc>
          <w:tcPr>
            <w:tcW w:w="3888" w:type="dxa"/>
          </w:tcPr>
          <w:p w14:paraId="785B93E2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Пенсии</w:t>
            </w:r>
          </w:p>
        </w:tc>
        <w:tc>
          <w:tcPr>
            <w:tcW w:w="1440" w:type="dxa"/>
            <w:vAlign w:val="center"/>
          </w:tcPr>
          <w:p w14:paraId="6C453651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9,5</w:t>
            </w:r>
          </w:p>
        </w:tc>
        <w:tc>
          <w:tcPr>
            <w:tcW w:w="1440" w:type="dxa"/>
            <w:vAlign w:val="center"/>
          </w:tcPr>
          <w:p w14:paraId="3641ACF3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9,1</w:t>
            </w:r>
          </w:p>
        </w:tc>
        <w:tc>
          <w:tcPr>
            <w:tcW w:w="1260" w:type="dxa"/>
            <w:vAlign w:val="center"/>
          </w:tcPr>
          <w:p w14:paraId="1094B2EF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12,3</w:t>
            </w:r>
          </w:p>
        </w:tc>
        <w:tc>
          <w:tcPr>
            <w:tcW w:w="1440" w:type="dxa"/>
            <w:vAlign w:val="center"/>
          </w:tcPr>
          <w:p w14:paraId="33A12755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13,7</w:t>
            </w:r>
          </w:p>
        </w:tc>
      </w:tr>
      <w:tr w:rsidR="0091353F" w:rsidRPr="00AA061A" w14:paraId="0A40EAE1" w14:textId="77777777" w:rsidTr="004355D8">
        <w:tc>
          <w:tcPr>
            <w:tcW w:w="3888" w:type="dxa"/>
          </w:tcPr>
          <w:p w14:paraId="5B6F487F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Другие социальные выплаты</w:t>
            </w:r>
          </w:p>
        </w:tc>
        <w:tc>
          <w:tcPr>
            <w:tcW w:w="1440" w:type="dxa"/>
            <w:vAlign w:val="center"/>
          </w:tcPr>
          <w:p w14:paraId="573D283F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4,4</w:t>
            </w:r>
          </w:p>
        </w:tc>
        <w:tc>
          <w:tcPr>
            <w:tcW w:w="1440" w:type="dxa"/>
            <w:vAlign w:val="center"/>
          </w:tcPr>
          <w:p w14:paraId="603DD93E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3,6</w:t>
            </w:r>
          </w:p>
        </w:tc>
        <w:tc>
          <w:tcPr>
            <w:tcW w:w="1260" w:type="dxa"/>
            <w:vAlign w:val="center"/>
          </w:tcPr>
          <w:p w14:paraId="3FC40FFE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5,4</w:t>
            </w:r>
          </w:p>
        </w:tc>
        <w:tc>
          <w:tcPr>
            <w:tcW w:w="1440" w:type="dxa"/>
            <w:vAlign w:val="center"/>
          </w:tcPr>
          <w:p w14:paraId="5FA64F66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5,4</w:t>
            </w:r>
          </w:p>
        </w:tc>
      </w:tr>
      <w:tr w:rsidR="0091353F" w:rsidRPr="00AA061A" w14:paraId="062FE0F4" w14:textId="77777777" w:rsidTr="004355D8">
        <w:tc>
          <w:tcPr>
            <w:tcW w:w="3888" w:type="dxa"/>
          </w:tcPr>
          <w:p w14:paraId="777F5FA6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Доходы от собственности</w:t>
            </w:r>
          </w:p>
        </w:tc>
        <w:tc>
          <w:tcPr>
            <w:tcW w:w="1440" w:type="dxa"/>
            <w:vAlign w:val="center"/>
          </w:tcPr>
          <w:p w14:paraId="6C85600F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6,8</w:t>
            </w:r>
          </w:p>
        </w:tc>
        <w:tc>
          <w:tcPr>
            <w:tcW w:w="1440" w:type="dxa"/>
            <w:vAlign w:val="center"/>
          </w:tcPr>
          <w:p w14:paraId="53C309EC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10,3</w:t>
            </w:r>
          </w:p>
        </w:tc>
        <w:tc>
          <w:tcPr>
            <w:tcW w:w="1260" w:type="dxa"/>
            <w:vAlign w:val="center"/>
          </w:tcPr>
          <w:p w14:paraId="7C6080EA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6,2</w:t>
            </w:r>
          </w:p>
        </w:tc>
        <w:tc>
          <w:tcPr>
            <w:tcW w:w="1440" w:type="dxa"/>
            <w:vAlign w:val="center"/>
          </w:tcPr>
          <w:p w14:paraId="1D3E9D93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6,5</w:t>
            </w:r>
          </w:p>
        </w:tc>
      </w:tr>
      <w:tr w:rsidR="0091353F" w:rsidRPr="00AA061A" w14:paraId="3448856D" w14:textId="77777777" w:rsidTr="004355D8">
        <w:tc>
          <w:tcPr>
            <w:tcW w:w="3888" w:type="dxa"/>
          </w:tcPr>
          <w:p w14:paraId="75D5AE3B" w14:textId="77777777" w:rsidR="0091353F" w:rsidRPr="00AA061A" w:rsidRDefault="0091353F" w:rsidP="004355D8">
            <w:pPr>
              <w:widowControl w:val="0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Другие доходы</w:t>
            </w:r>
          </w:p>
        </w:tc>
        <w:tc>
          <w:tcPr>
            <w:tcW w:w="1440" w:type="dxa"/>
            <w:vAlign w:val="center"/>
          </w:tcPr>
          <w:p w14:paraId="2189F31D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1,2</w:t>
            </w:r>
          </w:p>
        </w:tc>
        <w:tc>
          <w:tcPr>
            <w:tcW w:w="1440" w:type="dxa"/>
            <w:vAlign w:val="center"/>
          </w:tcPr>
          <w:p w14:paraId="444065BE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2,0</w:t>
            </w:r>
          </w:p>
        </w:tc>
        <w:tc>
          <w:tcPr>
            <w:tcW w:w="1260" w:type="dxa"/>
            <w:vAlign w:val="center"/>
          </w:tcPr>
          <w:p w14:paraId="758C0B6D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vAlign w:val="center"/>
          </w:tcPr>
          <w:p w14:paraId="189F59E6" w14:textId="77777777" w:rsidR="0091353F" w:rsidRPr="00AA061A" w:rsidRDefault="0091353F" w:rsidP="004355D8">
            <w:pPr>
              <w:widowControl w:val="0"/>
              <w:jc w:val="center"/>
              <w:rPr>
                <w:sz w:val="24"/>
                <w:szCs w:val="24"/>
              </w:rPr>
            </w:pPr>
            <w:r w:rsidRPr="00AA061A">
              <w:rPr>
                <w:sz w:val="24"/>
                <w:szCs w:val="24"/>
              </w:rPr>
              <w:t>2,0</w:t>
            </w:r>
          </w:p>
        </w:tc>
      </w:tr>
    </w:tbl>
    <w:p w14:paraId="5D337B44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1B0CC349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В структуре денежных доходов населения наибольшую долю имеет оплата труда – 64,6%. Доли других источников доходов меньше в несколько раз: пенсии – 13,7% денежных доходов, доходы от предпринимательской деятельности – 7,8%, доходы от собственности – 6,5%, а социальные выплаты без учета пенсий – 5,4%. </w:t>
      </w:r>
    </w:p>
    <w:p w14:paraId="53AC8A5B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Начиная с 2000 г. структура денежных доходов населения изменилась. Во-первых, на 4,2 </w:t>
      </w:r>
      <w:proofErr w:type="spellStart"/>
      <w:r w:rsidRPr="0091353F">
        <w:rPr>
          <w:sz w:val="28"/>
          <w:szCs w:val="28"/>
        </w:rPr>
        <w:t>п.п</w:t>
      </w:r>
      <w:proofErr w:type="spellEnd"/>
      <w:r w:rsidRPr="0091353F">
        <w:rPr>
          <w:sz w:val="28"/>
          <w:szCs w:val="28"/>
        </w:rPr>
        <w:t xml:space="preserve">. выросла доля доходов, полученных за счет пенсий, – следствие их дополнительных индексаций и валоризации расчетного пенсионного капитала в 2009- 2010 гг. </w:t>
      </w:r>
    </w:p>
    <w:p w14:paraId="1D449FCD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Во-вторых, заметно, на 7,4 </w:t>
      </w:r>
      <w:proofErr w:type="spellStart"/>
      <w:r w:rsidRPr="0091353F">
        <w:rPr>
          <w:sz w:val="28"/>
          <w:szCs w:val="28"/>
        </w:rPr>
        <w:t>п.п</w:t>
      </w:r>
      <w:proofErr w:type="spellEnd"/>
      <w:r w:rsidRPr="0091353F">
        <w:rPr>
          <w:sz w:val="28"/>
          <w:szCs w:val="28"/>
        </w:rPr>
        <w:t>., сократилась доля доходов от предпринимательской деятельности. При этом наблюдался слабый рост долей оплаты труда, других социальных выплат и других доходов, а также сокращение доли доходов от собственности.</w:t>
      </w:r>
    </w:p>
    <w:p w14:paraId="6CB32DAC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Финансовый университет при Правительстве РФ регулярно проводит в крупных и средних городах страны исследования, которые посвящены оценке бедности и численности среднего класса. </w:t>
      </w:r>
    </w:p>
    <w:p w14:paraId="30EC1426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 Респондентам предлагается оценить собственный уровень благополучия по следующей шкале: </w:t>
      </w:r>
    </w:p>
    <w:p w14:paraId="6BCDC899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1) Денег с трудом хватает на питание; </w:t>
      </w:r>
    </w:p>
    <w:p w14:paraId="50958AC5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2) Питаемся хорошо, можем приобрести предметы первой необходимости; </w:t>
      </w:r>
    </w:p>
    <w:p w14:paraId="13F984B5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3) Могу купить крупную бытовую технику, но не новый автомобиль; </w:t>
      </w:r>
    </w:p>
    <w:p w14:paraId="6664BEC3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4) Имею возможность купить новый автомобиль, но не квартиру; </w:t>
      </w:r>
    </w:p>
    <w:p w14:paraId="41F722B8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5) Могу купить квартиру или новый дом. </w:t>
      </w:r>
    </w:p>
    <w:p w14:paraId="40FBCB8E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lastRenderedPageBreak/>
        <w:t xml:space="preserve"> К среднему классу и состоятельным россиянам специалисты относят две последние группы. </w:t>
      </w:r>
    </w:p>
    <w:p w14:paraId="16BCD0D8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 На рисунке 6 представлены данные о динамике доли наиболее бедных и среднего класса в 2003-2018 гг.</w:t>
      </w:r>
    </w:p>
    <w:p w14:paraId="64A4A22B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1AEE3233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noProof/>
          <w:sz w:val="28"/>
          <w:szCs w:val="28"/>
          <w:lang w:eastAsia="ru-RU"/>
        </w:rPr>
        <w:drawing>
          <wp:inline distT="0" distB="0" distL="0" distR="0" wp14:anchorId="17A50F6B" wp14:editId="324D3BA3">
            <wp:extent cx="5584825" cy="3573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89B8E" w14:textId="77777777" w:rsidR="0091353F" w:rsidRPr="0091353F" w:rsidRDefault="0091353F" w:rsidP="0091353F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91353F">
        <w:rPr>
          <w:sz w:val="28"/>
          <w:szCs w:val="28"/>
        </w:rPr>
        <w:t>Рисунок 6 –Доля наиболее бедных и среднего класса в 2003-2018 гг. [52, c.2]</w:t>
      </w:r>
    </w:p>
    <w:p w14:paraId="484465EF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03076961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Как видно из рисунка, доля наиболее бедных, то есть тех, кому с трудом хватает на питание, среди населения крупных и средних городов в 2016 году достигла максимума в 14%. С тех пор она снижается и в январе – мае 2018 года упала до 12%</w:t>
      </w:r>
    </w:p>
    <w:p w14:paraId="4E6262C3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Численность среднего класса, наоборот, имеет динамику к росту. Достигнув своего минимального значения в 11% в 2016 году, в январе – мае 2018 года она выросла до 15% населения. При этом следует отметить тот факт, что, несмотря на позитивную динамику, доли бедных и среднего класса пока еще не достигли лучших показателей, которые были отмечены в 2014 и 2013 гг. соответственно.</w:t>
      </w:r>
    </w:p>
    <w:p w14:paraId="2F73B958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lastRenderedPageBreak/>
        <w:t>В каждом государстве объем публикуемых параметров и статистики, а также способы построения статистических показателей при оценке экономической ситуации различаются.</w:t>
      </w:r>
    </w:p>
    <w:p w14:paraId="059A4209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iCs/>
          <w:sz w:val="28"/>
          <w:szCs w:val="28"/>
        </w:rPr>
        <w:t xml:space="preserve">К основным целям </w:t>
      </w:r>
      <w:proofErr w:type="spellStart"/>
      <w:r w:rsidRPr="0091353F">
        <w:rPr>
          <w:iCs/>
          <w:sz w:val="28"/>
          <w:szCs w:val="28"/>
        </w:rPr>
        <w:t>межстранового</w:t>
      </w:r>
      <w:proofErr w:type="spellEnd"/>
      <w:r w:rsidRPr="0091353F">
        <w:rPr>
          <w:iCs/>
          <w:sz w:val="28"/>
          <w:szCs w:val="28"/>
        </w:rPr>
        <w:t xml:space="preserve"> сопоставления можно отнести:</w:t>
      </w:r>
      <w:r w:rsidRPr="0091353F">
        <w:rPr>
          <w:sz w:val="28"/>
          <w:szCs w:val="28"/>
        </w:rPr>
        <w:br/>
        <w:t>уровень благосостояния нации и развития экономики;</w:t>
      </w:r>
      <w:r w:rsidRPr="0091353F">
        <w:rPr>
          <w:sz w:val="28"/>
          <w:szCs w:val="28"/>
        </w:rPr>
        <w:br/>
        <w:t>анализ возможностей государства в финансовой сфере;</w:t>
      </w:r>
      <w:r w:rsidRPr="0091353F">
        <w:rPr>
          <w:sz w:val="28"/>
          <w:szCs w:val="28"/>
        </w:rPr>
        <w:br/>
        <w:t>определение и сравнение </w:t>
      </w:r>
      <w:hyperlink r:id="rId14" w:tgtFrame="_blank" w:history="1">
        <w:r w:rsidRPr="0091353F">
          <w:rPr>
            <w:rStyle w:val="aa"/>
            <w:bCs/>
            <w:sz w:val="28"/>
            <w:szCs w:val="28"/>
          </w:rPr>
          <w:t>экономик</w:t>
        </w:r>
      </w:hyperlink>
      <w:r w:rsidRPr="0091353F">
        <w:rPr>
          <w:sz w:val="28"/>
          <w:szCs w:val="28"/>
        </w:rPr>
        <w:t> различных стран;</w:t>
      </w:r>
    </w:p>
    <w:p w14:paraId="09E3F750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сравнение уровня цен в различных странах;</w:t>
      </w:r>
    </w:p>
    <w:p w14:paraId="099379B4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разработка </w:t>
      </w:r>
      <w:hyperlink r:id="rId15" w:tgtFrame="_blank" w:history="1">
        <w:r w:rsidRPr="0091353F">
          <w:rPr>
            <w:rStyle w:val="aa"/>
            <w:bCs/>
            <w:sz w:val="28"/>
            <w:szCs w:val="28"/>
          </w:rPr>
          <w:t>более</w:t>
        </w:r>
      </w:hyperlink>
      <w:r w:rsidRPr="0091353F">
        <w:rPr>
          <w:sz w:val="28"/>
          <w:szCs w:val="28"/>
        </w:rPr>
        <w:t> совершенных моделей развития в сфере </w:t>
      </w:r>
      <w:hyperlink r:id="rId16" w:tgtFrame="_blank" w:history="1">
        <w:r w:rsidRPr="0091353F">
          <w:rPr>
            <w:rStyle w:val="aa"/>
            <w:bCs/>
            <w:sz w:val="28"/>
            <w:szCs w:val="28"/>
          </w:rPr>
          <w:t>экономики</w:t>
        </w:r>
      </w:hyperlink>
      <w:r w:rsidRPr="0091353F">
        <w:rPr>
          <w:sz w:val="28"/>
          <w:szCs w:val="28"/>
        </w:rPr>
        <w:t xml:space="preserve"> и прочие</w:t>
      </w:r>
    </w:p>
    <w:p w14:paraId="79B0A65C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rStyle w:val="af3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К основным показателям для </w:t>
      </w:r>
      <w:proofErr w:type="spellStart"/>
      <w:r w:rsidRPr="0091353F">
        <w:rPr>
          <w:rStyle w:val="af3"/>
          <w:i w:val="0"/>
          <w:sz w:val="28"/>
          <w:szCs w:val="28"/>
          <w:bdr w:val="none" w:sz="0" w:space="0" w:color="auto" w:frame="1"/>
          <w:shd w:val="clear" w:color="auto" w:fill="FFFFFF"/>
        </w:rPr>
        <w:t>межстранового</w:t>
      </w:r>
      <w:proofErr w:type="spellEnd"/>
      <w:r w:rsidRPr="0091353F">
        <w:rPr>
          <w:rStyle w:val="af3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анализа относятся</w:t>
      </w:r>
      <w:r w:rsidRPr="0091353F">
        <w:rPr>
          <w:sz w:val="28"/>
          <w:szCs w:val="28"/>
          <w:shd w:val="clear" w:color="auto" w:fill="FFFFFF"/>
        </w:rPr>
        <w:t>:</w:t>
      </w:r>
    </w:p>
    <w:p w14:paraId="08EB0B90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rStyle w:val="af3"/>
          <w:i w:val="0"/>
          <w:sz w:val="28"/>
          <w:szCs w:val="28"/>
          <w:bdr w:val="none" w:sz="0" w:space="0" w:color="auto" w:frame="1"/>
        </w:rPr>
      </w:pPr>
      <w:r w:rsidRPr="0091353F">
        <w:rPr>
          <w:rStyle w:val="af3"/>
          <w:i w:val="0"/>
          <w:sz w:val="28"/>
          <w:szCs w:val="28"/>
          <w:bdr w:val="none" w:sz="0" w:space="0" w:color="auto" w:frame="1"/>
          <w:shd w:val="clear" w:color="auto" w:fill="FFFFFF"/>
        </w:rPr>
        <w:t>1. Валовой внутренний продукт</w:t>
      </w:r>
    </w:p>
    <w:p w14:paraId="3C275BC5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rStyle w:val="af3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91353F">
        <w:rPr>
          <w:rStyle w:val="af3"/>
          <w:i w:val="0"/>
          <w:sz w:val="28"/>
          <w:szCs w:val="28"/>
          <w:bdr w:val="none" w:sz="0" w:space="0" w:color="auto" w:frame="1"/>
          <w:shd w:val="clear" w:color="auto" w:fill="FFFFFF"/>
        </w:rPr>
        <w:t>2. Валовой национальный продукт</w:t>
      </w:r>
    </w:p>
    <w:p w14:paraId="4CF860D8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rStyle w:val="af3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91353F">
        <w:rPr>
          <w:rStyle w:val="af3"/>
          <w:i w:val="0"/>
          <w:sz w:val="28"/>
          <w:szCs w:val="28"/>
          <w:bdr w:val="none" w:sz="0" w:space="0" w:color="auto" w:frame="1"/>
          <w:shd w:val="clear" w:color="auto" w:fill="FFFFFF"/>
        </w:rPr>
        <w:t>3. Национальный доходи некоторые другие</w:t>
      </w:r>
    </w:p>
    <w:p w14:paraId="6FA814DC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Ниже на рисунке 7 представлен выборочный </w:t>
      </w:r>
      <w:r w:rsidRPr="0091353F">
        <w:rPr>
          <w:bCs/>
          <w:sz w:val="28"/>
          <w:szCs w:val="28"/>
        </w:rPr>
        <w:t xml:space="preserve">список стран по так называемому </w:t>
      </w:r>
      <w:r w:rsidRPr="0091353F">
        <w:rPr>
          <w:sz w:val="28"/>
          <w:szCs w:val="28"/>
        </w:rPr>
        <w:t>коэффициенту Джини, представляющему</w:t>
      </w:r>
      <w:r w:rsidRPr="0091353F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собой число </w:t>
      </w:r>
      <w:r w:rsidRPr="0091353F">
        <w:rPr>
          <w:sz w:val="28"/>
          <w:szCs w:val="28"/>
        </w:rPr>
        <w:t xml:space="preserve">между 0 и 1, где нулю соответствует полное равенство (когда каждый имеет одинаковый доход), а единице — абсолютное неравенство (когда один человек имеет все доходы, а все остальные — нулевой доход).  Так, согласно данным, максимальное значение индекса в 2019 году было зафиксировано в Южной Африке - 57,7%. Его минимальный уровень был отмечен в скандинавских государствах, </w:t>
      </w:r>
      <w:proofErr w:type="gramStart"/>
      <w:r w:rsidRPr="0091353F">
        <w:rPr>
          <w:sz w:val="28"/>
          <w:szCs w:val="28"/>
        </w:rPr>
        <w:t>например</w:t>
      </w:r>
      <w:proofErr w:type="gramEnd"/>
      <w:r w:rsidRPr="0091353F">
        <w:rPr>
          <w:sz w:val="28"/>
          <w:szCs w:val="28"/>
        </w:rPr>
        <w:t xml:space="preserve"> в Дании он составил- 25,3%.</w:t>
      </w:r>
    </w:p>
    <w:p w14:paraId="1E352653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Если проанализировать представленные данные на рисунке3, то можно сказать, что население развитых </w:t>
      </w:r>
      <w:hyperlink r:id="rId17" w:tgtFrame="_blank" w:history="1">
        <w:r w:rsidRPr="0091353F">
          <w:rPr>
            <w:rStyle w:val="aa"/>
            <w:bCs/>
            <w:sz w:val="28"/>
            <w:szCs w:val="28"/>
          </w:rPr>
          <w:t>стран</w:t>
        </w:r>
      </w:hyperlink>
      <w:r w:rsidRPr="0091353F">
        <w:rPr>
          <w:sz w:val="28"/>
          <w:szCs w:val="28"/>
        </w:rPr>
        <w:t xml:space="preserve"> живет в широком диапазоне значений дифференциации доходов: от 25% в Дании до 37,8% в США. </w:t>
      </w:r>
    </w:p>
    <w:p w14:paraId="780BEEED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CDA03D0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7F5A5CB" wp14:editId="45C90024">
            <wp:extent cx="5391509" cy="4104474"/>
            <wp:effectExtent l="0" t="0" r="0" b="0"/>
            <wp:docPr id="1" name="Рисунок 1" descr="../Desktop/Снимок%20экрана%202020-06-07%20в%2016.33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../Desktop/Снимок%20экрана%202020-06-07%20в%2016.33.0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732" cy="411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13D5F" w14:textId="77777777" w:rsidR="0091353F" w:rsidRPr="0091353F" w:rsidRDefault="0091353F" w:rsidP="0091353F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91353F">
        <w:rPr>
          <w:sz w:val="28"/>
          <w:szCs w:val="28"/>
        </w:rPr>
        <w:t xml:space="preserve">Рисунок 7 –Индекс </w:t>
      </w:r>
      <w:proofErr w:type="spellStart"/>
      <w:r w:rsidRPr="0091353F">
        <w:rPr>
          <w:sz w:val="28"/>
          <w:szCs w:val="28"/>
        </w:rPr>
        <w:t>Джинни</w:t>
      </w:r>
      <w:proofErr w:type="spellEnd"/>
      <w:r w:rsidRPr="0091353F">
        <w:rPr>
          <w:sz w:val="28"/>
          <w:szCs w:val="28"/>
        </w:rPr>
        <w:t xml:space="preserve"> по странам мира (составлено автором по материалам [91])</w:t>
      </w:r>
    </w:p>
    <w:p w14:paraId="402C3443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7ADDC481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Следует также отметить, что для каждого государства критическое значение данного показателя является уникальным и на сегодняшний день история развития экономических систем не установила критического значения индекса </w:t>
      </w:r>
      <w:proofErr w:type="spellStart"/>
      <w:r w:rsidRPr="0091353F">
        <w:rPr>
          <w:sz w:val="28"/>
          <w:szCs w:val="28"/>
        </w:rPr>
        <w:t>Джинни</w:t>
      </w:r>
      <w:proofErr w:type="spellEnd"/>
      <w:r w:rsidRPr="0091353F">
        <w:rPr>
          <w:sz w:val="28"/>
          <w:szCs w:val="28"/>
        </w:rPr>
        <w:t>, а главный вопрос о том при каких его значениях ситуация в стране может стать социально опасной – остается открытым, возможно, что таких критических значений вовсе не существует.</w:t>
      </w:r>
    </w:p>
    <w:p w14:paraId="28C884B9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Согласно ст. 7 Конституции, 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человека». </w:t>
      </w:r>
    </w:p>
    <w:p w14:paraId="2F986A6D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Это означает, что основной Закон страны закрепляет принципы социальной справедливости, всеобщей солидарности и взаимной ответственности. Государство призвано содействовать благу своих граждан, создавать условия, чтобы каждый взрослый имел возможность зарабатывать на себя и на </w:t>
      </w:r>
      <w:r w:rsidRPr="0091353F">
        <w:rPr>
          <w:sz w:val="28"/>
          <w:szCs w:val="28"/>
        </w:rPr>
        <w:lastRenderedPageBreak/>
        <w:t xml:space="preserve">содержание своей семьи. </w:t>
      </w:r>
    </w:p>
    <w:p w14:paraId="05379A70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При этом признана необходимость помощи слабым, обеспечения права каждого гражданина </w:t>
      </w:r>
      <w:proofErr w:type="gramStart"/>
      <w:r w:rsidRPr="0091353F">
        <w:rPr>
          <w:sz w:val="28"/>
          <w:szCs w:val="28"/>
        </w:rPr>
        <w:t>на достойное человека</w:t>
      </w:r>
      <w:proofErr w:type="gramEnd"/>
      <w:r w:rsidRPr="0091353F">
        <w:rPr>
          <w:sz w:val="28"/>
          <w:szCs w:val="28"/>
        </w:rPr>
        <w:t xml:space="preserve"> существование. На основании изложенного можно отметить, что главным направлением деятельности социального государства является преодоление возникающих в ходе развития общества экономических и социальных противоречий и рисков, угрожающих социально-экономической стабильности </w:t>
      </w:r>
    </w:p>
    <w:p w14:paraId="412C6F10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Значительное неравенство в распределении доходов социально опасно и не соответствует потребностям современного производства. Платежеспособность населения, обеспечивающая высокий совокупный спрос, выступает важным условием экономического роста. В то же время поддержание высоких стандартов уровня и качества жизни необходимо для воспроизводства квалифицированной рабочей силы, необходимой производству в условиях постиндустриального, основанного на знаниях общества. </w:t>
      </w:r>
    </w:p>
    <w:p w14:paraId="60AD9160" w14:textId="77777777" w:rsidR="0091353F" w:rsidRPr="0091353F" w:rsidRDefault="0091353F" w:rsidP="00FC3330">
      <w:pPr>
        <w:pStyle w:val="1"/>
        <w:keepNext w:val="0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F0489" w14:textId="77777777" w:rsidR="0091353F" w:rsidRPr="0091353F" w:rsidRDefault="0091353F" w:rsidP="00FC3330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9" w:name="_Toc42717344"/>
      <w:bookmarkStart w:id="10" w:name="_Toc42787743"/>
      <w:r w:rsidRPr="0091353F">
        <w:rPr>
          <w:rFonts w:ascii="Times New Roman" w:hAnsi="Times New Roman" w:cs="Times New Roman"/>
          <w:i w:val="0"/>
        </w:rPr>
        <w:t>2.3 Оценка влияния развития человеческого потенциала на показатели экономической безопасности Российской Федерации</w:t>
      </w:r>
      <w:bookmarkEnd w:id="9"/>
      <w:bookmarkEnd w:id="10"/>
    </w:p>
    <w:p w14:paraId="3E4DF4DB" w14:textId="77777777" w:rsidR="0091353F" w:rsidRPr="0091353F" w:rsidRDefault="0091353F" w:rsidP="00FC3330">
      <w:pPr>
        <w:widowControl w:val="0"/>
        <w:spacing w:after="200" w:line="360" w:lineRule="auto"/>
        <w:ind w:firstLine="709"/>
        <w:jc w:val="both"/>
        <w:rPr>
          <w:sz w:val="28"/>
          <w:szCs w:val="28"/>
        </w:rPr>
      </w:pPr>
    </w:p>
    <w:p w14:paraId="4FB73D6A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Индекс человеческого развития (предложен группой специалистов Программы развития Организации Объединённых Наций), включающий в себя основные показатели, отражающие важнейшие аспекты качества жизни.</w:t>
      </w:r>
    </w:p>
    <w:p w14:paraId="43BBECC4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На основе использования обобщающего показателя — индекса человеческого развития — проанализировано качество жизни населения на примере областей [Приложение Д]  </w:t>
      </w:r>
    </w:p>
    <w:p w14:paraId="1B76EC34" w14:textId="1525302D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  <w:r w:rsidRPr="0091353F">
        <w:rPr>
          <w:noProof/>
          <w:sz w:val="28"/>
          <w:szCs w:val="28"/>
        </w:rPr>
      </w:r>
      <w:r w:rsidR="009B771A" w:rsidRPr="0091353F">
        <w:rPr>
          <w:noProof/>
          <w:sz w:val="28"/>
          <w:szCs w:val="28"/>
        </w:rPr>
        <w:pict w14:anchorId="58B92747">
          <v:group id="Group 21608" o:spid="_x0000_s1026" style="width:424.55pt;height:141.2pt;mso-position-horizontal-relative:char;mso-position-vertical-relative:line" coordsize="56191,199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">
            <v:rect id="Rectangle 202" o:spid="_x0000_s1027" style="position:absolute;left:13434;top:4574;width:480;height:174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e5bCwgAA&#10;ANoAAAAPAAAAZHJzL2Rvd25yZXYueG1sRI9Li8JAEITvgv9haGFvOlFw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7lsLCAAAA2gAAAA8AAAAAAAAAAAAAAAAAlwIAAGRycy9kb3du&#10;cmV2LnhtbFBLBQYAAAAABAAEAPUAAACGAwAAAAA=&#10;" filled="f" stroked="f">
              <v:textbox style="mso-next-textbox:#Rectangle 202" inset="0,0,0,0">
                <w:txbxContent>
                  <w:p w14:paraId="1CE15E0B" w14:textId="77777777" w:rsidR="0091353F" w:rsidRDefault="0091353F" w:rsidP="0091353F">
                    <w:pPr>
                      <w:spacing w:after="160" w:line="256" w:lineRule="auto"/>
                    </w:pPr>
                  </w:p>
                </w:txbxContent>
              </v:textbox>
            </v:rect>
            <v:rect id="Rectangle 203" o:spid="_x0000_s1028" style="position:absolute;left:2179;top:7264;width:480;height:174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<v:textbox style="mso-next-textbox:#Rectangle 203" inset="0,0,0,0">
                <w:txbxContent>
                  <w:p w14:paraId="4337475E" w14:textId="77777777" w:rsidR="0091353F" w:rsidRDefault="0091353F" w:rsidP="0091353F">
                    <w:pPr>
                      <w:spacing w:after="160" w:line="256" w:lineRule="auto"/>
                    </w:pPr>
                  </w:p>
                </w:txbxContent>
              </v:textbox>
            </v:rect>
            <v:rect id="Rectangle 204" o:spid="_x0000_s1029" style="position:absolute;left:2179;top:8917;width:480;height:174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jlcwAAA&#10;ANoAAAAPAAAAZHJzL2Rvd25yZXYueG1sRE9Ni8IwEL0L/ocwgjdN3YNobSqiLnp07YLrbWjGtthM&#10;ShNt9ddvDgt7fLzvZN2bWjypdZVlBbNpBII4t7riQsF39jlZgHAeWWNtmRS8yME6HQ4SjLXt+Iue&#10;Z1+IEMIuRgWl900spctLMuimtiEO3M22Bn2AbSF1i10IN7X8iKK5NFhxaCixoW1J+f38MAoOi2bz&#10;c7Tvrqj318PldFnusqVXajzqNysQnnr/L/5zH7WCsDVcCTdAp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jlcwAAAANoAAAAPAAAAAAAAAAAAAAAAAJcCAABkcnMvZG93bnJl&#10;di54bWxQSwUGAAAAAAQABAD1AAAAhAMAAAAA&#10;" filled="f" stroked="f">
              <v:textbox style="mso-next-textbox:#Rectangle 204" inset="0,0,0,0">
                <w:txbxContent>
                  <w:p w14:paraId="041338E5" w14:textId="77777777" w:rsidR="0091353F" w:rsidRDefault="0091353F" w:rsidP="0091353F">
                    <w:pPr>
                      <w:spacing w:after="160" w:line="256" w:lineRule="auto"/>
                    </w:pPr>
                  </w:p>
                </w:txbxContent>
              </v:textbox>
            </v:rect>
            <v:rect id="Rectangle 205" o:spid="_x0000_s1030" style="position:absolute;left:25440;top:16763;width:480;height:174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NpzHwgAA&#10;ANoAAAAPAAAAZHJzL2Rvd25yZXYueG1sRI9Bi8IwFITvgv8hPMGbpu5BbNcooi56dFWoe3s0b9uy&#10;zUtpoq3++o0geBxm5htmvuxMJW7UuNKygsk4AkGcWV1yruB8+hrNQDiPrLGyTAru5GC56PfmmGjb&#10;8jfdjj4XAcIuQQWF93UipcsKMujGtiYO3q9tDPogm1zqBtsAN5X8iKKpNFhyWCiwpnVB2d/xahTs&#10;ZvXqsrePNq+2P7v0kMabU+yVGg661ScIT51/h1/tvVYQw/NKuAF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2nMfCAAAA2gAAAA8AAAAAAAAAAAAAAAAAlwIAAGRycy9kb3du&#10;cmV2LnhtbFBLBQYAAAAABAAEAPUAAACGAwAAAAA=&#10;" filled="f" stroked="f">
              <v:textbox style="mso-next-textbox:#Rectangle 205" inset="0,0,0,0">
                <w:txbxContent>
                  <w:p w14:paraId="201CAAFD" w14:textId="77777777" w:rsidR="0091353F" w:rsidRDefault="0091353F" w:rsidP="0091353F">
                    <w:pPr>
                      <w:spacing w:after="160" w:line="256" w:lineRule="auto"/>
                    </w:pPr>
                  </w:p>
                </w:txbxContent>
              </v:textbox>
            </v:rect>
            <v:polyline id="Shape 208" o:spid="_x0000_s1031" style="position:absolute;visibility:visible" points="" coordsize="1546644,3702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AyeoxQAA&#10;ANsAAAAPAAAAZHJzL2Rvd25yZXYueG1sRI/NbsJADITvlfoOK1fiVjZFqEIpC6JVQa3EofxcejNZ&#10;k0TNetOsC+Ht8aESN1sznvk8nfehMSfqUh3ZwdMwA0NcRF9z6WC/Wz5OwCRB9thEJgcXSjCf3d9N&#10;MffxzBs6baU0GsIpRweVSJtbm4qKAqZhbIlVO8YuoOjaldZ3eNbw0NhRlj3bgDVrQ4UtvVVU/Gz/&#10;goOv92Ysn7+bbHI4xu/1ZbcSfB05N3joFy9ghHq5mf+vP7ziK73+ogPY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DJ6jFAAAA2wAAAA8AAAAAAAAAAAAAAAAAlwIAAGRycy9k&#10;b3ducmV2LnhtbFBLBQYAAAAABAAEAPUAAACJAwAAAAA=&#10;" filled="f" strokeweight="7709emu">
              <v:stroke miterlimit="66585f" joinstyle="miter"/>
              <v:path arrowok="t" o:connecttype="custom" o:connectlocs="0,3702;15467,3702;15467,0;0,0;0,3702" o:connectangles="0,0,0,0,0" textboxrect="0,0,1546644,370205"/>
            </v:polyline>
            <v:rect id="Rectangle 209" o:spid="_x0000_s1032" style="position:absolute;left:20875;top:697;width:16051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FebwwAA&#10;ANsAAAAPAAAAZHJzL2Rvd25yZXYueG1sRE9Na8JAEL0L/Q/LFLzpJh6KptmEUJV4tFqwvQ3ZaRKa&#10;nQ3ZrYn++m6h0Ns83uek+WQ6caXBtZYVxMsIBHFldcu1grfzfrEG4Tyyxs4yKbiRgzx7mKWYaDvy&#10;K11PvhYhhF2CChrv+0RKVzVk0C1tTxy4TzsY9AEOtdQDjiHcdHIVRU/SYMuhocGeXhqqvk7fRkG5&#10;7ov3g72Pdbf7KC/Hy2Z73nil5o9T8QzC0+T/xX/ugw7zY/j9JRw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sFebwwAAANsAAAAPAAAAAAAAAAAAAAAAAJcCAABkcnMvZG93&#10;bnJldi54bWxQSwUGAAAAAAQABAD1AAAAhwMAAAAA&#10;" filled="f" stroked="f">
              <v:textbox style="mso-next-textbox:#Rectangle 209" inset="0,0,0,0">
                <w:txbxContent>
                  <w:p w14:paraId="357FAE42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 xml:space="preserve">Индекс человеческого </w:t>
                    </w:r>
                  </w:p>
                </w:txbxContent>
              </v:textbox>
            </v:rect>
            <v:rect id="Rectangle 210" o:spid="_x0000_s1033" style="position:absolute;left:24429;top:2116;width:6220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P6JmwQAA&#10;ANsAAAAPAAAAZHJzL2Rvd25yZXYueG1sRE/LisIwFN0P+A/hCrMbUxUGrU1FfKDL8QHq7tJc22Jz&#10;U5poO/P1k4Xg8nDeybwzlXhS40rLCoaDCARxZnXJuYLTcfM1AeE8ssbKMin4JQfztPeRYKxty3t6&#10;HnwuQgi7GBUU3texlC4ryKAb2Jo4cDfbGPQBNrnUDbYh3FRyFEXf0mDJoaHAmpYFZffDwyjYTurF&#10;ZWf/2rxaX7fnn/N0dZx6pT773WIGwlPn3+KXe6cVjMPY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z+iZsEAAADbAAAADwAAAAAAAAAAAAAAAACXAgAAZHJzL2Rvd25y&#10;ZXYueG1sUEsFBgAAAAAEAAQA9QAAAIUDAAAAAA==&#10;" filled="f" stroked="f">
              <v:textbox style="mso-next-textbox:#Rectangle 210" inset="0,0,0,0">
                <w:txbxContent>
                  <w:p w14:paraId="692CAADB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>развития</w:t>
                    </w:r>
                  </w:p>
                </w:txbxContent>
              </v:textbox>
            </v:rect>
            <v:rect id="Rectangle 211" o:spid="_x0000_s1034" style="position:absolute;left:29094;top:2116;width:410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wf9wwAA&#10;ANsAAAAPAAAAZHJzL2Rvd25yZXYueG1sRI9Bi8IwFITvgv8hPMGbpq4gtmsUcRU9uiro3h7N27Zs&#10;81KaaKu/3iwIHoeZ+YaZLVpTihvVrrCsYDSMQBCnVhecKTgdN4MpCOeRNZaWScGdHCzm3c4ME20b&#10;/qbbwWciQNglqCD3vkqkdGlOBt3QVsTB+7W1QR9knUldYxPgppQfUTSRBgsOCzlWtMop/TtcjYLt&#10;tFpedvbRZOX6Z3ven+OvY+yV6vfa5ScIT61/h1/tnVYwju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cwf9wwAAANsAAAAPAAAAAAAAAAAAAAAAAJcCAABkcnMvZG93&#10;bnJldi54bWxQSwUGAAAAAAQABAD1AAAAhwMAAAAA&#10;" filled="f" stroked="f">
              <v:textbox style="mso-next-textbox:#Rectangle 211" inset="0,0,0,0">
                <w:txbxContent>
                  <w:p w14:paraId="26D3A647" w14:textId="77777777" w:rsidR="0091353F" w:rsidRDefault="0091353F" w:rsidP="0091353F">
                    <w:pPr>
                      <w:spacing w:after="160" w:line="256" w:lineRule="auto"/>
                    </w:pPr>
                  </w:p>
                </w:txbxContent>
              </v:textbox>
            </v:rect>
            <v:polyline id="Shape 213" o:spid="_x0000_s1035" style="position:absolute;visibility:visible" points="" coordsize="1291616,568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0VTUvwAA&#10;ANsAAAAPAAAAZHJzL2Rvd25yZXYueG1sRE/NisIwEL4LvkMYYS+iqYvIUk1FRGEVPaz6AEMztqXN&#10;pDSjdt/eHBb2+PH9r9a9a9STulB5NjCbJqCIc28rLgzcrvvJF6ggyBYbz2TglwKss+Fghan1L/6h&#10;50UKFUM4pGigFGlTrUNeksMw9S1x5O6+cygRdoW2Hb5iuGv0Z5IstMOKY0OJLW1LyuvLwxk4LMTR&#10;/dzosT2FXb1nlEd+NOZj1G+WoIR6+Rf/ub+tgXlcH7/EH6Cz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HRVNS/AAAA2wAAAA8AAAAAAAAAAAAAAAAAlwIAAGRycy9kb3ducmV2&#10;LnhtbFBLBQYAAAAABAAEAPUAAACDAwAAAAA=&#10;" filled="f" strokeweight="7709emu">
              <v:stroke miterlimit="66585f" joinstyle="miter"/>
              <v:path arrowok="t" o:connecttype="custom" o:connectlocs="0,5682;12916,5682;12916,0;0,0;0,5682" o:connectangles="0,0,0,0,0" textboxrect="0,0,1291616,568160"/>
            </v:polyline>
            <v:rect id="Rectangle 214" o:spid="_x0000_s1036" style="position:absolute;left:4512;top:7509;width:5564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3iGxQAA&#10;ANsAAAAPAAAAZHJzL2Rvd25yZXYueG1sRI9Ba8JAFITvgv9heUJvurGIaJpNCLaix1YF29sj+5oE&#10;s29DdmtSf323IHgcZuYbJskG04grda62rGA+i0AQF1bXXCo4HbfTFQjnkTU2lknBLznI0vEowVjb&#10;nj/oevClCBB2MSqovG9jKV1RkUE3sy1x8L5tZ9AH2ZVSd9gHuGnkcxQtpcGaw0KFLW0qKi6HH6Ng&#10;t2rzz7299WXz9rU7v5/Xr8e1V+ppMuQvIDwN/hG+t/dawWIO/1/CD5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4DeIbFAAAA2wAAAA8AAAAAAAAAAAAAAAAAlwIAAGRycy9k&#10;b3ducmV2LnhtbFBLBQYAAAAABAAEAPUAAACJAwAAAAA=&#10;" filled="f" stroked="f">
              <v:textbox style="mso-next-textbox:#Rectangle 214" inset="0,0,0,0">
                <w:txbxContent>
                  <w:p w14:paraId="05EE636D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 xml:space="preserve">Индекс </w:t>
                    </w:r>
                  </w:p>
                </w:txbxContent>
              </v:textbox>
            </v:rect>
            <v:rect id="Rectangle 215" o:spid="_x0000_s1037" style="position:absolute;left:1168;top:8928;width:14476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0ebxxQAA&#10;ANsAAAAPAAAAZHJzL2Rvd25yZXYueG1sRI9Pa8JAFMTvBb/D8oTe6sYgxaSuIv5Bj20UbG+P7GsS&#10;zL4N2TVJ++m7BcHjMDO/YRarwdSio9ZVlhVMJxEI4tzqigsF59P+ZQ7CeWSNtWVS8EMOVsvR0wJT&#10;bXv+oC7zhQgQdikqKL1vUildXpJBN7ENcfC+bWvQB9kWUrfYB7ipZRxFr9JgxWGhxIY2JeXX7GYU&#10;HObN+vNof/ui3n0dLu+XZHtKvFLP42H9BsLT4B/he/uoFcxi+P8Sfo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7R5vHFAAAA2wAAAA8AAAAAAAAAAAAAAAAAlwIAAGRycy9k&#10;b3ducmV2LnhtbFBLBQYAAAAABAAEAPUAAACJAwAAAAA=&#10;" filled="f" stroked="f">
              <v:textbox style="mso-next-textbox:#Rectangle 215" inset="0,0,0,0">
                <w:txbxContent>
                  <w:p w14:paraId="4776F31C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 xml:space="preserve">продолжительности </w:t>
                    </w:r>
                  </w:p>
                </w:txbxContent>
              </v:textbox>
            </v:rect>
            <v:rect id="Rectangle 216" o:spid="_x0000_s1038" style="position:absolute;left:4796;top:10347;width:4423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UNqwwAA&#10;ANsAAAAPAAAAZHJzL2Rvd25yZXYueG1sRI9Li8JAEITvgv9haMGbTlxFNDqK7AM9+gL11mTaJJjp&#10;CZlZE/fX7wiCx6KqvqLmy8YU4k6Vyy0rGPQjEMSJ1TmnCo6Hn94EhPPIGgvLpOBBDpaLdmuOsbY1&#10;7+i+96kIEHYxKsi8L2MpXZKRQde3JXHwrrYy6IOsUqkrrAPcFPIjisbSYM5hIcOSPjNKbvtfo2A9&#10;KVfnjf2r0+L7sj5tT9Ovw9Qr1e00qxkIT41/h1/tjVYwGsLzS/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nUNqwwAAANsAAAAPAAAAAAAAAAAAAAAAAJcCAABkcnMvZG93&#10;bnJldi54bWxQSwUGAAAAAAQABAD1AAAAhwMAAAAA&#10;" filled="f" stroked="f">
              <v:textbox style="mso-next-textbox:#Rectangle 216" inset="0,0,0,0">
                <w:txbxContent>
                  <w:p w14:paraId="33456697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>жизни</w:t>
                    </w:r>
                  </w:p>
                </w:txbxContent>
              </v:textbox>
            </v:rect>
            <v:rect id="Rectangle 217" o:spid="_x0000_s1039" style="position:absolute;left:8115;top:10347;width:411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dNsexQAA&#10;ANsAAAAPAAAAZHJzL2Rvd25yZXYueG1sRI9Ba8JAFITvBf/D8oTemo0liKauIlrRY6tC2tsj+5oE&#10;s29Ddk1Sf323IHgcZuYbZrEaTC06al1lWcEkikEQ51ZXXCg4n3YvMxDOI2usLZOCX3KwWo6eFphq&#10;2/MndUdfiABhl6KC0vsmldLlJRl0kW2Ig/djW4M+yLaQusU+wE0tX+N4Kg1WHBZKbGhTUn45Xo2C&#10;/axZfx3srS/q9+999pHNt6e5V+p5PKzfQHga/CN8bx+0giSB/y/h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502x7FAAAA2wAAAA8AAAAAAAAAAAAAAAAAlwIAAGRycy9k&#10;b3ducmV2LnhtbFBLBQYAAAAABAAEAPUAAACJAwAAAAA=&#10;" filled="f" stroked="f">
              <v:textbox style="mso-next-textbox:#Rectangle 217" inset="0,0,0,0">
                <w:txbxContent>
                  <w:p w14:paraId="512BBAC5" w14:textId="77777777" w:rsidR="0091353F" w:rsidRDefault="0091353F" w:rsidP="0091353F">
                    <w:pPr>
                      <w:spacing w:after="160" w:line="256" w:lineRule="auto"/>
                    </w:pPr>
                  </w:p>
                </w:txbxContent>
              </v:textbox>
            </v:rect>
            <v:polyline id="Shape 219" o:spid="_x0000_s1040" style="position:absolute;visibility:visible" points="" coordsize="1546644,3897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uL2xQAA&#10;ANsAAAAPAAAAZHJzL2Rvd25yZXYueG1sRI9BS8NAFITvhf6H5RW8FLup1Cqx22LFQvVkY8HrM/tM&#10;gtm3afa1Xf+9Kwg9DjPzDbNYRdeqE/Wh8WxgOslAEZfeNlwZ2L9vru9BBUG22HomAz8UYLUcDhaY&#10;W3/mHZ0KqVSCcMjRQC3S5VqHsiaHYeI74uR9+d6hJNlX2vZ4TnDX6pssm2uHDaeFGjt6qqn8Lo7O&#10;QGzjGz3ffa5f1ofxvsCxvH6gGHM1io8PoISiXML/7a01MLuFvy/pB+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4vbFAAAA2wAAAA8AAAAAAAAAAAAAAAAAlwIAAGRycy9k&#10;b3ducmV2LnhtbFBLBQYAAAAABAAEAPUAAACJAwAAAAA=&#10;" filled="f" strokeweight="7709emu">
              <v:stroke miterlimit="66585f" joinstyle="miter"/>
              <v:path arrowok="t" o:connecttype="custom" o:connectlocs="0,3898;15467,3898;15467,0;0,0;0,3898" o:connectangles="0,0,0,0,0" textboxrect="0,0,1546644,389750"/>
            </v:polyline>
            <v:rect id="Rectangle 220" o:spid="_x0000_s1041" style="position:absolute;left:21406;top:7509;width:14262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6uDywwAA&#10;ANsAAAAPAAAAZHJzL2Rvd25yZXYueG1sRI9Bi8IwFITvC/sfwlvwtqYrIlqNIuqiR7WCens0z7Zs&#10;81KarK3+eiMIHoeZ+YaZzFpTiivVrrCs4KcbgSBOrS44U3BIfr+HIJxH1lhaJgU3cjCbfn5MMNa2&#10;4R1d9z4TAcIuRgW591UspUtzMui6tiIO3sXWBn2QdSZ1jU2Am1L2omggDRYcFnKsaJFT+rf/NwrW&#10;w2p+2th7k5Wr8/q4PY6Wycgr1flq52MQnlr/Dr/aG62gP4D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6uDywwAAANsAAAAPAAAAAAAAAAAAAAAAAJcCAABkcnMvZG93&#10;bnJldi54bWxQSwUGAAAAAAQABAD1AAAAhwMAAAAA&#10;" filled="f" stroked="f">
              <v:textbox style="mso-next-textbox:#Rectangle 220" inset="0,0,0,0">
                <w:txbxContent>
                  <w:p w14:paraId="0D08770B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>Индекс образования</w:t>
                    </w:r>
                  </w:p>
                </w:txbxContent>
              </v:textbox>
            </v:rect>
            <v:rect id="Rectangle 221" o:spid="_x0000_s1042" style="position:absolute;left:32117;top:7509;width:410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kVpwwAA&#10;ANsAAAAPAAAAZHJzL2Rvd25yZXYueG1sRI9Li8JAEITvgv9haMGbTlzER3QU2Qd69AXqrcm0STDT&#10;EzKzJu6v3xEEj0VVfUXNl40pxJ0ql1tWMOhHIIgTq3NOFRwPP70JCOeRNRaWScGDHCwX7dYcY21r&#10;3tF971MRIOxiVJB5X8ZSuiQjg65vS+LgXW1l0AdZpVJXWAe4KeRHFI2kwZzDQoYlfWaU3Pa/RsF6&#10;Uq7OG/tXp8X3ZX3anqZfh6lXqttpVjMQnhr/Dr/aG61gOIbn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pkVpwwAAANsAAAAPAAAAAAAAAAAAAAAAAJcCAABkcnMvZG93&#10;bnJldi54bWxQSwUGAAAAAAQABAD1AAAAhwMAAAAA&#10;" filled="f" stroked="f">
              <v:textbox style="mso-next-textbox:#Rectangle 221" inset="0,0,0,0">
                <w:txbxContent>
                  <w:p w14:paraId="55D4EE93" w14:textId="77777777" w:rsidR="0091353F" w:rsidRDefault="0091353F" w:rsidP="0091353F">
                    <w:pPr>
                      <w:spacing w:after="160" w:line="256" w:lineRule="auto"/>
                    </w:pPr>
                  </w:p>
                </w:txbxContent>
              </v:textbox>
            </v:rect>
            <v:polyline id="Shape 223" o:spid="_x0000_s1043" style="position:absolute;visibility:visible" points="" coordsize="1197000,568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NGnwgAA&#10;ANsAAAAPAAAAZHJzL2Rvd25yZXYueG1sRE9NawIxEL0X/A9hCr2IZlullNUoYim0HoTaPeht2IzJ&#10;2s1kSVJd/705CD0+3vd82btWnCnExrOC53EBgrj2umGjoPr5GL2BiAlZY+uZFFwpwnIxeJhjqf2F&#10;v+m8S0bkEI4lKrApdaWUsbbkMI59R5y5ow8OU4bBSB3wksNdK1+K4lU6bDg3WOxoban+3f05Baay&#10;1+Fm8h6T2W/XJ9McNlX4UurpsV/NQCTq07/47v7UCqZ5bP6Sf4Bc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U0afCAAAA2wAAAA8AAAAAAAAAAAAAAAAAlwIAAGRycy9kb3du&#10;cmV2LnhtbFBLBQYAAAAABAAEAPUAAACGAwAAAAA=&#10;" filled="f" strokeweight="7709emu">
              <v:stroke miterlimit="66585f" joinstyle="miter"/>
              <v:path arrowok="t" o:connecttype="custom" o:connectlocs="0,5682;11970,5682;11970,0;0,0;0,5682" o:connectangles="0,0,0,0,0" textboxrect="0,0,1197000,568160"/>
            </v:polyline>
            <v:rect id="Rectangle 224" o:spid="_x0000_s1044" style="position:absolute;left:42273;top:7509;width:5564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XSAwwAA&#10;ANsAAAAPAAAAZHJzL2Rvd25yZXYueG1sRI9Bi8IwFITvgv8hPMGbpi4itmsUcRU9uiro3h7N27Zs&#10;81KaaKu/3iwIHoeZ+YaZLVpTihvVrrCsYDSMQBCnVhecKTgdN4MpCOeRNZaWScGdHCzm3c4ME20b&#10;/qbbwWciQNglqCD3vkqkdGlOBt3QVsTB+7W1QR9knUldYxPgppQfUTSRBgsOCzlWtMop/TtcjYLt&#10;tFpedvbRZOX6Z3ven+OvY+yV6vfa5ScIT61/h1/tnVYwju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dXSAwwAAANsAAAAPAAAAAAAAAAAAAAAAAJcCAABkcnMvZG93&#10;bnJldi54bWxQSwUGAAAAAAQABAD1AAAAhwMAAAAA&#10;" filled="f" stroked="f">
              <v:textbox style="mso-next-textbox:#Rectangle 224" inset="0,0,0,0">
                <w:txbxContent>
                  <w:p w14:paraId="50BE9828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 xml:space="preserve">Индекс </w:t>
                    </w:r>
                  </w:p>
                </w:txbxContent>
              </v:textbox>
            </v:rect>
            <v:rect id="Rectangle 225" o:spid="_x0000_s1045" style="position:absolute;left:46456;top:7509;width:6631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kvAwQAA&#10;ANsAAAAPAAAAZHJzL2Rvd25yZXYueG1sRE/LisIwFN0P+A/hCrMbUwUHrU1FfKDL8QHq7tJc22Jz&#10;U5poO/P1k4Xg8nDeybwzlXhS40rLCoaDCARxZnXJuYLTcfM1AeE8ssbKMin4JQfztPeRYKxty3t6&#10;HnwuQgi7GBUU3texlC4ryKAb2Jo4cDfbGPQBNrnUDbYh3FRyFEXf0mDJoaHAmpYFZffDwyjYTurF&#10;ZWf/2rxaX7fnn/N0dZx6pT773WIGwlPn3+KXe6cVjMP6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JZLwMEAAADbAAAADwAAAAAAAAAAAAAAAACXAgAAZHJzL2Rvd25y&#10;ZXYueG1sUEsFBgAAAAAEAAQA9QAAAIUDAAAAAA==&#10;" filled="f" stroked="f">
              <v:textbox style="mso-next-textbox:#Rectangle 225" inset="0,0,0,0">
                <w:txbxContent>
                  <w:p w14:paraId="4211907A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 xml:space="preserve">валового </w:t>
                    </w:r>
                  </w:p>
                </w:txbxContent>
              </v:textbox>
            </v:rect>
            <v:rect id="Rectangle 226" o:spid="_x0000_s1046" style="position:absolute;left:42730;top:9138;width:10980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rOJdwwAA&#10;ANsAAAAPAAAAZHJzL2Rvd25yZXYueG1sRI9Bi8IwFITvgv8hPMGbpi4otmsUcRU9uiro3h7N27Zs&#10;81KaaKu/3iwIHoeZ+YaZLVpTihvVrrCsYDSMQBCnVhecKTgdN4MpCOeRNZaWScGdHCzm3c4ME20b&#10;/qbbwWciQNglqCD3vkqkdGlOBt3QVsTB+7W1QR9knUldYxPgppQfUTSRBgsOCzlWtMop/TtcjYLt&#10;tFpedvbRZOX6Z3ven+OvY+yV6vfa5ScIT61/h1/tnVYwju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rOJdwwAAANsAAAAPAAAAAAAAAAAAAAAAAJcCAABkcnMvZG93&#10;bnJldi54bWxQSwUGAAAAAAQABAD1AAAAhwMAAAAA&#10;" filled="f" stroked="f">
              <v:textbox style="mso-next-textbox:#Rectangle 226" inset="0,0,0,0">
                <w:txbxContent>
                  <w:p w14:paraId="593DFAF3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 xml:space="preserve">национального </w:t>
                    </w:r>
                  </w:p>
                </w:txbxContent>
              </v:textbox>
            </v:rect>
            <v:rect id="Rectangle 227" o:spid="_x0000_s1047" style="position:absolute;left:44877;top:10779;width:4865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+oF9vwAA&#10;ANsAAAAPAAAAZHJzL2Rvd25yZXYueG1sRE/LqsIwEN0L/kMYwZ2m3oVoNYroFV36AnU3NGNbbCal&#10;ibb69WYhuDyc93TemEI8qXK5ZQWDfgSCOLE651TB6bjujUA4j6yxsEwKXuRgPmu3phhrW/Oengef&#10;ihDCLkYFmfdlLKVLMjLo+rYkDtzNVgZ9gFUqdYV1CDeF/IuioTSYc2jIsKRlRsn98DAKNqNycdna&#10;d50W/9fNeXcer45jr1S30ywmIDw1/if+urdawTCsD1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r6gX2/AAAA2wAAAA8AAAAAAAAAAAAAAAAAlwIAAGRycy9kb3ducmV2&#10;LnhtbFBLBQYAAAAABAAEAPUAAACDAwAAAAA=&#10;" filled="f" stroked="f">
              <v:textbox style="mso-next-textbox:#Rectangle 227" inset="0,0,0,0">
                <w:txbxContent>
                  <w:p w14:paraId="24BA950A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>дохода</w:t>
                    </w:r>
                  </w:p>
                </w:txbxContent>
              </v:textbox>
            </v:rect>
            <v:rect id="Rectangle 228" o:spid="_x0000_s1048" style="position:absolute;left:48530;top:10779;width:410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iTmxAAA&#10;ANsAAAAPAAAAZHJzL2Rvd25yZXYueG1sRI9Ba8JAFITvgv9heYI33dhDiNFVRFvMsVVBvT2yr0lo&#10;9m3IbpPYX98tFDwOM/MNs94OphYdta6yrGAxj0AQ51ZXXCi4nN9mCQjnkTXWlknBgxxsN+PRGlNt&#10;e/6g7uQLESDsUlRQet+kUrq8JINubhvi4H3a1qAPsi2kbrEPcFPLlyiKpcGKw0KJDe1Lyr9O30bB&#10;MWl2t8z+9EX9ej9e36/Lw3nplZpOht0KhKfBP8P/7UwriBfw9yX8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bYk5sQAAADbAAAADwAAAAAAAAAAAAAAAACXAgAAZHJzL2Rv&#10;d25yZXYueG1sUEsFBgAAAAAEAAQA9QAAAIgDAAAAAA==&#10;" filled="f" stroked="f">
              <v:textbox style="mso-next-textbox:#Rectangle 228" inset="0,0,0,0">
                <w:txbxContent>
                  <w:p w14:paraId="4E5C700C" w14:textId="77777777" w:rsidR="0091353F" w:rsidRDefault="0091353F" w:rsidP="0091353F">
                    <w:pPr>
                      <w:spacing w:after="160" w:line="256" w:lineRule="auto"/>
                    </w:pPr>
                  </w:p>
                </w:txbxContent>
              </v:textbox>
            </v:rect>
            <v:polyline id="Shape 230" o:spid="_x0000_s1049" style="position:absolute;visibility:visible" points="" coordsize="1291616,5342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yj2gxAAA&#10;ANsAAAAPAAAAZHJzL2Rvd25yZXYueG1sRI9Ba8JAFITvBf/D8oTe6kYPoaSuIgEhiJekLeLtkX1N&#10;grtvY3Y16b/vFgSPw8x8w6y3kzXiToPvHCtYLhIQxLXTHTcKvj73b+8gfEDWaByTgl/ysN3MXtaY&#10;aTdySfcqNCJC2GeooA2hz6T0dUsW/cL1xNH7cYPFEOXQSD3gGOHWyFWSpNJix3GhxZ7ylupLdbMK&#10;jMzLYt+cb/l0OF4Lef0+nLxR6nU+7T5ABJrCM/xoF1pBuoL/L/EH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Mo9oMQAAADbAAAADwAAAAAAAAAAAAAAAACXAgAAZHJzL2Rv&#10;d25yZXYueG1sUEsFBgAAAAAEAAQA9QAAAIgDAAAAAA==&#10;" filled="f" strokeweight="7709emu">
              <v:stroke miterlimit="66585f" joinstyle="miter"/>
              <v:path arrowok="t" o:connecttype="custom" o:connectlocs="0,5343;12916,5343;12916,0;0,0;0,5343" o:connectangles="0,0,0,0,0" textboxrect="0,0,1291616,534226"/>
            </v:polyline>
            <v:rect id="Rectangle 231" o:spid="_x0000_s1050" style="position:absolute;left:3451;top:15308;width:8403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KB8KwwAA&#10;ANsAAAAPAAAAZHJzL2Rvd25yZXYueG1sRI9Bi8IwFITvC/sfwlvwtqarIFqNIuqiR7WCens0z7Zs&#10;81KarK3+eiMIHoeZ+YaZzFpTiivVrrCs4KcbgSBOrS44U3BIfr+HIJxH1lhaJgU3cjCbfn5MMNa2&#10;4R1d9z4TAcIuRgW591UspUtzMui6tiIO3sXWBn2QdSZ1jU2Am1L2omggDRYcFnKsaJFT+rf/NwrW&#10;w2p+2th7k5Wr8/q4PY6Wycgr1flq52MQnlr/Dr/aG61g0If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KB8KwwAAANsAAAAPAAAAAAAAAAAAAAAAAJcCAABkcnMvZG93&#10;bnJldi54bWxQSwUGAAAAAAQABAD1AAAAhwMAAAAA&#10;" filled="f" stroked="f">
              <v:textbox style="mso-next-textbox:#Rectangle 231" inset="0,0,0,0">
                <w:txbxContent>
                  <w:p w14:paraId="72966574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 xml:space="preserve">Ожидаемая </w:t>
                    </w:r>
                  </w:p>
                </w:txbxContent>
              </v:textbox>
            </v:rect>
            <v:rect id="Rectangle 232" o:spid="_x0000_s1051" style="position:absolute;left:1217;top:16727;width:14345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Yd+wwAA&#10;ANsAAAAPAAAAZHJzL2Rvd25yZXYueG1sRI9Bi8IwFITvC/sfwlvwtqYrIlqNIuqiR7WCens0z7Zs&#10;81KarK3+eiMIHoeZ+YaZzFpTiivVrrCs4KcbgSBOrS44U3BIfr+HIJxH1lhaJgU3cjCbfn5MMNa2&#10;4R1d9z4TAcIuRgW591UspUtzMui6tiIO3sXWBn2QdSZ1jU2Am1L2omggDRYcFnKsaJFT+rf/NwrW&#10;w2p+2th7k5Wr8/q4PY6Wycgr1flq52MQnlr/Dr/aG61g0If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wYd+wwAAANsAAAAPAAAAAAAAAAAAAAAAAJcCAABkcnMvZG93&#10;bnJldi54bWxQSwUGAAAAAAQABAD1AAAAhwMAAAAA&#10;" filled="f" stroked="f">
              <v:textbox style="mso-next-textbox:#Rectangle 232" inset="0,0,0,0">
                <w:txbxContent>
                  <w:p w14:paraId="51DA79C9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 xml:space="preserve">продолжительность </w:t>
                    </w:r>
                  </w:p>
                </w:txbxContent>
              </v:textbox>
            </v:rect>
            <v:rect id="Rectangle 233" o:spid="_x0000_s1052" style="position:absolute;left:896;top:18146;width:14796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jSLlwwAA&#10;ANsAAAAPAAAAZHJzL2Rvd25yZXYueG1sRI9Bi8IwFITvC/sfwlvwtqYrKFqNIuqiR7WCens0z7Zs&#10;81KarK3+eiMIHoeZ+YaZzFpTiivVrrCs4KcbgSBOrS44U3BIfr+HIJxH1lhaJgU3cjCbfn5MMNa2&#10;4R1d9z4TAcIuRgW591UspUtzMui6tiIO3sXWBn2QdSZ1jU2Am1L2omggDRYcFnKsaJFT+rf/NwrW&#10;w2p+2th7k5Wr8/q4PY6Wycgr1flq52MQnlr/Dr/aG61g0If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jSLlwwAAANsAAAAPAAAAAAAAAAAAAAAAAJcCAABkcnMvZG93&#10;bnJldi54bWxQSwUGAAAAAAQABAD1AAAAhwMAAAAA&#10;" filled="f" stroked="f">
              <v:textbox style="mso-next-textbox:#Rectangle 233" inset="0,0,0,0">
                <w:txbxContent>
                  <w:p w14:paraId="337A6B72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>жизни при рождении</w:t>
                    </w:r>
                  </w:p>
                </w:txbxContent>
              </v:textbox>
            </v:rect>
            <v:rect id="Rectangle 234" o:spid="_x0000_s1053" style="position:absolute;left:12015;top:18146;width:410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X7ySwwAA&#10;ANsAAAAPAAAAZHJzL2Rvd25yZXYueG1sRI9Pi8IwFMTvgt8hPGFvmuqhaNcosrro0X/Q9fZonm3Z&#10;5qU0Wdv10xtB8DjMzG+Y+bIzlbhR40rLCsajCARxZnXJuYLz6Xs4BeE8ssbKMin4JwfLRb83x0Tb&#10;lg90O/pcBAi7BBUU3teJlC4ryKAb2Zo4eFfbGPRBNrnUDbYBbio5iaJYGiw5LBRY01dB2e/xzyjY&#10;TuvVz87e27zaXLbpPp2tTzOv1MegW32C8NT5d/jV3mkFcQz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X7ySwwAAANsAAAAPAAAAAAAAAAAAAAAAAJcCAABkcnMvZG93&#10;bnJldi54bWxQSwUGAAAAAAQABAD1AAAAhwMAAAAA&#10;" filled="f" stroked="f">
              <v:textbox style="mso-next-textbox:#Rectangle 234" inset="0,0,0,0">
                <w:txbxContent>
                  <w:p w14:paraId="062BD532" w14:textId="77777777" w:rsidR="0091353F" w:rsidRDefault="0091353F" w:rsidP="0091353F">
                    <w:pPr>
                      <w:spacing w:after="160" w:line="256" w:lineRule="auto"/>
                    </w:pPr>
                  </w:p>
                </w:txbxContent>
              </v:textbox>
            </v:rect>
            <v:polyline id="Shape 236" o:spid="_x0000_s1054" style="position:absolute;visibility:visible" points="" coordsize="1188263,5342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F+0IxQAA&#10;ANsAAAAPAAAAZHJzL2Rvd25yZXYueG1sRI9Ba8JAFITvQv/D8gq9SN2kBy1pNiEIlV4qqJVeH9nX&#10;JG32bdhdTfz3XUHwOMzMN0xeTqYXZ3K+s6wgXSQgiGurO24UfB3en19B+ICssbdMCi7koSweZjlm&#10;2o68o/M+NCJC2GeooA1hyKT0dUsG/cIOxNH7sc5giNI1UjscI9z08iVJltJgx3GhxYHWLdV/+5NR&#10;sHHVaX5M+824/tz+fhub+ktzVOrpcareQASawj18a39oBcsVXL/EHy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X7QjFAAAA2wAAAA8AAAAAAAAAAAAAAAAAlwIAAGRycy9k&#10;b3ducmV2LnhtbFBLBQYAAAAABAAEAPUAAACJAwAAAAA=&#10;" filled="f" strokeweight="7709emu">
              <v:stroke miterlimit="66585f" joinstyle="miter"/>
              <v:path arrowok="t" o:connecttype="custom" o:connectlocs="0,5343;11883,5343;11883,0;0,0;0,5343" o:connectangles="0,0,0,0,0" textboxrect="0,0,1188263,534226"/>
            </v:polyline>
            <v:rect id="Rectangle 237" o:spid="_x0000_s1055" style="position:absolute;left:43668;top:15308;width:9978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jI17vwAA&#10;ANsAAAAPAAAAZHJzL2Rvd25yZXYueG1sRE/LqsIwEN0L/kMYwZ2m3oVoNYroFV36AnU3NGNbbCal&#10;ibb69WYhuDyc93TemEI8qXK5ZQWDfgSCOLE651TB6bjujUA4j6yxsEwKXuRgPmu3phhrW/Oengef&#10;ihDCLkYFmfdlLKVLMjLo+rYkDtzNVgZ9gFUqdYV1CDeF/IuioTSYc2jIsKRlRsn98DAKNqNycdna&#10;d50W/9fNeXcer45jr1S30ywmIDw1/if+urdawTCMDV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SMjXu/AAAA2wAAAA8AAAAAAAAAAAAAAAAAlwIAAGRycy9kb3ducmV2&#10;LnhtbFBLBQYAAAAABAAEAPUAAACDAwAAAAA=&#10;" filled="f" stroked="f">
              <v:textbox style="mso-next-textbox:#Rectangle 237" inset="0,0,0,0">
                <w:txbxContent>
                  <w:p w14:paraId="119761CE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 xml:space="preserve">ВНД на душу </w:t>
                    </w:r>
                  </w:p>
                </w:txbxContent>
              </v:textbox>
            </v:rect>
            <v:rect id="Rectangle 238" o:spid="_x0000_s1056" style="position:absolute;left:42125;top:16727;width:14066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wCjgwwAA&#10;ANsAAAAPAAAAZHJzL2Rvd25yZXYueG1sRI9Pi8IwFMTvgt8hPGFvmupBbNcosrro0X/Q9fZonm3Z&#10;5qU0Wdv10xtB8DjMzG+Y+bIzlbhR40rLCsajCARxZnXJuYLz6Xs4A+E8ssbKMin4JwfLRb83x0Tb&#10;lg90O/pcBAi7BBUU3teJlC4ryKAb2Zo4eFfbGPRBNrnUDbYBbio5iaKpNFhyWCiwpq+Cst/jn1Gw&#10;ndWrn529t3m1uWzTfRqvT7FX6mPQrT5BeOr8O/xq77SCaQz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wCjgwwAAANsAAAAPAAAAAAAAAAAAAAAAAJcCAABkcnMvZG93&#10;bnJldi54bWxQSwUGAAAAAAQABAD1AAAAhwMAAAAA&#10;" filled="f" stroked="f">
              <v:textbox style="mso-next-textbox:#Rectangle 238" inset="0,0,0,0">
                <w:txbxContent>
                  <w:p w14:paraId="6202CDE4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 xml:space="preserve">населения (по ППС </w:t>
                    </w:r>
                  </w:p>
                </w:txbxContent>
              </v:textbox>
            </v:rect>
            <v:rect id="Rectangle 239" o:spid="_x0000_s1057" style="position:absolute;left:43581;top:18146;width:9787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xegwQAA&#10;ANsAAAAPAAAAZHJzL2Rvd25yZXYueG1sRE/LisIwFN0P+A/hCrMbU104WpuK+ECX4wPU3aW5tsXm&#10;pjTRdubrJwvB5eG8k3lnKvGkxpWWFQwHEQjizOqScwWn4+ZrAsJ5ZI2VZVLwSw7mae8jwVjblvf0&#10;PPhchBB2MSoovK9jKV1WkEE3sDVx4G62MegDbHKpG2xDuKnkKIrG0mDJoaHAmpYFZffDwyjYTurF&#10;ZWf/2rxaX7fnn/N0dZx6pT773WIGwlPn3+KXe6cVfIf14Uv4ATL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yMXoMEAAADbAAAADwAAAAAAAAAAAAAAAACXAgAAZHJzL2Rvd25y&#10;ZXYueG1sUEsFBgAAAAAEAAQA9QAAAIUDAAAAAA==&#10;" filled="f" stroked="f">
              <v:textbox style="mso-next-textbox:#Rectangle 239" inset="0,0,0,0">
                <w:txbxContent>
                  <w:p w14:paraId="6EDD551A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>в долл. США)</w:t>
                    </w:r>
                  </w:p>
                </w:txbxContent>
              </v:textbox>
            </v:rect>
            <v:rect id="Rectangle 240" o:spid="_x0000_s1058" style="position:absolute;left:50936;top:18146;width:410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b7I7xQAA&#10;ANsAAAAPAAAAZHJzL2Rvd25yZXYueG1sRI9Pa8JAFMTvgt9heUJvurEH/6TZhGAremxVsL09sq9J&#10;MPs2ZLcm9dN3C4LHYWZ+wyTZYBpxpc7VlhXMZxEI4sLqmksFp+N2ugLhPLLGxjIp+CUHWToeJRhr&#10;2/MHXQ++FAHCLkYFlfdtLKUrKjLoZrYlDt637Qz6ILtS6g77ADeNfI6ihTRYc1iosKVNRcXl8GMU&#10;7FZt/rm3t75s3r525/fz+vW49ko9TYb8BYSnwT/C9/ZeK1jO4f9L+AEy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BvsjvFAAAA2wAAAA8AAAAAAAAAAAAAAAAAlwIAAGRycy9k&#10;b3ducmV2LnhtbFBLBQYAAAAABAAEAPUAAACJAwAAAAA=&#10;" filled="f" stroked="f">
              <v:textbox style="mso-next-textbox:#Rectangle 240" inset="0,0,0,0">
                <w:txbxContent>
                  <w:p w14:paraId="4C9110F0" w14:textId="77777777" w:rsidR="0091353F" w:rsidRDefault="0091353F" w:rsidP="0091353F">
                    <w:pPr>
                      <w:spacing w:after="160" w:line="256" w:lineRule="auto"/>
                    </w:pPr>
                  </w:p>
                </w:txbxContent>
              </v:textbox>
            </v:rect>
            <v:polyline id="Shape 242" o:spid="_x0000_s1059" style="position:absolute;visibility:visible" points="" coordsize="1256652,5342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t7AJxQAA&#10;ANsAAAAPAAAAZHJzL2Rvd25yZXYueG1sRI9Pa8JAFMTvBb/D8gq9SN3Eg39S12CFihSUaHvo8ZF9&#10;TUKzb0N268Zv3xWEHoeZ+Q2zygfTigv1rrGsIJ0kIIhLqxuuFHx+vD0vQDiPrLG1TAqu5CBfjx5W&#10;mGkb+ESXs69EhLDLUEHtfZdJ6cqaDLqJ7Yij9217gz7KvpK6xxDhppXTJJlJgw3HhRo72tZU/px/&#10;jYKSX7dfhSyO6XiM78tDCLuEglJPj8PmBYSnwf+H7+29VjCfwu1L/AFy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3sAnFAAAA2wAAAA8AAAAAAAAAAAAAAAAAlwIAAGRycy9k&#10;b3ducmV2LnhtbFBLBQYAAAAABAAEAPUAAACJAwAAAAA=&#10;" filled="f" strokeweight="7709emu">
              <v:stroke miterlimit="66585f" joinstyle="miter"/>
              <v:path arrowok="t" o:connecttype="custom" o:connectlocs="0,5343;12567,5343;12567,0;0,0;0,5343" o:connectangles="0,0,0,0,0" textboxrect="0,0,1256652,534226"/>
            </v:polyline>
            <v:rect id="Rectangle 243" o:spid="_x0000_s1060" style="position:absolute;left:30834;top:15308;width:8403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8YnXwwAA&#10;ANsAAAAPAAAAZHJzL2Rvd25yZXYueG1sRI9Li8JAEITvgv9haMGbTlzBR3QU2Qd69AXqrcm0STDT&#10;EzKzJu6v3xEEj0VVfUXNl40pxJ0ql1tWMOhHIIgTq3NOFRwPP70JCOeRNRaWScGDHCwX7dYcY21r&#10;3tF971MRIOxiVJB5X8ZSuiQjg65vS+LgXW1l0AdZpVJXWAe4KeRHFI2kwZzDQoYlfWaU3Pa/RsF6&#10;Uq7OG/tXp8X3ZX3anqZfh6lXqttpVjMQnhr/Dr/aG61gPITn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8YnXwwAAANsAAAAPAAAAAAAAAAAAAAAAAJcCAABkcnMvZG93&#10;bnJldi54bWxQSwUGAAAAAAQABAD1AAAAhwMAAAAA&#10;" filled="f" stroked="f">
              <v:textbox style="mso-next-textbox:#Rectangle 243" inset="0,0,0,0">
                <w:txbxContent>
                  <w:p w14:paraId="603ACA16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 xml:space="preserve">Ожидаемая </w:t>
                    </w:r>
                  </w:p>
                </w:txbxContent>
              </v:textbox>
            </v:rect>
            <v:rect id="Rectangle 244" o:spid="_x0000_s1061" style="position:absolute;left:28600;top:16727;width:14345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BGjwwAA&#10;ANsAAAAPAAAAZHJzL2Rvd25yZXYueG1sRI9Li8JAEITvgv9haMGbTlzER3QU2Qd69AXqrcm0STDT&#10;EzKzJu6v3xEEj0VVfUXNl40pxJ0ql1tWMOhHIIgTq3NOFRwPP70JCOeRNRaWScGDHCwX7dYcY21r&#10;3tF971MRIOxiVJB5X8ZSuiQjg65vS+LgXW1l0AdZpVJXWAe4KeRHFI2kwZzDQoYlfWaU3Pa/RsF6&#10;Uq7OG/tXp8X3ZX3anqZfh6lXqttpVjMQnhr/Dr/aG61gPITn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GBGjwwAAANsAAAAPAAAAAAAAAAAAAAAAAJcCAABkcnMvZG93&#10;bnJldi54bWxQSwUGAAAAAAQABAD1AAAAhwMAAAAA&#10;" filled="f" stroked="f">
              <v:textbox style="mso-next-textbox:#Rectangle 244" inset="0,0,0,0">
                <w:txbxContent>
                  <w:p w14:paraId="02CCB14B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 xml:space="preserve">продолжительность </w:t>
                    </w:r>
                  </w:p>
                </w:txbxContent>
              </v:textbox>
            </v:rect>
            <v:rect id="Rectangle 245" o:spid="_x0000_s1062" style="position:absolute;left:31377;top:18146;width:6548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VLQ4wwAA&#10;ANsAAAAPAAAAZHJzL2Rvd25yZXYueG1sRI9Li8JAEITvgv9haMGbTlzwFR1F9oEefYF6azJtEsz0&#10;hMysifvrdwTBY1FVX1HzZWMKcafK5ZYVDPoRCOLE6pxTBcfDT28CwnlkjYVlUvAgB8tFuzXHWNua&#10;d3Tf+1QECLsYFWTel7GULsnIoOvbkjh4V1sZ9EFWqdQV1gFuCvkRRSNpMOewkGFJnxklt/2vUbCe&#10;lKvzxv7VafF9WZ+2p+nXYeqV6naa1QyEp8a/w6/2RisYD+H5JfwA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VLQ4wwAAANsAAAAPAAAAAAAAAAAAAAAAAJcCAABkcnMvZG93&#10;bnJldi54bWxQSwUGAAAAAAQABAD1AAAAhwMAAAAA&#10;" filled="f" stroked="f">
              <v:textbox style="mso-next-textbox:#Rectangle 245" inset="0,0,0,0">
                <w:txbxContent>
                  <w:p w14:paraId="61576E73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>обучения</w:t>
                    </w:r>
                  </w:p>
                </w:txbxContent>
              </v:textbox>
            </v:rect>
            <v:rect id="Rectangle 246" o:spid="_x0000_s1063" style="position:absolute;left:36300;top:18146;width:411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hipPxQAA&#10;ANsAAAAPAAAAZHJzL2Rvd25yZXYueG1sRI9Ba8JAFITvBf/D8oTemo09RE1dRbSix1aFtLdH9jUJ&#10;Zt+G7Jqk/vpuQfA4zMw3zGI1mFp01LrKsoJJFIMgzq2uuFBwPu1eZiCcR9ZYWyYFv+RgtRw9LTDV&#10;tudP6o6+EAHCLkUFpfdNKqXLSzLoItsQB+/HtgZ9kG0hdYt9gJtavsZxIg1WHBZKbGhTUn45Xo2C&#10;/axZfx3srS/q9+999pHNt6e5V+p5PKzfQHga/CN8bx+0gmkC/1/CD5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+GKk/FAAAA2wAAAA8AAAAAAAAAAAAAAAAAlwIAAGRycy9k&#10;b3ducmV2LnhtbFBLBQYAAAAABAAEAPUAAACJAwAAAAA=&#10;" filled="f" stroked="f">
              <v:textbox style="mso-next-textbox:#Rectangle 246" inset="0,0,0,0">
                <w:txbxContent>
                  <w:p w14:paraId="787B6B04" w14:textId="77777777" w:rsidR="0091353F" w:rsidRDefault="0091353F" w:rsidP="0091353F">
                    <w:pPr>
                      <w:spacing w:after="160" w:line="256" w:lineRule="auto"/>
                    </w:pPr>
                  </w:p>
                </w:txbxContent>
              </v:textbox>
            </v:rect>
            <v:polyline id="Shape 248" o:spid="_x0000_s1064" style="position:absolute;visibility:visible" points="" coordsize="1265911,5342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rfSvwgAA&#10;ANsAAAAPAAAAZHJzL2Rvd25yZXYueG1sRI9Bi8IwFITvwv6H8Bb2pqk9tNI1irjr6lXdQ4/P5tkW&#10;m5fSRFv/vREEj8PMfMPMl4NpxI06V1tWMJ1EIIgLq2suFfwfN+MZCOeRNTaWScGdHCwXH6M5Ztr2&#10;vKfbwZciQNhlqKDyvs2kdEVFBt3EtsTBO9vOoA+yK6XusA9w08g4ihJpsOawUGFL64qKy+FqFCT3&#10;uIjTWbxd/e5+Tkmf22nylyv19TmsvkF4Gvw7/GrvtII0heeX8AP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et9K/CAAAA2wAAAA8AAAAAAAAAAAAAAAAAlwIAAGRycy9kb3du&#10;cmV2LnhtbFBLBQYAAAAABAAEAPUAAACGAwAAAAA=&#10;" filled="f" strokeweight="7709emu">
              <v:stroke miterlimit="66585f" joinstyle="miter"/>
              <v:path arrowok="t" o:connecttype="custom" o:connectlocs="0,5343;12659,5343;12659,0;0,0;0,5343" o:connectangles="0,0,0,0,0" textboxrect="0,0,1265911,534226"/>
            </v:polyline>
            <v:rect id="Rectangle 249" o:spid="_x0000_s1065" style="position:absolute;left:17987;top:15308;width:6286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VRumwQAA&#10;ANsAAAAPAAAAZHJzL2Rvd25yZXYueG1sRE/LisIwFN0P+A/hCrMbU104WpuK+ECX4wPU3aW5tsXm&#10;pjTRdubrJwvB5eG8k3lnKvGkxpWWFQwHEQjizOqScwWn4+ZrAsJ5ZI2VZVLwSw7mae8jwVjblvf0&#10;PPhchBB2MSoovK9jKV1WkEE3sDVx4G62MegDbHKpG2xDuKnkKIrG0mDJoaHAmpYFZffDwyjYTurF&#10;ZWf/2rxaX7fnn/N0dZx6pT773WIGwlPn3+KXe6cVfIex4Uv4ATL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VUbpsEAAADbAAAADwAAAAAAAAAAAAAAAACXAgAAZHJzL2Rvd25y&#10;ZXYueG1sUEsFBgAAAAAEAAQA9QAAAIUDAAAAAA==&#10;" filled="f" stroked="f">
              <v:textbox style="mso-next-textbox:#Rectangle 249" inset="0,0,0,0">
                <w:txbxContent>
                  <w:p w14:paraId="014504AD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 xml:space="preserve">Средняя </w:t>
                    </w:r>
                  </w:p>
                </w:txbxContent>
              </v:textbox>
            </v:rect>
            <v:rect id="Rectangle 250" o:spid="_x0000_s1066" style="position:absolute;left:14952;top:16727;width:14344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Gb49wwAA&#10;ANsAAAAPAAAAZHJzL2Rvd25yZXYueG1sRI9Bi8IwFITvgv8hPMGbpu5Bbdco4ip6dFXQvT2at23Z&#10;5qU00VZ/vVkQPA4z8w0zW7SmFDeqXWFZwWgYgSBOrS44U3A6bgZTEM4jaywtk4I7OVjMu50ZJto2&#10;/E23g89EgLBLUEHufZVI6dKcDLqhrYiD92trgz7IOpO6xibATSk/omgsDRYcFnKsaJVT+ne4GgXb&#10;abW87Oyjycr1z/a8P8dfx9gr1e+1y08Qnlr/Dr/aO61gEsP/l/AD5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Gb49wwAAANsAAAAPAAAAAAAAAAAAAAAAAJcCAABkcnMvZG93&#10;bnJldi54bWxQSwUGAAAAAAQABAD1AAAAhwMAAAAA&#10;" filled="f" stroked="f">
              <v:textbox style="mso-next-textbox:#Rectangle 250" inset="0,0,0,0">
                <w:txbxContent>
                  <w:p w14:paraId="23C61D2A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 xml:space="preserve">продолжительность </w:t>
                    </w:r>
                  </w:p>
                </w:txbxContent>
              </v:textbox>
            </v:rect>
            <v:rect id="Rectangle 251" o:spid="_x0000_s1067" style="position:absolute;left:17728;top:18146;width:6549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eHwAAA&#10;ANsAAAAPAAAAZHJzL2Rvd25yZXYueG1sRE/LisIwFN0P+A/hCu7GVBdSq1HEB7r0MeC4uzTXttjc&#10;lCba6tebheDycN7TeWtK8aDaFZYVDPoRCOLU6oIzBX+nzW8MwnlkjaVlUvAkB/NZ52eKibYNH+hx&#10;9JkIIewSVJB7XyVSujQng65vK+LAXW1t0AdYZ1LX2IRwU8phFI2kwYJDQ44VLXNKb8e7UbCNq8X/&#10;zr6arFxftuf9ebw6jb1SvW67mIDw1Pqv+OPeaQVxWB++hB8gZ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9meHwAAAANsAAAAPAAAAAAAAAAAAAAAAAJcCAABkcnMvZG93bnJl&#10;di54bWxQSwUGAAAAAAQABAD1AAAAhAMAAAAA&#10;" filled="f" stroked="f">
              <v:textbox style="mso-next-textbox:#Rectangle 251" inset="0,0,0,0">
                <w:txbxContent>
                  <w:p w14:paraId="403D4305" w14:textId="77777777" w:rsidR="0091353F" w:rsidRDefault="0091353F" w:rsidP="0091353F">
                    <w:pPr>
                      <w:spacing w:after="160" w:line="256" w:lineRule="auto"/>
                    </w:pPr>
                    <w:r>
                      <w:rPr>
                        <w:color w:val="000000"/>
                        <w:sz w:val="19"/>
                      </w:rPr>
                      <w:t>обучения</w:t>
                    </w:r>
                  </w:p>
                </w:txbxContent>
              </v:textbox>
            </v:rect>
            <v:rect id="Rectangle 252" o:spid="_x0000_s1068" style="position:absolute;left:22652;top:18146;width:410;height:14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sIcxAAA&#10;ANsAAAAPAAAAZHJzL2Rvd25yZXYueG1sRI9Ba8JAFITvBf/D8oTemo09SIxZRdRijtYUtLdH9jUJ&#10;Zt+G7GpSf323UOhxmJlvmGw9mlbcqXeNZQWzKAZBXFrdcKXgo3h7SUA4j6yxtUwKvsnBejV5yjDV&#10;duB3up98JQKEXYoKau+7VEpX1mTQRbYjDt6X7Q36IPtK6h6HADetfI3juTTYcFiosaNtTeX1dDMK&#10;Dkm3ueT2MVTt/vNwPp4Xu2LhlXqejpslCE+j/w//tXOtIJnB75fwA+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rCHMQAAADbAAAADwAAAAAAAAAAAAAAAACXAgAAZHJzL2Rv&#10;d25yZXYueG1sUEsFBgAAAAAEAAQA9QAAAIgDAAAAAA==&#10;" filled="f" stroked="f">
              <v:textbox style="mso-next-textbox:#Rectangle 252" inset="0,0,0,0">
                <w:txbxContent>
                  <w:p w14:paraId="1BA2429B" w14:textId="77777777" w:rsidR="0091353F" w:rsidRDefault="0091353F" w:rsidP="0091353F">
                    <w:pPr>
                      <w:spacing w:after="160" w:line="256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14:paraId="3C5047EE" w14:textId="77777777" w:rsidR="0091353F" w:rsidRPr="0091353F" w:rsidRDefault="0091353F" w:rsidP="0091353F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91353F">
        <w:rPr>
          <w:sz w:val="28"/>
          <w:szCs w:val="28"/>
        </w:rPr>
        <w:t>Рисунок 8-Компоненты расчёта индекса человеческого развития [44]</w:t>
      </w:r>
    </w:p>
    <w:p w14:paraId="6EE44269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45D4A4E3" w14:textId="77777777" w:rsidR="0091353F" w:rsidRPr="0091353F" w:rsidRDefault="0091353F" w:rsidP="00FC3330">
      <w:pPr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Индекс человеческого развития субъектов Российской Федерации сильно разнится. Жизнь в наиболее благополучных </w:t>
      </w:r>
      <w:hyperlink r:id="rId19" w:tooltip="Москва" w:history="1">
        <w:r w:rsidRPr="0091353F">
          <w:rPr>
            <w:rStyle w:val="aa"/>
            <w:sz w:val="28"/>
            <w:szCs w:val="28"/>
          </w:rPr>
          <w:t>Москве</w:t>
        </w:r>
      </w:hyperlink>
      <w:r w:rsidRPr="0091353F">
        <w:rPr>
          <w:sz w:val="28"/>
          <w:szCs w:val="28"/>
        </w:rPr>
        <w:t>, </w:t>
      </w:r>
      <w:hyperlink r:id="rId20" w:tooltip="Санкт-Петербург" w:history="1">
        <w:r w:rsidRPr="0091353F">
          <w:rPr>
            <w:rStyle w:val="aa"/>
            <w:sz w:val="28"/>
            <w:szCs w:val="28"/>
          </w:rPr>
          <w:t>Санкт-Петербурге</w:t>
        </w:r>
      </w:hyperlink>
      <w:r w:rsidRPr="0091353F">
        <w:rPr>
          <w:sz w:val="28"/>
          <w:szCs w:val="28"/>
        </w:rPr>
        <w:t> и </w:t>
      </w:r>
      <w:hyperlink r:id="rId21" w:tooltip="Тюменская область" w:history="1">
        <w:r w:rsidRPr="0091353F">
          <w:rPr>
            <w:rStyle w:val="aa"/>
            <w:sz w:val="28"/>
            <w:szCs w:val="28"/>
          </w:rPr>
          <w:t>Тюменской области</w:t>
        </w:r>
      </w:hyperlink>
      <w:r w:rsidRPr="0091353F">
        <w:rPr>
          <w:sz w:val="28"/>
          <w:szCs w:val="28"/>
        </w:rPr>
        <w:t> сопоставима с жизнью в </w:t>
      </w:r>
      <w:hyperlink r:id="rId22" w:tooltip="Польша" w:history="1">
        <w:r w:rsidRPr="0091353F">
          <w:rPr>
            <w:rStyle w:val="aa"/>
            <w:sz w:val="28"/>
            <w:szCs w:val="28"/>
          </w:rPr>
          <w:t>Польше</w:t>
        </w:r>
      </w:hyperlink>
      <w:r w:rsidRPr="0091353F">
        <w:rPr>
          <w:sz w:val="28"/>
          <w:szCs w:val="28"/>
        </w:rPr>
        <w:t xml:space="preserve">, </w:t>
      </w:r>
      <w:hyperlink r:id="rId23" w:tooltip="Чехия" w:history="1">
        <w:r w:rsidRPr="0091353F">
          <w:rPr>
            <w:rStyle w:val="aa"/>
            <w:sz w:val="28"/>
            <w:szCs w:val="28"/>
          </w:rPr>
          <w:t>Чехии</w:t>
        </w:r>
      </w:hyperlink>
      <w:r w:rsidRPr="0091353F">
        <w:rPr>
          <w:sz w:val="28"/>
          <w:szCs w:val="28"/>
        </w:rPr>
        <w:t xml:space="preserve"> или </w:t>
      </w:r>
      <w:hyperlink r:id="rId24" w:tooltip="Страны Балтии" w:history="1">
        <w:r w:rsidRPr="0091353F">
          <w:rPr>
            <w:rStyle w:val="aa"/>
            <w:sz w:val="28"/>
            <w:szCs w:val="28"/>
          </w:rPr>
          <w:t>странах Балтии</w:t>
        </w:r>
      </w:hyperlink>
      <w:r w:rsidRPr="0091353F">
        <w:rPr>
          <w:sz w:val="28"/>
          <w:szCs w:val="28"/>
        </w:rPr>
        <w:t>; качество жизни в самых бедных регионах, таких, как </w:t>
      </w:r>
      <w:hyperlink r:id="rId25" w:history="1">
        <w:r w:rsidRPr="0091353F">
          <w:rPr>
            <w:rStyle w:val="aa"/>
            <w:sz w:val="28"/>
            <w:szCs w:val="28"/>
          </w:rPr>
          <w:t>Республика Тыва</w:t>
        </w:r>
      </w:hyperlink>
      <w:r w:rsidRPr="0091353F">
        <w:rPr>
          <w:sz w:val="28"/>
          <w:szCs w:val="28"/>
        </w:rPr>
        <w:t>, </w:t>
      </w:r>
      <w:hyperlink r:id="rId26" w:tooltip="Республика Алтай" w:history="1">
        <w:r w:rsidRPr="0091353F">
          <w:rPr>
            <w:rStyle w:val="aa"/>
            <w:sz w:val="28"/>
            <w:szCs w:val="28"/>
          </w:rPr>
          <w:t>Алтай</w:t>
        </w:r>
      </w:hyperlink>
      <w:r w:rsidRPr="0091353F">
        <w:rPr>
          <w:sz w:val="28"/>
          <w:szCs w:val="28"/>
        </w:rPr>
        <w:t> или </w:t>
      </w:r>
      <w:hyperlink r:id="rId27" w:tooltip="Ингушетия" w:history="1">
        <w:r w:rsidRPr="0091353F">
          <w:rPr>
            <w:rStyle w:val="aa"/>
            <w:sz w:val="28"/>
            <w:szCs w:val="28"/>
          </w:rPr>
          <w:t>Ингушетия</w:t>
        </w:r>
      </w:hyperlink>
      <w:r w:rsidRPr="0091353F">
        <w:rPr>
          <w:sz w:val="28"/>
          <w:szCs w:val="28"/>
        </w:rPr>
        <w:t>, сопоставимо с жизнью в </w:t>
      </w:r>
      <w:hyperlink r:id="rId28" w:history="1">
        <w:r w:rsidRPr="0091353F">
          <w:rPr>
            <w:rStyle w:val="aa"/>
            <w:sz w:val="28"/>
            <w:szCs w:val="28"/>
          </w:rPr>
          <w:t>Гватемале</w:t>
        </w:r>
      </w:hyperlink>
      <w:r w:rsidRPr="0091353F">
        <w:rPr>
          <w:sz w:val="28"/>
          <w:szCs w:val="28"/>
        </w:rPr>
        <w:t> или </w:t>
      </w:r>
      <w:hyperlink r:id="rId29" w:tooltip="Таджикистан" w:history="1">
        <w:r w:rsidRPr="0091353F">
          <w:rPr>
            <w:rStyle w:val="aa"/>
            <w:sz w:val="28"/>
            <w:szCs w:val="28"/>
          </w:rPr>
          <w:t>Таджикистане</w:t>
        </w:r>
      </w:hyperlink>
      <w:r w:rsidRPr="0091353F">
        <w:rPr>
          <w:sz w:val="28"/>
          <w:szCs w:val="28"/>
        </w:rPr>
        <w:t xml:space="preserve"> [Приложения Е]. </w:t>
      </w:r>
    </w:p>
    <w:p w14:paraId="09C6844A" w14:textId="77777777" w:rsidR="0091353F" w:rsidRPr="0091353F" w:rsidRDefault="0091353F" w:rsidP="00FC3330">
      <w:pPr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Серьёзный региональный разрыв по уровню ИЧР замедляет общее развитие страны. Кроме того, объективная оценка человеческого потенциала невозможна ввиду наличия внутри регионального неравенства населения по доходу, а также сильной неоднородности внутри региона (региональная столица наиболее богата, а муниципалитеты гораздо беднее). Другая серьёзная проблема — несбалансированность развития отдельных составных частей человеческого потенциала (доход, образование и долголетие), в частности, в России очень высокий индекс образования — 0,910, в то время как индекс долголетия лишь 0,671, а индекс дохода — 0,703 (некоторые кавказские республики, наоборот, имеют высокий индекс долголетия, но худший индекс образования).</w:t>
      </w:r>
    </w:p>
    <w:p w14:paraId="1FCDCCF9" w14:textId="77777777" w:rsidR="0091353F" w:rsidRPr="0091353F" w:rsidRDefault="0091353F" w:rsidP="00FC3330">
      <w:pPr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Лишь треть регионов имеет относительную сбалансированность, почти половина регионов имеет худшие показатели сбалансированности доходов, в то время как в экспортно-сырьевых регионах завышенный показатель доходов. Несмотря на все существующие проблемы, наблюдается динамичный и устойчивый рост индекса по всем регионам России. Например, беднейший </w:t>
      </w:r>
      <w:r w:rsidRPr="0091353F">
        <w:rPr>
          <w:sz w:val="28"/>
          <w:szCs w:val="28"/>
        </w:rPr>
        <w:lastRenderedPageBreak/>
        <w:t>субъект </w:t>
      </w:r>
      <w:hyperlink r:id="rId30" w:tooltip="РФ" w:history="1">
        <w:r w:rsidRPr="0091353F">
          <w:rPr>
            <w:rStyle w:val="aa"/>
            <w:sz w:val="28"/>
            <w:szCs w:val="28"/>
          </w:rPr>
          <w:t>РФ</w:t>
        </w:r>
      </w:hyperlink>
      <w:r w:rsidRPr="0091353F">
        <w:rPr>
          <w:sz w:val="28"/>
          <w:szCs w:val="28"/>
        </w:rPr>
        <w:t> — Республика Тыва с ИЧР 0.786 в 2016 году сопоставима с Санкт-Петербургом 2000 года, Москва 2000 года была бы сопоставима с Мурманской Областью в 2016 году. Москва считается самым благополучным регионом по всем трём критериям; высокие места в списке также занимают области, в которых ведётся добыча нефти и газа. Самым благополучным регионом после Москвы и Санкт-Петербурга является Тюменская область, по общему индексу приблизительно равная Санкт-Петербургу, но значительно отстающая от него по уровню медицины и образования, компенсируя это высоким индексом доходов.</w:t>
      </w:r>
    </w:p>
    <w:p w14:paraId="353D27E0" w14:textId="77777777" w:rsidR="0091353F" w:rsidRPr="0091353F" w:rsidRDefault="0091353F" w:rsidP="00FC3330">
      <w:pPr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По данным на 2010 год, более 20 % россиян живут в благополучных регионах, в то время как 10 % — в депрессивных. Также наблюдается постепенная тенденция к уравниванию индекса по всем российским регионам. В наиболее депрессивных регионах наблюдается более динамичный рост индекса в противовес экспортно-сырьевым регионам. Так, если в 1999 году разрыв ИРЧ между Москвой и Тывой составлял 0,276, то в 2016 год он составляет 0,166 баллов. Самой благополучной национальной республикой в России остаётся </w:t>
      </w:r>
      <w:hyperlink r:id="rId31" w:tooltip="Татарстан" w:history="1">
        <w:r w:rsidRPr="0091353F">
          <w:rPr>
            <w:rStyle w:val="aa"/>
            <w:sz w:val="28"/>
            <w:szCs w:val="28"/>
          </w:rPr>
          <w:t>Татарстан</w:t>
        </w:r>
      </w:hyperlink>
      <w:r w:rsidRPr="0091353F">
        <w:rPr>
          <w:sz w:val="28"/>
          <w:szCs w:val="28"/>
        </w:rPr>
        <w:t>, заняв в 2011 году четвёртое место после Москвы, Санкт-Петербурга и Тюменской области. Среди других благополучных республик выделяются Якутия, </w:t>
      </w:r>
      <w:hyperlink r:id="rId32" w:tooltip="Удмуртия" w:history="1">
        <w:r w:rsidRPr="0091353F">
          <w:rPr>
            <w:rStyle w:val="aa"/>
            <w:sz w:val="28"/>
            <w:szCs w:val="28"/>
          </w:rPr>
          <w:t>Удмуртия</w:t>
        </w:r>
      </w:hyperlink>
      <w:r w:rsidRPr="0091353F">
        <w:rPr>
          <w:sz w:val="28"/>
          <w:szCs w:val="28"/>
        </w:rPr>
        <w:t> и </w:t>
      </w:r>
      <w:hyperlink r:id="rId33" w:tooltip="Башкирия" w:history="1">
        <w:r w:rsidRPr="0091353F">
          <w:rPr>
            <w:rStyle w:val="aa"/>
            <w:sz w:val="28"/>
            <w:szCs w:val="28"/>
          </w:rPr>
          <w:t>Башкортостан</w:t>
        </w:r>
      </w:hyperlink>
      <w:r w:rsidRPr="0091353F">
        <w:rPr>
          <w:sz w:val="28"/>
          <w:szCs w:val="28"/>
        </w:rPr>
        <w:t>. С другой стороны, большинство остальных республик вместе с дальневосточными регионами остаются самыми депрессивными регионами в России. По состоянию на 2016 год, все регионы России кроме республики Тывы сумели преодолеть отметку 0,800 в индексе человеческого развития.</w:t>
      </w:r>
    </w:p>
    <w:p w14:paraId="062F97CB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>На рисунке 9 показаны четыре основных источника, из которых население России получает доходы.</w:t>
      </w:r>
    </w:p>
    <w:p w14:paraId="6ADEEAEF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91353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6970321" wp14:editId="3891BDDB">
            <wp:extent cx="5391509" cy="3516023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04E7C8C4" w14:textId="77777777" w:rsidR="0091353F" w:rsidRPr="0091353F" w:rsidRDefault="0091353F" w:rsidP="0091353F">
      <w:pPr>
        <w:widowControl w:val="0"/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>Рисунок 9 - Номинальные денежные доходы населения России по основным источникам формирования, удельный вес в общем объеме доходов, процентов [78]</w:t>
      </w:r>
    </w:p>
    <w:p w14:paraId="4B0DB715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Из данных рисунка видно, что основной объем денежных доходов граждан, 53-58% в последние годы, приходится на заработные платы, примерно треть от совокупного фонда оплаты труда или 18-19% совокупных доходов, составляют социальные выплаты из внебюджетных фондов, около 6-7% приходится на доходы от собственности, еще 12-15% проходят в отчетности Росстата как прочие доходы. </w:t>
      </w:r>
    </w:p>
    <w:p w14:paraId="68357D17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На рисунке 10 представлена динамика совокупного объема денежных доходов населения в номинальном и реальном выражении. </w:t>
      </w:r>
    </w:p>
    <w:p w14:paraId="670CBABD" w14:textId="77777777" w:rsidR="0091353F" w:rsidRPr="0091353F" w:rsidRDefault="0091353F" w:rsidP="0091353F">
      <w:pPr>
        <w:widowControl w:val="0"/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91353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DB597DB" wp14:editId="6AE1648C">
            <wp:extent cx="5582009" cy="2715923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6E64C743" w14:textId="77777777" w:rsidR="0091353F" w:rsidRPr="0091353F" w:rsidRDefault="0091353F" w:rsidP="0091353F">
      <w:pPr>
        <w:widowControl w:val="0"/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14:paraId="2B3D570B" w14:textId="77777777" w:rsidR="0091353F" w:rsidRPr="0091353F" w:rsidRDefault="0091353F" w:rsidP="0091353F">
      <w:pPr>
        <w:widowControl w:val="0"/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>Рисунок 10 - Динамика денежных доходов населения в номинальном и реальном выражении, в процентах [78]</w:t>
      </w:r>
    </w:p>
    <w:p w14:paraId="6B4104A7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  <w:shd w:val="clear" w:color="auto" w:fill="FFFFFF"/>
        </w:rPr>
      </w:pPr>
    </w:p>
    <w:p w14:paraId="385C7BB2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Здесь видно, что по номиналу доходы граждан постоянно росли в последние годы, в реальном выражении небольшой их рост с 2014 года наблюдался только по итогам 2019 года, причем обеспечено это сугубо за счет неожиданного роста реальных заработных плат в 3 кв. прошлого года </w:t>
      </w:r>
      <w:proofErr w:type="gramStart"/>
      <w:r w:rsidRPr="0091353F">
        <w:rPr>
          <w:sz w:val="28"/>
          <w:szCs w:val="28"/>
          <w:shd w:val="clear" w:color="auto" w:fill="FFFFFF"/>
        </w:rPr>
        <w:t>по поводу</w:t>
      </w:r>
      <w:proofErr w:type="gramEnd"/>
      <w:r w:rsidRPr="0091353F">
        <w:rPr>
          <w:sz w:val="28"/>
          <w:szCs w:val="28"/>
          <w:shd w:val="clear" w:color="auto" w:fill="FFFFFF"/>
        </w:rPr>
        <w:t xml:space="preserve"> источников которого у экспертного сообщества возникли вопросы. </w:t>
      </w:r>
    </w:p>
    <w:p w14:paraId="4F022D69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Исходя из структуры денежных доходов (таб. 7), примерно 2/3 общих доходов - заработные платы и поступления от собственности, прямо зависят от темпов экономического роста, от ситуации в экономике, которая с 2013 года может характеризоваться как замедленная макроэкономическая динамика, как это видно на рисунке А.1в приложении В. </w:t>
      </w:r>
    </w:p>
    <w:p w14:paraId="2194F581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Поскольку в России - </w:t>
      </w:r>
      <w:proofErr w:type="spellStart"/>
      <w:r w:rsidRPr="0091353F">
        <w:rPr>
          <w:sz w:val="28"/>
          <w:szCs w:val="28"/>
          <w:shd w:val="clear" w:color="auto" w:fill="FFFFFF"/>
        </w:rPr>
        <w:t>экспорто</w:t>
      </w:r>
      <w:proofErr w:type="spellEnd"/>
      <w:r w:rsidRPr="0091353F">
        <w:rPr>
          <w:sz w:val="28"/>
          <w:szCs w:val="28"/>
          <w:shd w:val="clear" w:color="auto" w:fill="FFFFFF"/>
        </w:rPr>
        <w:t xml:space="preserve">-ориентированная стратегия развития, а значительно более 50% стоимостного объема экспорта составляют углеводороды, и нефтегазовые доходы формируют более половины федерального бюджета, темпы роста экономики коррелируют с темпами роста экспорта, который, в свою очередь, зависит от цен на нефть на мировом рынке. Это видно на рисунке </w:t>
      </w:r>
      <w:proofErr w:type="gramStart"/>
      <w:r w:rsidRPr="0091353F">
        <w:rPr>
          <w:sz w:val="28"/>
          <w:szCs w:val="28"/>
          <w:shd w:val="clear" w:color="auto" w:fill="FFFFFF"/>
        </w:rPr>
        <w:t>В.1  [</w:t>
      </w:r>
      <w:proofErr w:type="gramEnd"/>
      <w:r w:rsidRPr="0091353F">
        <w:rPr>
          <w:sz w:val="28"/>
          <w:szCs w:val="28"/>
          <w:shd w:val="clear" w:color="auto" w:fill="FFFFFF"/>
        </w:rPr>
        <w:t>Приложения В]</w:t>
      </w:r>
    </w:p>
    <w:p w14:paraId="6A9B1FF7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Рисунок В.2 в приложении демонстрирует другую закономерность. </w:t>
      </w:r>
      <w:r w:rsidRPr="0091353F">
        <w:rPr>
          <w:sz w:val="28"/>
          <w:szCs w:val="28"/>
          <w:shd w:val="clear" w:color="auto" w:fill="FFFFFF"/>
        </w:rPr>
        <w:lastRenderedPageBreak/>
        <w:t xml:space="preserve">Инфляция, которая выступает фактором динамики реальных располагаемых денежных доходов населения, в значительной мере зависит от курса рубля, а он, в значительной мере, зависит от экспорта, темпы роста которого тесно коррелируют с изменением внешних цен на углеводороды. </w:t>
      </w:r>
    </w:p>
    <w:p w14:paraId="5C263938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При этом заработные платы в госсекторе прямо зависят от бюджетных расходов, </w:t>
      </w:r>
      <w:proofErr w:type="gramStart"/>
      <w:r w:rsidRPr="0091353F">
        <w:rPr>
          <w:sz w:val="28"/>
          <w:szCs w:val="28"/>
          <w:shd w:val="clear" w:color="auto" w:fill="FFFFFF"/>
        </w:rPr>
        <w:t>также</w:t>
      </w:r>
      <w:proofErr w:type="gramEnd"/>
      <w:r w:rsidRPr="0091353F">
        <w:rPr>
          <w:sz w:val="28"/>
          <w:szCs w:val="28"/>
          <w:shd w:val="clear" w:color="auto" w:fill="FFFFFF"/>
        </w:rPr>
        <w:t xml:space="preserve"> как и та часть доходов населения, которая формируется социальными выплатами, зависит от расходов государственных внебюджетных фондов (рис. 11). </w:t>
      </w:r>
    </w:p>
    <w:p w14:paraId="416E082A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На рисунке 11 видно, что в последние годы, начиная с 2015-2016 гг. и </w:t>
      </w:r>
      <w:proofErr w:type="gramStart"/>
      <w:r w:rsidRPr="0091353F">
        <w:rPr>
          <w:sz w:val="28"/>
          <w:szCs w:val="28"/>
          <w:shd w:val="clear" w:color="auto" w:fill="FFFFFF"/>
        </w:rPr>
        <w:t>расходы федерального бюджета</w:t>
      </w:r>
      <w:proofErr w:type="gramEnd"/>
      <w:r w:rsidRPr="0091353F">
        <w:rPr>
          <w:sz w:val="28"/>
          <w:szCs w:val="28"/>
          <w:shd w:val="clear" w:color="auto" w:fill="FFFFFF"/>
        </w:rPr>
        <w:t xml:space="preserve"> и расходы государственных внебюджетных фондов имели в целом нисходящую динамику в реальном выражении и в процентах ВВП. Исключением является 2019 год, когда начали реализовываться национальные проекты и некоторые социальные инициативы Президента России, однако динамика расходов внебюджетных фондов осталась отрицательной и в 2019 году. </w:t>
      </w:r>
    </w:p>
    <w:p w14:paraId="001EC91C" w14:textId="77777777" w:rsidR="00004B5E" w:rsidRDefault="0091353F" w:rsidP="0091353F">
      <w:pPr>
        <w:widowControl w:val="0"/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91353F">
        <w:rPr>
          <w:noProof/>
          <w:sz w:val="28"/>
          <w:szCs w:val="28"/>
          <w:lang w:eastAsia="ru-RU"/>
        </w:rPr>
        <w:drawing>
          <wp:inline distT="0" distB="0" distL="0" distR="0" wp14:anchorId="713A70AB" wp14:editId="33CDFAE4">
            <wp:extent cx="4623435" cy="3063792"/>
            <wp:effectExtent l="0" t="0" r="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353BFF89" w14:textId="3815E734" w:rsidR="0091353F" w:rsidRPr="0091353F" w:rsidRDefault="0091353F" w:rsidP="0091353F">
      <w:pPr>
        <w:widowControl w:val="0"/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>Рисунок 11 - Годовые темпы прироста показателей расходов федерального бюджета и внебюджетных фондов Российской Федерации [63]</w:t>
      </w:r>
    </w:p>
    <w:p w14:paraId="59C70129" w14:textId="77777777" w:rsidR="0091353F" w:rsidRPr="0091353F" w:rsidRDefault="0091353F" w:rsidP="0091353F">
      <w:pPr>
        <w:widowControl w:val="0"/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14:paraId="42846C4B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Доходы населения России, основную часть которых - более 55%, составляют заработные платы, а почти 20% - социальные выплаты, в последние </w:t>
      </w:r>
      <w:r w:rsidRPr="0091353F">
        <w:rPr>
          <w:sz w:val="28"/>
          <w:szCs w:val="28"/>
        </w:rPr>
        <w:lastRenderedPageBreak/>
        <w:t xml:space="preserve">годы росли только в номинальном выражении. В реальном выражении происходило их падение. Основные факторы, обусловившие эту тенденцию в части заработных плат, связаны с замедленной макроэкономической динамикой последних лет, в частности - экономическим спадом или около-нулевыми темпами роста российской экономики. На динамику социальных выплат отрицательное влияние оказывала тенденция к снижению темпов роста расходов государственных внебюджетных фондов. </w:t>
      </w:r>
    </w:p>
    <w:p w14:paraId="6D3B5063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По состоянию на 2020 год, по Российской Федерации величина прожиточного минимума составляет 12 130 руб. в месяц для трудоспособного населения, 9 236 руб. для пенсионеров и 11 004 руб. - для детей. </w:t>
      </w:r>
    </w:p>
    <w:p w14:paraId="1787C953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В рамках концепции абсолютной бедности существуют международные критерии порога бедности. Например, Всемирный банк рассматривает в качестве бедных граждан с доходами ниже 1,9 доллара США по паритету покупательной способности в день, а в качестве умеренно-бедных - тех граждан, чьи доходы находятся в диапазоне от 1,9 до 3,1 доллара США в день. </w:t>
      </w:r>
    </w:p>
    <w:p w14:paraId="4F43233C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>Если сопоставить эти критерии с величиной прожиточного минимума в России, то при переводе с минимального ежемесячного дохода в минимальный ежедневный доход в долларах по паритету покупательной способности, то получается сумма более 15 долларов в день. Соответственно, с одной стороны, можно говорить о том, что порог бедности в России намного выше его уровня в соответствии с международными критериями.</w:t>
      </w:r>
    </w:p>
    <w:p w14:paraId="5DAB8378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>Однако, фактически к величине прожиточного уровня в России, а точнее к его достаточности - много вопросов. Действующий прожиточный минимум в России - по набору входящих в потребительскую корзину товаров и услуг, примерно вдвое ниже того, что существовал во времена СССР. Многочисленные публичные эксперименты по поводу того, можно ли прожить на прожиточный минимум в России, как правило, заканчиваются ответом - нет, прожиточный минимум должен увеличиться минимум вдвое.</w:t>
      </w:r>
    </w:p>
    <w:p w14:paraId="17DF8829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Тем не менее, официальные оценки уровня бедности в России Росстат публикует именно на основании действующего прожиточного минимума. На </w:t>
      </w:r>
      <w:r w:rsidRPr="0091353F">
        <w:rPr>
          <w:sz w:val="28"/>
          <w:szCs w:val="28"/>
          <w:shd w:val="clear" w:color="auto" w:fill="FFFFFF"/>
        </w:rPr>
        <w:lastRenderedPageBreak/>
        <w:t>рисунке 12 показаны данные об уровне бедности на основании этих оценок за последние несколько лет.</w:t>
      </w:r>
    </w:p>
    <w:p w14:paraId="75774024" w14:textId="77777777" w:rsidR="0091353F" w:rsidRPr="0091353F" w:rsidRDefault="0091353F" w:rsidP="0091353F">
      <w:pPr>
        <w:widowControl w:val="0"/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91353F">
        <w:rPr>
          <w:noProof/>
          <w:sz w:val="28"/>
          <w:szCs w:val="28"/>
          <w:lang w:eastAsia="ru-RU"/>
        </w:rPr>
        <w:drawing>
          <wp:inline distT="0" distB="0" distL="0" distR="0" wp14:anchorId="4F7ED162" wp14:editId="78C4F1F5">
            <wp:extent cx="5391509" cy="2258723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7AE4AE91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  <w:shd w:val="clear" w:color="auto" w:fill="FFFFFF"/>
        </w:rPr>
      </w:pPr>
    </w:p>
    <w:p w14:paraId="3209FCDE" w14:textId="77777777" w:rsidR="0091353F" w:rsidRPr="0091353F" w:rsidRDefault="0091353F" w:rsidP="0091353F">
      <w:pPr>
        <w:widowControl w:val="0"/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>Рисунок 12 - Численность населения России с денежными доходами ниже прожиточного минимума [54]</w:t>
      </w:r>
    </w:p>
    <w:p w14:paraId="4436A4CB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  <w:shd w:val="clear" w:color="auto" w:fill="FFFFFF"/>
        </w:rPr>
      </w:pPr>
    </w:p>
    <w:p w14:paraId="7F5CD8E8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Здесь видно, что с 2015 года уровень бедности ежегодно снижался, правда, на весьма незначительные величины. При этом в 2013-2015 гг. он резко вырос и в целом, в 2019 году бедных в России было значительно больше, чем, например, в 2013 году. </w:t>
      </w:r>
    </w:p>
    <w:p w14:paraId="27FA4254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Весьма существенным остается в России и неравенство доходов (рис. 9и 10). </w:t>
      </w:r>
    </w:p>
    <w:p w14:paraId="46CF68B5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Рисунок 13 показывает, что чуть менее половины всех доходов приходится на «верхние» 20% населения России, если взять 40% населения. То они получают почти 80% всех доходов граждан, а оставшиеся 20% доходов распределяются между 60% населения. </w:t>
      </w:r>
    </w:p>
    <w:p w14:paraId="1DF0B994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Весьма высок разрыв между доходами самых обеспеченных групп населения и доходами наиболее бедных в России. Об этом свидетельствуют данные рисунка 14, который показывает, что и </w:t>
      </w:r>
      <w:proofErr w:type="gramStart"/>
      <w:r w:rsidRPr="0091353F">
        <w:rPr>
          <w:sz w:val="28"/>
          <w:szCs w:val="28"/>
          <w:shd w:val="clear" w:color="auto" w:fill="FFFFFF"/>
        </w:rPr>
        <w:t>коэффициент Джини</w:t>
      </w:r>
      <w:proofErr w:type="gramEnd"/>
      <w:r w:rsidRPr="0091353F">
        <w:rPr>
          <w:sz w:val="28"/>
          <w:szCs w:val="28"/>
          <w:shd w:val="clear" w:color="auto" w:fill="FFFFFF"/>
        </w:rPr>
        <w:t xml:space="preserve"> и коэффициент фондов в России, рассчитанные по доходам крайних десятипроцентных групп населения, существенным образом не поменялись в последние годы, с ухудшением ситуации в 2019 году по отношению к 2018 году.</w:t>
      </w:r>
    </w:p>
    <w:p w14:paraId="370C23BB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  <w:shd w:val="clear" w:color="auto" w:fill="FFFFFF"/>
          <w:lang w:val="en-US"/>
        </w:rPr>
      </w:pPr>
      <w:r w:rsidRPr="0091353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2D54FED" wp14:editId="222000A3">
            <wp:extent cx="5264509" cy="3973223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67C382EA" w14:textId="77777777" w:rsidR="0091353F" w:rsidRPr="0091353F" w:rsidRDefault="0091353F" w:rsidP="0091353F">
      <w:pPr>
        <w:widowControl w:val="0"/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>Рисунок 13 - Распределение номинальных денежных доходов населения России по двадцатипроцентным группам, удельный вес в процентах [78]</w:t>
      </w:r>
    </w:p>
    <w:p w14:paraId="52823DDF" w14:textId="77777777" w:rsidR="0091353F" w:rsidRPr="0091353F" w:rsidRDefault="0091353F" w:rsidP="0091353F">
      <w:pPr>
        <w:widowControl w:val="0"/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14:paraId="698C7F4F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Для сравнения ситуации с неравенством в России и других странах, можно посмотреть на данные Всемирного банка по индексу Джини. </w:t>
      </w:r>
    </w:p>
    <w:p w14:paraId="4DFCD7BC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По методологии Всемирного банка, индекс Джини показывает, насколько фактическое распределение доходов населения отклоняется от абсолютного равенства в доходах, то есть 0 по индексу Всемирного банка означает абсолютно равное распределение доходов, 100 - абсолютное неравенство доходов. </w:t>
      </w:r>
    </w:p>
    <w:p w14:paraId="77ED1F8F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 xml:space="preserve">В соответствии с этой методологией в последние годы для России величина индекса составляет около 37-38%, для США - около 39-40%, для Германии - 31-32%, для Швеции - 28-30%, для Республики Беларусь - 25-27% </w:t>
      </w:r>
    </w:p>
    <w:p w14:paraId="5EE0B01A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  <w:shd w:val="clear" w:color="auto" w:fill="FFFFFF"/>
        </w:rPr>
      </w:pPr>
    </w:p>
    <w:p w14:paraId="6CD0B8B9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91353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B3428D7" wp14:editId="4C73DEEC">
            <wp:extent cx="5328009" cy="3630323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1E4B84E6" w14:textId="77777777" w:rsidR="0091353F" w:rsidRPr="0091353F" w:rsidRDefault="0091353F" w:rsidP="0091353F">
      <w:pPr>
        <w:widowControl w:val="0"/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91353F">
        <w:rPr>
          <w:sz w:val="28"/>
          <w:szCs w:val="28"/>
          <w:shd w:val="clear" w:color="auto" w:fill="FFFFFF"/>
        </w:rPr>
        <w:t>Рисунок 14- Индекс Джини и коэффициент фондов в России (составлена по материалам [91</w:t>
      </w:r>
      <w:proofErr w:type="gramStart"/>
      <w:r w:rsidRPr="0091353F">
        <w:rPr>
          <w:sz w:val="28"/>
          <w:szCs w:val="28"/>
          <w:shd w:val="clear" w:color="auto" w:fill="FFFFFF"/>
        </w:rPr>
        <w:t>] )</w:t>
      </w:r>
      <w:proofErr w:type="gramEnd"/>
    </w:p>
    <w:p w14:paraId="5236306A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  <w:shd w:val="clear" w:color="auto" w:fill="FFFFFF"/>
        </w:rPr>
      </w:pPr>
    </w:p>
    <w:p w14:paraId="03EC2994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Таким образом, уровень и качество жизни населения являются ключевыми аспектами стабильности социально-экономического развития, как отдельного региона, так и всей страны в целом. В данной главе рассмотрено развитие человеческого потенциала в качестве неотъемлемой части повышения качества жизни и повышения экономической безопасности страны.</w:t>
      </w:r>
    </w:p>
    <w:p w14:paraId="1603C8CB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1353F">
        <w:rPr>
          <w:sz w:val="28"/>
          <w:szCs w:val="28"/>
        </w:rPr>
        <w:t>Для сохранения</w:t>
      </w:r>
      <w:proofErr w:type="gramEnd"/>
      <w:r w:rsidRPr="0091353F">
        <w:rPr>
          <w:sz w:val="28"/>
          <w:szCs w:val="28"/>
        </w:rPr>
        <w:t xml:space="preserve"> накопленного и последующего плодотворного развития человеческого потенциала необходим комплекс мероприятий, охватывающий различные сферы жизнедеятельности человека и направленный на предотвращение и предупреждение угроз развития человеческого потенциала.</w:t>
      </w:r>
    </w:p>
    <w:p w14:paraId="2A3AC5CD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На основе проведенного анализа, что необходимо нейтрализовать следующие угрозы развития человеческого потенциала, с целью обеспечения безопасного развития страны:</w:t>
      </w:r>
    </w:p>
    <w:p w14:paraId="2BC309D6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демографический кризис;</w:t>
      </w:r>
    </w:p>
    <w:p w14:paraId="745D31B4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угроза снижения качества жизни населения;</w:t>
      </w:r>
    </w:p>
    <w:p w14:paraId="3648B3DD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lastRenderedPageBreak/>
        <w:t>низкая продолжительность жизни мужского населения страны;</w:t>
      </w:r>
    </w:p>
    <w:p w14:paraId="1E28E74D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экономический спад;</w:t>
      </w:r>
    </w:p>
    <w:p w14:paraId="223E296D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низкие доходы и высокая степень дифференцирования населения по доходам; </w:t>
      </w:r>
    </w:p>
    <w:p w14:paraId="45C7F3C5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>износ основных фондов;</w:t>
      </w:r>
    </w:p>
    <w:p w14:paraId="22DF96BF" w14:textId="77777777" w:rsidR="0091353F" w:rsidRPr="0091353F" w:rsidRDefault="0091353F" w:rsidP="00FC33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353F">
        <w:rPr>
          <w:sz w:val="28"/>
          <w:szCs w:val="28"/>
        </w:rPr>
        <w:t xml:space="preserve">отставание наукоемких отраслей. </w:t>
      </w:r>
    </w:p>
    <w:p w14:paraId="76A6F07B" w14:textId="77777777" w:rsidR="0091353F" w:rsidRPr="0091353F" w:rsidRDefault="0091353F" w:rsidP="0091353F">
      <w:pPr>
        <w:widowControl w:val="0"/>
        <w:spacing w:line="360" w:lineRule="auto"/>
        <w:ind w:firstLine="709"/>
        <w:rPr>
          <w:sz w:val="28"/>
          <w:szCs w:val="28"/>
          <w:shd w:val="clear" w:color="auto" w:fill="FFFFFF"/>
        </w:rPr>
      </w:pPr>
    </w:p>
    <w:p w14:paraId="7D648961" w14:textId="77777777" w:rsidR="0091353F" w:rsidRPr="0091353F" w:rsidRDefault="0091353F" w:rsidP="0091353F">
      <w:pPr>
        <w:widowControl w:val="0"/>
        <w:spacing w:after="200" w:line="360" w:lineRule="auto"/>
        <w:ind w:firstLine="709"/>
        <w:rPr>
          <w:rFonts w:eastAsiaTheme="majorEastAsia"/>
          <w:b/>
          <w:bCs/>
          <w:sz w:val="28"/>
          <w:szCs w:val="28"/>
        </w:rPr>
      </w:pPr>
      <w:r w:rsidRPr="0091353F">
        <w:rPr>
          <w:sz w:val="28"/>
          <w:szCs w:val="28"/>
        </w:rPr>
        <w:br w:type="page"/>
      </w:r>
    </w:p>
    <w:p w14:paraId="5228CEF4" w14:textId="66981851" w:rsidR="007023F6" w:rsidRPr="00CC24BB" w:rsidRDefault="007023F6" w:rsidP="00CC24BB">
      <w:pPr>
        <w:spacing w:after="160" w:line="259" w:lineRule="auto"/>
        <w:rPr>
          <w:b/>
          <w:sz w:val="24"/>
          <w:szCs w:val="24"/>
          <w:lang w:eastAsia="ru-RU"/>
        </w:rPr>
      </w:pPr>
    </w:p>
    <w:p w14:paraId="02983B3D" w14:textId="77777777" w:rsidR="007023F6" w:rsidRPr="00CC24BB" w:rsidRDefault="007023F6" w:rsidP="00FC3330">
      <w:pPr>
        <w:tabs>
          <w:tab w:val="left" w:pos="6096"/>
        </w:tabs>
        <w:jc w:val="center"/>
        <w:rPr>
          <w:b/>
          <w:caps/>
          <w:sz w:val="24"/>
          <w:szCs w:val="24"/>
          <w:lang w:eastAsia="ru-RU"/>
        </w:rPr>
      </w:pPr>
      <w:r w:rsidRPr="00CC24BB">
        <w:rPr>
          <w:b/>
          <w:caps/>
          <w:sz w:val="24"/>
          <w:szCs w:val="24"/>
          <w:lang w:eastAsia="ru-RU"/>
        </w:rPr>
        <w:t>Приложения</w:t>
      </w:r>
    </w:p>
    <w:p w14:paraId="25254969" w14:textId="77777777" w:rsidR="007023F6" w:rsidRPr="00CC24BB" w:rsidRDefault="007023F6" w:rsidP="00CC24BB">
      <w:pPr>
        <w:tabs>
          <w:tab w:val="left" w:pos="6096"/>
        </w:tabs>
        <w:jc w:val="center"/>
        <w:rPr>
          <w:b/>
          <w:sz w:val="24"/>
          <w:szCs w:val="24"/>
          <w:lang w:eastAsia="ru-RU"/>
        </w:rPr>
      </w:pPr>
    </w:p>
    <w:p w14:paraId="227E081B" w14:textId="77777777" w:rsidR="007023F6" w:rsidRPr="00CC24BB" w:rsidRDefault="007023F6" w:rsidP="00CC24BB">
      <w:pPr>
        <w:tabs>
          <w:tab w:val="left" w:pos="6096"/>
        </w:tabs>
        <w:jc w:val="center"/>
        <w:rPr>
          <w:b/>
          <w:sz w:val="24"/>
          <w:szCs w:val="24"/>
          <w:lang w:eastAsia="ru-RU"/>
        </w:rPr>
      </w:pPr>
      <w:r w:rsidRPr="00CC24BB">
        <w:rPr>
          <w:b/>
          <w:sz w:val="24"/>
          <w:szCs w:val="24"/>
          <w:lang w:eastAsia="ru-RU"/>
        </w:rPr>
        <w:t xml:space="preserve">ПЛАНИРУЕМЫЕ РЕЗУЛЬТАТЫ ПРАКТИКИ </w:t>
      </w:r>
    </w:p>
    <w:p w14:paraId="5809BED0" w14:textId="77777777" w:rsidR="007023F6" w:rsidRPr="00CC24BB" w:rsidRDefault="007023F6" w:rsidP="00CC24BB">
      <w:pPr>
        <w:tabs>
          <w:tab w:val="left" w:pos="6096"/>
        </w:tabs>
        <w:jc w:val="center"/>
        <w:rPr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969"/>
        <w:gridCol w:w="3969"/>
      </w:tblGrid>
      <w:tr w:rsidR="007023F6" w:rsidRPr="00CC24BB" w14:paraId="7F318048" w14:textId="77777777" w:rsidTr="007023F6">
        <w:trPr>
          <w:trHeight w:val="20"/>
        </w:trPr>
        <w:tc>
          <w:tcPr>
            <w:tcW w:w="426" w:type="dxa"/>
            <w:vAlign w:val="center"/>
          </w:tcPr>
          <w:p w14:paraId="08EA0496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EABDD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D3E7B1" w14:textId="77777777" w:rsidR="007023F6" w:rsidRPr="00CC24BB" w:rsidRDefault="007023F6" w:rsidP="00CC24BB">
            <w:pPr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Содержание компетенции (или её части)</w:t>
            </w:r>
          </w:p>
        </w:tc>
        <w:tc>
          <w:tcPr>
            <w:tcW w:w="3969" w:type="dxa"/>
            <w:vAlign w:val="center"/>
          </w:tcPr>
          <w:p w14:paraId="696C6A28" w14:textId="77777777" w:rsidR="007023F6" w:rsidRPr="00CC24BB" w:rsidRDefault="007023F6" w:rsidP="00CC24BB">
            <w:pPr>
              <w:tabs>
                <w:tab w:val="left" w:pos="175"/>
              </w:tabs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Планируемые результаты при прохождении практики</w:t>
            </w:r>
          </w:p>
        </w:tc>
      </w:tr>
      <w:tr w:rsidR="007023F6" w:rsidRPr="00CC24BB" w14:paraId="021CA19E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29133EBF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625AF123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</w:rPr>
              <w:t>ПК-4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E1BE0E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</w:t>
            </w:r>
          </w:p>
        </w:tc>
        <w:tc>
          <w:tcPr>
            <w:tcW w:w="3969" w:type="dxa"/>
          </w:tcPr>
          <w:p w14:paraId="5044FFF8" w14:textId="77777777" w:rsidR="007023F6" w:rsidRPr="00CC24BB" w:rsidRDefault="007023F6" w:rsidP="00CC24B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сбор, систематизация и выполнение расчетов для составления экономических разделов планов, а также представление результатов работы в соответствии с принятыми стандартами</w:t>
            </w:r>
          </w:p>
        </w:tc>
      </w:tr>
      <w:tr w:rsidR="007023F6" w:rsidRPr="00CC24BB" w14:paraId="2C007258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1F70D9AE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475BB34B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</w:rPr>
              <w:t>ПК-5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FA0EE0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способностью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</w:t>
            </w:r>
          </w:p>
        </w:tc>
        <w:tc>
          <w:tcPr>
            <w:tcW w:w="3969" w:type="dxa"/>
          </w:tcPr>
          <w:p w14:paraId="4B197DEB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осуществление планово-отчетной работы организации, разработка разделов текущих и перспективных планов экономического развития организации, региона, страны в целом и формирование предложений по реализации разработанных проектов, планов, программ</w:t>
            </w:r>
          </w:p>
        </w:tc>
      </w:tr>
      <w:tr w:rsidR="007023F6" w:rsidRPr="00CC24BB" w14:paraId="084F4FF9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282F68DF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3DD6F0C1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</w:rPr>
              <w:t>ПК-30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DEE95C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способностью строить стандартные теоретические и эконометрические модели, необходимые для решения профессиональных задач, анализировать и интерпретировать полученные результаты</w:t>
            </w:r>
          </w:p>
        </w:tc>
        <w:tc>
          <w:tcPr>
            <w:tcW w:w="3969" w:type="dxa"/>
          </w:tcPr>
          <w:p w14:paraId="77AB7909" w14:textId="77777777" w:rsidR="007023F6" w:rsidRPr="00CC24BB" w:rsidRDefault="007023F6" w:rsidP="00CC24B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построение стандартных теоретических или эконометрических моделей, способствующих решению профессиональных задач</w:t>
            </w:r>
          </w:p>
        </w:tc>
      </w:tr>
      <w:tr w:rsidR="007023F6" w:rsidRPr="00CC24BB" w14:paraId="0A476879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65BBC71E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6FD2A48F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FFF9E8" w14:textId="77777777" w:rsidR="007023F6" w:rsidRPr="00CC24BB" w:rsidRDefault="007023F6" w:rsidP="00CC24B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способностью на основе статистических данных исследовать социально-экономические процессы в целях прогнозирования возможных угроз экономической безопасности</w:t>
            </w:r>
          </w:p>
        </w:tc>
        <w:tc>
          <w:tcPr>
            <w:tcW w:w="3969" w:type="dxa"/>
          </w:tcPr>
          <w:p w14:paraId="3D233224" w14:textId="77777777" w:rsidR="007023F6" w:rsidRPr="00CC24BB" w:rsidRDefault="007023F6" w:rsidP="00CC24B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сбор статистических данных для исследования социально-экономических процессов организации, региона, страны с целью прогнозирования 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возможных угроз экономической безопасности</w:t>
            </w:r>
          </w:p>
        </w:tc>
      </w:tr>
      <w:tr w:rsidR="007023F6" w:rsidRPr="00CC24BB" w14:paraId="091F8305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707F91D1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14:paraId="6909F10A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70FF0C" w14:textId="77777777" w:rsidR="007023F6" w:rsidRPr="00CC24BB" w:rsidRDefault="007023F6" w:rsidP="00CC24B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способностью 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</w:t>
            </w:r>
          </w:p>
        </w:tc>
        <w:tc>
          <w:tcPr>
            <w:tcW w:w="3969" w:type="dxa"/>
          </w:tcPr>
          <w:p w14:paraId="32F55736" w14:textId="77777777" w:rsidR="007023F6" w:rsidRPr="00CC24BB" w:rsidRDefault="007023F6" w:rsidP="00CC24B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 xml:space="preserve">анализ и оценка возможных экономических рисков деятельности организации, региона или страны в целом и прогнозирование их 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основных угроз экономической безопасности</w:t>
            </w:r>
          </w:p>
        </w:tc>
      </w:tr>
      <w:tr w:rsidR="007023F6" w:rsidRPr="00CC24BB" w14:paraId="04E7FB1D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18F20679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14:paraId="17EF1784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65E856" w14:textId="77777777" w:rsidR="007023F6" w:rsidRPr="00CC24BB" w:rsidRDefault="007023F6" w:rsidP="00CC24B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</w:tc>
        <w:tc>
          <w:tcPr>
            <w:tcW w:w="3969" w:type="dxa"/>
          </w:tcPr>
          <w:p w14:paraId="428F0CB9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lang w:eastAsia="ru-RU"/>
              </w:rPr>
            </w:pP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анализ и интерпретация финансовой, бухгалтерской и иной информации, использование полученных сведений для принятия решений по предупреждению, локализации и нейтрализации угроз экономической безопасности</w:t>
            </w:r>
          </w:p>
        </w:tc>
      </w:tr>
      <w:tr w:rsidR="007023F6" w:rsidRPr="00CC24BB" w14:paraId="4A19270D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52993C35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14:paraId="5BA7B1B1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58B77B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проводить комплексный анализ угроз экономической безопасности при планировании и осуществлении инновационных проектов</w:t>
            </w:r>
          </w:p>
        </w:tc>
        <w:tc>
          <w:tcPr>
            <w:tcW w:w="3969" w:type="dxa"/>
          </w:tcPr>
          <w:p w14:paraId="2583BDE8" w14:textId="77777777" w:rsidR="007023F6" w:rsidRPr="00CC24BB" w:rsidRDefault="007023F6" w:rsidP="00CC24BB">
            <w:pPr>
              <w:tabs>
                <w:tab w:val="left" w:pos="175"/>
                <w:tab w:val="left" w:pos="743"/>
                <w:tab w:val="left" w:pos="884"/>
              </w:tabs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проведение комплексного анализа </w:t>
            </w:r>
            <w:r w:rsidRPr="00CC24BB">
              <w:rPr>
                <w:rFonts w:eastAsia="Calibri"/>
                <w:sz w:val="22"/>
                <w:szCs w:val="22"/>
              </w:rPr>
              <w:t>угроз экономической безопасности при планировании и осуществлении инновационных проектов, программ и стратегий</w:t>
            </w:r>
          </w:p>
        </w:tc>
      </w:tr>
      <w:tr w:rsidR="007023F6" w:rsidRPr="00CC24BB" w14:paraId="3217B4C0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41FBF949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14:paraId="7A973E02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ПК-35</w:t>
            </w:r>
          </w:p>
        </w:tc>
        <w:tc>
          <w:tcPr>
            <w:tcW w:w="3969" w:type="dxa"/>
            <w:shd w:val="clear" w:color="auto" w:fill="auto"/>
          </w:tcPr>
          <w:p w14:paraId="1732C06D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анализировать состояние и перспективы развития внешнеэкономических связей и их влияние на эко</w:t>
            </w:r>
            <w:r w:rsidRPr="00CC24BB">
              <w:rPr>
                <w:rFonts w:eastAsia="Calibri"/>
                <w:sz w:val="22"/>
                <w:szCs w:val="22"/>
              </w:rPr>
              <w:lastRenderedPageBreak/>
              <w:t>номическую безопасность</w:t>
            </w:r>
          </w:p>
        </w:tc>
        <w:tc>
          <w:tcPr>
            <w:tcW w:w="3969" w:type="dxa"/>
            <w:shd w:val="clear" w:color="auto" w:fill="auto"/>
          </w:tcPr>
          <w:p w14:paraId="110CC614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lastRenderedPageBreak/>
              <w:t xml:space="preserve">анализ состояния </w:t>
            </w:r>
            <w:r w:rsidRPr="00CC24BB">
              <w:rPr>
                <w:rFonts w:eastAsia="Calibri"/>
                <w:sz w:val="22"/>
                <w:szCs w:val="22"/>
              </w:rPr>
              <w:t>и перспектив развития внешнеэкономических связей и их влияние на экономическую безопас</w:t>
            </w:r>
            <w:r w:rsidRPr="00CC24BB">
              <w:rPr>
                <w:rFonts w:eastAsia="Calibri"/>
                <w:sz w:val="22"/>
                <w:szCs w:val="22"/>
              </w:rPr>
              <w:lastRenderedPageBreak/>
              <w:t>ность</w:t>
            </w:r>
          </w:p>
        </w:tc>
      </w:tr>
      <w:tr w:rsidR="007023F6" w:rsidRPr="00CC24BB" w14:paraId="191314ED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527DE82A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992" w:type="dxa"/>
            <w:shd w:val="clear" w:color="auto" w:fill="auto"/>
          </w:tcPr>
          <w:p w14:paraId="434078DC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ПК-36</w:t>
            </w:r>
          </w:p>
        </w:tc>
        <w:tc>
          <w:tcPr>
            <w:tcW w:w="3969" w:type="dxa"/>
            <w:shd w:val="clear" w:color="auto" w:fill="auto"/>
          </w:tcPr>
          <w:p w14:paraId="1B697574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составлять прогнозы динамики основных экономических показателей деятельности хозяйствующих субъектов</w:t>
            </w:r>
          </w:p>
        </w:tc>
        <w:tc>
          <w:tcPr>
            <w:tcW w:w="3969" w:type="dxa"/>
            <w:shd w:val="clear" w:color="auto" w:fill="auto"/>
          </w:tcPr>
          <w:p w14:paraId="37CB9B56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анализ и прогноз динамики </w:t>
            </w:r>
            <w:r w:rsidRPr="00CC24BB">
              <w:rPr>
                <w:rFonts w:eastAsia="Calibri"/>
                <w:sz w:val="22"/>
                <w:szCs w:val="22"/>
              </w:rPr>
              <w:t xml:space="preserve">основных экономических показателей деятельности хозяйствующих субъектов </w:t>
            </w:r>
          </w:p>
        </w:tc>
      </w:tr>
      <w:tr w:rsidR="007023F6" w:rsidRPr="00CC24BB" w14:paraId="7B466767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0C16840B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992" w:type="dxa"/>
            <w:shd w:val="clear" w:color="auto" w:fill="auto"/>
          </w:tcPr>
          <w:p w14:paraId="56D45976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ПК-41</w:t>
            </w:r>
          </w:p>
        </w:tc>
        <w:tc>
          <w:tcPr>
            <w:tcW w:w="3969" w:type="dxa"/>
            <w:shd w:val="clear" w:color="auto" w:fill="auto"/>
          </w:tcPr>
          <w:p w14:paraId="2B78D7F0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принимать участие в разработке стратегии обеспечения экономической безопасности организаций, подготовке программ по ее реализации</w:t>
            </w:r>
          </w:p>
        </w:tc>
        <w:tc>
          <w:tcPr>
            <w:tcW w:w="3969" w:type="dxa"/>
            <w:shd w:val="clear" w:color="auto" w:fill="auto"/>
          </w:tcPr>
          <w:p w14:paraId="5600E462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разработка предложений по обеспечению экономической безопасности на микро-, мезо-, макроуровне и подготовка рекомендаций по их реализации</w:t>
            </w:r>
          </w:p>
        </w:tc>
      </w:tr>
      <w:tr w:rsidR="007023F6" w:rsidRPr="00CC24BB" w14:paraId="7E5A8560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56F9D885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992" w:type="dxa"/>
            <w:shd w:val="clear" w:color="auto" w:fill="auto"/>
          </w:tcPr>
          <w:p w14:paraId="49F45B21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ПК-42</w:t>
            </w:r>
          </w:p>
        </w:tc>
        <w:tc>
          <w:tcPr>
            <w:tcW w:w="3969" w:type="dxa"/>
            <w:shd w:val="clear" w:color="auto" w:fill="auto"/>
          </w:tcPr>
          <w:p w14:paraId="3E58E1A5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планировать и организовывать служебную деятельность подчиненных, осуществлять контроль и учет ее результатов</w:t>
            </w:r>
          </w:p>
        </w:tc>
        <w:tc>
          <w:tcPr>
            <w:tcW w:w="3969" w:type="dxa"/>
            <w:shd w:val="clear" w:color="auto" w:fill="auto"/>
          </w:tcPr>
          <w:p w14:paraId="72D55CEB" w14:textId="77777777" w:rsidR="007023F6" w:rsidRPr="00CC24BB" w:rsidRDefault="007023F6" w:rsidP="00CC24BB">
            <w:pPr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планирование, организация и контроль служебной деятельности в государственных и негосударственных организациях на микро-, мезо-, макроуровнях </w:t>
            </w:r>
          </w:p>
        </w:tc>
      </w:tr>
      <w:tr w:rsidR="007023F6" w:rsidRPr="00CC24BB" w14:paraId="60E6BEE4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71BBA431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992" w:type="dxa"/>
            <w:shd w:val="clear" w:color="auto" w:fill="auto"/>
          </w:tcPr>
          <w:p w14:paraId="4696D06E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ПК-43</w:t>
            </w:r>
          </w:p>
        </w:tc>
        <w:tc>
          <w:tcPr>
            <w:tcW w:w="3969" w:type="dxa"/>
            <w:shd w:val="clear" w:color="auto" w:fill="auto"/>
          </w:tcPr>
          <w:p w14:paraId="22C6E3B4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принимать оптимальные управленческие решения с учетом критериев социально-экономической эффективности, рисков и возможностей использования имеющихся ресурсов</w:t>
            </w:r>
          </w:p>
        </w:tc>
        <w:tc>
          <w:tcPr>
            <w:tcW w:w="3969" w:type="dxa"/>
            <w:shd w:val="clear" w:color="auto" w:fill="auto"/>
          </w:tcPr>
          <w:p w14:paraId="431A3EC4" w14:textId="77777777" w:rsidR="007023F6" w:rsidRPr="00CC24BB" w:rsidRDefault="007023F6" w:rsidP="00CC24BB">
            <w:pPr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определение эффективности </w:t>
            </w:r>
            <w:r w:rsidRPr="00CC24BB">
              <w:rPr>
                <w:rFonts w:eastAsia="Calibri"/>
                <w:sz w:val="22"/>
                <w:szCs w:val="22"/>
              </w:rPr>
              <w:t>управленческих решений с учетом критериев социально-экономической результативности, рисков и возможностей использования имеющихся ресурсов</w:t>
            </w:r>
          </w:p>
        </w:tc>
      </w:tr>
      <w:tr w:rsidR="007023F6" w:rsidRPr="00CC24BB" w14:paraId="1AF46074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0F361AEE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992" w:type="dxa"/>
            <w:shd w:val="clear" w:color="auto" w:fill="auto"/>
          </w:tcPr>
          <w:p w14:paraId="29B3D7BB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ПК-44</w:t>
            </w:r>
          </w:p>
        </w:tc>
        <w:tc>
          <w:tcPr>
            <w:tcW w:w="3969" w:type="dxa"/>
            <w:shd w:val="clear" w:color="auto" w:fill="auto"/>
          </w:tcPr>
          <w:p w14:paraId="7367EE68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осуществлять документационное обеспечение управленческой деятельности</w:t>
            </w:r>
          </w:p>
        </w:tc>
        <w:tc>
          <w:tcPr>
            <w:tcW w:w="3969" w:type="dxa"/>
            <w:shd w:val="clear" w:color="auto" w:fill="auto"/>
          </w:tcPr>
          <w:p w14:paraId="753204F0" w14:textId="77777777" w:rsidR="007023F6" w:rsidRPr="00CC24BB" w:rsidRDefault="007023F6" w:rsidP="00CC24BB">
            <w:pPr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работа с различными формами документов, обеспечивающих управленческую деятельность</w:t>
            </w:r>
          </w:p>
        </w:tc>
      </w:tr>
      <w:tr w:rsidR="007023F6" w:rsidRPr="00CC24BB" w14:paraId="6EC77F9C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2C24FFF5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992" w:type="dxa"/>
            <w:shd w:val="clear" w:color="auto" w:fill="auto"/>
          </w:tcPr>
          <w:p w14:paraId="227C2E3A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ПСК-1.1</w:t>
            </w:r>
          </w:p>
        </w:tc>
        <w:tc>
          <w:tcPr>
            <w:tcW w:w="3969" w:type="dxa"/>
            <w:shd w:val="clear" w:color="auto" w:fill="auto"/>
          </w:tcPr>
          <w:p w14:paraId="110620D8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 разрабатывать направления деятельности по обеспечению экономической безопасности организации, внедрять внутрикорпоративные программы и процедуры, регулирующие вопросы экономической безопасности, анализировать эффективность применяемых мер</w:t>
            </w:r>
          </w:p>
        </w:tc>
        <w:tc>
          <w:tcPr>
            <w:tcW w:w="3969" w:type="dxa"/>
            <w:shd w:val="clear" w:color="auto" w:fill="auto"/>
          </w:tcPr>
          <w:p w14:paraId="3326B3AB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CC24BB">
              <w:rPr>
                <w:sz w:val="22"/>
                <w:szCs w:val="22"/>
                <w:lang w:eastAsia="ru-RU"/>
              </w:rPr>
              <w:t>разработка</w:t>
            </w:r>
            <w:r w:rsidRPr="00CC24BB">
              <w:rPr>
                <w:rFonts w:eastAsia="Calibri"/>
                <w:sz w:val="22"/>
                <w:szCs w:val="22"/>
              </w:rPr>
              <w:t>направлений</w:t>
            </w:r>
            <w:proofErr w:type="spellEnd"/>
            <w:r w:rsidRPr="00CC24BB">
              <w:rPr>
                <w:rFonts w:eastAsia="Calibri"/>
                <w:sz w:val="22"/>
                <w:szCs w:val="22"/>
              </w:rPr>
              <w:t xml:space="preserve"> деятельности обеспечения экономической безопасности на микро-, мезо- и макроуровнях, внедрение различных программ и процедур, регулирующих вопросы экономической безопасности и определение их эффективности</w:t>
            </w:r>
          </w:p>
        </w:tc>
      </w:tr>
      <w:tr w:rsidR="007023F6" w:rsidRPr="00CC24BB" w14:paraId="630CB678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7677715D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992" w:type="dxa"/>
            <w:shd w:val="clear" w:color="auto" w:fill="auto"/>
          </w:tcPr>
          <w:p w14:paraId="5F44F9FD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ПСК-1.2</w:t>
            </w:r>
          </w:p>
        </w:tc>
        <w:tc>
          <w:tcPr>
            <w:tcW w:w="3969" w:type="dxa"/>
            <w:shd w:val="clear" w:color="auto" w:fill="auto"/>
          </w:tcPr>
          <w:p w14:paraId="74374CD4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 проводить финансово-экономический и правовой анализ противоправной деятельности организации, разрабатывать экономико-правовые механизмы выявления теневого хозяйственного оборота</w:t>
            </w:r>
          </w:p>
        </w:tc>
        <w:tc>
          <w:tcPr>
            <w:tcW w:w="3969" w:type="dxa"/>
            <w:shd w:val="clear" w:color="auto" w:fill="auto"/>
          </w:tcPr>
          <w:p w14:paraId="088B4CC4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rFonts w:eastAsia="Calibri"/>
                <w:sz w:val="22"/>
                <w:szCs w:val="22"/>
              </w:rPr>
              <w:t xml:space="preserve">проведение финансово-экономического и правового анализа противоправной деятельности организации, разработка экономико-правовых механизмов выявления теневого хозяйственного оборота на мезо- и макроуровнях </w:t>
            </w:r>
          </w:p>
        </w:tc>
      </w:tr>
      <w:tr w:rsidR="007023F6" w:rsidRPr="00CC24BB" w14:paraId="2079EC20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79C10D6E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992" w:type="dxa"/>
            <w:shd w:val="clear" w:color="auto" w:fill="auto"/>
          </w:tcPr>
          <w:p w14:paraId="7E2D2E1E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ПСК-1.3</w:t>
            </w:r>
          </w:p>
        </w:tc>
        <w:tc>
          <w:tcPr>
            <w:tcW w:w="3969" w:type="dxa"/>
            <w:shd w:val="clear" w:color="auto" w:fill="auto"/>
          </w:tcPr>
          <w:p w14:paraId="264F2A2A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 разрабатывать методики проверки контрагентов и работников организации с учетом требований законодательства РФ и нормативных правовых актов, регламентирующих данные процессы, осуществлять проверку персонала организации, контроль работы специалистов, влияющих на состояние экономической безопасности организации</w:t>
            </w:r>
          </w:p>
        </w:tc>
        <w:tc>
          <w:tcPr>
            <w:tcW w:w="3969" w:type="dxa"/>
            <w:shd w:val="clear" w:color="auto" w:fill="auto"/>
          </w:tcPr>
          <w:p w14:paraId="46114B13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разработка рекомендаций по организации проверки контрагентов и работников, с учетом требований законодательства РФ и нормативных правовых актов, влияющих на состояние экономической безопасности организации, региона и страны в целом</w:t>
            </w:r>
          </w:p>
        </w:tc>
      </w:tr>
      <w:tr w:rsidR="007023F6" w:rsidRPr="00CC24BB" w14:paraId="551E9717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00644166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992" w:type="dxa"/>
            <w:shd w:val="clear" w:color="auto" w:fill="auto"/>
          </w:tcPr>
          <w:p w14:paraId="212D9B42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ПСК-1.4</w:t>
            </w:r>
          </w:p>
        </w:tc>
        <w:tc>
          <w:tcPr>
            <w:tcW w:w="3969" w:type="dxa"/>
            <w:shd w:val="clear" w:color="auto" w:fill="auto"/>
          </w:tcPr>
          <w:p w14:paraId="6DA9E51A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 xml:space="preserve">способность разрабатывать систему </w:t>
            </w:r>
            <w:proofErr w:type="spellStart"/>
            <w:r w:rsidRPr="00CC24BB">
              <w:rPr>
                <w:rFonts w:eastAsia="Calibri"/>
                <w:sz w:val="22"/>
                <w:szCs w:val="22"/>
              </w:rPr>
              <w:t>проактивного</w:t>
            </w:r>
            <w:proofErr w:type="spellEnd"/>
            <w:r w:rsidRPr="00CC24BB">
              <w:rPr>
                <w:rFonts w:eastAsia="Calibri"/>
                <w:sz w:val="22"/>
                <w:szCs w:val="22"/>
              </w:rPr>
              <w:t xml:space="preserve"> управления по обеспечению эффективного и экономически безопасного ведения бизнеса</w:t>
            </w:r>
          </w:p>
        </w:tc>
        <w:tc>
          <w:tcPr>
            <w:tcW w:w="3969" w:type="dxa"/>
            <w:shd w:val="clear" w:color="auto" w:fill="auto"/>
          </w:tcPr>
          <w:p w14:paraId="29C71287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описание и применение на практике элементов системы </w:t>
            </w:r>
            <w:proofErr w:type="spellStart"/>
            <w:r w:rsidRPr="00CC24BB">
              <w:rPr>
                <w:rFonts w:eastAsia="Calibri"/>
                <w:sz w:val="22"/>
                <w:szCs w:val="22"/>
              </w:rPr>
              <w:t>проактивного</w:t>
            </w:r>
            <w:proofErr w:type="spellEnd"/>
            <w:r w:rsidRPr="00CC24BB">
              <w:rPr>
                <w:rFonts w:eastAsia="Calibri"/>
                <w:sz w:val="22"/>
                <w:szCs w:val="22"/>
              </w:rPr>
              <w:t xml:space="preserve"> управления по обеспечению эффективного и экономически безопасного ведения бизнеса в России и за рубежом</w:t>
            </w:r>
          </w:p>
        </w:tc>
      </w:tr>
      <w:tr w:rsidR="007023F6" w:rsidRPr="00CC24BB" w14:paraId="1D73D5F7" w14:textId="77777777" w:rsidTr="007023F6">
        <w:trPr>
          <w:trHeight w:val="20"/>
        </w:trPr>
        <w:tc>
          <w:tcPr>
            <w:tcW w:w="426" w:type="dxa"/>
            <w:shd w:val="clear" w:color="auto" w:fill="auto"/>
          </w:tcPr>
          <w:p w14:paraId="1197233A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992" w:type="dxa"/>
            <w:shd w:val="clear" w:color="auto" w:fill="auto"/>
          </w:tcPr>
          <w:p w14:paraId="6E2F21B0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ПСК-1.5</w:t>
            </w:r>
          </w:p>
        </w:tc>
        <w:tc>
          <w:tcPr>
            <w:tcW w:w="3969" w:type="dxa"/>
            <w:shd w:val="clear" w:color="auto" w:fill="auto"/>
          </w:tcPr>
          <w:p w14:paraId="212C50EE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экономических правонарушений</w:t>
            </w:r>
          </w:p>
        </w:tc>
        <w:tc>
          <w:tcPr>
            <w:tcW w:w="3969" w:type="dxa"/>
            <w:shd w:val="clear" w:color="auto" w:fill="auto"/>
          </w:tcPr>
          <w:p w14:paraId="3C2974D5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сбор, </w:t>
            </w:r>
            <w:r w:rsidRPr="00CC24BB">
              <w:rPr>
                <w:rFonts w:eastAsia="Calibri"/>
                <w:sz w:val="22"/>
                <w:szCs w:val="22"/>
              </w:rPr>
              <w:t xml:space="preserve">анализ, </w:t>
            </w:r>
            <w:proofErr w:type="spellStart"/>
            <w:r w:rsidRPr="00CC24BB">
              <w:rPr>
                <w:rFonts w:eastAsia="Calibri"/>
                <w:sz w:val="22"/>
                <w:szCs w:val="22"/>
              </w:rPr>
              <w:t>оценкаюридически</w:t>
            </w:r>
            <w:proofErr w:type="spellEnd"/>
            <w:r w:rsidRPr="00CC24BB">
              <w:rPr>
                <w:rFonts w:eastAsia="Calibri"/>
                <w:sz w:val="22"/>
                <w:szCs w:val="22"/>
              </w:rPr>
              <w:t xml:space="preserve"> значимой информации с целью использования её в интересах предупреждения, пресечения, раскрытия и расследования экономических правонарушений</w:t>
            </w:r>
          </w:p>
        </w:tc>
      </w:tr>
    </w:tbl>
    <w:p w14:paraId="7FE41C40" w14:textId="77777777" w:rsidR="007023F6" w:rsidRPr="00CC24BB" w:rsidRDefault="007023F6" w:rsidP="00CC24BB">
      <w:pPr>
        <w:tabs>
          <w:tab w:val="left" w:pos="6096"/>
        </w:tabs>
        <w:jc w:val="center"/>
        <w:rPr>
          <w:b/>
          <w:sz w:val="24"/>
          <w:szCs w:val="24"/>
          <w:lang w:eastAsia="ru-RU"/>
        </w:rPr>
      </w:pPr>
    </w:p>
    <w:p w14:paraId="6D1CB3F1" w14:textId="4EC754DB" w:rsidR="007023F6" w:rsidRPr="00CC24BB" w:rsidRDefault="007023F6" w:rsidP="00CC24BB">
      <w:pPr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>Подпись студента _______________________</w:t>
      </w:r>
      <w:r w:rsidR="000C52B2" w:rsidRPr="000C52B2">
        <w:rPr>
          <w:sz w:val="24"/>
          <w:szCs w:val="24"/>
          <w:lang w:eastAsia="ru-RU"/>
        </w:rPr>
        <w:drawing>
          <wp:inline distT="0" distB="0" distL="0" distR="0" wp14:anchorId="500F4713" wp14:editId="752684DB">
            <wp:extent cx="619354" cy="46636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55947" cy="4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24BB">
        <w:rPr>
          <w:sz w:val="24"/>
          <w:szCs w:val="24"/>
          <w:lang w:eastAsia="ru-RU"/>
        </w:rPr>
        <w:t xml:space="preserve">______________________дата </w:t>
      </w:r>
      <w:r w:rsidRPr="00CC24BB">
        <w:rPr>
          <w:sz w:val="24"/>
          <w:szCs w:val="24"/>
          <w:u w:val="single"/>
          <w:lang w:eastAsia="ru-RU"/>
        </w:rPr>
        <w:t>23.04.2020</w:t>
      </w:r>
    </w:p>
    <w:p w14:paraId="01300596" w14:textId="77777777" w:rsidR="007023F6" w:rsidRPr="00CC24BB" w:rsidRDefault="007023F6" w:rsidP="00CC24BB">
      <w:pPr>
        <w:tabs>
          <w:tab w:val="left" w:pos="7020"/>
        </w:tabs>
        <w:spacing w:before="120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Подпись руководителя практики </w:t>
      </w:r>
    </w:p>
    <w:p w14:paraId="2A5307A9" w14:textId="77777777" w:rsidR="007023F6" w:rsidRPr="00CC24BB" w:rsidRDefault="007023F6" w:rsidP="00CC24BB">
      <w:pPr>
        <w:tabs>
          <w:tab w:val="left" w:pos="7020"/>
        </w:tabs>
        <w:spacing w:before="120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от </w:t>
      </w:r>
      <w:r w:rsidRPr="00CC24BB">
        <w:rPr>
          <w:sz w:val="24"/>
          <w:szCs w:val="24"/>
        </w:rPr>
        <w:t>ФГБОУ ВО «</w:t>
      </w:r>
      <w:proofErr w:type="spellStart"/>
      <w:r w:rsidRPr="00CC24BB">
        <w:rPr>
          <w:sz w:val="24"/>
          <w:szCs w:val="24"/>
        </w:rPr>
        <w:t>КубГУ</w:t>
      </w:r>
      <w:proofErr w:type="spellEnd"/>
      <w:r w:rsidRPr="00CC24BB">
        <w:rPr>
          <w:sz w:val="24"/>
          <w:szCs w:val="24"/>
        </w:rPr>
        <w:t>» _______________________________________</w:t>
      </w:r>
      <w:r w:rsidRPr="00CC24BB">
        <w:rPr>
          <w:sz w:val="24"/>
          <w:szCs w:val="24"/>
          <w:lang w:eastAsia="ru-RU"/>
        </w:rPr>
        <w:t xml:space="preserve"> дата </w:t>
      </w:r>
      <w:r w:rsidR="00CE6B79" w:rsidRPr="00CC24BB">
        <w:rPr>
          <w:sz w:val="24"/>
          <w:szCs w:val="24"/>
          <w:u w:val="single"/>
          <w:lang w:eastAsia="ru-RU"/>
        </w:rPr>
        <w:t>23.04.2020</w:t>
      </w:r>
    </w:p>
    <w:p w14:paraId="4E59B2C4" w14:textId="77777777" w:rsidR="007023F6" w:rsidRPr="00CC24BB" w:rsidRDefault="007023F6" w:rsidP="00CC24BB">
      <w:pPr>
        <w:tabs>
          <w:tab w:val="left" w:pos="6096"/>
        </w:tabs>
        <w:spacing w:after="60"/>
        <w:jc w:val="center"/>
        <w:rPr>
          <w:b/>
          <w:bCs/>
          <w:sz w:val="24"/>
          <w:szCs w:val="24"/>
          <w:lang w:eastAsia="ru-RU"/>
        </w:rPr>
      </w:pPr>
      <w:r w:rsidRPr="00CC24BB">
        <w:rPr>
          <w:b/>
          <w:bCs/>
          <w:sz w:val="28"/>
          <w:szCs w:val="28"/>
          <w:highlight w:val="yellow"/>
          <w:lang w:eastAsia="ru-RU"/>
        </w:rPr>
        <w:br w:type="page"/>
      </w:r>
      <w:r w:rsidR="00CE6B79" w:rsidRPr="00CC24BB">
        <w:rPr>
          <w:rFonts w:eastAsia="Calibri"/>
          <w:b/>
          <w:sz w:val="24"/>
          <w:szCs w:val="24"/>
        </w:rPr>
        <w:lastRenderedPageBreak/>
        <w:t xml:space="preserve">ИНДИВИДУАЛЬНОЕ ЗАДАНИЕ, </w:t>
      </w:r>
      <w:r w:rsidRPr="00CC24BB">
        <w:rPr>
          <w:rFonts w:eastAsia="Calibri"/>
          <w:b/>
          <w:sz w:val="24"/>
          <w:szCs w:val="24"/>
        </w:rPr>
        <w:t>ВЫПОЛНЯЕМОЕ В ПЕРИОД ПРОХОЖДЕНИЯ</w:t>
      </w:r>
      <w:r w:rsidRPr="00CC24BB">
        <w:rPr>
          <w:rFonts w:eastAsia="Calibri"/>
          <w:b/>
          <w:sz w:val="24"/>
          <w:szCs w:val="24"/>
        </w:rPr>
        <w:br/>
      </w:r>
      <w:r w:rsidRPr="00CC24BB">
        <w:rPr>
          <w:b/>
          <w:bCs/>
          <w:sz w:val="24"/>
          <w:szCs w:val="24"/>
          <w:lang w:eastAsia="ru-RU"/>
        </w:rPr>
        <w:t>ПРОИЗВОДСТВЕННОЙ ПРАКТИКИ (ПРЕДДИПЛОМНОЙ ПРАКТИКИ</w:t>
      </w:r>
      <w:r w:rsidRPr="00CC24BB">
        <w:rPr>
          <w:b/>
          <w:bCs/>
          <w:caps/>
          <w:sz w:val="24"/>
          <w:szCs w:val="24"/>
          <w:lang w:eastAsia="ru-RU"/>
        </w:rPr>
        <w:t>)</w:t>
      </w:r>
    </w:p>
    <w:p w14:paraId="622BDC69" w14:textId="77777777" w:rsidR="007023F6" w:rsidRPr="00CC24BB" w:rsidRDefault="007023F6" w:rsidP="00CC24BB">
      <w:pPr>
        <w:jc w:val="center"/>
        <w:rPr>
          <w:rFonts w:eastAsia="Calibri"/>
          <w:sz w:val="24"/>
          <w:szCs w:val="24"/>
        </w:rPr>
      </w:pPr>
    </w:p>
    <w:p w14:paraId="47B38A27" w14:textId="77777777" w:rsidR="00CE6B79" w:rsidRPr="00CC24BB" w:rsidRDefault="00CE6B79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 xml:space="preserve">Студент (ка) 5 курса, </w:t>
      </w:r>
      <w:r w:rsidR="0004100C">
        <w:rPr>
          <w:rFonts w:eastAsia="Calibri"/>
          <w:sz w:val="24"/>
          <w:szCs w:val="24"/>
        </w:rPr>
        <w:t>524</w:t>
      </w:r>
      <w:r w:rsidRPr="00CC24BB">
        <w:rPr>
          <w:rFonts w:eastAsia="Calibri"/>
          <w:sz w:val="24"/>
          <w:szCs w:val="24"/>
        </w:rPr>
        <w:t xml:space="preserve"> группы</w:t>
      </w:r>
    </w:p>
    <w:p w14:paraId="4DC7C41F" w14:textId="77777777" w:rsidR="00CE6B79" w:rsidRPr="00CC24BB" w:rsidRDefault="00CE6B79" w:rsidP="00CC24BB">
      <w:pPr>
        <w:jc w:val="both"/>
        <w:rPr>
          <w:rFonts w:eastAsia="Calibri"/>
          <w:sz w:val="24"/>
          <w:szCs w:val="24"/>
          <w:u w:val="single"/>
        </w:rPr>
      </w:pPr>
      <w:r w:rsidRPr="00CC24BB">
        <w:rPr>
          <w:rFonts w:eastAsia="Calibri"/>
          <w:sz w:val="24"/>
          <w:szCs w:val="24"/>
        </w:rPr>
        <w:t xml:space="preserve">Кафедра </w:t>
      </w:r>
      <w:r w:rsidRPr="00CC24BB">
        <w:rPr>
          <w:rFonts w:eastAsia="Calibri"/>
          <w:sz w:val="24"/>
          <w:szCs w:val="24"/>
          <w:u w:val="single"/>
        </w:rPr>
        <w:t>мировой экономики и менеджмента</w:t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</w:p>
    <w:p w14:paraId="03BBBDD2" w14:textId="77777777" w:rsidR="007023F6" w:rsidRPr="00CC24BB" w:rsidRDefault="007023F6" w:rsidP="00CC24BB">
      <w:pPr>
        <w:jc w:val="both"/>
        <w:rPr>
          <w:sz w:val="24"/>
          <w:szCs w:val="24"/>
        </w:rPr>
      </w:pPr>
      <w:r w:rsidRPr="00CC24BB">
        <w:rPr>
          <w:rFonts w:eastAsia="Calibri"/>
          <w:sz w:val="24"/>
          <w:szCs w:val="24"/>
        </w:rPr>
        <w:t>Специальность 38.05.01 Экономическая безопасность</w:t>
      </w:r>
      <w:r w:rsidRPr="00CC24BB">
        <w:rPr>
          <w:rFonts w:eastAsia="Calibri"/>
          <w:sz w:val="24"/>
          <w:szCs w:val="24"/>
        </w:rPr>
        <w:cr/>
        <w:t>Специализация</w:t>
      </w:r>
      <w:r w:rsidRPr="00CC24BB">
        <w:rPr>
          <w:sz w:val="24"/>
          <w:szCs w:val="24"/>
        </w:rPr>
        <w:t xml:space="preserve"> N 1 «Экономико-правовое обеспечение экономической безопасности»</w:t>
      </w:r>
    </w:p>
    <w:p w14:paraId="546DCB9F" w14:textId="239FB2D7" w:rsidR="00CE6B79" w:rsidRPr="00CC24BB" w:rsidRDefault="00D45A50" w:rsidP="00CC24BB">
      <w:pPr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Белов Василий Игоревич</w:t>
      </w:r>
      <w:r w:rsidR="00CE6B79" w:rsidRPr="00CC24BB">
        <w:rPr>
          <w:color w:val="000000"/>
          <w:sz w:val="24"/>
          <w:szCs w:val="24"/>
          <w:u w:val="single"/>
        </w:rPr>
        <w:tab/>
      </w:r>
      <w:r w:rsidR="00CE6B79" w:rsidRPr="00CC24BB">
        <w:rPr>
          <w:color w:val="000000"/>
          <w:sz w:val="24"/>
          <w:szCs w:val="24"/>
          <w:u w:val="single"/>
        </w:rPr>
        <w:tab/>
      </w:r>
      <w:r w:rsidR="00CE6B79" w:rsidRPr="00CC24BB">
        <w:rPr>
          <w:color w:val="000000"/>
          <w:sz w:val="24"/>
          <w:szCs w:val="24"/>
          <w:u w:val="single"/>
        </w:rPr>
        <w:tab/>
      </w:r>
      <w:r w:rsidR="00CE6B79" w:rsidRPr="00CC24BB">
        <w:rPr>
          <w:color w:val="000000"/>
          <w:sz w:val="24"/>
          <w:szCs w:val="24"/>
          <w:u w:val="single"/>
        </w:rPr>
        <w:tab/>
      </w:r>
      <w:r w:rsidR="00CE6B79" w:rsidRPr="00CC24BB">
        <w:rPr>
          <w:color w:val="000000"/>
          <w:sz w:val="24"/>
          <w:szCs w:val="24"/>
          <w:u w:val="single"/>
        </w:rPr>
        <w:tab/>
      </w:r>
      <w:r w:rsidR="00CE6B79" w:rsidRPr="00CC24BB">
        <w:rPr>
          <w:color w:val="000000"/>
          <w:sz w:val="24"/>
          <w:szCs w:val="24"/>
          <w:u w:val="single"/>
        </w:rPr>
        <w:tab/>
      </w:r>
      <w:r w:rsidR="00CE6B79" w:rsidRPr="00CC24BB">
        <w:rPr>
          <w:color w:val="000000"/>
          <w:sz w:val="24"/>
          <w:szCs w:val="24"/>
          <w:u w:val="single"/>
        </w:rPr>
        <w:tab/>
      </w:r>
      <w:r w:rsidR="00CE6B79" w:rsidRPr="00CC24BB">
        <w:rPr>
          <w:color w:val="000000"/>
          <w:sz w:val="24"/>
          <w:szCs w:val="24"/>
          <w:u w:val="single"/>
        </w:rPr>
        <w:tab/>
      </w:r>
      <w:r w:rsidR="00CE6B79" w:rsidRPr="00CC24BB">
        <w:rPr>
          <w:color w:val="000000"/>
          <w:sz w:val="24"/>
          <w:szCs w:val="24"/>
          <w:u w:val="single"/>
        </w:rPr>
        <w:tab/>
      </w:r>
    </w:p>
    <w:p w14:paraId="132984A8" w14:textId="77777777" w:rsidR="00CE6B79" w:rsidRPr="00CC24BB" w:rsidRDefault="00CE6B79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  <w:t>(фамилия, имя, отчество)</w:t>
      </w:r>
    </w:p>
    <w:p w14:paraId="3AD2D81B" w14:textId="77777777" w:rsidR="00CE6B79" w:rsidRPr="00CC24BB" w:rsidRDefault="00CE6B79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 xml:space="preserve">Место прохождения практики: </w:t>
      </w:r>
      <w:r w:rsidR="00F958DD" w:rsidRPr="00CC24BB">
        <w:rPr>
          <w:sz w:val="24"/>
          <w:szCs w:val="24"/>
          <w:u w:val="single"/>
        </w:rPr>
        <w:t>ФГБОУ ВО «</w:t>
      </w:r>
      <w:proofErr w:type="spellStart"/>
      <w:r w:rsidR="00F958DD" w:rsidRPr="00CC24BB">
        <w:rPr>
          <w:sz w:val="24"/>
          <w:szCs w:val="24"/>
          <w:u w:val="single"/>
        </w:rPr>
        <w:t>КубГУ</w:t>
      </w:r>
      <w:proofErr w:type="spellEnd"/>
      <w:r w:rsidR="00F958DD" w:rsidRPr="00CC24BB">
        <w:rPr>
          <w:sz w:val="24"/>
          <w:szCs w:val="24"/>
          <w:u w:val="single"/>
        </w:rPr>
        <w:t>»</w:t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</w:p>
    <w:p w14:paraId="45B94AB1" w14:textId="77777777" w:rsidR="00CE6B79" w:rsidRPr="00CC24BB" w:rsidRDefault="00CE6B79" w:rsidP="00CC24BB">
      <w:pPr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  <w:t>(наименование организации)</w:t>
      </w:r>
    </w:p>
    <w:p w14:paraId="70733BB1" w14:textId="77777777" w:rsidR="00CE6B79" w:rsidRPr="00CC24BB" w:rsidRDefault="00CE6B79" w:rsidP="00CC24BB">
      <w:pPr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 xml:space="preserve">Сроки прохождения практики: с «23» </w:t>
      </w:r>
      <w:r w:rsidR="0006128F" w:rsidRPr="00CC24BB">
        <w:rPr>
          <w:rFonts w:eastAsia="Calibri"/>
          <w:sz w:val="24"/>
          <w:szCs w:val="24"/>
        </w:rPr>
        <w:t>апреля 2020</w:t>
      </w:r>
      <w:r w:rsidRPr="00CC24BB">
        <w:rPr>
          <w:rFonts w:eastAsia="Calibri"/>
          <w:sz w:val="24"/>
          <w:szCs w:val="24"/>
        </w:rPr>
        <w:t xml:space="preserve"> г. по «5» </w:t>
      </w:r>
      <w:r w:rsidR="0006128F" w:rsidRPr="00CC24BB">
        <w:rPr>
          <w:rFonts w:eastAsia="Calibri"/>
          <w:sz w:val="24"/>
          <w:szCs w:val="24"/>
        </w:rPr>
        <w:t>июня 2020</w:t>
      </w:r>
      <w:r w:rsidRPr="00CC24BB">
        <w:rPr>
          <w:rFonts w:eastAsia="Calibri"/>
          <w:sz w:val="24"/>
          <w:szCs w:val="24"/>
        </w:rPr>
        <w:t xml:space="preserve"> г.</w:t>
      </w:r>
    </w:p>
    <w:p w14:paraId="0FC5FBE0" w14:textId="52B5E034" w:rsidR="00CE6B79" w:rsidRPr="00CC24BB" w:rsidRDefault="00CE6B79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bCs/>
          <w:sz w:val="24"/>
          <w:szCs w:val="24"/>
        </w:rPr>
        <w:t xml:space="preserve">Руководитель практики: </w:t>
      </w:r>
      <w:proofErr w:type="spellStart"/>
      <w:r w:rsidR="00D45A50">
        <w:rPr>
          <w:rFonts w:eastAsia="Calibri"/>
          <w:bCs/>
          <w:sz w:val="24"/>
          <w:szCs w:val="24"/>
          <w:u w:val="single"/>
        </w:rPr>
        <w:t>Клещева</w:t>
      </w:r>
      <w:proofErr w:type="spellEnd"/>
      <w:r w:rsidR="00D45A50">
        <w:rPr>
          <w:rFonts w:eastAsia="Calibri"/>
          <w:bCs/>
          <w:sz w:val="24"/>
          <w:szCs w:val="24"/>
          <w:u w:val="single"/>
        </w:rPr>
        <w:t xml:space="preserve"> Юлия Сергеевна</w:t>
      </w:r>
      <w:r w:rsidRPr="00CC24BB">
        <w:rPr>
          <w:rFonts w:eastAsia="Calibri"/>
          <w:bCs/>
          <w:sz w:val="24"/>
          <w:szCs w:val="24"/>
          <w:u w:val="single"/>
        </w:rPr>
        <w:t xml:space="preserve">, </w:t>
      </w:r>
      <w:proofErr w:type="spellStart"/>
      <w:proofErr w:type="gramStart"/>
      <w:r w:rsidRPr="00CC24BB">
        <w:rPr>
          <w:rFonts w:eastAsia="Calibri"/>
          <w:bCs/>
          <w:sz w:val="24"/>
          <w:szCs w:val="24"/>
          <w:u w:val="single"/>
        </w:rPr>
        <w:t>канд.экон</w:t>
      </w:r>
      <w:proofErr w:type="gramEnd"/>
      <w:r w:rsidRPr="00CC24BB">
        <w:rPr>
          <w:rFonts w:eastAsia="Calibri"/>
          <w:bCs/>
          <w:sz w:val="24"/>
          <w:szCs w:val="24"/>
          <w:u w:val="single"/>
        </w:rPr>
        <w:t>.наук</w:t>
      </w:r>
      <w:proofErr w:type="spellEnd"/>
      <w:r w:rsidRPr="00CC24BB">
        <w:rPr>
          <w:rFonts w:eastAsia="Calibri"/>
          <w:bCs/>
          <w:sz w:val="24"/>
          <w:szCs w:val="24"/>
          <w:u w:val="single"/>
        </w:rPr>
        <w:t>, доцент</w:t>
      </w:r>
      <w:r w:rsidRPr="00CC24BB">
        <w:rPr>
          <w:rFonts w:eastAsia="Calibri"/>
          <w:bCs/>
          <w:sz w:val="24"/>
          <w:szCs w:val="24"/>
          <w:u w:val="single"/>
        </w:rPr>
        <w:tab/>
      </w:r>
    </w:p>
    <w:p w14:paraId="395C7C8B" w14:textId="77777777" w:rsidR="00CE6B79" w:rsidRPr="00CC24BB" w:rsidRDefault="00CE6B79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  <w:t>(Ф.И.О., ученая степень, ученое звание)</w:t>
      </w:r>
    </w:p>
    <w:p w14:paraId="2C22B4DE" w14:textId="77777777" w:rsidR="007023F6" w:rsidRPr="00CC24BB" w:rsidRDefault="007023F6" w:rsidP="00CC24BB">
      <w:pPr>
        <w:rPr>
          <w:rFonts w:eastAsia="Calibri"/>
          <w:sz w:val="24"/>
          <w:szCs w:val="24"/>
        </w:rPr>
      </w:pPr>
    </w:p>
    <w:p w14:paraId="4A81705B" w14:textId="77777777" w:rsidR="00C6510D" w:rsidRPr="00D45A50" w:rsidRDefault="007023F6" w:rsidP="00CC24BB">
      <w:pPr>
        <w:ind w:firstLine="709"/>
        <w:rPr>
          <w:rFonts w:eastAsia="Calibri"/>
          <w:bCs/>
          <w:sz w:val="24"/>
          <w:szCs w:val="24"/>
        </w:rPr>
      </w:pPr>
      <w:r w:rsidRPr="00D45A50">
        <w:rPr>
          <w:rFonts w:eastAsia="Calibri"/>
          <w:bCs/>
          <w:sz w:val="24"/>
          <w:szCs w:val="24"/>
        </w:rPr>
        <w:t>Перечень вопросов (заданий, поручений) для прохождения практики</w:t>
      </w:r>
      <w:r w:rsidR="00C6510D" w:rsidRPr="00D45A50">
        <w:rPr>
          <w:rFonts w:eastAsia="Calibri"/>
          <w:bCs/>
          <w:sz w:val="24"/>
          <w:szCs w:val="24"/>
        </w:rPr>
        <w:t>:</w:t>
      </w:r>
    </w:p>
    <w:p w14:paraId="62C02661" w14:textId="3B48D200" w:rsidR="007023F6" w:rsidRPr="00D45A50" w:rsidRDefault="007023F6" w:rsidP="00CC24BB">
      <w:pPr>
        <w:ind w:firstLine="709"/>
        <w:rPr>
          <w:rFonts w:eastAsia="Calibri"/>
          <w:sz w:val="24"/>
          <w:szCs w:val="24"/>
          <w:lang w:eastAsia="ru-RU"/>
        </w:rPr>
      </w:pPr>
      <w:r w:rsidRPr="00D45A50">
        <w:rPr>
          <w:rFonts w:eastAsia="Calibri"/>
          <w:sz w:val="24"/>
          <w:szCs w:val="24"/>
          <w:lang w:eastAsia="ru-RU"/>
        </w:rPr>
        <w:t>1)</w:t>
      </w:r>
      <w:r w:rsidR="004347D0" w:rsidRPr="00D45A50">
        <w:rPr>
          <w:sz w:val="24"/>
          <w:szCs w:val="24"/>
          <w:lang w:eastAsia="ru-RU"/>
        </w:rPr>
        <w:t xml:space="preserve"> </w:t>
      </w:r>
      <w:r w:rsidR="004347D0" w:rsidRPr="00D45A50">
        <w:rPr>
          <w:sz w:val="24"/>
          <w:szCs w:val="24"/>
          <w:lang w:eastAsia="ru-RU"/>
        </w:rPr>
        <w:t>сбор статистических данных для исследования социально-экономических процессов страны</w:t>
      </w:r>
    </w:p>
    <w:p w14:paraId="008D307B" w14:textId="54F05582" w:rsidR="007023F6" w:rsidRPr="00D45A50" w:rsidRDefault="00C6510D" w:rsidP="00CC24BB">
      <w:pPr>
        <w:ind w:firstLine="709"/>
        <w:rPr>
          <w:rFonts w:eastAsia="Calibri"/>
          <w:sz w:val="24"/>
          <w:szCs w:val="24"/>
          <w:lang w:eastAsia="ru-RU"/>
        </w:rPr>
      </w:pPr>
      <w:r w:rsidRPr="00D45A50">
        <w:rPr>
          <w:rFonts w:eastAsia="Calibri"/>
          <w:sz w:val="24"/>
          <w:szCs w:val="24"/>
          <w:lang w:eastAsia="ru-RU"/>
        </w:rPr>
        <w:t xml:space="preserve">2) </w:t>
      </w:r>
      <w:r w:rsidR="00004B5E">
        <w:rPr>
          <w:sz w:val="24"/>
          <w:szCs w:val="24"/>
          <w:lang w:eastAsia="ru-RU"/>
        </w:rPr>
        <w:t>с</w:t>
      </w:r>
      <w:r w:rsidRPr="00D45A50">
        <w:rPr>
          <w:sz w:val="24"/>
          <w:szCs w:val="24"/>
          <w:lang w:eastAsia="ru-RU"/>
        </w:rPr>
        <w:t>бор, систематизация и выполнение расчетов для составления экономических разделов планов, а также представление результатов работы в соответствии с принятыми стандартами;</w:t>
      </w:r>
    </w:p>
    <w:p w14:paraId="43899EF9" w14:textId="003D2A07" w:rsidR="007023F6" w:rsidRPr="00D45A50" w:rsidRDefault="00C6510D" w:rsidP="00CC24BB">
      <w:pPr>
        <w:ind w:firstLine="709"/>
        <w:rPr>
          <w:sz w:val="24"/>
          <w:szCs w:val="24"/>
          <w:lang w:eastAsia="ru-RU"/>
        </w:rPr>
      </w:pPr>
      <w:r w:rsidRPr="00D45A50">
        <w:rPr>
          <w:rFonts w:eastAsia="Calibri"/>
          <w:sz w:val="24"/>
          <w:szCs w:val="24"/>
          <w:lang w:eastAsia="ru-RU"/>
        </w:rPr>
        <w:t xml:space="preserve">3) </w:t>
      </w:r>
      <w:r w:rsidR="004347D0" w:rsidRPr="00D45A50">
        <w:rPr>
          <w:sz w:val="24"/>
          <w:szCs w:val="24"/>
          <w:lang w:eastAsia="ru-RU"/>
        </w:rPr>
        <w:t>анализ состояния и перспектив развития внешнеэкономических связей и их влияние на экономическую безопасность</w:t>
      </w:r>
    </w:p>
    <w:p w14:paraId="11A48A75" w14:textId="3EDC8530" w:rsidR="00C6510D" w:rsidRPr="00D45A50" w:rsidRDefault="00C6510D" w:rsidP="00CC24BB">
      <w:pPr>
        <w:ind w:firstLine="709"/>
        <w:rPr>
          <w:sz w:val="24"/>
          <w:szCs w:val="24"/>
          <w:lang w:eastAsia="ru-RU"/>
        </w:rPr>
      </w:pPr>
      <w:r w:rsidRPr="00D45A50">
        <w:rPr>
          <w:sz w:val="24"/>
          <w:szCs w:val="24"/>
          <w:lang w:eastAsia="ru-RU"/>
        </w:rPr>
        <w:t xml:space="preserve">4) </w:t>
      </w:r>
      <w:r w:rsidR="00D45A50" w:rsidRPr="00D45A50">
        <w:rPr>
          <w:sz w:val="24"/>
          <w:szCs w:val="24"/>
          <w:lang w:eastAsia="ru-RU"/>
        </w:rPr>
        <w:t>анализ и прогноз динамики основных экономических показателей деятельности хозяйствующих субъектов</w:t>
      </w:r>
    </w:p>
    <w:p w14:paraId="70605AD4" w14:textId="7AC7AC8C" w:rsidR="00C6510D" w:rsidRPr="00D45A50" w:rsidRDefault="00C6510D" w:rsidP="00CC24BB">
      <w:pPr>
        <w:ind w:firstLine="709"/>
        <w:rPr>
          <w:sz w:val="24"/>
          <w:szCs w:val="24"/>
          <w:lang w:eastAsia="ru-RU"/>
        </w:rPr>
      </w:pPr>
      <w:r w:rsidRPr="00D45A50">
        <w:rPr>
          <w:sz w:val="24"/>
          <w:szCs w:val="24"/>
          <w:lang w:eastAsia="ru-RU"/>
        </w:rPr>
        <w:t xml:space="preserve">5) </w:t>
      </w:r>
      <w:r w:rsidR="00D45A50" w:rsidRPr="00D45A50">
        <w:rPr>
          <w:sz w:val="24"/>
          <w:szCs w:val="24"/>
          <w:lang w:eastAsia="ru-RU"/>
        </w:rPr>
        <w:t>определение эффективности управленческих решений с учетом критериев социально-экономической результативности, рисков и возможностей использования имеющихся ресурсов</w:t>
      </w:r>
    </w:p>
    <w:p w14:paraId="3B897D4A" w14:textId="41EF2C21" w:rsidR="00C6510D" w:rsidRPr="00D45A50" w:rsidRDefault="00C6510D" w:rsidP="00CC24BB">
      <w:pPr>
        <w:ind w:firstLine="709"/>
        <w:rPr>
          <w:sz w:val="24"/>
          <w:szCs w:val="24"/>
          <w:lang w:eastAsia="ru-RU"/>
        </w:rPr>
      </w:pPr>
      <w:r w:rsidRPr="00D45A50">
        <w:rPr>
          <w:sz w:val="24"/>
          <w:szCs w:val="24"/>
          <w:lang w:eastAsia="ru-RU"/>
        </w:rPr>
        <w:t xml:space="preserve">6) </w:t>
      </w:r>
      <w:r w:rsidR="00D45A50" w:rsidRPr="00D45A50">
        <w:rPr>
          <w:sz w:val="24"/>
          <w:szCs w:val="24"/>
          <w:lang w:eastAsia="ru-RU"/>
        </w:rPr>
        <w:t>разработка направлений деятельности обеспечения экономической безопасности на макроуровн</w:t>
      </w:r>
      <w:r w:rsidR="00D45A50" w:rsidRPr="00D45A50">
        <w:rPr>
          <w:sz w:val="24"/>
          <w:szCs w:val="24"/>
          <w:lang w:eastAsia="ru-RU"/>
        </w:rPr>
        <w:t>е</w:t>
      </w:r>
    </w:p>
    <w:p w14:paraId="2498468B" w14:textId="77777777" w:rsidR="00C6510D" w:rsidRPr="00D45A50" w:rsidRDefault="00C6510D" w:rsidP="00CC24BB">
      <w:pPr>
        <w:ind w:firstLine="709"/>
        <w:rPr>
          <w:rFonts w:eastAsia="Calibri"/>
          <w:sz w:val="24"/>
          <w:szCs w:val="24"/>
          <w:lang w:eastAsia="ru-RU"/>
        </w:rPr>
      </w:pPr>
      <w:r w:rsidRPr="00D45A50">
        <w:rPr>
          <w:sz w:val="24"/>
          <w:szCs w:val="24"/>
          <w:lang w:eastAsia="ru-RU"/>
        </w:rPr>
        <w:t>7) Построение стандартных теоретических или эконометрических моделей.</w:t>
      </w:r>
    </w:p>
    <w:p w14:paraId="00D700FE" w14:textId="77777777" w:rsidR="007023F6" w:rsidRPr="00CC24BB" w:rsidRDefault="007023F6" w:rsidP="00CC24BB">
      <w:pPr>
        <w:jc w:val="both"/>
        <w:rPr>
          <w:rFonts w:eastAsia="Calibri"/>
          <w:sz w:val="24"/>
          <w:szCs w:val="24"/>
          <w:lang w:eastAsia="ru-RU"/>
        </w:rPr>
      </w:pPr>
    </w:p>
    <w:p w14:paraId="534DB01E" w14:textId="77777777" w:rsidR="007023F6" w:rsidRPr="00CC24BB" w:rsidRDefault="007023F6" w:rsidP="00CC24BB">
      <w:pPr>
        <w:jc w:val="both"/>
        <w:rPr>
          <w:rFonts w:eastAsia="Calibri"/>
          <w:sz w:val="24"/>
          <w:szCs w:val="24"/>
          <w:lang w:eastAsia="ru-RU"/>
        </w:rPr>
      </w:pPr>
    </w:p>
    <w:p w14:paraId="1797AABD" w14:textId="77777777" w:rsidR="007023F6" w:rsidRPr="00CC24BB" w:rsidRDefault="007023F6" w:rsidP="00CC24BB">
      <w:pPr>
        <w:jc w:val="both"/>
        <w:rPr>
          <w:rFonts w:eastAsia="Calibri"/>
          <w:sz w:val="24"/>
          <w:szCs w:val="24"/>
          <w:lang w:eastAsia="ru-RU"/>
        </w:rPr>
      </w:pPr>
    </w:p>
    <w:p w14:paraId="307DC571" w14:textId="77777777" w:rsidR="007023F6" w:rsidRPr="00CC24BB" w:rsidRDefault="007023F6" w:rsidP="00CC24BB">
      <w:pPr>
        <w:jc w:val="both"/>
        <w:rPr>
          <w:rFonts w:eastAsia="Calibri"/>
          <w:sz w:val="24"/>
          <w:szCs w:val="24"/>
          <w:lang w:eastAsia="ru-RU"/>
        </w:rPr>
      </w:pPr>
    </w:p>
    <w:p w14:paraId="640C3D0A" w14:textId="77777777" w:rsidR="007023F6" w:rsidRPr="00CC24BB" w:rsidRDefault="007023F6" w:rsidP="00CC24BB">
      <w:pPr>
        <w:jc w:val="both"/>
        <w:rPr>
          <w:rFonts w:eastAsia="Calibri"/>
          <w:sz w:val="24"/>
          <w:szCs w:val="24"/>
          <w:lang w:eastAsia="ru-RU"/>
        </w:rPr>
      </w:pPr>
    </w:p>
    <w:p w14:paraId="448EA34A" w14:textId="77777777" w:rsidR="007023F6" w:rsidRPr="00CC24BB" w:rsidRDefault="007023F6" w:rsidP="00CC24BB">
      <w:pPr>
        <w:jc w:val="both"/>
        <w:rPr>
          <w:rFonts w:eastAsia="Calibri"/>
          <w:sz w:val="24"/>
          <w:szCs w:val="24"/>
          <w:lang w:eastAsia="ru-RU"/>
        </w:rPr>
      </w:pPr>
    </w:p>
    <w:p w14:paraId="2F1B34FC" w14:textId="77777777" w:rsidR="007023F6" w:rsidRPr="00CC24BB" w:rsidRDefault="007023F6" w:rsidP="00CC24BB">
      <w:pPr>
        <w:jc w:val="both"/>
        <w:rPr>
          <w:rFonts w:eastAsia="Calibri"/>
          <w:sz w:val="24"/>
          <w:szCs w:val="24"/>
          <w:lang w:eastAsia="ru-RU"/>
        </w:rPr>
      </w:pPr>
    </w:p>
    <w:p w14:paraId="41CC7EFD" w14:textId="77777777" w:rsidR="007023F6" w:rsidRPr="00CC24BB" w:rsidRDefault="007023F6" w:rsidP="00CC24BB">
      <w:pPr>
        <w:jc w:val="both"/>
        <w:rPr>
          <w:rFonts w:eastAsia="Calibri"/>
          <w:sz w:val="24"/>
          <w:szCs w:val="24"/>
          <w:lang w:eastAsia="ru-RU"/>
        </w:rPr>
      </w:pPr>
    </w:p>
    <w:p w14:paraId="5D3088C6" w14:textId="77777777" w:rsidR="007023F6" w:rsidRPr="00CC24BB" w:rsidRDefault="007023F6" w:rsidP="00CC24BB">
      <w:pPr>
        <w:jc w:val="both"/>
        <w:rPr>
          <w:rFonts w:eastAsia="Calibri"/>
          <w:sz w:val="24"/>
          <w:szCs w:val="24"/>
          <w:lang w:eastAsia="ru-RU"/>
        </w:rPr>
      </w:pPr>
    </w:p>
    <w:p w14:paraId="29FBFE1B" w14:textId="4F153E9C" w:rsidR="004F60B2" w:rsidRPr="00CC24BB" w:rsidRDefault="004F60B2" w:rsidP="00CC24BB">
      <w:pPr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>Подпись студента ______________________</w:t>
      </w:r>
      <w:r w:rsidR="000C52B2" w:rsidRPr="000C52B2">
        <w:rPr>
          <w:noProof/>
          <w:lang w:eastAsia="ru-RU"/>
        </w:rPr>
        <w:t xml:space="preserve"> </w:t>
      </w:r>
      <w:r w:rsidR="000C52B2" w:rsidRPr="000C52B2">
        <w:rPr>
          <w:sz w:val="24"/>
          <w:szCs w:val="24"/>
          <w:lang w:eastAsia="ru-RU"/>
        </w:rPr>
        <w:drawing>
          <wp:inline distT="0" distB="0" distL="0" distR="0" wp14:anchorId="35A5895D" wp14:editId="06CD3D67">
            <wp:extent cx="619354" cy="46636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55947" cy="4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2B2" w:rsidRPr="000C52B2">
        <w:rPr>
          <w:sz w:val="24"/>
          <w:szCs w:val="24"/>
          <w:lang w:eastAsia="ru-RU"/>
        </w:rPr>
        <w:t xml:space="preserve"> </w:t>
      </w:r>
      <w:r w:rsidRPr="00CC24BB">
        <w:rPr>
          <w:sz w:val="24"/>
          <w:szCs w:val="24"/>
          <w:lang w:eastAsia="ru-RU"/>
        </w:rPr>
        <w:t xml:space="preserve">_______________________дата </w:t>
      </w:r>
      <w:r w:rsidR="00CE6B79" w:rsidRPr="00CC24BB">
        <w:rPr>
          <w:sz w:val="24"/>
          <w:szCs w:val="24"/>
          <w:u w:val="single"/>
          <w:lang w:eastAsia="ru-RU"/>
        </w:rPr>
        <w:t>23.04.2020</w:t>
      </w:r>
    </w:p>
    <w:p w14:paraId="4350140C" w14:textId="77777777" w:rsidR="004F60B2" w:rsidRPr="00CC24BB" w:rsidRDefault="004F60B2" w:rsidP="00CC24BB">
      <w:pPr>
        <w:tabs>
          <w:tab w:val="left" w:pos="7020"/>
        </w:tabs>
        <w:spacing w:before="120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Подпись руководителя практики </w:t>
      </w:r>
    </w:p>
    <w:p w14:paraId="721DD9B6" w14:textId="77777777" w:rsidR="004F60B2" w:rsidRPr="00CC24BB" w:rsidRDefault="004F60B2" w:rsidP="00CC24BB">
      <w:pPr>
        <w:tabs>
          <w:tab w:val="left" w:pos="7020"/>
        </w:tabs>
        <w:spacing w:before="120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от </w:t>
      </w:r>
      <w:r w:rsidRPr="00CC24BB">
        <w:rPr>
          <w:sz w:val="24"/>
          <w:szCs w:val="24"/>
        </w:rPr>
        <w:t>ФГБОУ ВО «</w:t>
      </w:r>
      <w:proofErr w:type="spellStart"/>
      <w:r w:rsidRPr="00CC24BB">
        <w:rPr>
          <w:sz w:val="24"/>
          <w:szCs w:val="24"/>
        </w:rPr>
        <w:t>КубГУ</w:t>
      </w:r>
      <w:proofErr w:type="spellEnd"/>
      <w:r w:rsidRPr="00CC24BB">
        <w:rPr>
          <w:sz w:val="24"/>
          <w:szCs w:val="24"/>
        </w:rPr>
        <w:t>» _______________________________________</w:t>
      </w:r>
      <w:r w:rsidRPr="00CC24BB">
        <w:rPr>
          <w:sz w:val="24"/>
          <w:szCs w:val="24"/>
          <w:lang w:eastAsia="ru-RU"/>
        </w:rPr>
        <w:t xml:space="preserve"> дата </w:t>
      </w:r>
      <w:r w:rsidR="00CE6B79" w:rsidRPr="00CC24BB">
        <w:rPr>
          <w:sz w:val="24"/>
          <w:szCs w:val="24"/>
          <w:u w:val="single"/>
          <w:lang w:eastAsia="ru-RU"/>
        </w:rPr>
        <w:t>23.04.2020</w:t>
      </w:r>
    </w:p>
    <w:p w14:paraId="7E3614A6" w14:textId="77777777" w:rsidR="00F958DD" w:rsidRPr="00CC24BB" w:rsidRDefault="00F958DD" w:rsidP="00CC24BB">
      <w:pPr>
        <w:spacing w:after="160" w:line="259" w:lineRule="auto"/>
        <w:rPr>
          <w:rFonts w:eastAsia="Calibri"/>
          <w:b/>
          <w:bCs/>
          <w:sz w:val="24"/>
          <w:szCs w:val="24"/>
          <w:lang w:eastAsia="ru-RU"/>
        </w:rPr>
      </w:pPr>
      <w:r w:rsidRPr="00CC24BB">
        <w:rPr>
          <w:rFonts w:eastAsia="Calibri"/>
          <w:b/>
          <w:bCs/>
          <w:sz w:val="24"/>
          <w:szCs w:val="24"/>
          <w:lang w:eastAsia="ru-RU"/>
        </w:rPr>
        <w:br w:type="page"/>
      </w:r>
    </w:p>
    <w:p w14:paraId="7BC3161E" w14:textId="77777777" w:rsidR="007023F6" w:rsidRPr="00CC24BB" w:rsidRDefault="007023F6" w:rsidP="00CC24BB">
      <w:pPr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CC24BB">
        <w:rPr>
          <w:rFonts w:eastAsia="Calibri"/>
          <w:b/>
          <w:bCs/>
          <w:sz w:val="24"/>
          <w:szCs w:val="24"/>
          <w:lang w:eastAsia="ru-RU"/>
        </w:rPr>
        <w:lastRenderedPageBreak/>
        <w:t xml:space="preserve">РАБОЧИЙ ГРАФИК (ПЛАН) ПРОВЕДЕНИЯ </w:t>
      </w:r>
    </w:p>
    <w:p w14:paraId="063479CF" w14:textId="77777777" w:rsidR="007023F6" w:rsidRPr="00CC24BB" w:rsidRDefault="007023F6" w:rsidP="00CC24BB">
      <w:pPr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CC24BB">
        <w:rPr>
          <w:rFonts w:eastAsia="Calibri"/>
          <w:b/>
          <w:bCs/>
          <w:sz w:val="24"/>
          <w:szCs w:val="24"/>
          <w:lang w:eastAsia="ru-RU"/>
        </w:rPr>
        <w:t xml:space="preserve">ПРОИЗВОДСТВЕННОЙ ПРАКТИКИ </w:t>
      </w:r>
    </w:p>
    <w:p w14:paraId="2631A5E2" w14:textId="77777777" w:rsidR="007023F6" w:rsidRPr="00CC24BB" w:rsidRDefault="007023F6" w:rsidP="00CC24BB">
      <w:pPr>
        <w:jc w:val="center"/>
        <w:rPr>
          <w:rFonts w:eastAsia="Calibri"/>
          <w:b/>
          <w:sz w:val="24"/>
          <w:szCs w:val="24"/>
        </w:rPr>
      </w:pPr>
      <w:r w:rsidRPr="00CC24BB">
        <w:rPr>
          <w:rFonts w:eastAsia="Calibri"/>
          <w:b/>
          <w:bCs/>
          <w:sz w:val="24"/>
          <w:szCs w:val="24"/>
          <w:lang w:eastAsia="ru-RU"/>
        </w:rPr>
        <w:t>(</w:t>
      </w:r>
      <w:r w:rsidRPr="00CC24BB">
        <w:rPr>
          <w:b/>
          <w:bCs/>
          <w:sz w:val="24"/>
          <w:szCs w:val="24"/>
          <w:lang w:eastAsia="ru-RU"/>
        </w:rPr>
        <w:t>ПРЕДДИПЛОМНОЙ ПРАКТИКИ</w:t>
      </w:r>
      <w:r w:rsidRPr="00CC24BB">
        <w:rPr>
          <w:rFonts w:eastAsia="Calibri"/>
          <w:b/>
          <w:bCs/>
          <w:sz w:val="24"/>
          <w:szCs w:val="24"/>
          <w:lang w:eastAsia="ru-RU"/>
        </w:rPr>
        <w:t>)</w:t>
      </w:r>
    </w:p>
    <w:p w14:paraId="59B5A4F8" w14:textId="77777777" w:rsidR="007023F6" w:rsidRPr="00CC24BB" w:rsidRDefault="007023F6" w:rsidP="00CC24BB">
      <w:pPr>
        <w:rPr>
          <w:rFonts w:eastAsia="Calibri"/>
          <w:sz w:val="24"/>
          <w:szCs w:val="24"/>
        </w:rPr>
      </w:pPr>
    </w:p>
    <w:p w14:paraId="28869E14" w14:textId="77777777" w:rsidR="0006128F" w:rsidRPr="00CC24BB" w:rsidRDefault="00B4252E" w:rsidP="00CC24B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Студент </w:t>
      </w:r>
      <w:r w:rsidR="0006128F" w:rsidRPr="00CC24BB">
        <w:rPr>
          <w:rFonts w:eastAsia="Calibri"/>
          <w:sz w:val="24"/>
          <w:szCs w:val="24"/>
        </w:rPr>
        <w:t xml:space="preserve">5 курса, </w:t>
      </w:r>
      <w:r w:rsidR="005F6E03">
        <w:rPr>
          <w:rFonts w:eastAsia="Calibri"/>
          <w:sz w:val="24"/>
          <w:szCs w:val="24"/>
        </w:rPr>
        <w:t xml:space="preserve">524 </w:t>
      </w:r>
      <w:r w:rsidR="0006128F" w:rsidRPr="00CC24BB">
        <w:rPr>
          <w:rFonts w:eastAsia="Calibri"/>
          <w:sz w:val="24"/>
          <w:szCs w:val="24"/>
        </w:rPr>
        <w:t>группы</w:t>
      </w:r>
    </w:p>
    <w:p w14:paraId="4F6B32E4" w14:textId="77777777" w:rsidR="0006128F" w:rsidRPr="00CC24BB" w:rsidRDefault="0006128F" w:rsidP="00CC24BB">
      <w:pPr>
        <w:jc w:val="both"/>
        <w:rPr>
          <w:rFonts w:eastAsia="Calibri"/>
          <w:sz w:val="24"/>
          <w:szCs w:val="24"/>
          <w:u w:val="single"/>
        </w:rPr>
      </w:pPr>
      <w:r w:rsidRPr="00CC24BB">
        <w:rPr>
          <w:rFonts w:eastAsia="Calibri"/>
          <w:sz w:val="24"/>
          <w:szCs w:val="24"/>
        </w:rPr>
        <w:t xml:space="preserve">Кафедра </w:t>
      </w:r>
      <w:r w:rsidRPr="00CC24BB">
        <w:rPr>
          <w:rFonts w:eastAsia="Calibri"/>
          <w:sz w:val="24"/>
          <w:szCs w:val="24"/>
          <w:u w:val="single"/>
        </w:rPr>
        <w:t>мировой экономики и менеджмента</w:t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  <w:r w:rsidRPr="00CC24BB">
        <w:rPr>
          <w:rFonts w:eastAsia="Calibri"/>
          <w:sz w:val="24"/>
          <w:szCs w:val="24"/>
          <w:u w:val="single"/>
        </w:rPr>
        <w:tab/>
      </w:r>
    </w:p>
    <w:p w14:paraId="5E8C358F" w14:textId="77777777" w:rsidR="0006128F" w:rsidRPr="00CC24BB" w:rsidRDefault="0006128F" w:rsidP="00CC24BB">
      <w:pPr>
        <w:jc w:val="both"/>
        <w:rPr>
          <w:sz w:val="24"/>
          <w:szCs w:val="24"/>
        </w:rPr>
      </w:pPr>
      <w:r w:rsidRPr="00CC24BB">
        <w:rPr>
          <w:rFonts w:eastAsia="Calibri"/>
          <w:sz w:val="24"/>
          <w:szCs w:val="24"/>
        </w:rPr>
        <w:t>Специальность 38.05.01 Экономическая безопасность</w:t>
      </w:r>
      <w:r w:rsidRPr="00CC24BB">
        <w:rPr>
          <w:rFonts w:eastAsia="Calibri"/>
          <w:sz w:val="24"/>
          <w:szCs w:val="24"/>
        </w:rPr>
        <w:cr/>
        <w:t>Специализация</w:t>
      </w:r>
      <w:r w:rsidRPr="00CC24BB">
        <w:rPr>
          <w:sz w:val="24"/>
          <w:szCs w:val="24"/>
        </w:rPr>
        <w:t xml:space="preserve"> N 1 «Экономико-правовое обеспечение экономической безопасности»</w:t>
      </w:r>
    </w:p>
    <w:p w14:paraId="43EF9BE5" w14:textId="0A69A91B" w:rsidR="0006128F" w:rsidRPr="00CC24BB" w:rsidRDefault="00004B5E" w:rsidP="00CC24BB">
      <w:pPr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Белов Василий Игоревич</w:t>
      </w:r>
      <w:r w:rsidR="0006128F" w:rsidRPr="00CC24BB">
        <w:rPr>
          <w:color w:val="000000"/>
          <w:sz w:val="24"/>
          <w:szCs w:val="24"/>
          <w:u w:val="single"/>
        </w:rPr>
        <w:tab/>
      </w:r>
      <w:r w:rsidR="0006128F" w:rsidRPr="00CC24BB">
        <w:rPr>
          <w:color w:val="000000"/>
          <w:sz w:val="24"/>
          <w:szCs w:val="24"/>
          <w:u w:val="single"/>
        </w:rPr>
        <w:tab/>
      </w:r>
      <w:r w:rsidR="0006128F" w:rsidRPr="00CC24BB">
        <w:rPr>
          <w:color w:val="000000"/>
          <w:sz w:val="24"/>
          <w:szCs w:val="24"/>
          <w:u w:val="single"/>
        </w:rPr>
        <w:tab/>
      </w:r>
      <w:r w:rsidR="0006128F" w:rsidRPr="00CC24BB">
        <w:rPr>
          <w:color w:val="000000"/>
          <w:sz w:val="24"/>
          <w:szCs w:val="24"/>
          <w:u w:val="single"/>
        </w:rPr>
        <w:tab/>
      </w:r>
      <w:r w:rsidR="0006128F" w:rsidRPr="00CC24BB">
        <w:rPr>
          <w:color w:val="000000"/>
          <w:sz w:val="24"/>
          <w:szCs w:val="24"/>
          <w:u w:val="single"/>
        </w:rPr>
        <w:tab/>
      </w:r>
      <w:r w:rsidR="0006128F" w:rsidRPr="00CC24BB">
        <w:rPr>
          <w:color w:val="000000"/>
          <w:sz w:val="24"/>
          <w:szCs w:val="24"/>
          <w:u w:val="single"/>
        </w:rPr>
        <w:tab/>
      </w:r>
      <w:r w:rsidR="0006128F" w:rsidRPr="00CC24BB">
        <w:rPr>
          <w:color w:val="000000"/>
          <w:sz w:val="24"/>
          <w:szCs w:val="24"/>
          <w:u w:val="single"/>
        </w:rPr>
        <w:tab/>
      </w:r>
      <w:r w:rsidR="0006128F" w:rsidRPr="00CC24BB">
        <w:rPr>
          <w:color w:val="000000"/>
          <w:sz w:val="24"/>
          <w:szCs w:val="24"/>
          <w:u w:val="single"/>
        </w:rPr>
        <w:tab/>
      </w:r>
      <w:r w:rsidR="0006128F" w:rsidRPr="00CC24BB">
        <w:rPr>
          <w:color w:val="000000"/>
          <w:sz w:val="24"/>
          <w:szCs w:val="24"/>
          <w:u w:val="single"/>
        </w:rPr>
        <w:tab/>
      </w:r>
    </w:p>
    <w:p w14:paraId="5A3C7E13" w14:textId="77777777" w:rsidR="0006128F" w:rsidRPr="00CC24BB" w:rsidRDefault="0006128F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  <w:t>(фамилия, имя, отчество)</w:t>
      </w:r>
    </w:p>
    <w:p w14:paraId="5DBD8F98" w14:textId="77777777" w:rsidR="0006128F" w:rsidRPr="00CC24BB" w:rsidRDefault="0006128F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 xml:space="preserve">Место прохождения практики: </w:t>
      </w:r>
      <w:r w:rsidR="00F958DD" w:rsidRPr="00CC24BB">
        <w:rPr>
          <w:sz w:val="24"/>
          <w:szCs w:val="24"/>
          <w:u w:val="single"/>
        </w:rPr>
        <w:t>ФГБОУ ВО «</w:t>
      </w:r>
      <w:proofErr w:type="spellStart"/>
      <w:r w:rsidR="00F958DD" w:rsidRPr="00CC24BB">
        <w:rPr>
          <w:sz w:val="24"/>
          <w:szCs w:val="24"/>
          <w:u w:val="single"/>
        </w:rPr>
        <w:t>КубГУ</w:t>
      </w:r>
      <w:proofErr w:type="spellEnd"/>
      <w:r w:rsidR="00F958DD" w:rsidRPr="00CC24BB">
        <w:rPr>
          <w:sz w:val="24"/>
          <w:szCs w:val="24"/>
          <w:u w:val="single"/>
        </w:rPr>
        <w:t>»</w:t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</w:p>
    <w:p w14:paraId="4C3A9B40" w14:textId="77777777" w:rsidR="0006128F" w:rsidRPr="00CC24BB" w:rsidRDefault="0006128F" w:rsidP="00CC24BB">
      <w:pPr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  <w:t>(наименование организации)</w:t>
      </w:r>
    </w:p>
    <w:p w14:paraId="7F62C8B4" w14:textId="77777777" w:rsidR="0006128F" w:rsidRPr="00CC24BB" w:rsidRDefault="0006128F" w:rsidP="00CC24BB">
      <w:pPr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 xml:space="preserve">Сроки прохождения практики: с «23» апреля 2020 г. </w:t>
      </w:r>
      <w:r w:rsidR="0079196F" w:rsidRPr="00CC24BB">
        <w:rPr>
          <w:rFonts w:eastAsia="Calibri"/>
          <w:sz w:val="24"/>
          <w:szCs w:val="24"/>
        </w:rPr>
        <w:t>П</w:t>
      </w:r>
      <w:r w:rsidRPr="00CC24BB">
        <w:rPr>
          <w:rFonts w:eastAsia="Calibri"/>
          <w:sz w:val="24"/>
          <w:szCs w:val="24"/>
        </w:rPr>
        <w:t>о «5» июня 2020 г.</w:t>
      </w:r>
    </w:p>
    <w:p w14:paraId="0BBA9529" w14:textId="35191579" w:rsidR="0006128F" w:rsidRPr="00CC24BB" w:rsidRDefault="0006128F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bCs/>
          <w:sz w:val="24"/>
          <w:szCs w:val="24"/>
        </w:rPr>
        <w:t xml:space="preserve">Руководитель практики: </w:t>
      </w:r>
      <w:proofErr w:type="spellStart"/>
      <w:r w:rsidR="00004B5E">
        <w:rPr>
          <w:rFonts w:eastAsia="Calibri"/>
          <w:bCs/>
          <w:sz w:val="24"/>
          <w:szCs w:val="24"/>
          <w:u w:val="single"/>
        </w:rPr>
        <w:t>Клещева</w:t>
      </w:r>
      <w:proofErr w:type="spellEnd"/>
      <w:r w:rsidR="00004B5E">
        <w:rPr>
          <w:rFonts w:eastAsia="Calibri"/>
          <w:bCs/>
          <w:sz w:val="24"/>
          <w:szCs w:val="24"/>
          <w:u w:val="single"/>
        </w:rPr>
        <w:t xml:space="preserve"> Юлия Сергеевна</w:t>
      </w:r>
      <w:r w:rsidRPr="00CC24BB">
        <w:rPr>
          <w:rFonts w:eastAsia="Calibri"/>
          <w:bCs/>
          <w:sz w:val="24"/>
          <w:szCs w:val="24"/>
          <w:u w:val="single"/>
        </w:rPr>
        <w:t xml:space="preserve">, </w:t>
      </w:r>
      <w:proofErr w:type="spellStart"/>
      <w:proofErr w:type="gramStart"/>
      <w:r w:rsidRPr="00CC24BB">
        <w:rPr>
          <w:rFonts w:eastAsia="Calibri"/>
          <w:bCs/>
          <w:sz w:val="24"/>
          <w:szCs w:val="24"/>
          <w:u w:val="single"/>
        </w:rPr>
        <w:t>канд.экон</w:t>
      </w:r>
      <w:proofErr w:type="gramEnd"/>
      <w:r w:rsidRPr="00CC24BB">
        <w:rPr>
          <w:rFonts w:eastAsia="Calibri"/>
          <w:bCs/>
          <w:sz w:val="24"/>
          <w:szCs w:val="24"/>
          <w:u w:val="single"/>
        </w:rPr>
        <w:t>.наук</w:t>
      </w:r>
      <w:proofErr w:type="spellEnd"/>
      <w:r w:rsidRPr="00CC24BB">
        <w:rPr>
          <w:rFonts w:eastAsia="Calibri"/>
          <w:bCs/>
          <w:sz w:val="24"/>
          <w:szCs w:val="24"/>
          <w:u w:val="single"/>
        </w:rPr>
        <w:t>, доцент</w:t>
      </w:r>
      <w:r w:rsidRPr="00CC24BB">
        <w:rPr>
          <w:rFonts w:eastAsia="Calibri"/>
          <w:bCs/>
          <w:sz w:val="24"/>
          <w:szCs w:val="24"/>
          <w:u w:val="single"/>
        </w:rPr>
        <w:tab/>
      </w:r>
    </w:p>
    <w:p w14:paraId="0FF8EB70" w14:textId="77777777" w:rsidR="0006128F" w:rsidRPr="00CC24BB" w:rsidRDefault="0006128F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  <w:t>(Ф.И.О., ученая степень, ученое звание)</w:t>
      </w:r>
    </w:p>
    <w:p w14:paraId="5B6CDB3D" w14:textId="77777777" w:rsidR="0006128F" w:rsidRPr="00CC24BB" w:rsidRDefault="0006128F" w:rsidP="00CC24BB">
      <w:pPr>
        <w:rPr>
          <w:rFonts w:eastAsia="Calibri"/>
          <w:sz w:val="24"/>
          <w:szCs w:val="24"/>
        </w:rPr>
      </w:pPr>
    </w:p>
    <w:p w14:paraId="7A238BCC" w14:textId="77777777" w:rsidR="007023F6" w:rsidRPr="00CC24BB" w:rsidRDefault="007023F6" w:rsidP="00CC24BB">
      <w:pPr>
        <w:spacing w:before="120" w:after="120"/>
        <w:rPr>
          <w:rFonts w:eastAsia="Calibri"/>
          <w:bCs/>
          <w:sz w:val="24"/>
          <w:szCs w:val="24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3953"/>
        <w:gridCol w:w="2451"/>
        <w:gridCol w:w="2354"/>
      </w:tblGrid>
      <w:tr w:rsidR="007023F6" w:rsidRPr="00CC24BB" w14:paraId="6205EFE8" w14:textId="77777777" w:rsidTr="00F958DD">
        <w:trPr>
          <w:cantSplit/>
        </w:trPr>
        <w:tc>
          <w:tcPr>
            <w:tcW w:w="603" w:type="dxa"/>
            <w:vAlign w:val="center"/>
          </w:tcPr>
          <w:p w14:paraId="40B70CBE" w14:textId="77777777" w:rsidR="007023F6" w:rsidRPr="00CC24BB" w:rsidRDefault="007023F6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C24BB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3953" w:type="dxa"/>
            <w:vAlign w:val="center"/>
          </w:tcPr>
          <w:p w14:paraId="4970A3C6" w14:textId="77777777" w:rsidR="007023F6" w:rsidRPr="00CC24BB" w:rsidRDefault="007023F6" w:rsidP="00CC24BB">
            <w:pPr>
              <w:jc w:val="center"/>
              <w:rPr>
                <w:rFonts w:eastAsia="Calibri"/>
                <w:sz w:val="24"/>
                <w:szCs w:val="24"/>
              </w:rPr>
            </w:pPr>
            <w:r w:rsidRPr="00CC24BB">
              <w:rPr>
                <w:rFonts w:eastAsia="Calibri"/>
                <w:sz w:val="24"/>
                <w:szCs w:val="24"/>
              </w:rPr>
              <w:t>Этапы работы (виды деятельности)</w:t>
            </w:r>
            <w:r w:rsidRPr="00CC24BB">
              <w:rPr>
                <w:rFonts w:eastAsia="Calibri"/>
                <w:sz w:val="24"/>
                <w:szCs w:val="24"/>
              </w:rPr>
              <w:br/>
              <w:t xml:space="preserve"> при прохождении практики</w:t>
            </w:r>
          </w:p>
        </w:tc>
        <w:tc>
          <w:tcPr>
            <w:tcW w:w="2451" w:type="dxa"/>
            <w:vAlign w:val="center"/>
          </w:tcPr>
          <w:p w14:paraId="0147B91A" w14:textId="77777777" w:rsidR="007023F6" w:rsidRPr="00CC24BB" w:rsidRDefault="007023F6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C24BB">
              <w:rPr>
                <w:rFonts w:eastAsia="Calibri"/>
                <w:bCs/>
                <w:sz w:val="24"/>
                <w:szCs w:val="24"/>
              </w:rPr>
              <w:t xml:space="preserve">Сроки </w:t>
            </w:r>
            <w:r w:rsidRPr="00CC24BB">
              <w:rPr>
                <w:rFonts w:eastAsia="Calibri"/>
                <w:bCs/>
                <w:sz w:val="24"/>
                <w:szCs w:val="24"/>
              </w:rPr>
              <w:br/>
              <w:t>выполнения</w:t>
            </w:r>
          </w:p>
        </w:tc>
        <w:tc>
          <w:tcPr>
            <w:tcW w:w="2354" w:type="dxa"/>
          </w:tcPr>
          <w:p w14:paraId="3794C993" w14:textId="77777777" w:rsidR="007023F6" w:rsidRPr="00CC24BB" w:rsidRDefault="007023F6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C24BB">
              <w:rPr>
                <w:rFonts w:eastAsia="Calibri"/>
                <w:sz w:val="24"/>
                <w:szCs w:val="24"/>
              </w:rPr>
              <w:t>Отметка руководителя практики о выполнении</w:t>
            </w:r>
          </w:p>
        </w:tc>
      </w:tr>
      <w:tr w:rsidR="007023F6" w:rsidRPr="00CC24BB" w14:paraId="1FB412CB" w14:textId="77777777" w:rsidTr="00F958DD">
        <w:trPr>
          <w:cantSplit/>
        </w:trPr>
        <w:tc>
          <w:tcPr>
            <w:tcW w:w="603" w:type="dxa"/>
          </w:tcPr>
          <w:p w14:paraId="18D184FB" w14:textId="77777777" w:rsidR="007023F6" w:rsidRPr="00CC24BB" w:rsidRDefault="007023F6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C24BB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953" w:type="dxa"/>
          </w:tcPr>
          <w:p w14:paraId="38E741AA" w14:textId="77777777" w:rsidR="007023F6" w:rsidRPr="00CC24BB" w:rsidRDefault="007023F6" w:rsidP="00CC24BB">
            <w:pPr>
              <w:rPr>
                <w:rFonts w:eastAsia="Calibri"/>
                <w:bCs/>
                <w:sz w:val="24"/>
                <w:szCs w:val="24"/>
              </w:rPr>
            </w:pPr>
            <w:r w:rsidRPr="00CC24BB">
              <w:rPr>
                <w:rFonts w:eastAsia="Calibri"/>
                <w:sz w:val="24"/>
                <w:szCs w:val="24"/>
                <w:lang w:eastAsia="ru-RU"/>
              </w:rPr>
              <w:t>Пройти инструктаж по ознакомлению с требованиями охраны труда, технике безопасности, пожарной</w:t>
            </w:r>
            <w:r w:rsidRPr="00CC24BB">
              <w:rPr>
                <w:rFonts w:eastAsia="Calibri"/>
                <w:bCs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451" w:type="dxa"/>
          </w:tcPr>
          <w:p w14:paraId="1ACEDE3E" w14:textId="77777777" w:rsidR="00B4252E" w:rsidRPr="00CC24BB" w:rsidRDefault="002F0B98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23.04.2020</w:t>
            </w:r>
          </w:p>
        </w:tc>
        <w:tc>
          <w:tcPr>
            <w:tcW w:w="2354" w:type="dxa"/>
          </w:tcPr>
          <w:p w14:paraId="0D30AEF1" w14:textId="77777777" w:rsidR="007023F6" w:rsidRPr="00CC24BB" w:rsidRDefault="007023F6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023F6" w:rsidRPr="00CC24BB" w14:paraId="60A8A2CB" w14:textId="77777777" w:rsidTr="00F958DD">
        <w:trPr>
          <w:cantSplit/>
        </w:trPr>
        <w:tc>
          <w:tcPr>
            <w:tcW w:w="603" w:type="dxa"/>
          </w:tcPr>
          <w:p w14:paraId="5A41B4E9" w14:textId="77777777" w:rsidR="007023F6" w:rsidRPr="00CC24BB" w:rsidRDefault="007023F6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C24B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953" w:type="dxa"/>
          </w:tcPr>
          <w:p w14:paraId="25C62D35" w14:textId="72641929" w:rsidR="007023F6" w:rsidRPr="00CC24BB" w:rsidRDefault="00D45A50" w:rsidP="00CC24B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D45A50">
              <w:rPr>
                <w:sz w:val="24"/>
                <w:szCs w:val="24"/>
                <w:lang w:eastAsia="ru-RU"/>
              </w:rPr>
              <w:t>бор статистических данных для исследования социально-экономических процессов страны</w:t>
            </w:r>
          </w:p>
        </w:tc>
        <w:tc>
          <w:tcPr>
            <w:tcW w:w="2451" w:type="dxa"/>
          </w:tcPr>
          <w:p w14:paraId="3EC10692" w14:textId="77777777" w:rsidR="007023F6" w:rsidRPr="00CC24BB" w:rsidRDefault="002F0B98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24.04.2020-30.04.2020</w:t>
            </w:r>
          </w:p>
        </w:tc>
        <w:tc>
          <w:tcPr>
            <w:tcW w:w="2354" w:type="dxa"/>
          </w:tcPr>
          <w:p w14:paraId="0E25F159" w14:textId="77777777" w:rsidR="007023F6" w:rsidRPr="00CC24BB" w:rsidRDefault="007023F6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023F6" w:rsidRPr="00CC24BB" w14:paraId="77CB67BE" w14:textId="77777777" w:rsidTr="00F958DD">
        <w:trPr>
          <w:cantSplit/>
        </w:trPr>
        <w:tc>
          <w:tcPr>
            <w:tcW w:w="603" w:type="dxa"/>
          </w:tcPr>
          <w:p w14:paraId="407A402E" w14:textId="77777777" w:rsidR="007023F6" w:rsidRPr="00CC24BB" w:rsidRDefault="007023F6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C24B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953" w:type="dxa"/>
          </w:tcPr>
          <w:p w14:paraId="2CFCF6E9" w14:textId="77777777" w:rsidR="007023F6" w:rsidRPr="00CC24BB" w:rsidRDefault="007E01E7" w:rsidP="00CC24BB">
            <w:pPr>
              <w:rPr>
                <w:rFonts w:eastAsia="Calibri"/>
                <w:bCs/>
                <w:sz w:val="24"/>
                <w:szCs w:val="24"/>
              </w:rPr>
            </w:pPr>
            <w:r w:rsidRPr="00C6510D">
              <w:rPr>
                <w:sz w:val="24"/>
                <w:szCs w:val="24"/>
                <w:lang w:eastAsia="ru-RU"/>
              </w:rPr>
              <w:t>Сбор, систематизация и выполнение расчетов для составления экономических разделов планов, а также представление результатов работы в соответствии с принятыми стандартами</w:t>
            </w:r>
          </w:p>
        </w:tc>
        <w:tc>
          <w:tcPr>
            <w:tcW w:w="2451" w:type="dxa"/>
          </w:tcPr>
          <w:p w14:paraId="7F990615" w14:textId="77777777" w:rsidR="007023F6" w:rsidRPr="00CC24BB" w:rsidRDefault="002F0B98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01.05.2020-06.05.2020</w:t>
            </w:r>
          </w:p>
        </w:tc>
        <w:tc>
          <w:tcPr>
            <w:tcW w:w="2354" w:type="dxa"/>
          </w:tcPr>
          <w:p w14:paraId="2C8B51BC" w14:textId="77777777" w:rsidR="007023F6" w:rsidRPr="00CC24BB" w:rsidRDefault="007023F6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023F6" w:rsidRPr="00CC24BB" w14:paraId="5BEE2708" w14:textId="77777777" w:rsidTr="00F958DD">
        <w:trPr>
          <w:cantSplit/>
        </w:trPr>
        <w:tc>
          <w:tcPr>
            <w:tcW w:w="603" w:type="dxa"/>
          </w:tcPr>
          <w:p w14:paraId="5157EB0B" w14:textId="77777777" w:rsidR="007023F6" w:rsidRPr="00CC24BB" w:rsidRDefault="007023F6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C24BB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953" w:type="dxa"/>
          </w:tcPr>
          <w:p w14:paraId="34E0EB20" w14:textId="7836F9F6" w:rsidR="007023F6" w:rsidRPr="00CC24BB" w:rsidRDefault="00D45A50" w:rsidP="00CC24B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D45A50">
              <w:rPr>
                <w:sz w:val="24"/>
                <w:szCs w:val="24"/>
                <w:lang w:eastAsia="ru-RU"/>
              </w:rPr>
              <w:t>нализ состояния и перспектив развития внешнеэкономических связей и их влияние на экономическую безопасность</w:t>
            </w:r>
          </w:p>
        </w:tc>
        <w:tc>
          <w:tcPr>
            <w:tcW w:w="2451" w:type="dxa"/>
          </w:tcPr>
          <w:p w14:paraId="33A8F435" w14:textId="77777777" w:rsidR="007023F6" w:rsidRPr="00CC24BB" w:rsidRDefault="002F0B98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07.05.2020-12.05.2020</w:t>
            </w:r>
          </w:p>
        </w:tc>
        <w:tc>
          <w:tcPr>
            <w:tcW w:w="2354" w:type="dxa"/>
          </w:tcPr>
          <w:p w14:paraId="73AD56F7" w14:textId="77777777" w:rsidR="007023F6" w:rsidRPr="00CC24BB" w:rsidRDefault="007023F6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023F6" w:rsidRPr="00CC24BB" w14:paraId="6964AFDA" w14:textId="77777777" w:rsidTr="00F958DD">
        <w:trPr>
          <w:cantSplit/>
        </w:trPr>
        <w:tc>
          <w:tcPr>
            <w:tcW w:w="603" w:type="dxa"/>
          </w:tcPr>
          <w:p w14:paraId="5A5C4DEC" w14:textId="77777777" w:rsidR="007023F6" w:rsidRPr="00CC24BB" w:rsidRDefault="0079196F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14:paraId="222645C8" w14:textId="6009ABE6" w:rsidR="007023F6" w:rsidRPr="00CC24BB" w:rsidRDefault="00D45A50" w:rsidP="00CC24B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D45A50">
              <w:rPr>
                <w:sz w:val="24"/>
                <w:szCs w:val="24"/>
                <w:lang w:eastAsia="ru-RU"/>
              </w:rPr>
              <w:t>пределение эффективности управленческих решений с учетом критериев социально-экономической результативности, рисков и возможностей использования имеющихся ресурсов</w:t>
            </w:r>
          </w:p>
        </w:tc>
        <w:tc>
          <w:tcPr>
            <w:tcW w:w="2451" w:type="dxa"/>
          </w:tcPr>
          <w:p w14:paraId="314FC47A" w14:textId="77777777" w:rsidR="007023F6" w:rsidRPr="00CC24BB" w:rsidRDefault="002F0B98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13.05.2020-18.05.2020</w:t>
            </w:r>
          </w:p>
        </w:tc>
        <w:tc>
          <w:tcPr>
            <w:tcW w:w="2354" w:type="dxa"/>
          </w:tcPr>
          <w:p w14:paraId="5C314659" w14:textId="77777777" w:rsidR="007023F6" w:rsidRPr="00CC24BB" w:rsidRDefault="007023F6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023F6" w:rsidRPr="00CC24BB" w14:paraId="3FD861BC" w14:textId="77777777" w:rsidTr="00F958DD">
        <w:trPr>
          <w:cantSplit/>
        </w:trPr>
        <w:tc>
          <w:tcPr>
            <w:tcW w:w="603" w:type="dxa"/>
          </w:tcPr>
          <w:p w14:paraId="56BB3122" w14:textId="77777777" w:rsidR="007023F6" w:rsidRPr="00CC24BB" w:rsidRDefault="0079196F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953" w:type="dxa"/>
          </w:tcPr>
          <w:p w14:paraId="6658D79D" w14:textId="77777777" w:rsidR="007023F6" w:rsidRPr="00CC24BB" w:rsidRDefault="0079196F" w:rsidP="00CC24BB">
            <w:pPr>
              <w:rPr>
                <w:rFonts w:eastAsia="Calibri"/>
                <w:bCs/>
                <w:sz w:val="24"/>
                <w:szCs w:val="24"/>
              </w:rPr>
            </w:pPr>
            <w:r w:rsidRPr="00C6510D">
              <w:rPr>
                <w:sz w:val="24"/>
                <w:szCs w:val="24"/>
                <w:lang w:eastAsia="ru-RU"/>
              </w:rPr>
              <w:t>Анализ и прогноз динамики основных экономических показателей деятель</w:t>
            </w:r>
            <w:r>
              <w:rPr>
                <w:sz w:val="24"/>
                <w:szCs w:val="24"/>
                <w:lang w:eastAsia="ru-RU"/>
              </w:rPr>
              <w:t>ности хозяйствующего</w:t>
            </w:r>
            <w:r w:rsidRPr="00C6510D">
              <w:rPr>
                <w:sz w:val="24"/>
                <w:szCs w:val="24"/>
                <w:lang w:eastAsia="ru-RU"/>
              </w:rPr>
              <w:t xml:space="preserve"> субъект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51" w:type="dxa"/>
          </w:tcPr>
          <w:p w14:paraId="7954A24F" w14:textId="77777777" w:rsidR="007023F6" w:rsidRPr="00CC24BB" w:rsidRDefault="002F0B98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19.05.2020-24.05.2020</w:t>
            </w:r>
          </w:p>
        </w:tc>
        <w:tc>
          <w:tcPr>
            <w:tcW w:w="2354" w:type="dxa"/>
          </w:tcPr>
          <w:p w14:paraId="3EE3AFB4" w14:textId="77777777" w:rsidR="007023F6" w:rsidRPr="00CC24BB" w:rsidRDefault="007023F6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9196F" w:rsidRPr="00CC24BB" w14:paraId="512EA921" w14:textId="77777777" w:rsidTr="00F958DD">
        <w:trPr>
          <w:cantSplit/>
        </w:trPr>
        <w:tc>
          <w:tcPr>
            <w:tcW w:w="603" w:type="dxa"/>
          </w:tcPr>
          <w:p w14:paraId="6B2A3EDD" w14:textId="77777777" w:rsidR="0079196F" w:rsidRDefault="0079196F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953" w:type="dxa"/>
          </w:tcPr>
          <w:p w14:paraId="4EBA8EC2" w14:textId="0130ED58" w:rsidR="0079196F" w:rsidRPr="00C6510D" w:rsidRDefault="00D45A50" w:rsidP="00CC24B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D45A50">
              <w:rPr>
                <w:sz w:val="24"/>
                <w:szCs w:val="24"/>
                <w:lang w:eastAsia="ru-RU"/>
              </w:rPr>
              <w:t>азработка направлений деятельности обеспечения экономической безопасности на макроуровне</w:t>
            </w:r>
          </w:p>
        </w:tc>
        <w:tc>
          <w:tcPr>
            <w:tcW w:w="2451" w:type="dxa"/>
          </w:tcPr>
          <w:p w14:paraId="660386A9" w14:textId="77777777" w:rsidR="0079196F" w:rsidRPr="00CC24BB" w:rsidRDefault="002F0B98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25.05.2020-30</w:t>
            </w:r>
            <w:r w:rsidR="004116BC">
              <w:rPr>
                <w:rFonts w:eastAsia="Calibri"/>
                <w:bCs/>
                <w:sz w:val="24"/>
                <w:szCs w:val="24"/>
              </w:rPr>
              <w:t>.05.2020</w:t>
            </w:r>
          </w:p>
        </w:tc>
        <w:tc>
          <w:tcPr>
            <w:tcW w:w="2354" w:type="dxa"/>
          </w:tcPr>
          <w:p w14:paraId="3051E799" w14:textId="77777777" w:rsidR="0079196F" w:rsidRPr="00CC24BB" w:rsidRDefault="0079196F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9196F" w:rsidRPr="00CC24BB" w14:paraId="707E0AAA" w14:textId="77777777" w:rsidTr="0079196F">
        <w:trPr>
          <w:cantSplit/>
          <w:trHeight w:val="713"/>
        </w:trPr>
        <w:tc>
          <w:tcPr>
            <w:tcW w:w="603" w:type="dxa"/>
          </w:tcPr>
          <w:p w14:paraId="061B3AF2" w14:textId="77777777" w:rsidR="0079196F" w:rsidRDefault="0079196F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953" w:type="dxa"/>
          </w:tcPr>
          <w:p w14:paraId="5DB1153A" w14:textId="77777777" w:rsidR="0079196F" w:rsidRPr="00C6510D" w:rsidRDefault="0079196F" w:rsidP="00CC24BB">
            <w:pPr>
              <w:rPr>
                <w:sz w:val="24"/>
                <w:szCs w:val="24"/>
                <w:lang w:eastAsia="ru-RU"/>
              </w:rPr>
            </w:pPr>
            <w:r w:rsidRPr="00C6510D">
              <w:rPr>
                <w:sz w:val="24"/>
                <w:szCs w:val="24"/>
                <w:lang w:eastAsia="ru-RU"/>
              </w:rPr>
              <w:t>Построение стандартных теоретических или эконометрических моделей</w:t>
            </w:r>
          </w:p>
        </w:tc>
        <w:tc>
          <w:tcPr>
            <w:tcW w:w="2451" w:type="dxa"/>
          </w:tcPr>
          <w:p w14:paraId="6D883E90" w14:textId="77777777" w:rsidR="0079196F" w:rsidRPr="00CC24BB" w:rsidRDefault="004116BC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31.05.2020-05.06.2020</w:t>
            </w:r>
          </w:p>
        </w:tc>
        <w:tc>
          <w:tcPr>
            <w:tcW w:w="2354" w:type="dxa"/>
          </w:tcPr>
          <w:p w14:paraId="1ED51B1E" w14:textId="77777777" w:rsidR="0079196F" w:rsidRPr="00CC24BB" w:rsidRDefault="0079196F" w:rsidP="00CC24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E6C0183" w14:textId="77777777" w:rsidR="007023F6" w:rsidRPr="00CC24BB" w:rsidRDefault="007023F6" w:rsidP="00CC24BB">
      <w:pPr>
        <w:rPr>
          <w:rFonts w:eastAsia="Calibri"/>
          <w:bCs/>
          <w:sz w:val="24"/>
          <w:szCs w:val="24"/>
        </w:rPr>
      </w:pPr>
    </w:p>
    <w:p w14:paraId="0082CBD8" w14:textId="61C3C768" w:rsidR="00CE6B79" w:rsidRPr="00CC24BB" w:rsidRDefault="00CE6B79" w:rsidP="00CC24BB">
      <w:pPr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>Подпись студента _______________________</w:t>
      </w:r>
      <w:r w:rsidR="000C52B2" w:rsidRPr="000C52B2">
        <w:rPr>
          <w:sz w:val="24"/>
          <w:szCs w:val="24"/>
          <w:lang w:eastAsia="ru-RU"/>
        </w:rPr>
        <w:drawing>
          <wp:inline distT="0" distB="0" distL="0" distR="0" wp14:anchorId="2EC5D8BE" wp14:editId="7718C371">
            <wp:extent cx="619354" cy="46636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55947" cy="4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24BB">
        <w:rPr>
          <w:sz w:val="24"/>
          <w:szCs w:val="24"/>
          <w:lang w:eastAsia="ru-RU"/>
        </w:rPr>
        <w:t xml:space="preserve">______________________дата </w:t>
      </w:r>
      <w:r w:rsidRPr="00CC24BB">
        <w:rPr>
          <w:sz w:val="24"/>
          <w:szCs w:val="24"/>
          <w:u w:val="single"/>
          <w:lang w:eastAsia="ru-RU"/>
        </w:rPr>
        <w:t>23.04.2020</w:t>
      </w:r>
    </w:p>
    <w:p w14:paraId="34D2DB5C" w14:textId="77777777" w:rsidR="00CE6B79" w:rsidRPr="00CC24BB" w:rsidRDefault="00CE6B79" w:rsidP="00CC24BB">
      <w:pPr>
        <w:tabs>
          <w:tab w:val="left" w:pos="7020"/>
        </w:tabs>
        <w:spacing w:before="120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Подпись руководителя практики </w:t>
      </w:r>
    </w:p>
    <w:p w14:paraId="1836339D" w14:textId="77777777" w:rsidR="00CE6B79" w:rsidRPr="00CC24BB" w:rsidRDefault="00CE6B79" w:rsidP="00CC24BB">
      <w:pPr>
        <w:tabs>
          <w:tab w:val="left" w:pos="7020"/>
        </w:tabs>
        <w:spacing w:before="120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от </w:t>
      </w:r>
      <w:r w:rsidRPr="00CC24BB">
        <w:rPr>
          <w:sz w:val="24"/>
          <w:szCs w:val="24"/>
        </w:rPr>
        <w:t>ФГБОУ ВО «</w:t>
      </w:r>
      <w:proofErr w:type="spellStart"/>
      <w:r w:rsidRPr="00CC24BB">
        <w:rPr>
          <w:sz w:val="24"/>
          <w:szCs w:val="24"/>
        </w:rPr>
        <w:t>КубГУ</w:t>
      </w:r>
      <w:proofErr w:type="spellEnd"/>
      <w:r w:rsidRPr="00CC24BB">
        <w:rPr>
          <w:sz w:val="24"/>
          <w:szCs w:val="24"/>
        </w:rPr>
        <w:t>» _______________________________________</w:t>
      </w:r>
      <w:r w:rsidRPr="00CC24BB">
        <w:rPr>
          <w:sz w:val="24"/>
          <w:szCs w:val="24"/>
          <w:lang w:eastAsia="ru-RU"/>
        </w:rPr>
        <w:t xml:space="preserve"> дата </w:t>
      </w:r>
      <w:r w:rsidRPr="00CC24BB">
        <w:rPr>
          <w:sz w:val="24"/>
          <w:szCs w:val="24"/>
          <w:u w:val="single"/>
          <w:lang w:eastAsia="ru-RU"/>
        </w:rPr>
        <w:t>23.04.2020</w:t>
      </w:r>
    </w:p>
    <w:p w14:paraId="7266CF2F" w14:textId="77777777" w:rsidR="00F958DD" w:rsidRPr="00CC24BB" w:rsidRDefault="007023F6" w:rsidP="00CC24BB">
      <w:pPr>
        <w:snapToGrid w:val="0"/>
        <w:jc w:val="center"/>
        <w:rPr>
          <w:rFonts w:eastAsia="Calibri"/>
          <w:b/>
          <w:bCs/>
          <w:sz w:val="24"/>
          <w:szCs w:val="24"/>
        </w:rPr>
      </w:pPr>
      <w:r w:rsidRPr="00CC24BB">
        <w:rPr>
          <w:rFonts w:eastAsia="Calibri"/>
          <w:b/>
          <w:sz w:val="24"/>
          <w:szCs w:val="24"/>
          <w:highlight w:val="yellow"/>
          <w:lang w:eastAsia="ru-RU"/>
        </w:rPr>
        <w:br w:type="column"/>
      </w:r>
      <w:r w:rsidR="00F958DD" w:rsidRPr="00CC24BB">
        <w:rPr>
          <w:rFonts w:eastAsia="Calibri"/>
          <w:b/>
          <w:bCs/>
          <w:sz w:val="24"/>
          <w:szCs w:val="24"/>
        </w:rPr>
        <w:lastRenderedPageBreak/>
        <w:t xml:space="preserve">Сведения о прохождении инструктажа по ознакомлению с требованиями </w:t>
      </w:r>
    </w:p>
    <w:p w14:paraId="6D2728A8" w14:textId="77777777" w:rsidR="00F958DD" w:rsidRPr="00CC24BB" w:rsidRDefault="00F958DD" w:rsidP="00CC24BB">
      <w:pPr>
        <w:snapToGrid w:val="0"/>
        <w:jc w:val="center"/>
        <w:rPr>
          <w:rFonts w:eastAsia="Calibri"/>
          <w:b/>
          <w:bCs/>
          <w:sz w:val="24"/>
          <w:szCs w:val="24"/>
        </w:rPr>
      </w:pPr>
      <w:r w:rsidRPr="00CC24BB">
        <w:rPr>
          <w:rFonts w:eastAsia="Calibri"/>
          <w:b/>
          <w:bCs/>
          <w:sz w:val="24"/>
          <w:szCs w:val="24"/>
        </w:rPr>
        <w:t>охраны труда, проводимом руководителем практики от ФГБОУ ВО «</w:t>
      </w:r>
      <w:proofErr w:type="spellStart"/>
      <w:r w:rsidRPr="00CC24BB">
        <w:rPr>
          <w:rFonts w:eastAsia="Calibri"/>
          <w:b/>
          <w:bCs/>
          <w:sz w:val="24"/>
          <w:szCs w:val="24"/>
        </w:rPr>
        <w:t>КубГУ</w:t>
      </w:r>
      <w:proofErr w:type="spellEnd"/>
      <w:r w:rsidRPr="00CC24BB">
        <w:rPr>
          <w:rFonts w:eastAsia="Calibri"/>
          <w:b/>
          <w:bCs/>
          <w:sz w:val="24"/>
          <w:szCs w:val="24"/>
        </w:rPr>
        <w:t>»</w:t>
      </w:r>
    </w:p>
    <w:p w14:paraId="124FB0E4" w14:textId="77777777" w:rsidR="00F958DD" w:rsidRPr="00CC24BB" w:rsidRDefault="00F958DD" w:rsidP="00CC24BB">
      <w:pPr>
        <w:tabs>
          <w:tab w:val="right" w:pos="10065"/>
        </w:tabs>
        <w:snapToGrid w:val="0"/>
        <w:rPr>
          <w:rFonts w:eastAsia="Calibri"/>
          <w:color w:val="000000"/>
          <w:sz w:val="24"/>
          <w:szCs w:val="24"/>
          <w:u w:val="single"/>
        </w:rPr>
      </w:pPr>
    </w:p>
    <w:p w14:paraId="1641D80C" w14:textId="4595DD02" w:rsidR="00F958DD" w:rsidRPr="00CC24BB" w:rsidRDefault="00BD50DC" w:rsidP="00B4252E">
      <w:pPr>
        <w:snapToGrid w:val="0"/>
        <w:rPr>
          <w:rFonts w:eastAsia="Calibri"/>
          <w:sz w:val="24"/>
          <w:szCs w:val="24"/>
          <w:u w:val="single"/>
        </w:rPr>
      </w:pPr>
      <w:r>
        <w:rPr>
          <w:rFonts w:eastAsia="Calibri"/>
          <w:color w:val="000000"/>
          <w:sz w:val="24"/>
          <w:szCs w:val="24"/>
          <w:u w:val="single"/>
        </w:rPr>
        <w:t>Белов Василий Игоревич</w:t>
      </w:r>
      <w:r w:rsidR="00F958DD" w:rsidRPr="00CC24BB">
        <w:rPr>
          <w:rFonts w:eastAsia="Calibri"/>
          <w:sz w:val="24"/>
          <w:szCs w:val="24"/>
          <w:u w:val="single"/>
        </w:rPr>
        <w:t xml:space="preserve">, </w:t>
      </w:r>
      <w:r w:rsidR="005F6E03">
        <w:rPr>
          <w:rFonts w:eastAsia="Calibri"/>
          <w:sz w:val="24"/>
          <w:szCs w:val="24"/>
          <w:u w:val="single"/>
        </w:rPr>
        <w:t>1997</w:t>
      </w:r>
      <w:r w:rsidR="00F958DD" w:rsidRPr="00CC24BB">
        <w:rPr>
          <w:rFonts w:eastAsia="Calibri"/>
          <w:sz w:val="24"/>
          <w:szCs w:val="24"/>
          <w:u w:val="single"/>
        </w:rPr>
        <w:t xml:space="preserve"> г.р.</w:t>
      </w:r>
      <w:r w:rsidR="00F958DD" w:rsidRPr="00CC24BB">
        <w:rPr>
          <w:rFonts w:ascii="Calibri" w:eastAsia="Calibri" w:hAnsi="Calibri"/>
          <w:sz w:val="24"/>
          <w:szCs w:val="24"/>
          <w:u w:val="single"/>
          <w:lang w:eastAsia="ru-RU"/>
        </w:rPr>
        <w:tab/>
      </w:r>
      <w:r w:rsidR="00B4252E">
        <w:rPr>
          <w:rFonts w:ascii="Calibri" w:eastAsia="Calibri" w:hAnsi="Calibri"/>
          <w:sz w:val="24"/>
          <w:szCs w:val="24"/>
          <w:u w:val="single"/>
          <w:lang w:eastAsia="ru-RU"/>
        </w:rPr>
        <w:tab/>
      </w:r>
      <w:r w:rsidR="00B4252E">
        <w:rPr>
          <w:rFonts w:ascii="Calibri" w:eastAsia="Calibri" w:hAnsi="Calibri"/>
          <w:sz w:val="24"/>
          <w:szCs w:val="24"/>
          <w:u w:val="single"/>
          <w:lang w:eastAsia="ru-RU"/>
        </w:rPr>
        <w:tab/>
      </w:r>
      <w:r w:rsidR="00B4252E">
        <w:rPr>
          <w:rFonts w:ascii="Calibri" w:eastAsia="Calibri" w:hAnsi="Calibri"/>
          <w:sz w:val="24"/>
          <w:szCs w:val="24"/>
          <w:u w:val="single"/>
          <w:lang w:eastAsia="ru-RU"/>
        </w:rPr>
        <w:tab/>
      </w:r>
      <w:r w:rsidR="00B4252E">
        <w:rPr>
          <w:rFonts w:ascii="Calibri" w:eastAsia="Calibri" w:hAnsi="Calibri"/>
          <w:sz w:val="24"/>
          <w:szCs w:val="24"/>
          <w:u w:val="single"/>
          <w:lang w:eastAsia="ru-RU"/>
        </w:rPr>
        <w:tab/>
      </w:r>
      <w:r w:rsidR="00B4252E">
        <w:rPr>
          <w:rFonts w:ascii="Calibri" w:eastAsia="Calibri" w:hAnsi="Calibri"/>
          <w:sz w:val="24"/>
          <w:szCs w:val="24"/>
          <w:u w:val="single"/>
          <w:lang w:eastAsia="ru-RU"/>
        </w:rPr>
        <w:tab/>
      </w:r>
      <w:r w:rsidR="00B4252E">
        <w:rPr>
          <w:rFonts w:ascii="Calibri" w:eastAsia="Calibri" w:hAnsi="Calibri"/>
          <w:sz w:val="24"/>
          <w:szCs w:val="24"/>
          <w:u w:val="single"/>
          <w:lang w:eastAsia="ru-RU"/>
        </w:rPr>
        <w:tab/>
      </w:r>
      <w:r w:rsidR="00B4252E">
        <w:rPr>
          <w:rFonts w:ascii="Calibri" w:eastAsia="Calibri" w:hAnsi="Calibri"/>
          <w:sz w:val="24"/>
          <w:szCs w:val="24"/>
          <w:u w:val="single"/>
          <w:lang w:eastAsia="ru-RU"/>
        </w:rPr>
        <w:tab/>
      </w:r>
    </w:p>
    <w:p w14:paraId="770A0731" w14:textId="77777777" w:rsidR="00F958DD" w:rsidRPr="00CC24BB" w:rsidRDefault="00F958DD" w:rsidP="00CC24BB">
      <w:pPr>
        <w:tabs>
          <w:tab w:val="center" w:pos="4962"/>
          <w:tab w:val="left" w:pos="9497"/>
          <w:tab w:val="right" w:pos="10065"/>
        </w:tabs>
        <w:snapToGrid w:val="0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  <w:t>(ФИО, возраст лица, получившего инструктаж)</w:t>
      </w:r>
    </w:p>
    <w:p w14:paraId="56C2E3E7" w14:textId="0B136E5A" w:rsidR="00F958DD" w:rsidRPr="00CC24BB" w:rsidRDefault="00BD50DC" w:rsidP="00B4252E">
      <w:pPr>
        <w:tabs>
          <w:tab w:val="right" w:pos="0"/>
        </w:tabs>
        <w:snapToGrid w:val="0"/>
        <w:rPr>
          <w:rFonts w:eastAsia="Calibri"/>
          <w:color w:val="000000"/>
          <w:sz w:val="24"/>
          <w:szCs w:val="24"/>
          <w:u w:val="single"/>
        </w:rPr>
      </w:pPr>
      <w:proofErr w:type="spellStart"/>
      <w:r>
        <w:rPr>
          <w:rFonts w:eastAsia="Calibri"/>
          <w:color w:val="000000"/>
          <w:sz w:val="24"/>
          <w:szCs w:val="24"/>
          <w:u w:val="single"/>
        </w:rPr>
        <w:t>Клещева</w:t>
      </w:r>
      <w:proofErr w:type="spellEnd"/>
      <w:r>
        <w:rPr>
          <w:rFonts w:eastAsia="Calibri"/>
          <w:color w:val="000000"/>
          <w:sz w:val="24"/>
          <w:szCs w:val="24"/>
          <w:u w:val="single"/>
        </w:rPr>
        <w:t xml:space="preserve"> Юлия Сергеевна</w:t>
      </w:r>
      <w:r w:rsidR="00F958DD" w:rsidRPr="00CC24BB">
        <w:rPr>
          <w:rFonts w:eastAsia="Calibri"/>
          <w:color w:val="000000"/>
          <w:sz w:val="24"/>
          <w:szCs w:val="24"/>
          <w:u w:val="single"/>
        </w:rPr>
        <w:t xml:space="preserve">, канд. </w:t>
      </w:r>
      <w:proofErr w:type="spellStart"/>
      <w:r w:rsidR="00F958DD" w:rsidRPr="00CC24BB">
        <w:rPr>
          <w:rFonts w:eastAsia="Calibri"/>
          <w:color w:val="000000"/>
          <w:sz w:val="24"/>
          <w:szCs w:val="24"/>
          <w:u w:val="single"/>
        </w:rPr>
        <w:t>экон</w:t>
      </w:r>
      <w:proofErr w:type="spellEnd"/>
      <w:r w:rsidR="00F958DD" w:rsidRPr="00CC24BB">
        <w:rPr>
          <w:rFonts w:eastAsia="Calibri"/>
          <w:color w:val="000000"/>
          <w:sz w:val="24"/>
          <w:szCs w:val="24"/>
          <w:u w:val="single"/>
        </w:rPr>
        <w:t>. наук, доцент</w:t>
      </w:r>
      <w:r w:rsidR="00F958DD" w:rsidRPr="00CC24BB">
        <w:rPr>
          <w:rFonts w:eastAsia="Calibri"/>
          <w:color w:val="000000"/>
          <w:sz w:val="24"/>
          <w:szCs w:val="24"/>
          <w:u w:val="single"/>
        </w:rPr>
        <w:tab/>
      </w:r>
      <w:r w:rsidR="00B4252E">
        <w:rPr>
          <w:rFonts w:eastAsia="Calibri"/>
          <w:color w:val="000000"/>
          <w:sz w:val="24"/>
          <w:szCs w:val="24"/>
          <w:u w:val="single"/>
        </w:rPr>
        <w:tab/>
      </w:r>
      <w:r w:rsidR="00B4252E">
        <w:rPr>
          <w:rFonts w:eastAsia="Calibri"/>
          <w:color w:val="000000"/>
          <w:sz w:val="24"/>
          <w:szCs w:val="24"/>
          <w:u w:val="single"/>
        </w:rPr>
        <w:tab/>
      </w:r>
      <w:r w:rsidR="00B4252E">
        <w:rPr>
          <w:rFonts w:eastAsia="Calibri"/>
          <w:color w:val="000000"/>
          <w:sz w:val="24"/>
          <w:szCs w:val="24"/>
          <w:u w:val="single"/>
        </w:rPr>
        <w:tab/>
      </w:r>
      <w:r w:rsidR="00B4252E">
        <w:rPr>
          <w:rFonts w:eastAsia="Calibri"/>
          <w:color w:val="000000"/>
          <w:sz w:val="24"/>
          <w:szCs w:val="24"/>
          <w:u w:val="single"/>
        </w:rPr>
        <w:tab/>
      </w:r>
    </w:p>
    <w:p w14:paraId="0DADED90" w14:textId="77777777" w:rsidR="00F958DD" w:rsidRPr="00CC24BB" w:rsidRDefault="00F958DD" w:rsidP="00B4252E">
      <w:pPr>
        <w:tabs>
          <w:tab w:val="center" w:pos="4962"/>
          <w:tab w:val="left" w:pos="9497"/>
        </w:tabs>
        <w:snapToGrid w:val="0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  <w:t>(ФИО, должность руководителя практики от организации)</w:t>
      </w:r>
    </w:p>
    <w:p w14:paraId="647F5C37" w14:textId="77777777" w:rsidR="00F958DD" w:rsidRPr="00CC24BB" w:rsidRDefault="00F958DD" w:rsidP="00CC24BB">
      <w:pPr>
        <w:tabs>
          <w:tab w:val="left" w:pos="9497"/>
          <w:tab w:val="right" w:pos="10065"/>
        </w:tabs>
        <w:snapToGrid w:val="0"/>
        <w:jc w:val="center"/>
        <w:rPr>
          <w:rFonts w:eastAsia="Calibri"/>
          <w:b/>
          <w:bCs/>
          <w:sz w:val="24"/>
          <w:szCs w:val="24"/>
        </w:rPr>
      </w:pPr>
    </w:p>
    <w:p w14:paraId="05019EF3" w14:textId="77777777" w:rsidR="00F958DD" w:rsidRPr="00CC24BB" w:rsidRDefault="00F958DD" w:rsidP="00CC24BB">
      <w:pPr>
        <w:tabs>
          <w:tab w:val="right" w:pos="10065"/>
        </w:tabs>
        <w:snapToGrid w:val="0"/>
        <w:jc w:val="center"/>
        <w:rPr>
          <w:rFonts w:eastAsia="Calibri"/>
          <w:b/>
          <w:bCs/>
          <w:sz w:val="24"/>
          <w:szCs w:val="24"/>
        </w:rPr>
      </w:pPr>
      <w:r w:rsidRPr="00CC24BB">
        <w:rPr>
          <w:rFonts w:eastAsia="Calibri"/>
          <w:b/>
          <w:bCs/>
          <w:sz w:val="24"/>
          <w:szCs w:val="24"/>
        </w:rPr>
        <w:t>Инструктаж по требованиям охраны труда</w:t>
      </w:r>
    </w:p>
    <w:p w14:paraId="2A3B7226" w14:textId="77777777" w:rsidR="00F958DD" w:rsidRPr="00CC24BB" w:rsidRDefault="00F958DD" w:rsidP="00CC24BB">
      <w:pPr>
        <w:tabs>
          <w:tab w:val="right" w:pos="10065"/>
        </w:tabs>
        <w:snapToGrid w:val="0"/>
        <w:jc w:val="center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 xml:space="preserve">перед началом работы, во время работы, в аварийных ситуациях </w:t>
      </w:r>
    </w:p>
    <w:p w14:paraId="4596D32D" w14:textId="77777777" w:rsidR="00F958DD" w:rsidRPr="00CC24BB" w:rsidRDefault="00F958DD" w:rsidP="00CC24BB">
      <w:pPr>
        <w:tabs>
          <w:tab w:val="right" w:pos="10065"/>
        </w:tabs>
        <w:snapToGrid w:val="0"/>
        <w:jc w:val="center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>и по окончании работы</w:t>
      </w:r>
    </w:p>
    <w:p w14:paraId="4630481A" w14:textId="77777777" w:rsidR="00F958DD" w:rsidRPr="00CC24BB" w:rsidRDefault="00F958DD" w:rsidP="00CC24BB">
      <w:pPr>
        <w:tabs>
          <w:tab w:val="right" w:pos="10065"/>
        </w:tabs>
        <w:snapToGrid w:val="0"/>
        <w:jc w:val="center"/>
        <w:rPr>
          <w:rFonts w:eastAsia="Calibri"/>
          <w:sz w:val="24"/>
          <w:szCs w:val="24"/>
        </w:rPr>
      </w:pPr>
    </w:p>
    <w:p w14:paraId="454AF6B8" w14:textId="77777777" w:rsidR="00F958DD" w:rsidRPr="00CC24BB" w:rsidRDefault="00F958DD" w:rsidP="00CC24BB">
      <w:pPr>
        <w:tabs>
          <w:tab w:val="center" w:pos="5387"/>
          <w:tab w:val="right" w:pos="10065"/>
        </w:tabs>
        <w:snapToGrid w:val="0"/>
        <w:rPr>
          <w:rFonts w:eastAsia="Calibri"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387"/>
        <w:gridCol w:w="5181"/>
      </w:tblGrid>
      <w:tr w:rsidR="00F958DD" w:rsidRPr="00CC24BB" w14:paraId="7FC62540" w14:textId="77777777" w:rsidTr="00F958DD">
        <w:tc>
          <w:tcPr>
            <w:tcW w:w="5210" w:type="dxa"/>
          </w:tcPr>
          <w:p w14:paraId="67E7D28C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CC24BB">
              <w:rPr>
                <w:rFonts w:eastAsia="Calibri"/>
                <w:sz w:val="24"/>
                <w:szCs w:val="24"/>
              </w:rPr>
              <w:t>Инструктаж получен и усвоен</w:t>
            </w:r>
          </w:p>
          <w:p w14:paraId="43853FAB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  <w:p w14:paraId="69E851CB" w14:textId="77777777" w:rsidR="00F958DD" w:rsidRPr="00CC24BB" w:rsidRDefault="00F958DD" w:rsidP="00CC24BB">
            <w:pPr>
              <w:tabs>
                <w:tab w:val="center" w:pos="4820"/>
                <w:tab w:val="right" w:pos="10065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</w:p>
          <w:p w14:paraId="1096CE50" w14:textId="77777777" w:rsidR="00F958DD" w:rsidRPr="00CC24BB" w:rsidRDefault="00F958DD" w:rsidP="00CC24BB">
            <w:pPr>
              <w:tabs>
                <w:tab w:val="center" w:pos="4820"/>
                <w:tab w:val="right" w:pos="10065"/>
              </w:tabs>
              <w:snapToGrid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211" w:type="dxa"/>
          </w:tcPr>
          <w:p w14:paraId="04758651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CC24BB">
              <w:rPr>
                <w:rFonts w:eastAsia="Calibri"/>
                <w:sz w:val="24"/>
                <w:szCs w:val="24"/>
              </w:rPr>
              <w:t>Инструктаж проведен и усвоен</w:t>
            </w:r>
          </w:p>
          <w:p w14:paraId="2BAE8E32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  <w:p w14:paraId="6291D38D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</w:p>
          <w:p w14:paraId="0F6DBBB1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F958DD" w:rsidRPr="00CC24BB" w14:paraId="79ECA5E6" w14:textId="77777777" w:rsidTr="00F958DD">
        <w:tc>
          <w:tcPr>
            <w:tcW w:w="5210" w:type="dxa"/>
            <w:hideMark/>
          </w:tcPr>
          <w:p w14:paraId="6F90120A" w14:textId="25A811E4" w:rsidR="00F958DD" w:rsidRPr="000C52B2" w:rsidRDefault="000C52B2" w:rsidP="00CC24BB">
            <w:pPr>
              <w:tabs>
                <w:tab w:val="center" w:pos="4820"/>
                <w:tab w:val="right" w:pos="10065"/>
              </w:tabs>
              <w:snapToGrid w:val="0"/>
              <w:rPr>
                <w:rFonts w:eastAsia="Calibri"/>
                <w:sz w:val="24"/>
                <w:szCs w:val="24"/>
                <w:u w:val="single"/>
              </w:rPr>
            </w:pPr>
            <w:r w:rsidRPr="000C52B2">
              <w:rPr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3BC32C59" wp14:editId="7E610B73">
                  <wp:extent cx="441793" cy="33266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192" cy="38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58DD" w:rsidRPr="000C52B2">
              <w:rPr>
                <w:rFonts w:eastAsia="Calibri"/>
                <w:sz w:val="24"/>
                <w:szCs w:val="24"/>
                <w:u w:val="single"/>
              </w:rPr>
              <w:tab/>
            </w:r>
            <w:r w:rsidRPr="000C52B2">
              <w:rPr>
                <w:rFonts w:eastAsia="Calibri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5211" w:type="dxa"/>
            <w:hideMark/>
          </w:tcPr>
          <w:p w14:paraId="05110B56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rPr>
                <w:rFonts w:eastAsia="Calibri"/>
                <w:sz w:val="24"/>
                <w:szCs w:val="24"/>
                <w:u w:val="single"/>
              </w:rPr>
            </w:pPr>
            <w:r w:rsidRPr="00CC24BB">
              <w:rPr>
                <w:rFonts w:eastAsia="Calibri"/>
                <w:sz w:val="24"/>
                <w:szCs w:val="24"/>
                <w:u w:val="single"/>
              </w:rPr>
              <w:tab/>
            </w:r>
          </w:p>
        </w:tc>
      </w:tr>
      <w:tr w:rsidR="00F958DD" w:rsidRPr="00CC24BB" w14:paraId="5BD553BB" w14:textId="77777777" w:rsidTr="00F958DD">
        <w:tc>
          <w:tcPr>
            <w:tcW w:w="5210" w:type="dxa"/>
            <w:hideMark/>
          </w:tcPr>
          <w:p w14:paraId="06A56996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CC24BB">
              <w:rPr>
                <w:rFonts w:eastAsia="Calibri"/>
                <w:sz w:val="24"/>
                <w:szCs w:val="24"/>
              </w:rPr>
              <w:t>(подпись лица, получившего инструктаж)</w:t>
            </w:r>
          </w:p>
        </w:tc>
        <w:tc>
          <w:tcPr>
            <w:tcW w:w="5211" w:type="dxa"/>
            <w:hideMark/>
          </w:tcPr>
          <w:p w14:paraId="12D04AE1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CC24BB">
              <w:rPr>
                <w:rFonts w:eastAsia="Calibri"/>
                <w:sz w:val="24"/>
                <w:szCs w:val="24"/>
              </w:rPr>
              <w:t xml:space="preserve">(подпись руководителя практики от </w:t>
            </w:r>
            <w:r w:rsidRPr="00CC24BB">
              <w:rPr>
                <w:rFonts w:eastAsia="Calibri"/>
                <w:sz w:val="24"/>
                <w:szCs w:val="24"/>
              </w:rPr>
              <w:br/>
              <w:t>ФГБОУ ВО «</w:t>
            </w:r>
            <w:proofErr w:type="spellStart"/>
            <w:r w:rsidRPr="00CC24BB">
              <w:rPr>
                <w:rFonts w:eastAsia="Calibri"/>
                <w:sz w:val="24"/>
                <w:szCs w:val="24"/>
              </w:rPr>
              <w:t>КубГУ</w:t>
            </w:r>
            <w:proofErr w:type="spellEnd"/>
            <w:r w:rsidRPr="00CC24BB">
              <w:rPr>
                <w:rFonts w:eastAsia="Calibri"/>
                <w:sz w:val="24"/>
                <w:szCs w:val="24"/>
              </w:rPr>
              <w:t>»)</w:t>
            </w:r>
          </w:p>
        </w:tc>
      </w:tr>
    </w:tbl>
    <w:p w14:paraId="21FA1D67" w14:textId="77777777" w:rsidR="00F958DD" w:rsidRPr="00CC24BB" w:rsidRDefault="00F958DD" w:rsidP="00CC24BB">
      <w:pPr>
        <w:rPr>
          <w:rFonts w:eastAsia="Calibri"/>
          <w:sz w:val="24"/>
          <w:szCs w:val="24"/>
        </w:rPr>
      </w:pPr>
    </w:p>
    <w:p w14:paraId="1346C48C" w14:textId="77777777" w:rsidR="00F958DD" w:rsidRPr="00CC24BB" w:rsidRDefault="00F958DD" w:rsidP="00CC24BB">
      <w:pPr>
        <w:rPr>
          <w:rFonts w:eastAsia="Calibri"/>
          <w:sz w:val="28"/>
          <w:szCs w:val="28"/>
        </w:rPr>
      </w:pPr>
      <w:r w:rsidRPr="00CC24BB">
        <w:rPr>
          <w:rFonts w:eastAsia="Calibri"/>
          <w:sz w:val="28"/>
          <w:szCs w:val="28"/>
        </w:rPr>
        <w:br w:type="page"/>
      </w:r>
    </w:p>
    <w:p w14:paraId="1CEEF751" w14:textId="77777777" w:rsidR="00F958DD" w:rsidRPr="00CC24BB" w:rsidRDefault="00F958DD" w:rsidP="00CC24BB">
      <w:pPr>
        <w:tabs>
          <w:tab w:val="left" w:pos="6096"/>
        </w:tabs>
        <w:contextualSpacing/>
        <w:jc w:val="center"/>
        <w:rPr>
          <w:rFonts w:eastAsia="Calibri"/>
          <w:color w:val="000000"/>
          <w:sz w:val="24"/>
          <w:szCs w:val="24"/>
          <w:u w:val="single"/>
        </w:rPr>
      </w:pPr>
      <w:r w:rsidRPr="00CC24BB">
        <w:rPr>
          <w:rFonts w:eastAsia="Calibri"/>
          <w:b/>
          <w:bCs/>
          <w:sz w:val="22"/>
          <w:szCs w:val="22"/>
        </w:rPr>
        <w:lastRenderedPageBreak/>
        <w:t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</w:t>
      </w:r>
    </w:p>
    <w:p w14:paraId="1692AAB5" w14:textId="7BDE85E9" w:rsidR="00F958DD" w:rsidRPr="00CC24BB" w:rsidRDefault="006F3008" w:rsidP="00CC24BB">
      <w:pPr>
        <w:tabs>
          <w:tab w:val="lef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>
        <w:rPr>
          <w:rFonts w:eastAsia="Calibri"/>
          <w:color w:val="000000"/>
          <w:sz w:val="24"/>
          <w:szCs w:val="24"/>
          <w:u w:val="single"/>
        </w:rPr>
        <w:t>Белов Василий Игоревич</w:t>
      </w:r>
      <w:r w:rsidR="00F958DD" w:rsidRPr="00CC24BB">
        <w:rPr>
          <w:rFonts w:eastAsia="Calibri"/>
          <w:sz w:val="24"/>
          <w:szCs w:val="24"/>
          <w:u w:val="single"/>
        </w:rPr>
        <w:t xml:space="preserve">, </w:t>
      </w:r>
      <w:r w:rsidR="005F6E03">
        <w:rPr>
          <w:rFonts w:eastAsia="Calibri"/>
          <w:sz w:val="24"/>
          <w:szCs w:val="24"/>
          <w:u w:val="single"/>
        </w:rPr>
        <w:t xml:space="preserve">1997 </w:t>
      </w:r>
      <w:proofErr w:type="gramStart"/>
      <w:r w:rsidR="00F958DD" w:rsidRPr="00CC24BB">
        <w:rPr>
          <w:rFonts w:eastAsia="Calibri"/>
          <w:sz w:val="24"/>
          <w:szCs w:val="24"/>
          <w:u w:val="single"/>
        </w:rPr>
        <w:t>г.р.._</w:t>
      </w:r>
      <w:proofErr w:type="gramEnd"/>
      <w:r w:rsidR="00F958DD" w:rsidRPr="00CC24BB">
        <w:rPr>
          <w:rFonts w:eastAsia="Calibri"/>
          <w:sz w:val="24"/>
          <w:szCs w:val="24"/>
          <w:u w:val="single"/>
        </w:rPr>
        <w:t>____________________________________</w:t>
      </w:r>
    </w:p>
    <w:p w14:paraId="13AB91C9" w14:textId="77777777" w:rsidR="00F958DD" w:rsidRPr="00CC24BB" w:rsidRDefault="00F958DD" w:rsidP="00CC24BB">
      <w:pPr>
        <w:tabs>
          <w:tab w:val="center" w:pos="4962"/>
          <w:tab w:val="left" w:pos="9497"/>
          <w:tab w:val="right" w:pos="10065"/>
        </w:tabs>
        <w:snapToGrid w:val="0"/>
        <w:contextualSpacing/>
        <w:rPr>
          <w:rFonts w:eastAsia="Calibri"/>
        </w:rPr>
      </w:pPr>
      <w:r w:rsidRPr="00CC24BB">
        <w:rPr>
          <w:rFonts w:eastAsia="Calibri"/>
          <w:sz w:val="22"/>
          <w:szCs w:val="22"/>
        </w:rPr>
        <w:tab/>
      </w:r>
      <w:r w:rsidRPr="00CC24BB">
        <w:rPr>
          <w:rFonts w:eastAsia="Calibri"/>
        </w:rPr>
        <w:t>(ФИО, возраст)</w:t>
      </w:r>
    </w:p>
    <w:p w14:paraId="3804900E" w14:textId="77777777" w:rsidR="00F958DD" w:rsidRPr="00CC24BB" w:rsidRDefault="00F958DD" w:rsidP="00CC24BB">
      <w:pPr>
        <w:tabs>
          <w:tab w:val="lef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 w:rsidRPr="00CC24BB">
        <w:rPr>
          <w:rFonts w:eastAsia="Calibri"/>
          <w:sz w:val="22"/>
          <w:szCs w:val="22"/>
          <w:u w:val="single"/>
        </w:rPr>
        <w:t>практикант__________________________________________________________________________</w:t>
      </w:r>
    </w:p>
    <w:p w14:paraId="2217403B" w14:textId="77777777" w:rsidR="00F958DD" w:rsidRPr="00CC24BB" w:rsidRDefault="00F958DD" w:rsidP="00CC24BB">
      <w:pPr>
        <w:tabs>
          <w:tab w:val="center" w:pos="4962"/>
          <w:tab w:val="right" w:pos="10065"/>
        </w:tabs>
        <w:snapToGrid w:val="0"/>
        <w:contextualSpacing/>
        <w:rPr>
          <w:rFonts w:eastAsia="Calibri"/>
        </w:rPr>
      </w:pPr>
      <w:r w:rsidRPr="00CC24BB">
        <w:rPr>
          <w:rFonts w:eastAsia="Calibri"/>
          <w:sz w:val="22"/>
          <w:szCs w:val="22"/>
        </w:rPr>
        <w:tab/>
      </w:r>
      <w:r w:rsidRPr="00CC24BB">
        <w:rPr>
          <w:rFonts w:eastAsia="Calibri"/>
        </w:rPr>
        <w:t>(на какую должность назначается)</w:t>
      </w:r>
    </w:p>
    <w:p w14:paraId="7107D46C" w14:textId="77777777" w:rsidR="00F958DD" w:rsidRPr="00CC24BB" w:rsidRDefault="00F958DD" w:rsidP="00CC24BB">
      <w:pPr>
        <w:tabs>
          <w:tab w:val="right" w:pos="10065"/>
        </w:tabs>
        <w:snapToGrid w:val="0"/>
        <w:contextualSpacing/>
        <w:jc w:val="center"/>
        <w:rPr>
          <w:rFonts w:eastAsia="Calibri"/>
          <w:b/>
          <w:bCs/>
          <w:sz w:val="22"/>
          <w:szCs w:val="22"/>
        </w:rPr>
      </w:pPr>
      <w:r w:rsidRPr="00CC24BB">
        <w:rPr>
          <w:rFonts w:eastAsia="Calibri"/>
          <w:b/>
          <w:bCs/>
          <w:sz w:val="22"/>
          <w:szCs w:val="22"/>
        </w:rPr>
        <w:t>1. Инструктаж по требованиям охраны труда</w:t>
      </w:r>
    </w:p>
    <w:p w14:paraId="546D2DE4" w14:textId="7763FA81" w:rsidR="00F958DD" w:rsidRPr="00CC24BB" w:rsidRDefault="00F958DD" w:rsidP="00CC24BB">
      <w:pPr>
        <w:tabs>
          <w:tab w:val="righ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 w:rsidRPr="00CC24BB">
        <w:rPr>
          <w:rFonts w:eastAsia="Calibri"/>
          <w:sz w:val="22"/>
          <w:szCs w:val="22"/>
        </w:rPr>
        <w:t xml:space="preserve">проведен </w:t>
      </w:r>
      <w:r w:rsidR="00B4252E">
        <w:rPr>
          <w:rFonts w:eastAsia="Calibri"/>
          <w:sz w:val="22"/>
          <w:szCs w:val="22"/>
          <w:u w:val="single"/>
        </w:rPr>
        <w:t xml:space="preserve">доцентом кафедры МЭ и М, </w:t>
      </w:r>
      <w:r w:rsidR="00020F96">
        <w:rPr>
          <w:rFonts w:eastAsia="Calibri"/>
          <w:sz w:val="22"/>
          <w:szCs w:val="22"/>
          <w:u w:val="single"/>
        </w:rPr>
        <w:t>Клещевой Юлией Сергеевной</w:t>
      </w:r>
      <w:r w:rsidRPr="00CC24BB">
        <w:rPr>
          <w:rFonts w:eastAsia="Calibri"/>
          <w:sz w:val="22"/>
          <w:szCs w:val="22"/>
          <w:u w:val="single"/>
        </w:rPr>
        <w:t>_________________</w:t>
      </w:r>
    </w:p>
    <w:p w14:paraId="7B866B00" w14:textId="77777777" w:rsidR="00F958DD" w:rsidRPr="00CC24BB" w:rsidRDefault="00F958DD" w:rsidP="00CC24BB">
      <w:pPr>
        <w:tabs>
          <w:tab w:val="center" w:pos="5387"/>
          <w:tab w:val="right" w:pos="10065"/>
        </w:tabs>
        <w:snapToGrid w:val="0"/>
        <w:contextualSpacing/>
        <w:rPr>
          <w:rFonts w:eastAsia="Calibri"/>
        </w:rPr>
      </w:pPr>
      <w:r w:rsidRPr="00CC24BB">
        <w:rPr>
          <w:rFonts w:eastAsia="Calibri"/>
          <w:sz w:val="22"/>
          <w:szCs w:val="22"/>
        </w:rPr>
        <w:tab/>
      </w:r>
      <w:r w:rsidRPr="00CC24BB">
        <w:rPr>
          <w:rFonts w:eastAsia="Calibri"/>
        </w:rPr>
        <w:t>(должность, ФИО сотрудника, проводившего инструктаж)</w:t>
      </w:r>
    </w:p>
    <w:p w14:paraId="6EC3E3C5" w14:textId="77777777" w:rsidR="00F958DD" w:rsidRPr="00CC24BB" w:rsidRDefault="00F958DD" w:rsidP="00CC24BB">
      <w:pPr>
        <w:tabs>
          <w:tab w:val="center" w:pos="4962"/>
          <w:tab w:val="right" w:pos="10065"/>
        </w:tabs>
        <w:snapToGrid w:val="0"/>
        <w:contextualSpacing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380"/>
        <w:gridCol w:w="5188"/>
      </w:tblGrid>
      <w:tr w:rsidR="00F958DD" w:rsidRPr="00CC24BB" w14:paraId="5BE47388" w14:textId="77777777" w:rsidTr="00F958DD">
        <w:tc>
          <w:tcPr>
            <w:tcW w:w="5210" w:type="dxa"/>
            <w:hideMark/>
          </w:tcPr>
          <w:p w14:paraId="6C05F7AC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Инструктаж по требованиям охраны труда получен и усвоен</w:t>
            </w:r>
          </w:p>
          <w:p w14:paraId="3BFB6C1C" w14:textId="77777777" w:rsidR="00F958DD" w:rsidRPr="00CC24BB" w:rsidRDefault="00F958DD" w:rsidP="00CC24BB">
            <w:pPr>
              <w:tabs>
                <w:tab w:val="center" w:pos="4820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</w:p>
        </w:tc>
        <w:tc>
          <w:tcPr>
            <w:tcW w:w="5211" w:type="dxa"/>
            <w:hideMark/>
          </w:tcPr>
          <w:p w14:paraId="376F33EE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Инструктаж по требованиям охраны труда проведен и усвоен</w:t>
            </w:r>
          </w:p>
          <w:p w14:paraId="40280F6C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</w:p>
        </w:tc>
      </w:tr>
      <w:tr w:rsidR="00F958DD" w:rsidRPr="00CC24BB" w14:paraId="523FC8DB" w14:textId="77777777" w:rsidTr="00F958DD">
        <w:tc>
          <w:tcPr>
            <w:tcW w:w="5210" w:type="dxa"/>
            <w:hideMark/>
          </w:tcPr>
          <w:p w14:paraId="66310551" w14:textId="6C012519" w:rsidR="00F958DD" w:rsidRPr="00CC24BB" w:rsidRDefault="000C52B2" w:rsidP="00CC24BB">
            <w:pPr>
              <w:tabs>
                <w:tab w:val="center" w:pos="4820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0C52B2">
              <w:rPr>
                <w:sz w:val="24"/>
                <w:szCs w:val="24"/>
                <w:lang w:eastAsia="ru-RU"/>
              </w:rPr>
              <w:drawing>
                <wp:inline distT="0" distB="0" distL="0" distR="0" wp14:anchorId="02F926B3" wp14:editId="2B4E42D2">
                  <wp:extent cx="619354" cy="466366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47" cy="49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58DD" w:rsidRPr="00CC24BB">
              <w:rPr>
                <w:rFonts w:eastAsia="Calibri"/>
                <w:sz w:val="22"/>
                <w:szCs w:val="22"/>
                <w:u w:val="single"/>
              </w:rPr>
              <w:tab/>
            </w:r>
          </w:p>
        </w:tc>
        <w:tc>
          <w:tcPr>
            <w:tcW w:w="5211" w:type="dxa"/>
            <w:hideMark/>
          </w:tcPr>
          <w:p w14:paraId="01A5D743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  <w:u w:val="single"/>
              </w:rPr>
              <w:tab/>
            </w:r>
          </w:p>
        </w:tc>
      </w:tr>
      <w:tr w:rsidR="00F958DD" w:rsidRPr="00CC24BB" w14:paraId="164BD0C9" w14:textId="77777777" w:rsidTr="00F958DD">
        <w:tc>
          <w:tcPr>
            <w:tcW w:w="5210" w:type="dxa"/>
            <w:hideMark/>
          </w:tcPr>
          <w:p w14:paraId="74095724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jc w:val="center"/>
              <w:rPr>
                <w:rFonts w:eastAsia="Calibri"/>
              </w:rPr>
            </w:pPr>
            <w:r w:rsidRPr="00CC24BB">
              <w:rPr>
                <w:rFonts w:eastAsia="Calibri"/>
              </w:rPr>
              <w:t>(подпись лица, получившего инструктаж)</w:t>
            </w:r>
          </w:p>
        </w:tc>
        <w:tc>
          <w:tcPr>
            <w:tcW w:w="5211" w:type="dxa"/>
            <w:hideMark/>
          </w:tcPr>
          <w:p w14:paraId="256106BA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jc w:val="center"/>
              <w:rPr>
                <w:rFonts w:eastAsia="Calibri"/>
              </w:rPr>
            </w:pPr>
            <w:r w:rsidRPr="00CC24BB">
              <w:rPr>
                <w:rFonts w:eastAsia="Calibri"/>
              </w:rPr>
              <w:t>(подпись лица, проведшего инструктаж)</w:t>
            </w:r>
          </w:p>
        </w:tc>
      </w:tr>
    </w:tbl>
    <w:p w14:paraId="75955FDF" w14:textId="77777777" w:rsidR="00F958DD" w:rsidRPr="00CC24BB" w:rsidRDefault="00F958DD" w:rsidP="00CC24BB">
      <w:pPr>
        <w:snapToGrid w:val="0"/>
        <w:contextualSpacing/>
        <w:rPr>
          <w:rFonts w:eastAsia="Calibri"/>
          <w:sz w:val="22"/>
          <w:szCs w:val="22"/>
          <w:u w:val="single"/>
        </w:rPr>
      </w:pPr>
    </w:p>
    <w:p w14:paraId="7E8BD855" w14:textId="77777777" w:rsidR="00F958DD" w:rsidRPr="00CC24BB" w:rsidRDefault="00F958DD" w:rsidP="00CC24BB">
      <w:pPr>
        <w:tabs>
          <w:tab w:val="right" w:pos="10065"/>
        </w:tabs>
        <w:snapToGrid w:val="0"/>
        <w:contextualSpacing/>
        <w:jc w:val="center"/>
        <w:rPr>
          <w:rFonts w:eastAsia="Calibri"/>
          <w:b/>
          <w:bCs/>
          <w:sz w:val="22"/>
          <w:szCs w:val="22"/>
        </w:rPr>
      </w:pPr>
      <w:r w:rsidRPr="00CC24BB">
        <w:rPr>
          <w:rFonts w:eastAsia="Calibri"/>
          <w:b/>
          <w:bCs/>
          <w:sz w:val="22"/>
          <w:szCs w:val="22"/>
        </w:rPr>
        <w:t>2. Инструктаж по технике безопасности</w:t>
      </w:r>
    </w:p>
    <w:p w14:paraId="55F72B7D" w14:textId="5618C1F0" w:rsidR="00F958DD" w:rsidRPr="00CC24BB" w:rsidRDefault="00F958DD" w:rsidP="00CC24BB">
      <w:pPr>
        <w:tabs>
          <w:tab w:val="righ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 w:rsidRPr="00CC24BB">
        <w:rPr>
          <w:rFonts w:eastAsia="Calibri"/>
          <w:sz w:val="22"/>
          <w:szCs w:val="22"/>
        </w:rPr>
        <w:t xml:space="preserve">проведен </w:t>
      </w:r>
      <w:r w:rsidR="00B4252E">
        <w:rPr>
          <w:rFonts w:eastAsia="Calibri"/>
          <w:sz w:val="22"/>
          <w:szCs w:val="22"/>
          <w:u w:val="single"/>
        </w:rPr>
        <w:t xml:space="preserve">доцентом кафедры МЭ и М, </w:t>
      </w:r>
      <w:proofErr w:type="spellStart"/>
      <w:r w:rsidR="00020F96">
        <w:rPr>
          <w:rFonts w:eastAsia="Calibri"/>
          <w:sz w:val="22"/>
          <w:szCs w:val="22"/>
          <w:u w:val="single"/>
        </w:rPr>
        <w:t>Клещева</w:t>
      </w:r>
      <w:proofErr w:type="spellEnd"/>
      <w:r w:rsidR="00020F96">
        <w:rPr>
          <w:rFonts w:eastAsia="Calibri"/>
          <w:sz w:val="22"/>
          <w:szCs w:val="22"/>
          <w:u w:val="single"/>
        </w:rPr>
        <w:t xml:space="preserve"> Юлия Сергеевна</w:t>
      </w:r>
      <w:r w:rsidRPr="00CC24BB">
        <w:rPr>
          <w:rFonts w:eastAsia="Calibri"/>
          <w:sz w:val="22"/>
          <w:szCs w:val="22"/>
          <w:u w:val="single"/>
        </w:rPr>
        <w:t>__________________</w:t>
      </w:r>
    </w:p>
    <w:p w14:paraId="064C48EF" w14:textId="77777777" w:rsidR="00F958DD" w:rsidRPr="00CC24BB" w:rsidRDefault="00F958DD" w:rsidP="00CC24BB">
      <w:pPr>
        <w:tabs>
          <w:tab w:val="center" w:pos="5387"/>
          <w:tab w:val="right" w:pos="10065"/>
        </w:tabs>
        <w:snapToGrid w:val="0"/>
        <w:contextualSpacing/>
        <w:rPr>
          <w:rFonts w:eastAsia="Calibri"/>
        </w:rPr>
      </w:pPr>
      <w:r w:rsidRPr="00CC24BB">
        <w:rPr>
          <w:rFonts w:eastAsia="Calibri"/>
          <w:sz w:val="22"/>
          <w:szCs w:val="22"/>
        </w:rPr>
        <w:tab/>
      </w:r>
      <w:r w:rsidRPr="00CC24BB">
        <w:rPr>
          <w:rFonts w:eastAsia="Calibri"/>
        </w:rPr>
        <w:t>(должность, ФИО сотрудника, проводившего инструктаж)</w:t>
      </w:r>
    </w:p>
    <w:p w14:paraId="3796A93B" w14:textId="77777777" w:rsidR="00F958DD" w:rsidRPr="00CC24BB" w:rsidRDefault="00F958DD" w:rsidP="00CC24BB">
      <w:pPr>
        <w:tabs>
          <w:tab w:val="center" w:pos="4962"/>
          <w:tab w:val="right" w:pos="10065"/>
        </w:tabs>
        <w:snapToGrid w:val="0"/>
        <w:contextualSpacing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380"/>
        <w:gridCol w:w="5188"/>
      </w:tblGrid>
      <w:tr w:rsidR="00F958DD" w:rsidRPr="00CC24BB" w14:paraId="0B574D21" w14:textId="77777777" w:rsidTr="000C52B2">
        <w:trPr>
          <w:trHeight w:val="795"/>
        </w:trPr>
        <w:tc>
          <w:tcPr>
            <w:tcW w:w="5210" w:type="dxa"/>
            <w:hideMark/>
          </w:tcPr>
          <w:p w14:paraId="29E6FCF3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Инструктаж по технике безопасности получен и усвоен</w:t>
            </w:r>
          </w:p>
          <w:p w14:paraId="1D82B8D1" w14:textId="77777777" w:rsidR="00F958DD" w:rsidRPr="00CC24BB" w:rsidRDefault="00F958DD" w:rsidP="00CC24BB">
            <w:pPr>
              <w:tabs>
                <w:tab w:val="center" w:pos="4820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</w:p>
        </w:tc>
        <w:tc>
          <w:tcPr>
            <w:tcW w:w="5211" w:type="dxa"/>
            <w:hideMark/>
          </w:tcPr>
          <w:p w14:paraId="3AF8E8CB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Инструктаж по технике безопасности труда проведен и усвоен</w:t>
            </w:r>
          </w:p>
          <w:p w14:paraId="7A07766E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</w:p>
        </w:tc>
      </w:tr>
      <w:tr w:rsidR="00F958DD" w:rsidRPr="00CC24BB" w14:paraId="4658B508" w14:textId="77777777" w:rsidTr="00F958DD">
        <w:tc>
          <w:tcPr>
            <w:tcW w:w="5210" w:type="dxa"/>
            <w:hideMark/>
          </w:tcPr>
          <w:p w14:paraId="2F36A582" w14:textId="71A3ED3A" w:rsidR="00F958DD" w:rsidRPr="00CC24BB" w:rsidRDefault="000C52B2" w:rsidP="00CC24BB">
            <w:pPr>
              <w:tabs>
                <w:tab w:val="center" w:pos="4820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0C52B2">
              <w:rPr>
                <w:sz w:val="24"/>
                <w:szCs w:val="24"/>
                <w:lang w:eastAsia="ru-RU"/>
              </w:rPr>
              <w:drawing>
                <wp:inline distT="0" distB="0" distL="0" distR="0" wp14:anchorId="38D0CC12" wp14:editId="3D31AE13">
                  <wp:extent cx="619354" cy="46636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47" cy="49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58DD" w:rsidRPr="00CC24BB">
              <w:rPr>
                <w:rFonts w:eastAsia="Calibri"/>
                <w:sz w:val="22"/>
                <w:szCs w:val="22"/>
                <w:u w:val="single"/>
              </w:rPr>
              <w:tab/>
            </w:r>
          </w:p>
        </w:tc>
        <w:tc>
          <w:tcPr>
            <w:tcW w:w="5211" w:type="dxa"/>
            <w:hideMark/>
          </w:tcPr>
          <w:p w14:paraId="5E7840BF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  <w:u w:val="single"/>
              </w:rPr>
              <w:tab/>
            </w:r>
          </w:p>
        </w:tc>
      </w:tr>
      <w:tr w:rsidR="00F958DD" w:rsidRPr="00CC24BB" w14:paraId="30BA9E61" w14:textId="77777777" w:rsidTr="00F958DD">
        <w:tc>
          <w:tcPr>
            <w:tcW w:w="5210" w:type="dxa"/>
            <w:hideMark/>
          </w:tcPr>
          <w:p w14:paraId="5425BEFC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jc w:val="center"/>
              <w:rPr>
                <w:rFonts w:eastAsia="Calibri"/>
              </w:rPr>
            </w:pPr>
            <w:r w:rsidRPr="00CC24BB">
              <w:rPr>
                <w:rFonts w:eastAsia="Calibri"/>
              </w:rPr>
              <w:t>(подпись лица, получившего инструктаж)</w:t>
            </w:r>
          </w:p>
        </w:tc>
        <w:tc>
          <w:tcPr>
            <w:tcW w:w="5211" w:type="dxa"/>
            <w:hideMark/>
          </w:tcPr>
          <w:p w14:paraId="471CA389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jc w:val="center"/>
              <w:rPr>
                <w:rFonts w:eastAsia="Calibri"/>
              </w:rPr>
            </w:pPr>
            <w:r w:rsidRPr="00CC24BB">
              <w:rPr>
                <w:rFonts w:eastAsia="Calibri"/>
              </w:rPr>
              <w:t>(подпись лица, проведшего инструктаж)</w:t>
            </w:r>
          </w:p>
        </w:tc>
      </w:tr>
    </w:tbl>
    <w:p w14:paraId="025AC064" w14:textId="77777777" w:rsidR="00F958DD" w:rsidRPr="00CC24BB" w:rsidRDefault="00F958DD" w:rsidP="00CC24BB">
      <w:pPr>
        <w:tabs>
          <w:tab w:val="center" w:pos="4962"/>
          <w:tab w:val="right" w:pos="10065"/>
        </w:tabs>
        <w:snapToGrid w:val="0"/>
        <w:contextualSpacing/>
        <w:rPr>
          <w:rFonts w:eastAsia="Calibri"/>
          <w:sz w:val="22"/>
          <w:szCs w:val="22"/>
        </w:rPr>
      </w:pPr>
    </w:p>
    <w:p w14:paraId="6E9364F0" w14:textId="77777777" w:rsidR="00F958DD" w:rsidRPr="00CC24BB" w:rsidRDefault="00F958DD" w:rsidP="00CC24BB">
      <w:pPr>
        <w:tabs>
          <w:tab w:val="right" w:pos="10065"/>
        </w:tabs>
        <w:snapToGrid w:val="0"/>
        <w:contextualSpacing/>
        <w:jc w:val="center"/>
        <w:rPr>
          <w:rFonts w:eastAsia="Calibri"/>
          <w:b/>
          <w:bCs/>
          <w:sz w:val="22"/>
          <w:szCs w:val="22"/>
        </w:rPr>
      </w:pPr>
      <w:r w:rsidRPr="00CC24BB">
        <w:rPr>
          <w:rFonts w:eastAsia="Calibri"/>
          <w:b/>
          <w:bCs/>
          <w:sz w:val="22"/>
          <w:szCs w:val="22"/>
        </w:rPr>
        <w:t>3. Инструктаж по пожарной безопасности</w:t>
      </w:r>
    </w:p>
    <w:p w14:paraId="27943644" w14:textId="390E7427" w:rsidR="00F958DD" w:rsidRPr="00CC24BB" w:rsidRDefault="00F958DD" w:rsidP="00CC24BB">
      <w:pPr>
        <w:tabs>
          <w:tab w:val="righ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 w:rsidRPr="00CC24BB">
        <w:rPr>
          <w:rFonts w:eastAsia="Calibri"/>
          <w:sz w:val="22"/>
          <w:szCs w:val="22"/>
        </w:rPr>
        <w:t xml:space="preserve">проведен </w:t>
      </w:r>
      <w:r w:rsidR="00B4252E">
        <w:rPr>
          <w:rFonts w:eastAsia="Calibri"/>
          <w:sz w:val="22"/>
          <w:szCs w:val="22"/>
          <w:u w:val="single"/>
        </w:rPr>
        <w:t xml:space="preserve">доцентом кафедры МЭ и М, </w:t>
      </w:r>
      <w:proofErr w:type="spellStart"/>
      <w:r w:rsidR="00020F96">
        <w:rPr>
          <w:rFonts w:eastAsia="Calibri"/>
          <w:sz w:val="22"/>
          <w:szCs w:val="22"/>
          <w:u w:val="single"/>
        </w:rPr>
        <w:t>Клещева</w:t>
      </w:r>
      <w:proofErr w:type="spellEnd"/>
      <w:r w:rsidR="00020F96">
        <w:rPr>
          <w:rFonts w:eastAsia="Calibri"/>
          <w:sz w:val="22"/>
          <w:szCs w:val="22"/>
          <w:u w:val="single"/>
        </w:rPr>
        <w:t xml:space="preserve"> Юлия Сергеевна</w:t>
      </w:r>
      <w:r w:rsidR="00020F96" w:rsidRPr="00CC24BB">
        <w:rPr>
          <w:rFonts w:eastAsia="Calibri"/>
          <w:sz w:val="22"/>
          <w:szCs w:val="22"/>
          <w:u w:val="single"/>
        </w:rPr>
        <w:t xml:space="preserve"> </w:t>
      </w:r>
      <w:r w:rsidRPr="00CC24BB">
        <w:rPr>
          <w:rFonts w:eastAsia="Calibri"/>
          <w:sz w:val="22"/>
          <w:szCs w:val="22"/>
          <w:u w:val="single"/>
        </w:rPr>
        <w:t>_________________</w:t>
      </w:r>
    </w:p>
    <w:p w14:paraId="7BF28878" w14:textId="77777777" w:rsidR="00F958DD" w:rsidRPr="00CC24BB" w:rsidRDefault="00F958DD" w:rsidP="00CC24BB">
      <w:pPr>
        <w:tabs>
          <w:tab w:val="center" w:pos="5387"/>
          <w:tab w:val="right" w:pos="10065"/>
        </w:tabs>
        <w:snapToGrid w:val="0"/>
        <w:contextualSpacing/>
        <w:rPr>
          <w:rFonts w:eastAsia="Calibri"/>
        </w:rPr>
      </w:pPr>
      <w:r w:rsidRPr="00CC24BB">
        <w:rPr>
          <w:rFonts w:eastAsia="Calibri"/>
          <w:sz w:val="22"/>
          <w:szCs w:val="22"/>
        </w:rPr>
        <w:tab/>
      </w:r>
      <w:r w:rsidRPr="00CC24BB">
        <w:rPr>
          <w:rFonts w:eastAsia="Calibri"/>
        </w:rPr>
        <w:t>(должность, ФИО сотрудника, проводившего инструктаж)</w:t>
      </w:r>
    </w:p>
    <w:p w14:paraId="226A6586" w14:textId="77777777" w:rsidR="00F958DD" w:rsidRPr="00CC24BB" w:rsidRDefault="00F958DD" w:rsidP="00CC24BB">
      <w:pPr>
        <w:tabs>
          <w:tab w:val="center" w:pos="4962"/>
          <w:tab w:val="right" w:pos="10065"/>
        </w:tabs>
        <w:snapToGrid w:val="0"/>
        <w:contextualSpacing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380"/>
        <w:gridCol w:w="5188"/>
      </w:tblGrid>
      <w:tr w:rsidR="00F958DD" w:rsidRPr="00CC24BB" w14:paraId="0A3DDA74" w14:textId="77777777" w:rsidTr="00F958DD">
        <w:tc>
          <w:tcPr>
            <w:tcW w:w="5210" w:type="dxa"/>
            <w:hideMark/>
          </w:tcPr>
          <w:p w14:paraId="66C577F4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Инструктаж по пожарной безопасности получен и усвоен</w:t>
            </w:r>
          </w:p>
          <w:p w14:paraId="4097C746" w14:textId="77777777" w:rsidR="00F958DD" w:rsidRPr="00CC24BB" w:rsidRDefault="00F958DD" w:rsidP="00CC24BB">
            <w:pPr>
              <w:tabs>
                <w:tab w:val="center" w:pos="4820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</w:p>
        </w:tc>
        <w:tc>
          <w:tcPr>
            <w:tcW w:w="5211" w:type="dxa"/>
            <w:hideMark/>
          </w:tcPr>
          <w:p w14:paraId="19C49708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Инструктаж по пожарной безопасности проведен и усвоен</w:t>
            </w:r>
          </w:p>
          <w:p w14:paraId="25E2D624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</w:p>
        </w:tc>
      </w:tr>
      <w:tr w:rsidR="00F958DD" w:rsidRPr="00CC24BB" w14:paraId="038BA6EC" w14:textId="77777777" w:rsidTr="00F958DD">
        <w:tc>
          <w:tcPr>
            <w:tcW w:w="5210" w:type="dxa"/>
            <w:hideMark/>
          </w:tcPr>
          <w:p w14:paraId="01F25089" w14:textId="0CABDA18" w:rsidR="00F958DD" w:rsidRPr="00CC24BB" w:rsidRDefault="000C52B2" w:rsidP="00CC24BB">
            <w:pPr>
              <w:tabs>
                <w:tab w:val="center" w:pos="4820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0C52B2">
              <w:rPr>
                <w:sz w:val="24"/>
                <w:szCs w:val="24"/>
                <w:lang w:eastAsia="ru-RU"/>
              </w:rPr>
              <w:drawing>
                <wp:inline distT="0" distB="0" distL="0" distR="0" wp14:anchorId="37DA707C" wp14:editId="521A0D80">
                  <wp:extent cx="619354" cy="46636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47" cy="49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58DD" w:rsidRPr="00CC24BB">
              <w:rPr>
                <w:rFonts w:eastAsia="Calibri"/>
                <w:sz w:val="22"/>
                <w:szCs w:val="22"/>
                <w:u w:val="single"/>
              </w:rPr>
              <w:tab/>
            </w:r>
          </w:p>
        </w:tc>
        <w:tc>
          <w:tcPr>
            <w:tcW w:w="5211" w:type="dxa"/>
            <w:hideMark/>
          </w:tcPr>
          <w:p w14:paraId="48085AAE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  <w:u w:val="single"/>
              </w:rPr>
              <w:tab/>
            </w:r>
          </w:p>
        </w:tc>
      </w:tr>
      <w:tr w:rsidR="00F958DD" w:rsidRPr="00CC24BB" w14:paraId="489E6094" w14:textId="77777777" w:rsidTr="00F958DD">
        <w:tc>
          <w:tcPr>
            <w:tcW w:w="5210" w:type="dxa"/>
            <w:hideMark/>
          </w:tcPr>
          <w:p w14:paraId="1F8F70D2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jc w:val="center"/>
              <w:rPr>
                <w:rFonts w:eastAsia="Calibri"/>
              </w:rPr>
            </w:pPr>
            <w:r w:rsidRPr="00CC24BB">
              <w:rPr>
                <w:rFonts w:eastAsia="Calibri"/>
              </w:rPr>
              <w:t>(подпись лица, получившего инструктаж)</w:t>
            </w:r>
          </w:p>
        </w:tc>
        <w:tc>
          <w:tcPr>
            <w:tcW w:w="5211" w:type="dxa"/>
            <w:hideMark/>
          </w:tcPr>
          <w:p w14:paraId="5CE7EDE5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jc w:val="center"/>
              <w:rPr>
                <w:rFonts w:eastAsia="Calibri"/>
              </w:rPr>
            </w:pPr>
            <w:r w:rsidRPr="00CC24BB">
              <w:rPr>
                <w:rFonts w:eastAsia="Calibri"/>
              </w:rPr>
              <w:t>(подпись лица, проведшего инструктаж)</w:t>
            </w:r>
          </w:p>
        </w:tc>
      </w:tr>
    </w:tbl>
    <w:p w14:paraId="7EEBE74D" w14:textId="77777777" w:rsidR="00F958DD" w:rsidRPr="00CC24BB" w:rsidRDefault="00F958DD" w:rsidP="00CC24BB">
      <w:pPr>
        <w:tabs>
          <w:tab w:val="center" w:pos="4962"/>
          <w:tab w:val="right" w:pos="10065"/>
        </w:tabs>
        <w:snapToGrid w:val="0"/>
        <w:contextualSpacing/>
        <w:rPr>
          <w:rFonts w:eastAsia="Calibri"/>
          <w:sz w:val="22"/>
          <w:szCs w:val="22"/>
        </w:rPr>
      </w:pPr>
    </w:p>
    <w:p w14:paraId="3B157780" w14:textId="77777777" w:rsidR="00F958DD" w:rsidRPr="00CC24BB" w:rsidRDefault="00F958DD" w:rsidP="00CC24BB">
      <w:pPr>
        <w:tabs>
          <w:tab w:val="right" w:pos="10065"/>
        </w:tabs>
        <w:snapToGrid w:val="0"/>
        <w:contextualSpacing/>
        <w:jc w:val="center"/>
        <w:rPr>
          <w:rFonts w:eastAsia="Calibri"/>
          <w:b/>
          <w:bCs/>
          <w:sz w:val="22"/>
          <w:szCs w:val="22"/>
        </w:rPr>
      </w:pPr>
      <w:r w:rsidRPr="00CC24BB">
        <w:rPr>
          <w:rFonts w:eastAsia="Calibri"/>
          <w:b/>
          <w:bCs/>
          <w:sz w:val="22"/>
          <w:szCs w:val="22"/>
        </w:rPr>
        <w:t>4. Инструктаж по правилам внутреннего трудового распорядка</w:t>
      </w:r>
    </w:p>
    <w:p w14:paraId="41962D29" w14:textId="7DCA7FB9" w:rsidR="00F958DD" w:rsidRPr="00CC24BB" w:rsidRDefault="00F958DD" w:rsidP="00CC24BB">
      <w:pPr>
        <w:tabs>
          <w:tab w:val="righ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 w:rsidRPr="00CC24BB">
        <w:rPr>
          <w:rFonts w:eastAsia="Calibri"/>
          <w:sz w:val="22"/>
          <w:szCs w:val="22"/>
        </w:rPr>
        <w:t xml:space="preserve">проведен </w:t>
      </w:r>
      <w:r w:rsidR="00B4252E">
        <w:rPr>
          <w:rFonts w:eastAsia="Calibri"/>
          <w:sz w:val="22"/>
          <w:szCs w:val="22"/>
          <w:u w:val="single"/>
        </w:rPr>
        <w:t xml:space="preserve">доцентом кафедры МЭ и М, </w:t>
      </w:r>
      <w:r w:rsidR="00020F96">
        <w:rPr>
          <w:rFonts w:eastAsia="Calibri"/>
          <w:sz w:val="22"/>
          <w:szCs w:val="22"/>
          <w:u w:val="single"/>
        </w:rPr>
        <w:t>Клещевой Юлией Сергеевной</w:t>
      </w:r>
      <w:r w:rsidR="00020F96" w:rsidRPr="00CC24BB">
        <w:rPr>
          <w:rFonts w:eastAsia="Calibri"/>
          <w:sz w:val="22"/>
          <w:szCs w:val="22"/>
          <w:u w:val="single"/>
        </w:rPr>
        <w:t xml:space="preserve"> </w:t>
      </w:r>
      <w:r w:rsidRPr="00CC24BB">
        <w:rPr>
          <w:rFonts w:eastAsia="Calibri"/>
          <w:sz w:val="22"/>
          <w:szCs w:val="22"/>
          <w:u w:val="single"/>
        </w:rPr>
        <w:t>_________________</w:t>
      </w:r>
    </w:p>
    <w:p w14:paraId="394F588F" w14:textId="77777777" w:rsidR="00F958DD" w:rsidRPr="00CC24BB" w:rsidRDefault="00F958DD" w:rsidP="00CC24BB">
      <w:pPr>
        <w:tabs>
          <w:tab w:val="center" w:pos="5387"/>
          <w:tab w:val="right" w:pos="10065"/>
        </w:tabs>
        <w:snapToGrid w:val="0"/>
        <w:contextualSpacing/>
        <w:rPr>
          <w:rFonts w:eastAsia="Calibri"/>
        </w:rPr>
      </w:pPr>
      <w:r w:rsidRPr="00CC24BB">
        <w:rPr>
          <w:rFonts w:eastAsia="Calibri"/>
          <w:sz w:val="22"/>
          <w:szCs w:val="22"/>
        </w:rPr>
        <w:tab/>
      </w:r>
      <w:r w:rsidRPr="00CC24BB">
        <w:rPr>
          <w:rFonts w:eastAsia="Calibri"/>
        </w:rPr>
        <w:t>(должность, ФИО сотрудника, проводившего инструктаж)</w:t>
      </w:r>
    </w:p>
    <w:p w14:paraId="3405378C" w14:textId="77777777" w:rsidR="00F958DD" w:rsidRPr="00CC24BB" w:rsidRDefault="00F958DD" w:rsidP="00CC24BB">
      <w:pPr>
        <w:tabs>
          <w:tab w:val="center" w:pos="4962"/>
          <w:tab w:val="right" w:pos="10065"/>
        </w:tabs>
        <w:snapToGrid w:val="0"/>
        <w:contextualSpacing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17"/>
        <w:gridCol w:w="4851"/>
      </w:tblGrid>
      <w:tr w:rsidR="00F958DD" w:rsidRPr="00CC24BB" w14:paraId="6A6B9B4D" w14:textId="77777777" w:rsidTr="00F958DD">
        <w:tc>
          <w:tcPr>
            <w:tcW w:w="5210" w:type="dxa"/>
            <w:hideMark/>
          </w:tcPr>
          <w:p w14:paraId="4730C848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Инструктаж по правилам внутреннего трудового распорядка получен и усвоен</w:t>
            </w:r>
          </w:p>
          <w:p w14:paraId="35804481" w14:textId="77777777" w:rsidR="00F958DD" w:rsidRPr="00CC24BB" w:rsidRDefault="00F958DD" w:rsidP="00CC24BB">
            <w:pPr>
              <w:tabs>
                <w:tab w:val="center" w:pos="4820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</w:p>
        </w:tc>
        <w:tc>
          <w:tcPr>
            <w:tcW w:w="5211" w:type="dxa"/>
            <w:hideMark/>
          </w:tcPr>
          <w:p w14:paraId="14D0D43E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Инструктаж по правилам внутреннего трудового распорядка проведен и усвоен</w:t>
            </w:r>
          </w:p>
          <w:p w14:paraId="2A6B1E06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«23» апреля 2020 г.</w:t>
            </w:r>
          </w:p>
        </w:tc>
      </w:tr>
      <w:tr w:rsidR="00F958DD" w:rsidRPr="00CC24BB" w14:paraId="3E7994B4" w14:textId="77777777" w:rsidTr="00F958DD">
        <w:tc>
          <w:tcPr>
            <w:tcW w:w="5210" w:type="dxa"/>
            <w:hideMark/>
          </w:tcPr>
          <w:p w14:paraId="3D31D1FB" w14:textId="77777777" w:rsidR="00F958DD" w:rsidRPr="00CC24BB" w:rsidRDefault="00F958DD" w:rsidP="00CC24BB">
            <w:pPr>
              <w:tabs>
                <w:tab w:val="center" w:pos="4820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  <w:u w:val="single"/>
              </w:rPr>
              <w:tab/>
            </w:r>
          </w:p>
        </w:tc>
        <w:tc>
          <w:tcPr>
            <w:tcW w:w="5211" w:type="dxa"/>
            <w:hideMark/>
          </w:tcPr>
          <w:p w14:paraId="3B51716F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C24BB">
              <w:rPr>
                <w:rFonts w:eastAsia="Calibri"/>
                <w:sz w:val="22"/>
                <w:szCs w:val="22"/>
                <w:u w:val="single"/>
              </w:rPr>
              <w:tab/>
            </w:r>
          </w:p>
        </w:tc>
      </w:tr>
      <w:tr w:rsidR="00F958DD" w:rsidRPr="00CC24BB" w14:paraId="033BF8A7" w14:textId="77777777" w:rsidTr="00F958DD">
        <w:tc>
          <w:tcPr>
            <w:tcW w:w="5210" w:type="dxa"/>
            <w:hideMark/>
          </w:tcPr>
          <w:p w14:paraId="594A8E03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jc w:val="center"/>
              <w:rPr>
                <w:rFonts w:eastAsia="Calibri"/>
              </w:rPr>
            </w:pPr>
            <w:r w:rsidRPr="00CC24BB">
              <w:rPr>
                <w:rFonts w:eastAsia="Calibri"/>
              </w:rPr>
              <w:t>(подпись лица, получившего инструктаж)</w:t>
            </w:r>
          </w:p>
        </w:tc>
        <w:tc>
          <w:tcPr>
            <w:tcW w:w="5211" w:type="dxa"/>
            <w:hideMark/>
          </w:tcPr>
          <w:p w14:paraId="1C36F404" w14:textId="77777777" w:rsidR="00F958DD" w:rsidRPr="00CC24BB" w:rsidRDefault="00F958DD" w:rsidP="00CC24BB">
            <w:pPr>
              <w:tabs>
                <w:tab w:val="center" w:pos="4962"/>
                <w:tab w:val="right" w:pos="10065"/>
              </w:tabs>
              <w:snapToGrid w:val="0"/>
              <w:contextualSpacing/>
              <w:jc w:val="center"/>
              <w:rPr>
                <w:rFonts w:eastAsia="Calibri"/>
              </w:rPr>
            </w:pPr>
            <w:r w:rsidRPr="00CC24BB">
              <w:rPr>
                <w:rFonts w:eastAsia="Calibri"/>
              </w:rPr>
              <w:t>(подпись лица, проведшего инструктаж)</w:t>
            </w:r>
          </w:p>
        </w:tc>
      </w:tr>
    </w:tbl>
    <w:p w14:paraId="2EBEBED0" w14:textId="77777777" w:rsidR="00F958DD" w:rsidRPr="00CC24BB" w:rsidRDefault="00F958DD" w:rsidP="00CC24BB">
      <w:pPr>
        <w:tabs>
          <w:tab w:val="right" w:pos="10065"/>
        </w:tabs>
        <w:snapToGrid w:val="0"/>
        <w:contextualSpacing/>
        <w:jc w:val="center"/>
        <w:rPr>
          <w:rFonts w:eastAsia="Calibri"/>
          <w:b/>
          <w:bCs/>
          <w:sz w:val="22"/>
          <w:szCs w:val="22"/>
        </w:rPr>
      </w:pPr>
      <w:r w:rsidRPr="00CC24BB">
        <w:rPr>
          <w:rFonts w:eastAsia="Calibri"/>
          <w:b/>
          <w:bCs/>
          <w:sz w:val="22"/>
          <w:szCs w:val="22"/>
        </w:rPr>
        <w:t>5. Разрешение на допуск к работе</w:t>
      </w:r>
    </w:p>
    <w:p w14:paraId="66AB087B" w14:textId="77777777" w:rsidR="00F958DD" w:rsidRPr="00CC24BB" w:rsidRDefault="00F958DD" w:rsidP="00CC24BB">
      <w:pPr>
        <w:tabs>
          <w:tab w:val="left" w:pos="9497"/>
          <w:tab w:val="right" w:pos="10065"/>
        </w:tabs>
        <w:snapToGrid w:val="0"/>
        <w:contextualSpacing/>
        <w:rPr>
          <w:rFonts w:eastAsia="Calibri"/>
          <w:color w:val="000000"/>
          <w:sz w:val="24"/>
          <w:szCs w:val="24"/>
          <w:u w:val="single"/>
        </w:rPr>
      </w:pPr>
      <w:r w:rsidRPr="00CC24BB">
        <w:rPr>
          <w:rFonts w:eastAsia="Calibri"/>
          <w:sz w:val="22"/>
          <w:szCs w:val="22"/>
        </w:rPr>
        <w:t xml:space="preserve">Разрешено допустить к работе </w:t>
      </w:r>
    </w:p>
    <w:p w14:paraId="4A713C23" w14:textId="0ABF529B" w:rsidR="00F958DD" w:rsidRPr="00CC24BB" w:rsidRDefault="00020F96" w:rsidP="00CC24BB">
      <w:pPr>
        <w:tabs>
          <w:tab w:val="lef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>
        <w:rPr>
          <w:rFonts w:eastAsia="Calibri"/>
          <w:color w:val="000000"/>
          <w:sz w:val="24"/>
          <w:szCs w:val="24"/>
          <w:u w:val="single"/>
        </w:rPr>
        <w:t xml:space="preserve">Белова Василий Игоревича         </w:t>
      </w:r>
      <w:r w:rsidR="005F6E03">
        <w:rPr>
          <w:rFonts w:eastAsia="Calibri"/>
          <w:color w:val="000000"/>
          <w:sz w:val="24"/>
          <w:szCs w:val="24"/>
          <w:u w:val="single"/>
        </w:rPr>
        <w:t xml:space="preserve">         </w:t>
      </w:r>
      <w:r w:rsidR="00F958DD" w:rsidRPr="00CC24BB">
        <w:rPr>
          <w:rFonts w:eastAsia="Calibri"/>
          <w:color w:val="000000"/>
          <w:sz w:val="24"/>
          <w:szCs w:val="24"/>
          <w:u w:val="single"/>
        </w:rPr>
        <w:t xml:space="preserve"> _____________________________________________</w:t>
      </w:r>
    </w:p>
    <w:p w14:paraId="751CE24E" w14:textId="77777777" w:rsidR="00F958DD" w:rsidRPr="00CC24BB" w:rsidRDefault="00F958DD" w:rsidP="00CC24BB">
      <w:pPr>
        <w:tabs>
          <w:tab w:val="center" w:pos="6096"/>
          <w:tab w:val="left" w:pos="9497"/>
          <w:tab w:val="right" w:pos="10065"/>
        </w:tabs>
        <w:snapToGrid w:val="0"/>
        <w:contextualSpacing/>
        <w:rPr>
          <w:rFonts w:eastAsia="Calibri"/>
        </w:rPr>
      </w:pPr>
      <w:r w:rsidRPr="00CC24BB">
        <w:rPr>
          <w:rFonts w:eastAsia="Calibri"/>
          <w:sz w:val="22"/>
          <w:szCs w:val="22"/>
        </w:rPr>
        <w:tab/>
      </w:r>
      <w:r w:rsidRPr="00CC24BB">
        <w:rPr>
          <w:rFonts w:eastAsia="Calibri"/>
        </w:rPr>
        <w:t>(ФИО лица, получившего допуск к работе)</w:t>
      </w:r>
    </w:p>
    <w:p w14:paraId="7022B123" w14:textId="77777777" w:rsidR="00F958DD" w:rsidRPr="00CC24BB" w:rsidRDefault="00F958DD" w:rsidP="00CC24BB">
      <w:pPr>
        <w:tabs>
          <w:tab w:val="lef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 w:rsidRPr="00CC24BB">
        <w:rPr>
          <w:rFonts w:eastAsia="Calibri"/>
          <w:sz w:val="22"/>
          <w:szCs w:val="22"/>
        </w:rPr>
        <w:t xml:space="preserve">в качестве </w:t>
      </w:r>
    </w:p>
    <w:p w14:paraId="7DF26DA5" w14:textId="77777777" w:rsidR="00F958DD" w:rsidRPr="00CC24BB" w:rsidRDefault="00F958DD" w:rsidP="00CC24BB">
      <w:pPr>
        <w:tabs>
          <w:tab w:val="left" w:pos="9497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 w:rsidRPr="00CC24BB">
        <w:rPr>
          <w:rFonts w:eastAsia="Calibri"/>
          <w:sz w:val="22"/>
          <w:szCs w:val="22"/>
          <w:u w:val="single"/>
        </w:rPr>
        <w:t>практиканта_________________________________________________________________________</w:t>
      </w:r>
    </w:p>
    <w:p w14:paraId="58653C5D" w14:textId="77777777" w:rsidR="00F958DD" w:rsidRPr="00CC24BB" w:rsidRDefault="00F958DD" w:rsidP="00CC24BB">
      <w:pPr>
        <w:tabs>
          <w:tab w:val="center" w:pos="5529"/>
          <w:tab w:val="right" w:pos="10065"/>
        </w:tabs>
        <w:snapToGrid w:val="0"/>
        <w:contextualSpacing/>
        <w:rPr>
          <w:rFonts w:eastAsia="Calibri"/>
        </w:rPr>
      </w:pPr>
      <w:r w:rsidRPr="00CC24BB">
        <w:rPr>
          <w:rFonts w:eastAsia="Calibri"/>
          <w:sz w:val="22"/>
          <w:szCs w:val="22"/>
        </w:rPr>
        <w:lastRenderedPageBreak/>
        <w:tab/>
      </w:r>
      <w:r w:rsidRPr="00CC24BB">
        <w:rPr>
          <w:rFonts w:eastAsia="Calibri"/>
        </w:rPr>
        <w:t>(должность)</w:t>
      </w:r>
    </w:p>
    <w:p w14:paraId="3EC9AB81" w14:textId="77777777" w:rsidR="00F958DD" w:rsidRPr="00CC24BB" w:rsidRDefault="00F958DD" w:rsidP="00CC24BB">
      <w:pPr>
        <w:tabs>
          <w:tab w:val="right" w:pos="10065"/>
        </w:tabs>
        <w:snapToGrid w:val="0"/>
        <w:contextualSpacing/>
        <w:rPr>
          <w:rFonts w:eastAsia="Calibri"/>
          <w:sz w:val="22"/>
          <w:szCs w:val="22"/>
        </w:rPr>
      </w:pPr>
      <w:r w:rsidRPr="00CC24BB">
        <w:rPr>
          <w:rFonts w:eastAsia="Calibri"/>
          <w:sz w:val="22"/>
          <w:szCs w:val="22"/>
        </w:rPr>
        <w:t>«23» апреля 2020 г.</w:t>
      </w:r>
    </w:p>
    <w:p w14:paraId="59C54708" w14:textId="2C5DB237" w:rsidR="00B4252E" w:rsidRDefault="00F958DD" w:rsidP="00CC24BB">
      <w:pPr>
        <w:tabs>
          <w:tab w:val="right" w:pos="3119"/>
          <w:tab w:val="left" w:pos="3969"/>
          <w:tab w:val="right" w:pos="6379"/>
          <w:tab w:val="center" w:pos="6804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 w:rsidRPr="00CC24BB">
        <w:rPr>
          <w:rFonts w:eastAsia="Calibri"/>
          <w:sz w:val="22"/>
          <w:szCs w:val="22"/>
          <w:u w:val="single"/>
        </w:rPr>
        <w:tab/>
      </w:r>
      <w:r w:rsidRPr="00CC24BB">
        <w:rPr>
          <w:rFonts w:eastAsia="Calibri"/>
          <w:sz w:val="22"/>
          <w:szCs w:val="22"/>
        </w:rPr>
        <w:tab/>
      </w:r>
      <w:r w:rsidR="00B4252E">
        <w:rPr>
          <w:rFonts w:eastAsia="Calibri"/>
          <w:sz w:val="22"/>
          <w:szCs w:val="22"/>
          <w:u w:val="single"/>
        </w:rPr>
        <w:t xml:space="preserve">доц. кафедры МЭ и М, </w:t>
      </w:r>
      <w:proofErr w:type="spellStart"/>
      <w:r w:rsidR="00020F96">
        <w:rPr>
          <w:rFonts w:eastAsia="Calibri"/>
          <w:sz w:val="22"/>
          <w:szCs w:val="22"/>
          <w:u w:val="single"/>
        </w:rPr>
        <w:t>Клещева</w:t>
      </w:r>
      <w:proofErr w:type="spellEnd"/>
      <w:r w:rsidR="00020F96">
        <w:rPr>
          <w:rFonts w:eastAsia="Calibri"/>
          <w:sz w:val="22"/>
          <w:szCs w:val="22"/>
          <w:u w:val="single"/>
        </w:rPr>
        <w:t xml:space="preserve"> Ю.С</w:t>
      </w:r>
      <w:r w:rsidR="00B4252E">
        <w:rPr>
          <w:rFonts w:eastAsia="Calibri"/>
          <w:sz w:val="22"/>
          <w:szCs w:val="22"/>
          <w:u w:val="single"/>
        </w:rPr>
        <w:t>.</w:t>
      </w:r>
    </w:p>
    <w:p w14:paraId="0042EF94" w14:textId="77777777" w:rsidR="00F958DD" w:rsidRPr="00CC24BB" w:rsidRDefault="00F958DD" w:rsidP="00CC24BB">
      <w:pPr>
        <w:tabs>
          <w:tab w:val="right" w:pos="3119"/>
          <w:tab w:val="left" w:pos="3969"/>
          <w:tab w:val="right" w:pos="6379"/>
          <w:tab w:val="center" w:pos="6804"/>
          <w:tab w:val="right" w:pos="10065"/>
        </w:tabs>
        <w:snapToGrid w:val="0"/>
        <w:contextualSpacing/>
        <w:rPr>
          <w:rFonts w:eastAsia="Calibri"/>
          <w:sz w:val="22"/>
          <w:szCs w:val="22"/>
          <w:u w:val="single"/>
        </w:rPr>
      </w:pPr>
      <w:r w:rsidRPr="00CC24BB">
        <w:rPr>
          <w:rFonts w:eastAsia="Calibri"/>
        </w:rPr>
        <w:t>(подпись)</w:t>
      </w:r>
      <w:r w:rsidRPr="00CC24BB">
        <w:rPr>
          <w:rFonts w:eastAsia="Calibri"/>
        </w:rPr>
        <w:tab/>
      </w:r>
      <w:r w:rsidRPr="00CC24BB">
        <w:rPr>
          <w:rFonts w:eastAsia="Calibri"/>
        </w:rPr>
        <w:tab/>
        <w:t>(должность)</w:t>
      </w:r>
      <w:r w:rsidRPr="00CC24BB">
        <w:rPr>
          <w:rFonts w:eastAsia="Calibri"/>
        </w:rPr>
        <w:tab/>
        <w:t>(ФИО)</w:t>
      </w:r>
    </w:p>
    <w:p w14:paraId="22EDA2EF" w14:textId="77777777" w:rsidR="00F958DD" w:rsidRPr="00CC24BB" w:rsidRDefault="00F958DD" w:rsidP="00CC24BB">
      <w:pPr>
        <w:tabs>
          <w:tab w:val="left" w:pos="6096"/>
        </w:tabs>
        <w:spacing w:after="60"/>
        <w:rPr>
          <w:b/>
          <w:sz w:val="24"/>
          <w:szCs w:val="24"/>
          <w:lang w:eastAsia="ru-RU"/>
        </w:rPr>
      </w:pPr>
      <w:r w:rsidRPr="00CC24BB">
        <w:rPr>
          <w:rFonts w:eastAsia="Calibri"/>
          <w:sz w:val="22"/>
          <w:szCs w:val="22"/>
        </w:rPr>
        <w:br w:type="page"/>
      </w:r>
    </w:p>
    <w:p w14:paraId="11907E13" w14:textId="77777777" w:rsidR="007023F6" w:rsidRPr="00CC24BB" w:rsidRDefault="007023F6" w:rsidP="00CC24BB">
      <w:pPr>
        <w:tabs>
          <w:tab w:val="left" w:pos="6096"/>
        </w:tabs>
        <w:spacing w:after="60"/>
        <w:jc w:val="center"/>
        <w:rPr>
          <w:b/>
          <w:bCs/>
          <w:sz w:val="24"/>
          <w:szCs w:val="24"/>
          <w:lang w:eastAsia="ru-RU"/>
        </w:rPr>
      </w:pPr>
      <w:r w:rsidRPr="00CC24BB">
        <w:rPr>
          <w:b/>
          <w:sz w:val="24"/>
          <w:szCs w:val="24"/>
          <w:lang w:eastAsia="ru-RU"/>
        </w:rPr>
        <w:lastRenderedPageBreak/>
        <w:t xml:space="preserve">ДНЕВНИК ПРОХОЖДЕНИЯ </w:t>
      </w:r>
      <w:r w:rsidRPr="00CC24BB">
        <w:rPr>
          <w:b/>
          <w:bCs/>
          <w:sz w:val="24"/>
          <w:szCs w:val="24"/>
          <w:lang w:eastAsia="ru-RU"/>
        </w:rPr>
        <w:t>ПРОИЗВОДСТВЕННОЙ ПРАКТИКИ</w:t>
      </w:r>
    </w:p>
    <w:p w14:paraId="6F415932" w14:textId="77777777" w:rsidR="007023F6" w:rsidRPr="00CC24BB" w:rsidRDefault="007023F6" w:rsidP="00CC24BB">
      <w:pPr>
        <w:jc w:val="center"/>
        <w:rPr>
          <w:b/>
          <w:bCs/>
          <w:sz w:val="24"/>
          <w:szCs w:val="24"/>
          <w:highlight w:val="yellow"/>
          <w:lang w:eastAsia="ru-RU"/>
        </w:rPr>
      </w:pPr>
      <w:r w:rsidRPr="00CC24BB">
        <w:rPr>
          <w:b/>
          <w:bCs/>
          <w:sz w:val="24"/>
          <w:szCs w:val="24"/>
          <w:lang w:eastAsia="ru-RU"/>
        </w:rPr>
        <w:t>(ПРЕДДИПЛОМНОЙ ПРАКТИКИ)</w:t>
      </w:r>
    </w:p>
    <w:p w14:paraId="3907B924" w14:textId="77777777" w:rsidR="007023F6" w:rsidRPr="00CC24BB" w:rsidRDefault="007023F6" w:rsidP="00CC24BB">
      <w:pPr>
        <w:jc w:val="center"/>
        <w:rPr>
          <w:sz w:val="24"/>
          <w:szCs w:val="24"/>
          <w:highlight w:val="yellow"/>
          <w:lang w:eastAsia="ru-RU"/>
        </w:rPr>
      </w:pPr>
    </w:p>
    <w:p w14:paraId="78567C28" w14:textId="77777777" w:rsidR="0006128F" w:rsidRPr="00CC24BB" w:rsidRDefault="0006128F" w:rsidP="00CC24BB">
      <w:pPr>
        <w:jc w:val="both"/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 xml:space="preserve">Место прохождения практики: </w:t>
      </w:r>
      <w:r w:rsidR="00F958DD" w:rsidRPr="00CC24BB">
        <w:rPr>
          <w:sz w:val="24"/>
          <w:szCs w:val="24"/>
          <w:u w:val="single"/>
        </w:rPr>
        <w:t>ФГБОУ ВО «</w:t>
      </w:r>
      <w:proofErr w:type="spellStart"/>
      <w:r w:rsidR="00F958DD" w:rsidRPr="00CC24BB">
        <w:rPr>
          <w:sz w:val="24"/>
          <w:szCs w:val="24"/>
          <w:u w:val="single"/>
        </w:rPr>
        <w:t>КубГУ</w:t>
      </w:r>
      <w:proofErr w:type="spellEnd"/>
      <w:r w:rsidR="00F958DD" w:rsidRPr="00CC24BB">
        <w:rPr>
          <w:sz w:val="24"/>
          <w:szCs w:val="24"/>
          <w:u w:val="single"/>
        </w:rPr>
        <w:t>»</w:t>
      </w:r>
      <w:r w:rsidRPr="00CC24BB">
        <w:rPr>
          <w:sz w:val="24"/>
          <w:szCs w:val="24"/>
          <w:u w:val="single"/>
        </w:rPr>
        <w:tab/>
      </w:r>
      <w:r w:rsidRPr="00CC24BB">
        <w:rPr>
          <w:sz w:val="24"/>
          <w:szCs w:val="24"/>
          <w:u w:val="single"/>
        </w:rPr>
        <w:tab/>
      </w:r>
      <w:r w:rsidRPr="00CC24BB">
        <w:rPr>
          <w:sz w:val="24"/>
          <w:szCs w:val="24"/>
          <w:u w:val="single"/>
        </w:rPr>
        <w:tab/>
      </w:r>
      <w:r w:rsidRPr="00CC24BB">
        <w:rPr>
          <w:sz w:val="24"/>
          <w:szCs w:val="24"/>
          <w:u w:val="single"/>
        </w:rPr>
        <w:tab/>
      </w:r>
      <w:r w:rsidRPr="00CC24BB">
        <w:rPr>
          <w:sz w:val="24"/>
          <w:szCs w:val="24"/>
          <w:u w:val="single"/>
        </w:rPr>
        <w:tab/>
      </w:r>
      <w:r w:rsidR="00F958DD" w:rsidRPr="00CC24BB">
        <w:rPr>
          <w:sz w:val="24"/>
          <w:szCs w:val="24"/>
          <w:u w:val="single"/>
        </w:rPr>
        <w:tab/>
      </w:r>
    </w:p>
    <w:p w14:paraId="28E601D2" w14:textId="77777777" w:rsidR="0006128F" w:rsidRPr="00CC24BB" w:rsidRDefault="0006128F" w:rsidP="00CC24BB">
      <w:pPr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</w:r>
      <w:r w:rsidRPr="00CC24BB">
        <w:rPr>
          <w:rFonts w:eastAsia="Calibri"/>
          <w:sz w:val="24"/>
          <w:szCs w:val="24"/>
        </w:rPr>
        <w:tab/>
        <w:t>(наименование организации)</w:t>
      </w:r>
    </w:p>
    <w:p w14:paraId="1AE08F5C" w14:textId="77777777" w:rsidR="0006128F" w:rsidRPr="00CC24BB" w:rsidRDefault="0006128F" w:rsidP="00CC24BB">
      <w:pPr>
        <w:rPr>
          <w:rFonts w:eastAsia="Calibri"/>
          <w:sz w:val="24"/>
          <w:szCs w:val="24"/>
        </w:rPr>
      </w:pPr>
      <w:r w:rsidRPr="00CC24BB">
        <w:rPr>
          <w:rFonts w:eastAsia="Calibri"/>
          <w:sz w:val="24"/>
          <w:szCs w:val="24"/>
        </w:rPr>
        <w:t>Сроки прохождения практики: с «23» апреля 2020 г. по «5» июня 2020 г.</w:t>
      </w:r>
    </w:p>
    <w:p w14:paraId="33E88D7F" w14:textId="77777777" w:rsidR="0006128F" w:rsidRPr="00CC24BB" w:rsidRDefault="0006128F" w:rsidP="00CC24BB">
      <w:pPr>
        <w:tabs>
          <w:tab w:val="left" w:pos="7020"/>
        </w:tabs>
        <w:rPr>
          <w:sz w:val="24"/>
          <w:szCs w:val="24"/>
          <w:vertAlign w:val="superscript"/>
          <w:lang w:eastAsia="ru-RU"/>
        </w:rPr>
      </w:pPr>
    </w:p>
    <w:p w14:paraId="7B890924" w14:textId="77777777" w:rsidR="007023F6" w:rsidRPr="00CC24BB" w:rsidRDefault="007023F6" w:rsidP="00CC24BB">
      <w:pPr>
        <w:jc w:val="center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2835"/>
        <w:gridCol w:w="1843"/>
      </w:tblGrid>
      <w:tr w:rsidR="007023F6" w:rsidRPr="00CC24BB" w14:paraId="6BF352B7" w14:textId="77777777" w:rsidTr="00F958D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09945" w14:textId="77777777" w:rsidR="007023F6" w:rsidRPr="00CC24BB" w:rsidRDefault="007023F6" w:rsidP="00CC24BB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CC24BB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4DB30" w14:textId="77777777" w:rsidR="007023F6" w:rsidRPr="00CC24BB" w:rsidRDefault="007023F6" w:rsidP="00CC24BB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CC24BB">
              <w:rPr>
                <w:sz w:val="24"/>
                <w:szCs w:val="24"/>
                <w:lang w:eastAsia="ru-RU"/>
              </w:rPr>
              <w:t>Содержание проведенной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9823A" w14:textId="77777777" w:rsidR="007023F6" w:rsidRPr="00CC24BB" w:rsidRDefault="007023F6" w:rsidP="00CC24BB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CC24BB">
              <w:rPr>
                <w:sz w:val="24"/>
                <w:szCs w:val="24"/>
                <w:lang w:eastAsia="ru-RU"/>
              </w:rPr>
              <w:t>Результат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5B0FA" w14:textId="77777777" w:rsidR="007023F6" w:rsidRPr="00CC24BB" w:rsidRDefault="007023F6" w:rsidP="00CC24BB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CC24BB">
              <w:rPr>
                <w:sz w:val="24"/>
                <w:szCs w:val="24"/>
                <w:lang w:eastAsia="ru-RU"/>
              </w:rPr>
              <w:t>Оценки, замечания и предложения по работе</w:t>
            </w:r>
          </w:p>
        </w:tc>
      </w:tr>
      <w:tr w:rsidR="00C55C6A" w:rsidRPr="00CC24BB" w14:paraId="66C0A401" w14:textId="77777777" w:rsidTr="00950D3F">
        <w:trPr>
          <w:trHeight w:val="2238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14:paraId="70B925E5" w14:textId="77777777" w:rsidR="00C55C6A" w:rsidRPr="00CC24BB" w:rsidRDefault="00C55C6A" w:rsidP="00B70DA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23.04.2020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14:paraId="09EFC64B" w14:textId="77777777" w:rsidR="00C55C6A" w:rsidRPr="00CC24BB" w:rsidRDefault="00C55C6A" w:rsidP="00CC24BB">
            <w:pPr>
              <w:snapToGrid w:val="0"/>
              <w:rPr>
                <w:sz w:val="24"/>
                <w:szCs w:val="24"/>
                <w:lang w:eastAsia="ru-RU"/>
              </w:rPr>
            </w:pPr>
            <w:r w:rsidRPr="00CC24BB">
              <w:rPr>
                <w:sz w:val="24"/>
                <w:szCs w:val="24"/>
                <w:lang w:eastAsia="ru-RU"/>
              </w:rPr>
              <w:t>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14:paraId="4E96E7B6" w14:textId="77777777" w:rsidR="00C55C6A" w:rsidRPr="00CC24BB" w:rsidRDefault="00C55C6A" w:rsidP="00CC24BB">
            <w:pPr>
              <w:snapToGrid w:val="0"/>
              <w:rPr>
                <w:sz w:val="24"/>
                <w:szCs w:val="24"/>
                <w:lang w:eastAsia="ru-RU"/>
              </w:rPr>
            </w:pPr>
            <w:r w:rsidRPr="00CC24BB">
              <w:rPr>
                <w:sz w:val="24"/>
                <w:szCs w:val="24"/>
                <w:lang w:eastAsia="ru-RU"/>
              </w:rPr>
              <w:t>Прошел 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4215D" w14:textId="77777777" w:rsidR="00C55C6A" w:rsidRPr="00CC24BB" w:rsidRDefault="00C55C6A" w:rsidP="00CC24BB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55C6A" w:rsidRPr="00CC24BB" w14:paraId="07E4985C" w14:textId="77777777" w:rsidTr="00F958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58D" w14:textId="77777777" w:rsidR="00C55C6A" w:rsidRPr="00CC24BB" w:rsidRDefault="00C55C6A" w:rsidP="00B70DA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24.04.2020-30.04.2020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704" w14:textId="019BC8CA" w:rsidR="00C55C6A" w:rsidRPr="00CC24BB" w:rsidRDefault="00950D3F" w:rsidP="00D94C1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D45A50">
              <w:rPr>
                <w:sz w:val="24"/>
                <w:szCs w:val="24"/>
                <w:lang w:eastAsia="ru-RU"/>
              </w:rPr>
              <w:t>бор статистических данных для исследования социально-экономических процессов страны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5F0C" w14:textId="60D5A6E9" w:rsidR="00C55C6A" w:rsidRPr="00CC24BB" w:rsidRDefault="00950D3F" w:rsidP="00D94C1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>обрал статистические</w:t>
            </w:r>
            <w:r w:rsidRPr="00D45A50">
              <w:rPr>
                <w:sz w:val="24"/>
                <w:szCs w:val="24"/>
                <w:lang w:eastAsia="ru-RU"/>
              </w:rPr>
              <w:t xml:space="preserve"> да</w:t>
            </w:r>
            <w:r>
              <w:rPr>
                <w:sz w:val="24"/>
                <w:szCs w:val="24"/>
                <w:lang w:eastAsia="ru-RU"/>
              </w:rPr>
              <w:t>нные</w:t>
            </w:r>
            <w:r w:rsidRPr="00D45A50">
              <w:rPr>
                <w:sz w:val="24"/>
                <w:szCs w:val="24"/>
                <w:lang w:eastAsia="ru-RU"/>
              </w:rPr>
              <w:t xml:space="preserve"> для исследования социально-экономических процессов страны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AD9" w14:textId="77777777" w:rsidR="00C55C6A" w:rsidRPr="00CC24BB" w:rsidRDefault="00C55C6A" w:rsidP="00CC24B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C55C6A" w:rsidRPr="00CC24BB" w14:paraId="0E9401A1" w14:textId="77777777" w:rsidTr="00F958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682" w14:textId="77777777" w:rsidR="00C55C6A" w:rsidRPr="00CC24BB" w:rsidRDefault="00C55C6A" w:rsidP="00B70DA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01.05.2020-06.05.2020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C60F" w14:textId="77777777" w:rsidR="00C55C6A" w:rsidRPr="00CC24BB" w:rsidRDefault="00C55C6A" w:rsidP="00D94C11">
            <w:pPr>
              <w:rPr>
                <w:rFonts w:eastAsia="Calibri"/>
                <w:bCs/>
                <w:sz w:val="24"/>
                <w:szCs w:val="24"/>
              </w:rPr>
            </w:pPr>
            <w:r w:rsidRPr="00C6510D">
              <w:rPr>
                <w:sz w:val="24"/>
                <w:szCs w:val="24"/>
                <w:lang w:eastAsia="ru-RU"/>
              </w:rPr>
              <w:t>Сбор, систематизация и выполнение расчетов для составления экономических разделов планов, а также представление результатов работы в соответствии с принятыми стандартами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874" w14:textId="77777777" w:rsidR="00C55C6A" w:rsidRPr="00CC24BB" w:rsidRDefault="00C55C6A" w:rsidP="00D94C11">
            <w:pPr>
              <w:rPr>
                <w:rFonts w:eastAsia="Calibri"/>
                <w:bCs/>
                <w:sz w:val="24"/>
                <w:szCs w:val="24"/>
              </w:rPr>
            </w:pPr>
            <w:r w:rsidRPr="00C6510D"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>обрал, систематизировал</w:t>
            </w:r>
            <w:r w:rsidRPr="00C6510D">
              <w:rPr>
                <w:sz w:val="24"/>
                <w:szCs w:val="24"/>
                <w:lang w:eastAsia="ru-RU"/>
              </w:rPr>
              <w:t xml:space="preserve"> и вы</w:t>
            </w:r>
            <w:r>
              <w:rPr>
                <w:sz w:val="24"/>
                <w:szCs w:val="24"/>
                <w:lang w:eastAsia="ru-RU"/>
              </w:rPr>
              <w:t>полнил</w:t>
            </w:r>
            <w:r w:rsidRPr="00C6510D">
              <w:rPr>
                <w:sz w:val="24"/>
                <w:szCs w:val="24"/>
                <w:lang w:eastAsia="ru-RU"/>
              </w:rPr>
              <w:t xml:space="preserve"> расче</w:t>
            </w:r>
            <w:r>
              <w:rPr>
                <w:sz w:val="24"/>
                <w:szCs w:val="24"/>
                <w:lang w:eastAsia="ru-RU"/>
              </w:rPr>
              <w:t>ты</w:t>
            </w:r>
            <w:r w:rsidRPr="00C6510D">
              <w:rPr>
                <w:sz w:val="24"/>
                <w:szCs w:val="24"/>
                <w:lang w:eastAsia="ru-RU"/>
              </w:rPr>
              <w:t xml:space="preserve"> для составления экономических разделов планов, а также пред</w:t>
            </w:r>
            <w:r>
              <w:rPr>
                <w:sz w:val="24"/>
                <w:szCs w:val="24"/>
                <w:lang w:eastAsia="ru-RU"/>
              </w:rPr>
              <w:t>ставил</w:t>
            </w:r>
            <w:r w:rsidRPr="00C6510D">
              <w:rPr>
                <w:sz w:val="24"/>
                <w:szCs w:val="24"/>
                <w:lang w:eastAsia="ru-RU"/>
              </w:rPr>
              <w:t xml:space="preserve"> ре</w:t>
            </w:r>
            <w:r>
              <w:rPr>
                <w:sz w:val="24"/>
                <w:szCs w:val="24"/>
                <w:lang w:eastAsia="ru-RU"/>
              </w:rPr>
              <w:t>зультаты</w:t>
            </w:r>
            <w:r w:rsidRPr="00C6510D">
              <w:rPr>
                <w:sz w:val="24"/>
                <w:szCs w:val="24"/>
                <w:lang w:eastAsia="ru-RU"/>
              </w:rPr>
              <w:t xml:space="preserve"> работы в соответствии с принятыми стандартами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D29" w14:textId="77777777" w:rsidR="00C55C6A" w:rsidRPr="00CC24BB" w:rsidRDefault="00C55C6A" w:rsidP="00CC24B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C55C6A" w:rsidRPr="00CC24BB" w14:paraId="78C8DDC6" w14:textId="77777777" w:rsidTr="00F958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27E5" w14:textId="77777777" w:rsidR="00C55C6A" w:rsidRPr="00CC24BB" w:rsidRDefault="00C55C6A" w:rsidP="00B70DA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07.05.2020-12.05.2020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50D" w14:textId="6B1D2F5B" w:rsidR="00C55C6A" w:rsidRPr="00CC24BB" w:rsidRDefault="00950D3F" w:rsidP="00D94C1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D45A50">
              <w:rPr>
                <w:sz w:val="24"/>
                <w:szCs w:val="24"/>
                <w:lang w:eastAsia="ru-RU"/>
              </w:rPr>
              <w:t>нализ состояния и перспектив развития внешнеэкономических связей и их влияние на экономическую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4D09" w14:textId="4D2B9C2B" w:rsidR="00C55C6A" w:rsidRPr="00CC24BB" w:rsidRDefault="00950D3F" w:rsidP="00D94C1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Проа</w:t>
            </w:r>
            <w:r w:rsidRPr="00D45A50">
              <w:rPr>
                <w:sz w:val="24"/>
                <w:szCs w:val="24"/>
                <w:lang w:eastAsia="ru-RU"/>
              </w:rPr>
              <w:t>нализ</w:t>
            </w:r>
            <w:r>
              <w:rPr>
                <w:sz w:val="24"/>
                <w:szCs w:val="24"/>
                <w:lang w:eastAsia="ru-RU"/>
              </w:rPr>
              <w:t>ировал состояние и перспективы</w:t>
            </w:r>
            <w:r w:rsidRPr="00D45A50">
              <w:rPr>
                <w:sz w:val="24"/>
                <w:szCs w:val="24"/>
                <w:lang w:eastAsia="ru-RU"/>
              </w:rPr>
              <w:t xml:space="preserve"> развития внешнеэкономических связей и их влияние на экономическую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FE3" w14:textId="77777777" w:rsidR="00C55C6A" w:rsidRPr="00CC24BB" w:rsidRDefault="00C55C6A" w:rsidP="00CC24B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C55C6A" w:rsidRPr="00CC24BB" w14:paraId="4FE8AA3C" w14:textId="77777777" w:rsidTr="00F958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DF0" w14:textId="77777777" w:rsidR="00C55C6A" w:rsidRPr="00CC24BB" w:rsidRDefault="00C55C6A" w:rsidP="00B70DA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13.05.2020-18.05.2020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783" w14:textId="0BC6FDC5" w:rsidR="00C55C6A" w:rsidRPr="00CC24BB" w:rsidRDefault="00950D3F" w:rsidP="00D94C1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D45A50">
              <w:rPr>
                <w:sz w:val="24"/>
                <w:szCs w:val="24"/>
                <w:lang w:eastAsia="ru-RU"/>
              </w:rPr>
              <w:t>пределение эффективности управленческих решений с учетом критериев социально-экономической результативности, рисков и возможностей использования имеющихся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48EF" w14:textId="0D372EC4" w:rsidR="00C55C6A" w:rsidRPr="00CC24BB" w:rsidRDefault="00950D3F" w:rsidP="00D94C1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Определил эффективность</w:t>
            </w:r>
            <w:r w:rsidRPr="00D45A50">
              <w:rPr>
                <w:sz w:val="24"/>
                <w:szCs w:val="24"/>
                <w:lang w:eastAsia="ru-RU"/>
              </w:rPr>
              <w:t xml:space="preserve"> управленческих решений с учетом критериев социально-экономической результативности, рисков и возможностей использования имеющихся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BB0" w14:textId="77777777" w:rsidR="00C55C6A" w:rsidRPr="00CC24BB" w:rsidRDefault="00C55C6A" w:rsidP="00CC24B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C55C6A" w:rsidRPr="00CC24BB" w14:paraId="6B386E6F" w14:textId="77777777" w:rsidTr="00F958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DD5" w14:textId="77777777" w:rsidR="00C55C6A" w:rsidRPr="00CC24BB" w:rsidRDefault="00C55C6A" w:rsidP="00B70DA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19.05.2020-24.05.2020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CA6" w14:textId="77777777" w:rsidR="00C55C6A" w:rsidRPr="00CC24BB" w:rsidRDefault="00C55C6A" w:rsidP="00D94C11">
            <w:pPr>
              <w:rPr>
                <w:rFonts w:eastAsia="Calibri"/>
                <w:bCs/>
                <w:sz w:val="24"/>
                <w:szCs w:val="24"/>
              </w:rPr>
            </w:pPr>
            <w:r w:rsidRPr="00C6510D">
              <w:rPr>
                <w:sz w:val="24"/>
                <w:szCs w:val="24"/>
                <w:lang w:eastAsia="ru-RU"/>
              </w:rPr>
              <w:t>Анализ и прогноз динамики основных экономических показателей деятель</w:t>
            </w:r>
            <w:r>
              <w:rPr>
                <w:sz w:val="24"/>
                <w:szCs w:val="24"/>
                <w:lang w:eastAsia="ru-RU"/>
              </w:rPr>
              <w:t>ности хозяйствующего</w:t>
            </w:r>
            <w:r w:rsidRPr="00C6510D">
              <w:rPr>
                <w:sz w:val="24"/>
                <w:szCs w:val="24"/>
                <w:lang w:eastAsia="ru-RU"/>
              </w:rPr>
              <w:t xml:space="preserve"> субъект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EBB" w14:textId="77777777" w:rsidR="00C55C6A" w:rsidRPr="00CC24BB" w:rsidRDefault="00C55C6A" w:rsidP="00D94C1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Проа</w:t>
            </w:r>
            <w:r w:rsidRPr="00C6510D">
              <w:rPr>
                <w:sz w:val="24"/>
                <w:szCs w:val="24"/>
                <w:lang w:eastAsia="ru-RU"/>
              </w:rPr>
              <w:t>нализ</w:t>
            </w:r>
            <w:r>
              <w:rPr>
                <w:sz w:val="24"/>
                <w:szCs w:val="24"/>
                <w:lang w:eastAsia="ru-RU"/>
              </w:rPr>
              <w:t>ировал</w:t>
            </w:r>
            <w:r w:rsidRPr="00C6510D"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C6510D">
              <w:rPr>
                <w:sz w:val="24"/>
                <w:szCs w:val="24"/>
                <w:lang w:eastAsia="ru-RU"/>
              </w:rPr>
              <w:t>прогноз</w:t>
            </w:r>
            <w:r>
              <w:rPr>
                <w:sz w:val="24"/>
                <w:szCs w:val="24"/>
                <w:lang w:eastAsia="ru-RU"/>
              </w:rPr>
              <w:t>ировал</w:t>
            </w:r>
            <w:r w:rsidRPr="00C6510D">
              <w:rPr>
                <w:sz w:val="24"/>
                <w:szCs w:val="24"/>
                <w:lang w:eastAsia="ru-RU"/>
              </w:rPr>
              <w:t xml:space="preserve"> динами</w:t>
            </w:r>
            <w:r>
              <w:rPr>
                <w:sz w:val="24"/>
                <w:szCs w:val="24"/>
                <w:lang w:eastAsia="ru-RU"/>
              </w:rPr>
              <w:t>ку</w:t>
            </w:r>
            <w:r w:rsidRPr="00C6510D">
              <w:rPr>
                <w:sz w:val="24"/>
                <w:szCs w:val="24"/>
                <w:lang w:eastAsia="ru-RU"/>
              </w:rPr>
              <w:t xml:space="preserve"> основных экономических показателей деятель</w:t>
            </w:r>
            <w:r>
              <w:rPr>
                <w:sz w:val="24"/>
                <w:szCs w:val="24"/>
                <w:lang w:eastAsia="ru-RU"/>
              </w:rPr>
              <w:t>ности хозяйствующего</w:t>
            </w:r>
            <w:r w:rsidRPr="00C6510D">
              <w:rPr>
                <w:sz w:val="24"/>
                <w:szCs w:val="24"/>
                <w:lang w:eastAsia="ru-RU"/>
              </w:rPr>
              <w:t xml:space="preserve"> субъек</w:t>
            </w:r>
            <w:r w:rsidRPr="00C6510D">
              <w:rPr>
                <w:sz w:val="24"/>
                <w:szCs w:val="24"/>
                <w:lang w:eastAsia="ru-RU"/>
              </w:rPr>
              <w:lastRenderedPageBreak/>
              <w:t>т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1F24" w14:textId="77777777" w:rsidR="00C55C6A" w:rsidRPr="00CC24BB" w:rsidRDefault="00C55C6A" w:rsidP="00CC24B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C55C6A" w:rsidRPr="00CC24BB" w14:paraId="05D1E630" w14:textId="77777777" w:rsidTr="00F958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7AA" w14:textId="77777777" w:rsidR="00C55C6A" w:rsidRPr="00CC24BB" w:rsidRDefault="00C55C6A" w:rsidP="00B70DA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25.05.2020-30.05.2020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1F7" w14:textId="2B1574C5" w:rsidR="00C55C6A" w:rsidRPr="00C6510D" w:rsidRDefault="00950D3F" w:rsidP="00D94C1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D45A50">
              <w:rPr>
                <w:sz w:val="24"/>
                <w:szCs w:val="24"/>
                <w:lang w:eastAsia="ru-RU"/>
              </w:rPr>
              <w:t>азработка направлений деятельности обеспечения экономической безопасности на макроуровне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849" w14:textId="76C17C01" w:rsidR="00C55C6A" w:rsidRPr="00C6510D" w:rsidRDefault="00950D3F" w:rsidP="00D94C1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DC48E5">
              <w:rPr>
                <w:sz w:val="24"/>
                <w:szCs w:val="24"/>
                <w:lang w:eastAsia="ru-RU"/>
              </w:rPr>
              <w:t>азработал направление</w:t>
            </w:r>
            <w:r w:rsidRPr="00D45A50">
              <w:rPr>
                <w:sz w:val="24"/>
                <w:szCs w:val="24"/>
                <w:lang w:eastAsia="ru-RU"/>
              </w:rPr>
              <w:t xml:space="preserve"> деятельности обеспечения экономической безопасности на макроуровне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E444" w14:textId="77777777" w:rsidR="00C55C6A" w:rsidRPr="00CC24BB" w:rsidRDefault="00C55C6A" w:rsidP="00CC24B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C55C6A" w:rsidRPr="00CC24BB" w14:paraId="464DB825" w14:textId="77777777" w:rsidTr="00F958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EFA" w14:textId="77777777" w:rsidR="00C55C6A" w:rsidRPr="00CC24BB" w:rsidRDefault="00C55C6A" w:rsidP="00B70DA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31.05.2020-05.06.2020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17DD" w14:textId="77777777" w:rsidR="00C55C6A" w:rsidRPr="00C6510D" w:rsidRDefault="00C55C6A" w:rsidP="00D94C11">
            <w:pPr>
              <w:rPr>
                <w:sz w:val="24"/>
                <w:szCs w:val="24"/>
                <w:lang w:eastAsia="ru-RU"/>
              </w:rPr>
            </w:pPr>
            <w:r w:rsidRPr="00C6510D">
              <w:rPr>
                <w:sz w:val="24"/>
                <w:szCs w:val="24"/>
                <w:lang w:eastAsia="ru-RU"/>
              </w:rPr>
              <w:t>Построение стандартных теоретических или эконометрических моделей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2100" w14:textId="77777777" w:rsidR="00C55C6A" w:rsidRPr="00C6510D" w:rsidRDefault="00C55C6A" w:rsidP="00D94C11">
            <w:pPr>
              <w:rPr>
                <w:sz w:val="24"/>
                <w:szCs w:val="24"/>
                <w:lang w:eastAsia="ru-RU"/>
              </w:rPr>
            </w:pPr>
            <w:r w:rsidRPr="00C6510D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остроил стандартные</w:t>
            </w:r>
            <w:r w:rsidRPr="00C6510D">
              <w:rPr>
                <w:sz w:val="24"/>
                <w:szCs w:val="24"/>
                <w:lang w:eastAsia="ru-RU"/>
              </w:rPr>
              <w:t xml:space="preserve"> теоретиче</w:t>
            </w:r>
            <w:r>
              <w:rPr>
                <w:sz w:val="24"/>
                <w:szCs w:val="24"/>
                <w:lang w:eastAsia="ru-RU"/>
              </w:rPr>
              <w:t>ские</w:t>
            </w:r>
            <w:r w:rsidRPr="00C6510D">
              <w:rPr>
                <w:sz w:val="24"/>
                <w:szCs w:val="24"/>
                <w:lang w:eastAsia="ru-RU"/>
              </w:rPr>
              <w:t xml:space="preserve"> или эконо</w:t>
            </w:r>
            <w:r>
              <w:rPr>
                <w:sz w:val="24"/>
                <w:szCs w:val="24"/>
                <w:lang w:eastAsia="ru-RU"/>
              </w:rPr>
              <w:t>метрические</w:t>
            </w:r>
            <w:r w:rsidRPr="00C6510D">
              <w:rPr>
                <w:sz w:val="24"/>
                <w:szCs w:val="24"/>
                <w:lang w:eastAsia="ru-RU"/>
              </w:rPr>
              <w:t xml:space="preserve"> модел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BAD2" w14:textId="77777777" w:rsidR="00C55C6A" w:rsidRPr="00CC24BB" w:rsidRDefault="00C55C6A" w:rsidP="00CC24BB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14:paraId="2E9E4393" w14:textId="77777777" w:rsidR="007023F6" w:rsidRPr="00CC24BB" w:rsidRDefault="007023F6" w:rsidP="00CC24BB">
      <w:pPr>
        <w:tabs>
          <w:tab w:val="left" w:pos="8190"/>
        </w:tabs>
        <w:rPr>
          <w:sz w:val="24"/>
          <w:szCs w:val="24"/>
          <w:lang w:eastAsia="ru-RU"/>
        </w:rPr>
      </w:pPr>
    </w:p>
    <w:p w14:paraId="089339F8" w14:textId="3251086D" w:rsidR="0006128F" w:rsidRPr="00CC24BB" w:rsidRDefault="0006128F" w:rsidP="00CC24BB">
      <w:pPr>
        <w:tabs>
          <w:tab w:val="left" w:pos="8190"/>
        </w:tabs>
        <w:rPr>
          <w:sz w:val="24"/>
          <w:szCs w:val="24"/>
          <w:lang w:eastAsia="ru-RU"/>
        </w:rPr>
      </w:pPr>
      <w:proofErr w:type="spellStart"/>
      <w:r w:rsidRPr="00CC24BB">
        <w:rPr>
          <w:sz w:val="24"/>
          <w:szCs w:val="24"/>
          <w:lang w:eastAsia="ru-RU"/>
        </w:rPr>
        <w:t>студент_____</w:t>
      </w:r>
      <w:r w:rsidR="00020F96">
        <w:rPr>
          <w:rFonts w:eastAsiaTheme="minorHAnsi"/>
          <w:color w:val="000000"/>
          <w:sz w:val="24"/>
          <w:szCs w:val="24"/>
          <w:u w:val="single"/>
        </w:rPr>
        <w:t>Белов</w:t>
      </w:r>
      <w:proofErr w:type="spellEnd"/>
      <w:r w:rsidR="00020F96">
        <w:rPr>
          <w:rFonts w:eastAsiaTheme="minorHAnsi"/>
          <w:color w:val="000000"/>
          <w:sz w:val="24"/>
          <w:szCs w:val="24"/>
          <w:u w:val="single"/>
        </w:rPr>
        <w:t xml:space="preserve"> Василий Игоревич</w:t>
      </w:r>
      <w:r w:rsidRPr="00CC24BB">
        <w:rPr>
          <w:sz w:val="24"/>
          <w:szCs w:val="24"/>
          <w:lang w:eastAsia="ru-RU"/>
        </w:rPr>
        <w:t>___________________________</w:t>
      </w:r>
      <w:r w:rsidR="000C52B2" w:rsidRPr="000C52B2">
        <w:rPr>
          <w:sz w:val="24"/>
          <w:szCs w:val="24"/>
          <w:lang w:eastAsia="ru-RU"/>
        </w:rPr>
        <w:drawing>
          <wp:inline distT="0" distB="0" distL="0" distR="0" wp14:anchorId="69BD01B5" wp14:editId="12F75ADE">
            <wp:extent cx="619354" cy="46636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55947" cy="4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_GoBack"/>
      <w:bookmarkEnd w:id="11"/>
      <w:r w:rsidRPr="00CC24BB">
        <w:rPr>
          <w:sz w:val="24"/>
          <w:szCs w:val="24"/>
          <w:lang w:eastAsia="ru-RU"/>
        </w:rPr>
        <w:t>______05.06.2020</w:t>
      </w:r>
    </w:p>
    <w:p w14:paraId="13239139" w14:textId="77777777" w:rsidR="0006128F" w:rsidRPr="00CC24BB" w:rsidRDefault="0006128F" w:rsidP="00CC24BB">
      <w:pPr>
        <w:tabs>
          <w:tab w:val="left" w:pos="8190"/>
        </w:tabs>
        <w:jc w:val="center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                                ФИО                                              (подпись, дата)</w:t>
      </w:r>
    </w:p>
    <w:p w14:paraId="5686FF0A" w14:textId="77777777" w:rsidR="0006128F" w:rsidRPr="00CC24BB" w:rsidRDefault="0006128F" w:rsidP="00CC24BB">
      <w:pPr>
        <w:tabs>
          <w:tab w:val="left" w:pos="7020"/>
        </w:tabs>
        <w:spacing w:before="120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Руководитель практики </w:t>
      </w:r>
    </w:p>
    <w:p w14:paraId="13F2F97A" w14:textId="1798E15E" w:rsidR="0006128F" w:rsidRPr="00CC24BB" w:rsidRDefault="0006128F" w:rsidP="00CC24BB">
      <w:pPr>
        <w:tabs>
          <w:tab w:val="left" w:pos="7020"/>
        </w:tabs>
        <w:spacing w:before="120"/>
        <w:rPr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 xml:space="preserve">от </w:t>
      </w:r>
      <w:r w:rsidRPr="00CC24BB">
        <w:rPr>
          <w:sz w:val="24"/>
          <w:szCs w:val="24"/>
        </w:rPr>
        <w:t>ФГБОУ ВО «</w:t>
      </w:r>
      <w:proofErr w:type="spellStart"/>
      <w:r w:rsidRPr="00CC24BB">
        <w:rPr>
          <w:sz w:val="24"/>
          <w:szCs w:val="24"/>
        </w:rPr>
        <w:t>КубГУ</w:t>
      </w:r>
      <w:proofErr w:type="spellEnd"/>
      <w:r w:rsidRPr="00CC24BB">
        <w:rPr>
          <w:sz w:val="24"/>
          <w:szCs w:val="24"/>
        </w:rPr>
        <w:t xml:space="preserve">» </w:t>
      </w:r>
      <w:proofErr w:type="spellStart"/>
      <w:r w:rsidR="00020F96">
        <w:rPr>
          <w:sz w:val="24"/>
          <w:szCs w:val="24"/>
          <w:u w:val="single"/>
        </w:rPr>
        <w:t>Клещева</w:t>
      </w:r>
      <w:proofErr w:type="spellEnd"/>
      <w:r w:rsidR="00020F96">
        <w:rPr>
          <w:sz w:val="24"/>
          <w:szCs w:val="24"/>
          <w:u w:val="single"/>
        </w:rPr>
        <w:t xml:space="preserve"> Юлия Сергеевна</w:t>
      </w:r>
      <w:r w:rsidRPr="00CC24BB">
        <w:rPr>
          <w:sz w:val="24"/>
          <w:szCs w:val="24"/>
          <w:lang w:eastAsia="ru-RU"/>
        </w:rPr>
        <w:t>_____________05.06.2020</w:t>
      </w:r>
    </w:p>
    <w:p w14:paraId="6B5984CD" w14:textId="77777777" w:rsidR="00F958DD" w:rsidRPr="00CC24BB" w:rsidRDefault="0006128F" w:rsidP="00CC24BB">
      <w:pPr>
        <w:tabs>
          <w:tab w:val="left" w:pos="8190"/>
        </w:tabs>
        <w:jc w:val="center"/>
        <w:rPr>
          <w:rFonts w:eastAsia="MS Mincho"/>
          <w:b/>
          <w:sz w:val="24"/>
          <w:szCs w:val="24"/>
          <w:lang w:eastAsia="ru-RU"/>
        </w:rPr>
      </w:pPr>
      <w:r w:rsidRPr="00CC24BB">
        <w:rPr>
          <w:sz w:val="24"/>
          <w:szCs w:val="24"/>
          <w:lang w:eastAsia="ru-RU"/>
        </w:rPr>
        <w:t>ФИО                                             (подпись, дата)</w:t>
      </w:r>
      <w:r w:rsidR="007023F6" w:rsidRPr="00CC24BB">
        <w:rPr>
          <w:rFonts w:eastAsia="MS Mincho"/>
          <w:b/>
          <w:sz w:val="24"/>
          <w:szCs w:val="24"/>
          <w:lang w:eastAsia="ru-RU"/>
        </w:rPr>
        <w:br w:type="page"/>
      </w:r>
    </w:p>
    <w:p w14:paraId="64489140" w14:textId="77777777" w:rsidR="001A6428" w:rsidRPr="00CC24BB" w:rsidRDefault="001A6428" w:rsidP="00CC24BB">
      <w:pPr>
        <w:tabs>
          <w:tab w:val="left" w:pos="6096"/>
        </w:tabs>
        <w:spacing w:before="240" w:after="60"/>
        <w:jc w:val="center"/>
        <w:rPr>
          <w:rFonts w:eastAsia="MS Mincho"/>
          <w:b/>
          <w:sz w:val="24"/>
          <w:szCs w:val="24"/>
          <w:lang w:eastAsia="ru-RU"/>
        </w:rPr>
      </w:pPr>
      <w:r w:rsidRPr="00CC24BB">
        <w:rPr>
          <w:rFonts w:eastAsia="MS Mincho"/>
          <w:b/>
          <w:sz w:val="24"/>
          <w:szCs w:val="24"/>
          <w:lang w:eastAsia="ru-RU"/>
        </w:rPr>
        <w:lastRenderedPageBreak/>
        <w:t>ОТЗЫВ</w:t>
      </w:r>
    </w:p>
    <w:p w14:paraId="4EF929ED" w14:textId="77777777" w:rsidR="00F958DD" w:rsidRPr="00CC24BB" w:rsidRDefault="001A6428" w:rsidP="00CC24BB">
      <w:pPr>
        <w:tabs>
          <w:tab w:val="left" w:pos="6096"/>
        </w:tabs>
        <w:spacing w:after="60"/>
        <w:jc w:val="center"/>
        <w:rPr>
          <w:b/>
          <w:bCs/>
          <w:sz w:val="24"/>
          <w:szCs w:val="24"/>
          <w:lang w:eastAsia="ru-RU"/>
        </w:rPr>
      </w:pPr>
      <w:r w:rsidRPr="00CC24BB">
        <w:rPr>
          <w:rFonts w:eastAsia="MS Mincho"/>
          <w:b/>
          <w:sz w:val="24"/>
          <w:szCs w:val="24"/>
          <w:lang w:eastAsia="ru-RU"/>
        </w:rPr>
        <w:t xml:space="preserve">РУКОВОДИТЕЛЯ </w:t>
      </w:r>
      <w:r w:rsidRPr="00CC24BB">
        <w:rPr>
          <w:b/>
          <w:bCs/>
          <w:sz w:val="24"/>
          <w:szCs w:val="24"/>
          <w:lang w:eastAsia="ru-RU"/>
        </w:rPr>
        <w:t xml:space="preserve">ПРОИЗВОДСТВЕННОЙ ПРАКТИКИ </w:t>
      </w:r>
    </w:p>
    <w:p w14:paraId="47CA5598" w14:textId="77777777" w:rsidR="001A6428" w:rsidRPr="00CC24BB" w:rsidRDefault="001A6428" w:rsidP="00CC24BB">
      <w:pPr>
        <w:tabs>
          <w:tab w:val="left" w:pos="6096"/>
        </w:tabs>
        <w:spacing w:after="60"/>
        <w:jc w:val="center"/>
        <w:rPr>
          <w:rFonts w:eastAsia="MS Mincho"/>
          <w:sz w:val="24"/>
          <w:szCs w:val="24"/>
          <w:lang w:eastAsia="ru-RU"/>
        </w:rPr>
      </w:pPr>
      <w:r w:rsidRPr="00CC24BB">
        <w:rPr>
          <w:b/>
          <w:bCs/>
          <w:sz w:val="24"/>
          <w:szCs w:val="24"/>
          <w:lang w:eastAsia="ru-RU"/>
        </w:rPr>
        <w:t>(ПРЕДДИПЛОМНОЙ ПРАКТИКИ) от ФГБОУ ВО «</w:t>
      </w:r>
      <w:proofErr w:type="spellStart"/>
      <w:r w:rsidRPr="00CC24BB">
        <w:rPr>
          <w:b/>
          <w:bCs/>
          <w:sz w:val="24"/>
          <w:szCs w:val="24"/>
          <w:lang w:eastAsia="ru-RU"/>
        </w:rPr>
        <w:t>КубГУ</w:t>
      </w:r>
      <w:proofErr w:type="spellEnd"/>
      <w:r w:rsidRPr="00CC24BB">
        <w:rPr>
          <w:b/>
          <w:bCs/>
          <w:sz w:val="24"/>
          <w:szCs w:val="24"/>
          <w:lang w:eastAsia="ru-RU"/>
        </w:rPr>
        <w:t>»</w:t>
      </w:r>
      <w:r w:rsidRPr="00CC24BB">
        <w:rPr>
          <w:b/>
          <w:bCs/>
          <w:sz w:val="24"/>
          <w:szCs w:val="24"/>
          <w:lang w:eastAsia="ru-RU"/>
        </w:rPr>
        <w:br/>
      </w:r>
      <w:r w:rsidRPr="00CC24BB">
        <w:rPr>
          <w:rFonts w:eastAsia="MS Mincho"/>
          <w:sz w:val="24"/>
          <w:szCs w:val="24"/>
          <w:lang w:eastAsia="ru-RU"/>
        </w:rPr>
        <w:t>о работе студента в период прохождения практики</w:t>
      </w:r>
    </w:p>
    <w:p w14:paraId="384282A8" w14:textId="77777777" w:rsidR="001A6428" w:rsidRPr="00CC24BB" w:rsidRDefault="001A6428" w:rsidP="00CC24BB">
      <w:pPr>
        <w:tabs>
          <w:tab w:val="left" w:pos="6096"/>
        </w:tabs>
        <w:spacing w:after="60"/>
        <w:jc w:val="center"/>
        <w:rPr>
          <w:rFonts w:eastAsia="MS Mincho"/>
          <w:sz w:val="24"/>
          <w:szCs w:val="24"/>
          <w:lang w:eastAsia="ru-RU"/>
        </w:rPr>
      </w:pPr>
    </w:p>
    <w:p w14:paraId="6A9B4A16" w14:textId="7A475E98" w:rsidR="001A6428" w:rsidRPr="00CC24BB" w:rsidRDefault="00DC48E5" w:rsidP="00CC24BB">
      <w:pPr>
        <w:rPr>
          <w:rFonts w:eastAsia="MS Mincho"/>
          <w:sz w:val="24"/>
          <w:szCs w:val="24"/>
          <w:lang w:eastAsia="ru-RU"/>
        </w:rPr>
      </w:pPr>
      <w:r>
        <w:rPr>
          <w:rFonts w:eastAsia="MS Mincho"/>
          <w:sz w:val="24"/>
          <w:szCs w:val="24"/>
          <w:u w:val="single"/>
          <w:lang w:eastAsia="ru-RU"/>
        </w:rPr>
        <w:t>Белов Васили Игоревич</w:t>
      </w:r>
      <w:r w:rsidR="001A6428" w:rsidRPr="00CC24BB">
        <w:rPr>
          <w:rFonts w:eastAsia="MS Mincho"/>
          <w:sz w:val="24"/>
          <w:szCs w:val="24"/>
          <w:lang w:eastAsia="ru-RU"/>
        </w:rPr>
        <w:t>____________________________</w:t>
      </w:r>
      <w:r w:rsidR="001A6428" w:rsidRPr="00CC24BB">
        <w:rPr>
          <w:rFonts w:eastAsia="MS Mincho"/>
          <w:spacing w:val="-20"/>
          <w:sz w:val="24"/>
          <w:szCs w:val="24"/>
          <w:lang w:eastAsia="ru-RU"/>
        </w:rPr>
        <w:t>_____________________</w:t>
      </w:r>
      <w:r w:rsidR="001A6428" w:rsidRPr="00CC24BB">
        <w:rPr>
          <w:rFonts w:eastAsia="MS Mincho"/>
          <w:sz w:val="24"/>
          <w:szCs w:val="24"/>
          <w:lang w:eastAsia="ru-RU"/>
        </w:rPr>
        <w:t>(Ф.И.О.)</w:t>
      </w:r>
    </w:p>
    <w:p w14:paraId="62760CC6" w14:textId="77777777" w:rsidR="001A6428" w:rsidRPr="00CC24BB" w:rsidRDefault="001A6428" w:rsidP="00CC24BB">
      <w:pPr>
        <w:rPr>
          <w:rFonts w:eastAsia="MS Mincho"/>
          <w:sz w:val="24"/>
          <w:szCs w:val="24"/>
          <w:lang w:eastAsia="ru-RU"/>
        </w:rPr>
      </w:pPr>
      <w:proofErr w:type="spellStart"/>
      <w:r w:rsidRPr="00CC24BB">
        <w:rPr>
          <w:rFonts w:eastAsia="MS Mincho"/>
          <w:sz w:val="24"/>
          <w:szCs w:val="24"/>
          <w:lang w:eastAsia="ru-RU"/>
        </w:rPr>
        <w:t>Проходилпрактику</w:t>
      </w:r>
      <w:proofErr w:type="spellEnd"/>
      <w:r w:rsidRPr="00CC24BB">
        <w:rPr>
          <w:rFonts w:eastAsia="MS Mincho"/>
          <w:sz w:val="24"/>
          <w:szCs w:val="24"/>
          <w:lang w:eastAsia="ru-RU"/>
        </w:rPr>
        <w:t xml:space="preserve"> в период </w:t>
      </w:r>
      <w:r w:rsidRPr="00CC24BB">
        <w:rPr>
          <w:rFonts w:eastAsia="Calibri"/>
          <w:sz w:val="24"/>
          <w:szCs w:val="24"/>
          <w:u w:val="single"/>
        </w:rPr>
        <w:t>с «23» апреля 2020 г. по «05» июня 2020 г.</w:t>
      </w:r>
    </w:p>
    <w:p w14:paraId="65D4FF83" w14:textId="77777777" w:rsidR="001A6428" w:rsidRPr="00CC24BB" w:rsidRDefault="001A6428" w:rsidP="00CC24BB">
      <w:pPr>
        <w:contextualSpacing/>
        <w:jc w:val="both"/>
        <w:rPr>
          <w:rFonts w:eastAsia="MS Mincho"/>
          <w:sz w:val="24"/>
          <w:szCs w:val="24"/>
          <w:lang w:eastAsia="ru-RU"/>
        </w:rPr>
      </w:pPr>
    </w:p>
    <w:p w14:paraId="375B40E6" w14:textId="77777777" w:rsidR="001A6428" w:rsidRPr="00CC24BB" w:rsidRDefault="001A6428" w:rsidP="00CC24BB">
      <w:pPr>
        <w:contextualSpacing/>
        <w:jc w:val="both"/>
        <w:rPr>
          <w:rFonts w:eastAsia="MS Mincho"/>
          <w:sz w:val="24"/>
          <w:szCs w:val="24"/>
          <w:lang w:eastAsia="ru-RU"/>
        </w:rPr>
      </w:pPr>
      <w:proofErr w:type="spellStart"/>
      <w:r w:rsidRPr="00CC24BB">
        <w:rPr>
          <w:rFonts w:eastAsia="MS Mincho"/>
          <w:sz w:val="24"/>
          <w:szCs w:val="24"/>
          <w:lang w:eastAsia="ru-RU"/>
        </w:rPr>
        <w:t>в</w:t>
      </w:r>
      <w:r w:rsidRPr="00CC24BB">
        <w:rPr>
          <w:rFonts w:eastAsia="MS Mincho"/>
          <w:spacing w:val="-20"/>
          <w:sz w:val="24"/>
          <w:szCs w:val="24"/>
          <w:lang w:eastAsia="ru-RU"/>
        </w:rPr>
        <w:t>___</w:t>
      </w:r>
      <w:r w:rsidR="00F958DD" w:rsidRPr="00CC24BB">
        <w:rPr>
          <w:rFonts w:eastAsia="MS Mincho"/>
          <w:sz w:val="24"/>
          <w:szCs w:val="24"/>
          <w:u w:val="single"/>
          <w:lang w:eastAsia="ru-RU"/>
        </w:rPr>
        <w:t>ФГБОУ</w:t>
      </w:r>
      <w:proofErr w:type="spellEnd"/>
      <w:r w:rsidR="00F958DD" w:rsidRPr="00CC24BB">
        <w:rPr>
          <w:rFonts w:eastAsia="MS Mincho"/>
          <w:sz w:val="24"/>
          <w:szCs w:val="24"/>
          <w:u w:val="single"/>
          <w:lang w:eastAsia="ru-RU"/>
        </w:rPr>
        <w:t xml:space="preserve"> ВО «</w:t>
      </w:r>
      <w:proofErr w:type="spellStart"/>
      <w:r w:rsidR="00F958DD" w:rsidRPr="00CC24BB">
        <w:rPr>
          <w:rFonts w:eastAsia="MS Mincho"/>
          <w:sz w:val="24"/>
          <w:szCs w:val="24"/>
          <w:u w:val="single"/>
          <w:lang w:eastAsia="ru-RU"/>
        </w:rPr>
        <w:t>КубГУ</w:t>
      </w:r>
      <w:proofErr w:type="spellEnd"/>
      <w:r w:rsidR="00F958DD" w:rsidRPr="00CC24BB">
        <w:rPr>
          <w:rFonts w:eastAsia="MS Mincho"/>
          <w:sz w:val="24"/>
          <w:szCs w:val="24"/>
          <w:u w:val="single"/>
          <w:lang w:eastAsia="ru-RU"/>
        </w:rPr>
        <w:t>»</w:t>
      </w:r>
      <w:r w:rsidR="00F958DD" w:rsidRPr="00CC24BB">
        <w:rPr>
          <w:rFonts w:eastAsia="MS Mincho"/>
          <w:spacing w:val="-20"/>
          <w:sz w:val="24"/>
          <w:szCs w:val="24"/>
          <w:lang w:eastAsia="ru-RU"/>
        </w:rPr>
        <w:t>»____________________</w:t>
      </w:r>
      <w:r w:rsidRPr="00CC24BB">
        <w:rPr>
          <w:rFonts w:eastAsia="MS Mincho"/>
          <w:spacing w:val="-20"/>
          <w:sz w:val="24"/>
          <w:szCs w:val="24"/>
          <w:lang w:eastAsia="ru-RU"/>
        </w:rPr>
        <w:t>____________________________________________</w:t>
      </w:r>
    </w:p>
    <w:p w14:paraId="42D57825" w14:textId="77777777" w:rsidR="001A6428" w:rsidRPr="00CC24BB" w:rsidRDefault="001A6428" w:rsidP="00CC24BB">
      <w:pPr>
        <w:ind w:left="3540" w:firstLine="146"/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>(наименование организации)</w:t>
      </w:r>
    </w:p>
    <w:p w14:paraId="126EECF3" w14:textId="6437A731" w:rsidR="001A6428" w:rsidRPr="00CC24BB" w:rsidRDefault="00411B1E" w:rsidP="00CC24BB">
      <w:pPr>
        <w:contextualSpacing/>
        <w:jc w:val="both"/>
        <w:rPr>
          <w:rFonts w:eastAsia="MS Mincho"/>
          <w:spacing w:val="-20"/>
          <w:sz w:val="24"/>
          <w:szCs w:val="24"/>
          <w:lang w:eastAsia="ru-RU"/>
        </w:rPr>
      </w:pPr>
      <w:proofErr w:type="gramStart"/>
      <w:r>
        <w:rPr>
          <w:rFonts w:eastAsia="MS Mincho"/>
          <w:sz w:val="24"/>
          <w:szCs w:val="24"/>
          <w:lang w:eastAsia="ru-RU"/>
        </w:rPr>
        <w:t>н</w:t>
      </w:r>
      <w:r w:rsidR="00F958DD" w:rsidRPr="00CC24BB">
        <w:rPr>
          <w:rFonts w:eastAsia="MS Mincho"/>
          <w:sz w:val="24"/>
          <w:szCs w:val="24"/>
          <w:lang w:eastAsia="ru-RU"/>
        </w:rPr>
        <w:t>а</w:t>
      </w:r>
      <w:r w:rsidR="00DC48E5">
        <w:rPr>
          <w:rFonts w:eastAsia="MS Mincho"/>
          <w:sz w:val="24"/>
          <w:szCs w:val="24"/>
          <w:lang w:eastAsia="ru-RU"/>
        </w:rPr>
        <w:t xml:space="preserve"> </w:t>
      </w:r>
      <w:r w:rsidR="003744F6">
        <w:rPr>
          <w:rFonts w:eastAsia="MS Mincho"/>
          <w:sz w:val="24"/>
          <w:szCs w:val="24"/>
          <w:lang w:eastAsia="ru-RU"/>
        </w:rPr>
        <w:t xml:space="preserve"> </w:t>
      </w:r>
      <w:r w:rsidR="00F958DD" w:rsidRPr="00CC24BB">
        <w:rPr>
          <w:sz w:val="24"/>
          <w:szCs w:val="24"/>
          <w:u w:val="single"/>
          <w:lang w:eastAsia="ru-RU"/>
        </w:rPr>
        <w:t>кафедре</w:t>
      </w:r>
      <w:proofErr w:type="gramEnd"/>
      <w:r w:rsidR="00F958DD" w:rsidRPr="00CC24BB">
        <w:rPr>
          <w:sz w:val="24"/>
          <w:szCs w:val="24"/>
          <w:u w:val="single"/>
          <w:lang w:eastAsia="ru-RU"/>
        </w:rPr>
        <w:t xml:space="preserve"> мировой экономики и менеджмента</w:t>
      </w:r>
      <w:r w:rsidR="001A6428" w:rsidRPr="00CC24BB">
        <w:rPr>
          <w:rFonts w:eastAsia="MS Mincho"/>
          <w:spacing w:val="-20"/>
          <w:sz w:val="24"/>
          <w:szCs w:val="24"/>
          <w:lang w:eastAsia="ru-RU"/>
        </w:rPr>
        <w:t xml:space="preserve"> __</w:t>
      </w:r>
      <w:r w:rsidR="00F958DD" w:rsidRPr="00CC24BB">
        <w:rPr>
          <w:rFonts w:eastAsia="MS Mincho"/>
          <w:spacing w:val="-20"/>
          <w:sz w:val="24"/>
          <w:szCs w:val="24"/>
          <w:lang w:eastAsia="ru-RU"/>
        </w:rPr>
        <w:t>______________________</w:t>
      </w:r>
      <w:r w:rsidR="001A6428" w:rsidRPr="00CC24BB">
        <w:rPr>
          <w:rFonts w:eastAsia="MS Mincho"/>
          <w:spacing w:val="-20"/>
          <w:sz w:val="24"/>
          <w:szCs w:val="24"/>
          <w:lang w:eastAsia="ru-RU"/>
        </w:rPr>
        <w:t>_________________</w:t>
      </w:r>
    </w:p>
    <w:p w14:paraId="4484E105" w14:textId="77777777" w:rsidR="001A6428" w:rsidRPr="00CC24BB" w:rsidRDefault="001A6428" w:rsidP="00CC24BB">
      <w:pPr>
        <w:contextualSpacing/>
        <w:jc w:val="center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pacing w:val="-20"/>
          <w:sz w:val="24"/>
          <w:szCs w:val="24"/>
          <w:lang w:eastAsia="ru-RU"/>
        </w:rPr>
        <w:t xml:space="preserve">                  (</w:t>
      </w:r>
      <w:r w:rsidRPr="00CC24BB">
        <w:rPr>
          <w:rFonts w:eastAsia="MS Mincho"/>
          <w:sz w:val="24"/>
          <w:szCs w:val="24"/>
          <w:lang w:eastAsia="ru-RU"/>
        </w:rPr>
        <w:t>наименование структурного подразделения)</w:t>
      </w:r>
    </w:p>
    <w:p w14:paraId="38B9663E" w14:textId="77777777" w:rsidR="001A6428" w:rsidRPr="00CC24BB" w:rsidRDefault="001A6428" w:rsidP="00CC24BB">
      <w:pPr>
        <w:contextualSpacing/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 xml:space="preserve">в качестве  </w:t>
      </w:r>
      <w:r w:rsidRPr="00CC24BB">
        <w:rPr>
          <w:rFonts w:eastAsia="MS Mincho"/>
          <w:spacing w:val="-20"/>
          <w:sz w:val="24"/>
          <w:szCs w:val="24"/>
          <w:lang w:eastAsia="ru-RU"/>
        </w:rPr>
        <w:t>_</w:t>
      </w:r>
      <w:r w:rsidRPr="00CC24BB">
        <w:rPr>
          <w:sz w:val="24"/>
          <w:szCs w:val="24"/>
          <w:u w:val="single"/>
          <w:lang w:eastAsia="ru-RU"/>
        </w:rPr>
        <w:t xml:space="preserve"> практиканта</w:t>
      </w:r>
      <w:r w:rsidRPr="00CC24BB">
        <w:rPr>
          <w:rFonts w:eastAsia="MS Mincho"/>
          <w:spacing w:val="-20"/>
          <w:sz w:val="24"/>
          <w:szCs w:val="24"/>
          <w:lang w:eastAsia="ru-RU"/>
        </w:rPr>
        <w:t xml:space="preserve"> ___________________________________________________________________</w:t>
      </w:r>
    </w:p>
    <w:p w14:paraId="3B9421CE" w14:textId="77777777" w:rsidR="001A6428" w:rsidRPr="00CC24BB" w:rsidRDefault="001A6428" w:rsidP="00CC24BB">
      <w:pPr>
        <w:ind w:left="3540" w:firstLine="708"/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>(должность)</w:t>
      </w:r>
    </w:p>
    <w:p w14:paraId="3CE1A80A" w14:textId="1F04EC86" w:rsidR="001A6428" w:rsidRPr="00CC24BB" w:rsidRDefault="001A6428" w:rsidP="00CC24BB">
      <w:pPr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>Результаты работы</w:t>
      </w:r>
      <w:r w:rsidR="00DC48E5">
        <w:rPr>
          <w:rFonts w:eastAsia="MS Mincho"/>
          <w:sz w:val="24"/>
          <w:szCs w:val="24"/>
          <w:lang w:eastAsia="ru-RU"/>
        </w:rPr>
        <w:t xml:space="preserve"> </w:t>
      </w:r>
      <w:r w:rsidRPr="00CC24BB">
        <w:rPr>
          <w:rFonts w:eastAsia="MS Mincho"/>
          <w:sz w:val="24"/>
          <w:szCs w:val="24"/>
          <w:lang w:eastAsia="ru-RU"/>
        </w:rPr>
        <w:t xml:space="preserve">состоят в следующем: </w:t>
      </w:r>
    </w:p>
    <w:p w14:paraId="37F8570F" w14:textId="77777777" w:rsidR="007023F6" w:rsidRPr="00CC24BB" w:rsidRDefault="007023F6" w:rsidP="00CC24BB">
      <w:pPr>
        <w:tabs>
          <w:tab w:val="left" w:pos="8190"/>
        </w:tabs>
        <w:jc w:val="center"/>
        <w:rPr>
          <w:rFonts w:eastAsia="MS Mincho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827"/>
        <w:gridCol w:w="3260"/>
        <w:gridCol w:w="851"/>
      </w:tblGrid>
      <w:tr w:rsidR="007023F6" w:rsidRPr="00CC24BB" w14:paraId="7164CD83" w14:textId="77777777" w:rsidTr="002C4ACE">
        <w:trPr>
          <w:trHeight w:val="20"/>
        </w:trPr>
        <w:tc>
          <w:tcPr>
            <w:tcW w:w="426" w:type="dxa"/>
            <w:vAlign w:val="center"/>
          </w:tcPr>
          <w:p w14:paraId="4D30A29B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AEB13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Код компетенции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791EC8" w14:textId="77777777" w:rsidR="007023F6" w:rsidRPr="00CC24BB" w:rsidRDefault="007023F6" w:rsidP="00CC24BB">
            <w:pPr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Содержание компетенции (или её части)</w:t>
            </w:r>
          </w:p>
        </w:tc>
        <w:tc>
          <w:tcPr>
            <w:tcW w:w="3260" w:type="dxa"/>
            <w:vAlign w:val="center"/>
          </w:tcPr>
          <w:p w14:paraId="6B9EA131" w14:textId="77777777" w:rsidR="007023F6" w:rsidRPr="00CC24BB" w:rsidRDefault="007023F6" w:rsidP="00CC24BB">
            <w:pPr>
              <w:tabs>
                <w:tab w:val="left" w:pos="175"/>
              </w:tabs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Планируемые результаты при прохождении практики</w:t>
            </w:r>
          </w:p>
        </w:tc>
        <w:tc>
          <w:tcPr>
            <w:tcW w:w="851" w:type="dxa"/>
            <w:vAlign w:val="center"/>
          </w:tcPr>
          <w:p w14:paraId="3F9ABA07" w14:textId="77777777" w:rsidR="007023F6" w:rsidRPr="00CC24BB" w:rsidRDefault="007023F6" w:rsidP="00CC24BB">
            <w:pPr>
              <w:tabs>
                <w:tab w:val="left" w:pos="175"/>
              </w:tabs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Отметка</w:t>
            </w:r>
          </w:p>
          <w:p w14:paraId="2DDF87AB" w14:textId="77777777" w:rsidR="007023F6" w:rsidRPr="00CC24BB" w:rsidRDefault="007023F6" w:rsidP="00CC24BB">
            <w:pPr>
              <w:tabs>
                <w:tab w:val="left" w:pos="175"/>
              </w:tabs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о выполнении</w:t>
            </w:r>
          </w:p>
          <w:p w14:paraId="73647EE3" w14:textId="77777777" w:rsidR="007023F6" w:rsidRPr="00CC24BB" w:rsidRDefault="007023F6" w:rsidP="00CC24BB">
            <w:pPr>
              <w:tabs>
                <w:tab w:val="left" w:pos="175"/>
              </w:tabs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023F6" w:rsidRPr="00CC24BB" w14:paraId="46486317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432D0EF4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32A383ED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</w:rPr>
              <w:t>ПК-4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08FA68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</w:t>
            </w:r>
          </w:p>
        </w:tc>
        <w:tc>
          <w:tcPr>
            <w:tcW w:w="3260" w:type="dxa"/>
          </w:tcPr>
          <w:p w14:paraId="617B436B" w14:textId="77777777" w:rsidR="007023F6" w:rsidRPr="00CC24BB" w:rsidRDefault="007023F6" w:rsidP="00CC24B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сбор, систематизация и выполнение расчетов для составления экономических разделов планов и представлять результаты работы в соответствии с принятыми стандартами</w:t>
            </w:r>
          </w:p>
        </w:tc>
        <w:tc>
          <w:tcPr>
            <w:tcW w:w="851" w:type="dxa"/>
          </w:tcPr>
          <w:p w14:paraId="50D63F54" w14:textId="77777777" w:rsidR="007023F6" w:rsidRPr="00CC24BB" w:rsidRDefault="007023F6" w:rsidP="00CC24B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023F6" w:rsidRPr="00CC24BB" w14:paraId="15E9BC92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620E4092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57D00B5C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</w:rPr>
              <w:t>ПК-5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50BEF5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способностью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</w:t>
            </w:r>
          </w:p>
        </w:tc>
        <w:tc>
          <w:tcPr>
            <w:tcW w:w="3260" w:type="dxa"/>
          </w:tcPr>
          <w:p w14:paraId="2BBAA47B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осуществление планово-отчетной работы организации, разработка разделов текущих и перспективных планов экономического развития организации, региона, страны в целом и формирование предложений по реализации разработанных проектов, планов, программ</w:t>
            </w:r>
          </w:p>
        </w:tc>
        <w:tc>
          <w:tcPr>
            <w:tcW w:w="851" w:type="dxa"/>
          </w:tcPr>
          <w:p w14:paraId="3244D69B" w14:textId="77777777" w:rsidR="007023F6" w:rsidRPr="00CC24BB" w:rsidRDefault="007023F6" w:rsidP="00CC24BB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023F6" w:rsidRPr="00CC24BB" w14:paraId="48CD4179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42F3F2B9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23B37A33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</w:rPr>
              <w:t>ПК-30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63CBF2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способностью строить стандартные теоретические и эконометрические модели, необходимые для решения профессиональных задач, анализировать и интерпретировать полученные результаты</w:t>
            </w:r>
          </w:p>
        </w:tc>
        <w:tc>
          <w:tcPr>
            <w:tcW w:w="3260" w:type="dxa"/>
          </w:tcPr>
          <w:p w14:paraId="0A93DF74" w14:textId="77777777" w:rsidR="007023F6" w:rsidRPr="00CC24BB" w:rsidRDefault="007023F6" w:rsidP="00CC24B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построение стандартных теоретических или эконометрических моделей, способствующих решению профессиональных задач</w:t>
            </w:r>
          </w:p>
        </w:tc>
        <w:tc>
          <w:tcPr>
            <w:tcW w:w="851" w:type="dxa"/>
          </w:tcPr>
          <w:p w14:paraId="65F02521" w14:textId="77777777" w:rsidR="007023F6" w:rsidRPr="00CC24BB" w:rsidRDefault="007023F6" w:rsidP="00CC24B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023F6" w:rsidRPr="00CC24BB" w14:paraId="6277A265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05559AAC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401B788C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EC784F" w14:textId="77777777" w:rsidR="007023F6" w:rsidRPr="00CC24BB" w:rsidRDefault="007023F6" w:rsidP="00CC24B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способностью на основе статистических данных исследовать социально-экономические процессы в целях прогнозирования возможных угроз экономической безопасности</w:t>
            </w:r>
          </w:p>
        </w:tc>
        <w:tc>
          <w:tcPr>
            <w:tcW w:w="3260" w:type="dxa"/>
          </w:tcPr>
          <w:p w14:paraId="22D06CA8" w14:textId="77777777" w:rsidR="007023F6" w:rsidRPr="00CC24BB" w:rsidRDefault="007023F6" w:rsidP="00CC24B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сбор статистических данных для исследования социально-экономических процессов организации, региона, страны с целью прогнозирования 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возможных угроз экономической безопасности</w:t>
            </w:r>
          </w:p>
        </w:tc>
        <w:tc>
          <w:tcPr>
            <w:tcW w:w="851" w:type="dxa"/>
          </w:tcPr>
          <w:p w14:paraId="30E5298C" w14:textId="77777777" w:rsidR="007023F6" w:rsidRPr="00CC24BB" w:rsidRDefault="007023F6" w:rsidP="00CC24B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023F6" w:rsidRPr="00CC24BB" w14:paraId="282F2AC4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229DE1EC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14:paraId="1DF0DD6C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6B4509" w14:textId="77777777" w:rsidR="007023F6" w:rsidRPr="00CC24BB" w:rsidRDefault="007023F6" w:rsidP="00CC24B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способностью проводить анализ возможных экономических рисков и давать им оценку, составлять и обосновывать прогнозы динамики развития 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основных угроз экономической безопасности</w:t>
            </w:r>
          </w:p>
        </w:tc>
        <w:tc>
          <w:tcPr>
            <w:tcW w:w="3260" w:type="dxa"/>
          </w:tcPr>
          <w:p w14:paraId="7A444B13" w14:textId="77777777" w:rsidR="007023F6" w:rsidRPr="00CC24BB" w:rsidRDefault="007023F6" w:rsidP="00CC24B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lastRenderedPageBreak/>
              <w:t>анализ и оценка возможных экономических рисков деятельности организации, региона или страны в целом и прогнозиро</w:t>
            </w:r>
            <w:r w:rsidRPr="00CC24BB">
              <w:rPr>
                <w:rFonts w:eastAsia="Calibri"/>
                <w:sz w:val="22"/>
                <w:szCs w:val="22"/>
              </w:rPr>
              <w:lastRenderedPageBreak/>
              <w:t xml:space="preserve">вание их </w:t>
            </w: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основных угроз экономической безопасности</w:t>
            </w:r>
          </w:p>
        </w:tc>
        <w:tc>
          <w:tcPr>
            <w:tcW w:w="851" w:type="dxa"/>
          </w:tcPr>
          <w:p w14:paraId="29010BD1" w14:textId="77777777" w:rsidR="007023F6" w:rsidRPr="00CC24BB" w:rsidRDefault="007023F6" w:rsidP="00CC24B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023F6" w:rsidRPr="00CC24BB" w14:paraId="53017563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348872E0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992" w:type="dxa"/>
            <w:shd w:val="clear" w:color="auto" w:fill="auto"/>
          </w:tcPr>
          <w:p w14:paraId="71ABD4C3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0E316D" w14:textId="77777777" w:rsidR="007023F6" w:rsidRPr="00CC24BB" w:rsidRDefault="007023F6" w:rsidP="00CC24B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</w:tc>
        <w:tc>
          <w:tcPr>
            <w:tcW w:w="3260" w:type="dxa"/>
          </w:tcPr>
          <w:p w14:paraId="038B14B8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lang w:eastAsia="ru-RU"/>
              </w:rPr>
            </w:pPr>
            <w:r w:rsidRPr="00CC24BB">
              <w:rPr>
                <w:color w:val="000000"/>
                <w:sz w:val="22"/>
                <w:szCs w:val="22"/>
                <w:shd w:val="clear" w:color="auto" w:fill="FFFFFF"/>
              </w:rPr>
              <w:t>анализ и интерпретация финансовой, бухгалтерской и иной информации, использование полученных сведений для принятия решений по предупреждению, локализации и нейтрализации угроз экономической безопасности</w:t>
            </w:r>
          </w:p>
        </w:tc>
        <w:tc>
          <w:tcPr>
            <w:tcW w:w="851" w:type="dxa"/>
          </w:tcPr>
          <w:p w14:paraId="09A67C76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023F6" w:rsidRPr="00CC24BB" w14:paraId="19412D90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7A012B7B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14:paraId="19EE09B1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F69674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проводить комплексный анализ угроз экономической безопасности при планировании и осуществлении инновационных проектов</w:t>
            </w:r>
          </w:p>
        </w:tc>
        <w:tc>
          <w:tcPr>
            <w:tcW w:w="3260" w:type="dxa"/>
          </w:tcPr>
          <w:p w14:paraId="1DF6C11A" w14:textId="77777777" w:rsidR="007023F6" w:rsidRPr="00CC24BB" w:rsidRDefault="007023F6" w:rsidP="00CC24BB">
            <w:pPr>
              <w:tabs>
                <w:tab w:val="left" w:pos="175"/>
                <w:tab w:val="left" w:pos="743"/>
                <w:tab w:val="left" w:pos="884"/>
              </w:tabs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проведение комплексного анализа </w:t>
            </w:r>
            <w:r w:rsidRPr="00CC24BB">
              <w:rPr>
                <w:rFonts w:eastAsia="Calibri"/>
                <w:sz w:val="22"/>
                <w:szCs w:val="22"/>
              </w:rPr>
              <w:t>угроз экономической безопасности при планировании и осуществлении инновационных проектов, программ и стратегий</w:t>
            </w:r>
          </w:p>
        </w:tc>
        <w:tc>
          <w:tcPr>
            <w:tcW w:w="851" w:type="dxa"/>
          </w:tcPr>
          <w:p w14:paraId="1E5AB792" w14:textId="77777777" w:rsidR="007023F6" w:rsidRPr="00CC24BB" w:rsidRDefault="007023F6" w:rsidP="00CC24BB">
            <w:pPr>
              <w:tabs>
                <w:tab w:val="left" w:pos="175"/>
                <w:tab w:val="left" w:pos="743"/>
                <w:tab w:val="left" w:pos="884"/>
              </w:tabs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023F6" w:rsidRPr="00CC24BB" w14:paraId="11766A7B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747DB8C3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14:paraId="16260DAC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ПК-35</w:t>
            </w:r>
          </w:p>
        </w:tc>
        <w:tc>
          <w:tcPr>
            <w:tcW w:w="3827" w:type="dxa"/>
            <w:shd w:val="clear" w:color="auto" w:fill="auto"/>
          </w:tcPr>
          <w:p w14:paraId="4CE74AA3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анализировать состояние и перспективы развития внешнеэкономических связей и их влияние на экономическую безопасность</w:t>
            </w:r>
          </w:p>
        </w:tc>
        <w:tc>
          <w:tcPr>
            <w:tcW w:w="3260" w:type="dxa"/>
            <w:shd w:val="clear" w:color="auto" w:fill="auto"/>
          </w:tcPr>
          <w:p w14:paraId="6027302C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анализ состояния </w:t>
            </w:r>
            <w:r w:rsidRPr="00CC24BB">
              <w:rPr>
                <w:rFonts w:eastAsia="Calibri"/>
                <w:sz w:val="22"/>
                <w:szCs w:val="22"/>
              </w:rPr>
              <w:t>и перспективы развития внешнеэкономических связей и их влияние на экономическую безопасность</w:t>
            </w:r>
          </w:p>
        </w:tc>
        <w:tc>
          <w:tcPr>
            <w:tcW w:w="851" w:type="dxa"/>
          </w:tcPr>
          <w:p w14:paraId="5A6FE378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023F6" w:rsidRPr="00CC24BB" w14:paraId="73A6AD05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06DFBC24" w14:textId="77777777" w:rsidR="007023F6" w:rsidRPr="00CC24BB" w:rsidRDefault="007023F6" w:rsidP="00CC24BB">
            <w:pPr>
              <w:jc w:val="both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992" w:type="dxa"/>
            <w:shd w:val="clear" w:color="auto" w:fill="auto"/>
          </w:tcPr>
          <w:p w14:paraId="5041612E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ПК-36</w:t>
            </w:r>
          </w:p>
        </w:tc>
        <w:tc>
          <w:tcPr>
            <w:tcW w:w="3827" w:type="dxa"/>
            <w:shd w:val="clear" w:color="auto" w:fill="auto"/>
          </w:tcPr>
          <w:p w14:paraId="773A1313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составлять прогнозы динамики основных экономических показателей деятельности хозяйствующих субъектов</w:t>
            </w:r>
          </w:p>
        </w:tc>
        <w:tc>
          <w:tcPr>
            <w:tcW w:w="3260" w:type="dxa"/>
            <w:shd w:val="clear" w:color="auto" w:fill="auto"/>
          </w:tcPr>
          <w:p w14:paraId="09FAB94A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анализ и прогноз динамики </w:t>
            </w:r>
            <w:r w:rsidRPr="00CC24BB">
              <w:rPr>
                <w:rFonts w:eastAsia="Calibri"/>
                <w:sz w:val="22"/>
                <w:szCs w:val="22"/>
              </w:rPr>
              <w:t xml:space="preserve">основных экономических показателей деятельности хозяйствующих субъектов </w:t>
            </w:r>
          </w:p>
        </w:tc>
        <w:tc>
          <w:tcPr>
            <w:tcW w:w="851" w:type="dxa"/>
          </w:tcPr>
          <w:p w14:paraId="72A3093F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023F6" w:rsidRPr="00CC24BB" w14:paraId="439F0AFC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5C4891D3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992" w:type="dxa"/>
            <w:shd w:val="clear" w:color="auto" w:fill="auto"/>
          </w:tcPr>
          <w:p w14:paraId="670F32FA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ПК-41</w:t>
            </w:r>
          </w:p>
        </w:tc>
        <w:tc>
          <w:tcPr>
            <w:tcW w:w="3827" w:type="dxa"/>
            <w:shd w:val="clear" w:color="auto" w:fill="auto"/>
          </w:tcPr>
          <w:p w14:paraId="4D238D2B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принимать участие в разработке стратегии обеспечения экономической безопасности организаций, подготовке программ по ее реализации</w:t>
            </w:r>
          </w:p>
        </w:tc>
        <w:tc>
          <w:tcPr>
            <w:tcW w:w="3260" w:type="dxa"/>
            <w:shd w:val="clear" w:color="auto" w:fill="auto"/>
          </w:tcPr>
          <w:p w14:paraId="67EB771F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разработка предложений по обеспечению экономической безопасности на микро-, мезо-, макроуровне и подготовка рекомендаций по их реализации</w:t>
            </w:r>
          </w:p>
        </w:tc>
        <w:tc>
          <w:tcPr>
            <w:tcW w:w="851" w:type="dxa"/>
          </w:tcPr>
          <w:p w14:paraId="4F45CB8F" w14:textId="77777777" w:rsidR="007023F6" w:rsidRPr="00CC24BB" w:rsidRDefault="007023F6" w:rsidP="00CC24BB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023F6" w:rsidRPr="00CC24BB" w14:paraId="675ADAC5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47753DD0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992" w:type="dxa"/>
            <w:shd w:val="clear" w:color="auto" w:fill="auto"/>
          </w:tcPr>
          <w:p w14:paraId="77D12D59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ПК-42</w:t>
            </w:r>
          </w:p>
        </w:tc>
        <w:tc>
          <w:tcPr>
            <w:tcW w:w="3827" w:type="dxa"/>
            <w:shd w:val="clear" w:color="auto" w:fill="auto"/>
          </w:tcPr>
          <w:p w14:paraId="2EC5B8E7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планировать и организовывать служебную деятельность подчиненных, осуществлять контроль и учет ее результатов</w:t>
            </w:r>
          </w:p>
        </w:tc>
        <w:tc>
          <w:tcPr>
            <w:tcW w:w="3260" w:type="dxa"/>
            <w:shd w:val="clear" w:color="auto" w:fill="auto"/>
          </w:tcPr>
          <w:p w14:paraId="72533C46" w14:textId="77777777" w:rsidR="007023F6" w:rsidRPr="00CC24BB" w:rsidRDefault="007023F6" w:rsidP="00CC24BB">
            <w:pPr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планирование, организация и контроль служебной деятельности в государственных и негосударственных организациях на микро-, мезо-, макроуровнях. </w:t>
            </w:r>
          </w:p>
        </w:tc>
        <w:tc>
          <w:tcPr>
            <w:tcW w:w="851" w:type="dxa"/>
          </w:tcPr>
          <w:p w14:paraId="7E3C38C5" w14:textId="77777777" w:rsidR="007023F6" w:rsidRPr="00CC24BB" w:rsidRDefault="007023F6" w:rsidP="00CC24BB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023F6" w:rsidRPr="00CC24BB" w14:paraId="5863FD36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2387A57D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992" w:type="dxa"/>
            <w:shd w:val="clear" w:color="auto" w:fill="auto"/>
          </w:tcPr>
          <w:p w14:paraId="25E471CC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ПК-43</w:t>
            </w:r>
          </w:p>
        </w:tc>
        <w:tc>
          <w:tcPr>
            <w:tcW w:w="3827" w:type="dxa"/>
            <w:shd w:val="clear" w:color="auto" w:fill="auto"/>
          </w:tcPr>
          <w:p w14:paraId="47EE5A3A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принимать оптимальные управленческие решения с учетом критериев социально-экономической эффективности, рисков и возможностей использования имеющихся ресурсов</w:t>
            </w:r>
          </w:p>
        </w:tc>
        <w:tc>
          <w:tcPr>
            <w:tcW w:w="3260" w:type="dxa"/>
            <w:shd w:val="clear" w:color="auto" w:fill="auto"/>
          </w:tcPr>
          <w:p w14:paraId="1E0848FA" w14:textId="77777777" w:rsidR="007023F6" w:rsidRPr="00CC24BB" w:rsidRDefault="007023F6" w:rsidP="00CC24BB">
            <w:pPr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определение эффективности </w:t>
            </w:r>
            <w:r w:rsidRPr="00CC24BB">
              <w:rPr>
                <w:rFonts w:eastAsia="Calibri"/>
                <w:sz w:val="22"/>
                <w:szCs w:val="22"/>
              </w:rPr>
              <w:t>управленческих решений с учетом критериев социально-экономической результативности, рисков и возможностей использования имеющихся ресурсов</w:t>
            </w:r>
          </w:p>
        </w:tc>
        <w:tc>
          <w:tcPr>
            <w:tcW w:w="851" w:type="dxa"/>
          </w:tcPr>
          <w:p w14:paraId="3EE4537F" w14:textId="77777777" w:rsidR="007023F6" w:rsidRPr="00CC24BB" w:rsidRDefault="007023F6" w:rsidP="00CC24BB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023F6" w:rsidRPr="00CC24BB" w14:paraId="7B0B3068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0EF5E4CD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992" w:type="dxa"/>
            <w:shd w:val="clear" w:color="auto" w:fill="auto"/>
          </w:tcPr>
          <w:p w14:paraId="0A573A55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ПК-44</w:t>
            </w:r>
          </w:p>
        </w:tc>
        <w:tc>
          <w:tcPr>
            <w:tcW w:w="3827" w:type="dxa"/>
            <w:shd w:val="clear" w:color="auto" w:fill="auto"/>
          </w:tcPr>
          <w:p w14:paraId="4F6588A6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способностью осуществлять документационное обеспечение управленческой деятельности</w:t>
            </w:r>
          </w:p>
        </w:tc>
        <w:tc>
          <w:tcPr>
            <w:tcW w:w="3260" w:type="dxa"/>
            <w:shd w:val="clear" w:color="auto" w:fill="auto"/>
          </w:tcPr>
          <w:p w14:paraId="053823DF" w14:textId="77777777" w:rsidR="007023F6" w:rsidRPr="00CC24BB" w:rsidRDefault="007023F6" w:rsidP="00CC24BB">
            <w:pPr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работа с различными формами документов, обеспечивающих управленческую деятельность</w:t>
            </w:r>
          </w:p>
        </w:tc>
        <w:tc>
          <w:tcPr>
            <w:tcW w:w="851" w:type="dxa"/>
          </w:tcPr>
          <w:p w14:paraId="55C4D423" w14:textId="77777777" w:rsidR="007023F6" w:rsidRPr="00CC24BB" w:rsidRDefault="007023F6" w:rsidP="00CC24BB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023F6" w:rsidRPr="00CC24BB" w14:paraId="274A429E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774D02FC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992" w:type="dxa"/>
            <w:shd w:val="clear" w:color="auto" w:fill="auto"/>
          </w:tcPr>
          <w:p w14:paraId="60786B77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ПСК-1.1</w:t>
            </w:r>
          </w:p>
        </w:tc>
        <w:tc>
          <w:tcPr>
            <w:tcW w:w="3827" w:type="dxa"/>
            <w:shd w:val="clear" w:color="auto" w:fill="auto"/>
          </w:tcPr>
          <w:p w14:paraId="06BFA00E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 разрабатывать направления деятельности по обеспечению экономической безопасности организации, внедрять внутрикорпоративные программы и процедуры, регулирующие вопросы экономической безопасности, анализировать эффективность применяемых мер</w:t>
            </w:r>
          </w:p>
        </w:tc>
        <w:tc>
          <w:tcPr>
            <w:tcW w:w="3260" w:type="dxa"/>
            <w:shd w:val="clear" w:color="auto" w:fill="auto"/>
          </w:tcPr>
          <w:p w14:paraId="006BFB2D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CC24BB">
              <w:rPr>
                <w:sz w:val="22"/>
                <w:szCs w:val="22"/>
                <w:lang w:eastAsia="ru-RU"/>
              </w:rPr>
              <w:t>разработка</w:t>
            </w:r>
            <w:r w:rsidRPr="00CC24BB">
              <w:rPr>
                <w:rFonts w:eastAsia="Calibri"/>
                <w:sz w:val="22"/>
                <w:szCs w:val="22"/>
              </w:rPr>
              <w:t>направлений</w:t>
            </w:r>
            <w:proofErr w:type="spellEnd"/>
            <w:r w:rsidRPr="00CC24BB">
              <w:rPr>
                <w:rFonts w:eastAsia="Calibri"/>
                <w:sz w:val="22"/>
                <w:szCs w:val="22"/>
              </w:rPr>
              <w:t xml:space="preserve"> деятельности обеспечения экономической безопасности на микро-, мезо- и макроуровнях, внедрение различных программ и процедур, регулирующих вопросы экономической безопасности и определение их эффективности</w:t>
            </w:r>
          </w:p>
        </w:tc>
        <w:tc>
          <w:tcPr>
            <w:tcW w:w="851" w:type="dxa"/>
          </w:tcPr>
          <w:p w14:paraId="498FA8C4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023F6" w:rsidRPr="00CC24BB" w14:paraId="4377F21F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66EA7D6A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992" w:type="dxa"/>
            <w:shd w:val="clear" w:color="auto" w:fill="auto"/>
          </w:tcPr>
          <w:p w14:paraId="4CDA396D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ПСК-1.2</w:t>
            </w:r>
          </w:p>
        </w:tc>
        <w:tc>
          <w:tcPr>
            <w:tcW w:w="3827" w:type="dxa"/>
            <w:shd w:val="clear" w:color="auto" w:fill="auto"/>
          </w:tcPr>
          <w:p w14:paraId="6AD9F658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 проводить финансово-экономический и правовой анализ противоправной деятельности организации, разрабатывать экономико-</w:t>
            </w:r>
            <w:r w:rsidRPr="00CC24BB">
              <w:rPr>
                <w:rFonts w:eastAsia="Calibri"/>
                <w:sz w:val="22"/>
                <w:szCs w:val="22"/>
              </w:rPr>
              <w:lastRenderedPageBreak/>
              <w:t>правовые механизмы выявления теневого хозяйственного оборота</w:t>
            </w:r>
          </w:p>
        </w:tc>
        <w:tc>
          <w:tcPr>
            <w:tcW w:w="3260" w:type="dxa"/>
            <w:shd w:val="clear" w:color="auto" w:fill="auto"/>
          </w:tcPr>
          <w:p w14:paraId="46CC6F73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rFonts w:eastAsia="Calibri"/>
                <w:sz w:val="22"/>
                <w:szCs w:val="22"/>
              </w:rPr>
              <w:lastRenderedPageBreak/>
              <w:t>проведение финансово-экономического и правового анализа противоправной деятельности организации, разра</w:t>
            </w:r>
            <w:r w:rsidRPr="00CC24BB">
              <w:rPr>
                <w:rFonts w:eastAsia="Calibri"/>
                <w:sz w:val="22"/>
                <w:szCs w:val="22"/>
              </w:rPr>
              <w:lastRenderedPageBreak/>
              <w:t xml:space="preserve">батывать экономико-правовые механизмы выявления теневого хозяйственного оборота на мезо- и макроуровнях. </w:t>
            </w:r>
          </w:p>
        </w:tc>
        <w:tc>
          <w:tcPr>
            <w:tcW w:w="851" w:type="dxa"/>
          </w:tcPr>
          <w:p w14:paraId="2BDC74C2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023F6" w:rsidRPr="00CC24BB" w14:paraId="1AD1A952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6B905937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lastRenderedPageBreak/>
              <w:t>16.</w:t>
            </w:r>
          </w:p>
        </w:tc>
        <w:tc>
          <w:tcPr>
            <w:tcW w:w="992" w:type="dxa"/>
            <w:shd w:val="clear" w:color="auto" w:fill="auto"/>
          </w:tcPr>
          <w:p w14:paraId="1BBB7789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ПСК-1.3</w:t>
            </w:r>
          </w:p>
        </w:tc>
        <w:tc>
          <w:tcPr>
            <w:tcW w:w="3827" w:type="dxa"/>
            <w:shd w:val="clear" w:color="auto" w:fill="auto"/>
          </w:tcPr>
          <w:p w14:paraId="01E5939F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 разрабатывать методики проверки контрагентов и работников организации с учетом требований законодательства РФ и нормативных правовых актов, регламентирующих данные процессы, осуществлять проверку персонала организации, контроль работы специалистов, влияющих на состояние экономической безопасности организации</w:t>
            </w:r>
          </w:p>
        </w:tc>
        <w:tc>
          <w:tcPr>
            <w:tcW w:w="3260" w:type="dxa"/>
            <w:shd w:val="clear" w:color="auto" w:fill="auto"/>
          </w:tcPr>
          <w:p w14:paraId="5F5CEDDC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разработка рекомендаций по организации проверки контрагентов и работников, с учетом требований законодательства РФ и нормативных правовых актов, влияющих на состояние экономической безопасности организации, региона и страны в целом</w:t>
            </w:r>
          </w:p>
        </w:tc>
        <w:tc>
          <w:tcPr>
            <w:tcW w:w="851" w:type="dxa"/>
          </w:tcPr>
          <w:p w14:paraId="0B1E0C7C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023F6" w:rsidRPr="00CC24BB" w14:paraId="2A13536C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78597212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992" w:type="dxa"/>
            <w:shd w:val="clear" w:color="auto" w:fill="auto"/>
          </w:tcPr>
          <w:p w14:paraId="1A7A2117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ПСК-1.4</w:t>
            </w:r>
          </w:p>
        </w:tc>
        <w:tc>
          <w:tcPr>
            <w:tcW w:w="3827" w:type="dxa"/>
            <w:shd w:val="clear" w:color="auto" w:fill="auto"/>
          </w:tcPr>
          <w:p w14:paraId="5A542F45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 xml:space="preserve">способность разрабатывать систему </w:t>
            </w:r>
            <w:proofErr w:type="spellStart"/>
            <w:r w:rsidRPr="00CC24BB">
              <w:rPr>
                <w:rFonts w:eastAsia="Calibri"/>
                <w:sz w:val="22"/>
                <w:szCs w:val="22"/>
              </w:rPr>
              <w:t>проактивного</w:t>
            </w:r>
            <w:proofErr w:type="spellEnd"/>
            <w:r w:rsidRPr="00CC24BB">
              <w:rPr>
                <w:rFonts w:eastAsia="Calibri"/>
                <w:sz w:val="22"/>
                <w:szCs w:val="22"/>
              </w:rPr>
              <w:t xml:space="preserve"> управления по обеспечению эффективного и экономически безопасного ведения бизнеса</w:t>
            </w:r>
          </w:p>
        </w:tc>
        <w:tc>
          <w:tcPr>
            <w:tcW w:w="3260" w:type="dxa"/>
            <w:shd w:val="clear" w:color="auto" w:fill="auto"/>
          </w:tcPr>
          <w:p w14:paraId="6AA64195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описание и применение на практике элементов системы </w:t>
            </w:r>
            <w:proofErr w:type="spellStart"/>
            <w:r w:rsidRPr="00CC24BB">
              <w:rPr>
                <w:rFonts w:eastAsia="Calibri"/>
                <w:sz w:val="22"/>
                <w:szCs w:val="22"/>
              </w:rPr>
              <w:t>проактивного</w:t>
            </w:r>
            <w:proofErr w:type="spellEnd"/>
            <w:r w:rsidRPr="00CC24BB">
              <w:rPr>
                <w:rFonts w:eastAsia="Calibri"/>
                <w:sz w:val="22"/>
                <w:szCs w:val="22"/>
              </w:rPr>
              <w:t xml:space="preserve"> управления по обеспечению эффективного и экономически безопасного ведения бизнеса в России и за рубежом</w:t>
            </w:r>
          </w:p>
        </w:tc>
        <w:tc>
          <w:tcPr>
            <w:tcW w:w="851" w:type="dxa"/>
          </w:tcPr>
          <w:p w14:paraId="072ED0F7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023F6" w:rsidRPr="00CC24BB" w14:paraId="7898AF6E" w14:textId="77777777" w:rsidTr="002C4ACE">
        <w:trPr>
          <w:trHeight w:val="20"/>
        </w:trPr>
        <w:tc>
          <w:tcPr>
            <w:tcW w:w="426" w:type="dxa"/>
            <w:shd w:val="clear" w:color="auto" w:fill="auto"/>
          </w:tcPr>
          <w:p w14:paraId="427418D9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CC24BB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992" w:type="dxa"/>
            <w:shd w:val="clear" w:color="auto" w:fill="auto"/>
          </w:tcPr>
          <w:p w14:paraId="7AEA02A9" w14:textId="77777777" w:rsidR="007023F6" w:rsidRPr="00CC24BB" w:rsidRDefault="007023F6" w:rsidP="00CC24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4BB">
              <w:rPr>
                <w:sz w:val="22"/>
                <w:szCs w:val="22"/>
              </w:rPr>
              <w:t>ПСК-1.5</w:t>
            </w:r>
          </w:p>
        </w:tc>
        <w:tc>
          <w:tcPr>
            <w:tcW w:w="3827" w:type="dxa"/>
            <w:shd w:val="clear" w:color="auto" w:fill="auto"/>
          </w:tcPr>
          <w:p w14:paraId="7E7518AF" w14:textId="77777777" w:rsidR="007023F6" w:rsidRPr="00CC24BB" w:rsidRDefault="007023F6" w:rsidP="00CC24BB">
            <w:pPr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rFonts w:eastAsia="Calibri"/>
                <w:sz w:val="22"/>
                <w:szCs w:val="22"/>
              </w:rPr>
      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экономических правонарушений</w:t>
            </w:r>
          </w:p>
        </w:tc>
        <w:tc>
          <w:tcPr>
            <w:tcW w:w="3260" w:type="dxa"/>
            <w:shd w:val="clear" w:color="auto" w:fill="auto"/>
          </w:tcPr>
          <w:p w14:paraId="6D40E530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CC24BB">
              <w:rPr>
                <w:sz w:val="22"/>
                <w:szCs w:val="22"/>
                <w:lang w:eastAsia="ru-RU"/>
              </w:rPr>
              <w:t xml:space="preserve">сбор, </w:t>
            </w:r>
            <w:r w:rsidRPr="00CC24BB">
              <w:rPr>
                <w:rFonts w:eastAsia="Calibri"/>
                <w:sz w:val="22"/>
                <w:szCs w:val="22"/>
              </w:rPr>
              <w:t xml:space="preserve">анализ, </w:t>
            </w:r>
            <w:proofErr w:type="spellStart"/>
            <w:r w:rsidRPr="00CC24BB">
              <w:rPr>
                <w:rFonts w:eastAsia="Calibri"/>
                <w:sz w:val="22"/>
                <w:szCs w:val="22"/>
              </w:rPr>
              <w:t>оценкаюридически</w:t>
            </w:r>
            <w:proofErr w:type="spellEnd"/>
            <w:r w:rsidRPr="00CC24BB">
              <w:rPr>
                <w:rFonts w:eastAsia="Calibri"/>
                <w:sz w:val="22"/>
                <w:szCs w:val="22"/>
              </w:rPr>
              <w:t xml:space="preserve"> значимой информации с целью использования её в интересах предупреждения, пресечения, раскрытия и расследования экономических правонарушений</w:t>
            </w:r>
          </w:p>
        </w:tc>
        <w:tc>
          <w:tcPr>
            <w:tcW w:w="851" w:type="dxa"/>
          </w:tcPr>
          <w:p w14:paraId="6DA546C4" w14:textId="77777777" w:rsidR="007023F6" w:rsidRPr="00CC24BB" w:rsidRDefault="007023F6" w:rsidP="00CC24BB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14:paraId="148F1443" w14:textId="77777777" w:rsidR="002C4ACE" w:rsidRPr="00CC24BB" w:rsidRDefault="002C4ACE" w:rsidP="00CC24BB">
      <w:pPr>
        <w:jc w:val="both"/>
        <w:rPr>
          <w:rFonts w:eastAsia="MS Mincho"/>
          <w:sz w:val="28"/>
          <w:szCs w:val="28"/>
          <w:lang w:eastAsia="ru-RU"/>
        </w:rPr>
      </w:pPr>
    </w:p>
    <w:p w14:paraId="50090736" w14:textId="77777777" w:rsidR="002C4ACE" w:rsidRPr="00CC24BB" w:rsidRDefault="002C4ACE" w:rsidP="00CC24BB">
      <w:pPr>
        <w:contextualSpacing/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 xml:space="preserve">Индивидуальное задание выполнено полностью, частично, не выполнено </w:t>
      </w:r>
    </w:p>
    <w:p w14:paraId="0566774A" w14:textId="77777777" w:rsidR="002C4ACE" w:rsidRPr="00CC24BB" w:rsidRDefault="002C4ACE" w:rsidP="00CC24BB">
      <w:pPr>
        <w:contextualSpacing/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 xml:space="preserve">                                                                                               (нужное подчеркнуть)</w:t>
      </w:r>
    </w:p>
    <w:p w14:paraId="46FB0F19" w14:textId="7C90BB98" w:rsidR="002C4ACE" w:rsidRPr="00CC24BB" w:rsidRDefault="002C4ACE" w:rsidP="00CC24BB">
      <w:pPr>
        <w:jc w:val="both"/>
        <w:rPr>
          <w:rFonts w:eastAsia="MS Mincho"/>
          <w:spacing w:val="-20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 xml:space="preserve">Студент </w:t>
      </w:r>
      <w:r w:rsidRPr="00CC24BB">
        <w:rPr>
          <w:rFonts w:eastAsia="MS Mincho"/>
          <w:spacing w:val="-20"/>
          <w:sz w:val="24"/>
          <w:szCs w:val="24"/>
          <w:lang w:eastAsia="ru-RU"/>
        </w:rPr>
        <w:t>_</w:t>
      </w:r>
      <w:r w:rsidR="00DC48E5">
        <w:rPr>
          <w:rFonts w:eastAsia="MS Mincho"/>
          <w:sz w:val="24"/>
          <w:szCs w:val="24"/>
          <w:u w:val="single"/>
          <w:lang w:eastAsia="ru-RU"/>
        </w:rPr>
        <w:t>Белов Василий Игоревич</w:t>
      </w:r>
      <w:r w:rsidR="00411B1E">
        <w:rPr>
          <w:rFonts w:eastAsia="MS Mincho"/>
          <w:sz w:val="24"/>
          <w:szCs w:val="24"/>
          <w:u w:val="single"/>
          <w:lang w:eastAsia="ru-RU"/>
        </w:rPr>
        <w:t xml:space="preserve"> </w:t>
      </w:r>
      <w:r w:rsidRPr="00CC24BB">
        <w:rPr>
          <w:rFonts w:eastAsia="MS Mincho"/>
          <w:sz w:val="24"/>
          <w:szCs w:val="24"/>
          <w:lang w:eastAsia="ru-RU"/>
        </w:rPr>
        <w:t xml:space="preserve">заслуживает оценки     </w:t>
      </w:r>
      <w:r w:rsidRPr="00CC24BB">
        <w:rPr>
          <w:rFonts w:eastAsia="MS Mincho"/>
          <w:sz w:val="24"/>
          <w:szCs w:val="24"/>
          <w:u w:val="single"/>
          <w:lang w:eastAsia="ru-RU"/>
        </w:rPr>
        <w:t>зачтено</w:t>
      </w:r>
    </w:p>
    <w:p w14:paraId="287F1B48" w14:textId="77777777" w:rsidR="002C4ACE" w:rsidRPr="00CC24BB" w:rsidRDefault="002C4ACE" w:rsidP="00CC24BB">
      <w:pPr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 xml:space="preserve">                                       (Ф.И.О. студента)</w:t>
      </w:r>
    </w:p>
    <w:p w14:paraId="2F4673E5" w14:textId="704A4228" w:rsidR="002C4ACE" w:rsidRPr="00CC24BB" w:rsidRDefault="00DC48E5" w:rsidP="00CC24BB">
      <w:pPr>
        <w:jc w:val="both"/>
        <w:rPr>
          <w:rFonts w:eastAsia="MS Mincho"/>
          <w:sz w:val="24"/>
          <w:szCs w:val="24"/>
          <w:u w:val="single"/>
          <w:lang w:eastAsia="ru-RU"/>
        </w:rPr>
      </w:pPr>
      <w:proofErr w:type="spellStart"/>
      <w:r>
        <w:rPr>
          <w:rFonts w:eastAsia="MS Mincho"/>
          <w:sz w:val="24"/>
          <w:szCs w:val="24"/>
          <w:u w:val="single"/>
          <w:lang w:eastAsia="ru-RU"/>
        </w:rPr>
        <w:t>Клещева</w:t>
      </w:r>
      <w:proofErr w:type="spellEnd"/>
      <w:r>
        <w:rPr>
          <w:rFonts w:eastAsia="MS Mincho"/>
          <w:sz w:val="24"/>
          <w:szCs w:val="24"/>
          <w:u w:val="single"/>
          <w:lang w:eastAsia="ru-RU"/>
        </w:rPr>
        <w:t xml:space="preserve"> Юлия Сергеева</w:t>
      </w:r>
      <w:r w:rsidR="002C4ACE" w:rsidRPr="00CC24BB">
        <w:rPr>
          <w:rFonts w:eastAsia="MS Mincho"/>
          <w:sz w:val="24"/>
          <w:szCs w:val="24"/>
          <w:u w:val="single"/>
          <w:lang w:eastAsia="ru-RU"/>
        </w:rPr>
        <w:t>, доцент кафедры мировой экономики и менеджмента</w:t>
      </w:r>
    </w:p>
    <w:p w14:paraId="3CD8F0C2" w14:textId="77777777" w:rsidR="002C4ACE" w:rsidRPr="00CC24BB" w:rsidRDefault="002C4ACE" w:rsidP="00CC24BB">
      <w:pPr>
        <w:ind w:firstLine="708"/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 xml:space="preserve">           (Ф.И.О. должность руководителя практики)</w:t>
      </w:r>
      <w:r w:rsidRPr="00CC24BB">
        <w:rPr>
          <w:rFonts w:eastAsia="MS Mincho"/>
          <w:sz w:val="24"/>
          <w:szCs w:val="24"/>
          <w:lang w:eastAsia="ru-RU"/>
        </w:rPr>
        <w:tab/>
      </w:r>
      <w:r w:rsidRPr="00CC24BB">
        <w:rPr>
          <w:rFonts w:eastAsia="MS Mincho"/>
          <w:sz w:val="24"/>
          <w:szCs w:val="24"/>
          <w:lang w:eastAsia="ru-RU"/>
        </w:rPr>
        <w:tab/>
      </w:r>
    </w:p>
    <w:p w14:paraId="699910C6" w14:textId="77777777" w:rsidR="002C4ACE" w:rsidRPr="00CC24BB" w:rsidRDefault="002C4ACE" w:rsidP="00CC24BB">
      <w:pPr>
        <w:ind w:firstLine="708"/>
        <w:jc w:val="both"/>
        <w:rPr>
          <w:rFonts w:eastAsia="MS Mincho"/>
          <w:sz w:val="24"/>
          <w:szCs w:val="24"/>
          <w:lang w:eastAsia="ru-RU"/>
        </w:rPr>
      </w:pPr>
    </w:p>
    <w:p w14:paraId="30257504" w14:textId="77777777" w:rsidR="002C4ACE" w:rsidRPr="00CC24BB" w:rsidRDefault="002C4ACE" w:rsidP="00CC24BB">
      <w:pPr>
        <w:jc w:val="both"/>
        <w:rPr>
          <w:rFonts w:eastAsia="MS Mincho"/>
          <w:sz w:val="24"/>
          <w:szCs w:val="24"/>
          <w:lang w:eastAsia="ru-RU"/>
        </w:rPr>
      </w:pPr>
      <w:r w:rsidRPr="00CC24BB">
        <w:rPr>
          <w:rFonts w:eastAsia="MS Mincho"/>
          <w:sz w:val="24"/>
          <w:szCs w:val="24"/>
          <w:lang w:eastAsia="ru-RU"/>
        </w:rPr>
        <w:t xml:space="preserve">___________________________________________________ «05» июня 2020 г. </w:t>
      </w:r>
    </w:p>
    <w:p w14:paraId="2806E250" w14:textId="77777777" w:rsidR="002C4ACE" w:rsidRPr="00CC24BB" w:rsidRDefault="002C4ACE" w:rsidP="00CC24BB">
      <w:pPr>
        <w:jc w:val="both"/>
        <w:rPr>
          <w:b/>
          <w:sz w:val="24"/>
          <w:szCs w:val="24"/>
          <w:lang w:eastAsia="ru-RU"/>
        </w:rPr>
      </w:pPr>
      <w:r w:rsidRPr="00CC24BB">
        <w:rPr>
          <w:sz w:val="24"/>
          <w:szCs w:val="24"/>
        </w:rPr>
        <w:t>(подпись)</w:t>
      </w:r>
    </w:p>
    <w:p w14:paraId="2B24D1F5" w14:textId="77777777" w:rsidR="002C4ACE" w:rsidRPr="00CC24BB" w:rsidRDefault="002C4ACE" w:rsidP="00CC24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E977500" w14:textId="77777777" w:rsidR="007023F6" w:rsidRPr="00CC24BB" w:rsidRDefault="007023F6" w:rsidP="00CC24BB">
      <w:pPr>
        <w:contextualSpacing/>
        <w:jc w:val="both"/>
        <w:rPr>
          <w:rFonts w:eastAsia="MS Mincho"/>
          <w:sz w:val="24"/>
          <w:szCs w:val="24"/>
          <w:lang w:eastAsia="ru-RU"/>
        </w:rPr>
      </w:pPr>
    </w:p>
    <w:p w14:paraId="53706866" w14:textId="77777777" w:rsidR="000F2E3F" w:rsidRPr="00CC24BB" w:rsidRDefault="000F2E3F" w:rsidP="00CC24BB"/>
    <w:sectPr w:rsidR="000F2E3F" w:rsidRPr="00CC24BB" w:rsidSect="0091353F">
      <w:footerReference w:type="default" r:id="rId4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7EBDEBC" w14:textId="77777777" w:rsidR="00066F32" w:rsidRDefault="00066F32" w:rsidP="007023F6">
      <w:r>
        <w:separator/>
      </w:r>
    </w:p>
  </w:endnote>
  <w:endnote w:type="continuationSeparator" w:id="0">
    <w:p w14:paraId="6E619BF6" w14:textId="77777777" w:rsidR="00066F32" w:rsidRDefault="00066F32" w:rsidP="0070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078485774"/>
      <w:docPartObj>
        <w:docPartGallery w:val="Page Numbers (Bottom of Page)"/>
        <w:docPartUnique/>
      </w:docPartObj>
    </w:sdtPr>
    <w:sdtContent>
      <w:p w14:paraId="0DB0A24F" w14:textId="77777777" w:rsidR="00B70DA8" w:rsidRPr="007023F6" w:rsidRDefault="00B70DA8">
        <w:pPr>
          <w:pStyle w:val="a5"/>
          <w:jc w:val="center"/>
          <w:rPr>
            <w:sz w:val="28"/>
            <w:szCs w:val="28"/>
          </w:rPr>
        </w:pPr>
        <w:r w:rsidRPr="007023F6">
          <w:rPr>
            <w:sz w:val="28"/>
            <w:szCs w:val="28"/>
          </w:rPr>
          <w:fldChar w:fldCharType="begin"/>
        </w:r>
        <w:r w:rsidRPr="007023F6">
          <w:rPr>
            <w:sz w:val="28"/>
            <w:szCs w:val="28"/>
          </w:rPr>
          <w:instrText>PAGE   \* MERGEFORMAT</w:instrText>
        </w:r>
        <w:r w:rsidRPr="007023F6">
          <w:rPr>
            <w:sz w:val="28"/>
            <w:szCs w:val="28"/>
          </w:rPr>
          <w:fldChar w:fldCharType="separate"/>
        </w:r>
        <w:r w:rsidR="000C52B2">
          <w:rPr>
            <w:noProof/>
            <w:sz w:val="28"/>
            <w:szCs w:val="28"/>
          </w:rPr>
          <w:t>38</w:t>
        </w:r>
        <w:r w:rsidRPr="007023F6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9BD00B2" w14:textId="77777777" w:rsidR="00066F32" w:rsidRDefault="00066F32" w:rsidP="007023F6">
      <w:r>
        <w:separator/>
      </w:r>
    </w:p>
  </w:footnote>
  <w:footnote w:type="continuationSeparator" w:id="0">
    <w:p w14:paraId="133266A5" w14:textId="77777777" w:rsidR="00066F32" w:rsidRDefault="00066F32" w:rsidP="0070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2A00F86"/>
    <w:multiLevelType w:val="hybridMultilevel"/>
    <w:tmpl w:val="B1E4298C"/>
    <w:lvl w:ilvl="0" w:tplc="4ED2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821836"/>
    <w:multiLevelType w:val="hybridMultilevel"/>
    <w:tmpl w:val="91DC0D1A"/>
    <w:lvl w:ilvl="0" w:tplc="4ED2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953426"/>
    <w:multiLevelType w:val="multilevel"/>
    <w:tmpl w:val="50BA5BB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15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84" w:hanging="2160"/>
      </w:pPr>
      <w:rPr>
        <w:rFonts w:hint="default"/>
      </w:rPr>
    </w:lvl>
  </w:abstractNum>
  <w:abstractNum w:abstractNumId="3">
    <w:nsid w:val="5DBA610C"/>
    <w:multiLevelType w:val="multilevel"/>
    <w:tmpl w:val="B13268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65635501"/>
    <w:multiLevelType w:val="hybridMultilevel"/>
    <w:tmpl w:val="C0A868F8"/>
    <w:lvl w:ilvl="0" w:tplc="4ED2348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232591"/>
    <w:multiLevelType w:val="hybridMultilevel"/>
    <w:tmpl w:val="6314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9"/>
  <w:autoHyphenation/>
  <w:consecutiveHyphenLimit w:val="3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6AE"/>
    <w:rsid w:val="00004B5E"/>
    <w:rsid w:val="00012433"/>
    <w:rsid w:val="00020F96"/>
    <w:rsid w:val="00026DF5"/>
    <w:rsid w:val="0004100C"/>
    <w:rsid w:val="0006128F"/>
    <w:rsid w:val="00066F32"/>
    <w:rsid w:val="000C52B2"/>
    <w:rsid w:val="000D722B"/>
    <w:rsid w:val="000F2E3F"/>
    <w:rsid w:val="0010518F"/>
    <w:rsid w:val="00146532"/>
    <w:rsid w:val="001973D6"/>
    <w:rsid w:val="001A2D7A"/>
    <w:rsid w:val="001A6428"/>
    <w:rsid w:val="00220BD9"/>
    <w:rsid w:val="002A7A2E"/>
    <w:rsid w:val="002C4ACE"/>
    <w:rsid w:val="002F0B98"/>
    <w:rsid w:val="00300096"/>
    <w:rsid w:val="003000ED"/>
    <w:rsid w:val="003744F6"/>
    <w:rsid w:val="004116BC"/>
    <w:rsid w:val="00411B1E"/>
    <w:rsid w:val="00420322"/>
    <w:rsid w:val="004347D0"/>
    <w:rsid w:val="004F60B2"/>
    <w:rsid w:val="00555C68"/>
    <w:rsid w:val="00561C31"/>
    <w:rsid w:val="005F6E03"/>
    <w:rsid w:val="00610EF5"/>
    <w:rsid w:val="00675F63"/>
    <w:rsid w:val="006F219D"/>
    <w:rsid w:val="006F3008"/>
    <w:rsid w:val="007023F6"/>
    <w:rsid w:val="0076342E"/>
    <w:rsid w:val="00780C31"/>
    <w:rsid w:val="007863A6"/>
    <w:rsid w:val="0079196F"/>
    <w:rsid w:val="007B18F7"/>
    <w:rsid w:val="007E01E7"/>
    <w:rsid w:val="007F1B6B"/>
    <w:rsid w:val="0084780E"/>
    <w:rsid w:val="00863958"/>
    <w:rsid w:val="00883C2F"/>
    <w:rsid w:val="0091353F"/>
    <w:rsid w:val="00913D6A"/>
    <w:rsid w:val="00950D3F"/>
    <w:rsid w:val="009513C3"/>
    <w:rsid w:val="009941EE"/>
    <w:rsid w:val="009B771A"/>
    <w:rsid w:val="009F42D8"/>
    <w:rsid w:val="00A12970"/>
    <w:rsid w:val="00A45CB4"/>
    <w:rsid w:val="00AD0E48"/>
    <w:rsid w:val="00AE1203"/>
    <w:rsid w:val="00B4252E"/>
    <w:rsid w:val="00B44BAC"/>
    <w:rsid w:val="00B62DBD"/>
    <w:rsid w:val="00B70DA8"/>
    <w:rsid w:val="00B759D4"/>
    <w:rsid w:val="00BA3ABD"/>
    <w:rsid w:val="00BD50DC"/>
    <w:rsid w:val="00C3077C"/>
    <w:rsid w:val="00C55C6A"/>
    <w:rsid w:val="00C572B9"/>
    <w:rsid w:val="00C6510D"/>
    <w:rsid w:val="00CC24BB"/>
    <w:rsid w:val="00CE6B79"/>
    <w:rsid w:val="00CE7FE8"/>
    <w:rsid w:val="00D30C96"/>
    <w:rsid w:val="00D45A50"/>
    <w:rsid w:val="00D94C11"/>
    <w:rsid w:val="00DC48E5"/>
    <w:rsid w:val="00E124E4"/>
    <w:rsid w:val="00F65F75"/>
    <w:rsid w:val="00F846AE"/>
    <w:rsid w:val="00F85F56"/>
    <w:rsid w:val="00F958DD"/>
    <w:rsid w:val="00FB559E"/>
    <w:rsid w:val="00FC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C9D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0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30C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30C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2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23F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2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23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0C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D30C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0C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rsid w:val="00D3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D30C9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D30C96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D30C96"/>
    <w:pPr>
      <w:ind w:left="200"/>
    </w:pPr>
    <w:rPr>
      <w:rFonts w:asciiTheme="minorHAnsi" w:hAnsiTheme="minorHAnsi"/>
      <w:b/>
      <w:bCs/>
      <w:sz w:val="22"/>
      <w:szCs w:val="22"/>
    </w:rPr>
  </w:style>
  <w:style w:type="character" w:styleId="aa">
    <w:name w:val="Hyperlink"/>
    <w:uiPriority w:val="99"/>
    <w:rsid w:val="00D30C96"/>
    <w:rPr>
      <w:color w:val="0000FF"/>
      <w:u w:val="single"/>
    </w:rPr>
  </w:style>
  <w:style w:type="character" w:customStyle="1" w:styleId="3">
    <w:name w:val="Основной текст (3)_"/>
    <w:link w:val="30"/>
    <w:rsid w:val="00D30C96"/>
    <w:rPr>
      <w:sz w:val="30"/>
      <w:szCs w:val="30"/>
      <w:shd w:val="clear" w:color="auto" w:fill="FFFFFF"/>
    </w:rPr>
  </w:style>
  <w:style w:type="character" w:customStyle="1" w:styleId="31">
    <w:name w:val="Основной текст (3) + Полужирный"/>
    <w:rsid w:val="00D30C96"/>
    <w:rPr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0C96"/>
    <w:pPr>
      <w:shd w:val="clear" w:color="auto" w:fill="FFFFFF"/>
      <w:spacing w:before="300" w:line="360" w:lineRule="exact"/>
      <w:ind w:firstLine="400"/>
      <w:jc w:val="both"/>
    </w:pPr>
    <w:rPr>
      <w:rFonts w:asciiTheme="minorHAnsi" w:eastAsiaTheme="minorHAnsi" w:hAnsiTheme="minorHAnsi" w:cstheme="minorBidi"/>
      <w:sz w:val="30"/>
      <w:szCs w:val="30"/>
      <w:shd w:val="clear" w:color="auto" w:fill="FFFFFF"/>
    </w:rPr>
  </w:style>
  <w:style w:type="character" w:customStyle="1" w:styleId="22">
    <w:name w:val="Основной текст (2)_"/>
    <w:link w:val="23"/>
    <w:rsid w:val="00D30C96"/>
    <w:rPr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30C96"/>
    <w:pPr>
      <w:shd w:val="clear" w:color="auto" w:fill="FFFFFF"/>
      <w:spacing w:line="343" w:lineRule="exact"/>
      <w:jc w:val="both"/>
    </w:pPr>
    <w:rPr>
      <w:rFonts w:asciiTheme="minorHAnsi" w:eastAsiaTheme="minorHAnsi" w:hAnsiTheme="minorHAnsi" w:cstheme="minorBidi"/>
      <w:sz w:val="30"/>
      <w:szCs w:val="30"/>
      <w:shd w:val="clear" w:color="auto" w:fill="FFFFFF"/>
    </w:rPr>
  </w:style>
  <w:style w:type="character" w:customStyle="1" w:styleId="2MicrosoftSansSerif155pt0pt">
    <w:name w:val="Основной текст (2) + Microsoft Sans Serif;15;5 pt;Не полужирный;Интервал 0 pt"/>
    <w:rsid w:val="00D30C96"/>
    <w:rPr>
      <w:rFonts w:ascii="Microsoft Sans Serif" w:eastAsia="Microsoft Sans Serif" w:hAnsi="Microsoft Sans Serif" w:cs="Microsoft Sans Serif"/>
      <w:b/>
      <w:bCs/>
      <w:spacing w:val="-10"/>
      <w:sz w:val="31"/>
      <w:szCs w:val="31"/>
      <w:shd w:val="clear" w:color="auto" w:fill="FFFFFF"/>
    </w:rPr>
  </w:style>
  <w:style w:type="character" w:customStyle="1" w:styleId="ab">
    <w:name w:val="Основной текст_"/>
    <w:link w:val="12"/>
    <w:rsid w:val="00D30C96"/>
    <w:rPr>
      <w:sz w:val="30"/>
      <w:szCs w:val="30"/>
      <w:shd w:val="clear" w:color="auto" w:fill="FFFFFF"/>
    </w:rPr>
  </w:style>
  <w:style w:type="paragraph" w:customStyle="1" w:styleId="12">
    <w:name w:val="Основной текст1"/>
    <w:basedOn w:val="a"/>
    <w:link w:val="ab"/>
    <w:rsid w:val="00D30C96"/>
    <w:pPr>
      <w:shd w:val="clear" w:color="auto" w:fill="FFFFFF"/>
      <w:spacing w:line="343" w:lineRule="exact"/>
      <w:ind w:firstLine="400"/>
      <w:jc w:val="both"/>
    </w:pPr>
    <w:rPr>
      <w:rFonts w:asciiTheme="minorHAnsi" w:eastAsiaTheme="minorHAnsi" w:hAnsiTheme="minorHAnsi" w:cstheme="minorBidi"/>
      <w:sz w:val="30"/>
      <w:szCs w:val="30"/>
      <w:shd w:val="clear" w:color="auto" w:fill="FFFFFF"/>
    </w:rPr>
  </w:style>
  <w:style w:type="paragraph" w:customStyle="1" w:styleId="bodytext">
    <w:name w:val="bodytext"/>
    <w:basedOn w:val="a"/>
    <w:rsid w:val="00D30C96"/>
    <w:pPr>
      <w:spacing w:before="30" w:after="192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D30C96"/>
  </w:style>
  <w:style w:type="paragraph" w:customStyle="1" w:styleId="13">
    <w:name w:val="Без интервала1"/>
    <w:rsid w:val="00D30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D30C96"/>
    <w:pPr>
      <w:ind w:left="720"/>
      <w:contextualSpacing/>
    </w:pPr>
    <w:rPr>
      <w:rFonts w:eastAsia="Calibri"/>
      <w:sz w:val="24"/>
      <w:szCs w:val="24"/>
      <w:lang w:eastAsia="ru-RU"/>
    </w:rPr>
  </w:style>
  <w:style w:type="character" w:styleId="ac">
    <w:name w:val="page number"/>
    <w:basedOn w:val="a0"/>
    <w:rsid w:val="00D30C96"/>
  </w:style>
  <w:style w:type="paragraph" w:styleId="24">
    <w:name w:val="Body Text Indent 2"/>
    <w:basedOn w:val="a"/>
    <w:link w:val="25"/>
    <w:rsid w:val="00D30C96"/>
    <w:pPr>
      <w:widowControl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30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Мой заголовок 2"/>
    <w:basedOn w:val="a"/>
    <w:rsid w:val="00D30C96"/>
    <w:pPr>
      <w:spacing w:before="240" w:after="120"/>
      <w:jc w:val="center"/>
    </w:pPr>
    <w:rPr>
      <w:b/>
      <w:snapToGrid w:val="0"/>
      <w:sz w:val="28"/>
      <w:lang w:eastAsia="ru-RU"/>
    </w:rPr>
  </w:style>
  <w:style w:type="numbering" w:customStyle="1" w:styleId="15">
    <w:name w:val="Нет списка1"/>
    <w:next w:val="a2"/>
    <w:semiHidden/>
    <w:rsid w:val="00D30C96"/>
  </w:style>
  <w:style w:type="paragraph" w:styleId="ad">
    <w:name w:val="Balloon Text"/>
    <w:basedOn w:val="a"/>
    <w:link w:val="ae"/>
    <w:semiHidden/>
    <w:rsid w:val="00D30C96"/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D30C9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D30C96"/>
    <w:rPr>
      <w:color w:val="808080"/>
    </w:rPr>
  </w:style>
  <w:style w:type="character" w:customStyle="1" w:styleId="spelle">
    <w:name w:val="spelle"/>
    <w:basedOn w:val="a0"/>
    <w:rsid w:val="00D30C96"/>
  </w:style>
  <w:style w:type="paragraph" w:styleId="af0">
    <w:name w:val="footnote text"/>
    <w:basedOn w:val="a"/>
    <w:link w:val="af1"/>
    <w:uiPriority w:val="99"/>
    <w:semiHidden/>
    <w:unhideWhenUsed/>
    <w:rsid w:val="00BA3ABD"/>
    <w:rPr>
      <w:rFonts w:asciiTheme="minorHAnsi" w:eastAsiaTheme="minorHAnsi" w:hAnsiTheme="minorHAnsi" w:cstheme="minorBidi"/>
    </w:rPr>
  </w:style>
  <w:style w:type="character" w:customStyle="1" w:styleId="af1">
    <w:name w:val="Текст сноски Знак"/>
    <w:basedOn w:val="a0"/>
    <w:link w:val="af0"/>
    <w:uiPriority w:val="99"/>
    <w:semiHidden/>
    <w:rsid w:val="00BA3AB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A3ABD"/>
    <w:rPr>
      <w:vertAlign w:val="superscript"/>
    </w:rPr>
  </w:style>
  <w:style w:type="character" w:styleId="af3">
    <w:name w:val="Emphasis"/>
    <w:basedOn w:val="a0"/>
    <w:qFormat/>
    <w:rsid w:val="0091353F"/>
    <w:rPr>
      <w:i/>
      <w:iCs/>
    </w:rPr>
  </w:style>
  <w:style w:type="paragraph" w:styleId="af4">
    <w:name w:val="TOC Heading"/>
    <w:basedOn w:val="1"/>
    <w:next w:val="a"/>
    <w:uiPriority w:val="39"/>
    <w:unhideWhenUsed/>
    <w:qFormat/>
    <w:rsid w:val="00E124E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E124E4"/>
    <w:pPr>
      <w:ind w:left="40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E124E4"/>
    <w:pPr>
      <w:ind w:left="60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semiHidden/>
    <w:unhideWhenUsed/>
    <w:rsid w:val="00E124E4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semiHidden/>
    <w:unhideWhenUsed/>
    <w:rsid w:val="00E124E4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semiHidden/>
    <w:unhideWhenUsed/>
    <w:rsid w:val="00E124E4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semiHidden/>
    <w:unhideWhenUsed/>
    <w:rsid w:val="00E124E4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semiHidden/>
    <w:unhideWhenUsed/>
    <w:rsid w:val="00E124E4"/>
    <w:pPr>
      <w:ind w:left="160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wikiwand.com/ru/%D0%A1%D0%B0%D0%BD%D0%BA%D1%82-%D0%9F%D0%B5%D1%82%D0%B5%D1%80%D0%B1%D1%83%D1%80%D0%B3" TargetMode="External"/><Relationship Id="rId21" Type="http://schemas.openxmlformats.org/officeDocument/2006/relationships/hyperlink" Target="https://www.wikiwand.com/ru/%D0%A2%D1%8E%D0%BC%D0%B5%D0%BD%D1%81%D0%BA%D0%B0%D1%8F_%D0%BE%D0%B1%D0%BB%D0%B0%D1%81%D1%82%D1%8C" TargetMode="External"/><Relationship Id="rId22" Type="http://schemas.openxmlformats.org/officeDocument/2006/relationships/hyperlink" Target="https://www.wikiwand.com/ru/%D0%9F%D0%BE%D0%BB%D1%8C%D1%88%D0%B0" TargetMode="External"/><Relationship Id="rId23" Type="http://schemas.openxmlformats.org/officeDocument/2006/relationships/hyperlink" Target="https://www.wikiwand.com/ru/%D0%A7%D0%B5%D1%85%D0%B8%D1%8F" TargetMode="External"/><Relationship Id="rId24" Type="http://schemas.openxmlformats.org/officeDocument/2006/relationships/hyperlink" Target="https://www.wikiwand.com/ru/%D0%A1%D1%82%D1%80%D0%B0%D0%BD%D1%8B_%D0%91%D0%B0%D0%BB%D1%82%D0%B8%D0%B8" TargetMode="External"/><Relationship Id="rId25" Type="http://schemas.openxmlformats.org/officeDocument/2006/relationships/hyperlink" Target="https://www.wikiwand.com/ru/%D0%A0%D0%B5%D1%81%D0%BF%D1%83%D0%B1%D0%BB%D0%B8%D0%BA%D0%B0_%D0%A2%D1%8B%D0%B2%D0%B0" TargetMode="External"/><Relationship Id="rId26" Type="http://schemas.openxmlformats.org/officeDocument/2006/relationships/hyperlink" Target="https://www.wikiwand.com/ru/%D0%A0%D0%B5%D1%81%D0%BF%D1%83%D0%B1%D0%BB%D0%B8%D0%BA%D0%B0_%D0%90%D0%BB%D1%82%D0%B0%D0%B9" TargetMode="External"/><Relationship Id="rId27" Type="http://schemas.openxmlformats.org/officeDocument/2006/relationships/hyperlink" Target="https://www.wikiwand.com/ru/%D0%98%D0%BD%D0%B3%D1%83%D1%88%D0%B5%D1%82%D0%B8%D1%8F" TargetMode="External"/><Relationship Id="rId28" Type="http://schemas.openxmlformats.org/officeDocument/2006/relationships/hyperlink" Target="https://www.wikiwand.com/ru/%D0%93%D0%B2%D0%B0%D1%82%D0%B5%D0%BC%D0%B0%D0%BB%D0%B0" TargetMode="External"/><Relationship Id="rId29" Type="http://schemas.openxmlformats.org/officeDocument/2006/relationships/hyperlink" Target="https://www.wikiwand.com/ru/%D0%A2%D0%B0%D0%B4%D0%B6%D0%B8%D0%BA%D0%B8%D1%81%D1%82%D0%B0%D0%BD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wikiwand.com/ru/%D0%A0%D0%A4" TargetMode="External"/><Relationship Id="rId31" Type="http://schemas.openxmlformats.org/officeDocument/2006/relationships/hyperlink" Target="https://www.wikiwand.com/ru/%D0%A2%D0%B0%D1%82%D0%B0%D1%80%D1%81%D1%82%D0%B0%D0%BD" TargetMode="External"/><Relationship Id="rId32" Type="http://schemas.openxmlformats.org/officeDocument/2006/relationships/hyperlink" Target="https://www.wikiwand.com/ru/%D0%A3%D0%B4%D0%BC%D1%83%D1%80%D1%82%D0%B8%D1%8F" TargetMode="Externa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yperlink" Target="https://www.wikiwand.com/ru/%D0%91%D0%B0%D1%88%D0%BA%D0%B8%D1%80%D0%B8%D1%8F" TargetMode="External"/><Relationship Id="rId34" Type="http://schemas.openxmlformats.org/officeDocument/2006/relationships/chart" Target="charts/chart1.xml"/><Relationship Id="rId35" Type="http://schemas.openxmlformats.org/officeDocument/2006/relationships/chart" Target="charts/chart2.xml"/><Relationship Id="rId36" Type="http://schemas.openxmlformats.org/officeDocument/2006/relationships/chart" Target="charts/chart3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s://utmagazine.ru/posts/14684-pokazateli-dlya-mezhstranovyh-sopostavleniy" TargetMode="External"/><Relationship Id="rId15" Type="http://schemas.openxmlformats.org/officeDocument/2006/relationships/hyperlink" Target="https://utmagazine.ru/posts/14684-pokazateli-dlya-mezhstranovyh-sopostavleniy" TargetMode="External"/><Relationship Id="rId16" Type="http://schemas.openxmlformats.org/officeDocument/2006/relationships/hyperlink" Target="https://utmagazine.ru/posts/14684-pokazateli-dlya-mezhstranovyh-sopostavleniy" TargetMode="External"/><Relationship Id="rId17" Type="http://schemas.openxmlformats.org/officeDocument/2006/relationships/hyperlink" Target="https://www.bestreferat.ru/referat-272187.html" TargetMode="External"/><Relationship Id="rId18" Type="http://schemas.openxmlformats.org/officeDocument/2006/relationships/image" Target="media/image7.png"/><Relationship Id="rId19" Type="http://schemas.openxmlformats.org/officeDocument/2006/relationships/hyperlink" Target="https://www.wikiwand.com/ru/%D0%9C%D0%BE%D1%81%D0%BA%D0%B2%D0%B0" TargetMode="External"/><Relationship Id="rId37" Type="http://schemas.openxmlformats.org/officeDocument/2006/relationships/chart" Target="charts/chart4.xml"/><Relationship Id="rId38" Type="http://schemas.openxmlformats.org/officeDocument/2006/relationships/chart" Target="charts/chart5.xml"/><Relationship Id="rId39" Type="http://schemas.openxmlformats.org/officeDocument/2006/relationships/chart" Target="charts/chart6.xml"/><Relationship Id="rId40" Type="http://schemas.openxmlformats.org/officeDocument/2006/relationships/image" Target="media/image8.tiff"/><Relationship Id="rId41" Type="http://schemas.openxmlformats.org/officeDocument/2006/relationships/footer" Target="footer1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&#1047;&#1040;&#1050;&#1040;&#1047;&#1067;\&#1057;&#1058;&#1040;&#1058;&#1048;&#1057;&#1058;&#1048;&#1050;&#1040;%20&#1050;&#1040;&#1056;&#1058;&#1048;&#1053;&#1050;&#1048;\&#1091;&#1088;&#1086;&#1074;&#1077;&#1085;&#1100;%20&#1078;&#1080;&#1079;&#1085;&#1080;%20&#1085;&#1072;&#1089;&#1077;&#1083;&#1077;&#108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&#1047;&#1040;&#1050;&#1040;&#1047;&#1067;\&#1057;&#1058;&#1040;&#1058;&#1048;&#1057;&#1058;&#1048;&#1050;&#1040;%20&#1050;&#1040;&#1056;&#1058;&#1048;&#1053;&#1050;&#1048;\&#1091;&#1088;&#1086;&#1074;&#1077;&#1085;&#1100;%20&#1078;&#1080;&#1079;&#1085;&#1080;%20&#1085;&#1072;&#1089;&#1077;&#1083;&#1077;&#1085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&#1047;&#1040;&#1050;&#1040;&#1047;&#1067;\&#1057;&#1058;&#1040;&#1058;&#1048;&#1057;&#1058;&#1048;&#1050;&#1040;%20&#1050;&#1040;&#1056;&#1058;&#1048;&#1053;&#1050;&#1048;\&#1041;&#1102;&#1076;&#1078;&#1077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&#1047;&#1040;&#1050;&#1040;&#1047;&#1067;\&#1057;&#1058;&#1040;&#1058;&#1048;&#1057;&#1058;&#1048;&#1050;&#1040;%20&#1050;&#1040;&#1056;&#1058;&#1048;&#1053;&#1050;&#1048;\&#1091;&#1088;&#1086;&#1074;&#1077;&#1085;&#1100;%20&#1078;&#1080;&#1079;&#1085;&#1080;%20&#1085;&#1072;&#1089;&#1077;&#1083;&#1077;&#1085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&#1047;&#1040;&#1050;&#1040;&#1047;&#1067;\&#1057;&#1058;&#1040;&#1058;&#1048;&#1057;&#1058;&#1048;&#1050;&#1040;%20&#1050;&#1040;&#1056;&#1058;&#1048;&#1053;&#1050;&#1048;\&#1091;&#1088;&#1086;&#1074;&#1077;&#1085;&#1100;%20&#1078;&#1080;&#1079;&#1085;&#1080;%20&#1085;&#1072;&#1089;&#1077;&#1083;&#1077;&#1085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&#1047;&#1040;&#1050;&#1040;&#1047;&#1067;\&#1057;&#1058;&#1040;&#1058;&#1048;&#1057;&#1058;&#1048;&#1050;&#1040;%20&#1050;&#1040;&#1056;&#1058;&#1048;&#1053;&#1050;&#1048;\&#1091;&#1088;&#1086;&#1074;&#1077;&#1085;&#1100;%20&#1078;&#1080;&#1079;&#1085;&#1080;%20&#1085;&#1072;&#1089;&#1077;&#1083;&#1077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86503280839895"/>
          <c:y val="0.038610467809171"/>
          <c:w val="0.890580052493439"/>
          <c:h val="0.57445408837961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'структура и динамика доходов'!$C$7</c:f>
              <c:strCache>
                <c:ptCount val="1"/>
                <c:pt idx="0">
                  <c:v>Оплата труда наемных работников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'структура и динамика доходов'!$D$6:$H$6</c:f>
              <c:numCache>
                <c:formatCode>General</c:formatCode>
                <c:ptCount val="5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  <c:pt idx="3">
                  <c:v>2017.0</c:v>
                </c:pt>
                <c:pt idx="4">
                  <c:v>2018.0</c:v>
                </c:pt>
              </c:numCache>
            </c:numRef>
          </c:cat>
          <c:val>
            <c:numRef>
              <c:f>'структура и динамика доходов'!$D$7:$H$7</c:f>
              <c:numCache>
                <c:formatCode>#,##0.0</c:formatCode>
                <c:ptCount val="5"/>
                <c:pt idx="0">
                  <c:v>54.858467330146</c:v>
                </c:pt>
                <c:pt idx="1">
                  <c:v>52.80485570328499</c:v>
                </c:pt>
                <c:pt idx="2">
                  <c:v>53.94025617477021</c:v>
                </c:pt>
                <c:pt idx="3">
                  <c:v>55.1320055211093</c:v>
                </c:pt>
                <c:pt idx="4">
                  <c:v>57.42225464478237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3B-48AB-8ACB-528B0D6F9C7C}"/>
            </c:ext>
          </c:extLst>
        </c:ser>
        <c:ser>
          <c:idx val="1"/>
          <c:order val="1"/>
          <c:tx>
            <c:strRef>
              <c:f>'структура и динамика доходов'!$C$8</c:f>
              <c:strCache>
                <c:ptCount val="1"/>
                <c:pt idx="0">
                  <c:v>Доходы от предпринимательской и другой производственной деятельности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'структура и динамика доходов'!$D$6:$H$6</c:f>
              <c:numCache>
                <c:formatCode>General</c:formatCode>
                <c:ptCount val="5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  <c:pt idx="3">
                  <c:v>2017.0</c:v>
                </c:pt>
                <c:pt idx="4">
                  <c:v>2018.0</c:v>
                </c:pt>
              </c:numCache>
            </c:numRef>
          </c:cat>
          <c:val>
            <c:numRef>
              <c:f>'структура и динамика доходов'!$D$8:$H$8</c:f>
              <c:numCache>
                <c:formatCode>#,##0.0</c:formatCode>
                <c:ptCount val="5"/>
                <c:pt idx="0">
                  <c:v>7.00759284053234</c:v>
                </c:pt>
                <c:pt idx="1">
                  <c:v>6.490102920778301</c:v>
                </c:pt>
                <c:pt idx="2">
                  <c:v>6.393284148340331</c:v>
                </c:pt>
                <c:pt idx="3">
                  <c:v>6.251941178598987</c:v>
                </c:pt>
                <c:pt idx="4">
                  <c:v>6.11364012071309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3B-48AB-8ACB-528B0D6F9C7C}"/>
            </c:ext>
          </c:extLst>
        </c:ser>
        <c:ser>
          <c:idx val="2"/>
          <c:order val="2"/>
          <c:tx>
            <c:strRef>
              <c:f>'структура и динамика доходов'!$C$9</c:f>
              <c:strCache>
                <c:ptCount val="1"/>
                <c:pt idx="0">
                  <c:v>Социальные выплаты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'структура и динамика доходов'!$D$6:$H$6</c:f>
              <c:numCache>
                <c:formatCode>General</c:formatCode>
                <c:ptCount val="5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  <c:pt idx="3">
                  <c:v>2017.0</c:v>
                </c:pt>
                <c:pt idx="4">
                  <c:v>2018.0</c:v>
                </c:pt>
              </c:numCache>
            </c:numRef>
          </c:cat>
          <c:val>
            <c:numRef>
              <c:f>'структура и динамика доходов'!$D$9:$H$9</c:f>
              <c:numCache>
                <c:formatCode>#,##0.0</c:formatCode>
                <c:ptCount val="5"/>
                <c:pt idx="0">
                  <c:v>18.2367058991068</c:v>
                </c:pt>
                <c:pt idx="1">
                  <c:v>18.16694048986712</c:v>
                </c:pt>
                <c:pt idx="2">
                  <c:v>18.82700128273929</c:v>
                </c:pt>
                <c:pt idx="3">
                  <c:v>19.29990952127369</c:v>
                </c:pt>
                <c:pt idx="4">
                  <c:v>19.08083199979756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C3B-48AB-8ACB-528B0D6F9C7C}"/>
            </c:ext>
          </c:extLst>
        </c:ser>
        <c:ser>
          <c:idx val="3"/>
          <c:order val="3"/>
          <c:tx>
            <c:strRef>
              <c:f>'структура и динамика доходов'!$C$10</c:f>
              <c:strCache>
                <c:ptCount val="1"/>
                <c:pt idx="0">
                  <c:v> Доходы от собственности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'структура и динамика доходов'!$D$6:$H$6</c:f>
              <c:numCache>
                <c:formatCode>General</c:formatCode>
                <c:ptCount val="5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  <c:pt idx="3">
                  <c:v>2017.0</c:v>
                </c:pt>
                <c:pt idx="4">
                  <c:v>2018.0</c:v>
                </c:pt>
              </c:numCache>
            </c:numRef>
          </c:cat>
          <c:val>
            <c:numRef>
              <c:f>'структура и динамика доходов'!$D$10:$H$10</c:f>
              <c:numCache>
                <c:formatCode>#,##0.0</c:formatCode>
                <c:ptCount val="5"/>
                <c:pt idx="0">
                  <c:v>4.772151801264703</c:v>
                </c:pt>
                <c:pt idx="1">
                  <c:v>5.1</c:v>
                </c:pt>
                <c:pt idx="2">
                  <c:v>5.111183735053001</c:v>
                </c:pt>
                <c:pt idx="3">
                  <c:v>4.573996864206363</c:v>
                </c:pt>
                <c:pt idx="4">
                  <c:v>4.59892998403245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3B-48AB-8ACB-528B0D6F9C7C}"/>
            </c:ext>
          </c:extLst>
        </c:ser>
        <c:ser>
          <c:idx val="4"/>
          <c:order val="4"/>
          <c:tx>
            <c:strRef>
              <c:f>'структура и динамика доходов'!$C$11</c:f>
              <c:strCache>
                <c:ptCount val="1"/>
                <c:pt idx="0">
                  <c:v>Прочие денежные поступления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'структура и динамика доходов'!$D$6:$H$6</c:f>
              <c:numCache>
                <c:formatCode>General</c:formatCode>
                <c:ptCount val="5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  <c:pt idx="3">
                  <c:v>2017.0</c:v>
                </c:pt>
                <c:pt idx="4">
                  <c:v>2018.0</c:v>
                </c:pt>
              </c:numCache>
            </c:numRef>
          </c:cat>
          <c:val>
            <c:numRef>
              <c:f>'структура и динамика доходов'!$D$11:$H$11</c:f>
              <c:numCache>
                <c:formatCode>#,##0.0</c:formatCode>
                <c:ptCount val="5"/>
                <c:pt idx="0">
                  <c:v>15.12508212895008</c:v>
                </c:pt>
                <c:pt idx="1">
                  <c:v>17.38504943128461</c:v>
                </c:pt>
                <c:pt idx="2">
                  <c:v>15.72827465909705</c:v>
                </c:pt>
                <c:pt idx="3">
                  <c:v>14.74214691481184</c:v>
                </c:pt>
                <c:pt idx="4">
                  <c:v>12.7843432506745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C3B-48AB-8ACB-528B0D6F9C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48256624"/>
        <c:axId val="-795316304"/>
      </c:barChart>
      <c:catAx>
        <c:axId val="-84825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-795316304"/>
        <c:crosses val="autoZero"/>
        <c:auto val="1"/>
        <c:lblAlgn val="ctr"/>
        <c:lblOffset val="100"/>
        <c:noMultiLvlLbl val="0"/>
      </c:catAx>
      <c:valAx>
        <c:axId val="-795316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-8482566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165187007874016"/>
          <c:y val="0.680005907189991"/>
          <c:w val="0.962795767716536"/>
          <c:h val="0.295381517208049"/>
        </c:manualLayout>
      </c:layout>
      <c:overlay val="0"/>
      <c:txPr>
        <a:bodyPr/>
        <a:lstStyle/>
        <a:p>
          <a:pPr algn="just">
            <a:defRPr sz="1100" b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807742782152232"/>
          <c:y val="0.0464457364341085"/>
          <c:w val="0.896309055118111"/>
          <c:h val="0.541424418604652"/>
        </c:manualLayout>
      </c:layout>
      <c:lineChart>
        <c:grouping val="standard"/>
        <c:varyColors val="0"/>
        <c:ser>
          <c:idx val="0"/>
          <c:order val="0"/>
          <c:tx>
            <c:strRef>
              <c:f>'структура и динамика доходов'!$C$35</c:f>
              <c:strCache>
                <c:ptCount val="1"/>
                <c:pt idx="0">
                  <c:v>прирост номинальных денежных доходов населения, год - к - году, %</c:v>
                </c:pt>
              </c:strCache>
            </c:strRef>
          </c:tx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CFF-44EE-93AB-10F6E88F7D9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0359107024630078"/>
                  <c:y val="-0.03822704923643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CFF-44EE-93AB-10F6E88F7D9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'структура и динамика доходов'!$D$34:$I$34</c:f>
              <c:numCache>
                <c:formatCode>General</c:formatCode>
                <c:ptCount val="6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  <c:pt idx="3">
                  <c:v>2017.0</c:v>
                </c:pt>
                <c:pt idx="4">
                  <c:v>2018.0</c:v>
                </c:pt>
                <c:pt idx="5">
                  <c:v>2019.0</c:v>
                </c:pt>
              </c:numCache>
            </c:numRef>
          </c:cat>
          <c:val>
            <c:numRef>
              <c:f>'структура и динамика доходов'!$D$35:$I$35</c:f>
              <c:numCache>
                <c:formatCode>0.0</c:formatCode>
                <c:ptCount val="6"/>
                <c:pt idx="0">
                  <c:v>6.960273299649522</c:v>
                </c:pt>
                <c:pt idx="1">
                  <c:v>12.35266781026317</c:v>
                </c:pt>
                <c:pt idx="2">
                  <c:v>2.205090009071071</c:v>
                </c:pt>
                <c:pt idx="3">
                  <c:v>3.460409621996434</c:v>
                </c:pt>
                <c:pt idx="4">
                  <c:v>4.009615786738223</c:v>
                </c:pt>
                <c:pt idx="5">
                  <c:v>6.021451708557009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CFF-44EE-93AB-10F6E88F7D9C}"/>
            </c:ext>
          </c:extLst>
        </c:ser>
        <c:ser>
          <c:idx val="1"/>
          <c:order val="1"/>
          <c:tx>
            <c:strRef>
              <c:f>'структура и динамика доходов'!$C$36</c:f>
              <c:strCache>
                <c:ptCount val="1"/>
                <c:pt idx="0">
                  <c:v>прирост номинальных денежных доходов населения, нарастающим итогом к уровню 2013 года,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'структура и динамика доходов'!$D$34:$I$34</c:f>
              <c:numCache>
                <c:formatCode>General</c:formatCode>
                <c:ptCount val="6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  <c:pt idx="3">
                  <c:v>2017.0</c:v>
                </c:pt>
                <c:pt idx="4">
                  <c:v>2018.0</c:v>
                </c:pt>
                <c:pt idx="5">
                  <c:v>2019.0</c:v>
                </c:pt>
              </c:numCache>
            </c:numRef>
          </c:cat>
          <c:val>
            <c:numRef>
              <c:f>'структура и динамика доходов'!$D$36:$I$36</c:f>
              <c:numCache>
                <c:formatCode>0.0</c:formatCode>
                <c:ptCount val="6"/>
                <c:pt idx="0">
                  <c:v>6.960273299649522</c:v>
                </c:pt>
                <c:pt idx="1">
                  <c:v>20.17272054930468</c:v>
                </c:pt>
                <c:pt idx="2">
                  <c:v>22.82263720376604</c:v>
                </c:pt>
                <c:pt idx="3">
                  <c:v>27.07280355955523</c:v>
                </c:pt>
                <c:pt idx="4">
                  <c:v>32.16793475173</c:v>
                </c:pt>
                <c:pt idx="5">
                  <c:v>40.1263631170026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CFF-44EE-93AB-10F6E88F7D9C}"/>
            </c:ext>
          </c:extLst>
        </c:ser>
        <c:ser>
          <c:idx val="2"/>
          <c:order val="2"/>
          <c:tx>
            <c:strRef>
              <c:f>'структура и динамика доходов'!$C$37</c:f>
              <c:strCache>
                <c:ptCount val="1"/>
                <c:pt idx="0">
                  <c:v>справочно: годовые темпы прироста реальных располагаемых денежных доходов, %</c:v>
                </c:pt>
              </c:strCache>
            </c:strRef>
          </c:tx>
          <c:spPr>
            <a:ln>
              <a:prstDash val="sysDash"/>
            </a:ln>
          </c:spPr>
          <c:dLbls>
            <c:dLbl>
              <c:idx val="2"/>
              <c:layout>
                <c:manualLayout>
                  <c:x val="-0.00901351851851862"/>
                  <c:y val="0.03326190476190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CFF-44EE-93AB-10F6E88F7D9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'структура и динамика доходов'!$D$34:$I$34</c:f>
              <c:numCache>
                <c:formatCode>General</c:formatCode>
                <c:ptCount val="6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  <c:pt idx="3">
                  <c:v>2017.0</c:v>
                </c:pt>
                <c:pt idx="4">
                  <c:v>2018.0</c:v>
                </c:pt>
                <c:pt idx="5">
                  <c:v>2019.0</c:v>
                </c:pt>
              </c:numCache>
            </c:numRef>
          </c:cat>
          <c:val>
            <c:numRef>
              <c:f>'структура и динамика доходов'!$D$37:$I$37</c:f>
              <c:numCache>
                <c:formatCode>General</c:formatCode>
                <c:ptCount val="6"/>
                <c:pt idx="0">
                  <c:v>-0.700000000000001</c:v>
                </c:pt>
                <c:pt idx="1">
                  <c:v>-4.299999999999997</c:v>
                </c:pt>
                <c:pt idx="2">
                  <c:v>-5.9</c:v>
                </c:pt>
                <c:pt idx="3">
                  <c:v>-1.4</c:v>
                </c:pt>
                <c:pt idx="4">
                  <c:v>-0.2</c:v>
                </c:pt>
                <c:pt idx="5">
                  <c:v>0.8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9CFF-44EE-93AB-10F6E88F7D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57171616"/>
        <c:axId val="-818278816"/>
      </c:lineChart>
      <c:catAx>
        <c:axId val="-75717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100" b="0"/>
            </a:pPr>
            <a:endParaRPr lang="ru-RU"/>
          </a:p>
        </c:txPr>
        <c:crossAx val="-818278816"/>
        <c:crosses val="autoZero"/>
        <c:auto val="1"/>
        <c:lblAlgn val="ctr"/>
        <c:lblOffset val="100"/>
        <c:noMultiLvlLbl val="0"/>
      </c:catAx>
      <c:valAx>
        <c:axId val="-81827881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-757171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16432250656168"/>
          <c:y val="0.70551033591731"/>
          <c:w val="0.973385498687664"/>
          <c:h val="0.294489664082688"/>
        </c:manualLayout>
      </c:layout>
      <c:overlay val="0"/>
      <c:txPr>
        <a:bodyPr/>
        <a:lstStyle/>
        <a:p>
          <a:pPr algn="just">
            <a:defRPr sz="1100" b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807742782152232"/>
          <c:y val="0.0388089792117888"/>
          <c:w val="0.896309055118111"/>
          <c:h val="0.67002502119142"/>
        </c:manualLayout>
      </c:layout>
      <c:lineChart>
        <c:grouping val="standard"/>
        <c:varyColors val="0"/>
        <c:ser>
          <c:idx val="0"/>
          <c:order val="0"/>
          <c:tx>
            <c:strRef>
              <c:f>'обнов структура фед бюдж'!$B$102</c:f>
              <c:strCache>
                <c:ptCount val="1"/>
                <c:pt idx="0">
                  <c:v>расходы федерального бюджета в % ВВП</c:v>
                </c:pt>
              </c:strCache>
            </c:strRef>
          </c:tx>
          <c:cat>
            <c:numRef>
              <c:f>'обнов структура фед бюдж'!$C$101:$I$101</c:f>
              <c:numCache>
                <c:formatCode>General</c:formatCode>
                <c:ptCount val="7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  <c:pt idx="6">
                  <c:v>2019.0</c:v>
                </c:pt>
              </c:numCache>
            </c:numRef>
          </c:cat>
          <c:val>
            <c:numRef>
              <c:f>'обнов структура фед бюдж'!$C$102:$I$102</c:f>
              <c:numCache>
                <c:formatCode>0.0</c:formatCode>
                <c:ptCount val="7"/>
                <c:pt idx="0">
                  <c:v>-3.558123044269067</c:v>
                </c:pt>
                <c:pt idx="1">
                  <c:v>2.863871448239941</c:v>
                </c:pt>
                <c:pt idx="2">
                  <c:v>0.174687160601209</c:v>
                </c:pt>
                <c:pt idx="3">
                  <c:v>1.993081744555303</c:v>
                </c:pt>
                <c:pt idx="4">
                  <c:v>-6.758216390404383</c:v>
                </c:pt>
                <c:pt idx="5">
                  <c:v>-10.40370969518587</c:v>
                </c:pt>
                <c:pt idx="6">
                  <c:v>4.007583687920572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A46-49F6-B564-4BE23D80C3DD}"/>
            </c:ext>
          </c:extLst>
        </c:ser>
        <c:ser>
          <c:idx val="1"/>
          <c:order val="1"/>
          <c:tx>
            <c:strRef>
              <c:f>'обнов структура фед бюдж'!$B$103</c:f>
              <c:strCache>
                <c:ptCount val="1"/>
                <c:pt idx="0">
                  <c:v>расходы государственных внебюджетных фондов в % ВВП</c:v>
                </c:pt>
              </c:strCache>
            </c:strRef>
          </c:tx>
          <c:cat>
            <c:numRef>
              <c:f>'обнов структура фед бюдж'!$C$101:$I$101</c:f>
              <c:numCache>
                <c:formatCode>General</c:formatCode>
                <c:ptCount val="7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  <c:pt idx="6">
                  <c:v>2019.0</c:v>
                </c:pt>
              </c:numCache>
            </c:numRef>
          </c:cat>
          <c:val>
            <c:numRef>
              <c:f>'обнов структура фед бюдж'!$C$103:$I$103</c:f>
              <c:numCache>
                <c:formatCode>General</c:formatCode>
                <c:ptCount val="7"/>
                <c:pt idx="0">
                  <c:v>7.747015669241913</c:v>
                </c:pt>
                <c:pt idx="1">
                  <c:v>-7.327815866122513</c:v>
                </c:pt>
                <c:pt idx="2">
                  <c:v>17.88615628229968</c:v>
                </c:pt>
                <c:pt idx="3">
                  <c:v>-1.354301832071016</c:v>
                </c:pt>
                <c:pt idx="4">
                  <c:v>-1.598725805112309</c:v>
                </c:pt>
                <c:pt idx="5">
                  <c:v>-8.05141161839582</c:v>
                </c:pt>
                <c:pt idx="6">
                  <c:v>-4.197070342317374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A46-49F6-B564-4BE23D80C3DD}"/>
            </c:ext>
          </c:extLst>
        </c:ser>
        <c:ser>
          <c:idx val="2"/>
          <c:order val="2"/>
          <c:tx>
            <c:strRef>
              <c:f>'обнов структура фед бюдж'!$B$104</c:f>
              <c:strCache>
                <c:ptCount val="1"/>
                <c:pt idx="0">
                  <c:v>расходы федерального бюджета, скорректированные на индекс-дефлятор</c:v>
                </c:pt>
              </c:strCache>
            </c:strRef>
          </c:tx>
          <c:cat>
            <c:numRef>
              <c:f>'обнов структура фед бюдж'!$C$101:$I$101</c:f>
              <c:numCache>
                <c:formatCode>General</c:formatCode>
                <c:ptCount val="7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  <c:pt idx="6">
                  <c:v>2019.0</c:v>
                </c:pt>
              </c:numCache>
            </c:numRef>
          </c:cat>
          <c:val>
            <c:numRef>
              <c:f>'обнов структура фед бюдж'!$C$104:$I$104</c:f>
              <c:numCache>
                <c:formatCode>General</c:formatCode>
                <c:ptCount val="7"/>
                <c:pt idx="0">
                  <c:v>-1.826286514248401</c:v>
                </c:pt>
                <c:pt idx="1">
                  <c:v>3.65688385815716</c:v>
                </c:pt>
                <c:pt idx="2">
                  <c:v>-1.882448691598483</c:v>
                </c:pt>
                <c:pt idx="3">
                  <c:v>2.297192031618025</c:v>
                </c:pt>
                <c:pt idx="4">
                  <c:v>-5.276509876989349</c:v>
                </c:pt>
                <c:pt idx="5">
                  <c:v>-9.317452953307174</c:v>
                </c:pt>
                <c:pt idx="6">
                  <c:v>5.2183200369101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A46-49F6-B564-4BE23D80C3DD}"/>
            </c:ext>
          </c:extLst>
        </c:ser>
        <c:ser>
          <c:idx val="3"/>
          <c:order val="3"/>
          <c:tx>
            <c:strRef>
              <c:f>'обнов структура фед бюдж'!$B$105</c:f>
              <c:strCache>
                <c:ptCount val="1"/>
                <c:pt idx="0">
                  <c:v>расходы государственных внебюджетных фондов, скорректированные на индекс-дефлятор</c:v>
                </c:pt>
              </c:strCache>
            </c:strRef>
          </c:tx>
          <c:cat>
            <c:numRef>
              <c:f>'обнов структура фед бюдж'!$C$101:$I$101</c:f>
              <c:numCache>
                <c:formatCode>General</c:formatCode>
                <c:ptCount val="7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  <c:pt idx="6">
                  <c:v>2019.0</c:v>
                </c:pt>
              </c:numCache>
            </c:numRef>
          </c:cat>
          <c:val>
            <c:numRef>
              <c:f>'обнов структура фед бюдж'!$C$105:$I$105</c:f>
              <c:numCache>
                <c:formatCode>General</c:formatCode>
                <c:ptCount val="7"/>
                <c:pt idx="0">
                  <c:v>10.30314025640111</c:v>
                </c:pt>
                <c:pt idx="1">
                  <c:v>-7.356469879858636</c:v>
                </c:pt>
                <c:pt idx="2">
                  <c:v>16.73830881554633</c:v>
                </c:pt>
                <c:pt idx="3">
                  <c:v>-1.152067550882636</c:v>
                </c:pt>
                <c:pt idx="4">
                  <c:v>0.258243273577946</c:v>
                </c:pt>
                <c:pt idx="5">
                  <c:v>-6.645211849861914</c:v>
                </c:pt>
                <c:pt idx="6">
                  <c:v>-3.381606690976127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A46-49F6-B564-4BE23D80C3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65997904"/>
        <c:axId val="-498150528"/>
      </c:lineChart>
      <c:catAx>
        <c:axId val="-76599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b="0"/>
            </a:pPr>
            <a:endParaRPr lang="ru-RU"/>
          </a:p>
        </c:txPr>
        <c:crossAx val="-498150528"/>
        <c:crosses val="autoZero"/>
        <c:auto val="1"/>
        <c:lblAlgn val="ctr"/>
        <c:lblOffset val="100"/>
        <c:noMultiLvlLbl val="0"/>
      </c:catAx>
      <c:valAx>
        <c:axId val="-49815052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-765997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13369750656168"/>
          <c:y val="0.765038144550998"/>
          <c:w val="0.97117716535433"/>
          <c:h val="0.213571494224701"/>
        </c:manualLayout>
      </c:layout>
      <c:overlay val="0"/>
      <c:txPr>
        <a:bodyPr/>
        <a:lstStyle/>
        <a:p>
          <a:pPr algn="just">
            <a:defRPr b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55951279527559"/>
          <c:y val="0.0665722222222223"/>
          <c:w val="0.921132053805774"/>
          <c:h val="0.611598148148149"/>
        </c:manualLayout>
      </c:layout>
      <c:lineChart>
        <c:grouping val="standard"/>
        <c:varyColors val="0"/>
        <c:ser>
          <c:idx val="0"/>
          <c:order val="0"/>
          <c:tx>
            <c:strRef>
              <c:f>бедность!$B$5</c:f>
              <c:strCache>
                <c:ptCount val="1"/>
                <c:pt idx="0">
                  <c:v>млн. чел.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бедность!$C$4:$I$4</c:f>
              <c:numCache>
                <c:formatCode>General</c:formatCode>
                <c:ptCount val="7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  <c:pt idx="6">
                  <c:v>2019.0</c:v>
                </c:pt>
              </c:numCache>
            </c:numRef>
          </c:cat>
          <c:val>
            <c:numRef>
              <c:f>бедность!$C$5:$I$5</c:f>
              <c:numCache>
                <c:formatCode>General</c:formatCode>
                <c:ptCount val="7"/>
                <c:pt idx="0">
                  <c:v>15.5</c:v>
                </c:pt>
                <c:pt idx="1">
                  <c:v>16.1</c:v>
                </c:pt>
                <c:pt idx="2">
                  <c:v>19.5</c:v>
                </c:pt>
                <c:pt idx="3">
                  <c:v>19.5</c:v>
                </c:pt>
                <c:pt idx="4">
                  <c:v>19.4</c:v>
                </c:pt>
                <c:pt idx="5">
                  <c:v>18.4</c:v>
                </c:pt>
                <c:pt idx="6">
                  <c:v>18.1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1E6-48F7-8ABC-F65D2310687A}"/>
            </c:ext>
          </c:extLst>
        </c:ser>
        <c:ser>
          <c:idx val="1"/>
          <c:order val="1"/>
          <c:tx>
            <c:strRef>
              <c:f>бедность!$B$6</c:f>
              <c:strCache>
                <c:ptCount val="1"/>
                <c:pt idx="0">
                  <c:v>процентов от общей численности населения </c:v>
                </c:pt>
              </c:strCache>
            </c:strRef>
          </c:tx>
          <c:dLbls>
            <c:dLbl>
              <c:idx val="0"/>
              <c:layout>
                <c:manualLayout>
                  <c:x val="-0.0380208333333333"/>
                  <c:y val="0.063206018518518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1E6-48F7-8ABC-F65D2310687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бедность!$C$4:$I$4</c:f>
              <c:numCache>
                <c:formatCode>General</c:formatCode>
                <c:ptCount val="7"/>
                <c:pt idx="0">
                  <c:v>2013.0</c:v>
                </c:pt>
                <c:pt idx="1">
                  <c:v>2014.0</c:v>
                </c:pt>
                <c:pt idx="2">
                  <c:v>2015.0</c:v>
                </c:pt>
                <c:pt idx="3">
                  <c:v>2016.0</c:v>
                </c:pt>
                <c:pt idx="4">
                  <c:v>2017.0</c:v>
                </c:pt>
                <c:pt idx="5">
                  <c:v>2018.0</c:v>
                </c:pt>
                <c:pt idx="6">
                  <c:v>2019.0</c:v>
                </c:pt>
              </c:numCache>
            </c:numRef>
          </c:cat>
          <c:val>
            <c:numRef>
              <c:f>бедность!$C$6:$I$6</c:f>
              <c:numCache>
                <c:formatCode>General</c:formatCode>
                <c:ptCount val="7"/>
                <c:pt idx="0">
                  <c:v>10.8</c:v>
                </c:pt>
                <c:pt idx="1">
                  <c:v>11.2</c:v>
                </c:pt>
                <c:pt idx="2">
                  <c:v>13.3</c:v>
                </c:pt>
                <c:pt idx="3">
                  <c:v>13.3</c:v>
                </c:pt>
                <c:pt idx="4">
                  <c:v>13.2</c:v>
                </c:pt>
                <c:pt idx="5">
                  <c:v>12.6</c:v>
                </c:pt>
                <c:pt idx="6">
                  <c:v>12.3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1E6-48F7-8ABC-F65D231068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20390768"/>
        <c:axId val="-762700624"/>
      </c:lineChart>
      <c:catAx>
        <c:axId val="-82039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-762700624"/>
        <c:crosses val="autoZero"/>
        <c:auto val="1"/>
        <c:lblAlgn val="ctr"/>
        <c:lblOffset val="100"/>
        <c:noMultiLvlLbl val="0"/>
      </c:catAx>
      <c:valAx>
        <c:axId val="-762700624"/>
        <c:scaling>
          <c:orientation val="minMax"/>
          <c:min val="9.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-8203907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79869750656168"/>
          <c:y val="0.0524399399399401"/>
          <c:w val="0.897213582677165"/>
          <c:h val="0.62170495495495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'неравенство доходов '!$B$7</c:f>
              <c:strCache>
                <c:ptCount val="1"/>
                <c:pt idx="0">
                  <c:v>первая группа (наименьшие доходы)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'неравенство доходов '!$C$6:$G$6</c:f>
              <c:numCache>
                <c:formatCode>General</c:formatCode>
                <c:ptCount val="5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  <c:pt idx="3">
                  <c:v>2017.0</c:v>
                </c:pt>
                <c:pt idx="4">
                  <c:v>2018.0</c:v>
                </c:pt>
              </c:numCache>
            </c:numRef>
          </c:cat>
          <c:val>
            <c:numRef>
              <c:f>'неравенство доходов '!$C$7:$G$7</c:f>
              <c:numCache>
                <c:formatCode>General</c:formatCode>
                <c:ptCount val="5"/>
                <c:pt idx="0">
                  <c:v>5.2</c:v>
                </c:pt>
                <c:pt idx="1">
                  <c:v>5.3</c:v>
                </c:pt>
                <c:pt idx="2">
                  <c:v>5.3</c:v>
                </c:pt>
                <c:pt idx="3">
                  <c:v>5.4</c:v>
                </c:pt>
                <c:pt idx="4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F5-49B6-B72C-B1323AB71F5B}"/>
            </c:ext>
          </c:extLst>
        </c:ser>
        <c:ser>
          <c:idx val="1"/>
          <c:order val="1"/>
          <c:tx>
            <c:strRef>
              <c:f>'неравенство доходов '!$B$8</c:f>
              <c:strCache>
                <c:ptCount val="1"/>
                <c:pt idx="0">
                  <c:v>вторая группа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'неравенство доходов '!$C$6:$G$6</c:f>
              <c:numCache>
                <c:formatCode>General</c:formatCode>
                <c:ptCount val="5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  <c:pt idx="3">
                  <c:v>2017.0</c:v>
                </c:pt>
                <c:pt idx="4">
                  <c:v>2018.0</c:v>
                </c:pt>
              </c:numCache>
            </c:numRef>
          </c:cat>
          <c:val>
            <c:numRef>
              <c:f>'неравенство доходов '!$C$8:$G$8</c:f>
              <c:numCache>
                <c:formatCode>General</c:formatCode>
                <c:ptCount val="5"/>
                <c:pt idx="0">
                  <c:v>9.9</c:v>
                </c:pt>
                <c:pt idx="1">
                  <c:v>10.0</c:v>
                </c:pt>
                <c:pt idx="2">
                  <c:v>10.1</c:v>
                </c:pt>
                <c:pt idx="3">
                  <c:v>10.1</c:v>
                </c:pt>
                <c:pt idx="4">
                  <c:v>10.1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F5-49B6-B72C-B1323AB71F5B}"/>
            </c:ext>
          </c:extLst>
        </c:ser>
        <c:ser>
          <c:idx val="2"/>
          <c:order val="2"/>
          <c:tx>
            <c:strRef>
              <c:f>'неравенство доходов '!$B$9</c:f>
              <c:strCache>
                <c:ptCount val="1"/>
                <c:pt idx="0">
                  <c:v>третья группа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'неравенство доходов '!$C$6:$G$6</c:f>
              <c:numCache>
                <c:formatCode>General</c:formatCode>
                <c:ptCount val="5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  <c:pt idx="3">
                  <c:v>2017.0</c:v>
                </c:pt>
                <c:pt idx="4">
                  <c:v>2018.0</c:v>
                </c:pt>
              </c:numCache>
            </c:numRef>
          </c:cat>
          <c:val>
            <c:numRef>
              <c:f>'неравенство доходов '!$C$9:$G$9</c:f>
              <c:numCache>
                <c:formatCode>General</c:formatCode>
                <c:ptCount val="5"/>
                <c:pt idx="0">
                  <c:v>14.9</c:v>
                </c:pt>
                <c:pt idx="1">
                  <c:v>15.0</c:v>
                </c:pt>
                <c:pt idx="2">
                  <c:v>15.0</c:v>
                </c:pt>
                <c:pt idx="3">
                  <c:v>15.1</c:v>
                </c:pt>
                <c:pt idx="4">
                  <c:v>15.1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F5-49B6-B72C-B1323AB71F5B}"/>
            </c:ext>
          </c:extLst>
        </c:ser>
        <c:ser>
          <c:idx val="3"/>
          <c:order val="3"/>
          <c:tx>
            <c:strRef>
              <c:f>'неравенство доходов '!$B$10</c:f>
              <c:strCache>
                <c:ptCount val="1"/>
                <c:pt idx="0">
                  <c:v>четвертая группа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7313344080203E-17"/>
                  <c:y val="-0.045334281131525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1F5-49B6-B72C-B1323AB71F5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9253376320813E-17"/>
                  <c:y val="-0.040704651501895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1F5-49B6-B72C-B1323AB71F5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9253376320813E-17"/>
                  <c:y val="-0.040704651501895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1F5-49B6-B72C-B1323AB71F5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0"/>
                  <c:y val="-0.040704651501895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1F5-49B6-B72C-B1323AB71F5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0"/>
                  <c:y val="-0.040704651501895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1F5-49B6-B72C-B1323AB71F5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'неравенство доходов '!$C$6:$G$6</c:f>
              <c:numCache>
                <c:formatCode>General</c:formatCode>
                <c:ptCount val="5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  <c:pt idx="3">
                  <c:v>2017.0</c:v>
                </c:pt>
                <c:pt idx="4">
                  <c:v>2018.0</c:v>
                </c:pt>
              </c:numCache>
            </c:numRef>
          </c:cat>
          <c:val>
            <c:numRef>
              <c:f>'неравенство доходов '!$C$10:$G$10</c:f>
              <c:numCache>
                <c:formatCode>General</c:formatCode>
                <c:ptCount val="5"/>
                <c:pt idx="0">
                  <c:v>22.6</c:v>
                </c:pt>
                <c:pt idx="1">
                  <c:v>22.6</c:v>
                </c:pt>
                <c:pt idx="2">
                  <c:v>22.6</c:v>
                </c:pt>
                <c:pt idx="3">
                  <c:v>22.6</c:v>
                </c:pt>
                <c:pt idx="4">
                  <c:v>22.6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1F5-49B6-B72C-B1323AB71F5B}"/>
            </c:ext>
          </c:extLst>
        </c:ser>
        <c:ser>
          <c:idx val="4"/>
          <c:order val="4"/>
          <c:tx>
            <c:strRef>
              <c:f>'неравенство доходов '!$B$11</c:f>
              <c:strCache>
                <c:ptCount val="1"/>
                <c:pt idx="0">
                  <c:v>пятая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'неравенство доходов '!$C$6:$G$6</c:f>
              <c:numCache>
                <c:formatCode>General</c:formatCode>
                <c:ptCount val="5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  <c:pt idx="3">
                  <c:v>2017.0</c:v>
                </c:pt>
                <c:pt idx="4">
                  <c:v>2018.0</c:v>
                </c:pt>
              </c:numCache>
            </c:numRef>
          </c:cat>
          <c:val>
            <c:numRef>
              <c:f>'неравенство доходов '!$C$11:$G$11</c:f>
              <c:numCache>
                <c:formatCode>General</c:formatCode>
                <c:ptCount val="5"/>
                <c:pt idx="0">
                  <c:v>47.4</c:v>
                </c:pt>
                <c:pt idx="1">
                  <c:v>47.1</c:v>
                </c:pt>
                <c:pt idx="2">
                  <c:v>47.0</c:v>
                </c:pt>
                <c:pt idx="3">
                  <c:v>46.8</c:v>
                </c:pt>
                <c:pt idx="4">
                  <c:v>46.9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1F5-49B6-B72C-B1323AB71F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764106384"/>
        <c:axId val="-354516432"/>
      </c:barChart>
      <c:catAx>
        <c:axId val="-76410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100" b="0"/>
            </a:pPr>
            <a:endParaRPr lang="ru-RU"/>
          </a:p>
        </c:txPr>
        <c:crossAx val="-354516432"/>
        <c:crosses val="autoZero"/>
        <c:auto val="1"/>
        <c:lblAlgn val="ctr"/>
        <c:lblOffset val="100"/>
        <c:noMultiLvlLbl val="0"/>
      </c:catAx>
      <c:valAx>
        <c:axId val="-35451643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-7641063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274854002624672"/>
          <c:y val="0.777490990990991"/>
          <c:w val="0.957529199475066"/>
          <c:h val="0.193905405405406"/>
        </c:manualLayout>
      </c:layout>
      <c:overlay val="0"/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'неравенство доходов '!$B$19</c:f>
              <c:strCache>
                <c:ptCount val="1"/>
                <c:pt idx="0">
                  <c:v>индекс Джини, в долях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'неравенство доходов '!$C$17:$G$17</c:f>
              <c:numCache>
                <c:formatCode>General</c:formatCode>
                <c:ptCount val="5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  <c:pt idx="3">
                  <c:v>2017.0</c:v>
                </c:pt>
                <c:pt idx="4">
                  <c:v>2018.0</c:v>
                </c:pt>
              </c:numCache>
            </c:numRef>
          </c:cat>
          <c:val>
            <c:numRef>
              <c:f>'неравенство доходов '!$C$19:$G$19</c:f>
              <c:numCache>
                <c:formatCode>General</c:formatCode>
                <c:ptCount val="5"/>
                <c:pt idx="0">
                  <c:v>0.416</c:v>
                </c:pt>
                <c:pt idx="1">
                  <c:v>0.413</c:v>
                </c:pt>
                <c:pt idx="2">
                  <c:v>0.412</c:v>
                </c:pt>
                <c:pt idx="3">
                  <c:v>0.409</c:v>
                </c:pt>
                <c:pt idx="4">
                  <c:v>0.411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7D-4772-946C-92AEE021B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53033520"/>
        <c:axId val="-792635984"/>
      </c:lineChart>
      <c:lineChart>
        <c:grouping val="standard"/>
        <c:varyColors val="0"/>
        <c:ser>
          <c:idx val="0"/>
          <c:order val="0"/>
          <c:tx>
            <c:strRef>
              <c:f>'неравенство доходов '!$B$18</c:f>
              <c:strCache>
                <c:ptCount val="1"/>
                <c:pt idx="0">
                  <c:v>коэффициент фондов, в разах (правая ось)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'неравенство доходов '!$C$17:$G$17</c:f>
              <c:numCache>
                <c:formatCode>General</c:formatCode>
                <c:ptCount val="5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  <c:pt idx="3">
                  <c:v>2017.0</c:v>
                </c:pt>
                <c:pt idx="4">
                  <c:v>2018.0</c:v>
                </c:pt>
              </c:numCache>
            </c:numRef>
          </c:cat>
          <c:val>
            <c:numRef>
              <c:f>'неравенство доходов '!$C$18:$G$18</c:f>
              <c:numCache>
                <c:formatCode>General</c:formatCode>
                <c:ptCount val="5"/>
                <c:pt idx="0">
                  <c:v>16.0</c:v>
                </c:pt>
                <c:pt idx="1">
                  <c:v>15.7</c:v>
                </c:pt>
                <c:pt idx="2">
                  <c:v>15.5</c:v>
                </c:pt>
                <c:pt idx="3">
                  <c:v>15.3</c:v>
                </c:pt>
                <c:pt idx="4">
                  <c:v>15.5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7D-4772-946C-92AEE021B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60888640"/>
        <c:axId val="-766645632"/>
      </c:lineChart>
      <c:catAx>
        <c:axId val="-353033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-792635984"/>
        <c:crosses val="autoZero"/>
        <c:auto val="1"/>
        <c:lblAlgn val="ctr"/>
        <c:lblOffset val="100"/>
        <c:noMultiLvlLbl val="0"/>
      </c:catAx>
      <c:valAx>
        <c:axId val="-792635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-353033520"/>
        <c:crosses val="autoZero"/>
        <c:crossBetween val="between"/>
      </c:valAx>
      <c:valAx>
        <c:axId val="-766645632"/>
        <c:scaling>
          <c:orientation val="minMax"/>
          <c:min val="15.0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-760888640"/>
        <c:crosses val="max"/>
        <c:crossBetween val="between"/>
      </c:valAx>
      <c:catAx>
        <c:axId val="-76088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766645632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A3CEA5-B824-7242-9CB1-0E2FA239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42</Pages>
  <Words>9025</Words>
  <Characters>51445</Characters>
  <Application>Microsoft Macintosh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Пономаренко</dc:creator>
  <cp:keywords/>
  <dc:description/>
  <cp:lastModifiedBy>пользователь Microsoft Office</cp:lastModifiedBy>
  <cp:revision>5</cp:revision>
  <cp:lastPrinted>2020-06-11T14:37:00Z</cp:lastPrinted>
  <dcterms:created xsi:type="dcterms:W3CDTF">2020-06-11T12:44:00Z</dcterms:created>
  <dcterms:modified xsi:type="dcterms:W3CDTF">2020-06-11T15:02:00Z</dcterms:modified>
</cp:coreProperties>
</file>