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«Кубанский государственный университет»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(ФГБОУ ВО «КубГУ»)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 управления и психологии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Кафедра общего, стратегического, информационного менеджмента и 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D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бизнес–процессов</w:t>
      </w:r>
    </w:p>
    <w:p w:rsidR="00E27851" w:rsidRPr="00981DD6" w:rsidRDefault="00E27851" w:rsidP="00E27851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E27851" w:rsidRPr="00367F72" w:rsidRDefault="00E27851" w:rsidP="00060083">
      <w:pPr>
        <w:rPr>
          <w:rFonts w:ascii="Times New Roman" w:hAnsi="Times New Roman"/>
          <w:color w:val="000000"/>
          <w:sz w:val="40"/>
          <w:szCs w:val="40"/>
        </w:rPr>
      </w:pPr>
    </w:p>
    <w:p w:rsidR="00E27851" w:rsidRPr="00981DD6" w:rsidRDefault="00E27851" w:rsidP="00E27851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E27851" w:rsidRPr="00981DD6" w:rsidRDefault="00E27851" w:rsidP="00E2785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:rsidR="00E27851" w:rsidRPr="00981DD6" w:rsidRDefault="00E27851" w:rsidP="00E27851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iCs/>
          <w:color w:val="000000"/>
          <w:sz w:val="28"/>
          <w:szCs w:val="28"/>
        </w:rPr>
        <w:t>СУЩНОСТЬ «КОНТРОЛЛИНГА»: АНАЛИЗ ОПРЕДЕЛЕНИЙ, ЦЕЛИ, ЗАДАЧИ, ФУНКЦИИ, ПРИНЦИПЫ КОНТРОЛЛИНГА, КОНТРОЛЬ И КОНТРОЛЛИНГ</w:t>
      </w:r>
    </w:p>
    <w:p w:rsidR="00E27851" w:rsidRDefault="00E27851" w:rsidP="00E2785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tabs>
          <w:tab w:val="left" w:leader="underscore" w:pos="3082"/>
          <w:tab w:val="left" w:leader="underscore" w:pos="749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выполнила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Биленко Вероника Сергеева</w:t>
      </w:r>
    </w:p>
    <w:p w:rsidR="00E27851" w:rsidRPr="00981DD6" w:rsidRDefault="00E27851" w:rsidP="00E2785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</w:t>
      </w:r>
      <w:r w:rsidRPr="00981D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(Подпись, дата)</w:t>
      </w:r>
    </w:p>
    <w:p w:rsidR="00E27851" w:rsidRPr="00981DD6" w:rsidRDefault="00E27851" w:rsidP="00E2785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Факультет управления и психологии, курс 2</w:t>
      </w:r>
    </w:p>
    <w:p w:rsidR="00E27851" w:rsidRPr="00981DD6" w:rsidRDefault="00E27851" w:rsidP="00E2785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подготовки 38.04.02 Менеджмент</w:t>
      </w:r>
    </w:p>
    <w:p w:rsidR="00E27851" w:rsidRPr="00981DD6" w:rsidRDefault="00E27851" w:rsidP="00E2785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Магистерская программа Контроллинг в организации, заочная форма обучения</w:t>
      </w:r>
    </w:p>
    <w:p w:rsidR="00E27851" w:rsidRPr="00981DD6" w:rsidRDefault="00E27851" w:rsidP="00E27851">
      <w:pPr>
        <w:tabs>
          <w:tab w:val="left" w:leader="underscore" w:pos="312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«Стратегический и оперативный контроллинг»</w:t>
      </w:r>
    </w:p>
    <w:p w:rsidR="00E27851" w:rsidRPr="00981DD6" w:rsidRDefault="00E27851" w:rsidP="00E27851">
      <w:pPr>
        <w:tabs>
          <w:tab w:val="left" w:leader="underscore" w:pos="312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руководитель,</w:t>
      </w:r>
    </w:p>
    <w:p w:rsidR="00E27851" w:rsidRPr="00981DD6" w:rsidRDefault="00E27851" w:rsidP="00E27851">
      <w:pPr>
        <w:tabs>
          <w:tab w:val="left" w:leader="underscore" w:pos="312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 экон. наук, доцент__________________М.А Мирошниченко</w:t>
      </w:r>
    </w:p>
    <w:p w:rsidR="00E27851" w:rsidRPr="00981DD6" w:rsidRDefault="00E27851" w:rsidP="00E2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981D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(Подпись, дата)</w:t>
      </w:r>
    </w:p>
    <w:p w:rsidR="00E27851" w:rsidRPr="00981DD6" w:rsidRDefault="00E27851" w:rsidP="00E27851">
      <w:pPr>
        <w:tabs>
          <w:tab w:val="left" w:leader="underscore" w:pos="312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Нормоконтролер,</w:t>
      </w:r>
    </w:p>
    <w:p w:rsidR="00E27851" w:rsidRPr="00981DD6" w:rsidRDefault="00E27851" w:rsidP="00E27851">
      <w:pPr>
        <w:tabs>
          <w:tab w:val="left" w:leader="underscore" w:pos="312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 экон. наук, доцент__________________М.А Мирошниченко</w:t>
      </w:r>
    </w:p>
    <w:p w:rsidR="00E27851" w:rsidRPr="00981DD6" w:rsidRDefault="00E27851" w:rsidP="00E2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</w:t>
      </w:r>
      <w:r w:rsidRPr="00981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(Подпись, дата)</w:t>
      </w:r>
    </w:p>
    <w:p w:rsidR="00E27851" w:rsidRPr="00981DD6" w:rsidRDefault="00E27851" w:rsidP="00E2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851" w:rsidRPr="00981DD6" w:rsidRDefault="00E27851" w:rsidP="00E2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851" w:rsidRPr="00981DD6" w:rsidRDefault="00E27851" w:rsidP="00E2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851" w:rsidRPr="00981DD6" w:rsidRDefault="00E27851" w:rsidP="00E27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7851" w:rsidRPr="00981DD6" w:rsidRDefault="00E27851" w:rsidP="00E27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 </w:t>
      </w:r>
    </w:p>
    <w:p w:rsidR="00E27851" w:rsidRPr="00367F72" w:rsidRDefault="00E27851" w:rsidP="00E27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</w:p>
    <w:p w:rsidR="00060083" w:rsidRPr="00367F72" w:rsidRDefault="00060083" w:rsidP="00E27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Содержание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Введение………………………………………………………………………...........3</w:t>
      </w: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1</w:t>
      </w:r>
      <w:r w:rsidR="00367F72" w:rsidRPr="00367F7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</w:t>
      </w:r>
      <w:r w:rsidR="00367F72">
        <w:rPr>
          <w:rFonts w:ascii="Times New Roman" w:hAnsi="Times New Roman"/>
          <w:color w:val="000000"/>
          <w:sz w:val="28"/>
          <w:szCs w:val="28"/>
        </w:rPr>
        <w:t>контроллинга…….…...………..…………..………</w:t>
      </w:r>
      <w:r w:rsidRPr="00981DD6">
        <w:rPr>
          <w:rFonts w:ascii="Times New Roman" w:hAnsi="Times New Roman"/>
          <w:color w:val="000000"/>
          <w:sz w:val="28"/>
          <w:szCs w:val="28"/>
        </w:rPr>
        <w:t>…..6</w:t>
      </w:r>
    </w:p>
    <w:p w:rsidR="00E27851" w:rsidRPr="00981DD6" w:rsidRDefault="00E27851" w:rsidP="00E27851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Сущность, цели и функции контроллинга……………………...…………6</w:t>
      </w:r>
    </w:p>
    <w:p w:rsidR="00E27851" w:rsidRPr="00981DD6" w:rsidRDefault="00E27851" w:rsidP="00E27851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Концепции системы контроллинга и инструментарий…………………...8</w:t>
      </w:r>
    </w:p>
    <w:p w:rsidR="00E27851" w:rsidRPr="00981DD6" w:rsidRDefault="00E27851" w:rsidP="00E27851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Контроллинг как методика совершенствования практической </w:t>
      </w:r>
    </w:p>
    <w:p w:rsidR="00E27851" w:rsidRPr="00981DD6" w:rsidRDefault="00E27851" w:rsidP="00E27851">
      <w:pPr>
        <w:spacing w:after="0" w:line="360" w:lineRule="auto"/>
        <w:ind w:left="425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деятельности предприятия ………………………………………………...…..11</w:t>
      </w:r>
    </w:p>
    <w:p w:rsidR="00E27851" w:rsidRPr="00981DD6" w:rsidRDefault="00E27851" w:rsidP="00E2785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Применение методологии контроллинга на практике………………………20</w:t>
      </w:r>
    </w:p>
    <w:p w:rsidR="00E27851" w:rsidRPr="00981DD6" w:rsidRDefault="00E27851" w:rsidP="00E27851">
      <w:pPr>
        <w:spacing w:line="360" w:lineRule="auto"/>
        <w:ind w:left="425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2.1 Темпы внедрения контроллинга……….………………..………………...20</w:t>
      </w:r>
    </w:p>
    <w:p w:rsidR="00E27851" w:rsidRPr="00981DD6" w:rsidRDefault="00E27851" w:rsidP="00E27851">
      <w:pPr>
        <w:spacing w:after="0" w:line="360" w:lineRule="auto"/>
        <w:ind w:left="425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2.2 Контроллинг в системе государственной службы…………………….…24</w:t>
      </w:r>
    </w:p>
    <w:p w:rsidR="00E27851" w:rsidRPr="00981DD6" w:rsidRDefault="00E27851" w:rsidP="00E27851">
      <w:pPr>
        <w:spacing w:after="0" w:line="360" w:lineRule="auto"/>
        <w:ind w:left="425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2.3 Предложения по внедрению системы контроллинга…………………….27</w:t>
      </w:r>
    </w:p>
    <w:p w:rsidR="00E27851" w:rsidRPr="00981DD6" w:rsidRDefault="00E27851" w:rsidP="00E27851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Стратегический и оперативный контроллинг………………………………..32</w:t>
      </w:r>
    </w:p>
    <w:p w:rsidR="00E27851" w:rsidRPr="00981DD6" w:rsidRDefault="00E27851" w:rsidP="00E2785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Взаимосвязь стратегического и оперативного контроллинга в</w:t>
      </w:r>
    </w:p>
    <w:p w:rsidR="00E27851" w:rsidRPr="00981DD6" w:rsidRDefault="00E27851" w:rsidP="00E27851">
      <w:pPr>
        <w:spacing w:after="0" w:line="36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исполнительно–распорядительном органе муниципального образования...32</w:t>
      </w:r>
    </w:p>
    <w:p w:rsidR="00E27851" w:rsidRPr="00367F72" w:rsidRDefault="00E27851" w:rsidP="00E2785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083" w:rsidRPr="00367F7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81DD6">
        <w:rPr>
          <w:rFonts w:ascii="Times New Roman" w:hAnsi="Times New Roman"/>
          <w:color w:val="000000"/>
          <w:sz w:val="28"/>
          <w:szCs w:val="28"/>
        </w:rPr>
        <w:t xml:space="preserve"> 3.2 Выявление</w:t>
      </w:r>
      <w:r w:rsidR="00060083">
        <w:rPr>
          <w:rFonts w:ascii="Times New Roman" w:hAnsi="Times New Roman"/>
          <w:color w:val="000000"/>
          <w:sz w:val="28"/>
          <w:szCs w:val="28"/>
        </w:rPr>
        <w:t xml:space="preserve"> проблемных мест контроллинга …</w:t>
      </w:r>
      <w:r w:rsidRPr="00981DD6">
        <w:rPr>
          <w:rFonts w:ascii="Times New Roman" w:hAnsi="Times New Roman"/>
          <w:color w:val="000000"/>
          <w:sz w:val="28"/>
          <w:szCs w:val="28"/>
        </w:rPr>
        <w:t>……………….……........39</w:t>
      </w:r>
    </w:p>
    <w:p w:rsidR="00E27851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Заключение……………………………………………………………….…………42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источников……………………………………...............44</w:t>
      </w: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color w:val="000000"/>
        </w:rPr>
      </w:pPr>
    </w:p>
    <w:p w:rsidR="00E27851" w:rsidRPr="00981DD6" w:rsidRDefault="00E27851" w:rsidP="00E27851">
      <w:pPr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В последнее время современная экономика неразрывно связана с таким понятием как «управленческий учет». Один из подходов к определению этого понятия является термин «контроллинг».</w:t>
      </w:r>
      <w:r w:rsidRPr="00981DD6">
        <w:rPr>
          <w:rFonts w:ascii="Times New Roman" w:hAnsi="Times New Roman"/>
          <w:color w:val="000000"/>
          <w:sz w:val="28"/>
          <w:szCs w:val="28"/>
        </w:rPr>
        <w:tab/>
      </w:r>
    </w:p>
    <w:p w:rsidR="00E27851" w:rsidRDefault="00060083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В настоящее время управленческий учет рассматривается как система сбора и интерпретации информации о затратах, издержках и себестоимости продукции, что приближает его к термину «контроллинг», при этом большое внимание уделяется нормативному характеру подобной информации и ее значению для получения «внешней отчетности» предприятия. Термин контроллинг не случайно является однокоренным со словом «контроль», это подчеркивает связь учета с управлением.</w:t>
      </w:r>
      <w:r w:rsidR="00E27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Упрощенно можно считать, что это расширенная система организации учета для целей контроля за деятельностью предприятия.</w:t>
      </w:r>
    </w:p>
    <w:p w:rsidR="00E27851" w:rsidRDefault="00060083" w:rsidP="00E27851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Контроллинг это система управления достижением конечных целей фирмы. Тот, кто впервые слышит слово «контроллинг», обычно связывает его с понятием контроля. Однако, это нечто отличное и даже несколько противоположное ему. Контроль направлен в прошлое, на выявление ошибок, отклонений, просчетов и проблем. В большинстве случаев речь идет также о том,</w:t>
      </w:r>
      <w:r w:rsidR="00E27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чтобы</w:t>
      </w:r>
      <w:r w:rsidR="00E27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найти</w:t>
      </w:r>
      <w:r w:rsidR="00E27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виновных.</w:t>
      </w:r>
    </w:p>
    <w:p w:rsidR="00E27851" w:rsidRDefault="00E27851" w:rsidP="00E27851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81DD6">
        <w:rPr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Контроллинг это управление будущим для обеспечения длительного функционирования предприятия и его структурных подразделений. Служба контроллинга стремится так управлять процессами текущего анализа и регулирования плановых и фактических показателей, чтобы по возможности исключить или минимизировать ошибки, отклонения и просчеты, как в настоящем,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будущем.</w:t>
      </w:r>
    </w:p>
    <w:p w:rsidR="00E27851" w:rsidRDefault="00E27851" w:rsidP="00E27851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81DD6">
        <w:rPr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Системный подход в контроллинге позволяет эффективно управлять локальными и глобальными стратегиями. Сегодня современное планирование, а особенно стратегическое планирование невозможно без современных методов оперативного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стратегического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контроллинга.</w:t>
      </w:r>
    </w:p>
    <w:p w:rsidR="00E27851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Интенсивное проникновение контроллинга осуществляется и в такие сферы, как инновационный менеджмент, управление ассортиментной политикой, жизненным циклом продукции, ценообразованием и эффективностью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производства.</w:t>
      </w:r>
    </w:p>
    <w:p w:rsidR="00E27851" w:rsidRDefault="00060083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В последние годы контроллинг является неотъемлемой частью системы долгосрочного планирования. Контроллинг управляет, контролирует и корректирует оперативными и стратегическими аспектами в планировании. Контроллинг формирует и управляет системой учета и внутренней отчетности.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Объект исследования – контроллинг в системе менеджмента.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Предмет исследования – проблемы в применении контроллинга и пути преодоления.</w:t>
      </w:r>
    </w:p>
    <w:p w:rsidR="00E27851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Целью курсовой работы является рассмотрение понятия "контроллинг" для реального использования его в практической деятельности в качестве метода</w:t>
      </w:r>
      <w:r w:rsidRPr="00060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 xml:space="preserve">управления. </w:t>
      </w:r>
    </w:p>
    <w:p w:rsidR="00E27851" w:rsidRDefault="00060083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Выполнение поставленной цели может быть достигнуто через решение следующих</w:t>
      </w:r>
      <w:r w:rsidR="00E27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задач:</w:t>
      </w:r>
    </w:p>
    <w:p w:rsidR="00E27851" w:rsidRPr="00981DD6" w:rsidRDefault="00060083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– рассмотреть сущность и содержание контроллинга,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–</w:t>
      </w:r>
      <w:r w:rsidRPr="00060083">
        <w:rPr>
          <w:color w:val="000000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 xml:space="preserve">определить основные концептуальные подходы к контроллингу, </w:t>
      </w:r>
    </w:p>
    <w:p w:rsidR="00E27851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выявить основные особенности процесса контроллинга в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>предприятий,</w:t>
      </w:r>
    </w:p>
    <w:p w:rsidR="00E27851" w:rsidRPr="00981DD6" w:rsidRDefault="00060083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851" w:rsidRPr="00981DD6">
        <w:rPr>
          <w:rFonts w:ascii="Times New Roman" w:hAnsi="Times New Roman"/>
          <w:color w:val="000000"/>
          <w:sz w:val="28"/>
          <w:szCs w:val="28"/>
        </w:rPr>
        <w:t>– исследовать контроллинг как функцию управления.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Структура курсовой работы состоит из введения, 3 глав, 8 параграфов, выводов, заключения и списка использованных источников.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Информационной базой исследования послужили источники литературы как отечественных так и зарубежных авторов,а также российские периодические издания, ресурсы сети Интернет.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7851" w:rsidRPr="00DB32FB" w:rsidRDefault="00E27851" w:rsidP="00367F7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67F72" w:rsidRPr="00DB32FB" w:rsidRDefault="00367F72" w:rsidP="00367F7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t>1 Теоретические основы контроллинга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t>Сущность, цели и функции контроллинга</w:t>
      </w:r>
    </w:p>
    <w:p w:rsidR="00E27851" w:rsidRPr="00981DD6" w:rsidRDefault="00E27851" w:rsidP="00E278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Термин «контроллинг» рожден от английского глагола «t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81D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981DD6">
        <w:rPr>
          <w:rFonts w:ascii="Times New Roman" w:hAnsi="Times New Roman"/>
          <w:color w:val="000000"/>
          <w:sz w:val="28"/>
          <w:szCs w:val="28"/>
        </w:rPr>
        <w:t>ntr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81DD6">
        <w:rPr>
          <w:rFonts w:ascii="Times New Roman" w:hAnsi="Times New Roman"/>
          <w:color w:val="000000"/>
          <w:sz w:val="28"/>
          <w:szCs w:val="28"/>
        </w:rPr>
        <w:t>l». На практике этот глагол имеет несколько значений, в том числе в экономическом аспекте означает «управление» и «наблюдение». Исходя из этого, можно сделать вывод, что контроллинг призван решать комплекс задач, связанных с наблюдением, планированием и управлением</w:t>
      </w:r>
      <w:r w:rsidRPr="00981DD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Контроллинг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bCs/>
          <w:color w:val="000000"/>
          <w:sz w:val="28"/>
          <w:szCs w:val="28"/>
        </w:rPr>
        <w:t>нельзя отождествлять с функцией контроля, т.к. последняя выполняет лишь незначительную частную функцию контроллинга.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Финансовый контроллинг сориентированный на функциональную поддержку финансового менеджмента, что определяет его содержание и основные задания. Ведущей целью финансового контроллинга есть ориентация управленческого процесса на максимизацию прибыли и стоимости капитала владельцев при минимизации риска и сохранении ликвидности и платежеспособности предприятия.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Реализация положенных на финансовый контроллинг заданий достигается в ходе выполнения службами контроллинга своих функций и использования специфических методов.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Контроллинг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bCs/>
          <w:color w:val="000000"/>
          <w:sz w:val="28"/>
          <w:szCs w:val="28"/>
        </w:rPr>
        <w:t>выполняет важнейшую функцию поддержки системы менеджмента и занимается: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– планированием и постановкой цели (глобальных и локальных стратегий),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– сбором, анализом внутренней и внешней информации,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– целенаправленным управлением, координацией и контролем [3].</w:t>
      </w:r>
    </w:p>
    <w:p w:rsidR="00E27851" w:rsidRPr="00060083" w:rsidRDefault="00E27851" w:rsidP="0006008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color w:val="000000"/>
          <w:sz w:val="28"/>
          <w:szCs w:val="28"/>
        </w:rPr>
        <w:t>Контроллинг</w:t>
      </w:r>
      <w:r w:rsidRPr="00981D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призван создать систему эффективного управления фирмой, направленную на поступательное, эффективное, экономичное 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нтабельное ее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азвитие. В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ледние год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 усиливаетс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акцент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пределения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нтроллинга</w:t>
      </w:r>
      <w:r w:rsidR="00060083" w:rsidRPr="000600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ак системы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ного обеспече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ния для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мы эффекти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вного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вления фир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мой</w:t>
      </w:r>
      <w:r w:rsidRPr="00981DD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Такое разнообр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азие подхо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дов объясн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яется истор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ическими,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кономическ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ими национ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альными особе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нностями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азвития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Сегодня не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ызывает споро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и сомнен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ий, что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 –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ажнейшая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нкция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вления 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ддержки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авления.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Целью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явл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яется реал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изация глоб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альных и 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кальных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лей (страте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гий)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иятия. При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 высшей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лью 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сохранен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ие стабиль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ности и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пешное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витие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приятия. Из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ышесказанно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го можно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делать выво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д, что цел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инга –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изводная от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лей самого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дприятия.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можно сгру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ппировать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ледующим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азом: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информац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ионное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печение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цессов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а,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вания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гнозирован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регулиро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вание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 за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изводствен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ными и фин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ансовыми 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пектами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ятельности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дприятия,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выполнение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нкции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грации,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мной орган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изации и коор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динации,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планирование (о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перативное,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атегическое,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нвестицион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ное),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контроль (ср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авнение 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данных и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актических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казателей,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нализ отно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шений, ана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лиз преиму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ществ и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достатков),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ие (проведе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ние меропр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иятий по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дготовке, корре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ктировке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атегий и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адач) [1].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решени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поставле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нных задач в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кономическо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литературе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ыделяют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ативный 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м, сущност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инга заключ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ается в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вокупности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дов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гического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правления,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я, учета,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нализа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нтроля, 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правленного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 достижен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ие целей. К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новным фун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кциям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относ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ятся комби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нация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вленческой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ятельности по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ижению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организа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ции и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мационная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ддержка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инятия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авленчески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х решений.</w:t>
      </w:r>
    </w:p>
    <w:p w:rsidR="00E27851" w:rsidRPr="00981DD6" w:rsidRDefault="00E27851" w:rsidP="00E27851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Концепции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истемы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ллинга 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нструментар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ий</w:t>
      </w:r>
    </w:p>
    <w:p w:rsidR="00E27851" w:rsidRPr="00981DD6" w:rsidRDefault="00E27851" w:rsidP="00E2785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В настоящее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мя в эконо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мической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итературе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ыделяют две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новные кон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цепции: амер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иканскую и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мецкую.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немецко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концепци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 централь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ные задачи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нтроллинга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ключают в себ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решение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лем внутре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ннего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 во всех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мах: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документ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альной,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плановой,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контроль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ной.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В отличии от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мецкой, амер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иканская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нцепция вк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лючает в себ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еще и 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дачи внешне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го учета,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нализа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ценки [19].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Таким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м, основное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личие амер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иканской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нцепции от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мецкой зак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лючается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ассмотрение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 в первой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лем внешне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го учета,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нализа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шней среды. В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же время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ледует замет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ить, что в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мецкой кон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цепции более дет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ально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аботаны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дики внутре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ннего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а,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вания,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ля.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По мнению Д. Х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ана (Герма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ния), совре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менная цел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инга может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аходиться в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лоскости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птимизации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льтата с учето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 гарантии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иквидности. В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же конце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пции в качест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ве главной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ыделяется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адача реал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изации фун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кций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мационного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печения,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иентирован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ных на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льтат план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ирования,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гулировани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и монитор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инга событ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ий на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приятии во вз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аимосвязи с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нкциями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грирования,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ганизации и коор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динировани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на базе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истемы пок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азателей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изводствен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ного и фин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ансового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а.</w:t>
      </w:r>
    </w:p>
    <w:p w:rsidR="00E27851" w:rsidRPr="00981DD6" w:rsidRDefault="00E27851" w:rsidP="0006008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Д. Хан выде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ляет также 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пециальные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[13]:</w:t>
      </w:r>
    </w:p>
    <w:p w:rsidR="00E27851" w:rsidRPr="00981DD6" w:rsidRDefault="00E27851" w:rsidP="0006008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1) Пользов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ательские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адачи:</w:t>
      </w:r>
    </w:p>
    <w:p w:rsidR="00E27851" w:rsidRPr="00981DD6" w:rsidRDefault="00E27851" w:rsidP="00E27851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вание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дприятии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планово–ко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нтрольные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асчеты);</w:t>
      </w:r>
    </w:p>
    <w:p w:rsidR="00E27851" w:rsidRPr="00981DD6" w:rsidRDefault="00E27851" w:rsidP="00E27851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вание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й;</w:t>
      </w:r>
    </w:p>
    <w:p w:rsidR="00E27851" w:rsidRPr="00981DD6" w:rsidRDefault="00E27851" w:rsidP="00E27851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ические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анирование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нтроль;</w:t>
      </w:r>
    </w:p>
    <w:p w:rsidR="00E27851" w:rsidRPr="00981DD6" w:rsidRDefault="00E27851" w:rsidP="00E27851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операти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вные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вание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нтроль;</w:t>
      </w:r>
    </w:p>
    <w:p w:rsidR="00E27851" w:rsidRPr="00981DD6" w:rsidRDefault="00E27851" w:rsidP="00E27851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координ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ация всех 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астных 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нов;</w:t>
      </w:r>
    </w:p>
    <w:p w:rsidR="00E27851" w:rsidRPr="00981DD6" w:rsidRDefault="00E27851" w:rsidP="00E27851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учет и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ность;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информац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ия,</w:t>
      </w:r>
    </w:p>
    <w:p w:rsidR="00E27851" w:rsidRPr="00981DD6" w:rsidRDefault="00E27851" w:rsidP="0006008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2) Организ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ационные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адачи: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принятие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шений;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– участие в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инятии реше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ний.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Разграничение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по Д. Х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ану предст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авлены на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исунке 1 [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20]. 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1DD6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2C5C8BF" wp14:editId="08B31C95">
            <wp:extent cx="6177516" cy="3402419"/>
            <wp:effectExtent l="0" t="38100" r="0" b="647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Рисунок 1–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азграничен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ие задач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нтроллинга</w:t>
      </w:r>
    </w:p>
    <w:p w:rsidR="00E27851" w:rsidRPr="00981DD6" w:rsidRDefault="00E27851" w:rsidP="00E27851">
      <w:pPr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Приведенная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 рис. 1.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истема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граничения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может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ыть адаптиро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вана и к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мериканско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концепци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и, и к росс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ийской.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личия могут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ыть только в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держании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ли раскрыт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ии приведе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нных задач. С учето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 последни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х достижен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ий в науке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ля России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жно рекоме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ндовать сле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дующую класс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ификацию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адач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Генерал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ьное целевое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ланирование: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 внутре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нней и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шней среды;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выработк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 альтернат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ивных лока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льных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и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гий;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многовар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иантное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анирование;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система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казателей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истемы 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нирования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Операти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вное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вание: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планиров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ание 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ль програм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мы;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имитацио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нное модел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ирование;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реинжинир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 бизнес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ическое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анирование: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портфель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ные матриц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инвестиционные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ланы и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кты;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инновацио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нные планы;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расчеты ФС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 (функцио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нально–сто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имостного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нализа);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шней и внутре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нней среды;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ка и корре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ктировка 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кальных и в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которых случ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аях глобал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ьных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Финансо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вый и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вленческий учет: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ктивности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изводства;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латежеспособ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ности;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нтабельност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RОI;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изводствен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ного резул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ьтата,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Сбыт.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изводство.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набжение: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реинжинир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функцион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ально–стои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мостный 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ализ;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покрытие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держек;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ие ассорти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ментной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литикой;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безуб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ыточности,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6) Ревизия и дру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гие штабные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нкции (пла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нирование по мест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ам возникно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вения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ат) [21].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могут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ыполняться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 помощи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пециальных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нструменто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в. Инструме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нтарий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имеет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вою специф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ику и меняетс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в зависи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мости от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нкретной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нцепции слу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жбы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Можно выде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лить следу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ющие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менты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аланса,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льтатов,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ибыли и 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ытков,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расчет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держек, их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крытие,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отчетност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ь,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система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я, информа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ции,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система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казателей,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АВС анал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расчеты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нтабельност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 капитало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вложений и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кономичност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Brеаkеvеnаnаlisе (анализ безуб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ыточности),</w:t>
      </w:r>
    </w:p>
    <w:p w:rsidR="00E27851" w:rsidRPr="00060083" w:rsidRDefault="00E27851" w:rsidP="0006008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программ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 снижения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птимизации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держек,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изненного 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икла,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имости,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абочего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мени,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ктивности,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реинжинир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 бизнес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нутренней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нешней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ды,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нвестиций,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 анализ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нновационно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деятельност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 [5].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основе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ышеописанно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го можно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делать сле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дующий выво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д: под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мой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 сле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дует поним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ать совоку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пность выр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аботанных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лей и задач,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нструменто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и методо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инга, орга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низационно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й системы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лужбы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ллинга.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E27851" w:rsidRPr="00981DD6" w:rsidRDefault="00E27851" w:rsidP="00E27851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Контроллинг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ак методик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 совершенст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вования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актической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ятельности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дприятия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Общеизвестно, что в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ависимости от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шаемых зад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ятие может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ыть рассмотре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с различ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точек зре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ния, напри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мер: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как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 движени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товарно–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материальн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ресурсо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как соци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ально–техно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логическая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как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 движени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финансов и т.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Естественно,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аждая точк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зрения 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ждает свой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пособ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и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Типичными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лемами, с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ыми сталки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вается бол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ьшинство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дприятий,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вляются: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отсутст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вие "прозр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ачности"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затрат,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воляющей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ановить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ичины их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никновения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пределить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экономичес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оправда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нную велич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ину,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недостаточ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ный уровен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ответстве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нности и мот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ивации персо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нала на сн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ижение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вня затрат 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вышение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ктивности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мпании,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несоверше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нство (с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зрения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шения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вленческих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адач)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внутрен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ней финансо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вой отчетност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недостаточ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высокая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инансовая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исциплина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инейных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недостаточ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ная эффект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ивность и 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истематичност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процедур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доходов,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асходов и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инансовых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 [4].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затрат – исс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ледование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можности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правления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атратами с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лью повыше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прибыл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ьности ком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пании.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– изучен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вия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требован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иям подгото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вки внешне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и внутре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нней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ности,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ативности и досто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верности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пользуемой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нформации,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ходимого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вня аналит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анирования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ходов, рас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ходов и 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нансовых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 – оцен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ее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ктивности с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зрения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нтролируемост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 обеспече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ресурс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ами, подгото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вки планов и т.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Результат: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пределение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 и их вз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аимосвязи («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дерево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лем») по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аждому из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аправлений.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дложений 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комендаций: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веденных исс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ледований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азрабатыва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ются следу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ющие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нты: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рекомен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дации по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ыделению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нутри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 Центро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финансово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учета,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новных 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нципов их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нкциониров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 (полно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мочия, 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венность,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истема сти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мулировани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я), а также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ходимых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менений в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но–функцио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нальной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ктуре,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концепц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развити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систем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затрат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пределения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инансовых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льтатов,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доходов,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асходов и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инансовых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вариант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предложе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ний по совер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шенствован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ию корпорат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ивной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учета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включая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нфигурацию и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араметры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ы) и их обос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нование,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развернут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план меро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приятий по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недрению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дложенных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комендаций,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азвитию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и кор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поративной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(на следу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ющие этапы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аботы).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Организационно–функциональная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ктура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 – рас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пределение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изнес–процессо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между рабоч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ими местам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лениями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мпании,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азующее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ктуру подр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азделений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мпании (с учето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их задач, иер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архической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дчиненност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и).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эффект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ивного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ижения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деятельност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в компан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должны 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ществовать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декватные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лям 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нальная 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ная структур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Требование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декватност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означает: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полноту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выполнение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необходи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мых для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ижения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компании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нкций),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целостност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и непрот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иворечивост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(соответст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вие организ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ационной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ктуры функ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циональной, отсутст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вие дублиро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функ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ций).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но–функцио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нальной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ктуры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 предус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матривает: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проект нор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мативной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но–функцио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нальной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ктуры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рекоменд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ации по опт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имальному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аспределен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ию функций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жду подраз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делениями и сотру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дниками внутр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анализ 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комендации по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птимизации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реализ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ации функц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описание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цесса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нормат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 спрое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ктированны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функцион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альной 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 структур [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9].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Должностная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нструкция (о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писание рабоче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места: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адачи, подч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иненность,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ава и обяз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анности,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ыполняемые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нкции,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 реализа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ции функци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 процедур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отчетност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 процедур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работы с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кументами).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Должностные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нструкции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вляются 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жной и неотъе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млемой част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ью системы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 содерж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набор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нкций (дол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жностных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язанностей) и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ные указан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каждому сотру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днику орга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низации по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выполнен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ию. Здесь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идерживаютс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принципа: «Точ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ное и полное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писание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процедур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аждого сотру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дника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 может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печить ее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адежное высо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коэффектив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ное 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нирование».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лью этого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цесса 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повышение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правляемост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деятельност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ью компани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пользуют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ледующие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 по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влению: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системны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анализ,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методный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тренинги–се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минары.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 методов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но–функцио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нальная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ктура и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 и должност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кций сможет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волить: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наладить 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кий механиз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взаимоде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йствия подр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азделений,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создать у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аждого сотру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дника орга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низации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ное предст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авление не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лько о его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лжностных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язанностях, но и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дах их выпо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лнения, что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волит эконо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мить время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их выпол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нение,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снизить веро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ятность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никновения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предвиденн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(нештат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ных) ситуа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ций благод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аря точному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ыполнению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лжностных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нструкций,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адекватно и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 реа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гировать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возникаю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щие нештат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ные ситуац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благодар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механизму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даптации,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вляющемуся неотъе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млемой част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ью спроект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ированной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Ключевым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апом работ по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нию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аботка доку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 под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азванием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дика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деления 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нансовых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(МУЗ). Этот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кумент зак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ладывает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нову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корпор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ативной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учета.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амках его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ыполняются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ледующие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аботы: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построен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единой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всех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ктурных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классифи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кации стате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затрат,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определе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методи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нормиро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для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деления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на эконо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мически опр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авданные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полезные) и изб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ыточные,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создание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дики расчет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себестои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мости проду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ктов и услу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 компании,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методик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определе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финансо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вого резул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ьтата (приб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ыли) в разрезе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ктурных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 видов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изнеса,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луг [6].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 чтоб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построит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такую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дику и дат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ее в рук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руководите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водится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дварительное обс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ледование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с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азличных точе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зрения. Естест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венно,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дика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не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никает на пусто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месте – в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ачестве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новы испол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ьзуется то 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шее, что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 наработ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 в Асtivitу Bаsеd Соsting, Dirесt Соsting и пр. 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пробировано в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ловиях отечест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венного хоз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яйствовани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основе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методи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для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нкретного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жит подход, состо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ящий, неско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лько упроще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нно, в сле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дующем: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дприятие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лится на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динообразно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правляемые 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асти – центр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финансово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учета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ЦФУ).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водятся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ассмотрение: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нтры прибы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ли, центры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нтры инвест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Проявляется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вязь между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азличными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идами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долей в себесто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имости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дукции.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этом же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апе формал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изуется 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нансовая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хема орган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изации: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 какие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луги оказы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ваются (в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числе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нутри холд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инга), како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 финансо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вые потоки.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основе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нализа выпо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лняется опт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имизация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хемы с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зрения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алогообложе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при соб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людении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требован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 законод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ательства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счет устр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анения нало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гооблагаем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внутрен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них оборото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 других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проце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дур и регл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аментов дл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создания 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вичных фин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ансово–знач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имых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нтов, всег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 есть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ходимость в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ах, справк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ах, выборк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ах, по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личному агре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гированных втор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ичных доку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ментах. Все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ходимые дл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принятия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шения доку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менты и 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вичная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мация долж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 поступат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те места и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людям,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в них ну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ждаются.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на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нове метод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ики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деления 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нансовых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абатываютс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Регламент сост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 Бю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джета Дохо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и Расхо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дов, Регла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 соста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вления и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полнения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юджета Дви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жения Дене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жных Средст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 Процедур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ценообразо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ании.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аботка и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ледующее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недрение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 документо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позволяет: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планиров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ать доходы 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асходы ком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пании для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печения ее безуб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ыточности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гнозирован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финансо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вого резул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ьтата (что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ажно для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птимизации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алогообложе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ния),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обеспечи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вать прове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дение разу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мной ценово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политики,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 основ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 прогноз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доходов 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асходов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анировать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инансовые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и налад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ить платеж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ную дисцип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лину.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Прокомментируем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аиболее 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жные упомя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нутые выше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кументы и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Разработка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дики соста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вления Бюд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жета доходо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и расходо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(БДР)</w:t>
      </w:r>
    </w:p>
    <w:p w:rsidR="00E27851" w:rsidRPr="00981DD6" w:rsidRDefault="00E27851" w:rsidP="00E27851">
      <w:pPr>
        <w:tabs>
          <w:tab w:val="left" w:pos="8647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Разрабатывая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юджет дохо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и расхо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дов, можно отт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алкиваться от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идеи, что из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ыночных сообр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ажений быв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 целесообр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азно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вать как безуб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ыточность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изнеса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некоторы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промежуто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времени,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и убыточ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ность (сво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дя ее, естест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венно, к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инимуму).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 БДР –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вязать дохо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 от возмо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жной (прог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нозируемой)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 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асходы на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дание проду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кции в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ходимом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личестве [10].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создан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БДР надо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дварительно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пределить: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нормы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по вида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бизнеса,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для центро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затрат –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инимальный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вень затрат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 связанн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с размеро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бизнеса –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поддерж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 функц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ионировани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я),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объем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денежном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ыражении).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делить эти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казатели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 вос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пользоватьс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процедур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 норм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по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аждому виду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процедуро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плана по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процедуро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определе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сметы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по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идам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другими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ходимыми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диками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цедурами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вспомогате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льными).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определ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яется, что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 сделат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для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печения безуб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ыточности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данном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вне реализ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ации и дан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 уровне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и непро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издерже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к, получен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по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дике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атрат. При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имея БД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Р, можно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инять реше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о перер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аспределен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ресурсо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или скорре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ктировать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вень того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иного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ида бизнес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(ранжиро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вать их по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ложениям).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азработка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дики соста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вления Бюд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жета движе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денежн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средств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БДДС).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Бюджет дви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жения дене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жных средст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создаетс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я на основе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юджета дохо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дов и расхо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дов.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 дви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жения дене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жных средст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– это, в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смысле, –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пособ испо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лнения Бюд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жета доходо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 расходо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в. В БДДС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вещается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шение вопросо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с приоритет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 оплаты,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вязываются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ходящие и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ходящие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атежи. БДДС, бу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дучи соста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вленным по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методике,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ключает в себ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график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вижения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нежных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дств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цедуру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хождения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латежей.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 дви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жения дене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жных средст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позволяет в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юбой момент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правлять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иквидность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ия,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лять налич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и сроки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явления свобо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дных денеж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средст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 освобож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дает руково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дителя от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аботы с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ановыми 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нансовыми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кументами (р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абота с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плановыми,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азумеется, 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ается) [12].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Проектирование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дики ценообр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азования.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ление (на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нове Метод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ики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Бю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джета дохо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и расхо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дов) эконо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мически обос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нованных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н, которые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инесут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дприятию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заявленно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объеме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изводства 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 требуе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мые (запла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нированные)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ходы.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Проектирование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истемы опл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аты труда.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этом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апе предпо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лагается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ыполнение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ледующих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цедур: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возможен перес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мотр или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азработка шт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атного рас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писания,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перераспре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деление объе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мов работ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жду сотруд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никами исхо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дя из внов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утвержде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нного регл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амента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нтооборота,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и утвер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ждение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материа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льного поо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щрения и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материально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стимулиро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ктивного 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 сотрудн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иков.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Проектирование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лана 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в и типовы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х хозяйстве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нных опера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ций.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Следующим ш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агом к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нию четкой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дели бизнес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корпорат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ивного 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 счетов 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ловной ком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пании и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 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филиалов,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позволя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ют получат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данные в соот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ветствии с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дикой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затрат.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 планом 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здесь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нимается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посредстве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 классиф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икация 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 субсчето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 аналитичес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кий учет по счет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ам, типовые хоз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яйственные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перации.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полне возмо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 одновре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менное испо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льзование 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кольких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 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 по–разно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 обслужи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вающих потреб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приятия в учете.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амках работ по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анному эта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пу все пар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аметры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но–хозяйст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венных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аций класс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ифицируютс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и находят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вое отраже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на счет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ах, субсчет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ах, в анал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итике.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Разработка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гламента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ного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нтооборота.</w:t>
      </w:r>
      <w:r>
        <w:rPr>
          <w:rFonts w:ascii="Times New Roman" w:hAnsi="Times New Roman"/>
          <w:color w:val="000000"/>
          <w:sz w:val="28"/>
          <w:szCs w:val="28"/>
        </w:rPr>
        <w:t xml:space="preserve"> Для запус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методик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учета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в работу,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дать «Регл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амент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нтооборота». То 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определит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ь, кто, 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и когда отч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итывается, 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 эти доку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менты стек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аются и что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держат.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нятно, что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ать и запуст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ить систему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кументооборот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а, обслужи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вающую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дику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зара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нее, то 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до формиро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само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методики,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льзя.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Спроектировать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истему доку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ментооборот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означает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грузить 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итываемые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араметры в ну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жные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нты, устано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вить регла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 созда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и прохо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ждения эти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документо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 сроки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сдачи,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документо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 а также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пределить кру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 лиц,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венные за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аполнение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принятие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шения по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 документ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Регл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амент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докуме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нтооборота ут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верждается 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ководством.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 обучени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специалисто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желатель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введение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гламента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иказом по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дприятию [7]. 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Создание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нцептуально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го проекта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ной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ы.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линга, кро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 создани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финансово прозр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ачной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ния, 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формулиро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вание требо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ваний к Кор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поративной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 Системе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КИС). Для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декватной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втоматизац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приведе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нных выше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 и проце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дур КИС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лжна отвеч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ать, по 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айней мере,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ледующему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абору требо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ваний: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поддержк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многофил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иальности,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поддержк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многих нез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ависимых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ланов счето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разделен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между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ким и бухг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алтерским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нтуром.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выбирае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мая КИС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лжна иметь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можность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дстраиватьс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под реал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будущего (з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аконодател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ьные, произ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водственно–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хозяйствен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ные и иные), чтоб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не стать 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мозом в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вершенство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вании бизнес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завтра.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воляет опт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имизироват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решение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лемы: «огр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аниченност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ресурсов - без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граничност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потребносте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й».</w:t>
      </w:r>
    </w:p>
    <w:p w:rsidR="00E27851" w:rsidRPr="00981DD6" w:rsidRDefault="00E27851" w:rsidP="00E2785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Особенностью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иентация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действую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щую концеп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цию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ния, на бу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дущее разв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итие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 и 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новременно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иентация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узкие мест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и отказ от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нкционально–з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ависимого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 работы.</w:t>
      </w:r>
    </w:p>
    <w:p w:rsidR="00E27851" w:rsidRPr="00981DD6" w:rsidRDefault="00E27851" w:rsidP="00E2785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Применение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дологии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нтроллинга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 практике</w:t>
      </w:r>
    </w:p>
    <w:p w:rsidR="00E27851" w:rsidRPr="00981DD6" w:rsidRDefault="00E27851" w:rsidP="00E27851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Темпы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ния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ллинга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выде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лить три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аиболее рас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пространен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подход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к проведе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нию преобр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азований в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ганизации: "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малыми шаг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ами", "бомбо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метание" и "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планируема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эволюция".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Подход к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недрению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"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малыми шаг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ами" означ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 неболь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шие измене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в старо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структуре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правления с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дленным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движением к пост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авленной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ли. Преиму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щество тако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подхода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аключается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жде всего в отсутст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вии большо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сопроти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вления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водимым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менениям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нутри орга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низации.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новной недост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аток – опас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ность затя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гивания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цесса реор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ганизации, что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привест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в конце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нцов к 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ному прекр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ащению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дрения [10].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Бомбомет</w:t>
      </w:r>
      <w:r w:rsidR="00060083">
        <w:rPr>
          <w:rFonts w:ascii="Times New Roman" w:hAnsi="Times New Roman"/>
          <w:color w:val="000000"/>
          <w:sz w:val="28"/>
          <w:szCs w:val="28"/>
        </w:rPr>
        <w:t>ание</w:t>
      </w:r>
      <w:r>
        <w:rPr>
          <w:rFonts w:ascii="Times New Roman" w:hAnsi="Times New Roman"/>
          <w:color w:val="000000"/>
          <w:sz w:val="28"/>
          <w:szCs w:val="28"/>
        </w:rPr>
        <w:t xml:space="preserve"> 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начает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нсивное 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шительное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менение 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арой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ния. В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льтате тако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подхода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 быстрое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недрение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лементов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ллинга, 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нако появл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яется опас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ность возн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икновения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ильного </w:t>
      </w:r>
      <w:r w:rsidR="0006008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 w:rsidR="00060083">
        <w:rPr>
          <w:rFonts w:ascii="Times New Roman" w:hAnsi="Times New Roman"/>
          <w:color w:val="000000"/>
          <w:sz w:val="28"/>
          <w:szCs w:val="28"/>
        </w:rPr>
        <w:t>ния»</w:t>
      </w:r>
      <w:r>
        <w:rPr>
          <w:rFonts w:ascii="Times New Roman" w:hAnsi="Times New Roman"/>
          <w:color w:val="000000"/>
          <w:sz w:val="28"/>
          <w:szCs w:val="28"/>
        </w:rPr>
        <w:t xml:space="preserve"> внутр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организа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Подход,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нованный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принципа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06008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планируе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мой эволюц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 w:rsidR="0006008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дает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можность в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степени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пользовать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имущества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ассмотренн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выше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дходов, а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акже снизит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сопротив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ление процессу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нтроллинга. 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рисунке 2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крупненная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хема этого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дхода иллюстр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ирует подхо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 к реализ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ации иннов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аций, осно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ванный на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пользовани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принципо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проект–ко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Вначале на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ысшем уров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иятием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мируется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инимается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нцепция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линга, на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новании которо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разрабат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ывается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 внедрен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линга.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 разбиваетс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на ступе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ни, включа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ющие 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вующие эта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пы и меропр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 по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ижению зап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целей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кта. Обязате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льна фикса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ция сроков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ланов и бю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джетов, 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на весь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кт, так и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его отде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льные ступе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C47C2" wp14:editId="2139D032">
            <wp:extent cx="3959750" cy="2004062"/>
            <wp:effectExtent l="0" t="0" r="3175" b="0"/>
            <wp:docPr id="3" name="Рисунок 3" descr="Ð¡ÑÐµÐ¼Ð° Ð²Ð½ÐµÐ´ÑÐµÐ½Ð¸Ñ ÑÐ¸ÑÑÐµÐ¼Ñ ÐºÐ¾Ð½ÑÑÐ¾Ð»Ð»Ð¸Ð½Ð³Ð° Ð¼ÐµÑÐ¾Ð´Ð¾Ð¼ &quot;Ð¿Ð»Ð°Ð½Ð¸ÑÑÐµÐ¼Ð¾Ð¹ ÑÐ²Ð¾Ð»ÑÑÐ¸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ÐµÐ¼Ð° Ð²Ð½ÐµÐ´ÑÐµÐ½Ð¸Ñ ÑÐ¸ÑÑÐµÐ¼Ñ ÐºÐ¾Ð½ÑÑÐ¾Ð»Ð»Ð¸Ð½Ð³Ð° Ð¼ÐµÑÐ¾Ð´Ð¾Ð¼ &quot;Ð¿Ð»Ð°Ð½Ð¸ÑÑÐµÐ¼Ð¾Ð¹ ÑÐ²Ð¾Ð»ÑÑÐ¸Ð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81" cy="20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51" w:rsidRPr="00981DD6" w:rsidRDefault="00E27851" w:rsidP="00E278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2 –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хема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методо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«планируе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мой эволюц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ии»</w:t>
      </w:r>
    </w:p>
    <w:p w:rsidR="00E27851" w:rsidRPr="00981DD6" w:rsidRDefault="00E27851" w:rsidP="00E278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Результаты,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лученные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 внедрен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на 1–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ступени, обсу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ждаются у 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ководства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дприятия. В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лучае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ходимости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носятся корре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ктировки в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держание, сро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и бюджет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последую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щих этапов. По 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 реализа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ции проект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могут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никать обсто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ятельства, требу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ющие корре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ктировки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амой конце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пции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линга. Ана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логичным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азом осущест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авление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дрением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на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ледующих сту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пенях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Разработке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недрению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системы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лжен предшест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вовать цел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ряд вза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имосвязанн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последо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вательных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ктов по реор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Сразу следует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дчеркнуть, что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анная схем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полность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 справедл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ива лишь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случа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я, хотя 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кой подход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быть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именен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решении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лемы реорг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анизации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 и в дру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гих организ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ациях [15].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1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аправлен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ятия, включ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ая следующ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направле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организа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ционную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ктуру фирм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информац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ионное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цессов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изводства и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маркетин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г, продукц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ию и услуг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ия, новые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азработки,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акупки, матер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иальные ресурс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ы, персона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фиксацию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личественно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ыраженных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F4C529" wp14:editId="663C9C2B">
            <wp:extent cx="5848350" cy="7740828"/>
            <wp:effectExtent l="0" t="0" r="0" b="0"/>
            <wp:docPr id="4" name="Рисунок 4" descr="Ð¡ÑÐµÐ¼Ð° Ð²Ð·Ð°Ð¸Ð¼Ð¾ÑÐ²ÑÐ·Ð¸ Ð¿ÑÐ¾ÐµÐºÑÐ¾Ð² Ð¿Ð¾ ÑÐ¾Ð·Ð´Ð°Ð½Ð¸Ñ ÑÐ¸ÑÑÐµÐ¼Ñ ÐºÐ¾Ð½ÑÑÐ¾Ð»Ð»Ð¸Ð½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ÑÐµÐ¼Ð° Ð²Ð·Ð°Ð¸Ð¼Ð¾ÑÐ²ÑÐ·Ð¸ Ð¿ÑÐ¾ÐµÐºÑÐ¾Ð² Ð¿Ð¾ ÑÐ¾Ð·Ð´Ð°Ð½Ð¸Ñ ÑÐ¸ÑÑÐµÐ¼Ñ ÐºÐ¾Ð½ÑÑÐ¾Ð»Ð»Ð¸Ð½Ð³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00" cy="77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51" w:rsidRPr="00981DD6" w:rsidRDefault="00E27851" w:rsidP="00E2785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3 –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хема взаимос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вязи проекто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по созда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нию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2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иентирован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реорганиз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ацию структур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ятием с учето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выработа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нной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гии. В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веденных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обследов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анном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приятии работ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инято реше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остано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виться на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ивизиональ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 принци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 организ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ации управ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ления, т.е.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ыделить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нтры 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венности.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3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лжен решит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проблему реор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ативного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и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ния, включ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ая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 и реализ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ацию схемы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ыполнения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аказа – от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цедуры прие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 до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отгрузк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готовой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дукции. В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проекте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дно из центр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альных мест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анимает 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андартизац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документооборот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а, без которо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невозмож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построит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единую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истему наде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жного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мационного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печения, а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акже обеспеч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ить компьютер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ную поддер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жку.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4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дусматривает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учета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для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ия. Помимо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по видам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ведется в бу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хгалтерии,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является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асчет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по мест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 возникно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вения и 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лькуляция в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нимании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учета.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5 –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авершающий в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анной схеме – 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авит целью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ая, по мне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нию разработч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иков, долж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 включат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планиров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ание, бюджет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ирование, учет,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ность, ана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 отклоне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дусматривает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азработку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азовых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грированны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оператив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планов: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даж, произ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водства,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акупок,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щностей, персо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нала, приб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ыли, ликви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дности 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нтабельност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[16].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Бюджетирование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анавливает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юджет дохо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и расхо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по отде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льным подр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азделениям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основани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плановых 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личин и 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нных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Учет и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ность включ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ают: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систему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ценки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аботы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установле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период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ичности,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держания и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отчетност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по уровн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ям иерархи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систему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нтроля над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полнением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отк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лонений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дусматривает: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внедрение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нструментар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для расчет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отклонен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 фактичес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величи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 от плано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по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видам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анов,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 меропри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ятий по устр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анению выя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вленных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клонений.</w:t>
      </w: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ллинг в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ме государст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венной слу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жбы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общем 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 основные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ложения теор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в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можно сфор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мулировать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–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ачественно 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вый и перс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пективный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нструмент в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шениях зад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(менед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жмента),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декватный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ловию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мационного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щества и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похи глоба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лизации.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иентирован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обеспече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наиболее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ысокой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льтативност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и конкуре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нтоспособност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в услови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неопреде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ленности и нест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абильности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ыночной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изван поддер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живать, способст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вовать опт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имизации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цессов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 (ме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неджмента)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инятия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решений.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ществляет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вои функци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 базируяс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на основ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положе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ниях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мных подхо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 об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грации, вз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аимосвязях,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атных связ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ях при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ановлении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мплексных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дологий,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охвате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уровней и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ластей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дарством.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Структуризации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классифика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ции)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соот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ветствуют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вню принят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 решений в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дарстве.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щепринятым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граничение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аких видов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нтроллинга: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го,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ивного, 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ктического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перационно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структур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в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входят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акие 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лы: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ление цели,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ланирование,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ы, информа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ционные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ки, монитор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инг,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ль, анализ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ланов, ито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гов, откло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нений,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аботка реко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мендаций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приняти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управленчес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решени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щепризнанн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ым,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ативным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ментом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авления.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потенци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альные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можности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аточны для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уровне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и, в 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астности,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осуществ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лении важно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функции –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ценки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льтативност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государст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венного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–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 из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ктурных эле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ментов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государст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венного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анирования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этом вла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деет своим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характер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ными специф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иками,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отличают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от иных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лементов [4].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пецификой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то, что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 интегрирует все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мплексы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ментов,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применя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ются в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цессах 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нирования.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ак, в службе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нтегрируютс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функции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перативного 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линга, 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взаимосв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язь всех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апов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вания,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виваются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азные вари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анты сценар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иев формиро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гноза.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границах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мпаниях 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нная интегр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ирующая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нкция может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ыть осущест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влена двум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методами: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служба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полност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ью принять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себя фун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кцию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служба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исполн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ять коорди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нации и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грации фун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кций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реализу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ются 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венными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ктурными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ями компан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услови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ях основан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службы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перв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метод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иметь 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айне огран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иченную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ласть испо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льзования,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как имеетс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сложивша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яся диффере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нциация и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носительна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обособле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нность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ктуры власт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 которая 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ществляет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нкцию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вления и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в том чис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ле. Наиболее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йственным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вляется второ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метод,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котором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лужба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ллинга, 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органа,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ализует инте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грации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цедуры 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нирования.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частн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планы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нтегрируютс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службой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диный свод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ный план, сост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авные элеме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нты которо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взаимосо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гласованы.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анная согл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асованност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достигаетс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я, если слу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жба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реа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лизует коор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динации,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нсультации,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 в 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 исполне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всех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апов процессо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планиров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 [18].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в пере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ходной эко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номике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деляется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вумя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ляющими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нденциями. Во–первых,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исходит либер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ализация экономики,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водящаяся к отказам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дарства от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нополий на 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дение тех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других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ипов хозяйст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венной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льности. Во–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вторых,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вершаются пере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ходы от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имуществен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администр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ативных способо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государст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венного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гулировани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(посредст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вом предпис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ания, запрет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а, ограниче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ния) к эко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номическим (через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нежно–кред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итные и бю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джетно–нало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говые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мы) [12].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переходно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экономике 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государст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лом выше, 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в сформиро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ванном рыноч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 хозяйст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ве. Это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делено так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ими причин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ами. Прежде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го, перехо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 от адми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нистративно–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мандных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к рыночн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ым не проис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ходит авто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матически, в особе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нности, в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анах,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находятс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на этапа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индустри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ального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щества (почт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все постсо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ветсткие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аны).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дарство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лжно актив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принимат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участие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азвитии ры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ночных инст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итутов, в особе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нности,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азработке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авил хозяйст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венной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нтролироват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их испол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нение. Дал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ьше, в пере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ходной эко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номике рын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не сразу 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ановятся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новными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гуляторами хоз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яйственных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 поэтому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дарству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иходится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дряться в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кономическ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 процесс.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 давно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изнался 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ним из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льтативных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ий, особен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при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планиров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аниях и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регулиро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вании эконо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мики.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лжен дейст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вовать как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дсистема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 и по свое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 содержа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нию быть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пособом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ддержки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нкции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ния. Его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начимость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анавливаетс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не только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мированиям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нужной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цели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авлений оце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ночной эко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номической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нформации, но и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печением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атной связ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между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ганами госу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власти и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правляемым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экономичес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кими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мами.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воляет обн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аружить 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лее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ативные пут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достижен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поставле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нной цели.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должны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ыть реальн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ые, такие,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могут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ыть исполне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 своими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илами с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именением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инимальных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атрат.</w:t>
      </w: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2.3 Предло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жения по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недрению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истемы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ллинга</w:t>
      </w: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Контроллинг,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вляясь кон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цепцией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много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вления орг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анизуется,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правило,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ам, где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авление 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ходится в 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изисе либо хоз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яйственная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ятельность не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довлетворяет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временным требо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ваниям и требо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ваниям рын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Факторы, 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вляющиеся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нованием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создани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системы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ухудшение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или худшие) в ср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авнении с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добными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дприятиями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кономическ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 показате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появление 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или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менение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в слож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ившихся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ловиях фун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кционирова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отсутств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согласо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устаревш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методы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я, калькул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яции и ана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лиза, не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довлетворя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ющие менед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жменту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отсутств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методик учет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и анализ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а, несоответст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вие требов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аниям как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новы для отс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леживания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инятия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решений,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дублиров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ание или отсутст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вие некотор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функций,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аличие конф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ликтных ситу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аций при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выполнен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одного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несколь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вышепереч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исленных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акторов ча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 всего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меет место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яд предпос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ылок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по 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правлениям: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ганизация,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дукция, 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купки, персо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нал, обору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дование,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истема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мационного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печения и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ность [6].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Фазы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шения.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начинаетс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 принят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решения 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азработке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Благоприятным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ментом для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ачала построе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появление 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слабых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игналов (и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ндикаторов) о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можных рис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ках для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пешного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нкциониров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иятия. Реч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идет как 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нутренних,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и внешн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 по отно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шению к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дприятию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игналах,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являющихся,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правило, в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лабо замет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тенден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циях и приз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наках.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Немаловажным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актором,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надо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язательно 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итывать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выборе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инга, 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наличие у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аточного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личества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инансовых и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юдских ресурсо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в. Необход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имо учитыв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ать также пс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ихологичес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кий климат в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ллективе,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кладывающи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йся на моме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 приняти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решения. Гор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аздо проще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ачать процесс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азработки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при усто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йчивом фин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ансовом состо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янии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иятия, а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ледователь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но, в благо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приятный с пс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ихологичес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кой точки зре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момент.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Вхождение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«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двери»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дприятия.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 того 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принято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шение о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аботке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и наз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начены испо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лнители,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ачинается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 формиро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ментальной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ллинга.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дание служб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не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ждественно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данию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дприятии в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лом.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Прежде чем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недрять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в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актику 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джмента,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 их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азработать 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даптироват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к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ным услови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ям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ятия. В 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вую очеред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речь идет 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азработке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ледующих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системы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и бюджет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(имеетс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в виду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ическое,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и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ивное план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ирование),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методики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асчета мар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жинальной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ибыли по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дприятию в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лом, отдел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ьным подраз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делениям,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дуктам, кл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иентам 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ынкам,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методов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асчета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по вида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местам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никновения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дуктам,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системы отчет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ности, орие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нтированно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на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пользо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вателей внутр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методики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асчета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нвестиций и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кущей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методики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нализа отк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лонений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ановых и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актических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 и т.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разраб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атываемые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дол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 быть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изнаны 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ьзователям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Контроллеры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лжны уметь «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продавать» собст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венную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дукцию внутр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ным пользо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вателям, в прот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ивном случ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 примене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анных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ллерами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ментов в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кущей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неджеров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актически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ключается.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«Вживание»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кущую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льность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дприятия.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этой фазе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нтроллеры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лжны проде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монстриров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ать действе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нность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аботанных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нструменто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 убедит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менеджеро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в необхо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димости их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именения в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актической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ятельности. Переч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ислим осно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вные призн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аки «вжива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ния»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в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кущую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льность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четкий и яс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ный язык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дставления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нализируем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объекто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убедител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ьная для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неджеров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нтерпретац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атов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их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появление у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нтроллеров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пределенно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независи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мости и эле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ментов насто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йчивости в 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гументации,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проявлен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со сторо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 «клиенто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в» (менеджеро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в) дружелюб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и довер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ительного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ношения к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нтроллерам,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готовност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к сотруд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ничеству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ммуникация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[11].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правило,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ассматривае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мая фаза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проте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кает достаточ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долго: 1–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2 года.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должительност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фазы «вж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ивания» во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ногом завис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 от степе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 пониман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важност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и желани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со сторо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 высшего 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ководства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меть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му, позвол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яющую осущест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влять «прозр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ачный» 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джмент.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Упрочение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 наступле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нии этой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азы свидете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льствуют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ледующие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изнаки: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удовлетворе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менеджеро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результат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 деятел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ьности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ллеров замет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растет,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появляетс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взаимное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верие, возр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астает объе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совместн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работ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ммуникаций,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становитс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заметным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лучшение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лений, 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ьзующихся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лугами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ллеров,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руководст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лений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приятия в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воей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ивной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не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больше 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ходиться без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нтроллеров,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служба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лучает более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ысокий иер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архический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вень в орг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анизационно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структуре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асширяется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пектр решае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мых задач,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контроллер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становятс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признанн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ыми партнер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 менеджеро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иятии говор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 о хороше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и полезно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работе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Появление переч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исленных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ыше призна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 говорит о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что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изошло упроче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позици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системы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нтроллинга: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и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ментально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дана служб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инга, а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получ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ила призна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и распростр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анение в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ях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 значи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мости и объе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 функций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нтроллинга.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многих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дприятий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аступление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фазы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— веро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ятная, но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 достаточ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отдален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ная перспе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ктива. Тем не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нее анализ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актики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на 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дущих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приятиях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ндустриаль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развиты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стран 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пада позво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ляет выдел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ить некотор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признак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наступле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фазы рост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а: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контроллер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ыступает в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ачестве ли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дера и модер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атора при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мировании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амочных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плановый 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иод,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контроллер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осваивают 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вые сферы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предприят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ии, например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аспростран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яется в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нкциональн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лениях: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никает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маркет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инга,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логист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ики,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НИР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КР и т.п.,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налаживаетс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сотрудничест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 с высши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 менеджер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 при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аботке дол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госрочных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иятия,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 рамках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лужбы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поя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вляются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дразделени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кого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[17].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на боль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шинстве отечест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венных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дприятий,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аходящихся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начальны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фазах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аботки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недрения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нтроллинга,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адачи после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днего свод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ятся к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данию и апроб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ированию мето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дик учета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азличных 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пектах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дприятия.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дельные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 практичес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прошли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 создани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системы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кого учета и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аходятся в 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адии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инструме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нтария для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и бюджет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ирования.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днако еще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 говорит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о том, что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нтроллеры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отечестве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нных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иятиях ста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равнопр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авными парт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нерами 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джеров.</w:t>
      </w:r>
    </w:p>
    <w:p w:rsidR="00E27851" w:rsidRPr="00981DD6" w:rsidRDefault="00E27851" w:rsidP="00E2785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кий и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ативный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нтроллинг</w:t>
      </w:r>
    </w:p>
    <w:p w:rsidR="00E27851" w:rsidRPr="00981DD6" w:rsidRDefault="00E27851" w:rsidP="00E27851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 Взаимос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вязь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гического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перативного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нтроллинга в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полнительно–р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аспорядите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льном орга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не муницип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ального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азования</w:t>
      </w:r>
    </w:p>
    <w:p w:rsidR="00E27851" w:rsidRPr="00981DD6" w:rsidRDefault="00E27851" w:rsidP="00E27851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27851" w:rsidRDefault="00E27851" w:rsidP="00E27851">
      <w:pPr>
        <w:pStyle w:val="a3"/>
        <w:tabs>
          <w:tab w:val="left" w:pos="0"/>
        </w:tabs>
        <w:spacing w:after="0" w:line="360" w:lineRule="auto"/>
        <w:ind w:left="0" w:hanging="10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bCs/>
          <w:color w:val="000000"/>
          <w:sz w:val="28"/>
          <w:szCs w:val="28"/>
        </w:rPr>
        <w:tab/>
      </w:r>
      <w:r w:rsidR="00060083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Стратегический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</w:t>
      </w:r>
      <w:r>
        <w:rPr>
          <w:rFonts w:ascii="Times New Roman" w:hAnsi="Times New Roman"/>
          <w:color w:val="000000"/>
          <w:sz w:val="28"/>
          <w:szCs w:val="28"/>
        </w:rPr>
        <w:t xml:space="preserve"> – важнейша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составля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ющая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ллинга,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авляющая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нешней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дой,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гическим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акторами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пеха, альтер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нативными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атегиями,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ми целями. </w:t>
      </w:r>
    </w:p>
    <w:p w:rsidR="00E27851" w:rsidRPr="00981DD6" w:rsidRDefault="00E27851" w:rsidP="00E27851">
      <w:pPr>
        <w:pStyle w:val="a3"/>
        <w:tabs>
          <w:tab w:val="left" w:pos="0"/>
        </w:tabs>
        <w:spacing w:after="0" w:line="360" w:lineRule="auto"/>
        <w:ind w:left="0" w:hanging="10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083">
        <w:rPr>
          <w:rFonts w:ascii="Times New Roman" w:hAnsi="Times New Roman"/>
          <w:color w:val="000000"/>
          <w:sz w:val="28"/>
          <w:szCs w:val="28"/>
        </w:rPr>
        <w:tab/>
      </w:r>
      <w:r w:rsidR="0006008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Стратегический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аправлен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реализац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ию долгосроч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гий и прогр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амм.</w:t>
      </w:r>
    </w:p>
    <w:p w:rsidR="00E27851" w:rsidRPr="00981DD6" w:rsidRDefault="00E27851" w:rsidP="00E2785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08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Цель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–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мирование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авления и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я, которая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волила бы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вижение фир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к намече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нной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гической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своего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азвития.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призва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 обеспечит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эффектив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ное сущест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вование фир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на длите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льную перс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пективу,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мирование и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правление поте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нциалом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пеха орган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изации.</w:t>
      </w:r>
    </w:p>
    <w:p w:rsidR="00E27851" w:rsidRPr="00981DD6" w:rsidRDefault="00E27851" w:rsidP="00E2785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08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экономичес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кой литературе 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льшое вним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ание уделяетс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вопросам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аправленност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действия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линга. Так А. Гэ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львайтер в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воей книге «Стр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атегическое 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ководство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дприятием»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ыделяет восе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мь проблем,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может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шить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проверк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планов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их полноту и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мальную и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атериальну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 консисте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нтность,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текущий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 «кр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итических»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нутренних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нешних усло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вий, лежащ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 в основе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планов,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важных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шений, исхо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дя из аспе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кта сроков,</w:t>
      </w:r>
    </w:p>
    <w:p w:rsidR="00E27851" w:rsidRPr="00981DD6" w:rsidRDefault="00E27851" w:rsidP="00E2785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4)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важных эт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апных целе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при реал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изации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ажных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посылок,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ходя из ас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пекта сроко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текущий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ативных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йствий в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ношении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можных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дных побоч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и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льтативных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йствий,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проверк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кой ситуац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ятия на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нове самосто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ятельных и посту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пающих ана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лизов,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дпринимаем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ая регуляр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или в соот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ветственно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ндивидуаль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ные устано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вленные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межутки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периодичес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кая провер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разгран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ичения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единиц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дприятия, а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акже 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венно для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действу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ющих критер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иев,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периодичес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кий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 определ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яющих для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решений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инципов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[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2].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по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нению А. Гэ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львайтера состо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 в своевре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менном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ановлении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ичин откло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нения в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лях внесен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поправо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в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гию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 до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никновения «о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перативных»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временного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азвития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 выделит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следующие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адачи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установле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качест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венных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личественн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целей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ирмы,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ответстве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нность за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ланирование,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разработ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системы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льтернатив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гий,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определе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критичес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точек во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нешней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нутренней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 для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альтерн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ативных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атегий,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определе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«узких» 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иск «слабы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х» мест.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правление «уз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кими» и «с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лабыми мест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ами»,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формиров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ание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показате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для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истемы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отклоне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нием фактичес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показате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от пла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новых (нор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мативных),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отклоне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ниями,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системо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мотиваци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экономичес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ким потенц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иалом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приятия.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аций целей и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адач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необ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ходимо вла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деть метод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 и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ментами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методам 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нструмента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кого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можно отнест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анализ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аланса, расчет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ибыли и уб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ытков,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расчет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изводитель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отчетност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система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нформации,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и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система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краткосроч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ный и сред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несрочный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асчет успе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ха,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расчет 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ммы маржи и бре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йк–эвен–ан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АВС–анал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расчеты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нтабельност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капитало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вложений и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кономичност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программ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снижения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атрат и 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ционализац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анализ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планы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атегии, 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ализы рынк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а, анализы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ильных и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лабых сторо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портфолио–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анализы и э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мпирические 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ивые,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анализ 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изненного 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икла проду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анализ сто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имости,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анализы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абочего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аддитивн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модели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правления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ктивностью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изводства,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мультипл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икативные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дели управ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ктивностью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изводства.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целей нач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инается с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нализа факторо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внешней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нутренней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за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метить, что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истема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дол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жна формиро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вать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 факторо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внешней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нутренней сре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ды. Выбор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нкретных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акторов –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 сугубо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ндивидуаль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ное для ка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ждой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 фирмы.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 выбор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зависит от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лей, конкрет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 ситуац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ии, возмож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ностей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учета 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нализа.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Стратегическое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ланирование в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нтроллинге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меет следу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ющие фазы: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поиск и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мулирование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цели,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оформлен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и оценк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стратеги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и принят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ических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шений.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ценка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гий – на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фазе фикс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ируется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ходная ситу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ация, поте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нциалы и «стр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атегические»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юки. Люк –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азность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жду возмож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ными реаль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ными резул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ьтатами.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Стратегическое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шение прин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имается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 устране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люков через рестру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ктуризацию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через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дание ново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структур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(реинжин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иринг). 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Осуществляется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основе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лановых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 путе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сравнени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факта и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лана. Боль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шую роль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грает срав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нение с нор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мативами.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 ведетс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не только по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дприятию в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лом, но и по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подразде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лениям.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этом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никает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лема измере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показате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и их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нтеграции [8].</w:t>
      </w:r>
    </w:p>
    <w:p w:rsidR="00E27851" w:rsidRPr="00981DD6" w:rsidRDefault="00E27851" w:rsidP="00E2785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Стратегический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дполагает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мирование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нтролируем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величин,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ведение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нтрольной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ценки.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Оперативный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нтроллинг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Его лозунг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 сформу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лировать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– «Делат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дело 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вильно»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Функции –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ижения кон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кретных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и реше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задач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–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льтаты (пр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ибыль, рент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абельность,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иквидность..)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Временные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амки – относ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ительно 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аткосрочны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период.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охватыв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 все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нкциональн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области с пос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ледующей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нтеграцией: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ивного мар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кетинга (исс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ледования 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движение) –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нтроль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–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ктивность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аботы на 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гментах (объе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– пере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 в прям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затраты),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ктивность 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аркетингов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меропри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ятия /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на них,</w:t>
      </w:r>
    </w:p>
    <w:p w:rsidR="00E27851" w:rsidRPr="00981DD6" w:rsidRDefault="00E27851" w:rsidP="00E2785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 логист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ики – пост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авки, оцен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 эффекти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вности заку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пок /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аты на заку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пки, логист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ический 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 произ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водства и т.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финансовый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 –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ддержание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нтабельност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и ликвид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приятия, сб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алансирова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нной структур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капитала,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лан–баланс и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 по вид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 деятель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ности, теку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щий (средне и 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аткосрочны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й) бюджет, объе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диняющий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интеграцио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нный) по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идам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ыплат–плате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жей, поддер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жание ликв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идных резер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вов для ли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квидации деф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ицита (коэфф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ициенты ли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квидности и т.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п.),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инвест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иций –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линг, т.е.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ценка и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ативное упр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авление 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вестиционн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ыми проект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ами.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Инструменты,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именяемые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оператив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ном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АВС–анал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ХУZ – анализ,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Анализ по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ке безубыточ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Метод расчет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сумм покр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ытия,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Финансов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ый анализ,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Факторны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анализ.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Оперативный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правленчес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кий учет 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Cs/>
          <w:color w:val="000000"/>
          <w:sz w:val="28"/>
          <w:szCs w:val="28"/>
        </w:rPr>
        <w:t>нтроль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система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ыбранных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лжна предост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авлять 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джерам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мацию о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как идет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движение к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амеченным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лям. Кроме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го, систем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должна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дупреждать об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ыявленных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лемах –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пятствиях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пути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продвиже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и сигн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ализироват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об ухудше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нии ситуац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(а)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перативного (б)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–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быть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имволическ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представ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лено, как зубч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атая перед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ача: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путь 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верх – поис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 и выбор пут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развития,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путь вн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 – реализ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ация плана.</w:t>
      </w:r>
    </w:p>
    <w:p w:rsidR="00E27851" w:rsidRPr="00981DD6" w:rsidRDefault="00E27851" w:rsidP="00E278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таблице 1 ср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авниваются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 вида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Системы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казателей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ценки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 в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нтроллинге 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лжны отраж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ать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ативность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и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ыть ориент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ированы на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гнозирован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будущей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инятие реше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ний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Среди фина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нсовых пок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азателей в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азличают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казатели:</w:t>
      </w:r>
    </w:p>
    <w:p w:rsidR="00E27851" w:rsidRPr="00981DD6" w:rsidRDefault="00E27851" w:rsidP="00E278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Логико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дедуктивные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– Дюпон,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– Руrаmid Struсturе оf Rаtiоs,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ZWЕI и т.п.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Главное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дназначение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 закл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ючается в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и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ддержки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ижения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цели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дприятия.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не имеет жест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 ограниче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нных време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нных рамок, но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практике 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аще всего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иентирован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среднесроч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ный и долгосроч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ный период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ы. Основна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область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аключается в соз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дании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достиже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текущи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целей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ганизации.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менной гра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ницей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лужит один 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д.</w:t>
      </w:r>
    </w:p>
    <w:p w:rsidR="00E27851" w:rsidRPr="00981DD6" w:rsidRDefault="00E27851" w:rsidP="00E278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изнаки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и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ивного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</w:t>
      </w:r>
    </w:p>
    <w:p w:rsidR="00E27851" w:rsidRPr="00981DD6" w:rsidRDefault="00E27851" w:rsidP="00E27851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3458"/>
        <w:gridCol w:w="3954"/>
      </w:tblGrid>
      <w:tr w:rsidR="00E27851" w:rsidRPr="00981DD6" w:rsidTr="001E4EF6">
        <w:trPr>
          <w:jc w:val="center"/>
        </w:trPr>
        <w:tc>
          <w:tcPr>
            <w:tcW w:w="2442" w:type="dxa"/>
            <w:vAlign w:val="center"/>
          </w:tcPr>
          <w:p w:rsidR="00E27851" w:rsidRPr="00981DD6" w:rsidRDefault="00E27851" w:rsidP="001E4EF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3458" w:type="dxa"/>
            <w:vAlign w:val="center"/>
          </w:tcPr>
          <w:p w:rsidR="00E27851" w:rsidRPr="00981DD6" w:rsidRDefault="00E27851" w:rsidP="001E4EF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Стратегический</w:t>
            </w:r>
          </w:p>
        </w:tc>
        <w:tc>
          <w:tcPr>
            <w:tcW w:w="3954" w:type="dxa"/>
            <w:vAlign w:val="center"/>
          </w:tcPr>
          <w:p w:rsidR="00E27851" w:rsidRPr="00981DD6" w:rsidRDefault="00E27851" w:rsidP="001E4EF6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иер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архия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 руко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водство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уровни с у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пором на сре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дний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Неопределенность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Существенно в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ыше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Меньше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пробле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Проблемы с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лабо структур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ированы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 хоро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 структур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ированы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Горизонт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Долгосрочные и сре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днесрочные ас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пекты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Среднесрочные и кр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аткосрочные ас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пекты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из в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нешней сре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основном в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нутри пред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приятия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Альтернативы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Широкий спе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ктр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 огр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аничен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Охват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н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отдельны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важных поз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ициях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функцио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нальные об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ласти с пос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ледующей и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нтеграцией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Детализация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Невысокая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 бо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льшая</w:t>
            </w:r>
          </w:p>
        </w:tc>
      </w:tr>
      <w:tr w:rsidR="00E27851" w:rsidRPr="00981DD6" w:rsidTr="001E4EF6">
        <w:trPr>
          <w:jc w:val="center"/>
        </w:trPr>
        <w:tc>
          <w:tcPr>
            <w:tcW w:w="2442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Индикаторы</w:t>
            </w:r>
          </w:p>
        </w:tc>
        <w:tc>
          <w:tcPr>
            <w:tcW w:w="3458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Потенциалы ус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пеха</w:t>
            </w:r>
          </w:p>
        </w:tc>
        <w:tc>
          <w:tcPr>
            <w:tcW w:w="3954" w:type="dxa"/>
          </w:tcPr>
          <w:p w:rsidR="00E27851" w:rsidRPr="00981DD6" w:rsidRDefault="00E27851" w:rsidP="001E4EF6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и р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иски: приб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ыль, рентабе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льность, л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иквидность и т.</w:t>
            </w:r>
            <w:r>
              <w:rPr>
                <w:rFonts w:ascii="Times New Roman" w:eastAsia="Times New Roman" w:hAnsi="Times New Roman"/>
                <w:noProof/>
                <w:color w:val="EEEFFF"/>
                <w:spacing w:val="-70"/>
                <w:sz w:val="28"/>
                <w:szCs w:val="28"/>
              </w:rPr>
              <w:t>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</w:p>
        </w:tc>
      </w:tr>
    </w:tbl>
    <w:p w:rsidR="00E27851" w:rsidRPr="00981DD6" w:rsidRDefault="00E27851" w:rsidP="00E278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Эмпирико–индуктивные –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апример,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аннего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гнозирован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возможно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неплатежес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пособности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дприятий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Бивер, Альт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ман, Саmеl).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рисунке 4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казано, что в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истеме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выде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ляют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ивный 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аспекты,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обуслов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лены горизо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нтом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исполните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льно–распор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ядительном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гане власт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стратегичес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кий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пред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назначен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поддерж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ания метод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ической,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ной,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мационно–а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налитическо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и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ментальной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ддержки и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гласовании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цессов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планиро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вания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льности,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атегии,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нтроля ее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ализации и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печения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порциональ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ности прин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имаемых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шений,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направле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 на поддер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жание стаб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ильности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планов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 в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ловиях реа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лизации избр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анной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гии и прод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вижении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дложенных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целей.</w:t>
      </w:r>
    </w:p>
    <w:p w:rsidR="00E27851" w:rsidRPr="00981DD6" w:rsidRDefault="00E27851" w:rsidP="00E27851">
      <w:pPr>
        <w:spacing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noProof/>
          <w:color w:val="000000"/>
          <w:lang w:eastAsia="ru-RU"/>
        </w:rPr>
        <w:drawing>
          <wp:inline distT="0" distB="0" distL="0" distR="0" wp14:anchorId="3863CEDC" wp14:editId="6803A789">
            <wp:extent cx="6283841" cy="2934586"/>
            <wp:effectExtent l="0" t="0" r="3175" b="0"/>
            <wp:docPr id="2" name="Рисунок 2" descr="http://ekonomika.snauka.ru/wp-content/uploads/2017/05/ri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onomika.snauka.ru/wp-content/uploads/2017/05/ris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08" cy="29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Рисунок 4 – Верт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икальная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ктура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Функция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аключается в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ной,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мационно–а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налитическо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 методичес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кой и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ментальной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ддержки и коор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динации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инимаемых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неджерами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перативных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решени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й, которые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аправлены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достижен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намечен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атов по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функцион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альным сфер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 и процесс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 за счет 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мерения ресурсо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и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атов деяте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главное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азличие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жду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гическим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перативным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заключаетс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в том, что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ориент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ирован на бу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дущее, а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перативный –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настоящее [8].</w:t>
      </w:r>
    </w:p>
    <w:p w:rsidR="00E27851" w:rsidRPr="00981DD6" w:rsidRDefault="00E27851" w:rsidP="00E278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существе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нное различ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ие,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ивный и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имеют тес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ную взаимос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вязь. Ведь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 достиже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страте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гической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 предпри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ятия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долже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 определят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и осущест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влять ряд 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актических и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лей. Важно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метить, что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цесс управ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ления можно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дставить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ряд эта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пов, выпол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нение котор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позволит 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ководству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ганизации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ичь конечно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ата. Следо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вательно,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ляет цели и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адачи для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перативного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нтроллинга, т. е.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анавливает нор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мативные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амки. С од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ной сторон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ы,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ический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 уст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анавливает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левые орие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нтиры, указ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ывающие опер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ативному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нтроллингу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аправление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вижения, с дру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гой сторон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ы, операти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вный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фикс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ирует скорост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движения и изр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асходованн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ые ресурсы,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самым прос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леживать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алистичност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достижен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 стратег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ических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Взаимосвязь стр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атегическо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и операт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ивного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зан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имает важное место в 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правлении –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 объедин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яет в одно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лое все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нкции упра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вления,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гласовывает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х, причем не 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дменяет собо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управлен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организ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ацией, а 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ишь перево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дит его на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ачественно 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вый уровен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ь.</w:t>
      </w: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 Выявле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ние пробле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мных мест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b/>
          <w:color w:val="000000"/>
          <w:sz w:val="28"/>
          <w:szCs w:val="28"/>
        </w:rPr>
        <w:t>нтроллинга</w:t>
      </w:r>
    </w:p>
    <w:p w:rsidR="00E27851" w:rsidRPr="00981DD6" w:rsidRDefault="00E27851" w:rsidP="00E2785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гру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ппа пробле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связана с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азработкой 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временной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нцепции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нтроллинга.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 десят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ков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лений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ллинга,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длагаемых отечест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венными и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арубежными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вторами,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воляет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делить его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ориентиро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ванную на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ижение пост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авленных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иннова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ционную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му, основа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нную на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мпьютерных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хнологиях.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ктики свидете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льствует о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что вне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дрение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пра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ктически 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арантирует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пешную реа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лизацию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функций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неджмента.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веденные исс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ледования поз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воляют сде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лать вывод о 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м, что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соде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йствует опт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имизации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но–функцио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нальной 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ктуры комп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Современному 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неджеру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иходится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инимать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шения, исхо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дя из огро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много количест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 информа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ции, котору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 невозмож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 в полно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мере и в ну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жные сроки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авильно оце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нить.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вращается в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илософию и 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 мышлени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руководите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лей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иятий и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ганизаций, 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иентирован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на стаб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ильное,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пешное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витие бизнес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на перспе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ктиву. Как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 этого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сегодняш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ний день все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щё не хват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 российс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ким специа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листам. В Росс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 прише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 недавно и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все ещё 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дооценивают.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Вторая гру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ппа пробле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 связанна с исс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ледованием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в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ачестве кл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ючевого зве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 совреме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нного 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джмента.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 практ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ики внедре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иннова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ционных 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хнологий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видетельст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вует, что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дним из 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новных напр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авлений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вития систе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мы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иятием может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лужить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аботка и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именение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нцепции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жет обеспеч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ить выполне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управле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нческих фу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нкций всех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месте, каж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дой в отде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льности и в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различны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сочетани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ях. При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аботке ключе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планов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заданий (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планов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даж, инвест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иций и т.д.)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лужба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коор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динирует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дельные пл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аны по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мени и содер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жанию,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веряет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дставленные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ланы с 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 зрения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можности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реализац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и на это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 основе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мируется 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довой план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дприятия.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нтроллер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комендует, 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 и когда 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ланировать, а г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лавное, оце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нивает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можности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ыполнения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намечен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ного плано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вой програ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ммой. Он же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нтролирует и прет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ворение ее в ж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изнь, внос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 коррект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ивы в план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в соответст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вии с изме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нениями ры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нка [14].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Благодаря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воей инфор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мационной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азе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участ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вует в фор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мировании це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 на проду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кцию и опре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делении вы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годных усло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вий их реа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лизации, уро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вня скидок и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аценок для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асчета ожи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даемых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 и финансо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атов, нало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говых плате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жей и созд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аваемых резер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вов. С помо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щью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ллинга про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веряется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ктивность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азных вари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антов инвест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иций до их осу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ществления,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ценивается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рационал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ьность, 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делируются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азличные ус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ловия реал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изации прое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кта, даетс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оценка 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ально дост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игнутого по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заверше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нии. Контро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ллинг оказ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ался эффект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ивным в раз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отрасл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ях экономи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ки: в стра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ховом и ба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нковском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ле, в торго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иятиях, ав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иакомпания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х, в рекла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мном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изнесе и т.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Контроллинг 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пособен ок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азывать бо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льшую помо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щь менеджер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ам в решен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ии проблем, воз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никающих пере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 ними. Мно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гие из них обоз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начаются вес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ьма нестан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дартно, своеобр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азно. Это от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носится в 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астности к проб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леме оценк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 бизнеса. Все 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аще отмечаетс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необходи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мость «испо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льзовать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ценку стои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мости для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инятия 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ших решени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й» [16] 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современ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ных услови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ях самым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ибыльным, а пото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 и особо 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ивлекатель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ным, стано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вится вложе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денежн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ых капитало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 для разр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аботки высо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ких техноло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гий и серв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иса. Это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пределяет 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ыструю оку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паемость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ложенных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нежных ресурсо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в, уменьшает 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ависимость от обес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печения сыр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ьем, откры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вает возмо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жности зах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вата новых 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гментов ры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нка предла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гаемых тов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аров и услу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вых програ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мм в опреде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лении эффе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ктивности 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ложения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нежных кап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италов получ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 свое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азвитие.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Современные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ные техноло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гии станов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ятся источ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ником высо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кой произво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дительност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и, инновац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ий и конкуре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нтных преи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муществ.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отдельны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государст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вах наиболее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нтенсивно ис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пользуются 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дни положите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льные сторо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ны контрол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линга, в дру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гих — иные, но во все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х случаях 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го примене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ния он получ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ает положите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льные отзы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вы и хорош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ие результ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аты. 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то же вре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мя примене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ние практичес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кого инстру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ментария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разных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дприятиях су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щественно 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азличается. 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меющиеся н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 большинст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ве предпр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иятий служб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ы контролл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инга в пер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вую очеред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ь занимаютс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учетом и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нализом затр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ат, а также резу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льтатов фи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нансовой и хоз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яйственной де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ятельности.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нкретные ф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актические д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анные для а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нализа пре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доставляютс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я службе ко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>нтроллинга бу</w:t>
      </w:r>
      <w:r>
        <w:rPr>
          <w:rFonts w:ascii="Times New Roman" w:eastAsia="Times New Roman" w:hAnsi="Times New Roman"/>
          <w:noProof/>
          <w:color w:val="EEEFFF"/>
          <w:spacing w:val="-70"/>
          <w:sz w:val="28"/>
          <w:szCs w:val="28"/>
        </w:rPr>
        <w:t>ﮦ</w:t>
      </w:r>
      <w:r>
        <w:rPr>
          <w:rFonts w:ascii="Times New Roman" w:hAnsi="Times New Roman"/>
          <w:color w:val="000000"/>
          <w:sz w:val="28"/>
          <w:szCs w:val="28"/>
        </w:rPr>
        <w:t xml:space="preserve">хгалтерией [8]. 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Таким образом, статистические материалы, данные плана и результаты сравнения фактических значений показателей с плановыми величинами контроллер получает от плановой и финансовой служб предприятия. На базе проведенных расчетов контроллер предлагает высшему руководству фирмы рекомендации по сокращению затрат, увеличению прибыльности, рентабельности производства и сбыту. На основе подобных рекомендаций осуществляется выбор наилучшего управленческого решения из числа имеющихся альтернатив.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E27851" w:rsidRPr="00981DD6" w:rsidRDefault="00E27851" w:rsidP="00E278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Изучение опросов менеджеров свидетельствует, что большинство руководителей крупных компаний ценит контроллинг, прежде всего за то, что он активно помогает им решать наиболее сложные вопросы, связанные с конкурентоспособностью управляемых ими объектов.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В данной работе была рассмотрена сущность контрллинга и выявлено, что особенностью контроллинга является его направленность на перспективу, на поиск путей дальнейшего развития компании и совершенствования бизнес–процессов на базе анализа ключевых показателей результативности.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Можно утверждать, что в качестве инструмента менеджмента контроллинг стал системой информационно–аналитической и методической поддержки руководителей в процессе анализа, планирования, принятия управленческих решений и контроля по всем функциональным сферам деятельности компании.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Проведенные исследования позволяют утверждать, что в структуру системы контроллинга входят следующие взаимосвязанные ключевые элементы: цели, задачи, функции, принципы, методы и инструменты, информационное и программное обеспечение процесса принятия управленческих решений, структура службы контроллинга.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Основная цель контроллинга – обеспечение долгосрочного, эффективного функционирования предприятия в динамичной нестабильной внешней среде.</w:t>
      </w:r>
    </w:p>
    <w:p w:rsidR="00E27851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В условиях глобализации мировой экономики при всеобщей либерализации рыночных связей осуществляется свободное движение капиталов, происходит революция в сфере новейших информационных технологий. В теории и практике менеджмента активное использование такой инновации как контроллинг становится в этих условиях объективно необходимым. 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DD6">
        <w:rPr>
          <w:rFonts w:ascii="Times New Roman" w:hAnsi="Times New Roman"/>
          <w:color w:val="000000"/>
          <w:sz w:val="28"/>
          <w:szCs w:val="28"/>
        </w:rPr>
        <w:tab/>
        <w:t>Система контроллинга активно содействует своевременному выявлению и устранению возникающих трудностей бизнеса, повышению его рентабельности и результативности.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Применение контроллинга оказывает огромное воздействие на практическую реализацию всех основных функций менеджмента. Это касается планирования и прогнозирования, организации, координации, контроля.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Практическое применение системы и инструментария контроллинга ведет к повышению качества и эффекта деятельности не только отдельных звеньев, подразделений и служб предприятия, но и всей его системы в целом, открывая большие конкурентные преимущества перед теми, кто к контроллингу пока не прибегает.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С помощью контроллинга реально успешно решать большинство финансовых проблем, в частности, укрепление платежной дисциплины структурных подразделений предприятия, повышение качества управления затратами, регулирование денежных потоков организации, укрепление платежной дисциплины и т.д. Контроллинг обеспечивает прозрачность производимых расходов и определение их экономически оправданной величины.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Контроллинг ориентирует руководство предприятий действовать исходя из финансовых критериев успешности их функционирования. Он стимулирует высших руководителей мыслить финансовыми категориями, перемещая технологическое управление непосредственно к производственному процессу и облекая его в финансовые одеяния.</w:t>
      </w: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DD6">
        <w:rPr>
          <w:rFonts w:ascii="Times New Roman" w:hAnsi="Times New Roman"/>
          <w:b/>
          <w:color w:val="000000"/>
          <w:sz w:val="28"/>
          <w:szCs w:val="28"/>
        </w:rPr>
        <w:t>СПИСОК ИСПОЛЬЗОВАННЫХ ИСТОЧНИКОВ</w:t>
      </w:r>
    </w:p>
    <w:p w:rsidR="00E27851" w:rsidRPr="00981DD6" w:rsidRDefault="00E27851" w:rsidP="00E278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 Аудит и контроллинг персонала организации. – М.: Вузовский учебник, 2015. – 224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2 Вебер Юрген Введение в контроллинг / Юрген Вебер , Шеффер Утц. – Москва: ИЛ, 2016. – 416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3 Джордан Джон Контроллинг затрат на продукт с помощью решений </w:t>
      </w:r>
      <w:r w:rsidRPr="00981DD6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60083">
        <w:rPr>
          <w:rFonts w:ascii="Times New Roman" w:hAnsi="Times New Roman"/>
          <w:color w:val="000000"/>
          <w:sz w:val="28"/>
          <w:szCs w:val="28"/>
        </w:rPr>
        <w:t>АР</w:t>
      </w:r>
      <w:r w:rsidRPr="00981DD6">
        <w:rPr>
          <w:rFonts w:ascii="Times New Roman" w:hAnsi="Times New Roman"/>
          <w:color w:val="000000"/>
          <w:sz w:val="28"/>
          <w:szCs w:val="28"/>
        </w:rPr>
        <w:t xml:space="preserve"> / Джон Джордан. – Москва: СПб. [и др.] : Питер, 2015. – 608 </w:t>
      </w:r>
      <w:r w:rsidRPr="00367F72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4 Ермоленко В.В., Ермоленко Д.В., Савченко А.П. Контроллинг как инструмент менеджмента управленческих знаний корпорации // Политематический сетевой электронный научный журнал Кубанского государственного аграрного университета. 2010. № 58. С. 226-235. 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5 Каковкина Т. В. Аудит–контроллинг. Теоретические и методологические основы / Т.В. Каковкина. – М.: Юнити–Дана, 2016. – 184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6 Кибанов А.Я. Аудит, контроллинг и оценка расходов на персонал / А.Я. Кибанов. – М.: Проспект, 2016. – 585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7 Ковалев С. В. Система контроллинга персонала промышленной организации / С.В. Ковалев. – М.: КноРус, 2015. – 264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8 Ковалев С. В. Система контроллинга персонала промышленной организации / С.В. Ковалев. – Москва: Наука, 2016. – 264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9 Контроллинг / А.М. Карминский и др. – М.: Форум, 2016. – 336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10 Майер Э. Контроллинг как система мышления и управления / Э. Майер. – М.: Финансы и статистика, 2015. – 117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11 Мирошниченко М. А. Применение контроллинга в логистических системах организации / М.А. Мирошниченко // Научный журнал КубГАУ. – 2015. – № 108 (04) – С. 416.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12 Мирошниченко М.А. Система управления корпорации на основе концепции контроллинга //Стратегическое планирование и развитие предприятий: Тезисы докладов одиннадцатого всероссийского симпозиума. Москва, 2010. – С. 152-153.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>13. Мирошниченко М.А., Мирошниченко А.А. Модель контроллинга персонала в системе управления персоналом компании // Контроллинг на малых и средних предприятия. Сборник научых трудов. 2014. С. 216-219.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14 Митрофанова Е. А. Аудит, контроллинг и оценка расходов на персонал. Учебно–практическое пособие / Е.А. Митрофанова, А.В. Софиенко. – М.: Проспект, 2015. – 607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15 Одегов Ю. Г. Аудит и контроллинг персонала / Ю.Г. Одегов, Т.В. Никонова. – Москва: РГГУ, 2016. – 672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16 Попова Л. В. Современный управленческий анализ. Теория и практика контроллинга: учебное пособие / Л.В. Попова, Т.А. Головина, И.А. Маслова. – М.: Дело и сервис, 2016. – 272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17 Просветов Г. И. Контроллинг. Задачи и решения / Г.И. Просветов. – Москва: СПб. [и др.] : Питер, 2015. – 320 </w:t>
      </w:r>
      <w:r w:rsidRPr="00367F72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18 Фалько С. Г. Контроллинг для руководителей и специалистов / С.Г. Фалько. – Москва: СПб. [и др.] : Питер, 2015. – 272 </w:t>
      </w:r>
      <w:r w:rsidRPr="00367F72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19 Фольмут Х. Й. Инструменты контроллинга от А до Я / Х.Й. Фольмут. – Москва: Наука, 2016. – 288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20 Хан Д. ПиК. Планирование и контроль: концепция контроллинга / Д. Хан. – М.: Финансы и статистика, 2015. – 800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DD6">
        <w:rPr>
          <w:rFonts w:ascii="Times New Roman" w:hAnsi="Times New Roman"/>
          <w:color w:val="000000"/>
          <w:sz w:val="28"/>
          <w:szCs w:val="28"/>
        </w:rPr>
        <w:t xml:space="preserve">21 Хан Д. ПиК. Стоимостно–ориентированные концепции контроллинга / Дитгер Хан , Харальд Хунгенберг. – Москва: Наука, 2015. – 928 </w:t>
      </w:r>
      <w:r w:rsidRPr="00060083">
        <w:rPr>
          <w:rFonts w:ascii="Times New Roman" w:hAnsi="Times New Roman"/>
          <w:color w:val="000000"/>
          <w:sz w:val="28"/>
          <w:szCs w:val="28"/>
        </w:rPr>
        <w:t>с</w:t>
      </w:r>
      <w:r w:rsidRPr="00981DD6">
        <w:rPr>
          <w:rFonts w:ascii="Times New Roman" w:hAnsi="Times New Roman"/>
          <w:color w:val="000000"/>
          <w:sz w:val="28"/>
          <w:szCs w:val="28"/>
        </w:rPr>
        <w:t>.</w:t>
      </w:r>
    </w:p>
    <w:p w:rsidR="00E27851" w:rsidRPr="00981DD6" w:rsidRDefault="00E27851" w:rsidP="00E278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259" w:rsidRPr="00E27851" w:rsidRDefault="000E3259" w:rsidP="00E27851"/>
    <w:sectPr w:rsidR="000E3259" w:rsidRPr="00E27851" w:rsidSect="005B565F">
      <w:footerReference w:type="default" r:id="rId16"/>
      <w:pgSz w:w="11906" w:h="16838"/>
      <w:pgMar w:top="1134" w:right="567" w:bottom="1134" w:left="1701" w:header="567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03" w:rsidRDefault="00666C03">
      <w:pPr>
        <w:spacing w:after="0" w:line="240" w:lineRule="auto"/>
      </w:pPr>
      <w:r>
        <w:separator/>
      </w:r>
    </w:p>
  </w:endnote>
  <w:endnote w:type="continuationSeparator" w:id="0">
    <w:p w:rsidR="00666C03" w:rsidRDefault="0066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48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33CF" w:rsidRPr="00060083" w:rsidRDefault="00E27851" w:rsidP="0006008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03E4A">
          <w:rPr>
            <w:rFonts w:ascii="Times New Roman" w:hAnsi="Times New Roman"/>
            <w:sz w:val="28"/>
            <w:szCs w:val="28"/>
          </w:rPr>
          <w:fldChar w:fldCharType="begin"/>
        </w:r>
        <w:r w:rsidRPr="00203E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3E4A">
          <w:rPr>
            <w:rFonts w:ascii="Times New Roman" w:hAnsi="Times New Roman"/>
            <w:sz w:val="28"/>
            <w:szCs w:val="28"/>
          </w:rPr>
          <w:fldChar w:fldCharType="separate"/>
        </w:r>
        <w:r w:rsidR="00DB32FB">
          <w:rPr>
            <w:rFonts w:ascii="Times New Roman" w:hAnsi="Times New Roman"/>
            <w:noProof/>
            <w:sz w:val="28"/>
            <w:szCs w:val="28"/>
          </w:rPr>
          <w:t>3</w:t>
        </w:r>
        <w:r w:rsidRPr="00203E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03" w:rsidRDefault="00666C03">
      <w:pPr>
        <w:spacing w:after="0" w:line="240" w:lineRule="auto"/>
      </w:pPr>
      <w:r>
        <w:separator/>
      </w:r>
    </w:p>
  </w:footnote>
  <w:footnote w:type="continuationSeparator" w:id="0">
    <w:p w:rsidR="00666C03" w:rsidRDefault="0066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DB7"/>
    <w:multiLevelType w:val="hybridMultilevel"/>
    <w:tmpl w:val="86C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63C"/>
    <w:multiLevelType w:val="hybridMultilevel"/>
    <w:tmpl w:val="62D065F2"/>
    <w:lvl w:ilvl="0" w:tplc="F0C8D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A6029"/>
    <w:multiLevelType w:val="multilevel"/>
    <w:tmpl w:val="95CA10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00007A4"/>
    <w:multiLevelType w:val="multilevel"/>
    <w:tmpl w:val="8DA6C5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4">
    <w:nsid w:val="7EA00EAC"/>
    <w:multiLevelType w:val="hybridMultilevel"/>
    <w:tmpl w:val="216445A2"/>
    <w:lvl w:ilvl="0" w:tplc="F0AEE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1"/>
    <w:rsid w:val="00060083"/>
    <w:rsid w:val="000624F3"/>
    <w:rsid w:val="000E3259"/>
    <w:rsid w:val="001B7090"/>
    <w:rsid w:val="002313B5"/>
    <w:rsid w:val="00367F72"/>
    <w:rsid w:val="004B4ED3"/>
    <w:rsid w:val="0065626D"/>
    <w:rsid w:val="00666C03"/>
    <w:rsid w:val="006B6909"/>
    <w:rsid w:val="00976B7D"/>
    <w:rsid w:val="00DB32FB"/>
    <w:rsid w:val="00E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851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85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851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851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27851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851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85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851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851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27851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9BE792-D66E-4020-984D-2E1E8694BAC5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1C4E994-FC31-4256-9A43-5B8744B4829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Контроллинг</a:t>
          </a:r>
        </a:p>
      </dgm:t>
    </dgm:pt>
    <dgm:pt modelId="{72C2F5A3-97D6-4637-9B26-8C7D3D6B6DCA}" type="parTrans" cxnId="{B6597F91-63EF-46A9-BBC3-BC48C93575B6}">
      <dgm:prSet/>
      <dgm:spPr/>
      <dgm:t>
        <a:bodyPr/>
        <a:lstStyle/>
        <a:p>
          <a:endParaRPr lang="ru-RU"/>
        </a:p>
      </dgm:t>
    </dgm:pt>
    <dgm:pt modelId="{C9ACB1CE-E140-4051-B4B2-268F9E187FDD}" type="sibTrans" cxnId="{B6597F91-63EF-46A9-BBC3-BC48C93575B6}">
      <dgm:prSet/>
      <dgm:spPr/>
      <dgm:t>
        <a:bodyPr/>
        <a:lstStyle/>
        <a:p>
          <a:endParaRPr lang="ru-RU"/>
        </a:p>
      </dgm:t>
    </dgm:pt>
    <dgm:pt modelId="{3565CB9E-EC0D-4584-9811-D7322620241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Оперативное планирование</a:t>
          </a:r>
        </a:p>
      </dgm:t>
    </dgm:pt>
    <dgm:pt modelId="{4010D2D9-88BF-4E83-8565-405B81D793BB}" type="parTrans" cxnId="{E476EBEC-097A-4C9A-AC56-D75BF7DCCF9D}">
      <dgm:prSet/>
      <dgm:spPr/>
      <dgm:t>
        <a:bodyPr/>
        <a:lstStyle/>
        <a:p>
          <a:endParaRPr lang="ru-RU"/>
        </a:p>
      </dgm:t>
    </dgm:pt>
    <dgm:pt modelId="{58263487-AE0C-4D5C-AB14-E0604267F62C}" type="sibTrans" cxnId="{E476EBEC-097A-4C9A-AC56-D75BF7DCCF9D}">
      <dgm:prSet/>
      <dgm:spPr/>
      <dgm:t>
        <a:bodyPr/>
        <a:lstStyle/>
        <a:p>
          <a:endParaRPr lang="ru-RU"/>
        </a:p>
      </dgm:t>
    </dgm:pt>
    <dgm:pt modelId="{EFE3C53F-2E3C-4CE6-8EFC-7E6AF6F3067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Финансовый и управленческий учет</a:t>
          </a:r>
        </a:p>
      </dgm:t>
    </dgm:pt>
    <dgm:pt modelId="{ACA71DD0-B16B-4CB5-A810-FEBE536B3066}" type="parTrans" cxnId="{CCBB6225-7365-4A35-AB3B-A5BEEBC29971}">
      <dgm:prSet/>
      <dgm:spPr/>
      <dgm:t>
        <a:bodyPr/>
        <a:lstStyle/>
        <a:p>
          <a:endParaRPr lang="ru-RU"/>
        </a:p>
      </dgm:t>
    </dgm:pt>
    <dgm:pt modelId="{99E9AF0F-C3FB-4092-8CF9-9CDBB1711E90}" type="sibTrans" cxnId="{CCBB6225-7365-4A35-AB3B-A5BEEBC29971}">
      <dgm:prSet/>
      <dgm:spPr/>
      <dgm:t>
        <a:bodyPr/>
        <a:lstStyle/>
        <a:p>
          <a:endParaRPr lang="ru-RU"/>
        </a:p>
      </dgm:t>
    </dgm:pt>
    <dgm:pt modelId="{2B70CC79-EEC1-4801-A4D0-4CF83D0825E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Ревизия и др. штабные функции</a:t>
          </a: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3BD75C6-AFBD-4D05-8DAF-C11CB26AFA22}" type="parTrans" cxnId="{9D53A65C-183E-4F29-898C-1F6C609D3E72}">
      <dgm:prSet/>
      <dgm:spPr/>
      <dgm:t>
        <a:bodyPr/>
        <a:lstStyle/>
        <a:p>
          <a:endParaRPr lang="ru-RU"/>
        </a:p>
      </dgm:t>
    </dgm:pt>
    <dgm:pt modelId="{EB6A25FE-06E1-482A-A172-CA09FBB82E13}" type="sibTrans" cxnId="{9D53A65C-183E-4F29-898C-1F6C609D3E72}">
      <dgm:prSet/>
      <dgm:spPr/>
      <dgm:t>
        <a:bodyPr/>
        <a:lstStyle/>
        <a:p>
          <a:endParaRPr lang="ru-RU"/>
        </a:p>
      </dgm:t>
    </dgm:pt>
    <dgm:pt modelId="{B3B24766-A863-4EA4-BCD6-33B4B007F9B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Сбыт, производство, снабжение</a:t>
          </a:r>
        </a:p>
      </dgm:t>
    </dgm:pt>
    <dgm:pt modelId="{69FFDEA1-D35F-4FE4-BA25-2769241CFAB4}" type="parTrans" cxnId="{CED2D79D-A6ED-45BE-A44F-8D0580995854}">
      <dgm:prSet/>
      <dgm:spPr/>
      <dgm:t>
        <a:bodyPr/>
        <a:lstStyle/>
        <a:p>
          <a:endParaRPr lang="ru-RU"/>
        </a:p>
      </dgm:t>
    </dgm:pt>
    <dgm:pt modelId="{F54CFA69-2290-4E73-9D59-9F48B095BCA6}" type="sibTrans" cxnId="{CED2D79D-A6ED-45BE-A44F-8D0580995854}">
      <dgm:prSet/>
      <dgm:spPr/>
      <dgm:t>
        <a:bodyPr/>
        <a:lstStyle/>
        <a:p>
          <a:endParaRPr lang="ru-RU"/>
        </a:p>
      </dgm:t>
    </dgm:pt>
    <dgm:pt modelId="{BF2D2D1F-C392-473B-8AFC-C922951E34A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Стратегическое планирование</a:t>
          </a:r>
        </a:p>
      </dgm:t>
    </dgm:pt>
    <dgm:pt modelId="{E8B43493-3D5F-4C5C-A83E-0342541AA196}" type="parTrans" cxnId="{1C0815CF-B6A4-4D9C-8BBC-11C88FF0D01E}">
      <dgm:prSet/>
      <dgm:spPr/>
      <dgm:t>
        <a:bodyPr/>
        <a:lstStyle/>
        <a:p>
          <a:endParaRPr lang="ru-RU"/>
        </a:p>
      </dgm:t>
    </dgm:pt>
    <dgm:pt modelId="{9DB81C4E-555C-4AD4-9FDE-8AB5E818C029}" type="sibTrans" cxnId="{1C0815CF-B6A4-4D9C-8BBC-11C88FF0D01E}">
      <dgm:prSet/>
      <dgm:spPr/>
      <dgm:t>
        <a:bodyPr/>
        <a:lstStyle/>
        <a:p>
          <a:endParaRPr lang="ru-RU"/>
        </a:p>
      </dgm:t>
    </dgm:pt>
    <dgm:pt modelId="{437EA709-90D5-423E-BAAB-824C47214FE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Генеральное целевое планирование</a:t>
          </a:r>
        </a:p>
      </dgm:t>
    </dgm:pt>
    <dgm:pt modelId="{750E22CE-8C49-4ECA-9903-B026BFC74485}" type="parTrans" cxnId="{32796C90-4A24-45D4-A38A-88F67949FECA}">
      <dgm:prSet/>
      <dgm:spPr/>
      <dgm:t>
        <a:bodyPr/>
        <a:lstStyle/>
        <a:p>
          <a:endParaRPr lang="ru-RU"/>
        </a:p>
      </dgm:t>
    </dgm:pt>
    <dgm:pt modelId="{072C3B0A-B79A-44F1-8780-D9E2A2A3756D}" type="sibTrans" cxnId="{32796C90-4A24-45D4-A38A-88F67949FECA}">
      <dgm:prSet/>
      <dgm:spPr/>
      <dgm:t>
        <a:bodyPr/>
        <a:lstStyle/>
        <a:p>
          <a:endParaRPr lang="ru-RU"/>
        </a:p>
      </dgm:t>
    </dgm:pt>
    <dgm:pt modelId="{E9C94AB3-44C8-49A3-931F-47138E3A3B25}" type="pres">
      <dgm:prSet presAssocID="{349BE792-D66E-4020-984D-2E1E8694BAC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E4DEA0-6C47-4735-97EA-B0A224BD7DAD}" type="pres">
      <dgm:prSet presAssocID="{11C4E994-FC31-4256-9A43-5B8744B48292}" presName="centerShape" presStyleLbl="node0" presStyleIdx="0" presStyleCnt="1" custLinFactNeighborX="530" custLinFactNeighborY="-795"/>
      <dgm:spPr/>
      <dgm:t>
        <a:bodyPr/>
        <a:lstStyle/>
        <a:p>
          <a:endParaRPr lang="ru-RU"/>
        </a:p>
      </dgm:t>
    </dgm:pt>
    <dgm:pt modelId="{25BB17FD-D619-4693-9873-5B0C1D63B7CC}" type="pres">
      <dgm:prSet presAssocID="{3565CB9E-EC0D-4584-9811-D73226202416}" presName="node" presStyleLbl="node1" presStyleIdx="0" presStyleCnt="6" custScaleX="143366" custScaleY="119016" custRadScaleRad="100122" custRadScaleInc="2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967E4-85E0-4A0D-885B-E9E50CB038F5}" type="pres">
      <dgm:prSet presAssocID="{3565CB9E-EC0D-4584-9811-D73226202416}" presName="dummy" presStyleCnt="0"/>
      <dgm:spPr/>
    </dgm:pt>
    <dgm:pt modelId="{30C982FA-DC2B-4B58-8363-307F32B16517}" type="pres">
      <dgm:prSet presAssocID="{58263487-AE0C-4D5C-AB14-E0604267F62C}" presName="sibTrans" presStyleLbl="sibTrans2D1" presStyleIdx="0" presStyleCnt="6"/>
      <dgm:spPr/>
      <dgm:t>
        <a:bodyPr/>
        <a:lstStyle/>
        <a:p>
          <a:endParaRPr lang="ru-RU"/>
        </a:p>
      </dgm:t>
    </dgm:pt>
    <dgm:pt modelId="{1C576224-3952-4EE5-BD92-F1C312791B9C}" type="pres">
      <dgm:prSet presAssocID="{EFE3C53F-2E3C-4CE6-8EFC-7E6AF6F30672}" presName="node" presStyleLbl="node1" presStyleIdx="1" presStyleCnt="6" custScaleX="165133" custScaleY="1248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DFAD98-73F8-4F67-9D63-BE1C5FF84534}" type="pres">
      <dgm:prSet presAssocID="{EFE3C53F-2E3C-4CE6-8EFC-7E6AF6F30672}" presName="dummy" presStyleCnt="0"/>
      <dgm:spPr/>
    </dgm:pt>
    <dgm:pt modelId="{E219801F-ACE5-456A-9F5A-3DEF14501A17}" type="pres">
      <dgm:prSet presAssocID="{99E9AF0F-C3FB-4092-8CF9-9CDBB1711E90}" presName="sibTrans" presStyleLbl="sibTrans2D1" presStyleIdx="1" presStyleCnt="6"/>
      <dgm:spPr/>
      <dgm:t>
        <a:bodyPr/>
        <a:lstStyle/>
        <a:p>
          <a:endParaRPr lang="ru-RU"/>
        </a:p>
      </dgm:t>
    </dgm:pt>
    <dgm:pt modelId="{474FF428-93AC-4ECC-B2CC-0DF6E73BF2F1}" type="pres">
      <dgm:prSet presAssocID="{2B70CC79-EEC1-4801-A4D0-4CF83D0825E3}" presName="node" presStyleLbl="node1" presStyleIdx="2" presStyleCnt="6" custScaleX="148502" custScaleY="114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27F489-70DA-45C4-A969-92FF434BC93D}" type="pres">
      <dgm:prSet presAssocID="{2B70CC79-EEC1-4801-A4D0-4CF83D0825E3}" presName="dummy" presStyleCnt="0"/>
      <dgm:spPr/>
    </dgm:pt>
    <dgm:pt modelId="{25B7B0C4-739F-4CEA-8AE7-AE2CEF5E3719}" type="pres">
      <dgm:prSet presAssocID="{EB6A25FE-06E1-482A-A172-CA09FBB82E13}" presName="sibTrans" presStyleLbl="sibTrans2D1" presStyleIdx="2" presStyleCnt="6"/>
      <dgm:spPr/>
      <dgm:t>
        <a:bodyPr/>
        <a:lstStyle/>
        <a:p>
          <a:endParaRPr lang="ru-RU"/>
        </a:p>
      </dgm:t>
    </dgm:pt>
    <dgm:pt modelId="{3CB7B918-8314-4332-9BCE-8BB5C55CA8B5}" type="pres">
      <dgm:prSet presAssocID="{B3B24766-A863-4EA4-BCD6-33B4B007F9B9}" presName="node" presStyleLbl="node1" presStyleIdx="3" presStyleCnt="6" custScaleX="145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45BDA-8B5A-462C-B07D-B6C0B49DED98}" type="pres">
      <dgm:prSet presAssocID="{B3B24766-A863-4EA4-BCD6-33B4B007F9B9}" presName="dummy" presStyleCnt="0"/>
      <dgm:spPr/>
    </dgm:pt>
    <dgm:pt modelId="{A0400D39-A474-4942-81EB-E3F44E9E54A6}" type="pres">
      <dgm:prSet presAssocID="{F54CFA69-2290-4E73-9D59-9F48B095BCA6}" presName="sibTrans" presStyleLbl="sibTrans2D1" presStyleIdx="3" presStyleCnt="6"/>
      <dgm:spPr/>
      <dgm:t>
        <a:bodyPr/>
        <a:lstStyle/>
        <a:p>
          <a:endParaRPr lang="ru-RU"/>
        </a:p>
      </dgm:t>
    </dgm:pt>
    <dgm:pt modelId="{4B9B4B19-F1EA-495A-B422-5DB2471B7796}" type="pres">
      <dgm:prSet presAssocID="{BF2D2D1F-C392-473B-8AFC-C922951E34AF}" presName="node" presStyleLbl="node1" presStyleIdx="4" presStyleCnt="6" custScaleX="154064" custScaleY="1121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21BD52-F451-488A-983D-EAC74D182B94}" type="pres">
      <dgm:prSet presAssocID="{BF2D2D1F-C392-473B-8AFC-C922951E34AF}" presName="dummy" presStyleCnt="0"/>
      <dgm:spPr/>
    </dgm:pt>
    <dgm:pt modelId="{08060305-FE4C-488B-B708-29CB7151F129}" type="pres">
      <dgm:prSet presAssocID="{9DB81C4E-555C-4AD4-9FDE-8AB5E818C029}" presName="sibTrans" presStyleLbl="sibTrans2D1" presStyleIdx="4" presStyleCnt="6"/>
      <dgm:spPr/>
      <dgm:t>
        <a:bodyPr/>
        <a:lstStyle/>
        <a:p>
          <a:endParaRPr lang="ru-RU"/>
        </a:p>
      </dgm:t>
    </dgm:pt>
    <dgm:pt modelId="{5D64532C-929A-4FDF-B2FC-C4B512D5532E}" type="pres">
      <dgm:prSet presAssocID="{437EA709-90D5-423E-BAAB-824C47214FEB}" presName="node" presStyleLbl="node1" presStyleIdx="5" presStyleCnt="6" custScaleX="156415" custScaleY="116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E2A544-EF37-4FC4-938B-C9B1E6F78ED7}" type="pres">
      <dgm:prSet presAssocID="{437EA709-90D5-423E-BAAB-824C47214FEB}" presName="dummy" presStyleCnt="0"/>
      <dgm:spPr/>
    </dgm:pt>
    <dgm:pt modelId="{6F01BA78-FBB5-4309-A252-C22FFFF665FF}" type="pres">
      <dgm:prSet presAssocID="{072C3B0A-B79A-44F1-8780-D9E2A2A3756D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C77D4E57-F5D6-4E60-91A7-1950989AA9BE}" type="presOf" srcId="{58263487-AE0C-4D5C-AB14-E0604267F62C}" destId="{30C982FA-DC2B-4B58-8363-307F32B16517}" srcOrd="0" destOrd="0" presId="urn:microsoft.com/office/officeart/2005/8/layout/radial6"/>
    <dgm:cxn modelId="{91E5CC07-2D6C-4012-B41D-DDC77A393E5F}" type="presOf" srcId="{072C3B0A-B79A-44F1-8780-D9E2A2A3756D}" destId="{6F01BA78-FBB5-4309-A252-C22FFFF665FF}" srcOrd="0" destOrd="0" presId="urn:microsoft.com/office/officeart/2005/8/layout/radial6"/>
    <dgm:cxn modelId="{24A8A77A-4F11-4F3F-811B-2A16D1549F86}" type="presOf" srcId="{F54CFA69-2290-4E73-9D59-9F48B095BCA6}" destId="{A0400D39-A474-4942-81EB-E3F44E9E54A6}" srcOrd="0" destOrd="0" presId="urn:microsoft.com/office/officeart/2005/8/layout/radial6"/>
    <dgm:cxn modelId="{D6AA3E28-4C6A-4F25-85E0-14A0E3AD0230}" type="presOf" srcId="{EB6A25FE-06E1-482A-A172-CA09FBB82E13}" destId="{25B7B0C4-739F-4CEA-8AE7-AE2CEF5E3719}" srcOrd="0" destOrd="0" presId="urn:microsoft.com/office/officeart/2005/8/layout/radial6"/>
    <dgm:cxn modelId="{DBA1E7F1-0F10-42F5-AC4E-D23319298786}" type="presOf" srcId="{9DB81C4E-555C-4AD4-9FDE-8AB5E818C029}" destId="{08060305-FE4C-488B-B708-29CB7151F129}" srcOrd="0" destOrd="0" presId="urn:microsoft.com/office/officeart/2005/8/layout/radial6"/>
    <dgm:cxn modelId="{E476EBEC-097A-4C9A-AC56-D75BF7DCCF9D}" srcId="{11C4E994-FC31-4256-9A43-5B8744B48292}" destId="{3565CB9E-EC0D-4584-9811-D73226202416}" srcOrd="0" destOrd="0" parTransId="{4010D2D9-88BF-4E83-8565-405B81D793BB}" sibTransId="{58263487-AE0C-4D5C-AB14-E0604267F62C}"/>
    <dgm:cxn modelId="{BB98B55E-89F0-4C47-A03C-0943CF1D6AB7}" type="presOf" srcId="{B3B24766-A863-4EA4-BCD6-33B4B007F9B9}" destId="{3CB7B918-8314-4332-9BCE-8BB5C55CA8B5}" srcOrd="0" destOrd="0" presId="urn:microsoft.com/office/officeart/2005/8/layout/radial6"/>
    <dgm:cxn modelId="{15E2D62C-C15A-4293-BE99-F88724787F67}" type="presOf" srcId="{2B70CC79-EEC1-4801-A4D0-4CF83D0825E3}" destId="{474FF428-93AC-4ECC-B2CC-0DF6E73BF2F1}" srcOrd="0" destOrd="0" presId="urn:microsoft.com/office/officeart/2005/8/layout/radial6"/>
    <dgm:cxn modelId="{3CD07036-61FA-43E9-9F81-286B2DC9572A}" type="presOf" srcId="{3565CB9E-EC0D-4584-9811-D73226202416}" destId="{25BB17FD-D619-4693-9873-5B0C1D63B7CC}" srcOrd="0" destOrd="0" presId="urn:microsoft.com/office/officeart/2005/8/layout/radial6"/>
    <dgm:cxn modelId="{32796C90-4A24-45D4-A38A-88F67949FECA}" srcId="{11C4E994-FC31-4256-9A43-5B8744B48292}" destId="{437EA709-90D5-423E-BAAB-824C47214FEB}" srcOrd="5" destOrd="0" parTransId="{750E22CE-8C49-4ECA-9903-B026BFC74485}" sibTransId="{072C3B0A-B79A-44F1-8780-D9E2A2A3756D}"/>
    <dgm:cxn modelId="{D04248B7-D673-4F31-AD64-6D092DB8953F}" type="presOf" srcId="{BF2D2D1F-C392-473B-8AFC-C922951E34AF}" destId="{4B9B4B19-F1EA-495A-B422-5DB2471B7796}" srcOrd="0" destOrd="0" presId="urn:microsoft.com/office/officeart/2005/8/layout/radial6"/>
    <dgm:cxn modelId="{1C0815CF-B6A4-4D9C-8BBC-11C88FF0D01E}" srcId="{11C4E994-FC31-4256-9A43-5B8744B48292}" destId="{BF2D2D1F-C392-473B-8AFC-C922951E34AF}" srcOrd="4" destOrd="0" parTransId="{E8B43493-3D5F-4C5C-A83E-0342541AA196}" sibTransId="{9DB81C4E-555C-4AD4-9FDE-8AB5E818C029}"/>
    <dgm:cxn modelId="{A624F7EB-90DC-46A6-B2C0-28864DE39AE2}" type="presOf" srcId="{437EA709-90D5-423E-BAAB-824C47214FEB}" destId="{5D64532C-929A-4FDF-B2FC-C4B512D5532E}" srcOrd="0" destOrd="0" presId="urn:microsoft.com/office/officeart/2005/8/layout/radial6"/>
    <dgm:cxn modelId="{D2F78579-0117-45BA-A9F8-EEBCEEFDF83D}" type="presOf" srcId="{99E9AF0F-C3FB-4092-8CF9-9CDBB1711E90}" destId="{E219801F-ACE5-456A-9F5A-3DEF14501A17}" srcOrd="0" destOrd="0" presId="urn:microsoft.com/office/officeart/2005/8/layout/radial6"/>
    <dgm:cxn modelId="{519CAB03-6319-46EF-9482-98739C4259BC}" type="presOf" srcId="{349BE792-D66E-4020-984D-2E1E8694BAC5}" destId="{E9C94AB3-44C8-49A3-931F-47138E3A3B25}" srcOrd="0" destOrd="0" presId="urn:microsoft.com/office/officeart/2005/8/layout/radial6"/>
    <dgm:cxn modelId="{A6240DF7-161C-43FB-8409-9A5939BB63D8}" type="presOf" srcId="{EFE3C53F-2E3C-4CE6-8EFC-7E6AF6F30672}" destId="{1C576224-3952-4EE5-BD92-F1C312791B9C}" srcOrd="0" destOrd="0" presId="urn:microsoft.com/office/officeart/2005/8/layout/radial6"/>
    <dgm:cxn modelId="{3E7E8C83-9D5E-40A8-A203-CDDB17CB870F}" type="presOf" srcId="{11C4E994-FC31-4256-9A43-5B8744B48292}" destId="{00E4DEA0-6C47-4735-97EA-B0A224BD7DAD}" srcOrd="0" destOrd="0" presId="urn:microsoft.com/office/officeart/2005/8/layout/radial6"/>
    <dgm:cxn modelId="{CCBB6225-7365-4A35-AB3B-A5BEEBC29971}" srcId="{11C4E994-FC31-4256-9A43-5B8744B48292}" destId="{EFE3C53F-2E3C-4CE6-8EFC-7E6AF6F30672}" srcOrd="1" destOrd="0" parTransId="{ACA71DD0-B16B-4CB5-A810-FEBE536B3066}" sibTransId="{99E9AF0F-C3FB-4092-8CF9-9CDBB1711E90}"/>
    <dgm:cxn modelId="{CED2D79D-A6ED-45BE-A44F-8D0580995854}" srcId="{11C4E994-FC31-4256-9A43-5B8744B48292}" destId="{B3B24766-A863-4EA4-BCD6-33B4B007F9B9}" srcOrd="3" destOrd="0" parTransId="{69FFDEA1-D35F-4FE4-BA25-2769241CFAB4}" sibTransId="{F54CFA69-2290-4E73-9D59-9F48B095BCA6}"/>
    <dgm:cxn modelId="{B6597F91-63EF-46A9-BBC3-BC48C93575B6}" srcId="{349BE792-D66E-4020-984D-2E1E8694BAC5}" destId="{11C4E994-FC31-4256-9A43-5B8744B48292}" srcOrd="0" destOrd="0" parTransId="{72C2F5A3-97D6-4637-9B26-8C7D3D6B6DCA}" sibTransId="{C9ACB1CE-E140-4051-B4B2-268F9E187FDD}"/>
    <dgm:cxn modelId="{9D53A65C-183E-4F29-898C-1F6C609D3E72}" srcId="{11C4E994-FC31-4256-9A43-5B8744B48292}" destId="{2B70CC79-EEC1-4801-A4D0-4CF83D0825E3}" srcOrd="2" destOrd="0" parTransId="{C3BD75C6-AFBD-4D05-8DAF-C11CB26AFA22}" sibTransId="{EB6A25FE-06E1-482A-A172-CA09FBB82E13}"/>
    <dgm:cxn modelId="{CBEDB8B8-427F-4272-8C32-88925FB868EE}" type="presParOf" srcId="{E9C94AB3-44C8-49A3-931F-47138E3A3B25}" destId="{00E4DEA0-6C47-4735-97EA-B0A224BD7DAD}" srcOrd="0" destOrd="0" presId="urn:microsoft.com/office/officeart/2005/8/layout/radial6"/>
    <dgm:cxn modelId="{4A7DE0DA-1B34-4478-A053-7FD345F6DF2F}" type="presParOf" srcId="{E9C94AB3-44C8-49A3-931F-47138E3A3B25}" destId="{25BB17FD-D619-4693-9873-5B0C1D63B7CC}" srcOrd="1" destOrd="0" presId="urn:microsoft.com/office/officeart/2005/8/layout/radial6"/>
    <dgm:cxn modelId="{62B721F6-C93A-46D3-900E-BBE5EF828FF7}" type="presParOf" srcId="{E9C94AB3-44C8-49A3-931F-47138E3A3B25}" destId="{64F967E4-85E0-4A0D-885B-E9E50CB038F5}" srcOrd="2" destOrd="0" presId="urn:microsoft.com/office/officeart/2005/8/layout/radial6"/>
    <dgm:cxn modelId="{B26FE706-3A8B-4DB8-A391-ED34350C5613}" type="presParOf" srcId="{E9C94AB3-44C8-49A3-931F-47138E3A3B25}" destId="{30C982FA-DC2B-4B58-8363-307F32B16517}" srcOrd="3" destOrd="0" presId="urn:microsoft.com/office/officeart/2005/8/layout/radial6"/>
    <dgm:cxn modelId="{93DA44D8-CAFF-4644-A25E-F68AFA0EECDB}" type="presParOf" srcId="{E9C94AB3-44C8-49A3-931F-47138E3A3B25}" destId="{1C576224-3952-4EE5-BD92-F1C312791B9C}" srcOrd="4" destOrd="0" presId="urn:microsoft.com/office/officeart/2005/8/layout/radial6"/>
    <dgm:cxn modelId="{F445610E-AED5-4F34-92FE-5CBB184A30C3}" type="presParOf" srcId="{E9C94AB3-44C8-49A3-931F-47138E3A3B25}" destId="{C6DFAD98-73F8-4F67-9D63-BE1C5FF84534}" srcOrd="5" destOrd="0" presId="urn:microsoft.com/office/officeart/2005/8/layout/radial6"/>
    <dgm:cxn modelId="{F34FE40A-51B4-4883-A711-B0F948BAA3AC}" type="presParOf" srcId="{E9C94AB3-44C8-49A3-931F-47138E3A3B25}" destId="{E219801F-ACE5-456A-9F5A-3DEF14501A17}" srcOrd="6" destOrd="0" presId="urn:microsoft.com/office/officeart/2005/8/layout/radial6"/>
    <dgm:cxn modelId="{879A059E-11B8-4301-B9A8-CCB587FD4C5C}" type="presParOf" srcId="{E9C94AB3-44C8-49A3-931F-47138E3A3B25}" destId="{474FF428-93AC-4ECC-B2CC-0DF6E73BF2F1}" srcOrd="7" destOrd="0" presId="urn:microsoft.com/office/officeart/2005/8/layout/radial6"/>
    <dgm:cxn modelId="{B335AD7A-F0EA-46BF-91D8-BA5982F13996}" type="presParOf" srcId="{E9C94AB3-44C8-49A3-931F-47138E3A3B25}" destId="{9A27F489-70DA-45C4-A969-92FF434BC93D}" srcOrd="8" destOrd="0" presId="urn:microsoft.com/office/officeart/2005/8/layout/radial6"/>
    <dgm:cxn modelId="{57E6A532-68EE-421F-963A-E063DEAF21E1}" type="presParOf" srcId="{E9C94AB3-44C8-49A3-931F-47138E3A3B25}" destId="{25B7B0C4-739F-4CEA-8AE7-AE2CEF5E3719}" srcOrd="9" destOrd="0" presId="urn:microsoft.com/office/officeart/2005/8/layout/radial6"/>
    <dgm:cxn modelId="{665C3672-80C4-4D91-B86A-0B073B0608E2}" type="presParOf" srcId="{E9C94AB3-44C8-49A3-931F-47138E3A3B25}" destId="{3CB7B918-8314-4332-9BCE-8BB5C55CA8B5}" srcOrd="10" destOrd="0" presId="urn:microsoft.com/office/officeart/2005/8/layout/radial6"/>
    <dgm:cxn modelId="{C077C670-1800-47B3-8BEF-9EC0876D22AD}" type="presParOf" srcId="{E9C94AB3-44C8-49A3-931F-47138E3A3B25}" destId="{ACB45BDA-8B5A-462C-B07D-B6C0B49DED98}" srcOrd="11" destOrd="0" presId="urn:microsoft.com/office/officeart/2005/8/layout/radial6"/>
    <dgm:cxn modelId="{706F62D1-FBB0-4D87-AE06-C303988E7FF2}" type="presParOf" srcId="{E9C94AB3-44C8-49A3-931F-47138E3A3B25}" destId="{A0400D39-A474-4942-81EB-E3F44E9E54A6}" srcOrd="12" destOrd="0" presId="urn:microsoft.com/office/officeart/2005/8/layout/radial6"/>
    <dgm:cxn modelId="{0A90955C-7652-4977-9C0F-D3270C00A505}" type="presParOf" srcId="{E9C94AB3-44C8-49A3-931F-47138E3A3B25}" destId="{4B9B4B19-F1EA-495A-B422-5DB2471B7796}" srcOrd="13" destOrd="0" presId="urn:microsoft.com/office/officeart/2005/8/layout/radial6"/>
    <dgm:cxn modelId="{F0CCF702-E6E7-4CDB-BCC8-2F3B990D4561}" type="presParOf" srcId="{E9C94AB3-44C8-49A3-931F-47138E3A3B25}" destId="{3121BD52-F451-488A-983D-EAC74D182B94}" srcOrd="14" destOrd="0" presId="urn:microsoft.com/office/officeart/2005/8/layout/radial6"/>
    <dgm:cxn modelId="{976D8111-62D0-48BD-ABCE-5BE2C1C0BEF0}" type="presParOf" srcId="{E9C94AB3-44C8-49A3-931F-47138E3A3B25}" destId="{08060305-FE4C-488B-B708-29CB7151F129}" srcOrd="15" destOrd="0" presId="urn:microsoft.com/office/officeart/2005/8/layout/radial6"/>
    <dgm:cxn modelId="{7F291A0D-8A4E-4A9C-8050-BF89023C63BE}" type="presParOf" srcId="{E9C94AB3-44C8-49A3-931F-47138E3A3B25}" destId="{5D64532C-929A-4FDF-B2FC-C4B512D5532E}" srcOrd="16" destOrd="0" presId="urn:microsoft.com/office/officeart/2005/8/layout/radial6"/>
    <dgm:cxn modelId="{FAA5DDAE-DEF2-41DA-8388-CBB110FFCF94}" type="presParOf" srcId="{E9C94AB3-44C8-49A3-931F-47138E3A3B25}" destId="{C1E2A544-EF37-4FC4-938B-C9B1E6F78ED7}" srcOrd="17" destOrd="0" presId="urn:microsoft.com/office/officeart/2005/8/layout/radial6"/>
    <dgm:cxn modelId="{30488CE7-AC68-4205-80EA-977F2593BA4E}" type="presParOf" srcId="{E9C94AB3-44C8-49A3-931F-47138E3A3B25}" destId="{6F01BA78-FBB5-4309-A252-C22FFFF665FF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01BA78-FBB5-4309-A252-C22FFFF665FF}">
      <dsp:nvSpPr>
        <dsp:cNvPr id="0" name=""/>
        <dsp:cNvSpPr/>
      </dsp:nvSpPr>
      <dsp:spPr>
        <a:xfrm>
          <a:off x="1753729" y="423353"/>
          <a:ext cx="2634121" cy="2634121"/>
        </a:xfrm>
        <a:prstGeom prst="blockArc">
          <a:avLst>
            <a:gd name="adj1" fmla="val 12599865"/>
            <a:gd name="adj2" fmla="val 16228335"/>
            <a:gd name="adj3" fmla="val 451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60305-FE4C-488B-B708-29CB7151F129}">
      <dsp:nvSpPr>
        <dsp:cNvPr id="0" name=""/>
        <dsp:cNvSpPr/>
      </dsp:nvSpPr>
      <dsp:spPr>
        <a:xfrm>
          <a:off x="1753703" y="423396"/>
          <a:ext cx="2634121" cy="2634121"/>
        </a:xfrm>
        <a:prstGeom prst="blockArc">
          <a:avLst>
            <a:gd name="adj1" fmla="val 9000000"/>
            <a:gd name="adj2" fmla="val 12600000"/>
            <a:gd name="adj3" fmla="val 451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400D39-A474-4942-81EB-E3F44E9E54A6}">
      <dsp:nvSpPr>
        <dsp:cNvPr id="0" name=""/>
        <dsp:cNvSpPr/>
      </dsp:nvSpPr>
      <dsp:spPr>
        <a:xfrm>
          <a:off x="1753703" y="423396"/>
          <a:ext cx="2634121" cy="2634121"/>
        </a:xfrm>
        <a:prstGeom prst="blockArc">
          <a:avLst>
            <a:gd name="adj1" fmla="val 5400000"/>
            <a:gd name="adj2" fmla="val 9000000"/>
            <a:gd name="adj3" fmla="val 451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B7B0C4-739F-4CEA-8AE7-AE2CEF5E3719}">
      <dsp:nvSpPr>
        <dsp:cNvPr id="0" name=""/>
        <dsp:cNvSpPr/>
      </dsp:nvSpPr>
      <dsp:spPr>
        <a:xfrm>
          <a:off x="1753703" y="423396"/>
          <a:ext cx="2634121" cy="2634121"/>
        </a:xfrm>
        <a:prstGeom prst="blockArc">
          <a:avLst>
            <a:gd name="adj1" fmla="val 1800000"/>
            <a:gd name="adj2" fmla="val 5400000"/>
            <a:gd name="adj3" fmla="val 451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19801F-ACE5-456A-9F5A-3DEF14501A17}">
      <dsp:nvSpPr>
        <dsp:cNvPr id="0" name=""/>
        <dsp:cNvSpPr/>
      </dsp:nvSpPr>
      <dsp:spPr>
        <a:xfrm>
          <a:off x="1753703" y="423396"/>
          <a:ext cx="2634121" cy="2634121"/>
        </a:xfrm>
        <a:prstGeom prst="blockArc">
          <a:avLst>
            <a:gd name="adj1" fmla="val 19800000"/>
            <a:gd name="adj2" fmla="val 1800000"/>
            <a:gd name="adj3" fmla="val 451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982FA-DC2B-4B58-8363-307F32B16517}">
      <dsp:nvSpPr>
        <dsp:cNvPr id="0" name=""/>
        <dsp:cNvSpPr/>
      </dsp:nvSpPr>
      <dsp:spPr>
        <a:xfrm>
          <a:off x="1753678" y="423352"/>
          <a:ext cx="2634121" cy="2634121"/>
        </a:xfrm>
        <a:prstGeom prst="blockArc">
          <a:avLst>
            <a:gd name="adj1" fmla="val 16228471"/>
            <a:gd name="adj2" fmla="val 19800136"/>
            <a:gd name="adj3" fmla="val 4513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4DEA0-6C47-4735-97EA-B0A224BD7DAD}">
      <dsp:nvSpPr>
        <dsp:cNvPr id="0" name=""/>
        <dsp:cNvSpPr/>
      </dsp:nvSpPr>
      <dsp:spPr>
        <a:xfrm>
          <a:off x="2494710" y="1130289"/>
          <a:ext cx="1179398" cy="11793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Контроллинг</a:t>
          </a:r>
        </a:p>
      </dsp:txBody>
      <dsp:txXfrm>
        <a:off x="2667429" y="1303008"/>
        <a:ext cx="833960" cy="833960"/>
      </dsp:txXfrm>
    </dsp:sp>
    <dsp:sp modelId="{25BB17FD-D619-4693-9873-5B0C1D63B7CC}">
      <dsp:nvSpPr>
        <dsp:cNvPr id="0" name=""/>
        <dsp:cNvSpPr/>
      </dsp:nvSpPr>
      <dsp:spPr>
        <a:xfrm>
          <a:off x="2489600" y="-38167"/>
          <a:ext cx="1183599" cy="98257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Оперативное планирование</a:t>
          </a:r>
        </a:p>
      </dsp:txBody>
      <dsp:txXfrm>
        <a:off x="2662934" y="105727"/>
        <a:ext cx="836931" cy="694783"/>
      </dsp:txXfrm>
    </dsp:sp>
    <dsp:sp modelId="{1C576224-3952-4EE5-BD92-F1C312791B9C}">
      <dsp:nvSpPr>
        <dsp:cNvPr id="0" name=""/>
        <dsp:cNvSpPr/>
      </dsp:nvSpPr>
      <dsp:spPr>
        <a:xfrm>
          <a:off x="3503981" y="581510"/>
          <a:ext cx="1363303" cy="10305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Финансовый и управленческий учет</a:t>
          </a:r>
        </a:p>
      </dsp:txBody>
      <dsp:txXfrm>
        <a:off x="3703632" y="732431"/>
        <a:ext cx="964001" cy="728711"/>
      </dsp:txXfrm>
    </dsp:sp>
    <dsp:sp modelId="{474FF428-93AC-4ECC-B2CC-0DF6E73BF2F1}">
      <dsp:nvSpPr>
        <dsp:cNvPr id="0" name=""/>
        <dsp:cNvSpPr/>
      </dsp:nvSpPr>
      <dsp:spPr>
        <a:xfrm>
          <a:off x="3572632" y="1910579"/>
          <a:ext cx="1226001" cy="9470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Ревизия и др. штабные функции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752176" y="2049278"/>
        <a:ext cx="866913" cy="669698"/>
      </dsp:txXfrm>
    </dsp:sp>
    <dsp:sp modelId="{3CB7B918-8314-4332-9BCE-8BB5C55CA8B5}">
      <dsp:nvSpPr>
        <dsp:cNvPr id="0" name=""/>
        <dsp:cNvSpPr/>
      </dsp:nvSpPr>
      <dsp:spPr>
        <a:xfrm>
          <a:off x="2468327" y="2615007"/>
          <a:ext cx="1204875" cy="82557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Сбыт, производство, снабжение</a:t>
          </a:r>
        </a:p>
      </dsp:txBody>
      <dsp:txXfrm>
        <a:off x="2644777" y="2735910"/>
        <a:ext cx="851975" cy="583773"/>
      </dsp:txXfrm>
    </dsp:sp>
    <dsp:sp modelId="{4B9B4B19-F1EA-495A-B422-5DB2471B7796}">
      <dsp:nvSpPr>
        <dsp:cNvPr id="0" name=""/>
        <dsp:cNvSpPr/>
      </dsp:nvSpPr>
      <dsp:spPr>
        <a:xfrm>
          <a:off x="1319935" y="1921212"/>
          <a:ext cx="1271920" cy="925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Стратегическое планирование</a:t>
          </a:r>
        </a:p>
      </dsp:txBody>
      <dsp:txXfrm>
        <a:off x="1506203" y="2056797"/>
        <a:ext cx="899384" cy="654659"/>
      </dsp:txXfrm>
    </dsp:sp>
    <dsp:sp modelId="{5D64532C-929A-4FDF-B2FC-C4B512D5532E}">
      <dsp:nvSpPr>
        <dsp:cNvPr id="0" name=""/>
        <dsp:cNvSpPr/>
      </dsp:nvSpPr>
      <dsp:spPr>
        <a:xfrm>
          <a:off x="1310230" y="616688"/>
          <a:ext cx="1291329" cy="9601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Генеральное целевое планирование</a:t>
          </a:r>
        </a:p>
      </dsp:txBody>
      <dsp:txXfrm>
        <a:off x="1499341" y="757306"/>
        <a:ext cx="913107" cy="678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10270</Words>
  <Characters>58542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Admin</cp:lastModifiedBy>
  <cp:revision>6</cp:revision>
  <cp:lastPrinted>2019-05-30T10:49:00Z</cp:lastPrinted>
  <dcterms:created xsi:type="dcterms:W3CDTF">2019-05-29T18:56:00Z</dcterms:created>
  <dcterms:modified xsi:type="dcterms:W3CDTF">2019-05-30T11:55:00Z</dcterms:modified>
</cp:coreProperties>
</file>