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05499" w14:textId="77777777" w:rsidR="009D58BC" w:rsidRPr="00BB40E0" w:rsidRDefault="009D58BC" w:rsidP="00285FF2">
      <w:pPr>
        <w:tabs>
          <w:tab w:val="left" w:pos="8288"/>
        </w:tabs>
        <w:spacing w:after="0" w:line="240" w:lineRule="auto"/>
        <w:jc w:val="right"/>
        <w:outlineLvl w:val="2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14:paraId="03AA38C5" w14:textId="77777777" w:rsidR="009D58BC" w:rsidRPr="00BB40E0" w:rsidRDefault="009D58BC" w:rsidP="00285F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40E0">
        <w:rPr>
          <w:rFonts w:ascii="Times New Roman" w:hAnsi="Times New Roman"/>
          <w:b/>
          <w:bCs/>
          <w:sz w:val="24"/>
          <w:szCs w:val="24"/>
          <w:lang w:eastAsia="ru-RU"/>
        </w:rPr>
        <w:t>МИНИСТЕРСТВО ОБРАЗОВАНИЯ И НАУКИ РОССИЙСКОЙ ФЕДЕРАЦИИ</w:t>
      </w:r>
    </w:p>
    <w:p w14:paraId="3450801C" w14:textId="77777777" w:rsidR="009D58BC" w:rsidRPr="00BB40E0" w:rsidRDefault="009D58BC" w:rsidP="00285F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40E0">
        <w:rPr>
          <w:rFonts w:ascii="Times New Roman" w:hAnsi="Times New Roman"/>
          <w:b/>
          <w:bCs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0F4F81E6" w14:textId="77777777" w:rsidR="009D58BC" w:rsidRPr="00BB40E0" w:rsidRDefault="009D58BC" w:rsidP="00285F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40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высшего образования</w:t>
      </w:r>
    </w:p>
    <w:p w14:paraId="78371238" w14:textId="77777777" w:rsidR="009D58BC" w:rsidRPr="00BB40E0" w:rsidRDefault="009D58BC" w:rsidP="00285FF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B40E0">
        <w:rPr>
          <w:rFonts w:ascii="Times New Roman" w:hAnsi="Times New Roman"/>
          <w:b/>
          <w:bCs/>
          <w:sz w:val="26"/>
          <w:szCs w:val="26"/>
          <w:lang w:eastAsia="ru-RU"/>
        </w:rPr>
        <w:t>«Кубанский государственный университет»</w:t>
      </w:r>
    </w:p>
    <w:p w14:paraId="73C2DAFD" w14:textId="77777777" w:rsidR="009D58BC" w:rsidRPr="00BB40E0" w:rsidRDefault="009D58BC" w:rsidP="00285F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40E0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BB40E0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BB40E0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BB40E0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BB40E0">
        <w:rPr>
          <w:rFonts w:ascii="Times New Roman" w:hAnsi="Times New Roman"/>
          <w:b/>
          <w:bCs/>
          <w:sz w:val="24"/>
          <w:szCs w:val="24"/>
          <w:lang w:eastAsia="ru-RU"/>
        </w:rPr>
        <w:tab/>
        <w:t>(ФГБОУ ВО «КубГУ»)</w:t>
      </w:r>
    </w:p>
    <w:p w14:paraId="15580470" w14:textId="77777777" w:rsidR="009D58BC" w:rsidRPr="00BB40E0" w:rsidRDefault="009D58BC" w:rsidP="00285FF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40E0">
        <w:rPr>
          <w:rFonts w:ascii="Times New Roman" w:hAnsi="Times New Roman"/>
          <w:sz w:val="28"/>
          <w:szCs w:val="28"/>
          <w:lang w:eastAsia="ru-RU"/>
        </w:rPr>
        <w:t xml:space="preserve">Кафедра экономического анализа, статистики и финансов </w:t>
      </w:r>
    </w:p>
    <w:p w14:paraId="6CAEFF26" w14:textId="77777777" w:rsidR="009D58BC" w:rsidRPr="00BB40E0" w:rsidRDefault="009D58BC" w:rsidP="00285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7F3311" w14:textId="77777777" w:rsidR="009D58BC" w:rsidRPr="00BB40E0" w:rsidRDefault="009D58BC" w:rsidP="00285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D6DA21" w14:textId="77777777" w:rsidR="009D58BC" w:rsidRPr="00BB40E0" w:rsidRDefault="009D58BC" w:rsidP="00285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F7B24B8" w14:textId="77777777" w:rsidR="009D58BC" w:rsidRPr="00BB40E0" w:rsidRDefault="009D58BC" w:rsidP="00285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3C5CB7" w14:textId="77777777" w:rsidR="009D58BC" w:rsidRPr="00BB40E0" w:rsidRDefault="009D58BC" w:rsidP="00285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BDC952" w14:textId="77777777" w:rsidR="009D58BC" w:rsidRPr="00BB40E0" w:rsidRDefault="009D58BC" w:rsidP="00285FF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BE13DC2" w14:textId="77777777" w:rsidR="009D58BC" w:rsidRPr="00BB40E0" w:rsidRDefault="009D58BC" w:rsidP="00285FF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B0B15C4" w14:textId="77777777" w:rsidR="009D58BC" w:rsidRPr="00BB40E0" w:rsidRDefault="009D58BC" w:rsidP="00285FF2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BB40E0">
        <w:rPr>
          <w:rFonts w:ascii="Times New Roman" w:hAnsi="Times New Roman"/>
          <w:b/>
          <w:bCs/>
          <w:caps/>
          <w:sz w:val="24"/>
          <w:szCs w:val="24"/>
          <w:lang w:eastAsia="ru-RU"/>
        </w:rPr>
        <w:t>Отчет о прохождении</w:t>
      </w:r>
      <w:r w:rsidRPr="00BB40E0">
        <w:rPr>
          <w:rFonts w:ascii="Times New Roman" w:hAnsi="Times New Roman"/>
          <w:b/>
          <w:bCs/>
          <w:caps/>
          <w:sz w:val="24"/>
          <w:szCs w:val="24"/>
          <w:lang w:eastAsia="ru-RU"/>
        </w:rPr>
        <w:br/>
        <w:t>УЧЕБНОЙ практики</w:t>
      </w:r>
    </w:p>
    <w:p w14:paraId="034ED553" w14:textId="77777777" w:rsidR="009D58BC" w:rsidRPr="00BB40E0" w:rsidRDefault="009D58BC" w:rsidP="00285FF2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025A91D2" w14:textId="77777777" w:rsidR="009D58BC" w:rsidRPr="00BB40E0" w:rsidRDefault="009D58BC" w:rsidP="00285FF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798CF66" w14:textId="77777777" w:rsidR="009D58BC" w:rsidRPr="00BB40E0" w:rsidRDefault="009D58BC" w:rsidP="00285FF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C597009" w14:textId="77777777" w:rsidR="009D58BC" w:rsidRPr="00BB40E0" w:rsidRDefault="009D58BC" w:rsidP="00285F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E2C08B9" w14:textId="77777777" w:rsidR="009D58BC" w:rsidRPr="00BB40E0" w:rsidRDefault="009D58BC" w:rsidP="00285F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Выполнил</w:t>
      </w:r>
      <w:r w:rsidRPr="00BB40E0">
        <w:rPr>
          <w:rFonts w:ascii="Times New Roman" w:hAnsi="Times New Roman"/>
          <w:sz w:val="28"/>
          <w:szCs w:val="28"/>
          <w:lang w:eastAsia="ru-RU"/>
        </w:rPr>
        <w:t xml:space="preserve"> студент 1 курса,</w:t>
      </w:r>
    </w:p>
    <w:p w14:paraId="3A5779FF" w14:textId="77777777" w:rsidR="009D58BC" w:rsidRPr="00BB40E0" w:rsidRDefault="009D58BC" w:rsidP="00285F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B40E0">
        <w:rPr>
          <w:rFonts w:ascii="Times New Roman" w:hAnsi="Times New Roman"/>
          <w:sz w:val="28"/>
          <w:szCs w:val="28"/>
          <w:lang w:eastAsia="ru-RU"/>
        </w:rPr>
        <w:t>направление подготовки магистратура</w:t>
      </w:r>
    </w:p>
    <w:p w14:paraId="48F00ED7" w14:textId="77777777" w:rsidR="009D58BC" w:rsidRPr="00BB40E0" w:rsidRDefault="009D58BC" w:rsidP="00285F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B40E0">
        <w:rPr>
          <w:rFonts w:ascii="Times New Roman" w:hAnsi="Times New Roman"/>
          <w:sz w:val="28"/>
          <w:szCs w:val="28"/>
          <w:lang w:eastAsia="ru-RU"/>
        </w:rPr>
        <w:t>38.04.08 «Финансы и кредит»</w:t>
      </w:r>
    </w:p>
    <w:p w14:paraId="3C763AD4" w14:textId="77777777" w:rsidR="009D58BC" w:rsidRPr="00BB40E0" w:rsidRDefault="009D58BC" w:rsidP="00285F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__________________ А.В. Стакозов</w:t>
      </w:r>
    </w:p>
    <w:p w14:paraId="1EBBA000" w14:textId="77777777" w:rsidR="009D58BC" w:rsidRPr="00BB40E0" w:rsidRDefault="009D58BC" w:rsidP="00285FF2">
      <w:pPr>
        <w:spacing w:after="0" w:line="240" w:lineRule="auto"/>
        <w:ind w:left="5940" w:hanging="128"/>
        <w:rPr>
          <w:rFonts w:ascii="Times New Roman" w:hAnsi="Times New Roman"/>
          <w:sz w:val="20"/>
          <w:szCs w:val="28"/>
          <w:lang w:eastAsia="ru-RU"/>
        </w:rPr>
      </w:pPr>
      <w:r w:rsidRPr="00BB40E0">
        <w:rPr>
          <w:rFonts w:ascii="Times New Roman" w:hAnsi="Times New Roman"/>
          <w:sz w:val="20"/>
          <w:szCs w:val="28"/>
          <w:lang w:eastAsia="ru-RU"/>
        </w:rPr>
        <w:t>подпись</w:t>
      </w:r>
    </w:p>
    <w:p w14:paraId="1EF5D055" w14:textId="77777777" w:rsidR="009D58BC" w:rsidRPr="00BB40E0" w:rsidRDefault="009D58BC" w:rsidP="00285F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746066C" w14:textId="77777777" w:rsidR="009D58BC" w:rsidRPr="00BB40E0" w:rsidRDefault="009D58BC" w:rsidP="00285F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4714A42" w14:textId="77777777" w:rsidR="009D58BC" w:rsidRPr="00BB40E0" w:rsidRDefault="009D58BC" w:rsidP="00285F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B40E0">
        <w:rPr>
          <w:rFonts w:ascii="Times New Roman" w:hAnsi="Times New Roman"/>
          <w:sz w:val="28"/>
          <w:szCs w:val="28"/>
          <w:lang w:eastAsia="ru-RU"/>
        </w:rPr>
        <w:t xml:space="preserve">Руководитель практики </w:t>
      </w:r>
      <w:r w:rsidRPr="00BB40E0">
        <w:rPr>
          <w:rFonts w:ascii="Times New Roman" w:hAnsi="Times New Roman"/>
          <w:sz w:val="28"/>
          <w:szCs w:val="28"/>
          <w:lang w:eastAsia="ru-RU"/>
        </w:rPr>
        <w:br/>
        <w:t xml:space="preserve">от кафедры </w:t>
      </w:r>
    </w:p>
    <w:p w14:paraId="793A8477" w14:textId="77777777" w:rsidR="009D58BC" w:rsidRPr="00BB40E0" w:rsidRDefault="009D58BC" w:rsidP="00285F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канд.экон. наук, доц.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BB40E0">
        <w:rPr>
          <w:rFonts w:ascii="Times New Roman" w:hAnsi="Times New Roman"/>
          <w:sz w:val="28"/>
          <w:szCs w:val="28"/>
          <w:lang w:eastAsia="ru-RU"/>
        </w:rPr>
        <w:t xml:space="preserve">_________________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В.А. Гребенникова</w:t>
      </w:r>
    </w:p>
    <w:p w14:paraId="54F8B5CD" w14:textId="77777777" w:rsidR="009D58BC" w:rsidRPr="00BB40E0" w:rsidRDefault="009D58BC" w:rsidP="00285FF2">
      <w:pPr>
        <w:spacing w:after="0" w:line="240" w:lineRule="auto"/>
        <w:ind w:left="5940" w:hanging="2254"/>
        <w:rPr>
          <w:rFonts w:ascii="Times New Roman" w:hAnsi="Times New Roman"/>
          <w:sz w:val="20"/>
          <w:szCs w:val="28"/>
          <w:lang w:eastAsia="ru-RU"/>
        </w:rPr>
      </w:pPr>
      <w:r w:rsidRPr="00BB40E0">
        <w:rPr>
          <w:rFonts w:ascii="Times New Roman" w:hAnsi="Times New Roman"/>
          <w:sz w:val="20"/>
          <w:szCs w:val="28"/>
          <w:lang w:eastAsia="ru-RU"/>
        </w:rPr>
        <w:t>подпись</w:t>
      </w:r>
    </w:p>
    <w:p w14:paraId="64635AF4" w14:textId="77777777" w:rsidR="009D58BC" w:rsidRPr="00BB40E0" w:rsidRDefault="009D58BC" w:rsidP="00285F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2A5288B" w14:textId="77777777" w:rsidR="009D58BC" w:rsidRPr="00BB40E0" w:rsidRDefault="009D58BC" w:rsidP="00285F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5113789" w14:textId="77777777" w:rsidR="009D58BC" w:rsidRPr="00BB40E0" w:rsidRDefault="009D58BC" w:rsidP="00285F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40E0">
        <w:rPr>
          <w:rFonts w:ascii="Times New Roman" w:hAnsi="Times New Roman"/>
          <w:sz w:val="28"/>
          <w:szCs w:val="28"/>
        </w:rPr>
        <w:t xml:space="preserve">Руководитель практики от </w:t>
      </w:r>
    </w:p>
    <w:p w14:paraId="208C50D9" w14:textId="77777777" w:rsidR="009D58BC" w:rsidRPr="00BB40E0" w:rsidRDefault="009D58BC" w:rsidP="00285F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B40E0">
        <w:rPr>
          <w:rFonts w:ascii="Times New Roman" w:hAnsi="Times New Roman"/>
          <w:sz w:val="28"/>
          <w:szCs w:val="28"/>
        </w:rPr>
        <w:t>предприятия (организации)</w:t>
      </w:r>
      <w:r w:rsidRPr="00BB40E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_________________________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__________________ П.Д. Жигуц</w:t>
      </w:r>
    </w:p>
    <w:p w14:paraId="420652A6" w14:textId="77777777" w:rsidR="009D58BC" w:rsidRPr="00BB40E0" w:rsidRDefault="009D58BC" w:rsidP="00285FF2">
      <w:pPr>
        <w:spacing w:after="0" w:line="240" w:lineRule="auto"/>
        <w:ind w:left="5954" w:hanging="142"/>
        <w:rPr>
          <w:rFonts w:ascii="Times New Roman" w:hAnsi="Times New Roman"/>
          <w:sz w:val="20"/>
          <w:szCs w:val="28"/>
          <w:lang w:eastAsia="ru-RU"/>
        </w:rPr>
      </w:pPr>
      <w:r w:rsidRPr="00BB40E0">
        <w:rPr>
          <w:rFonts w:ascii="Times New Roman" w:hAnsi="Times New Roman"/>
          <w:sz w:val="20"/>
          <w:szCs w:val="28"/>
          <w:lang w:eastAsia="ru-RU"/>
        </w:rPr>
        <w:t>подпись</w:t>
      </w:r>
    </w:p>
    <w:p w14:paraId="079D7E87" w14:textId="77777777" w:rsidR="009D58BC" w:rsidRPr="00BB40E0" w:rsidRDefault="009D58BC" w:rsidP="00285FF2">
      <w:pPr>
        <w:spacing w:after="0" w:line="360" w:lineRule="auto"/>
        <w:ind w:firstLine="6379"/>
        <w:jc w:val="both"/>
        <w:rPr>
          <w:rFonts w:ascii="Times New Roman" w:hAnsi="Times New Roman"/>
          <w:b/>
          <w:sz w:val="20"/>
          <w:szCs w:val="20"/>
        </w:rPr>
      </w:pPr>
    </w:p>
    <w:p w14:paraId="400BBAD0" w14:textId="77777777" w:rsidR="009D58BC" w:rsidRPr="000F60B2" w:rsidRDefault="009D58BC" w:rsidP="00285FF2">
      <w:pPr>
        <w:spacing w:after="0" w:line="360" w:lineRule="auto"/>
        <w:ind w:firstLine="6379"/>
        <w:jc w:val="both"/>
        <w:rPr>
          <w:rFonts w:ascii="Times New Roman" w:hAnsi="Times New Roman"/>
          <w:i/>
          <w:sz w:val="28"/>
          <w:szCs w:val="28"/>
        </w:rPr>
      </w:pPr>
      <w:r w:rsidRPr="000F60B2">
        <w:rPr>
          <w:rFonts w:ascii="Times New Roman" w:hAnsi="Times New Roman"/>
          <w:i/>
          <w:sz w:val="20"/>
          <w:szCs w:val="20"/>
        </w:rPr>
        <w:t>место печати</w:t>
      </w:r>
    </w:p>
    <w:p w14:paraId="1D0A9921" w14:textId="77777777" w:rsidR="009D58BC" w:rsidRPr="00BB40E0" w:rsidRDefault="009D58BC" w:rsidP="00285F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A1391E" w14:textId="77777777" w:rsidR="009D58BC" w:rsidRPr="00BB40E0" w:rsidRDefault="009D58BC" w:rsidP="00285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40E0">
        <w:rPr>
          <w:rFonts w:ascii="Times New Roman" w:hAnsi="Times New Roman"/>
          <w:sz w:val="24"/>
          <w:szCs w:val="24"/>
        </w:rPr>
        <w:t xml:space="preserve">Краснодар </w:t>
      </w:r>
    </w:p>
    <w:p w14:paraId="5618FB3B" w14:textId="77777777" w:rsidR="009D58BC" w:rsidRPr="00BB40E0" w:rsidRDefault="009D58BC" w:rsidP="00285FF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B40E0">
        <w:rPr>
          <w:rFonts w:ascii="Times New Roman" w:hAnsi="Times New Roman"/>
          <w:sz w:val="24"/>
          <w:szCs w:val="24"/>
        </w:rPr>
        <w:t>2017</w:t>
      </w:r>
    </w:p>
    <w:p w14:paraId="176ADD47" w14:textId="77777777" w:rsidR="009D58BC" w:rsidRPr="00A7086D" w:rsidRDefault="009D58BC" w:rsidP="00A7086D">
      <w:pPr>
        <w:spacing w:before="100" w:beforeAutospacing="1" w:after="100" w:afterAutospacing="1" w:line="240" w:lineRule="auto"/>
        <w:jc w:val="center"/>
        <w:rPr>
          <w:rFonts w:ascii="Cambria" w:hAnsi="Cambria"/>
          <w:color w:val="000000"/>
          <w:sz w:val="32"/>
          <w:szCs w:val="27"/>
          <w:lang w:eastAsia="ru-RU"/>
        </w:rPr>
      </w:pPr>
      <w:r w:rsidRPr="00A7086D">
        <w:rPr>
          <w:rFonts w:ascii="Cambria" w:hAnsi="Cambria"/>
          <w:color w:val="000000"/>
          <w:sz w:val="32"/>
          <w:szCs w:val="27"/>
          <w:lang w:eastAsia="ru-RU"/>
        </w:rPr>
        <w:lastRenderedPageBreak/>
        <w:t>СОДЕРЖАНИЕ</w:t>
      </w:r>
    </w:p>
    <w:p w14:paraId="79B7B445" w14:textId="77777777" w:rsidR="009D58BC" w:rsidRPr="00A7086D" w:rsidRDefault="009D58BC" w:rsidP="00A7086D">
      <w:pPr>
        <w:widowControl w:val="0"/>
        <w:tabs>
          <w:tab w:val="righ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>Введение</w:t>
      </w:r>
      <w:r w:rsidRPr="00A7086D">
        <w:rPr>
          <w:rFonts w:ascii="Times New Roman" w:hAnsi="Times New Roman"/>
          <w:sz w:val="28"/>
          <w:szCs w:val="28"/>
          <w:lang w:eastAsia="ru-RU"/>
        </w:rPr>
        <w:tab/>
        <w:t>3</w:t>
      </w:r>
    </w:p>
    <w:p w14:paraId="178BC636" w14:textId="77777777" w:rsidR="009D58BC" w:rsidRPr="00A7086D" w:rsidRDefault="009D58BC" w:rsidP="005B3B5B">
      <w:pPr>
        <w:widowControl w:val="0"/>
        <w:tabs>
          <w:tab w:val="right" w:leader="dot" w:pos="9639"/>
        </w:tabs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>1</w:t>
      </w:r>
      <w:r w:rsidRPr="005B3B5B">
        <w:rPr>
          <w:rFonts w:ascii="Times New Roman" w:hAnsi="Times New Roman"/>
          <w:sz w:val="28"/>
          <w:szCs w:val="28"/>
          <w:lang w:eastAsia="ru-RU"/>
        </w:rPr>
        <w:t>Краткая экономич</w:t>
      </w:r>
      <w:r>
        <w:rPr>
          <w:rFonts w:ascii="Times New Roman" w:hAnsi="Times New Roman"/>
          <w:sz w:val="28"/>
          <w:szCs w:val="28"/>
          <w:lang w:eastAsia="ru-RU"/>
        </w:rPr>
        <w:t>еская характеристика организации</w:t>
      </w:r>
      <w:r w:rsidRPr="00A7086D">
        <w:rPr>
          <w:rFonts w:ascii="Times New Roman" w:hAnsi="Times New Roman"/>
          <w:sz w:val="28"/>
          <w:szCs w:val="28"/>
          <w:lang w:eastAsia="ru-RU"/>
        </w:rPr>
        <w:tab/>
        <w:t>5</w:t>
      </w:r>
    </w:p>
    <w:p w14:paraId="683FC4EE" w14:textId="77777777" w:rsidR="009D58BC" w:rsidRPr="00A7086D" w:rsidRDefault="009D58BC" w:rsidP="00D5514A">
      <w:pPr>
        <w:widowControl w:val="0"/>
        <w:tabs>
          <w:tab w:val="righ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D5514A">
        <w:rPr>
          <w:rFonts w:ascii="Times New Roman" w:hAnsi="Times New Roman"/>
          <w:sz w:val="28"/>
          <w:szCs w:val="28"/>
          <w:lang w:eastAsia="ru-RU"/>
        </w:rPr>
        <w:t>Нормативно-правовые акты, регулирующие деятельность организации</w:t>
      </w:r>
      <w:r>
        <w:rPr>
          <w:rFonts w:ascii="Times New Roman" w:hAnsi="Times New Roman"/>
          <w:sz w:val="28"/>
          <w:szCs w:val="28"/>
          <w:lang w:eastAsia="ru-RU"/>
        </w:rPr>
        <w:t>……...</w:t>
      </w:r>
      <w:r>
        <w:rPr>
          <w:rFonts w:ascii="Times New Roman" w:hAnsi="Times New Roman"/>
          <w:sz w:val="28"/>
          <w:szCs w:val="28"/>
          <w:lang w:eastAsia="ru-RU"/>
        </w:rPr>
        <w:tab/>
        <w:t>7</w:t>
      </w:r>
    </w:p>
    <w:p w14:paraId="7172CAF4" w14:textId="77777777" w:rsidR="009D58BC" w:rsidRPr="00A7086D" w:rsidRDefault="009D58BC" w:rsidP="00D5514A">
      <w:pPr>
        <w:widowControl w:val="0"/>
        <w:tabs>
          <w:tab w:val="right" w:leader="dot" w:pos="9639"/>
        </w:tabs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D5514A">
        <w:rPr>
          <w:rFonts w:ascii="Times New Roman" w:hAnsi="Times New Roman"/>
          <w:sz w:val="28"/>
          <w:szCs w:val="28"/>
          <w:lang w:eastAsia="ru-RU"/>
        </w:rPr>
        <w:t>Структура фи</w:t>
      </w:r>
      <w:r>
        <w:rPr>
          <w:rFonts w:ascii="Times New Roman" w:hAnsi="Times New Roman"/>
          <w:sz w:val="28"/>
          <w:szCs w:val="28"/>
          <w:lang w:eastAsia="ru-RU"/>
        </w:rPr>
        <w:t>нансового управления организации</w:t>
      </w:r>
      <w:r>
        <w:rPr>
          <w:rFonts w:ascii="Times New Roman" w:hAnsi="Times New Roman"/>
          <w:sz w:val="28"/>
          <w:szCs w:val="28"/>
          <w:lang w:eastAsia="ru-RU"/>
        </w:rPr>
        <w:tab/>
        <w:t>8</w:t>
      </w:r>
    </w:p>
    <w:p w14:paraId="5BE0F371" w14:textId="77777777" w:rsidR="009D58BC" w:rsidRPr="00A7086D" w:rsidRDefault="009D58BC" w:rsidP="00A7086D">
      <w:pPr>
        <w:widowControl w:val="0"/>
        <w:tabs>
          <w:tab w:val="right" w:leader="dot" w:pos="9639"/>
        </w:tabs>
        <w:spacing w:after="0" w:line="360" w:lineRule="auto"/>
        <w:ind w:left="284" w:hanging="284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Pr="00D5514A">
        <w:rPr>
          <w:rFonts w:ascii="Times New Roman" w:hAnsi="Times New Roman"/>
          <w:sz w:val="28"/>
          <w:szCs w:val="28"/>
          <w:lang w:eastAsia="ru-RU"/>
        </w:rPr>
        <w:t>Содержание деятельности организации. Источники информации для выполнения анализа финансово-хозяйс</w:t>
      </w:r>
      <w:r>
        <w:rPr>
          <w:rFonts w:ascii="Times New Roman" w:hAnsi="Times New Roman"/>
          <w:sz w:val="28"/>
          <w:szCs w:val="28"/>
          <w:lang w:eastAsia="ru-RU"/>
        </w:rPr>
        <w:t>твенной деятельности организации</w:t>
      </w:r>
      <w:r>
        <w:rPr>
          <w:rFonts w:ascii="Times New Roman" w:hAnsi="Times New Roman"/>
          <w:sz w:val="28"/>
          <w:szCs w:val="28"/>
          <w:lang w:eastAsia="ru-RU"/>
        </w:rPr>
        <w:tab/>
        <w:t>9</w:t>
      </w:r>
    </w:p>
    <w:p w14:paraId="5FE8192E" w14:textId="77777777" w:rsidR="009D58BC" w:rsidRPr="00675003" w:rsidRDefault="009D58BC" w:rsidP="00D5514A">
      <w:pPr>
        <w:keepNext/>
        <w:keepLines/>
        <w:widowControl w:val="0"/>
        <w:tabs>
          <w:tab w:val="left" w:pos="1022"/>
          <w:tab w:val="left" w:pos="1134"/>
          <w:tab w:val="righ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 </w:t>
      </w:r>
      <w:r w:rsidRPr="00675003">
        <w:rPr>
          <w:rFonts w:ascii="Times New Roman" w:hAnsi="Times New Roman"/>
          <w:sz w:val="28"/>
          <w:szCs w:val="28"/>
          <w:lang w:eastAsia="ru-RU"/>
        </w:rPr>
        <w:t>Анализ показателей финансовой деятельности организации в динамике за</w:t>
      </w:r>
      <w:r w:rsidRPr="00675003">
        <w:rPr>
          <w:rFonts w:ascii="Times New Roman" w:hAnsi="Times New Roman"/>
          <w:sz w:val="28"/>
          <w:szCs w:val="28"/>
          <w:highlight w:val="red"/>
          <w:lang w:eastAsia="ru-RU"/>
        </w:rPr>
        <w:t xml:space="preserve"> </w:t>
      </w:r>
      <w:r w:rsidRPr="00675003">
        <w:rPr>
          <w:rFonts w:ascii="Times New Roman" w:hAnsi="Times New Roman"/>
          <w:sz w:val="28"/>
          <w:szCs w:val="28"/>
          <w:lang w:eastAsia="ru-RU"/>
        </w:rPr>
        <w:t>2015-2016 гг.  ……………………………………………………………………</w:t>
      </w:r>
      <w:r w:rsidR="00675003">
        <w:rPr>
          <w:rFonts w:ascii="Times New Roman" w:hAnsi="Times New Roman"/>
          <w:sz w:val="28"/>
          <w:szCs w:val="28"/>
          <w:lang w:eastAsia="ru-RU"/>
        </w:rPr>
        <w:t>….</w:t>
      </w:r>
      <w:r w:rsidRPr="00675003">
        <w:rPr>
          <w:rFonts w:ascii="Times New Roman" w:hAnsi="Times New Roman"/>
          <w:sz w:val="28"/>
          <w:szCs w:val="28"/>
          <w:lang w:eastAsia="ru-RU"/>
        </w:rPr>
        <w:t>10</w:t>
      </w:r>
    </w:p>
    <w:p w14:paraId="661ADF76" w14:textId="77777777" w:rsidR="009D58BC" w:rsidRPr="00675003" w:rsidRDefault="009D58BC" w:rsidP="00D5514A">
      <w:pPr>
        <w:widowControl w:val="0"/>
        <w:tabs>
          <w:tab w:val="righ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75003">
        <w:rPr>
          <w:rFonts w:ascii="Times New Roman" w:hAnsi="Times New Roman"/>
          <w:sz w:val="28"/>
          <w:szCs w:val="28"/>
          <w:lang w:eastAsia="ru-RU"/>
        </w:rPr>
        <w:t>6 Использование информационных технологий в организации</w:t>
      </w:r>
      <w:r w:rsidRPr="00675003">
        <w:rPr>
          <w:rFonts w:ascii="Times New Roman" w:hAnsi="Times New Roman"/>
          <w:sz w:val="28"/>
          <w:szCs w:val="28"/>
          <w:lang w:eastAsia="ru-RU"/>
        </w:rPr>
        <w:tab/>
        <w:t>28</w:t>
      </w:r>
    </w:p>
    <w:p w14:paraId="2FFBA555" w14:textId="77777777" w:rsidR="009D58BC" w:rsidRPr="00A7086D" w:rsidRDefault="009D58BC" w:rsidP="00D5514A">
      <w:pPr>
        <w:widowControl w:val="0"/>
        <w:tabs>
          <w:tab w:val="righ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75003">
        <w:rPr>
          <w:rFonts w:ascii="Times New Roman" w:hAnsi="Times New Roman"/>
          <w:sz w:val="28"/>
          <w:szCs w:val="28"/>
          <w:lang w:eastAsia="ru-RU"/>
        </w:rPr>
        <w:t>7 Охрана труда и здоровья в организации</w:t>
      </w:r>
      <w:r>
        <w:rPr>
          <w:rFonts w:ascii="Times New Roman" w:hAnsi="Times New Roman"/>
          <w:sz w:val="28"/>
          <w:szCs w:val="28"/>
          <w:lang w:eastAsia="ru-RU"/>
        </w:rPr>
        <w:tab/>
        <w:t>28</w:t>
      </w:r>
    </w:p>
    <w:p w14:paraId="64028432" w14:textId="77777777" w:rsidR="009D58BC" w:rsidRPr="00A7086D" w:rsidRDefault="009D58BC" w:rsidP="00D5514A">
      <w:pPr>
        <w:widowControl w:val="0"/>
        <w:tabs>
          <w:tab w:val="righ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 </w:t>
      </w:r>
      <w:r w:rsidRPr="00D5514A">
        <w:rPr>
          <w:rFonts w:ascii="Times New Roman" w:hAnsi="Times New Roman"/>
          <w:sz w:val="28"/>
          <w:szCs w:val="28"/>
          <w:lang w:eastAsia="ru-RU"/>
        </w:rPr>
        <w:t>Результаты выполнения индивидуального задания руков</w:t>
      </w:r>
      <w:r>
        <w:rPr>
          <w:rFonts w:ascii="Times New Roman" w:hAnsi="Times New Roman"/>
          <w:sz w:val="28"/>
          <w:szCs w:val="28"/>
          <w:lang w:eastAsia="ru-RU"/>
        </w:rPr>
        <w:t xml:space="preserve">одителя практики от </w:t>
      </w:r>
      <w:r w:rsidRPr="00D5514A">
        <w:rPr>
          <w:rFonts w:ascii="Times New Roman" w:hAnsi="Times New Roman"/>
          <w:sz w:val="28"/>
          <w:szCs w:val="28"/>
          <w:lang w:eastAsia="ru-RU"/>
        </w:rPr>
        <w:t>организации или от университета</w:t>
      </w:r>
      <w:r>
        <w:rPr>
          <w:rFonts w:ascii="Times New Roman" w:hAnsi="Times New Roman"/>
          <w:sz w:val="28"/>
          <w:szCs w:val="28"/>
          <w:lang w:eastAsia="ru-RU"/>
        </w:rPr>
        <w:tab/>
        <w:t>30</w:t>
      </w:r>
    </w:p>
    <w:p w14:paraId="4F965598" w14:textId="77777777" w:rsidR="009D58BC" w:rsidRPr="00A7086D" w:rsidRDefault="009D58BC" w:rsidP="00A7086D">
      <w:pPr>
        <w:widowControl w:val="0"/>
        <w:tabs>
          <w:tab w:val="right" w:leader="dot" w:pos="9639"/>
        </w:tabs>
        <w:suppressAutoHyphens/>
        <w:spacing w:after="0" w:line="360" w:lineRule="auto"/>
        <w:ind w:left="227" w:hanging="227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Заключение</w:t>
      </w:r>
      <w:r>
        <w:rPr>
          <w:rFonts w:ascii="Times New Roman" w:hAnsi="Times New Roman"/>
          <w:sz w:val="28"/>
          <w:szCs w:val="28"/>
          <w:lang w:eastAsia="ru-RU"/>
        </w:rPr>
        <w:tab/>
        <w:t>31</w:t>
      </w:r>
    </w:p>
    <w:p w14:paraId="555E837B" w14:textId="77777777" w:rsidR="009D58BC" w:rsidRPr="00A7086D" w:rsidRDefault="009D58BC" w:rsidP="00D5514A">
      <w:pPr>
        <w:widowControl w:val="0"/>
        <w:tabs>
          <w:tab w:val="right" w:leader="dot" w:pos="9639"/>
        </w:tabs>
        <w:spacing w:after="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>Спи</w:t>
      </w:r>
      <w:r>
        <w:rPr>
          <w:rFonts w:ascii="Times New Roman" w:hAnsi="Times New Roman"/>
          <w:sz w:val="28"/>
          <w:szCs w:val="28"/>
          <w:lang w:eastAsia="ru-RU"/>
        </w:rPr>
        <w:t>сок использованных источников</w:t>
      </w:r>
      <w:r>
        <w:rPr>
          <w:rFonts w:ascii="Times New Roman" w:hAnsi="Times New Roman"/>
          <w:sz w:val="28"/>
          <w:szCs w:val="28"/>
          <w:lang w:eastAsia="ru-RU"/>
        </w:rPr>
        <w:tab/>
        <w:t>35</w:t>
      </w:r>
    </w:p>
    <w:p w14:paraId="25E6E8AA" w14:textId="77777777" w:rsidR="009D58BC" w:rsidRPr="00A7086D" w:rsidRDefault="009D58BC" w:rsidP="00D5514A">
      <w:pPr>
        <w:widowControl w:val="0"/>
        <w:tabs>
          <w:tab w:val="right" w:leader="dot" w:pos="9639"/>
        </w:tabs>
        <w:spacing w:after="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Приложения</w:t>
      </w:r>
      <w:r>
        <w:rPr>
          <w:rFonts w:ascii="Times New Roman" w:hAnsi="Times New Roman"/>
          <w:sz w:val="28"/>
          <w:szCs w:val="28"/>
          <w:lang w:eastAsia="ru-RU"/>
        </w:rPr>
        <w:tab/>
        <w:t>38</w:t>
      </w:r>
    </w:p>
    <w:p w14:paraId="26789993" w14:textId="77777777" w:rsidR="009D58BC" w:rsidRPr="00A7086D" w:rsidRDefault="009D58BC" w:rsidP="00A7086D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BA871BE" w14:textId="77777777" w:rsidR="009D58BC" w:rsidRPr="00A7086D" w:rsidRDefault="009D58BC" w:rsidP="00A7086D">
      <w:pPr>
        <w:widowControl w:val="0"/>
        <w:spacing w:after="0" w:line="240" w:lineRule="auto"/>
        <w:ind w:left="60"/>
        <w:rPr>
          <w:rFonts w:ascii="Times New Roman" w:hAnsi="Times New Roman"/>
          <w:sz w:val="28"/>
          <w:szCs w:val="28"/>
          <w:lang w:eastAsia="ru-RU"/>
        </w:rPr>
      </w:pPr>
    </w:p>
    <w:p w14:paraId="082081F5" w14:textId="77777777" w:rsidR="009D58BC" w:rsidRPr="00A7086D" w:rsidRDefault="009D58BC" w:rsidP="00A7086D">
      <w:pPr>
        <w:widowControl w:val="0"/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14:paraId="62265843" w14:textId="77777777" w:rsidR="009D58BC" w:rsidRPr="00A7086D" w:rsidRDefault="009D58BC" w:rsidP="00A7086D">
      <w:pPr>
        <w:widowControl w:val="0"/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14:paraId="7414EE62" w14:textId="77777777" w:rsidR="009D58BC" w:rsidRPr="00A7086D" w:rsidRDefault="009D58BC" w:rsidP="005400F6">
      <w:pPr>
        <w:jc w:val="center"/>
        <w:rPr>
          <w:rFonts w:ascii="Cambria" w:hAnsi="Cambria"/>
          <w:bCs/>
          <w:kern w:val="36"/>
          <w:sz w:val="32"/>
          <w:szCs w:val="48"/>
          <w:lang w:eastAsia="ru-RU"/>
        </w:rPr>
      </w:pPr>
      <w:r>
        <w:rPr>
          <w:rFonts w:ascii="Cambria" w:hAnsi="Cambria"/>
          <w:bCs/>
          <w:kern w:val="36"/>
          <w:sz w:val="32"/>
          <w:szCs w:val="48"/>
          <w:lang w:eastAsia="ru-RU"/>
        </w:rPr>
        <w:br w:type="page"/>
      </w:r>
      <w:r w:rsidRPr="00A7086D">
        <w:rPr>
          <w:rFonts w:ascii="Cambria" w:hAnsi="Cambria"/>
          <w:bCs/>
          <w:kern w:val="36"/>
          <w:sz w:val="32"/>
          <w:szCs w:val="48"/>
          <w:lang w:eastAsia="ru-RU"/>
        </w:rPr>
        <w:t>ВВЕДЕНИЕ</w:t>
      </w:r>
    </w:p>
    <w:p w14:paraId="620A22F4" w14:textId="77777777" w:rsidR="009D58BC" w:rsidRPr="00A7086D" w:rsidRDefault="009D58BC" w:rsidP="003E4E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 xml:space="preserve">В период с 20.11.2017 г. по 17.12.2017 г. студент 1 курса магистратуры </w:t>
      </w:r>
      <w:r w:rsidRPr="00A7086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«Финансы и кредит» проходил учебную практику в ООО «Ларина».</w:t>
      </w:r>
    </w:p>
    <w:p w14:paraId="39EBE67F" w14:textId="77777777" w:rsidR="009D58BC" w:rsidRPr="00A7086D" w:rsidRDefault="009D58BC" w:rsidP="003E4E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>Цель прохождения практики – получение первичных профессиональных умений и навыков, закрепление теоретических знаний, полученных при изучении курсов общепрофессиональных и специальных учебных дисциплин, приобретение навыков и умений самостоятельно решать производственные и профессиональные задачи в сфере финансового анализа.</w:t>
      </w:r>
    </w:p>
    <w:p w14:paraId="29F679A5" w14:textId="77777777" w:rsidR="009D58BC" w:rsidRPr="00A7086D" w:rsidRDefault="009D58BC" w:rsidP="003E4ED3">
      <w:pPr>
        <w:spacing w:after="0" w:line="360" w:lineRule="auto"/>
        <w:ind w:firstLine="709"/>
        <w:jc w:val="both"/>
        <w:rPr>
          <w:rFonts w:ascii="Times New Roman" w:hAnsi="Times New Roman"/>
          <w:color w:val="474746"/>
          <w:sz w:val="28"/>
          <w:szCs w:val="28"/>
          <w:shd w:val="clear" w:color="auto" w:fill="FFFFFF"/>
          <w:lang w:eastAsia="ru-RU"/>
        </w:rPr>
      </w:pPr>
      <w:r w:rsidRPr="00A7086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Для достижения поставленной цели в работе необходимо поставить и решить ряд задач:</w:t>
      </w:r>
      <w:r w:rsidRPr="00A7086D">
        <w:rPr>
          <w:rFonts w:ascii="Times New Roman" w:hAnsi="Times New Roman"/>
          <w:color w:val="474746"/>
          <w:sz w:val="28"/>
          <w:szCs w:val="28"/>
          <w:shd w:val="clear" w:color="auto" w:fill="FFFFFF"/>
          <w:lang w:eastAsia="ru-RU"/>
        </w:rPr>
        <w:t> </w:t>
      </w:r>
    </w:p>
    <w:p w14:paraId="6FA56ACE" w14:textId="77777777" w:rsidR="009D58BC" w:rsidRPr="00A7086D" w:rsidRDefault="009D58BC" w:rsidP="003E4E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</w:t>
      </w:r>
      <w:r w:rsidRPr="00A7086D">
        <w:rPr>
          <w:rFonts w:ascii="Times New Roman" w:hAnsi="Times New Roman"/>
          <w:sz w:val="28"/>
          <w:szCs w:val="28"/>
          <w:lang w:eastAsia="ru-RU"/>
        </w:rPr>
        <w:t xml:space="preserve"> закрепление приобретенных теоретических и практических знаний и умений;</w:t>
      </w:r>
    </w:p>
    <w:p w14:paraId="37FF660F" w14:textId="77777777" w:rsidR="009D58BC" w:rsidRPr="00A7086D" w:rsidRDefault="009D58BC" w:rsidP="003E4E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</w:t>
      </w:r>
      <w:r w:rsidRPr="00A7086D">
        <w:rPr>
          <w:rFonts w:ascii="Times New Roman" w:hAnsi="Times New Roman"/>
          <w:sz w:val="28"/>
          <w:szCs w:val="28"/>
          <w:lang w:eastAsia="ru-RU"/>
        </w:rPr>
        <w:t xml:space="preserve"> приобретение первоначального опыта работы в коллективе, разработке рабочих планов и программ проведения индивидуальных и коллективных научных исследований при решении производственно-экономических вопросов;</w:t>
      </w:r>
    </w:p>
    <w:p w14:paraId="5BFB25CA" w14:textId="77777777" w:rsidR="009D58BC" w:rsidRPr="00A7086D" w:rsidRDefault="009D58BC" w:rsidP="003E4E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</w:t>
      </w:r>
      <w:r w:rsidRPr="00A7086D">
        <w:rPr>
          <w:rFonts w:ascii="Times New Roman" w:hAnsi="Times New Roman"/>
          <w:sz w:val="28"/>
          <w:szCs w:val="28"/>
          <w:lang w:eastAsia="ru-RU"/>
        </w:rPr>
        <w:t>получение первичных навыков в освоении методов аналитической работы, связанными с финансовыми аспектами деятельности торговых организаций;</w:t>
      </w:r>
    </w:p>
    <w:p w14:paraId="4CE59624" w14:textId="77777777" w:rsidR="009D58BC" w:rsidRPr="00A7086D" w:rsidRDefault="009D58BC" w:rsidP="003E4E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</w:t>
      </w:r>
      <w:r w:rsidRPr="00A7086D">
        <w:rPr>
          <w:rFonts w:ascii="Times New Roman" w:hAnsi="Times New Roman"/>
          <w:sz w:val="28"/>
          <w:szCs w:val="28"/>
          <w:lang w:eastAsia="ru-RU"/>
        </w:rPr>
        <w:t>приобретение первичных навыков аналитической работы и использования различных источников информации;</w:t>
      </w:r>
    </w:p>
    <w:p w14:paraId="1EBDC22A" w14:textId="77777777" w:rsidR="009D58BC" w:rsidRPr="00A7086D" w:rsidRDefault="009D58BC" w:rsidP="003E4E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</w:t>
      </w:r>
      <w:r w:rsidRPr="00A7086D">
        <w:rPr>
          <w:rFonts w:ascii="Times New Roman" w:hAnsi="Times New Roman"/>
          <w:sz w:val="28"/>
          <w:szCs w:val="28"/>
          <w:lang w:eastAsia="ru-RU"/>
        </w:rPr>
        <w:t> ознакомление с деятельностью экономического субъекта и проведение общей оценки его финансово-экономического состояния;</w:t>
      </w:r>
    </w:p>
    <w:p w14:paraId="70CE8BFD" w14:textId="77777777" w:rsidR="009D58BC" w:rsidRPr="00A7086D" w:rsidRDefault="009D58BC" w:rsidP="003E4E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</w:t>
      </w:r>
      <w:r w:rsidRPr="00A7086D">
        <w:rPr>
          <w:rFonts w:ascii="Times New Roman" w:hAnsi="Times New Roman"/>
          <w:sz w:val="28"/>
          <w:szCs w:val="28"/>
          <w:lang w:eastAsia="ru-RU"/>
        </w:rPr>
        <w:t>ознакомление с учетной политикой предприятия и внутренними нормативными документами, изучение финансовой отчетности и документооборота;</w:t>
      </w:r>
    </w:p>
    <w:p w14:paraId="3EDD54BB" w14:textId="77777777" w:rsidR="009D58BC" w:rsidRPr="00A7086D" w:rsidRDefault="009D58BC" w:rsidP="003E4E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</w:t>
      </w:r>
      <w:r w:rsidRPr="00A7086D">
        <w:rPr>
          <w:rFonts w:ascii="Times New Roman" w:hAnsi="Times New Roman"/>
          <w:sz w:val="28"/>
          <w:szCs w:val="28"/>
          <w:lang w:eastAsia="ru-RU"/>
        </w:rPr>
        <w:t> изучение основных направлений и видов деятел</w:t>
      </w:r>
      <w:r>
        <w:rPr>
          <w:rFonts w:ascii="Times New Roman" w:hAnsi="Times New Roman"/>
          <w:sz w:val="28"/>
          <w:szCs w:val="28"/>
          <w:lang w:eastAsia="ru-RU"/>
        </w:rPr>
        <w:t>ьности хозяйствующего субъекта.</w:t>
      </w:r>
    </w:p>
    <w:p w14:paraId="4C087275" w14:textId="77777777" w:rsidR="009D58BC" w:rsidRPr="00A7086D" w:rsidRDefault="009D58BC" w:rsidP="003E4E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>Знания, умения и навыки, которые были получены во время прохождения практики:</w:t>
      </w:r>
    </w:p>
    <w:p w14:paraId="7B1BDB40" w14:textId="77777777" w:rsidR="009D58BC" w:rsidRPr="00A7086D" w:rsidRDefault="009D58BC" w:rsidP="003E4E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</w:t>
      </w:r>
      <w:r w:rsidRPr="00A7086D">
        <w:rPr>
          <w:rFonts w:ascii="Times New Roman" w:hAnsi="Times New Roman"/>
          <w:sz w:val="28"/>
          <w:szCs w:val="28"/>
          <w:lang w:eastAsia="ru-RU"/>
        </w:rPr>
        <w:t>cпособность владеть методами аналитической работы, связанными с финансовыми аспектами деятельности коммерческих организаций различных организационно-правовых форм, в том числе торговых оптово-розничных торговых организаций;</w:t>
      </w:r>
    </w:p>
    <w:p w14:paraId="76B723E7" w14:textId="77777777" w:rsidR="009D58BC" w:rsidRPr="00A7086D" w:rsidRDefault="009D58BC" w:rsidP="003E4E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</w:t>
      </w:r>
      <w:r w:rsidRPr="00A7086D">
        <w:rPr>
          <w:rFonts w:ascii="Times New Roman" w:hAnsi="Times New Roman"/>
          <w:sz w:val="28"/>
          <w:szCs w:val="28"/>
          <w:lang w:eastAsia="ru-RU"/>
        </w:rPr>
        <w:t>cпособность анализировать и использовать различные источники информации для проведения финансово-экономических расчетов;</w:t>
      </w:r>
    </w:p>
    <w:p w14:paraId="6AE94648" w14:textId="77777777" w:rsidR="009D58BC" w:rsidRPr="00A7086D" w:rsidRDefault="009D58BC" w:rsidP="003E4E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</w:t>
      </w:r>
      <w:r w:rsidRPr="00A7086D">
        <w:rPr>
          <w:rFonts w:ascii="Times New Roman" w:hAnsi="Times New Roman"/>
          <w:sz w:val="28"/>
          <w:szCs w:val="28"/>
          <w:lang w:eastAsia="ru-RU"/>
        </w:rPr>
        <w:t>cпособность осуществлять разработку рабочих планов и программ проведения научных исследований и разработок, подготовку заданий для групп и отдельных исполнителей.</w:t>
      </w:r>
    </w:p>
    <w:p w14:paraId="123A319E" w14:textId="77777777" w:rsidR="009D58BC" w:rsidRPr="00A7086D" w:rsidRDefault="009D58BC" w:rsidP="003E4ED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bCs/>
          <w:sz w:val="28"/>
          <w:szCs w:val="28"/>
          <w:lang w:eastAsia="ru-RU"/>
        </w:rPr>
        <w:t xml:space="preserve">Объектом практической работы послужило общество с ограниченной ответственностью </w:t>
      </w:r>
      <w:r w:rsidRPr="00A7086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«Ларина» - предприятие </w:t>
      </w:r>
      <w:r w:rsidRPr="00A7086D">
        <w:rPr>
          <w:rFonts w:ascii="Times New Roman" w:hAnsi="Times New Roman"/>
          <w:sz w:val="28"/>
          <w:szCs w:val="28"/>
          <w:lang w:eastAsia="ru-RU"/>
        </w:rPr>
        <w:t>оптово-розничной торговли.</w:t>
      </w:r>
    </w:p>
    <w:p w14:paraId="5D8E3ECE" w14:textId="77777777" w:rsidR="009D58BC" w:rsidRPr="00A7086D" w:rsidRDefault="009D58BC" w:rsidP="003E4ED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 xml:space="preserve">Предметом исследования является финансовая отчетность ООО </w:t>
      </w:r>
      <w:r w:rsidRPr="00A7086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«Ларина»</w:t>
      </w:r>
      <w:r w:rsidRPr="00A7086D">
        <w:rPr>
          <w:rFonts w:ascii="Times New Roman" w:hAnsi="Times New Roman"/>
          <w:sz w:val="28"/>
          <w:szCs w:val="28"/>
          <w:lang w:eastAsia="ru-RU"/>
        </w:rPr>
        <w:t>.</w:t>
      </w:r>
    </w:p>
    <w:p w14:paraId="350C5ED2" w14:textId="77777777" w:rsidR="009D58BC" w:rsidRPr="00A7086D" w:rsidRDefault="009D58BC" w:rsidP="003E4ED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>В данной работе применяются следующие методы исследования: описательный метод, исторический метод, системный метод, позитивный метод, нормативный метод.</w:t>
      </w:r>
    </w:p>
    <w:p w14:paraId="369E6D0A" w14:textId="77777777" w:rsidR="009D58BC" w:rsidRDefault="009D58BC" w:rsidP="003E4ED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>При выполнении работы теоретической и методологической базой послужили учебная лите</w:t>
      </w:r>
      <w:r>
        <w:rPr>
          <w:rFonts w:ascii="Times New Roman" w:hAnsi="Times New Roman"/>
          <w:sz w:val="28"/>
          <w:szCs w:val="28"/>
          <w:lang w:eastAsia="ru-RU"/>
        </w:rPr>
        <w:t>ратура и нормативные документы.</w:t>
      </w:r>
    </w:p>
    <w:p w14:paraId="76C9EECC" w14:textId="77777777" w:rsidR="009D58BC" w:rsidRDefault="009D58B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3BDB03F7" w14:textId="77777777" w:rsidR="009D58BC" w:rsidRPr="00CA1040" w:rsidRDefault="009D58BC" w:rsidP="002A545E">
      <w:pPr>
        <w:pStyle w:val="a8"/>
        <w:keepNext/>
        <w:keepLines/>
        <w:widowControl w:val="0"/>
        <w:numPr>
          <w:ilvl w:val="0"/>
          <w:numId w:val="9"/>
        </w:numPr>
        <w:tabs>
          <w:tab w:val="left" w:pos="1022"/>
          <w:tab w:val="left" w:pos="1134"/>
        </w:tabs>
        <w:spacing w:before="100" w:beforeAutospacing="1" w:afterAutospacing="1" w:line="360" w:lineRule="auto"/>
        <w:ind w:firstLine="709"/>
        <w:jc w:val="both"/>
        <w:outlineLvl w:val="0"/>
        <w:rPr>
          <w:sz w:val="28"/>
          <w:szCs w:val="28"/>
        </w:rPr>
      </w:pPr>
      <w:r w:rsidRPr="00CA1040">
        <w:rPr>
          <w:b/>
          <w:bCs/>
          <w:kern w:val="36"/>
          <w:sz w:val="28"/>
          <w:szCs w:val="28"/>
        </w:rPr>
        <w:t>Краткая экономическая характеристика организации</w:t>
      </w:r>
    </w:p>
    <w:p w14:paraId="5C33FE4F" w14:textId="77777777" w:rsidR="009D58BC" w:rsidRPr="00CA1040" w:rsidRDefault="009D58BC" w:rsidP="00CA1040">
      <w:pPr>
        <w:keepNext/>
        <w:keepLines/>
        <w:widowControl w:val="0"/>
        <w:tabs>
          <w:tab w:val="left" w:pos="1022"/>
          <w:tab w:val="left" w:pos="1134"/>
        </w:tabs>
        <w:spacing w:before="100" w:beforeAutospacing="1" w:after="100" w:afterAutospacing="1" w:line="360" w:lineRule="auto"/>
        <w:ind w:firstLine="1021"/>
        <w:jc w:val="both"/>
        <w:outlineLvl w:val="0"/>
        <w:rPr>
          <w:rFonts w:ascii="Times New Roman" w:hAnsi="Times New Roman"/>
          <w:sz w:val="28"/>
          <w:szCs w:val="28"/>
        </w:rPr>
      </w:pPr>
      <w:r w:rsidRPr="00CA1040">
        <w:rPr>
          <w:rFonts w:ascii="Times New Roman" w:hAnsi="Times New Roman"/>
          <w:sz w:val="28"/>
          <w:szCs w:val="28"/>
        </w:rPr>
        <w:t>Общество с ограниченной ответственностью «Ларина» (полное наименование) создано 30.10.2002 г. в соответствии с ГК РФ и законом №14-ФЗ от 08.02.1998 г. «Об обществах с ограниченной ответственностью». Общество обладает правами юридического лица с момента его государственной регистрации в установленном порядке. Юридический адрес организации совпадает с фактическим: г. Краснодар, ул. Демуса, 14.</w:t>
      </w:r>
    </w:p>
    <w:p w14:paraId="51B005E6" w14:textId="77777777" w:rsidR="009D58BC" w:rsidRPr="00A7086D" w:rsidRDefault="009D58BC" w:rsidP="003E4ED3">
      <w:pPr>
        <w:keepNext/>
        <w:keepLines/>
        <w:widowControl w:val="0"/>
        <w:tabs>
          <w:tab w:val="left" w:pos="1022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>Директором ООО «Ларина» является Асрумян К.Ш. Главным бухгалтером ООО «Ларина»</w:t>
      </w:r>
      <w:r w:rsidRPr="00A7086D">
        <w:rPr>
          <w:rFonts w:ascii="Times New Roman" w:hAnsi="Times New Roman"/>
          <w:sz w:val="28"/>
          <w:szCs w:val="28"/>
          <w:lang w:eastAsia="ru-RU"/>
        </w:rPr>
        <w:tab/>
        <w:t xml:space="preserve">является  Вострокнутова И.В. Численность сотрудников составляет  86 человек. ООО «Ларина» является дистрибьюторским центром продаж бытовой и аудио-видеотехники, климатической техники в Краснодаре и других регионах. Предлагает известнейшие марки бытовой техники: Bоrk, LG, Scаrlеtt, Philips, Sаmsung, Pаnаsоnic, Tеfаl, Rоwеntа, Bоsch, Vitеk, Моulinеx. </w:t>
      </w:r>
    </w:p>
    <w:p w14:paraId="68DF234A" w14:textId="77777777" w:rsidR="009D58BC" w:rsidRPr="00A7086D" w:rsidRDefault="009D58BC" w:rsidP="003E4ED3">
      <w:pPr>
        <w:keepNext/>
        <w:keepLines/>
        <w:widowControl w:val="0"/>
        <w:tabs>
          <w:tab w:val="left" w:pos="1022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 xml:space="preserve">Организация производит профессиональную установку кондиционеров и сплит-систем, гарантийное, сервисное обслуживание и послегарантийный ремонт. Служба доставки имеет парк грузовых автомобилей, осуществляющих доставку товара по городу Краснодару и Краснодарскому и краю. Организация применяет упрощенную систему налогообложения. </w:t>
      </w:r>
    </w:p>
    <w:p w14:paraId="5359CCCF" w14:textId="77777777" w:rsidR="009D58BC" w:rsidRPr="00A7086D" w:rsidRDefault="009D58BC" w:rsidP="003E4ED3">
      <w:pPr>
        <w:keepNext/>
        <w:keepLines/>
        <w:widowControl w:val="0"/>
        <w:tabs>
          <w:tab w:val="left" w:pos="1022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>Основной целью деятельности является осуществление торгово-хозяйственной и иной деятельности, направленной на получение прибыли и ее распределение между участниками в соответствии с действующим законодательством и уставом общества. Участниками общества могут быть российские и иностранные предприятия, общественные организации, являющиеся юридическими лицами, а также российские и иностранные граждане. ООО «Ларина» может создавать филиалы и открывать представительства на территории РФ с соблюдением требований федеральных законов.</w:t>
      </w:r>
    </w:p>
    <w:p w14:paraId="371315DD" w14:textId="77777777" w:rsidR="009D58BC" w:rsidRPr="00A7086D" w:rsidRDefault="009D58BC" w:rsidP="003E4ED3">
      <w:pPr>
        <w:keepNext/>
        <w:keepLines/>
        <w:widowControl w:val="0"/>
        <w:tabs>
          <w:tab w:val="left" w:pos="1022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 xml:space="preserve">Уставный капитал определяет минимальный размер имущества, гарантирующий интересы его кредиторов и составляет 10 000 р., который формируется за счет имущественного взноса. Уставный капитал может быть увеличен за счет имущества общества и (или) за счет вкладов третьих лиц, принимаемых в общество. Общество вправе, а в случаях, предусмотренных федеральным законом, обязано уменьшать свой уставный капитал. </w:t>
      </w:r>
    </w:p>
    <w:p w14:paraId="723A9201" w14:textId="77777777" w:rsidR="009D58BC" w:rsidRPr="00A7086D" w:rsidRDefault="009D58BC" w:rsidP="003E4ED3">
      <w:pPr>
        <w:keepNext/>
        <w:keepLines/>
        <w:widowControl w:val="0"/>
        <w:tabs>
          <w:tab w:val="left" w:pos="1022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>Имущество ООО «Ларина» составляют основные фонды и оборотные средства, а также иное имущество, стоимость которого отражается на его самостоятельном балансе.</w:t>
      </w:r>
    </w:p>
    <w:p w14:paraId="4C001E95" w14:textId="77777777" w:rsidR="009D58BC" w:rsidRPr="00A7086D" w:rsidRDefault="009D58BC" w:rsidP="003E4ED3">
      <w:pPr>
        <w:keepNext/>
        <w:keepLines/>
        <w:widowControl w:val="0"/>
        <w:tabs>
          <w:tab w:val="left" w:pos="1022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>Единственный участник вправе ежеквартально (раз в полгода или раз в год) принимать решение о распределении чистой прибыли общества.</w:t>
      </w:r>
    </w:p>
    <w:p w14:paraId="3BA21B76" w14:textId="77777777" w:rsidR="009D58BC" w:rsidRPr="00A7086D" w:rsidRDefault="009D58BC" w:rsidP="003E4ED3">
      <w:pPr>
        <w:keepNext/>
        <w:keepLines/>
        <w:widowControl w:val="0"/>
        <w:tabs>
          <w:tab w:val="left" w:pos="1022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 xml:space="preserve">К органам управления ООО «Ларина» относят: единственного участника общества, единоличный исполнительный орган - директор. </w:t>
      </w:r>
    </w:p>
    <w:p w14:paraId="550455D5" w14:textId="77777777" w:rsidR="009D58BC" w:rsidRPr="00A7086D" w:rsidRDefault="009D58BC" w:rsidP="003E4ED3">
      <w:pPr>
        <w:keepNext/>
        <w:keepLines/>
        <w:widowControl w:val="0"/>
        <w:tabs>
          <w:tab w:val="left" w:pos="1022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>В компетенции директора относятся вопросы руководства текущей деятельностью общества, за исключением вопросов, отнесенных к исключительной компетенции единственного участника ООО «Ларина».</w:t>
      </w:r>
    </w:p>
    <w:p w14:paraId="225DAFA9" w14:textId="77777777" w:rsidR="009D58BC" w:rsidRPr="00A7086D" w:rsidRDefault="009D58BC" w:rsidP="003E4ED3">
      <w:pPr>
        <w:keepNext/>
        <w:keepLines/>
        <w:widowControl w:val="0"/>
        <w:tabs>
          <w:tab w:val="left" w:pos="1022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>Сделки (в том числе заем, кредит, поручительство, залог) в совершении которых имеется заинтересованность директора или участника общества, имеющего совместно с его аффилированным лицом 20 % и более голосов от общего числа голосов участников общества, а также лица, имеющего право давать обществу обязательные для него указания, совершаются обществом в соответствии с уставом общества.</w:t>
      </w:r>
    </w:p>
    <w:p w14:paraId="7F28B3B8" w14:textId="77777777" w:rsidR="009D58BC" w:rsidRPr="00A7086D" w:rsidRDefault="009D58BC" w:rsidP="003E4ED3">
      <w:pPr>
        <w:keepNext/>
        <w:keepLines/>
        <w:widowControl w:val="0"/>
        <w:tabs>
          <w:tab w:val="left" w:pos="1022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>Контроль за финансово-хозяйственной деятельностью ООО «Ларина» осуществляется ревизионной комиссией или назначенным единственным участником общества аудитором, не связанным имущественными интересами с обществом, лицом, осуществляющим функции директора, и участником общества.</w:t>
      </w:r>
    </w:p>
    <w:p w14:paraId="57838511" w14:textId="77777777" w:rsidR="009D58BC" w:rsidRPr="00A7086D" w:rsidRDefault="009D58BC" w:rsidP="003E4ED3">
      <w:pPr>
        <w:keepNext/>
        <w:keepLines/>
        <w:widowControl w:val="0"/>
        <w:tabs>
          <w:tab w:val="left" w:pos="1022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 xml:space="preserve">Для проверки и подтверждения правильности годовых отчетов и бухгалтерских балансов ООО «Ларина», а также для проверки состояния текущих дел общества, оно вправе по решению единственного участника общества привлекать профессионального аудитора, не связанного имущественными интересами с обществом, директором. </w:t>
      </w:r>
    </w:p>
    <w:p w14:paraId="6B94B451" w14:textId="77777777" w:rsidR="009D58BC" w:rsidRPr="00A7086D" w:rsidRDefault="009D58BC" w:rsidP="003E4ED3">
      <w:pPr>
        <w:keepNext/>
        <w:keepLines/>
        <w:widowControl w:val="0"/>
        <w:tabs>
          <w:tab w:val="left" w:pos="1022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>Общество может быть добровольно реорганизовано по решению его участника. Другие основания и порядок реорганизации общества определяются ГК РФ и иными федеральными законами.</w:t>
      </w:r>
    </w:p>
    <w:p w14:paraId="42D66AC8" w14:textId="77777777" w:rsidR="009D58BC" w:rsidRPr="00A7086D" w:rsidRDefault="009D58BC" w:rsidP="003E4ED3">
      <w:pPr>
        <w:keepNext/>
        <w:keepLines/>
        <w:widowControl w:val="0"/>
        <w:tabs>
          <w:tab w:val="left" w:pos="1022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>Ликвидация общества происходит в следующих случаях:</w:t>
      </w:r>
    </w:p>
    <w:p w14:paraId="36CB4F1A" w14:textId="77777777" w:rsidR="009D58BC" w:rsidRPr="00A7086D" w:rsidRDefault="009D58BC" w:rsidP="003E4ED3">
      <w:pPr>
        <w:keepNext/>
        <w:keepLines/>
        <w:widowControl w:val="0"/>
        <w:tabs>
          <w:tab w:val="left" w:pos="1022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>1) по решению участника общества;</w:t>
      </w:r>
    </w:p>
    <w:p w14:paraId="30A6671F" w14:textId="77777777" w:rsidR="009D58BC" w:rsidRPr="00A7086D" w:rsidRDefault="009D58BC" w:rsidP="003E4ED3">
      <w:pPr>
        <w:keepNext/>
        <w:keepLines/>
        <w:widowControl w:val="0"/>
        <w:tabs>
          <w:tab w:val="left" w:pos="1022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>2) по решению суда в случае неоднократного или грубого нарушения обществом законодательства;</w:t>
      </w:r>
    </w:p>
    <w:p w14:paraId="7ACEDF75" w14:textId="77777777" w:rsidR="009D58BC" w:rsidRPr="00A7086D" w:rsidRDefault="009D58BC" w:rsidP="003E4ED3">
      <w:pPr>
        <w:keepNext/>
        <w:keepLines/>
        <w:widowControl w:val="0"/>
        <w:tabs>
          <w:tab w:val="left" w:pos="1022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>3) в случае признания общества несостоятельным (банкротом);</w:t>
      </w:r>
    </w:p>
    <w:p w14:paraId="6D5F8B7B" w14:textId="77777777" w:rsidR="009D58BC" w:rsidRPr="00A7086D" w:rsidRDefault="009D58BC" w:rsidP="00162674">
      <w:pPr>
        <w:keepNext/>
        <w:keepLines/>
        <w:widowControl w:val="0"/>
        <w:tabs>
          <w:tab w:val="left" w:pos="1022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>4) по другим основаниям, предусмотренным законодательством.</w:t>
      </w:r>
    </w:p>
    <w:p w14:paraId="0576D0D1" w14:textId="77777777" w:rsidR="009D58BC" w:rsidRPr="003E4ED3" w:rsidRDefault="009D58BC" w:rsidP="00162674">
      <w:pPr>
        <w:widowControl w:val="0"/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7086D">
        <w:rPr>
          <w:rFonts w:ascii="Times New Roman" w:hAnsi="Times New Roman"/>
          <w:bCs/>
          <w:kern w:val="36"/>
          <w:sz w:val="28"/>
          <w:szCs w:val="28"/>
          <w:lang w:eastAsia="ru-RU"/>
        </w:rPr>
        <w:t>При прекращении деятельности ООО «Ларина» в случае его реорганизации все документы передаются в соответствии с установленными правилами его правопреемнику.</w:t>
      </w:r>
    </w:p>
    <w:p w14:paraId="3A35A164" w14:textId="77777777" w:rsidR="009D58BC" w:rsidRPr="00A7086D" w:rsidRDefault="009D58BC" w:rsidP="00CA10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086D">
        <w:rPr>
          <w:rFonts w:ascii="Times New Roman" w:hAnsi="Times New Roman"/>
          <w:b/>
          <w:sz w:val="28"/>
          <w:szCs w:val="28"/>
          <w:lang w:eastAsia="ru-RU"/>
        </w:rPr>
        <w:t>2.Нормативно-правовые акты, регулирующие деятельность организации</w:t>
      </w:r>
    </w:p>
    <w:p w14:paraId="367D4D66" w14:textId="77777777" w:rsidR="009D58BC" w:rsidRPr="00A7086D" w:rsidRDefault="009D58BC" w:rsidP="00162674">
      <w:pPr>
        <w:widowControl w:val="0"/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7086D">
        <w:rPr>
          <w:rFonts w:ascii="Times New Roman" w:hAnsi="Times New Roman"/>
          <w:bCs/>
          <w:kern w:val="36"/>
          <w:sz w:val="28"/>
          <w:szCs w:val="28"/>
          <w:lang w:eastAsia="ru-RU"/>
        </w:rPr>
        <w:t>Деятельность ООО «Ларина» осуществляется в соответствии с Гражданским, Налоговым и Трудовым кодексами Российской Федерации.</w:t>
      </w:r>
    </w:p>
    <w:p w14:paraId="000F1441" w14:textId="77777777" w:rsidR="009D58BC" w:rsidRPr="00A7086D" w:rsidRDefault="009D58BC" w:rsidP="00675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z w:val="28"/>
          <w:szCs w:val="28"/>
          <w:lang w:eastAsia="ru-RU"/>
        </w:rPr>
        <w:t>В основе функционирования предприятия лежат такие документы, как:</w:t>
      </w:r>
    </w:p>
    <w:p w14:paraId="5D88BF0E" w14:textId="77777777" w:rsidR="009D58BC" w:rsidRPr="00A7086D" w:rsidRDefault="00675003" w:rsidP="003E4E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9D58BC" w:rsidRPr="00A7086D">
        <w:rPr>
          <w:rFonts w:ascii="Times New Roman" w:hAnsi="Times New Roman"/>
          <w:sz w:val="28"/>
          <w:szCs w:val="28"/>
          <w:lang w:eastAsia="ru-RU"/>
        </w:rPr>
        <w:t xml:space="preserve">) Федеральный закон от 08.02.1998 № 14-ФЗ «Об обществах с ограниченной ответственностью»; </w:t>
      </w:r>
    </w:p>
    <w:p w14:paraId="621653D4" w14:textId="77777777" w:rsidR="009D58BC" w:rsidRPr="00675003" w:rsidRDefault="00675003" w:rsidP="003E4E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9D58BC" w:rsidRPr="00A7086D">
        <w:rPr>
          <w:rFonts w:ascii="Times New Roman" w:hAnsi="Times New Roman"/>
          <w:sz w:val="28"/>
          <w:szCs w:val="28"/>
          <w:lang w:eastAsia="ru-RU"/>
        </w:rPr>
        <w:t>) Федеральный закон от 06.12.2011 № 402-ФЗ «Об бухгалтерском учете»</w:t>
      </w:r>
      <w:r w:rsidRPr="00675003">
        <w:rPr>
          <w:rFonts w:ascii="Times New Roman" w:hAnsi="Times New Roman"/>
          <w:sz w:val="28"/>
          <w:szCs w:val="28"/>
          <w:lang w:eastAsia="ru-RU"/>
        </w:rPr>
        <w:t>;</w:t>
      </w:r>
    </w:p>
    <w:p w14:paraId="0D9AC808" w14:textId="77777777" w:rsidR="009D58BC" w:rsidRPr="00A7086D" w:rsidRDefault="00675003" w:rsidP="003E4E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9D58BC" w:rsidRPr="00A7086D">
        <w:rPr>
          <w:rFonts w:ascii="Times New Roman" w:hAnsi="Times New Roman"/>
          <w:sz w:val="28"/>
          <w:szCs w:val="28"/>
          <w:lang w:eastAsia="ru-RU"/>
        </w:rPr>
        <w:t>) ПБУ (в первую очередь ПБУ 1/2008 «Учетная политика организации»,  ПБУ 4/99 «Бухгалтерская отчетность организации», ПБУ 5/01 «Учет материально-производственных запасов», ПБУ 9/99 «Доходы организации», ПБУ 10/99 «Расходы организации», ПБУ 15/2008 «Учет расходов по займам и кредитам», ПБУ 18/02 «Учет расчетов по налогу на прибыль»);</w:t>
      </w:r>
    </w:p>
    <w:p w14:paraId="05F8907C" w14:textId="77777777" w:rsidR="009D58BC" w:rsidRPr="00A7086D" w:rsidRDefault="00675003" w:rsidP="003E4E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9D58BC" w:rsidRPr="00A7086D">
        <w:rPr>
          <w:rFonts w:ascii="Times New Roman" w:hAnsi="Times New Roman"/>
          <w:sz w:val="28"/>
          <w:szCs w:val="28"/>
          <w:lang w:eastAsia="ru-RU"/>
        </w:rPr>
        <w:t>) План счетов бухгалтерского учета финансово-хозяйственной деятельности организаций и инструкция по его применению;</w:t>
      </w:r>
    </w:p>
    <w:p w14:paraId="2BCB93A7" w14:textId="77777777" w:rsidR="009D58BC" w:rsidRPr="00A7086D" w:rsidRDefault="00675003" w:rsidP="003E4E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9D58BC" w:rsidRPr="00A7086D">
        <w:rPr>
          <w:rFonts w:ascii="Times New Roman" w:hAnsi="Times New Roman"/>
          <w:sz w:val="28"/>
          <w:szCs w:val="28"/>
          <w:lang w:eastAsia="ru-RU"/>
        </w:rPr>
        <w:t>) Устав организации;</w:t>
      </w:r>
    </w:p>
    <w:p w14:paraId="3BEC46C2" w14:textId="77777777" w:rsidR="009D58BC" w:rsidRPr="00A7086D" w:rsidRDefault="00675003" w:rsidP="005B3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9D58BC">
        <w:rPr>
          <w:rFonts w:ascii="Times New Roman" w:hAnsi="Times New Roman"/>
          <w:sz w:val="28"/>
          <w:szCs w:val="28"/>
          <w:lang w:eastAsia="ru-RU"/>
        </w:rPr>
        <w:t>) Учетная политика организации.</w:t>
      </w:r>
    </w:p>
    <w:p w14:paraId="72635930" w14:textId="77777777" w:rsidR="009D58BC" w:rsidRPr="00A7086D" w:rsidRDefault="009D58BC" w:rsidP="00802E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086D">
        <w:rPr>
          <w:rFonts w:ascii="Times New Roman" w:hAnsi="Times New Roman"/>
          <w:b/>
          <w:sz w:val="28"/>
          <w:szCs w:val="28"/>
          <w:lang w:eastAsia="ru-RU"/>
        </w:rPr>
        <w:t>3.Структура финансового управления организации</w:t>
      </w:r>
    </w:p>
    <w:p w14:paraId="68618909" w14:textId="77777777" w:rsidR="009D58BC" w:rsidRPr="00A7086D" w:rsidRDefault="009D58BC" w:rsidP="00802E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D30F31" w14:textId="77777777" w:rsidR="009D58BC" w:rsidRPr="00A7086D" w:rsidRDefault="009D58BC" w:rsidP="003E4E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 xml:space="preserve">Организационная структура ООО «Ларина» стоит из трех отделов, подчиняющихся директору: отдел продаж, бухгалтерский отдел и отдел по снабжению. Наибольший удельный вес по количеству работников составляет отдел снабжения, численность работников постоянно меняется. Основную массу составляют продавцы-консультанты и кассиры, большая часть фонда заработной платы распределяется соответственно между этими работниками. Бухгалтерский отдел представляет главный бухгалтер в единственном лице. В отделе по снабжению работает 9 человек, они руководят процессом доставки товаров на склад и из склада в магазин. </w:t>
      </w:r>
    </w:p>
    <w:p w14:paraId="3BFA7403" w14:textId="77777777" w:rsidR="009D58BC" w:rsidRPr="00A7086D" w:rsidRDefault="009D58BC" w:rsidP="00802E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416D30" w14:textId="173CEC51" w:rsidR="009D58BC" w:rsidRPr="00A7086D" w:rsidRDefault="00AE7EC6" w:rsidP="00802E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1D92BB3" wp14:editId="0AE1E5E3">
            <wp:extent cx="5010150" cy="3228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67E0F" w14:textId="77777777" w:rsidR="009D58BC" w:rsidRPr="005400F6" w:rsidRDefault="009D58BC" w:rsidP="00802E89">
      <w:pPr>
        <w:widowControl w:val="0"/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hAnsi="Times New Roman"/>
          <w:bCs/>
          <w:i/>
          <w:color w:val="FF6600"/>
          <w:kern w:val="36"/>
          <w:sz w:val="24"/>
          <w:szCs w:val="24"/>
          <w:lang w:eastAsia="ru-RU"/>
        </w:rPr>
      </w:pPr>
    </w:p>
    <w:p w14:paraId="5B1F0B6B" w14:textId="77777777" w:rsidR="009D58BC" w:rsidRPr="00070240" w:rsidRDefault="00675003" w:rsidP="00802E89">
      <w:pPr>
        <w:widowControl w:val="0"/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hAnsi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070240">
        <w:rPr>
          <w:rFonts w:ascii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Финансовой работой в организации занимается главный бухгалтер. Основные направления финансовой работы на предприятии: 1) финансовое планирование</w:t>
      </w:r>
      <w:r w:rsidR="00070240" w:rsidRPr="00070240">
        <w:rPr>
          <w:rFonts w:ascii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 xml:space="preserve"> (оценка финансового состояния, определение возможностей и резервов дальнейшего эффективного развития организации)</w:t>
      </w:r>
      <w:r w:rsidRPr="00070240">
        <w:rPr>
          <w:rFonts w:ascii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, 2) оперативна работа</w:t>
      </w:r>
      <w:r w:rsidR="00070240" w:rsidRPr="00070240">
        <w:rPr>
          <w:rFonts w:ascii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 xml:space="preserve"> (мониторинг количественных и качественных характеристик финансовых отношений и финансовых потоков)</w:t>
      </w:r>
      <w:r w:rsidRPr="00070240">
        <w:rPr>
          <w:rFonts w:ascii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, 3) контрольно-аналитическая работа</w:t>
      </w:r>
      <w:r w:rsidR="00070240" w:rsidRPr="00070240">
        <w:rPr>
          <w:rFonts w:ascii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 xml:space="preserve"> (оценка экономической эффективности деятельности). В обязанности главного бухгалтера входит построение рациональных схем</w:t>
      </w:r>
      <w:r w:rsidR="00182FD4">
        <w:rPr>
          <w:rFonts w:ascii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финансовых отношений</w:t>
      </w:r>
      <w:r w:rsidR="00070240" w:rsidRPr="00070240">
        <w:rPr>
          <w:rFonts w:ascii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как обязательной предпосылки успешного функционирования предприятия, обеспечение достаточности и своевременности финансовых потоков как обязательной предпосылки финансового равновесия предприятия.</w:t>
      </w:r>
    </w:p>
    <w:p w14:paraId="5105FF62" w14:textId="77777777" w:rsidR="009D58BC" w:rsidRPr="00A7086D" w:rsidRDefault="009D58BC" w:rsidP="00802E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7086D">
        <w:rPr>
          <w:rFonts w:ascii="Times New Roman" w:hAnsi="Times New Roman"/>
          <w:b/>
          <w:sz w:val="28"/>
          <w:szCs w:val="28"/>
          <w:lang w:eastAsia="ru-RU"/>
        </w:rPr>
        <w:t>4.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7086D">
        <w:rPr>
          <w:rFonts w:ascii="Times New Roman" w:hAnsi="Times New Roman"/>
          <w:b/>
          <w:sz w:val="28"/>
          <w:szCs w:val="28"/>
          <w:lang w:eastAsia="ru-RU"/>
        </w:rPr>
        <w:t>Содержание деятельности организации.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7086D">
        <w:rPr>
          <w:rFonts w:ascii="Times New Roman" w:hAnsi="Times New Roman"/>
          <w:b/>
          <w:sz w:val="28"/>
          <w:szCs w:val="28"/>
          <w:lang w:eastAsia="ru-RU"/>
        </w:rPr>
        <w:t>Источники информации для выполнения анализа финансово-хозяйственной деятельности организации.</w:t>
      </w:r>
    </w:p>
    <w:p w14:paraId="6E232193" w14:textId="77777777" w:rsidR="009D58BC" w:rsidRPr="00A7086D" w:rsidRDefault="009D58BC" w:rsidP="00802E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CBEF79" w14:textId="77777777" w:rsidR="009D58BC" w:rsidRPr="00A7086D" w:rsidRDefault="009D58BC" w:rsidP="00802E89">
      <w:pPr>
        <w:keepNext/>
        <w:keepLines/>
        <w:widowControl w:val="0"/>
        <w:tabs>
          <w:tab w:val="left" w:pos="1022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 xml:space="preserve">ООО «Ларина» является дистрибьюторским центром продаж бытовой и аудио-видеотехники, климатической техники в Краснодаре и других регионах. Предлагает известнейшие марки бытовой техники: Bоrk, LG, Scаrlеtt, Philips, Sаmsung, Pаnаsоnic, Tеfаl, Rоwеntа, Bоsch, Vitеk, Моulinеx. </w:t>
      </w:r>
    </w:p>
    <w:p w14:paraId="2EAEE487" w14:textId="77777777" w:rsidR="009D58BC" w:rsidRPr="00A7086D" w:rsidRDefault="009D58BC" w:rsidP="00802E89">
      <w:pPr>
        <w:keepNext/>
        <w:keepLines/>
        <w:widowControl w:val="0"/>
        <w:tabs>
          <w:tab w:val="left" w:pos="1022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 xml:space="preserve">Организация производит профессиональную установку кондиционеров и сплит-систем, гарантийное, сервисное обслуживание и послегарантийный ремонт. Служба доставки имеет парк грузовых автомобилей, осуществляющих доставку товара по городу Краснодару и Краснодарскому и краю. Организация применяет упрощенную систему налогообложения. </w:t>
      </w:r>
    </w:p>
    <w:p w14:paraId="0681D448" w14:textId="77777777" w:rsidR="009D58BC" w:rsidRPr="00A7086D" w:rsidRDefault="009D58BC" w:rsidP="00802E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>Основной целью деятельности является осуществление торгово-хозяйственной и иной деятельности, направленной на получение прибыли и ее распределение между участниками в соответствии с действующим законодательством и уставом общества.</w:t>
      </w:r>
    </w:p>
    <w:p w14:paraId="3DB97B57" w14:textId="77777777" w:rsidR="009D58BC" w:rsidRPr="00A7086D" w:rsidRDefault="009D58BC" w:rsidP="00802E8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>В состав финансовой, бухгалтерской документации и отчетности входят Бухгалтерский баланс и Отчет о финансовых результатах в формах унифицированных для организаций на УСН. Ведение бухгалтерского учета и хранение первичных документов в ООО «Ларина»  осуществляется главным бухгалтером.</w:t>
      </w:r>
    </w:p>
    <w:p w14:paraId="0FBD8064" w14:textId="77777777" w:rsidR="009D58BC" w:rsidRPr="00A7086D" w:rsidRDefault="009D58BC" w:rsidP="00802E8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>Бухгалтерский учет ведется:</w:t>
      </w:r>
      <w:r w:rsidRPr="00A7086D">
        <w:rPr>
          <w:rFonts w:ascii="Times New Roman" w:hAnsi="Times New Roman"/>
          <w:sz w:val="28"/>
          <w:szCs w:val="28"/>
          <w:lang w:eastAsia="ru-RU"/>
        </w:rPr>
        <w:tab/>
      </w:r>
    </w:p>
    <w:p w14:paraId="73F33040" w14:textId="77777777" w:rsidR="009D58BC" w:rsidRPr="00A7086D" w:rsidRDefault="009D58BC" w:rsidP="00802E8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>1) с применением Плана счетов бухгалтерского учета финансово-хозяйственной деятельности организаций и Инструкций по его применению, утвержденному Приказом Минфина РФ от 31.10.00г. №94н,</w:t>
      </w:r>
    </w:p>
    <w:p w14:paraId="538F02BB" w14:textId="77777777" w:rsidR="009D58BC" w:rsidRPr="00A7086D" w:rsidRDefault="009D58BC" w:rsidP="00802E8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>2)  с использованием специализированной бухгалтерской компьютерной программы «1С: Бухгалтерия».</w:t>
      </w:r>
    </w:p>
    <w:p w14:paraId="3068A6F6" w14:textId="77777777" w:rsidR="009D58BC" w:rsidRPr="00A7086D" w:rsidRDefault="009D58BC" w:rsidP="00802E8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>Подлежат автоматизированному оформлению и распечатке не позднее 30 числа месяца, следующего за отчетным периодом синтетические и аналитические регистры бухгалтерского учета.</w:t>
      </w:r>
    </w:p>
    <w:p w14:paraId="39D9FBD7" w14:textId="77777777" w:rsidR="009D58BC" w:rsidRPr="00A7086D" w:rsidRDefault="009D58BC" w:rsidP="00802E8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>Основными учетными регистрами являются:</w:t>
      </w:r>
    </w:p>
    <w:p w14:paraId="7A9F4417" w14:textId="77777777" w:rsidR="009D58BC" w:rsidRPr="00A7086D" w:rsidRDefault="009D58BC" w:rsidP="00802E8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>1)  главная книга;</w:t>
      </w:r>
    </w:p>
    <w:p w14:paraId="4B041027" w14:textId="77777777" w:rsidR="009D58BC" w:rsidRPr="00A7086D" w:rsidRDefault="009D58BC" w:rsidP="00802E8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>2)  журнал хозяйственных операций.</w:t>
      </w:r>
    </w:p>
    <w:p w14:paraId="75EC9449" w14:textId="77777777" w:rsidR="009D58BC" w:rsidRPr="00A7086D" w:rsidRDefault="009D58BC" w:rsidP="00802E8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>В ООО «Ларина» используются в работе первичные учетные документы, которые представлены в альбомах унифицированных форм первичной документации, разработанных Госкомстатом РФ.</w:t>
      </w:r>
    </w:p>
    <w:p w14:paraId="1001B8D9" w14:textId="77777777" w:rsidR="009D58BC" w:rsidRPr="00A7086D" w:rsidRDefault="009D58BC" w:rsidP="00802E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1D07EB" w14:textId="77777777" w:rsidR="009D58BC" w:rsidRDefault="009D58BC" w:rsidP="00802E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086D">
        <w:rPr>
          <w:rFonts w:ascii="Times New Roman" w:hAnsi="Times New Roman"/>
          <w:b/>
          <w:sz w:val="28"/>
          <w:szCs w:val="28"/>
          <w:lang w:eastAsia="ru-RU"/>
        </w:rPr>
        <w:t>5.Анализ показателей финансовой деятельности организации в динамике за 2-3 года</w:t>
      </w:r>
    </w:p>
    <w:p w14:paraId="4DC586DB" w14:textId="77777777" w:rsidR="009D58BC" w:rsidRPr="00A7086D" w:rsidRDefault="009D58BC" w:rsidP="00802E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DD35A26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>Анализ основных финансовых результатов ООО «Ларина» представлен в таблице 2.1. Выручка от продажи товаров, работ, услуг в 2016 г. повысилась на 3,6% и составила 267 477 тыс. р. Расходы по обычным видам деятельности, в 2016 г. повысились на 16,2% и составили 37 798 тыс. р.  Прочие доходы демонстрируют значительное повышение на 737,2% в 2016 г., что говорит о повышении доходов от внереализационной деятельности организации. Тенденцию к снижению имеют прибыль от продаж и прибыль до уплаты налогов, которые в 2016 г. упали на 0,1% и 20,8% соответственно. Чистая прибыль в 2015 г. составляла 2 093 тыс. р., в 2016 г. показатель значительно снизился и составил 1 670  тыс. р.  Снижение чистой прибыли за период говорит о возникших проблемах, вызванных как внешними, так  и внутренними факторами.</w:t>
      </w:r>
    </w:p>
    <w:p w14:paraId="20362E6F" w14:textId="77777777" w:rsidR="009D58BC" w:rsidRPr="006823CE" w:rsidRDefault="009D58BC" w:rsidP="006823CE">
      <w:pPr>
        <w:widowControl w:val="0"/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>Таблица 2.1 — Основные финансовые результаты деятельности ООО «Ларина»</w:t>
      </w:r>
    </w:p>
    <w:tbl>
      <w:tblPr>
        <w:tblW w:w="494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769"/>
        <w:gridCol w:w="1076"/>
        <w:gridCol w:w="1080"/>
        <w:gridCol w:w="1262"/>
        <w:gridCol w:w="1393"/>
        <w:gridCol w:w="1924"/>
      </w:tblGrid>
      <w:tr w:rsidR="009D58BC" w:rsidRPr="00CF2AC3" w14:paraId="3AC027E5" w14:textId="77777777" w:rsidTr="006823CE">
        <w:trPr>
          <w:trHeight w:val="397"/>
        </w:trPr>
        <w:tc>
          <w:tcPr>
            <w:tcW w:w="1457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02EDD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34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32CC9E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  <w:p w14:paraId="44E0BEA9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показателя, тыс. р.</w:t>
            </w:r>
          </w:p>
        </w:tc>
        <w:tc>
          <w:tcPr>
            <w:tcW w:w="1397" w:type="pct"/>
            <w:gridSpan w:val="2"/>
            <w:tcBorders>
              <w:top w:val="single" w:sz="12" w:space="0" w:color="auto"/>
            </w:tcBorders>
            <w:vAlign w:val="center"/>
          </w:tcPr>
          <w:p w14:paraId="7CFF3D92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Изменение показателя</w:t>
            </w:r>
          </w:p>
        </w:tc>
        <w:tc>
          <w:tcPr>
            <w:tcW w:w="1012" w:type="pct"/>
            <w:vMerge w:val="restart"/>
            <w:tcBorders>
              <w:top w:val="single" w:sz="12" w:space="0" w:color="auto"/>
            </w:tcBorders>
            <w:vAlign w:val="center"/>
          </w:tcPr>
          <w:p w14:paraId="66EA049F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Среднегодовая величина, тыс. р.</w:t>
            </w:r>
          </w:p>
        </w:tc>
      </w:tr>
      <w:tr w:rsidR="009D58BC" w:rsidRPr="00CF2AC3" w14:paraId="4CEB6B49" w14:textId="77777777" w:rsidTr="006823CE">
        <w:trPr>
          <w:trHeight w:val="397"/>
        </w:trPr>
        <w:tc>
          <w:tcPr>
            <w:tcW w:w="1457" w:type="pct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8C757C0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7E5F9B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568" w:type="pct"/>
            <w:tcBorders>
              <w:bottom w:val="single" w:sz="12" w:space="0" w:color="auto"/>
            </w:tcBorders>
            <w:vAlign w:val="center"/>
          </w:tcPr>
          <w:p w14:paraId="152684B8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vAlign w:val="center"/>
          </w:tcPr>
          <w:p w14:paraId="01BE3E4B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тыс. р. </w:t>
            </w:r>
          </w:p>
        </w:tc>
        <w:tc>
          <w:tcPr>
            <w:tcW w:w="733" w:type="pct"/>
            <w:tcBorders>
              <w:bottom w:val="single" w:sz="12" w:space="0" w:color="auto"/>
            </w:tcBorders>
            <w:vAlign w:val="center"/>
          </w:tcPr>
          <w:p w14:paraId="7A68869A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700CD78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14:paraId="14D72107" w14:textId="77777777" w:rsidR="009D58BC" w:rsidRPr="006823CE" w:rsidRDefault="009D58BC" w:rsidP="006823CE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vMerge/>
            <w:tcBorders>
              <w:bottom w:val="single" w:sz="12" w:space="0" w:color="auto"/>
            </w:tcBorders>
            <w:vAlign w:val="center"/>
          </w:tcPr>
          <w:p w14:paraId="1C1AD85F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8BC" w:rsidRPr="00CF2AC3" w14:paraId="273EA16B" w14:textId="77777777" w:rsidTr="006823CE">
        <w:trPr>
          <w:trHeight w:val="397"/>
        </w:trPr>
        <w:tc>
          <w:tcPr>
            <w:tcW w:w="145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7FA0E3" w14:textId="77777777" w:rsidR="009D58BC" w:rsidRPr="006823CE" w:rsidRDefault="009D58BC" w:rsidP="002A545E">
            <w:pPr>
              <w:numPr>
                <w:ilvl w:val="0"/>
                <w:numId w:val="2"/>
              </w:num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Выручка от продажи товаров, продукции, работ, услуг</w:t>
            </w:r>
          </w:p>
        </w:tc>
        <w:tc>
          <w:tcPr>
            <w:tcW w:w="566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014C2EB6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258 236</w:t>
            </w:r>
          </w:p>
        </w:tc>
        <w:tc>
          <w:tcPr>
            <w:tcW w:w="568" w:type="pct"/>
            <w:tcBorders>
              <w:top w:val="single" w:sz="12" w:space="0" w:color="auto"/>
            </w:tcBorders>
            <w:noWrap/>
            <w:vAlign w:val="center"/>
          </w:tcPr>
          <w:p w14:paraId="62A8B489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267 477</w:t>
            </w:r>
          </w:p>
        </w:tc>
        <w:tc>
          <w:tcPr>
            <w:tcW w:w="664" w:type="pct"/>
            <w:tcBorders>
              <w:top w:val="single" w:sz="12" w:space="0" w:color="auto"/>
            </w:tcBorders>
            <w:noWrap/>
            <w:vAlign w:val="center"/>
          </w:tcPr>
          <w:p w14:paraId="7D22E35A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9 241</w:t>
            </w:r>
          </w:p>
        </w:tc>
        <w:tc>
          <w:tcPr>
            <w:tcW w:w="733" w:type="pct"/>
            <w:tcBorders>
              <w:top w:val="single" w:sz="12" w:space="0" w:color="auto"/>
            </w:tcBorders>
            <w:noWrap/>
            <w:vAlign w:val="center"/>
          </w:tcPr>
          <w:p w14:paraId="3E78FB77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12" w:type="pct"/>
            <w:tcBorders>
              <w:top w:val="single" w:sz="12" w:space="0" w:color="auto"/>
            </w:tcBorders>
            <w:noWrap/>
            <w:vAlign w:val="center"/>
          </w:tcPr>
          <w:p w14:paraId="4253E32A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262 856,5</w:t>
            </w:r>
          </w:p>
        </w:tc>
      </w:tr>
      <w:tr w:rsidR="009D58BC" w:rsidRPr="00CF2AC3" w14:paraId="4317A7FF" w14:textId="77777777" w:rsidTr="006823CE">
        <w:trPr>
          <w:trHeight w:val="397"/>
        </w:trPr>
        <w:tc>
          <w:tcPr>
            <w:tcW w:w="1457" w:type="pct"/>
            <w:tcBorders>
              <w:right w:val="single" w:sz="12" w:space="0" w:color="auto"/>
            </w:tcBorders>
            <w:vAlign w:val="center"/>
          </w:tcPr>
          <w:p w14:paraId="28C35393" w14:textId="77777777" w:rsidR="009D58BC" w:rsidRPr="006823CE" w:rsidRDefault="009D58BC" w:rsidP="002A545E">
            <w:pPr>
              <w:numPr>
                <w:ilvl w:val="0"/>
                <w:numId w:val="2"/>
              </w:num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по обычным видам деятельности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noWrap/>
            <w:vAlign w:val="center"/>
          </w:tcPr>
          <w:p w14:paraId="6869EFBD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32 525</w:t>
            </w:r>
          </w:p>
        </w:tc>
        <w:tc>
          <w:tcPr>
            <w:tcW w:w="568" w:type="pct"/>
            <w:noWrap/>
            <w:vAlign w:val="center"/>
          </w:tcPr>
          <w:p w14:paraId="431F0E7C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37 798</w:t>
            </w:r>
          </w:p>
        </w:tc>
        <w:tc>
          <w:tcPr>
            <w:tcW w:w="664" w:type="pct"/>
            <w:noWrap/>
            <w:vAlign w:val="center"/>
          </w:tcPr>
          <w:p w14:paraId="197B894F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5 273</w:t>
            </w:r>
          </w:p>
        </w:tc>
        <w:tc>
          <w:tcPr>
            <w:tcW w:w="733" w:type="pct"/>
            <w:noWrap/>
            <w:vAlign w:val="center"/>
          </w:tcPr>
          <w:p w14:paraId="334F6282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012" w:type="pct"/>
            <w:noWrap/>
            <w:vAlign w:val="center"/>
          </w:tcPr>
          <w:p w14:paraId="0782E1A8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35 161,5</w:t>
            </w:r>
          </w:p>
        </w:tc>
      </w:tr>
      <w:tr w:rsidR="009D58BC" w:rsidRPr="00CF2AC3" w14:paraId="4AAE9FAC" w14:textId="77777777" w:rsidTr="006823CE">
        <w:trPr>
          <w:trHeight w:val="397"/>
        </w:trPr>
        <w:tc>
          <w:tcPr>
            <w:tcW w:w="1457" w:type="pct"/>
            <w:tcBorders>
              <w:right w:val="single" w:sz="12" w:space="0" w:color="auto"/>
            </w:tcBorders>
            <w:vAlign w:val="center"/>
          </w:tcPr>
          <w:p w14:paraId="7D94C3CA" w14:textId="77777777" w:rsidR="009D58BC" w:rsidRPr="006823CE" w:rsidRDefault="009D58BC" w:rsidP="002A545E">
            <w:pPr>
              <w:numPr>
                <w:ilvl w:val="0"/>
                <w:numId w:val="2"/>
              </w:num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Прибыль от продаж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noWrap/>
            <w:vAlign w:val="center"/>
          </w:tcPr>
          <w:p w14:paraId="4F281AA3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3 099</w:t>
            </w:r>
          </w:p>
        </w:tc>
        <w:tc>
          <w:tcPr>
            <w:tcW w:w="568" w:type="pct"/>
            <w:noWrap/>
            <w:vAlign w:val="center"/>
          </w:tcPr>
          <w:p w14:paraId="5092BB9A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2 894</w:t>
            </w:r>
          </w:p>
        </w:tc>
        <w:tc>
          <w:tcPr>
            <w:tcW w:w="664" w:type="pct"/>
            <w:noWrap/>
            <w:vAlign w:val="center"/>
          </w:tcPr>
          <w:p w14:paraId="2833DB5D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−205</w:t>
            </w:r>
          </w:p>
        </w:tc>
        <w:tc>
          <w:tcPr>
            <w:tcW w:w="733" w:type="pct"/>
            <w:noWrap/>
            <w:vAlign w:val="center"/>
          </w:tcPr>
          <w:p w14:paraId="68733F25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−0,1</w:t>
            </w:r>
          </w:p>
        </w:tc>
        <w:tc>
          <w:tcPr>
            <w:tcW w:w="1012" w:type="pct"/>
            <w:noWrap/>
            <w:vAlign w:val="center"/>
          </w:tcPr>
          <w:p w14:paraId="284A6FC5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2 996,5</w:t>
            </w:r>
          </w:p>
        </w:tc>
      </w:tr>
      <w:tr w:rsidR="009D58BC" w:rsidRPr="00CF2AC3" w14:paraId="604A730D" w14:textId="77777777" w:rsidTr="006823CE">
        <w:trPr>
          <w:trHeight w:val="397"/>
        </w:trPr>
        <w:tc>
          <w:tcPr>
            <w:tcW w:w="1457" w:type="pct"/>
            <w:tcBorders>
              <w:right w:val="single" w:sz="12" w:space="0" w:color="auto"/>
            </w:tcBorders>
            <w:vAlign w:val="center"/>
          </w:tcPr>
          <w:p w14:paraId="283071C9" w14:textId="77777777" w:rsidR="009D58BC" w:rsidRPr="006823CE" w:rsidRDefault="009D58BC" w:rsidP="002A545E">
            <w:pPr>
              <w:numPr>
                <w:ilvl w:val="0"/>
                <w:numId w:val="2"/>
              </w:num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доходы и расходы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noWrap/>
            <w:vAlign w:val="center"/>
          </w:tcPr>
          <w:p w14:paraId="6589FFDD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8" w:type="pct"/>
            <w:noWrap/>
            <w:vAlign w:val="center"/>
          </w:tcPr>
          <w:p w14:paraId="7A29A4F0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664" w:type="pct"/>
            <w:noWrap/>
            <w:vAlign w:val="center"/>
          </w:tcPr>
          <w:p w14:paraId="2AA97B5B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733" w:type="pct"/>
            <w:noWrap/>
            <w:vAlign w:val="center"/>
          </w:tcPr>
          <w:p w14:paraId="42EE28C0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737,2</w:t>
            </w:r>
          </w:p>
        </w:tc>
        <w:tc>
          <w:tcPr>
            <w:tcW w:w="1012" w:type="pct"/>
            <w:noWrap/>
            <w:vAlign w:val="center"/>
          </w:tcPr>
          <w:p w14:paraId="459E2DA8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365,5</w:t>
            </w:r>
          </w:p>
        </w:tc>
      </w:tr>
      <w:tr w:rsidR="009D58BC" w:rsidRPr="00CF2AC3" w14:paraId="283DC473" w14:textId="77777777" w:rsidTr="006823CE">
        <w:trPr>
          <w:trHeight w:val="397"/>
        </w:trPr>
        <w:tc>
          <w:tcPr>
            <w:tcW w:w="1457" w:type="pct"/>
            <w:tcBorders>
              <w:right w:val="single" w:sz="12" w:space="0" w:color="auto"/>
            </w:tcBorders>
            <w:vAlign w:val="center"/>
          </w:tcPr>
          <w:p w14:paraId="232C9E94" w14:textId="77777777" w:rsidR="009D58BC" w:rsidRPr="006823CE" w:rsidRDefault="009D58BC" w:rsidP="002A545E">
            <w:pPr>
              <w:numPr>
                <w:ilvl w:val="0"/>
                <w:numId w:val="2"/>
              </w:num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Прибыль до уплаты процентов и налогов</w:t>
            </w:r>
          </w:p>
        </w:tc>
        <w:tc>
          <w:tcPr>
            <w:tcW w:w="566" w:type="pct"/>
            <w:tcBorders>
              <w:left w:val="single" w:sz="12" w:space="0" w:color="auto"/>
            </w:tcBorders>
            <w:noWrap/>
            <w:vAlign w:val="center"/>
          </w:tcPr>
          <w:p w14:paraId="01CC59FA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2 641</w:t>
            </w:r>
          </w:p>
        </w:tc>
        <w:tc>
          <w:tcPr>
            <w:tcW w:w="568" w:type="pct"/>
            <w:noWrap/>
            <w:vAlign w:val="center"/>
          </w:tcPr>
          <w:p w14:paraId="17A486DE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2 092</w:t>
            </w:r>
          </w:p>
        </w:tc>
        <w:tc>
          <w:tcPr>
            <w:tcW w:w="664" w:type="pct"/>
            <w:noWrap/>
            <w:vAlign w:val="center"/>
          </w:tcPr>
          <w:p w14:paraId="1DD6AB39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−549</w:t>
            </w:r>
          </w:p>
        </w:tc>
        <w:tc>
          <w:tcPr>
            <w:tcW w:w="733" w:type="pct"/>
            <w:noWrap/>
            <w:vAlign w:val="center"/>
          </w:tcPr>
          <w:p w14:paraId="4F737981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−20,8</w:t>
            </w:r>
          </w:p>
        </w:tc>
        <w:tc>
          <w:tcPr>
            <w:tcW w:w="1012" w:type="pct"/>
            <w:noWrap/>
            <w:vAlign w:val="center"/>
          </w:tcPr>
          <w:p w14:paraId="1C0934DD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2 366,5</w:t>
            </w:r>
          </w:p>
        </w:tc>
      </w:tr>
      <w:tr w:rsidR="009D58BC" w:rsidRPr="00CF2AC3" w14:paraId="4697A868" w14:textId="77777777" w:rsidTr="006823CE">
        <w:trPr>
          <w:trHeight w:val="397"/>
        </w:trPr>
        <w:tc>
          <w:tcPr>
            <w:tcW w:w="145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A63229" w14:textId="77777777" w:rsidR="009D58BC" w:rsidRPr="006823CE" w:rsidRDefault="009D58BC" w:rsidP="002A545E">
            <w:pPr>
              <w:numPr>
                <w:ilvl w:val="0"/>
                <w:numId w:val="2"/>
              </w:num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Чистая прибыль</w:t>
            </w:r>
          </w:p>
        </w:tc>
        <w:tc>
          <w:tcPr>
            <w:tcW w:w="566" w:type="pct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56DF4C8C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2 093</w:t>
            </w:r>
          </w:p>
        </w:tc>
        <w:tc>
          <w:tcPr>
            <w:tcW w:w="568" w:type="pct"/>
            <w:tcBorders>
              <w:bottom w:val="single" w:sz="12" w:space="0" w:color="auto"/>
            </w:tcBorders>
            <w:noWrap/>
            <w:vAlign w:val="center"/>
          </w:tcPr>
          <w:p w14:paraId="4F888826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1 670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noWrap/>
            <w:vAlign w:val="center"/>
          </w:tcPr>
          <w:p w14:paraId="43DC0C38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−423</w:t>
            </w:r>
          </w:p>
        </w:tc>
        <w:tc>
          <w:tcPr>
            <w:tcW w:w="733" w:type="pct"/>
            <w:tcBorders>
              <w:bottom w:val="single" w:sz="12" w:space="0" w:color="auto"/>
            </w:tcBorders>
            <w:noWrap/>
            <w:vAlign w:val="center"/>
          </w:tcPr>
          <w:p w14:paraId="6BCDA831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−20,2</w:t>
            </w:r>
          </w:p>
        </w:tc>
        <w:tc>
          <w:tcPr>
            <w:tcW w:w="1012" w:type="pct"/>
            <w:tcBorders>
              <w:bottom w:val="single" w:sz="12" w:space="0" w:color="auto"/>
            </w:tcBorders>
            <w:noWrap/>
            <w:vAlign w:val="center"/>
          </w:tcPr>
          <w:p w14:paraId="4BBA5690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1 881,5</w:t>
            </w:r>
          </w:p>
        </w:tc>
      </w:tr>
    </w:tbl>
    <w:p w14:paraId="43246C4E" w14:textId="77777777" w:rsidR="009D58BC" w:rsidRPr="006823CE" w:rsidRDefault="009D58BC" w:rsidP="006823CE">
      <w:pPr>
        <w:widowControl w:val="0"/>
        <w:spacing w:before="36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 xml:space="preserve">Анализ рентабельности ООО «Ларина» представлен в таблице 2.2. </w:t>
      </w:r>
    </w:p>
    <w:p w14:paraId="675BD3F6" w14:textId="77777777" w:rsidR="009D58BC" w:rsidRPr="006823CE" w:rsidRDefault="009D58BC" w:rsidP="006823CE">
      <w:pPr>
        <w:widowControl w:val="0"/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>Таблица 2.2 — Рентабельность продаж ООО «Ларина»</w:t>
      </w:r>
    </w:p>
    <w:tbl>
      <w:tblPr>
        <w:tblW w:w="9654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693"/>
        <w:gridCol w:w="1276"/>
        <w:gridCol w:w="992"/>
        <w:gridCol w:w="1276"/>
        <w:gridCol w:w="1417"/>
      </w:tblGrid>
      <w:tr w:rsidR="009D58BC" w:rsidRPr="00CF2AC3" w14:paraId="1BF18F74" w14:textId="77777777" w:rsidTr="006823CE">
        <w:trPr>
          <w:trHeight w:val="397"/>
        </w:trPr>
        <w:tc>
          <w:tcPr>
            <w:tcW w:w="469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F6639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617B17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  <w:p w14:paraId="5FBBE7C9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vAlign w:val="center"/>
          </w:tcPr>
          <w:p w14:paraId="46B80055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Изменение показателя</w:t>
            </w:r>
          </w:p>
        </w:tc>
      </w:tr>
      <w:tr w:rsidR="009D58BC" w:rsidRPr="00CF2AC3" w14:paraId="4AEABBD4" w14:textId="77777777" w:rsidTr="006823CE">
        <w:trPr>
          <w:trHeight w:val="1083"/>
        </w:trPr>
        <w:tc>
          <w:tcPr>
            <w:tcW w:w="4693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90F10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639BF2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9628987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442C821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104436C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темп </w:t>
            </w:r>
          </w:p>
          <w:p w14:paraId="7B9B713B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прироста,</w:t>
            </w:r>
          </w:p>
          <w:p w14:paraId="1553CCF6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%           </w:t>
            </w:r>
          </w:p>
        </w:tc>
      </w:tr>
      <w:tr w:rsidR="009D58BC" w:rsidRPr="00CF2AC3" w14:paraId="3D9B883B" w14:textId="77777777" w:rsidTr="006823CE">
        <w:trPr>
          <w:trHeight w:val="1250"/>
        </w:trPr>
        <w:tc>
          <w:tcPr>
            <w:tcW w:w="4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349247" w14:textId="77777777" w:rsidR="009D58BC" w:rsidRPr="006823CE" w:rsidRDefault="009D58BC" w:rsidP="002A545E">
            <w:pPr>
              <w:numPr>
                <w:ilvl w:val="0"/>
                <w:numId w:val="3"/>
              </w:numPr>
              <w:spacing w:after="0" w:line="288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Рентабельность продаж по валовой прибыли (величина прибыли от продаж в каждом рубле выручки). Нормальное значение: 4% и более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3DDC749A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vAlign w:val="center"/>
          </w:tcPr>
          <w:p w14:paraId="4D72045F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noWrap/>
            <w:vAlign w:val="center"/>
          </w:tcPr>
          <w:p w14:paraId="2A1E94D8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−0,2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noWrap/>
            <w:vAlign w:val="center"/>
          </w:tcPr>
          <w:p w14:paraId="7240DE42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−16,6</w:t>
            </w:r>
          </w:p>
        </w:tc>
      </w:tr>
      <w:tr w:rsidR="009D58BC" w:rsidRPr="00CF2AC3" w14:paraId="4A79A5A1" w14:textId="77777777" w:rsidTr="006823CE">
        <w:trPr>
          <w:trHeight w:val="397"/>
        </w:trPr>
        <w:tc>
          <w:tcPr>
            <w:tcW w:w="4693" w:type="dxa"/>
            <w:tcBorders>
              <w:right w:val="single" w:sz="12" w:space="0" w:color="auto"/>
            </w:tcBorders>
            <w:vAlign w:val="center"/>
          </w:tcPr>
          <w:p w14:paraId="12C61BD3" w14:textId="77777777" w:rsidR="009D58BC" w:rsidRPr="006823CE" w:rsidRDefault="009D58BC" w:rsidP="002A545E">
            <w:pPr>
              <w:numPr>
                <w:ilvl w:val="0"/>
                <w:numId w:val="3"/>
              </w:numPr>
              <w:spacing w:after="0" w:line="288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Рентабельность продаж (величина прибыли от продаж до уплаты процентов и налогов в каждом рубле выручки)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noWrap/>
            <w:vAlign w:val="center"/>
          </w:tcPr>
          <w:p w14:paraId="55261FB4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noWrap/>
            <w:vAlign w:val="center"/>
          </w:tcPr>
          <w:p w14:paraId="329B231E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noWrap/>
            <w:vAlign w:val="center"/>
          </w:tcPr>
          <w:p w14:paraId="049F10DE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noWrap/>
            <w:vAlign w:val="center"/>
          </w:tcPr>
          <w:p w14:paraId="6556B564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9D58BC" w:rsidRPr="00CF2AC3" w14:paraId="54819941" w14:textId="77777777" w:rsidTr="006823CE">
        <w:trPr>
          <w:trHeight w:val="397"/>
        </w:trPr>
        <w:tc>
          <w:tcPr>
            <w:tcW w:w="4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D3E555" w14:textId="77777777" w:rsidR="009D58BC" w:rsidRPr="006823CE" w:rsidRDefault="009D58BC" w:rsidP="002A545E">
            <w:pPr>
              <w:numPr>
                <w:ilvl w:val="0"/>
                <w:numId w:val="3"/>
              </w:numPr>
              <w:spacing w:after="0" w:line="288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Рентабельность продаж по чистой прибыли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5711D188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14:paraId="61A03E92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noWrap/>
            <w:vAlign w:val="center"/>
          </w:tcPr>
          <w:p w14:paraId="5B8D6405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−0,2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noWrap/>
            <w:vAlign w:val="center"/>
          </w:tcPr>
          <w:p w14:paraId="5A42ECC1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−25,0</w:t>
            </w:r>
          </w:p>
        </w:tc>
      </w:tr>
    </w:tbl>
    <w:p w14:paraId="0AE13718" w14:textId="77777777" w:rsidR="009D58BC" w:rsidRPr="006823CE" w:rsidRDefault="009D58BC" w:rsidP="006823CE">
      <w:pPr>
        <w:widowControl w:val="0"/>
        <w:spacing w:before="36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 xml:space="preserve">Показатели рентабельности за 2016 г. имеют отрицательные значения, так как за данный период наблюдается резкое снижение, как прибыли от продаж, так и в целом прибыль от финансово-хозяйственной деятельности. </w:t>
      </w:r>
    </w:p>
    <w:p w14:paraId="7D0B5D72" w14:textId="77777777" w:rsidR="009D58BC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>Прибыль от продаж составляет 1% от полученной выручки. При этом имеет место снижение рентабельности продаж по валовой прибыли по сравнению с 2015 г. на 16,6%. Показатель рентабельности продаж по чистой прибыли, рассчитанный как отношение чистой прибыли к выручке организации, за 2016 г. составил 0,6%, что на 25% меньше, чем за 2015 г.</w:t>
      </w:r>
    </w:p>
    <w:p w14:paraId="380CD46D" w14:textId="77777777" w:rsidR="009D58BC" w:rsidRDefault="009D58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F3E36BB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C69BAB" w14:textId="77777777" w:rsidR="009D58BC" w:rsidRPr="006823CE" w:rsidRDefault="009D58BC" w:rsidP="006823CE">
      <w:pPr>
        <w:widowControl w:val="0"/>
        <w:spacing w:before="120" w:after="120" w:line="360" w:lineRule="auto"/>
        <w:ind w:left="1814" w:hanging="1814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>Таблица 2.3 — Показатели, характеризующие рентабельность использования вложенного капитала в предпринимательскую деятельность</w:t>
      </w:r>
    </w:p>
    <w:tbl>
      <w:tblPr>
        <w:tblW w:w="9654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496"/>
        <w:gridCol w:w="1331"/>
        <w:gridCol w:w="1276"/>
        <w:gridCol w:w="2551"/>
      </w:tblGrid>
      <w:tr w:rsidR="009D58BC" w:rsidRPr="00CF2AC3" w14:paraId="26BE70AF" w14:textId="77777777" w:rsidTr="006823CE">
        <w:trPr>
          <w:trHeight w:val="397"/>
        </w:trPr>
        <w:tc>
          <w:tcPr>
            <w:tcW w:w="449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ED301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0185CA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Значение </w:t>
            </w:r>
          </w:p>
          <w:p w14:paraId="3276413E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14:paraId="7DB1BD77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Изменение показателя     </w:t>
            </w:r>
          </w:p>
        </w:tc>
      </w:tr>
      <w:tr w:rsidR="009D58BC" w:rsidRPr="00CF2AC3" w14:paraId="5D05FC44" w14:textId="77777777" w:rsidTr="006823CE">
        <w:trPr>
          <w:trHeight w:val="589"/>
        </w:trPr>
        <w:tc>
          <w:tcPr>
            <w:tcW w:w="449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5C1C3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174E06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E192381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  <w:vAlign w:val="center"/>
          </w:tcPr>
          <w:p w14:paraId="5573F835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8BC" w:rsidRPr="00CF2AC3" w14:paraId="471CA2CA" w14:textId="77777777" w:rsidTr="006823CE">
        <w:trPr>
          <w:trHeight w:val="577"/>
        </w:trPr>
        <w:tc>
          <w:tcPr>
            <w:tcW w:w="4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ABB5F0" w14:textId="77777777" w:rsidR="009D58BC" w:rsidRPr="006823CE" w:rsidRDefault="009D58BC" w:rsidP="006823CE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Рентабельность собственного капитала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5B6F8DFB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noWrap/>
            <w:vAlign w:val="center"/>
          </w:tcPr>
          <w:p w14:paraId="61A6AF32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noWrap/>
            <w:vAlign w:val="center"/>
          </w:tcPr>
          <w:p w14:paraId="529C0946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−4,4</w:t>
            </w:r>
          </w:p>
        </w:tc>
      </w:tr>
      <w:tr w:rsidR="009D58BC" w:rsidRPr="00CF2AC3" w14:paraId="0C4209BF" w14:textId="77777777" w:rsidTr="006823CE">
        <w:trPr>
          <w:trHeight w:val="544"/>
        </w:trPr>
        <w:tc>
          <w:tcPr>
            <w:tcW w:w="4496" w:type="dxa"/>
            <w:tcBorders>
              <w:right w:val="single" w:sz="12" w:space="0" w:color="auto"/>
            </w:tcBorders>
            <w:vAlign w:val="center"/>
          </w:tcPr>
          <w:p w14:paraId="309DE97D" w14:textId="77777777" w:rsidR="009D58BC" w:rsidRPr="006823CE" w:rsidRDefault="009D58BC" w:rsidP="006823CE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Рентабельность активов</w:t>
            </w:r>
          </w:p>
        </w:tc>
        <w:tc>
          <w:tcPr>
            <w:tcW w:w="1331" w:type="dxa"/>
            <w:tcBorders>
              <w:left w:val="single" w:sz="12" w:space="0" w:color="auto"/>
            </w:tcBorders>
            <w:noWrap/>
            <w:vAlign w:val="center"/>
          </w:tcPr>
          <w:p w14:paraId="35132C8A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76" w:type="dxa"/>
            <w:noWrap/>
            <w:vAlign w:val="center"/>
          </w:tcPr>
          <w:p w14:paraId="3BA07297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551" w:type="dxa"/>
            <w:noWrap/>
            <w:vAlign w:val="center"/>
          </w:tcPr>
          <w:p w14:paraId="1558D723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−0,5</w:t>
            </w:r>
          </w:p>
        </w:tc>
      </w:tr>
      <w:tr w:rsidR="009D58BC" w:rsidRPr="00CF2AC3" w14:paraId="1E2021AD" w14:textId="77777777" w:rsidTr="006823CE">
        <w:trPr>
          <w:trHeight w:val="552"/>
        </w:trPr>
        <w:tc>
          <w:tcPr>
            <w:tcW w:w="4496" w:type="dxa"/>
            <w:tcBorders>
              <w:right w:val="single" w:sz="12" w:space="0" w:color="auto"/>
            </w:tcBorders>
            <w:vAlign w:val="center"/>
          </w:tcPr>
          <w:p w14:paraId="5C7CA86C" w14:textId="77777777" w:rsidR="009D58BC" w:rsidRPr="006823CE" w:rsidRDefault="009D58BC" w:rsidP="006823CE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Прибыль на инвестированный капитал</w:t>
            </w:r>
          </w:p>
        </w:tc>
        <w:tc>
          <w:tcPr>
            <w:tcW w:w="1331" w:type="dxa"/>
            <w:tcBorders>
              <w:left w:val="single" w:sz="12" w:space="0" w:color="auto"/>
            </w:tcBorders>
            <w:noWrap/>
            <w:vAlign w:val="center"/>
          </w:tcPr>
          <w:p w14:paraId="35560E61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276" w:type="dxa"/>
            <w:noWrap/>
            <w:vAlign w:val="center"/>
          </w:tcPr>
          <w:p w14:paraId="41725C3B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2551" w:type="dxa"/>
            <w:noWrap/>
            <w:vAlign w:val="center"/>
          </w:tcPr>
          <w:p w14:paraId="5B4917BA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−5,6</w:t>
            </w:r>
          </w:p>
        </w:tc>
      </w:tr>
      <w:tr w:rsidR="009D58BC" w:rsidRPr="00CF2AC3" w14:paraId="671E38A7" w14:textId="77777777" w:rsidTr="006823CE">
        <w:trPr>
          <w:trHeight w:val="829"/>
        </w:trPr>
        <w:tc>
          <w:tcPr>
            <w:tcW w:w="44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B89AED" w14:textId="77777777" w:rsidR="009D58BC" w:rsidRPr="006823CE" w:rsidRDefault="009D58BC" w:rsidP="006823CE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Рентабельность производственных фондов</w:t>
            </w:r>
          </w:p>
        </w:tc>
        <w:tc>
          <w:tcPr>
            <w:tcW w:w="1331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321C4EF7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noWrap/>
            <w:vAlign w:val="center"/>
          </w:tcPr>
          <w:p w14:paraId="030E1D8B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noWrap/>
            <w:vAlign w:val="center"/>
          </w:tcPr>
          <w:p w14:paraId="4F901FBB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−1,1</w:t>
            </w:r>
          </w:p>
        </w:tc>
      </w:tr>
    </w:tbl>
    <w:p w14:paraId="0D7048D8" w14:textId="77777777" w:rsidR="009D58BC" w:rsidRPr="006823CE" w:rsidRDefault="009D58BC" w:rsidP="006823CE">
      <w:pPr>
        <w:widowControl w:val="0"/>
        <w:spacing w:before="36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>В таблице 2.3 представлены основные показатели, характеризующие рентабельность использования вложенного капитала в предпринимательскую деятельность. В анализируемом периоде произошло сильно</w:t>
      </w:r>
      <w:r w:rsidRPr="000D371E">
        <w:rPr>
          <w:rFonts w:ascii="Times New Roman" w:hAnsi="Times New Roman"/>
          <w:color w:val="00FF00"/>
          <w:sz w:val="28"/>
          <w:szCs w:val="28"/>
        </w:rPr>
        <w:t>е</w:t>
      </w:r>
      <w:r w:rsidRPr="006823CE">
        <w:rPr>
          <w:rFonts w:ascii="Times New Roman" w:hAnsi="Times New Roman"/>
          <w:sz w:val="28"/>
          <w:szCs w:val="28"/>
        </w:rPr>
        <w:t xml:space="preserve"> снижение рентабельности собственного капитала. В 2016 г. каждый рубль собственного капитала организации обеспечил 0,108 р. чистой прибыли. За весь период рентабельность собственного капитала упала на 4,4%. Значение показателей рентабельности за два года можно характеризовать как существенно ниже нормальных. </w:t>
      </w:r>
    </w:p>
    <w:p w14:paraId="27A748B5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 xml:space="preserve">Рентабельность активов за рассматриваемый период снизилась с 2,2% до 1,7% (на 0,5%). Состояние показателей за весь период нельзя оценить как нормальное. Прибыль на инвестированный капитал также показывает негативную тенденцию. В 2016 г. значение показателя снизилось на 5,6% и составило 13,6%. </w:t>
      </w:r>
    </w:p>
    <w:p w14:paraId="579D111C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>Рентабельность производственных фондов, рассчитанная как отношение прибыли от продаж к средней стоимости основных средств и материально-производственных запасов, в 2016 г. составила 4%. Это говорит о том, что в каждом рубле стоимости основных средств и запасов содержится 0,04 р. прибыли от реализации (приложение Б, В).</w:t>
      </w:r>
    </w:p>
    <w:p w14:paraId="3FA63258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>Реальные условия функционирования ООО «Ларина» обуславливают необходимость проведения объективного и всестороннего финансового анализа основных показателей, которые позволяют определить особенности деятельности организации, недостатки в работе и причины их возникновения.</w:t>
      </w:r>
    </w:p>
    <w:p w14:paraId="65E62545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 xml:space="preserve">Основным источником информации о финансово-хозяйственной деятельности ООО «Ларина» послужила годовая отчетность. </w:t>
      </w:r>
    </w:p>
    <w:p w14:paraId="4930B6F6" w14:textId="77777777" w:rsidR="009D58BC" w:rsidRPr="006823CE" w:rsidRDefault="009D58BC" w:rsidP="006823C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>Для анализа структуры и динамики финансового состояния построим аналитический баланс (таблицы 2.4, 2.5).</w:t>
      </w:r>
    </w:p>
    <w:p w14:paraId="6CE7CE9C" w14:textId="77777777" w:rsidR="009D58BC" w:rsidRPr="006823CE" w:rsidRDefault="009D58BC" w:rsidP="006823C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23CE">
        <w:rPr>
          <w:rFonts w:ascii="Times New Roman" w:hAnsi="Times New Roman"/>
          <w:sz w:val="28"/>
          <w:szCs w:val="28"/>
          <w:shd w:val="clear" w:color="auto" w:fill="FFFFFF"/>
        </w:rPr>
        <w:t>Актив баланса содержит сведения о размещении капитала, имеющегося в распоряжении организации. Размещение средств предприятия имеет большое значение. От того, какие средства вложены во внеоборотные и оборотные средства, сколько их находится в сфере обращения, в денежной и материальной форме, во многом зависят результаты финансовой деятельности, следовательно, зависит и финансовое состояние фирмы. Поэтому в процессе анализа активов предприятия в первую очередь следует изучить изменения в их составе, структуре и дать им оценку.</w:t>
      </w:r>
    </w:p>
    <w:p w14:paraId="13EE2F4F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 xml:space="preserve">Анализ данных таблицы  2.4 показал, что в 2014 г. внеоборотные активы в валюте баланса составляли  15,5%  от общего объема активов, а в 2016 г. — 12,5%. Необходимо отметить динамику уменьшения доли внеоборотных активов в валюте баланса за 3 года, что произошло за счет выбытия нематериальных активов при одновременном уменьшении доли основных средств. </w:t>
      </w:r>
    </w:p>
    <w:p w14:paraId="3399AE42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 xml:space="preserve">Наибольшую долю в составе внеоборотных активов составляли основные средства, которые в 2014 г. равны 15,4% от валюты баланса, а в конце анализируемого периода  —   12,4%. </w:t>
      </w:r>
    </w:p>
    <w:p w14:paraId="29BEFB89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9"/>
          <w:shd w:val="clear" w:color="auto" w:fill="FFFFFF"/>
        </w:rPr>
      </w:pPr>
      <w:r w:rsidRPr="006823CE">
        <w:rPr>
          <w:rFonts w:ascii="Times New Roman" w:hAnsi="Times New Roman"/>
          <w:sz w:val="28"/>
          <w:szCs w:val="28"/>
        </w:rPr>
        <w:t>Основные средства продемонстрировали уменьшение удельного веса в общем результате, и относительно 2015 г. их доля тоже уменьшилась. В итоге, если рассматривать абсолютное изменение,  мы видим уменьшение объема основных средств в 2016 г. на 3 941 тыс. р.</w:t>
      </w:r>
    </w:p>
    <w:p w14:paraId="1EC47D48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 xml:space="preserve">Наибольшую долю в 2016 г. в валюте баланса составляют оборотные активы (87,6%), как и в 2014 г. (84,5%). </w:t>
      </w:r>
    </w:p>
    <w:p w14:paraId="7306E3B5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>Оборотные активы — это активы, которые служат или погашаются в течение 12 месяцев, либо в течение нормального операционного цикла организации (если он превышает 1 год).</w:t>
      </w:r>
    </w:p>
    <w:p w14:paraId="6A5A8B91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 xml:space="preserve">Оборотные активы продемонстрировали постепенное увеличение своей доли на протяжении всех периодов, но следует отметить, что увеличения были несущественны. </w:t>
      </w:r>
    </w:p>
    <w:p w14:paraId="2EA91A69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>При этом абсолютное изменение было отрицательным, объем оборотных активов сократился в 2016 г. на 2 470 тыс. р.</w:t>
      </w:r>
    </w:p>
    <w:p w14:paraId="2866F4BB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 xml:space="preserve">В составе оборотных активов с наибольшим удельным весом представлены запасы, с удельным весом на начало анализируемого периода 59,3%., а на 2016 г. оставило 60,7%. </w:t>
      </w:r>
    </w:p>
    <w:p w14:paraId="10C76175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 xml:space="preserve">Однако в 2016 г. объем запасов уменьшился (на4,1%),  что в абсолютном измерении составило 2 547 тыс. р. </w:t>
      </w:r>
    </w:p>
    <w:p w14:paraId="4BF28FD5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>Снижение объема запасов может быть результатом общего снижения оборотных активов в связи с ситуацией на рынке  бытовой техники или вложением средств в иные формы активов.</w:t>
      </w:r>
    </w:p>
    <w:p w14:paraId="3384BF6A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 xml:space="preserve"> Дебиторской задолженностью является сумма долгов, причитающихся предприятию, фирме, компании со стороны других предприятий, фирм, компаний, а также граждан, являющихся их должниками, дебиторами,</w:t>
      </w:r>
    </w:p>
    <w:p w14:paraId="06B0019B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 xml:space="preserve">Значимую долю валюты баланса составляет дебиторская задолженность. Ее доля на протяжении рассматриваемого периода постепенно увеличивается и в 2016 г. остановилась на уровне 25 334 тыс. р., что  на 7,9% больше аналогичного показателя за 2014 г. </w:t>
      </w:r>
    </w:p>
    <w:p w14:paraId="293A3E59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 xml:space="preserve">На основе представленного анализа можно сделать вывод о том, что в общем рассмотрении произошло незначительное уменьшение валюты баланса. </w:t>
      </w:r>
    </w:p>
    <w:p w14:paraId="3A76A829" w14:textId="77777777" w:rsidR="009D58BC" w:rsidRPr="006823CE" w:rsidRDefault="009D58BC" w:rsidP="006823C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>При этом следует выделить, что она практически не изменилась за период с 2015 г. по 2016 г</w:t>
      </w:r>
      <w:r w:rsidRPr="006823CE">
        <w:rPr>
          <w:rFonts w:ascii="Times New Roman" w:hAnsi="Times New Roman"/>
          <w:sz w:val="28"/>
          <w:szCs w:val="28"/>
          <w:lang w:eastAsia="ru-RU"/>
        </w:rPr>
        <w:t>.</w:t>
      </w:r>
    </w:p>
    <w:p w14:paraId="751DFFD6" w14:textId="77777777" w:rsidR="009D58BC" w:rsidRPr="006823CE" w:rsidRDefault="009D58BC" w:rsidP="006823C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9D58BC" w:rsidRPr="006823CE" w:rsidSect="006823CE">
          <w:footerReference w:type="default" r:id="rId8"/>
          <w:footerReference w:type="first" r:id="rId9"/>
          <w:pgSz w:w="11906" w:h="16838"/>
          <w:pgMar w:top="1134" w:right="567" w:bottom="1134" w:left="1701" w:header="0" w:footer="454" w:gutter="0"/>
          <w:cols w:space="708"/>
          <w:titlePg/>
          <w:docGrid w:linePitch="360"/>
        </w:sectPr>
      </w:pPr>
    </w:p>
    <w:p w14:paraId="1AECB7DF" w14:textId="77777777" w:rsidR="009D58BC" w:rsidRPr="006823CE" w:rsidRDefault="009D58BC" w:rsidP="006823CE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>Таблица 2.4 — Анализ изменений в структуре активов за 2014— 2016  гг.</w:t>
      </w:r>
    </w:p>
    <w:p w14:paraId="065694B2" w14:textId="77777777" w:rsidR="009D58BC" w:rsidRPr="006823CE" w:rsidRDefault="009D58BC" w:rsidP="006823CE">
      <w:pPr>
        <w:widowControl w:val="0"/>
        <w:spacing w:after="120" w:line="360" w:lineRule="auto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>ООО«Ларина»</w:t>
      </w:r>
    </w:p>
    <w:tbl>
      <w:tblPr>
        <w:tblW w:w="9654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9"/>
        <w:gridCol w:w="992"/>
        <w:gridCol w:w="992"/>
        <w:gridCol w:w="992"/>
        <w:gridCol w:w="993"/>
        <w:gridCol w:w="992"/>
        <w:gridCol w:w="992"/>
        <w:gridCol w:w="992"/>
      </w:tblGrid>
      <w:tr w:rsidR="009D58BC" w:rsidRPr="00CF2AC3" w14:paraId="4AA51FB7" w14:textId="77777777" w:rsidTr="006823CE">
        <w:trPr>
          <w:trHeight w:val="847"/>
        </w:trPr>
        <w:tc>
          <w:tcPr>
            <w:tcW w:w="27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32A5C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961" w:type="dxa"/>
            <w:gridSpan w:val="5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22CCE005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vAlign w:val="center"/>
          </w:tcPr>
          <w:p w14:paraId="28BAD611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Изменение за</w:t>
            </w:r>
          </w:p>
          <w:p w14:paraId="22B31123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 г.</w:t>
            </w:r>
          </w:p>
        </w:tc>
      </w:tr>
      <w:tr w:rsidR="009D58BC" w:rsidRPr="00CF2AC3" w14:paraId="6D0995E2" w14:textId="77777777" w:rsidTr="006823CE">
        <w:trPr>
          <w:trHeight w:val="396"/>
        </w:trPr>
        <w:tc>
          <w:tcPr>
            <w:tcW w:w="270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E8B91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17FD1C95" w14:textId="77777777" w:rsidR="009D58BC" w:rsidRPr="00182FD4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2FD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тыс. р.</w:t>
            </w:r>
          </w:p>
        </w:tc>
        <w:tc>
          <w:tcPr>
            <w:tcW w:w="1985" w:type="dxa"/>
            <w:gridSpan w:val="2"/>
            <w:vAlign w:val="center"/>
          </w:tcPr>
          <w:p w14:paraId="643E50FA" w14:textId="77777777" w:rsidR="009D58BC" w:rsidRPr="00182FD4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2FD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% к валюте </w:t>
            </w:r>
          </w:p>
          <w:p w14:paraId="45B56049" w14:textId="77777777" w:rsidR="009D58BC" w:rsidRPr="00182FD4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2FD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баланса</w:t>
            </w:r>
          </w:p>
        </w:tc>
        <w:tc>
          <w:tcPr>
            <w:tcW w:w="992" w:type="dxa"/>
            <w:vMerge w:val="restart"/>
            <w:vAlign w:val="center"/>
          </w:tcPr>
          <w:p w14:paraId="5A3BA5B6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тыс. р. </w:t>
            </w:r>
          </w:p>
        </w:tc>
        <w:tc>
          <w:tcPr>
            <w:tcW w:w="992" w:type="dxa"/>
            <w:vMerge w:val="restart"/>
            <w:vAlign w:val="center"/>
          </w:tcPr>
          <w:p w14:paraId="3D51251D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%                    </w:t>
            </w:r>
          </w:p>
        </w:tc>
      </w:tr>
      <w:tr w:rsidR="009D58BC" w:rsidRPr="00CF2AC3" w14:paraId="3F174675" w14:textId="77777777" w:rsidTr="006823CE">
        <w:trPr>
          <w:trHeight w:val="659"/>
        </w:trPr>
        <w:tc>
          <w:tcPr>
            <w:tcW w:w="270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802D4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4B213F14" w14:textId="77777777" w:rsidR="009D58BC" w:rsidRPr="00182FD4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2FD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31.12.</w:t>
            </w:r>
          </w:p>
          <w:p w14:paraId="557DC7B8" w14:textId="77777777" w:rsidR="009D58BC" w:rsidRPr="00182FD4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2FD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14:paraId="5563B56F" w14:textId="77777777" w:rsidR="009D58BC" w:rsidRPr="00182FD4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2FD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31.12.</w:t>
            </w:r>
          </w:p>
          <w:p w14:paraId="6D344A20" w14:textId="77777777" w:rsidR="009D58BC" w:rsidRPr="00182FD4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2FD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14:paraId="0A0C8F8F" w14:textId="77777777" w:rsidR="009D58BC" w:rsidRPr="00182FD4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2FD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31.12.</w:t>
            </w:r>
          </w:p>
          <w:p w14:paraId="1EEC2403" w14:textId="77777777" w:rsidR="009D58BC" w:rsidRPr="00182FD4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2FD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2016 </w:t>
            </w:r>
            <w:commentRangeStart w:id="1"/>
            <w:r w:rsidRPr="00182FD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commentRangeEnd w:id="1"/>
            <w:r w:rsidRPr="00182FD4">
              <w:rPr>
                <w:rStyle w:val="af7"/>
                <w:color w:val="000000" w:themeColor="text1"/>
              </w:rPr>
              <w:commentReference w:id="1"/>
            </w:r>
            <w:r w:rsidRPr="00182FD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642E505E" w14:textId="77777777" w:rsidR="009D58BC" w:rsidRPr="00182FD4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2FD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FCE18B6" w14:textId="77777777" w:rsidR="009D58BC" w:rsidRPr="00182FD4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2FD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14:paraId="0096F3E9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14:paraId="3A17D370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8BC" w:rsidRPr="00CF2AC3" w14:paraId="79EFD905" w14:textId="77777777" w:rsidTr="006823CE">
        <w:trPr>
          <w:trHeight w:val="521"/>
        </w:trPr>
        <w:tc>
          <w:tcPr>
            <w:tcW w:w="2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F6C27A" w14:textId="77777777" w:rsidR="009D58BC" w:rsidRPr="006823CE" w:rsidRDefault="009D58BC" w:rsidP="006823CE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Внеоборотные</w:t>
            </w:r>
          </w:p>
          <w:p w14:paraId="678FC990" w14:textId="77777777" w:rsidR="009D58BC" w:rsidRPr="006823CE" w:rsidRDefault="009D58BC" w:rsidP="006823CE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активы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349446" w14:textId="77777777" w:rsidR="009D58BC" w:rsidRPr="00182FD4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2FD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15 933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vAlign w:val="center"/>
          </w:tcPr>
          <w:p w14:paraId="0628F7AE" w14:textId="77777777" w:rsidR="009D58BC" w:rsidRPr="00182FD4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2FD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13 061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vAlign w:val="center"/>
          </w:tcPr>
          <w:p w14:paraId="6CB2952A" w14:textId="77777777" w:rsidR="009D58BC" w:rsidRPr="00182FD4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2FD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11 985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noWrap/>
            <w:vAlign w:val="center"/>
          </w:tcPr>
          <w:p w14:paraId="1A116CFD" w14:textId="77777777" w:rsidR="009D58BC" w:rsidRPr="00182FD4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2FD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vAlign w:val="center"/>
          </w:tcPr>
          <w:p w14:paraId="298EDBC9" w14:textId="77777777" w:rsidR="009D58BC" w:rsidRPr="00182FD4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2FD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vAlign w:val="center"/>
          </w:tcPr>
          <w:p w14:paraId="6892787F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3 948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vAlign w:val="center"/>
          </w:tcPr>
          <w:p w14:paraId="56258F1B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24,8</w:t>
            </w:r>
          </w:p>
        </w:tc>
      </w:tr>
      <w:tr w:rsidR="009D58BC" w:rsidRPr="00CF2AC3" w14:paraId="31C3B1A4" w14:textId="77777777" w:rsidTr="006823CE">
        <w:trPr>
          <w:trHeight w:val="559"/>
        </w:trPr>
        <w:tc>
          <w:tcPr>
            <w:tcW w:w="2709" w:type="dxa"/>
            <w:tcBorders>
              <w:right w:val="single" w:sz="12" w:space="0" w:color="auto"/>
            </w:tcBorders>
            <w:vAlign w:val="center"/>
          </w:tcPr>
          <w:p w14:paraId="01658956" w14:textId="77777777" w:rsidR="009D58BC" w:rsidRPr="006823CE" w:rsidRDefault="009D58BC" w:rsidP="002A545E">
            <w:pPr>
              <w:numPr>
                <w:ilvl w:val="1"/>
                <w:numId w:val="6"/>
              </w:numPr>
              <w:spacing w:after="0" w:line="288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Нематериальные</w:t>
            </w:r>
          </w:p>
          <w:p w14:paraId="2F5246BD" w14:textId="77777777" w:rsidR="009D58BC" w:rsidRPr="006823CE" w:rsidRDefault="009D58BC" w:rsidP="006823CE">
            <w:pPr>
              <w:spacing w:after="0" w:line="288" w:lineRule="auto"/>
              <w:ind w:left="42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активы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027097BB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noWrap/>
            <w:vAlign w:val="center"/>
          </w:tcPr>
          <w:p w14:paraId="3479A276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14:paraId="395A4992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noWrap/>
            <w:vAlign w:val="center"/>
          </w:tcPr>
          <w:p w14:paraId="57C53DD1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noWrap/>
            <w:vAlign w:val="center"/>
          </w:tcPr>
          <w:p w14:paraId="44E15FEE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noWrap/>
            <w:vAlign w:val="center"/>
          </w:tcPr>
          <w:p w14:paraId="152A019C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 w14:paraId="078C707A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58,3</w:t>
            </w:r>
          </w:p>
        </w:tc>
      </w:tr>
      <w:tr w:rsidR="009D58BC" w:rsidRPr="00CF2AC3" w14:paraId="3C66A45E" w14:textId="77777777" w:rsidTr="006823CE">
        <w:trPr>
          <w:trHeight w:val="528"/>
        </w:trPr>
        <w:tc>
          <w:tcPr>
            <w:tcW w:w="2709" w:type="dxa"/>
            <w:tcBorders>
              <w:right w:val="single" w:sz="12" w:space="0" w:color="auto"/>
            </w:tcBorders>
            <w:noWrap/>
            <w:vAlign w:val="center"/>
          </w:tcPr>
          <w:p w14:paraId="3B82B8B2" w14:textId="77777777" w:rsidR="009D58BC" w:rsidRPr="006823CE" w:rsidRDefault="009D58BC" w:rsidP="006823CE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 Основные средства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noWrap/>
            <w:vAlign w:val="center"/>
          </w:tcPr>
          <w:p w14:paraId="20F44F85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15 921</w:t>
            </w:r>
          </w:p>
        </w:tc>
        <w:tc>
          <w:tcPr>
            <w:tcW w:w="992" w:type="dxa"/>
            <w:noWrap/>
            <w:vAlign w:val="center"/>
          </w:tcPr>
          <w:p w14:paraId="579B6666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13 056</w:t>
            </w:r>
          </w:p>
        </w:tc>
        <w:tc>
          <w:tcPr>
            <w:tcW w:w="992" w:type="dxa"/>
            <w:noWrap/>
            <w:vAlign w:val="center"/>
          </w:tcPr>
          <w:p w14:paraId="7FB44306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11 980</w:t>
            </w:r>
          </w:p>
        </w:tc>
        <w:tc>
          <w:tcPr>
            <w:tcW w:w="993" w:type="dxa"/>
            <w:noWrap/>
            <w:vAlign w:val="center"/>
          </w:tcPr>
          <w:p w14:paraId="417C3391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992" w:type="dxa"/>
            <w:noWrap/>
            <w:vAlign w:val="center"/>
          </w:tcPr>
          <w:p w14:paraId="54D31B37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92" w:type="dxa"/>
            <w:noWrap/>
            <w:vAlign w:val="center"/>
          </w:tcPr>
          <w:p w14:paraId="41C7E924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3 941</w:t>
            </w:r>
          </w:p>
        </w:tc>
        <w:tc>
          <w:tcPr>
            <w:tcW w:w="992" w:type="dxa"/>
            <w:noWrap/>
            <w:vAlign w:val="center"/>
          </w:tcPr>
          <w:p w14:paraId="2D47F3F4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24,7</w:t>
            </w:r>
          </w:p>
        </w:tc>
      </w:tr>
      <w:tr w:rsidR="009D58BC" w:rsidRPr="00CF2AC3" w14:paraId="2463F3E3" w14:textId="77777777" w:rsidTr="006823CE">
        <w:trPr>
          <w:trHeight w:val="564"/>
        </w:trPr>
        <w:tc>
          <w:tcPr>
            <w:tcW w:w="2709" w:type="dxa"/>
            <w:tcBorders>
              <w:right w:val="single" w:sz="12" w:space="0" w:color="auto"/>
            </w:tcBorders>
            <w:vAlign w:val="center"/>
          </w:tcPr>
          <w:p w14:paraId="48BC83FD" w14:textId="77777777" w:rsidR="009D58BC" w:rsidRPr="006823CE" w:rsidRDefault="009D58BC" w:rsidP="006823CE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 Оборотные активы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03205296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87 421</w:t>
            </w:r>
          </w:p>
        </w:tc>
        <w:tc>
          <w:tcPr>
            <w:tcW w:w="992" w:type="dxa"/>
            <w:noWrap/>
            <w:vAlign w:val="center"/>
          </w:tcPr>
          <w:p w14:paraId="0A0CF786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83 259</w:t>
            </w:r>
          </w:p>
        </w:tc>
        <w:tc>
          <w:tcPr>
            <w:tcW w:w="992" w:type="dxa"/>
            <w:noWrap/>
            <w:vAlign w:val="center"/>
          </w:tcPr>
          <w:p w14:paraId="2E80778C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84 951</w:t>
            </w:r>
          </w:p>
        </w:tc>
        <w:tc>
          <w:tcPr>
            <w:tcW w:w="993" w:type="dxa"/>
            <w:noWrap/>
            <w:vAlign w:val="center"/>
          </w:tcPr>
          <w:p w14:paraId="1176F23F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992" w:type="dxa"/>
            <w:noWrap/>
            <w:vAlign w:val="center"/>
          </w:tcPr>
          <w:p w14:paraId="1B380E8D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992" w:type="dxa"/>
            <w:noWrap/>
            <w:vAlign w:val="center"/>
          </w:tcPr>
          <w:p w14:paraId="50930722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2 470</w:t>
            </w:r>
          </w:p>
        </w:tc>
        <w:tc>
          <w:tcPr>
            <w:tcW w:w="992" w:type="dxa"/>
            <w:noWrap/>
            <w:vAlign w:val="center"/>
          </w:tcPr>
          <w:p w14:paraId="3385859F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</w:tr>
      <w:tr w:rsidR="009D58BC" w:rsidRPr="00CF2AC3" w14:paraId="7BC02E16" w14:textId="77777777" w:rsidTr="006823CE">
        <w:trPr>
          <w:trHeight w:val="505"/>
        </w:trPr>
        <w:tc>
          <w:tcPr>
            <w:tcW w:w="2709" w:type="dxa"/>
            <w:tcBorders>
              <w:right w:val="single" w:sz="12" w:space="0" w:color="auto"/>
            </w:tcBorders>
            <w:noWrap/>
            <w:vAlign w:val="center"/>
          </w:tcPr>
          <w:p w14:paraId="29901E1D" w14:textId="77777777" w:rsidR="009D58BC" w:rsidRPr="006823CE" w:rsidRDefault="009D58BC" w:rsidP="006823CE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2.1. Запасы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noWrap/>
            <w:vAlign w:val="center"/>
          </w:tcPr>
          <w:p w14:paraId="18DFFF6D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61 364</w:t>
            </w:r>
          </w:p>
        </w:tc>
        <w:tc>
          <w:tcPr>
            <w:tcW w:w="992" w:type="dxa"/>
            <w:noWrap/>
            <w:vAlign w:val="center"/>
          </w:tcPr>
          <w:p w14:paraId="6456B79C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47 601</w:t>
            </w:r>
          </w:p>
        </w:tc>
        <w:tc>
          <w:tcPr>
            <w:tcW w:w="992" w:type="dxa"/>
            <w:noWrap/>
            <w:vAlign w:val="center"/>
          </w:tcPr>
          <w:p w14:paraId="6DCED2A8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58 817</w:t>
            </w:r>
          </w:p>
        </w:tc>
        <w:tc>
          <w:tcPr>
            <w:tcW w:w="993" w:type="dxa"/>
            <w:noWrap/>
            <w:vAlign w:val="center"/>
          </w:tcPr>
          <w:p w14:paraId="327461F5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992" w:type="dxa"/>
            <w:noWrap/>
            <w:vAlign w:val="center"/>
          </w:tcPr>
          <w:p w14:paraId="35DEAF46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992" w:type="dxa"/>
            <w:noWrap/>
            <w:vAlign w:val="center"/>
          </w:tcPr>
          <w:p w14:paraId="3AF6DDE8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2 547</w:t>
            </w:r>
          </w:p>
        </w:tc>
        <w:tc>
          <w:tcPr>
            <w:tcW w:w="992" w:type="dxa"/>
            <w:noWrap/>
            <w:vAlign w:val="center"/>
          </w:tcPr>
          <w:p w14:paraId="2BABE014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9D58BC" w:rsidRPr="00CF2AC3" w14:paraId="3C24F596" w14:textId="77777777" w:rsidTr="006823CE">
        <w:trPr>
          <w:trHeight w:val="561"/>
        </w:trPr>
        <w:tc>
          <w:tcPr>
            <w:tcW w:w="2709" w:type="dxa"/>
            <w:tcBorders>
              <w:right w:val="single" w:sz="12" w:space="0" w:color="auto"/>
            </w:tcBorders>
            <w:vAlign w:val="center"/>
          </w:tcPr>
          <w:p w14:paraId="16B5057F" w14:textId="77777777" w:rsidR="009D58BC" w:rsidRPr="006823CE" w:rsidRDefault="009D58BC" w:rsidP="006823CE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2.2. Дебиторская </w:t>
            </w:r>
          </w:p>
          <w:p w14:paraId="39A08439" w14:textId="77777777" w:rsidR="009D58BC" w:rsidRPr="006823CE" w:rsidRDefault="009D58BC" w:rsidP="006823CE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задолженность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5DFD4331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23 474</w:t>
            </w:r>
          </w:p>
        </w:tc>
        <w:tc>
          <w:tcPr>
            <w:tcW w:w="992" w:type="dxa"/>
            <w:noWrap/>
            <w:vAlign w:val="center"/>
          </w:tcPr>
          <w:p w14:paraId="58078963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34 415</w:t>
            </w:r>
          </w:p>
        </w:tc>
        <w:tc>
          <w:tcPr>
            <w:tcW w:w="992" w:type="dxa"/>
            <w:noWrap/>
            <w:vAlign w:val="center"/>
          </w:tcPr>
          <w:p w14:paraId="342E8BF5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25 334</w:t>
            </w:r>
          </w:p>
        </w:tc>
        <w:tc>
          <w:tcPr>
            <w:tcW w:w="993" w:type="dxa"/>
            <w:noWrap/>
            <w:vAlign w:val="center"/>
          </w:tcPr>
          <w:p w14:paraId="78BC0C8B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992" w:type="dxa"/>
            <w:noWrap/>
            <w:vAlign w:val="center"/>
          </w:tcPr>
          <w:p w14:paraId="613A28D4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92" w:type="dxa"/>
            <w:noWrap/>
            <w:vAlign w:val="center"/>
          </w:tcPr>
          <w:p w14:paraId="0F3D426E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1 860</w:t>
            </w:r>
          </w:p>
        </w:tc>
        <w:tc>
          <w:tcPr>
            <w:tcW w:w="992" w:type="dxa"/>
            <w:noWrap/>
            <w:vAlign w:val="center"/>
          </w:tcPr>
          <w:p w14:paraId="3C2A41A4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+7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  <w:tr w:rsidR="009D58BC" w:rsidRPr="00CF2AC3" w14:paraId="2DFD63FE" w14:textId="77777777" w:rsidTr="006823CE">
        <w:trPr>
          <w:trHeight w:val="557"/>
        </w:trPr>
        <w:tc>
          <w:tcPr>
            <w:tcW w:w="2709" w:type="dxa"/>
            <w:tcBorders>
              <w:right w:val="single" w:sz="12" w:space="0" w:color="auto"/>
            </w:tcBorders>
            <w:vAlign w:val="center"/>
          </w:tcPr>
          <w:p w14:paraId="70EE607E" w14:textId="77777777" w:rsidR="009D58BC" w:rsidRPr="006823CE" w:rsidRDefault="009D58BC" w:rsidP="006823CE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2.3. Финансовые </w:t>
            </w:r>
          </w:p>
          <w:p w14:paraId="03F8BC49" w14:textId="77777777" w:rsidR="009D58BC" w:rsidRPr="006823CE" w:rsidRDefault="009D58BC" w:rsidP="006823CE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вложения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785BEF65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1 260</w:t>
            </w:r>
          </w:p>
        </w:tc>
        <w:tc>
          <w:tcPr>
            <w:tcW w:w="992" w:type="dxa"/>
            <w:noWrap/>
            <w:vAlign w:val="center"/>
          </w:tcPr>
          <w:p w14:paraId="79FBDC57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92" w:type="dxa"/>
            <w:noWrap/>
            <w:vAlign w:val="center"/>
          </w:tcPr>
          <w:p w14:paraId="4E40F01D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sz w:val="28"/>
                <w:szCs w:val="28"/>
              </w:rPr>
              <w:t>—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vAlign w:val="center"/>
          </w:tcPr>
          <w:p w14:paraId="2C4861C7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noWrap/>
            <w:vAlign w:val="center"/>
          </w:tcPr>
          <w:p w14:paraId="6FDBCF94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sz w:val="28"/>
                <w:szCs w:val="28"/>
              </w:rPr>
              <w:t>—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14:paraId="5EB75B1F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1 260</w:t>
            </w:r>
          </w:p>
        </w:tc>
        <w:tc>
          <w:tcPr>
            <w:tcW w:w="992" w:type="dxa"/>
            <w:noWrap/>
            <w:vAlign w:val="center"/>
          </w:tcPr>
          <w:p w14:paraId="3B2FA5EE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−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100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D58BC" w:rsidRPr="00CF2AC3" w14:paraId="646951C3" w14:textId="77777777" w:rsidTr="006823CE">
        <w:trPr>
          <w:trHeight w:val="560"/>
        </w:trPr>
        <w:tc>
          <w:tcPr>
            <w:tcW w:w="2709" w:type="dxa"/>
            <w:tcBorders>
              <w:right w:val="single" w:sz="12" w:space="0" w:color="auto"/>
            </w:tcBorders>
            <w:vAlign w:val="center"/>
          </w:tcPr>
          <w:p w14:paraId="6CF1DA84" w14:textId="77777777" w:rsidR="009D58BC" w:rsidRPr="006823CE" w:rsidRDefault="009D58BC" w:rsidP="006823CE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2.4. Денежные средства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1558F297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92" w:type="dxa"/>
            <w:noWrap/>
            <w:vAlign w:val="center"/>
          </w:tcPr>
          <w:p w14:paraId="105F4F6B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sz w:val="28"/>
                <w:szCs w:val="28"/>
              </w:rPr>
              <w:t>—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14:paraId="33767711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93" w:type="dxa"/>
            <w:noWrap/>
            <w:vAlign w:val="center"/>
          </w:tcPr>
          <w:p w14:paraId="62C28DAE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5CC2497D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248A353A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992" w:type="dxa"/>
            <w:noWrap/>
            <w:vAlign w:val="center"/>
          </w:tcPr>
          <w:p w14:paraId="6528AC5D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+14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9D58BC" w:rsidRPr="00CF2AC3" w14:paraId="3DD3B8D2" w14:textId="77777777" w:rsidTr="006823CE">
        <w:trPr>
          <w:trHeight w:val="554"/>
        </w:trPr>
        <w:tc>
          <w:tcPr>
            <w:tcW w:w="2709" w:type="dxa"/>
            <w:tcBorders>
              <w:right w:val="single" w:sz="12" w:space="0" w:color="auto"/>
            </w:tcBorders>
            <w:vAlign w:val="center"/>
          </w:tcPr>
          <w:p w14:paraId="377287D9" w14:textId="77777777" w:rsidR="009D58BC" w:rsidRPr="006823CE" w:rsidRDefault="009D58BC" w:rsidP="006823CE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2.5. Прочие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3FD259C9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noWrap/>
            <w:vAlign w:val="center"/>
          </w:tcPr>
          <w:p w14:paraId="03CB5894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sz w:val="28"/>
                <w:szCs w:val="28"/>
              </w:rPr>
              <w:t>—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14:paraId="2B11D01A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sz w:val="28"/>
                <w:szCs w:val="28"/>
              </w:rPr>
              <w:t>—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vAlign w:val="center"/>
          </w:tcPr>
          <w:p w14:paraId="656940F9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noWrap/>
            <w:vAlign w:val="center"/>
          </w:tcPr>
          <w:p w14:paraId="11EE6DE5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sz w:val="28"/>
                <w:szCs w:val="28"/>
              </w:rPr>
              <w:t>—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vAlign w:val="center"/>
          </w:tcPr>
          <w:p w14:paraId="02FAB114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−2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14:paraId="6667F94C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100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D58BC" w:rsidRPr="00CF2AC3" w14:paraId="23A5CB42" w14:textId="77777777" w:rsidTr="006823CE">
        <w:trPr>
          <w:trHeight w:val="518"/>
        </w:trPr>
        <w:tc>
          <w:tcPr>
            <w:tcW w:w="2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662375" w14:textId="77777777" w:rsidR="009D58BC" w:rsidRPr="006823CE" w:rsidRDefault="009D58BC" w:rsidP="006823CE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6B312C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99 354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14:paraId="3E4A2D97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96 320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14:paraId="3EC3D412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96 936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noWrap/>
            <w:vAlign w:val="center"/>
          </w:tcPr>
          <w:p w14:paraId="79AB84B0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14:paraId="440E3F16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14:paraId="7196FF3D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6 418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14:paraId="48CAB59B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6,2</w:t>
            </w:r>
          </w:p>
        </w:tc>
      </w:tr>
    </w:tbl>
    <w:p w14:paraId="2A73758D" w14:textId="77777777" w:rsidR="009D58BC" w:rsidRPr="006823CE" w:rsidRDefault="009D58BC" w:rsidP="006823CE">
      <w:pPr>
        <w:widowControl w:val="0"/>
        <w:spacing w:before="36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 xml:space="preserve">         Это стало возможным благодаря небольшому снижению величины внеоборотных активов и плавному увеличению оборотных активов за последние два исследуемых года.</w:t>
      </w:r>
    </w:p>
    <w:p w14:paraId="2A715C25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 xml:space="preserve">Что касается оборотных активов, то их объем уменьшился за три отчетных периода. </w:t>
      </w:r>
    </w:p>
    <w:p w14:paraId="59E8BA93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>Следует отметить значительное уменьшение финансовых вложений, указывающее на спад инвестиционной политики организации, что вызвано малой доли собственного капитала.</w:t>
      </w:r>
    </w:p>
    <w:p w14:paraId="504A9003" w14:textId="77777777" w:rsidR="009D58BC" w:rsidRPr="006823CE" w:rsidRDefault="009D58BC" w:rsidP="006823C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18"/>
        </w:rPr>
      </w:pPr>
      <w:r w:rsidRPr="006823CE">
        <w:rPr>
          <w:rFonts w:ascii="Times New Roman" w:hAnsi="Times New Roman"/>
          <w:bCs/>
          <w:sz w:val="28"/>
          <w:szCs w:val="18"/>
        </w:rPr>
        <w:t xml:space="preserve">Анализируя таблицу 2.5, необходимо отметить, что удельный вес собственного капитала в валюте баланса составляет в 2014 г. </w:t>
      </w:r>
      <w:r w:rsidRPr="006823CE">
        <w:rPr>
          <w:rFonts w:ascii="Times New Roman" w:hAnsi="Times New Roman"/>
          <w:sz w:val="28"/>
          <w:szCs w:val="28"/>
        </w:rPr>
        <w:t>—</w:t>
      </w:r>
      <w:r w:rsidRPr="006823CE">
        <w:rPr>
          <w:rFonts w:ascii="Times New Roman" w:hAnsi="Times New Roman"/>
          <w:bCs/>
          <w:sz w:val="28"/>
          <w:szCs w:val="18"/>
        </w:rPr>
        <w:t xml:space="preserve"> 1</w:t>
      </w:r>
      <w:r w:rsidRPr="006823CE">
        <w:rPr>
          <w:rFonts w:ascii="Times New Roman" w:hAnsi="Times New Roman"/>
          <w:color w:val="000000"/>
          <w:sz w:val="28"/>
          <w:szCs w:val="24"/>
        </w:rPr>
        <w:t>1,3</w:t>
      </w:r>
      <w:r w:rsidRPr="006823CE">
        <w:rPr>
          <w:rFonts w:ascii="Times New Roman" w:hAnsi="Times New Roman"/>
          <w:bCs/>
          <w:sz w:val="28"/>
          <w:szCs w:val="18"/>
        </w:rPr>
        <w:t xml:space="preserve">%, а на конец 2016 г. </w:t>
      </w:r>
      <w:r w:rsidRPr="006823CE">
        <w:rPr>
          <w:rFonts w:ascii="Times New Roman" w:hAnsi="Times New Roman"/>
          <w:sz w:val="28"/>
          <w:szCs w:val="28"/>
        </w:rPr>
        <w:t>—</w:t>
      </w:r>
      <w:r w:rsidRPr="006823CE">
        <w:rPr>
          <w:rFonts w:ascii="Times New Roman" w:hAnsi="Times New Roman"/>
          <w:bCs/>
          <w:sz w:val="28"/>
          <w:szCs w:val="18"/>
        </w:rPr>
        <w:t xml:space="preserve"> 15,9%. </w:t>
      </w:r>
    </w:p>
    <w:p w14:paraId="5783B188" w14:textId="77777777" w:rsidR="009D58BC" w:rsidRPr="006823CE" w:rsidRDefault="009D58BC" w:rsidP="006823C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18"/>
        </w:rPr>
      </w:pPr>
      <w:r w:rsidRPr="006823CE">
        <w:rPr>
          <w:rFonts w:ascii="Times New Roman" w:hAnsi="Times New Roman"/>
          <w:bCs/>
          <w:sz w:val="28"/>
          <w:szCs w:val="18"/>
        </w:rPr>
        <w:t>Абсолютное изменение совокупного объема собственного капитала демонстрирует увеличение в конце анализируемого периода по сравнению с началом на 3 761 тыс. р.</w:t>
      </w:r>
    </w:p>
    <w:p w14:paraId="723EA491" w14:textId="77777777" w:rsidR="009D58BC" w:rsidRPr="006823CE" w:rsidRDefault="009D58BC" w:rsidP="006823C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18"/>
        </w:rPr>
      </w:pPr>
      <w:r w:rsidRPr="006823CE">
        <w:rPr>
          <w:rFonts w:ascii="Times New Roman" w:hAnsi="Times New Roman"/>
          <w:bCs/>
          <w:sz w:val="28"/>
          <w:szCs w:val="18"/>
        </w:rPr>
        <w:t xml:space="preserve"> Увеличение совокупного объема собственного капитала вызвано повышением объема нераспределенной прибыли.</w:t>
      </w:r>
    </w:p>
    <w:p w14:paraId="683C39AC" w14:textId="77777777" w:rsidR="009D58BC" w:rsidRPr="006823CE" w:rsidRDefault="009D58BC" w:rsidP="006823C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18"/>
        </w:rPr>
      </w:pPr>
      <w:r w:rsidRPr="006823CE">
        <w:rPr>
          <w:rFonts w:ascii="Times New Roman" w:hAnsi="Times New Roman"/>
          <w:bCs/>
          <w:sz w:val="28"/>
          <w:szCs w:val="18"/>
        </w:rPr>
        <w:t xml:space="preserve">Доля нераспределенной прибыли в 2014 г. </w:t>
      </w:r>
      <w:r w:rsidRPr="006823CE">
        <w:rPr>
          <w:rFonts w:ascii="Times New Roman" w:hAnsi="Times New Roman"/>
          <w:sz w:val="28"/>
          <w:szCs w:val="28"/>
        </w:rPr>
        <w:t>—</w:t>
      </w:r>
      <w:r w:rsidRPr="006823CE">
        <w:rPr>
          <w:rFonts w:ascii="Times New Roman" w:hAnsi="Times New Roman"/>
          <w:bCs/>
          <w:sz w:val="28"/>
          <w:szCs w:val="18"/>
        </w:rPr>
        <w:t xml:space="preserve"> 11,2%, в 2016 г. </w:t>
      </w:r>
      <w:r w:rsidRPr="006823CE">
        <w:rPr>
          <w:rFonts w:ascii="Times New Roman" w:hAnsi="Times New Roman"/>
          <w:sz w:val="28"/>
          <w:szCs w:val="28"/>
        </w:rPr>
        <w:t>—</w:t>
      </w:r>
      <w:r w:rsidRPr="006823CE">
        <w:rPr>
          <w:rFonts w:ascii="Times New Roman" w:hAnsi="Times New Roman"/>
          <w:bCs/>
          <w:sz w:val="28"/>
          <w:szCs w:val="18"/>
        </w:rPr>
        <w:t xml:space="preserve"> 15,8%  в структуре баланса. </w:t>
      </w:r>
    </w:p>
    <w:p w14:paraId="697D6402" w14:textId="77777777" w:rsidR="009D58BC" w:rsidRPr="006823CE" w:rsidRDefault="009D58BC" w:rsidP="006823C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18"/>
        </w:rPr>
      </w:pPr>
      <w:r w:rsidRPr="006823CE">
        <w:rPr>
          <w:rFonts w:ascii="Times New Roman" w:hAnsi="Times New Roman"/>
          <w:bCs/>
          <w:sz w:val="28"/>
          <w:szCs w:val="18"/>
        </w:rPr>
        <w:t>Следует отметить увеличение удельного веса не</w:t>
      </w:r>
      <w:r>
        <w:rPr>
          <w:rFonts w:ascii="Times New Roman" w:hAnsi="Times New Roman"/>
          <w:bCs/>
          <w:sz w:val="28"/>
          <w:szCs w:val="18"/>
        </w:rPr>
        <w:t>распределенной прибыли на 32,3%</w:t>
      </w:r>
      <w:r w:rsidRPr="006823CE">
        <w:rPr>
          <w:rFonts w:ascii="Times New Roman" w:hAnsi="Times New Roman"/>
          <w:bCs/>
          <w:sz w:val="28"/>
          <w:szCs w:val="18"/>
        </w:rPr>
        <w:t xml:space="preserve"> в конце рассматриваемого периода относительно аналогичного показателя за 2014 г. </w:t>
      </w:r>
    </w:p>
    <w:p w14:paraId="0A72897B" w14:textId="77777777" w:rsidR="009D58BC" w:rsidRPr="006823CE" w:rsidRDefault="009D58BC" w:rsidP="006823C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18"/>
        </w:rPr>
      </w:pPr>
      <w:r w:rsidRPr="006823CE">
        <w:rPr>
          <w:rFonts w:ascii="Times New Roman" w:hAnsi="Times New Roman"/>
          <w:bCs/>
          <w:sz w:val="28"/>
          <w:szCs w:val="18"/>
        </w:rPr>
        <w:t xml:space="preserve">Долгосрочные обязательства отсутствуют.  </w:t>
      </w:r>
    </w:p>
    <w:p w14:paraId="6710E49C" w14:textId="77777777" w:rsidR="009D58BC" w:rsidRPr="006823CE" w:rsidRDefault="009D58BC" w:rsidP="006823C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18"/>
        </w:rPr>
      </w:pPr>
      <w:r w:rsidRPr="006823CE">
        <w:rPr>
          <w:rFonts w:ascii="Times New Roman" w:hAnsi="Times New Roman"/>
          <w:bCs/>
          <w:sz w:val="28"/>
          <w:szCs w:val="18"/>
        </w:rPr>
        <w:t xml:space="preserve">Удельный вес краткосрочных обязательств в структуре пассива баланса составляет 88,7% </w:t>
      </w:r>
      <w:r w:rsidRPr="006823CE">
        <w:rPr>
          <w:rFonts w:ascii="Times New Roman" w:hAnsi="Times New Roman"/>
          <w:sz w:val="28"/>
          <w:szCs w:val="28"/>
        </w:rPr>
        <w:t xml:space="preserve">— </w:t>
      </w:r>
      <w:r w:rsidRPr="006823CE">
        <w:rPr>
          <w:rFonts w:ascii="Times New Roman" w:hAnsi="Times New Roman"/>
          <w:bCs/>
          <w:sz w:val="28"/>
          <w:szCs w:val="18"/>
        </w:rPr>
        <w:t xml:space="preserve">в 2014 г., и 84,1% </w:t>
      </w:r>
      <w:r w:rsidRPr="006823CE">
        <w:rPr>
          <w:rFonts w:ascii="Times New Roman" w:hAnsi="Times New Roman"/>
          <w:sz w:val="28"/>
          <w:szCs w:val="28"/>
        </w:rPr>
        <w:t xml:space="preserve">— </w:t>
      </w:r>
      <w:r w:rsidRPr="006823CE">
        <w:rPr>
          <w:rFonts w:ascii="Times New Roman" w:hAnsi="Times New Roman"/>
          <w:bCs/>
          <w:sz w:val="28"/>
          <w:szCs w:val="18"/>
        </w:rPr>
        <w:t xml:space="preserve">в 2016 г. </w:t>
      </w:r>
    </w:p>
    <w:p w14:paraId="0E1F25F8" w14:textId="77777777" w:rsidR="009D58BC" w:rsidRPr="006823CE" w:rsidRDefault="009D58BC" w:rsidP="006823C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18"/>
        </w:rPr>
      </w:pPr>
      <w:r w:rsidRPr="006823CE">
        <w:rPr>
          <w:rFonts w:ascii="Times New Roman" w:hAnsi="Times New Roman"/>
          <w:bCs/>
          <w:sz w:val="28"/>
          <w:szCs w:val="18"/>
        </w:rPr>
        <w:t>Абсолютное уменьшение краткосрочных обязательств  за анализируемый период составило 10 179 тыс. р., что в процентном отношении соответствует 11,1%.</w:t>
      </w:r>
    </w:p>
    <w:p w14:paraId="5C0040C8" w14:textId="77777777" w:rsidR="009D58BC" w:rsidRPr="006823CE" w:rsidRDefault="009D58BC" w:rsidP="006823C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18"/>
        </w:rPr>
      </w:pPr>
      <w:r w:rsidRPr="006823CE">
        <w:rPr>
          <w:rFonts w:ascii="Times New Roman" w:hAnsi="Times New Roman"/>
          <w:bCs/>
          <w:sz w:val="28"/>
          <w:szCs w:val="18"/>
        </w:rPr>
        <w:t>Прочие обязательства имели место лишь в 2014 г. на сумму 432 тыс. р.</w:t>
      </w:r>
    </w:p>
    <w:p w14:paraId="10C22083" w14:textId="77777777" w:rsidR="009D58BC" w:rsidRPr="006823CE" w:rsidRDefault="009D58BC" w:rsidP="006823C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18"/>
        </w:rPr>
      </w:pPr>
      <w:r w:rsidRPr="006823CE">
        <w:rPr>
          <w:rFonts w:ascii="Times New Roman" w:hAnsi="Times New Roman"/>
          <w:bCs/>
          <w:sz w:val="28"/>
          <w:szCs w:val="18"/>
        </w:rPr>
        <w:t>В итоге, необходимо отметить, что уменьшение краткосрочных обязательств незначительно.</w:t>
      </w:r>
    </w:p>
    <w:p w14:paraId="0265EBA1" w14:textId="77777777" w:rsidR="009D58BC" w:rsidRPr="006823CE" w:rsidRDefault="009D58BC" w:rsidP="006823C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18"/>
        </w:rPr>
      </w:pPr>
      <w:r w:rsidRPr="006823CE">
        <w:rPr>
          <w:rFonts w:ascii="Times New Roman" w:hAnsi="Times New Roman"/>
          <w:bCs/>
          <w:sz w:val="28"/>
          <w:szCs w:val="18"/>
        </w:rPr>
        <w:t>Уменьшение краткосрочных обязательств не представляет собой весомого уменьшения финансовой зависимости организации.</w:t>
      </w:r>
    </w:p>
    <w:p w14:paraId="1B0D2F25" w14:textId="77777777" w:rsidR="009D58BC" w:rsidRPr="006823CE" w:rsidRDefault="009D58BC" w:rsidP="006823C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18"/>
        </w:rPr>
      </w:pPr>
      <w:r w:rsidRPr="006823CE">
        <w:rPr>
          <w:rFonts w:ascii="Times New Roman" w:hAnsi="Times New Roman"/>
          <w:bCs/>
          <w:sz w:val="28"/>
          <w:szCs w:val="18"/>
        </w:rPr>
        <w:t xml:space="preserve">Но сохранение такой высокой доли краткосрочных заемных средств в общей структуре капитала фирмы может привести к улучшению финансовой устойчивости предприятия в будущем. </w:t>
      </w:r>
    </w:p>
    <w:p w14:paraId="63D66600" w14:textId="77777777" w:rsidR="009D58BC" w:rsidRPr="006823CE" w:rsidRDefault="009D58BC" w:rsidP="006823C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18"/>
        </w:rPr>
      </w:pPr>
      <w:r w:rsidRPr="006823CE">
        <w:rPr>
          <w:rFonts w:ascii="Times New Roman" w:hAnsi="Times New Roman"/>
          <w:bCs/>
          <w:sz w:val="28"/>
          <w:szCs w:val="18"/>
        </w:rPr>
        <w:t>Увеличение краткосрочных обязательств, в свою очередь помешает полноценному функционированию фирмы для целей получения прибыли. </w:t>
      </w:r>
    </w:p>
    <w:p w14:paraId="3313EA63" w14:textId="77777777" w:rsidR="009D58BC" w:rsidRPr="006823CE" w:rsidRDefault="009D58BC" w:rsidP="006823C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18"/>
        </w:rPr>
        <w:sectPr w:rsidR="009D58BC" w:rsidRPr="006823CE" w:rsidSect="006823CE">
          <w:footerReference w:type="first" r:id="rId12"/>
          <w:pgSz w:w="11906" w:h="16838"/>
          <w:pgMar w:top="1134" w:right="567" w:bottom="1134" w:left="1701" w:header="0" w:footer="510" w:gutter="0"/>
          <w:cols w:space="708"/>
          <w:titlePg/>
          <w:docGrid w:linePitch="360"/>
        </w:sectPr>
      </w:pPr>
      <w:r w:rsidRPr="006823CE">
        <w:rPr>
          <w:rFonts w:ascii="Times New Roman" w:hAnsi="Times New Roman"/>
          <w:bCs/>
          <w:sz w:val="28"/>
          <w:szCs w:val="18"/>
        </w:rPr>
        <w:t>Организация не сможет покрыть свои обязательства перед кредиторами и все может закончиться ликвида</w:t>
      </w:r>
      <w:r w:rsidR="00182FD4">
        <w:rPr>
          <w:rFonts w:ascii="Times New Roman" w:hAnsi="Times New Roman"/>
          <w:bCs/>
          <w:sz w:val="28"/>
          <w:szCs w:val="18"/>
        </w:rPr>
        <w:t>цией фирмы, что является худшим </w:t>
      </w:r>
      <w:r w:rsidRPr="006823CE">
        <w:rPr>
          <w:rFonts w:ascii="Times New Roman" w:hAnsi="Times New Roman"/>
          <w:bCs/>
          <w:sz w:val="28"/>
          <w:szCs w:val="18"/>
        </w:rPr>
        <w:t>стечением обстоятельств для организации.</w:t>
      </w:r>
    </w:p>
    <w:tbl>
      <w:tblPr>
        <w:tblpPr w:leftFromText="180" w:rightFromText="180" w:vertAnchor="page" w:horzAnchor="margin" w:tblpY="1831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134"/>
        <w:gridCol w:w="992"/>
        <w:gridCol w:w="992"/>
        <w:gridCol w:w="993"/>
        <w:gridCol w:w="992"/>
        <w:gridCol w:w="1134"/>
        <w:gridCol w:w="850"/>
      </w:tblGrid>
      <w:tr w:rsidR="009D58BC" w:rsidRPr="00CF2AC3" w14:paraId="51279525" w14:textId="77777777" w:rsidTr="006823CE">
        <w:trPr>
          <w:trHeight w:val="820"/>
        </w:trPr>
        <w:tc>
          <w:tcPr>
            <w:tcW w:w="266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3B062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103" w:type="dxa"/>
            <w:gridSpan w:val="5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74625FF6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vAlign w:val="center"/>
          </w:tcPr>
          <w:p w14:paraId="7D0861B1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598B0EC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Изменение      показателя</w:t>
            </w:r>
          </w:p>
          <w:p w14:paraId="0DC81DB0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8BC" w:rsidRPr="00CF2AC3" w14:paraId="7B3D57BD" w14:textId="77777777" w:rsidTr="006823CE">
        <w:trPr>
          <w:trHeight w:val="397"/>
        </w:trPr>
        <w:tc>
          <w:tcPr>
            <w:tcW w:w="266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18CB9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48D07EB5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р.</w:t>
            </w:r>
          </w:p>
        </w:tc>
        <w:tc>
          <w:tcPr>
            <w:tcW w:w="1985" w:type="dxa"/>
            <w:gridSpan w:val="2"/>
            <w:vAlign w:val="center"/>
          </w:tcPr>
          <w:p w14:paraId="0199B602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% к валюте </w:t>
            </w:r>
          </w:p>
          <w:p w14:paraId="00E80C73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баланса</w:t>
            </w:r>
          </w:p>
        </w:tc>
        <w:tc>
          <w:tcPr>
            <w:tcW w:w="1134" w:type="dxa"/>
            <w:vMerge w:val="restart"/>
            <w:vAlign w:val="center"/>
          </w:tcPr>
          <w:p w14:paraId="61324136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тыс. р. </w:t>
            </w:r>
          </w:p>
        </w:tc>
        <w:tc>
          <w:tcPr>
            <w:tcW w:w="850" w:type="dxa"/>
            <w:vMerge w:val="restart"/>
            <w:vAlign w:val="center"/>
          </w:tcPr>
          <w:p w14:paraId="5FFCAB1D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%                    </w:t>
            </w:r>
          </w:p>
        </w:tc>
      </w:tr>
      <w:tr w:rsidR="009D58BC" w:rsidRPr="00CF2AC3" w14:paraId="589F6209" w14:textId="77777777" w:rsidTr="006823CE">
        <w:trPr>
          <w:trHeight w:val="372"/>
        </w:trPr>
        <w:tc>
          <w:tcPr>
            <w:tcW w:w="266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BF68D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120E7A09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14:paraId="506C53A8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14:paraId="66D22A32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27A9BC06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59EEF52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2D4FFF06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14:paraId="70F741AC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8BC" w:rsidRPr="00CF2AC3" w14:paraId="1F922EDD" w14:textId="77777777" w:rsidTr="006823CE">
        <w:trPr>
          <w:trHeight w:val="418"/>
        </w:trPr>
        <w:tc>
          <w:tcPr>
            <w:tcW w:w="26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80EB87" w14:textId="77777777" w:rsidR="009D58BC" w:rsidRPr="006823CE" w:rsidRDefault="009D58BC" w:rsidP="0068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Капитал и резервы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D88856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11 655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vAlign w:val="center"/>
          </w:tcPr>
          <w:p w14:paraId="26F33378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13 746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vAlign w:val="center"/>
          </w:tcPr>
          <w:p w14:paraId="5B0A4F8B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15 416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noWrap/>
            <w:vAlign w:val="center"/>
          </w:tcPr>
          <w:p w14:paraId="359A763E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vAlign w:val="center"/>
          </w:tcPr>
          <w:p w14:paraId="01B6EDD6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center"/>
          </w:tcPr>
          <w:p w14:paraId="61CEDEE4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+3 761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noWrap/>
            <w:vAlign w:val="center"/>
          </w:tcPr>
          <w:p w14:paraId="5849BADA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+32,3</w:t>
            </w:r>
          </w:p>
        </w:tc>
      </w:tr>
      <w:tr w:rsidR="009D58BC" w:rsidRPr="00CF2AC3" w14:paraId="2619AC44" w14:textId="77777777" w:rsidTr="006823CE">
        <w:trPr>
          <w:trHeight w:val="482"/>
        </w:trPr>
        <w:tc>
          <w:tcPr>
            <w:tcW w:w="2660" w:type="dxa"/>
            <w:tcBorders>
              <w:right w:val="single" w:sz="12" w:space="0" w:color="auto"/>
            </w:tcBorders>
            <w:noWrap/>
            <w:vAlign w:val="center"/>
          </w:tcPr>
          <w:p w14:paraId="461C9CD1" w14:textId="77777777" w:rsidR="009D58BC" w:rsidRPr="006823CE" w:rsidRDefault="009D58BC" w:rsidP="0068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 Уставный</w:t>
            </w:r>
          </w:p>
          <w:p w14:paraId="52B8D12C" w14:textId="77777777" w:rsidR="009D58BC" w:rsidRPr="006823CE" w:rsidRDefault="009D58BC" w:rsidP="0068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капитал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noWrap/>
            <w:vAlign w:val="center"/>
          </w:tcPr>
          <w:p w14:paraId="173D5742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14:paraId="27494363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14:paraId="40AB0096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noWrap/>
            <w:vAlign w:val="center"/>
          </w:tcPr>
          <w:p w14:paraId="7B42493D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noWrap/>
            <w:vAlign w:val="center"/>
          </w:tcPr>
          <w:p w14:paraId="3900A5B1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noWrap/>
            <w:vAlign w:val="center"/>
          </w:tcPr>
          <w:p w14:paraId="68E14CF1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850" w:type="dxa"/>
            <w:noWrap/>
            <w:vAlign w:val="center"/>
          </w:tcPr>
          <w:p w14:paraId="2651AAFE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9D58BC" w:rsidRPr="00CF2AC3" w14:paraId="0143F96F" w14:textId="77777777" w:rsidTr="006823CE">
        <w:trPr>
          <w:trHeight w:val="397"/>
        </w:trPr>
        <w:tc>
          <w:tcPr>
            <w:tcW w:w="2660" w:type="dxa"/>
            <w:tcBorders>
              <w:right w:val="single" w:sz="12" w:space="0" w:color="auto"/>
            </w:tcBorders>
            <w:vAlign w:val="center"/>
          </w:tcPr>
          <w:p w14:paraId="41F265F3" w14:textId="77777777" w:rsidR="009D58BC" w:rsidRPr="006823CE" w:rsidRDefault="009D58BC" w:rsidP="0068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 Нераспределенная</w:t>
            </w:r>
          </w:p>
          <w:p w14:paraId="0B3DEC6E" w14:textId="77777777" w:rsidR="009D58BC" w:rsidRPr="006823CE" w:rsidRDefault="009D58BC" w:rsidP="0068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прибыль</w:t>
            </w:r>
          </w:p>
          <w:p w14:paraId="61A3E092" w14:textId="77777777" w:rsidR="009D58BC" w:rsidRPr="006823CE" w:rsidRDefault="009D58BC" w:rsidP="0068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(непокрытый </w:t>
            </w:r>
          </w:p>
          <w:p w14:paraId="66EB2C1C" w14:textId="77777777" w:rsidR="009D58BC" w:rsidRPr="006823CE" w:rsidRDefault="009D58BC" w:rsidP="0068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убыток)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7081DAA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11 645</w:t>
            </w:r>
          </w:p>
        </w:tc>
        <w:tc>
          <w:tcPr>
            <w:tcW w:w="992" w:type="dxa"/>
            <w:noWrap/>
            <w:vAlign w:val="center"/>
          </w:tcPr>
          <w:p w14:paraId="3D66E763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13 736</w:t>
            </w:r>
          </w:p>
        </w:tc>
        <w:tc>
          <w:tcPr>
            <w:tcW w:w="992" w:type="dxa"/>
            <w:noWrap/>
            <w:vAlign w:val="center"/>
          </w:tcPr>
          <w:p w14:paraId="2FC798A2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15 406</w:t>
            </w:r>
          </w:p>
        </w:tc>
        <w:tc>
          <w:tcPr>
            <w:tcW w:w="993" w:type="dxa"/>
            <w:noWrap/>
            <w:vAlign w:val="center"/>
          </w:tcPr>
          <w:p w14:paraId="17374643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2" w:type="dxa"/>
            <w:noWrap/>
            <w:vAlign w:val="center"/>
          </w:tcPr>
          <w:p w14:paraId="3E8F2FCA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134" w:type="dxa"/>
            <w:noWrap/>
            <w:vAlign w:val="center"/>
          </w:tcPr>
          <w:p w14:paraId="16291BBF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+3 761</w:t>
            </w:r>
          </w:p>
        </w:tc>
        <w:tc>
          <w:tcPr>
            <w:tcW w:w="850" w:type="dxa"/>
            <w:noWrap/>
            <w:vAlign w:val="center"/>
          </w:tcPr>
          <w:p w14:paraId="421A2D2D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+32,3</w:t>
            </w:r>
          </w:p>
        </w:tc>
      </w:tr>
      <w:tr w:rsidR="009D58BC" w:rsidRPr="00CF2AC3" w14:paraId="2EA43FB6" w14:textId="77777777" w:rsidTr="006823CE">
        <w:trPr>
          <w:trHeight w:val="540"/>
        </w:trPr>
        <w:tc>
          <w:tcPr>
            <w:tcW w:w="2660" w:type="dxa"/>
            <w:tcBorders>
              <w:right w:val="single" w:sz="12" w:space="0" w:color="auto"/>
            </w:tcBorders>
            <w:vAlign w:val="center"/>
          </w:tcPr>
          <w:p w14:paraId="27C4C1E3" w14:textId="77777777" w:rsidR="009D58BC" w:rsidRPr="006823CE" w:rsidRDefault="009D58BC" w:rsidP="002A545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Краткосрочные </w:t>
            </w:r>
          </w:p>
          <w:p w14:paraId="424EDB89" w14:textId="77777777" w:rsidR="009D58BC" w:rsidRPr="006823CE" w:rsidRDefault="009D58BC" w:rsidP="006823C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обязательства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648F357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91 699</w:t>
            </w:r>
          </w:p>
        </w:tc>
        <w:tc>
          <w:tcPr>
            <w:tcW w:w="992" w:type="dxa"/>
            <w:noWrap/>
            <w:vAlign w:val="center"/>
          </w:tcPr>
          <w:p w14:paraId="17AC4D97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82 574</w:t>
            </w:r>
          </w:p>
        </w:tc>
        <w:tc>
          <w:tcPr>
            <w:tcW w:w="992" w:type="dxa"/>
            <w:noWrap/>
            <w:vAlign w:val="center"/>
          </w:tcPr>
          <w:p w14:paraId="48294C6F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81 520</w:t>
            </w:r>
          </w:p>
        </w:tc>
        <w:tc>
          <w:tcPr>
            <w:tcW w:w="993" w:type="dxa"/>
            <w:noWrap/>
            <w:vAlign w:val="center"/>
          </w:tcPr>
          <w:p w14:paraId="7366091A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992" w:type="dxa"/>
            <w:noWrap/>
            <w:vAlign w:val="center"/>
          </w:tcPr>
          <w:p w14:paraId="2C780EED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1134" w:type="dxa"/>
            <w:noWrap/>
            <w:vAlign w:val="center"/>
          </w:tcPr>
          <w:p w14:paraId="14E163E8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−10 179</w:t>
            </w:r>
          </w:p>
        </w:tc>
        <w:tc>
          <w:tcPr>
            <w:tcW w:w="850" w:type="dxa"/>
            <w:noWrap/>
            <w:vAlign w:val="center"/>
          </w:tcPr>
          <w:p w14:paraId="25C26B89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−11,1</w:t>
            </w:r>
          </w:p>
        </w:tc>
      </w:tr>
      <w:tr w:rsidR="009D58BC" w:rsidRPr="00CF2AC3" w14:paraId="4275FB80" w14:textId="77777777" w:rsidTr="006823CE">
        <w:trPr>
          <w:trHeight w:val="492"/>
        </w:trPr>
        <w:tc>
          <w:tcPr>
            <w:tcW w:w="2660" w:type="dxa"/>
            <w:tcBorders>
              <w:right w:val="single" w:sz="12" w:space="0" w:color="auto"/>
            </w:tcBorders>
            <w:vAlign w:val="center"/>
          </w:tcPr>
          <w:p w14:paraId="6E2CF3E5" w14:textId="77777777" w:rsidR="009D58BC" w:rsidRPr="006823CE" w:rsidRDefault="009D58BC" w:rsidP="0068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4.1. Заемные средства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D957CAB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3 611</w:t>
            </w:r>
          </w:p>
        </w:tc>
        <w:tc>
          <w:tcPr>
            <w:tcW w:w="992" w:type="dxa"/>
            <w:noWrap/>
            <w:vAlign w:val="center"/>
          </w:tcPr>
          <w:p w14:paraId="7ADC9C49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6 611</w:t>
            </w:r>
          </w:p>
        </w:tc>
        <w:tc>
          <w:tcPr>
            <w:tcW w:w="992" w:type="dxa"/>
            <w:noWrap/>
            <w:vAlign w:val="center"/>
          </w:tcPr>
          <w:p w14:paraId="7C64997F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34 646</w:t>
            </w:r>
          </w:p>
        </w:tc>
        <w:tc>
          <w:tcPr>
            <w:tcW w:w="993" w:type="dxa"/>
            <w:noWrap/>
            <w:vAlign w:val="center"/>
          </w:tcPr>
          <w:p w14:paraId="3A619C71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noWrap/>
            <w:vAlign w:val="center"/>
          </w:tcPr>
          <w:p w14:paraId="4DBB65E7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134" w:type="dxa"/>
            <w:noWrap/>
            <w:vAlign w:val="center"/>
          </w:tcPr>
          <w:p w14:paraId="29413A5E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+31 035</w:t>
            </w:r>
          </w:p>
        </w:tc>
        <w:tc>
          <w:tcPr>
            <w:tcW w:w="850" w:type="dxa"/>
            <w:noWrap/>
            <w:vAlign w:val="center"/>
          </w:tcPr>
          <w:p w14:paraId="4668EDC2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+859</w:t>
            </w:r>
          </w:p>
        </w:tc>
      </w:tr>
      <w:tr w:rsidR="009D58BC" w:rsidRPr="00CF2AC3" w14:paraId="25E8D055" w14:textId="77777777" w:rsidTr="006823CE">
        <w:trPr>
          <w:trHeight w:val="542"/>
        </w:trPr>
        <w:tc>
          <w:tcPr>
            <w:tcW w:w="2660" w:type="dxa"/>
            <w:tcBorders>
              <w:right w:val="single" w:sz="12" w:space="0" w:color="auto"/>
            </w:tcBorders>
            <w:vAlign w:val="center"/>
          </w:tcPr>
          <w:p w14:paraId="433E370A" w14:textId="77777777" w:rsidR="009D58BC" w:rsidRPr="006823CE" w:rsidRDefault="009D58BC" w:rsidP="0068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4.2. Кредиторская</w:t>
            </w:r>
          </w:p>
          <w:p w14:paraId="44D256CB" w14:textId="77777777" w:rsidR="009D58BC" w:rsidRPr="006823CE" w:rsidRDefault="009D58BC" w:rsidP="0068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задолженность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458939E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87 656</w:t>
            </w:r>
          </w:p>
        </w:tc>
        <w:tc>
          <w:tcPr>
            <w:tcW w:w="992" w:type="dxa"/>
            <w:noWrap/>
            <w:vAlign w:val="center"/>
          </w:tcPr>
          <w:p w14:paraId="6524077D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75 963</w:t>
            </w:r>
          </w:p>
        </w:tc>
        <w:tc>
          <w:tcPr>
            <w:tcW w:w="992" w:type="dxa"/>
            <w:noWrap/>
            <w:vAlign w:val="center"/>
          </w:tcPr>
          <w:p w14:paraId="32402040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46 874</w:t>
            </w:r>
          </w:p>
        </w:tc>
        <w:tc>
          <w:tcPr>
            <w:tcW w:w="993" w:type="dxa"/>
            <w:noWrap/>
            <w:vAlign w:val="center"/>
          </w:tcPr>
          <w:p w14:paraId="612208EC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noWrap/>
            <w:vAlign w:val="center"/>
          </w:tcPr>
          <w:p w14:paraId="71BD1F1F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134" w:type="dxa"/>
            <w:noWrap/>
            <w:vAlign w:val="center"/>
          </w:tcPr>
          <w:p w14:paraId="7F5FDCD9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−40 782</w:t>
            </w:r>
          </w:p>
        </w:tc>
        <w:tc>
          <w:tcPr>
            <w:tcW w:w="850" w:type="dxa"/>
            <w:noWrap/>
            <w:vAlign w:val="center"/>
          </w:tcPr>
          <w:p w14:paraId="1BA862F3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−46,5</w:t>
            </w:r>
          </w:p>
        </w:tc>
      </w:tr>
      <w:tr w:rsidR="009D58BC" w:rsidRPr="00CF2AC3" w14:paraId="5AD39D3B" w14:textId="77777777" w:rsidTr="006823CE">
        <w:trPr>
          <w:trHeight w:val="464"/>
        </w:trPr>
        <w:tc>
          <w:tcPr>
            <w:tcW w:w="2660" w:type="dxa"/>
            <w:tcBorders>
              <w:right w:val="single" w:sz="12" w:space="0" w:color="auto"/>
            </w:tcBorders>
            <w:vAlign w:val="center"/>
          </w:tcPr>
          <w:p w14:paraId="6F8D0E5D" w14:textId="77777777" w:rsidR="009D58BC" w:rsidRPr="006823CE" w:rsidRDefault="009D58BC" w:rsidP="0068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4.3. Прочие </w:t>
            </w:r>
          </w:p>
          <w:p w14:paraId="116CFC8D" w14:textId="77777777" w:rsidR="009D58BC" w:rsidRPr="006823CE" w:rsidRDefault="009D58BC" w:rsidP="0068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обязательства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noWrap/>
            <w:vAlign w:val="center"/>
          </w:tcPr>
          <w:p w14:paraId="1D215CF4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992" w:type="dxa"/>
            <w:noWrap/>
            <w:vAlign w:val="center"/>
          </w:tcPr>
          <w:p w14:paraId="23F7CB2B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noWrap/>
            <w:vAlign w:val="center"/>
          </w:tcPr>
          <w:p w14:paraId="7439F1E1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993" w:type="dxa"/>
            <w:noWrap/>
            <w:vAlign w:val="center"/>
          </w:tcPr>
          <w:p w14:paraId="6E014CF5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noWrap/>
            <w:vAlign w:val="center"/>
          </w:tcPr>
          <w:p w14:paraId="42F23589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  <w:noWrap/>
            <w:vAlign w:val="center"/>
          </w:tcPr>
          <w:p w14:paraId="60FC9D36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−432</w:t>
            </w:r>
          </w:p>
        </w:tc>
        <w:tc>
          <w:tcPr>
            <w:tcW w:w="850" w:type="dxa"/>
            <w:noWrap/>
            <w:vAlign w:val="center"/>
          </w:tcPr>
          <w:p w14:paraId="562815A7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−100</w:t>
            </w:r>
          </w:p>
        </w:tc>
      </w:tr>
      <w:tr w:rsidR="009D58BC" w:rsidRPr="00CF2AC3" w14:paraId="433C591D" w14:textId="77777777" w:rsidTr="006823CE">
        <w:trPr>
          <w:trHeight w:val="472"/>
        </w:trPr>
        <w:tc>
          <w:tcPr>
            <w:tcW w:w="26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43BA0D" w14:textId="77777777" w:rsidR="009D58BC" w:rsidRPr="006823CE" w:rsidRDefault="009D58BC" w:rsidP="0068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5845417D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99 354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14:paraId="73EE3E2A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96 320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14:paraId="15D3B55D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96 936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noWrap/>
            <w:vAlign w:val="center"/>
          </w:tcPr>
          <w:p w14:paraId="75E17E09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14:paraId="66AD0386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noWrap/>
            <w:vAlign w:val="center"/>
          </w:tcPr>
          <w:p w14:paraId="166D0705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−6 418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noWrap/>
            <w:vAlign w:val="center"/>
          </w:tcPr>
          <w:p w14:paraId="6FB30E66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−6,2</w:t>
            </w:r>
          </w:p>
        </w:tc>
      </w:tr>
    </w:tbl>
    <w:p w14:paraId="7D338353" w14:textId="77777777" w:rsidR="009D58BC" w:rsidRPr="006823CE" w:rsidRDefault="009D58BC" w:rsidP="006823C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>Таблица 2.5 — Анализ изменений в структуре пассивов за 2014—2016 гг.</w:t>
      </w:r>
    </w:p>
    <w:p w14:paraId="3C420688" w14:textId="77777777" w:rsidR="009D58BC" w:rsidRPr="006823CE" w:rsidRDefault="009D58BC" w:rsidP="006823C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C016127" w14:textId="77777777" w:rsidR="009D58BC" w:rsidRPr="006823CE" w:rsidRDefault="00182FD4" w:rsidP="006823CE">
      <w:pPr>
        <w:spacing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16"/>
          <w:shd w:val="clear" w:color="auto" w:fill="FFFFFF"/>
        </w:rPr>
        <w:t xml:space="preserve">          </w:t>
      </w:r>
      <w:r w:rsidR="009D58BC" w:rsidRPr="006823CE">
        <w:rPr>
          <w:rFonts w:ascii="Times New Roman" w:hAnsi="Times New Roman"/>
          <w:sz w:val="28"/>
          <w:szCs w:val="16"/>
          <w:shd w:val="clear" w:color="auto" w:fill="FFFFFF"/>
        </w:rPr>
        <w:t xml:space="preserve">Одним из важнейших показателей эффективности деятельности является оценка чистых активов. </w:t>
      </w:r>
    </w:p>
    <w:p w14:paraId="6BF8F586" w14:textId="77777777" w:rsidR="009D58BC" w:rsidRPr="006823CE" w:rsidRDefault="009D58BC" w:rsidP="006823C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16"/>
          <w:shd w:val="clear" w:color="auto" w:fill="FFFFFF"/>
        </w:rPr>
      </w:pPr>
      <w:r w:rsidRPr="006823CE">
        <w:rPr>
          <w:rFonts w:ascii="Times New Roman" w:hAnsi="Times New Roman"/>
          <w:sz w:val="28"/>
          <w:szCs w:val="16"/>
          <w:shd w:val="clear" w:color="auto" w:fill="FFFFFF"/>
        </w:rPr>
        <w:t>Величина чистых активов представляет собой разницу между величиной активов организации и суммой всех ее обязательств.</w:t>
      </w:r>
    </w:p>
    <w:p w14:paraId="48F00626" w14:textId="77777777" w:rsidR="009D58BC" w:rsidRPr="006823CE" w:rsidRDefault="009D58BC" w:rsidP="006823C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16"/>
          <w:shd w:val="clear" w:color="auto" w:fill="FFFFFF"/>
        </w:rPr>
      </w:pPr>
      <w:r w:rsidRPr="006823CE">
        <w:rPr>
          <w:rFonts w:ascii="Times New Roman" w:hAnsi="Times New Roman"/>
          <w:sz w:val="28"/>
          <w:szCs w:val="16"/>
          <w:shd w:val="clear" w:color="auto" w:fill="FFFFFF"/>
        </w:rPr>
        <w:t xml:space="preserve">Стоимость чистых активов может принимать как положительное, так и отрицательное значение. </w:t>
      </w:r>
    </w:p>
    <w:p w14:paraId="3B28AC02" w14:textId="77777777" w:rsidR="009D58BC" w:rsidRPr="006823CE" w:rsidRDefault="009D58BC" w:rsidP="006823C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16"/>
          <w:shd w:val="clear" w:color="auto" w:fill="FFFFFF"/>
        </w:rPr>
      </w:pPr>
      <w:r w:rsidRPr="006823CE">
        <w:rPr>
          <w:rFonts w:ascii="Times New Roman" w:hAnsi="Times New Roman"/>
          <w:sz w:val="28"/>
          <w:szCs w:val="16"/>
          <w:shd w:val="clear" w:color="auto" w:fill="FFFFFF"/>
        </w:rPr>
        <w:t>Отрицательный показатель стоимости чистых активов, означает, что часть средств, полученных от кредиторов коммерческой организации, используется для покрытия собственных расходов организации. Последнее свидетельствует не только о неэффективной работе организации, но и в то же время об отсутствии требований своих кредиторов</w:t>
      </w:r>
      <w:r w:rsidRPr="006823CE">
        <w:rPr>
          <w:rFonts w:ascii="Times New Roman" w:hAnsi="Times New Roman"/>
          <w:sz w:val="28"/>
          <w:szCs w:val="28"/>
        </w:rPr>
        <w:t>.</w:t>
      </w:r>
    </w:p>
    <w:p w14:paraId="225B9827" w14:textId="77777777" w:rsidR="009D58BC" w:rsidRPr="006823CE" w:rsidRDefault="009D58BC" w:rsidP="006823C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16"/>
          <w:shd w:val="clear" w:color="auto" w:fill="FFFFFF"/>
        </w:rPr>
      </w:pPr>
      <w:r w:rsidRPr="006823CE">
        <w:rPr>
          <w:rFonts w:ascii="Times New Roman" w:hAnsi="Times New Roman"/>
          <w:sz w:val="28"/>
          <w:szCs w:val="16"/>
          <w:shd w:val="clear" w:color="auto" w:fill="FFFFFF"/>
        </w:rPr>
        <w:t xml:space="preserve">Анализируя таблицу 2.6, важно отметить, что по состоянию на 31.12.16 г. чистые активы организации значительно превышают размер уставного капитала. Данное соотношение положительно  характеризует финансовое состояние и удовлетворяет требования нормативно-правовых актов к величине чистых активов акционерных обществ. </w:t>
      </w:r>
    </w:p>
    <w:p w14:paraId="2EE8D853" w14:textId="77777777" w:rsidR="009D58BC" w:rsidRPr="006823CE" w:rsidRDefault="009D58BC" w:rsidP="006823C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16"/>
          <w:shd w:val="clear" w:color="auto" w:fill="FFFFFF"/>
        </w:rPr>
      </w:pPr>
      <w:r w:rsidRPr="006823CE">
        <w:rPr>
          <w:rFonts w:ascii="Times New Roman" w:hAnsi="Times New Roman"/>
          <w:sz w:val="28"/>
          <w:szCs w:val="16"/>
          <w:shd w:val="clear" w:color="auto" w:fill="FFFFFF"/>
        </w:rPr>
        <w:t xml:space="preserve">За рассматриваемый период доля чистых активов в структуре баланса значительно изменялась. Произошло значительное увеличение величины чистых активов в 2016 г. (на 32,2%). </w:t>
      </w:r>
    </w:p>
    <w:p w14:paraId="35BFBEEC" w14:textId="77777777" w:rsidR="009D58BC" w:rsidRPr="006823CE" w:rsidRDefault="009D58BC" w:rsidP="006823C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16"/>
          <w:shd w:val="clear" w:color="auto" w:fill="FFFFFF"/>
        </w:rPr>
      </w:pPr>
      <w:r w:rsidRPr="006823CE">
        <w:rPr>
          <w:rFonts w:ascii="Times New Roman" w:hAnsi="Times New Roman"/>
          <w:sz w:val="28"/>
          <w:szCs w:val="16"/>
          <w:shd w:val="clear" w:color="auto" w:fill="FFFFFF"/>
        </w:rPr>
        <w:t>Величина превышения чистых активов над уставным капиталом в 2016 г. составила 15 406 тыс. р., что на 3 761 тыс. р. больше, чем в начале анализируемого периода. В процентном отношении показатель повысился на 32,3%.</w:t>
      </w:r>
    </w:p>
    <w:p w14:paraId="180C2440" w14:textId="77777777" w:rsidR="009D58BC" w:rsidRPr="006823CE" w:rsidRDefault="009D58BC" w:rsidP="006823C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16"/>
          <w:shd w:val="clear" w:color="auto" w:fill="FFFFFF"/>
        </w:rPr>
      </w:pPr>
      <w:r w:rsidRPr="006823CE">
        <w:rPr>
          <w:rFonts w:ascii="Times New Roman" w:hAnsi="Times New Roman"/>
          <w:sz w:val="28"/>
          <w:szCs w:val="16"/>
          <w:shd w:val="clear" w:color="auto" w:fill="FFFFFF"/>
        </w:rPr>
        <w:t>В целом, финансовое состояние организации можно характеризовать как платежеспособное.</w:t>
      </w:r>
    </w:p>
    <w:p w14:paraId="24D76DCA" w14:textId="77777777" w:rsidR="009D58BC" w:rsidRPr="006823CE" w:rsidRDefault="009D58BC" w:rsidP="006823C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16"/>
          <w:shd w:val="clear" w:color="auto" w:fill="FFFFFF"/>
        </w:rPr>
      </w:pPr>
      <w:r w:rsidRPr="006823CE">
        <w:rPr>
          <w:rFonts w:ascii="Times New Roman" w:hAnsi="Times New Roman"/>
          <w:sz w:val="28"/>
          <w:szCs w:val="16"/>
          <w:shd w:val="clear" w:color="auto" w:fill="FFFFFF"/>
        </w:rPr>
        <w:t xml:space="preserve"> Высокая доля чистых активов указывает на возможность общества расплачиваться по своим обязательствам своевременно и в полном объеме. </w:t>
      </w:r>
    </w:p>
    <w:p w14:paraId="779B9D3F" w14:textId="77777777" w:rsidR="009D58BC" w:rsidRPr="006823CE" w:rsidRDefault="009D58BC" w:rsidP="006823C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823CE">
        <w:rPr>
          <w:rFonts w:ascii="Times New Roman" w:hAnsi="Times New Roman"/>
          <w:sz w:val="28"/>
          <w:szCs w:val="16"/>
          <w:shd w:val="clear" w:color="auto" w:fill="FFFFFF"/>
        </w:rPr>
        <w:t>Данная ситуация характеризует инвестиционную привлекательность организации для потенциальных инвесторов, но не стоит забывать о том что доля заемных средств у предприятия слишком велика, хотя оно и способно платить по своим долгам в настоящее время</w:t>
      </w:r>
      <w:r w:rsidRPr="006823CE"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XSpec="center" w:tblpY="566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134"/>
        <w:gridCol w:w="1134"/>
        <w:gridCol w:w="1276"/>
        <w:gridCol w:w="992"/>
        <w:gridCol w:w="993"/>
        <w:gridCol w:w="1134"/>
        <w:gridCol w:w="1275"/>
      </w:tblGrid>
      <w:tr w:rsidR="009D58BC" w:rsidRPr="00CF2AC3" w14:paraId="5A57E7DC" w14:textId="77777777" w:rsidTr="006823CE">
        <w:trPr>
          <w:trHeight w:val="509"/>
        </w:trPr>
        <w:tc>
          <w:tcPr>
            <w:tcW w:w="18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C62F0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5529" w:type="dxa"/>
            <w:gridSpan w:val="5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329C5E24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14:paraId="33D45376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Изменение показателя</w:t>
            </w:r>
          </w:p>
          <w:p w14:paraId="73929B2C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D58BC" w:rsidRPr="00CF2AC3" w14:paraId="6951EEC1" w14:textId="77777777" w:rsidTr="006823CE">
        <w:trPr>
          <w:trHeight w:val="397"/>
        </w:trPr>
        <w:tc>
          <w:tcPr>
            <w:tcW w:w="180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6CCF1" w14:textId="77777777" w:rsidR="009D58BC" w:rsidRPr="006823CE" w:rsidRDefault="009D58BC" w:rsidP="006823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left w:val="single" w:sz="12" w:space="0" w:color="auto"/>
            </w:tcBorders>
            <w:noWrap/>
            <w:vAlign w:val="center"/>
          </w:tcPr>
          <w:p w14:paraId="77D13A93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тыс. р.</w:t>
            </w:r>
          </w:p>
        </w:tc>
        <w:tc>
          <w:tcPr>
            <w:tcW w:w="1985" w:type="dxa"/>
            <w:gridSpan w:val="2"/>
            <w:vAlign w:val="center"/>
          </w:tcPr>
          <w:p w14:paraId="30C11183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 xml:space="preserve">в % к валюте </w:t>
            </w:r>
          </w:p>
          <w:p w14:paraId="79C9AF05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баланса</w:t>
            </w:r>
          </w:p>
        </w:tc>
        <w:tc>
          <w:tcPr>
            <w:tcW w:w="1134" w:type="dxa"/>
            <w:vMerge w:val="restart"/>
            <w:vAlign w:val="center"/>
          </w:tcPr>
          <w:p w14:paraId="494C4A40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 xml:space="preserve">тыс. р. </w:t>
            </w:r>
          </w:p>
        </w:tc>
        <w:tc>
          <w:tcPr>
            <w:tcW w:w="1275" w:type="dxa"/>
            <w:vMerge w:val="restart"/>
            <w:vAlign w:val="center"/>
          </w:tcPr>
          <w:p w14:paraId="0EC967C6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темп,</w:t>
            </w:r>
          </w:p>
          <w:p w14:paraId="5F9EC755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 xml:space="preserve">%                    </w:t>
            </w:r>
          </w:p>
        </w:tc>
      </w:tr>
      <w:tr w:rsidR="009D58BC" w:rsidRPr="00CF2AC3" w14:paraId="1E384C0E" w14:textId="77777777" w:rsidTr="006823CE">
        <w:trPr>
          <w:trHeight w:val="745"/>
        </w:trPr>
        <w:tc>
          <w:tcPr>
            <w:tcW w:w="180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14B04" w14:textId="77777777" w:rsidR="009D58BC" w:rsidRPr="006823CE" w:rsidRDefault="009D58BC" w:rsidP="006823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6EE79751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2014 г.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noWrap/>
            <w:vAlign w:val="center"/>
          </w:tcPr>
          <w:p w14:paraId="45A4E77A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2015 г.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noWrap/>
            <w:vAlign w:val="center"/>
          </w:tcPr>
          <w:p w14:paraId="62510045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2016 г.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88445CF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2014 г.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657701DF" w14:textId="77777777" w:rsidR="009D58BC" w:rsidRPr="006823CE" w:rsidRDefault="009D58BC" w:rsidP="006823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2016 г.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218FA287" w14:textId="77777777" w:rsidR="009D58BC" w:rsidRPr="006823CE" w:rsidRDefault="009D58BC" w:rsidP="006823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14:paraId="1E5AD8B5" w14:textId="77777777" w:rsidR="009D58BC" w:rsidRPr="006823CE" w:rsidRDefault="009D58BC" w:rsidP="006823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D58BC" w:rsidRPr="00CF2AC3" w14:paraId="3865B9D8" w14:textId="77777777" w:rsidTr="006823CE">
        <w:trPr>
          <w:trHeight w:val="397"/>
        </w:trPr>
        <w:tc>
          <w:tcPr>
            <w:tcW w:w="18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CA86AE" w14:textId="77777777" w:rsidR="009D58BC" w:rsidRPr="006823CE" w:rsidRDefault="009D58BC" w:rsidP="002A545E">
            <w:pPr>
              <w:numPr>
                <w:ilvl w:val="0"/>
                <w:numId w:val="7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Чистые</w:t>
            </w:r>
          </w:p>
          <w:p w14:paraId="249DB9FF" w14:textId="77777777" w:rsidR="009D58BC" w:rsidRPr="006823CE" w:rsidRDefault="009D58BC" w:rsidP="006823C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активы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F53DFB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11 655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center"/>
          </w:tcPr>
          <w:p w14:paraId="4857B7ED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13 746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noWrap/>
            <w:vAlign w:val="center"/>
          </w:tcPr>
          <w:p w14:paraId="6837CE98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15 416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vAlign w:val="center"/>
          </w:tcPr>
          <w:p w14:paraId="3FFD92B5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11,3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noWrap/>
            <w:vAlign w:val="center"/>
          </w:tcPr>
          <w:p w14:paraId="7DF1FC65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center"/>
          </w:tcPr>
          <w:p w14:paraId="476CBC4E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3 761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noWrap/>
            <w:vAlign w:val="center"/>
          </w:tcPr>
          <w:p w14:paraId="3180E1DD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32,2</w:t>
            </w:r>
          </w:p>
        </w:tc>
      </w:tr>
      <w:tr w:rsidR="009D58BC" w:rsidRPr="00CF2AC3" w14:paraId="31583989" w14:textId="77777777" w:rsidTr="006823CE">
        <w:trPr>
          <w:trHeight w:val="397"/>
        </w:trPr>
        <w:tc>
          <w:tcPr>
            <w:tcW w:w="1809" w:type="dxa"/>
            <w:tcBorders>
              <w:right w:val="single" w:sz="12" w:space="0" w:color="auto"/>
            </w:tcBorders>
            <w:noWrap/>
            <w:vAlign w:val="center"/>
          </w:tcPr>
          <w:p w14:paraId="31977627" w14:textId="77777777" w:rsidR="009D58BC" w:rsidRPr="006823CE" w:rsidRDefault="009D58BC" w:rsidP="002A545E">
            <w:pPr>
              <w:numPr>
                <w:ilvl w:val="0"/>
                <w:numId w:val="7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Уставный</w:t>
            </w:r>
          </w:p>
          <w:p w14:paraId="1A9C721D" w14:textId="77777777" w:rsidR="009D58BC" w:rsidRPr="006823CE" w:rsidRDefault="009D58BC" w:rsidP="006823C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капитал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noWrap/>
            <w:vAlign w:val="center"/>
          </w:tcPr>
          <w:p w14:paraId="7ED281FF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14:paraId="6CD20E11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51729AE2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14:paraId="34ACC1EB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0,1</w:t>
            </w:r>
          </w:p>
        </w:tc>
        <w:tc>
          <w:tcPr>
            <w:tcW w:w="993" w:type="dxa"/>
            <w:noWrap/>
            <w:vAlign w:val="center"/>
          </w:tcPr>
          <w:p w14:paraId="62982AD6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0,1</w:t>
            </w:r>
          </w:p>
        </w:tc>
        <w:tc>
          <w:tcPr>
            <w:tcW w:w="1134" w:type="dxa"/>
            <w:noWrap/>
            <w:vAlign w:val="center"/>
          </w:tcPr>
          <w:p w14:paraId="02B0451D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1275" w:type="dxa"/>
            <w:noWrap/>
            <w:vAlign w:val="center"/>
          </w:tcPr>
          <w:p w14:paraId="3F581631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</w:tr>
      <w:tr w:rsidR="009D58BC" w:rsidRPr="00CF2AC3" w14:paraId="085B1909" w14:textId="77777777" w:rsidTr="006823CE">
        <w:trPr>
          <w:trHeight w:val="1481"/>
        </w:trPr>
        <w:tc>
          <w:tcPr>
            <w:tcW w:w="18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A3FE2F" w14:textId="77777777" w:rsidR="009D58BC" w:rsidRPr="006823CE" w:rsidRDefault="009D58BC" w:rsidP="002A545E">
            <w:pPr>
              <w:numPr>
                <w:ilvl w:val="0"/>
                <w:numId w:val="7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 xml:space="preserve">Превышение чистых </w:t>
            </w:r>
          </w:p>
          <w:p w14:paraId="4E5B1A81" w14:textId="77777777" w:rsidR="009D58BC" w:rsidRPr="006823CE" w:rsidRDefault="009D58BC" w:rsidP="006823C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активов над уставным</w:t>
            </w:r>
          </w:p>
          <w:p w14:paraId="1814A101" w14:textId="77777777" w:rsidR="009D58BC" w:rsidRPr="006823CE" w:rsidRDefault="009D58BC" w:rsidP="006823C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 xml:space="preserve">капиталом 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6A716A8B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11 645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noWrap/>
            <w:vAlign w:val="center"/>
          </w:tcPr>
          <w:p w14:paraId="1C1145C4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13 736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noWrap/>
            <w:vAlign w:val="center"/>
          </w:tcPr>
          <w:p w14:paraId="5DAE3FED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15 406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14:paraId="00D74B22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11,2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noWrap/>
            <w:vAlign w:val="center"/>
          </w:tcPr>
          <w:p w14:paraId="5E69F745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15,8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noWrap/>
            <w:vAlign w:val="center"/>
          </w:tcPr>
          <w:p w14:paraId="223FFA72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3 761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noWrap/>
            <w:vAlign w:val="center"/>
          </w:tcPr>
          <w:p w14:paraId="0B77A755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32,3</w:t>
            </w:r>
          </w:p>
        </w:tc>
      </w:tr>
    </w:tbl>
    <w:p w14:paraId="29DC27BE" w14:textId="77777777" w:rsidR="009D58BC" w:rsidRPr="006823CE" w:rsidRDefault="009D58BC" w:rsidP="006823C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16"/>
          <w:shd w:val="clear" w:color="auto" w:fill="FFFFFF"/>
        </w:rPr>
      </w:pPr>
      <w:r w:rsidRPr="006823CE">
        <w:rPr>
          <w:rFonts w:ascii="Times New Roman" w:hAnsi="Times New Roman"/>
          <w:sz w:val="28"/>
          <w:szCs w:val="16"/>
          <w:shd w:val="clear" w:color="auto" w:fill="FFFFFF"/>
        </w:rPr>
        <w:t xml:space="preserve">Таблица 2.6 </w:t>
      </w:r>
      <w:r w:rsidRPr="006823CE">
        <w:rPr>
          <w:rFonts w:ascii="Times New Roman" w:hAnsi="Times New Roman"/>
          <w:sz w:val="28"/>
          <w:szCs w:val="28"/>
        </w:rPr>
        <w:t>— Оценка стоимости чистых активов ООО «Ларина»</w:t>
      </w:r>
    </w:p>
    <w:p w14:paraId="7DED63B6" w14:textId="77777777" w:rsidR="009D58BC" w:rsidRPr="006823CE" w:rsidRDefault="009D58BC" w:rsidP="006823CE">
      <w:pPr>
        <w:widowControl w:val="0"/>
        <w:spacing w:before="36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23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Ликвидность баланса </w:t>
      </w:r>
      <w:r w:rsidRPr="006823CE">
        <w:rPr>
          <w:rFonts w:ascii="Times New Roman" w:hAnsi="Times New Roman"/>
          <w:sz w:val="28"/>
          <w:szCs w:val="28"/>
        </w:rPr>
        <w:t>—</w:t>
      </w:r>
      <w:r w:rsidRPr="006823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 степень покрытия обязательств предприятия активами, срок превращения которых в денежные средства соответствует сроку погашения обязательств. От степени ликвидности баланса зависит платежеспособность предприятия. Основной признак ликвидности </w:t>
      </w:r>
      <w:r w:rsidRPr="006823CE">
        <w:rPr>
          <w:rFonts w:ascii="Times New Roman" w:hAnsi="Times New Roman"/>
          <w:sz w:val="28"/>
          <w:szCs w:val="28"/>
        </w:rPr>
        <w:t>—</w:t>
      </w:r>
      <w:r w:rsidRPr="006823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формальное превышение стоимости оборотных активов над краткосрочными пассивами. И чем больше это превышение, тем более благоприятное финансовое состояние имеет предприятие с позиции ликвидности.</w:t>
      </w:r>
    </w:p>
    <w:p w14:paraId="17172618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23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Актуальность определения ликвидности баланса приобретает особое значение в условиях экономической нестабильности, а также при ликвидации предприятия вследствие его банкротства. </w:t>
      </w:r>
    </w:p>
    <w:p w14:paraId="6E1D2CA0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23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Важно определить достаточно ли у предприятия средств для покрытия его задолженности. Такая же проблема возникает, когда необходимо определить, достаточно ли у предприятия средств для расчетов с кредиторами, т.е. способно ли предприятие ликвидировать (погасить) задолженность имеющимися средствами. В данном случае, говоря о ликвидности, имеется в виду наличие у предприятия оборотных средств в размере, теоретически достаточном для погашения краткосрочных обязательств.</w:t>
      </w:r>
    </w:p>
    <w:p w14:paraId="7045E205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23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Сравнение наиболее ликвидных активов с наиболее срочными обязательствами (А1 и П1) отражает соотношение текущих платежей и поступлений. Этот коэффициент позволяет узнать текущую ликвидность, то есть возможность погашения обязательств на срок до трех месяцев.</w:t>
      </w:r>
    </w:p>
    <w:p w14:paraId="43FCC93C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4"/>
        </w:rPr>
      </w:pPr>
      <w:r w:rsidRPr="006823CE">
        <w:rPr>
          <w:rFonts w:ascii="Times New Roman" w:hAnsi="Times New Roman"/>
          <w:sz w:val="28"/>
          <w:szCs w:val="18"/>
          <w:shd w:val="clear" w:color="auto" w:fill="FFFFFF"/>
        </w:rPr>
        <w:t xml:space="preserve">Если выполнимо неравенство А2 </w:t>
      </w:r>
      <w:r w:rsidRPr="006823CE">
        <w:rPr>
          <w:rFonts w:ascii="Times New Roman" w:hAnsi="Times New Roman"/>
          <w:sz w:val="28"/>
          <w:szCs w:val="14"/>
        </w:rPr>
        <w:t>≥</w:t>
      </w:r>
      <w:r w:rsidRPr="006823CE">
        <w:rPr>
          <w:rFonts w:ascii="Times New Roman" w:hAnsi="Times New Roman"/>
          <w:sz w:val="28"/>
          <w:szCs w:val="18"/>
          <w:shd w:val="clear" w:color="auto" w:fill="FFFFFF"/>
        </w:rPr>
        <w:t xml:space="preserve"> П2, то быстро реализуемые активы превышают краткосрочные пассивы и организация может быть платежеспособной в недалеком будущем с учетом своевременных расчетов с кредиторами, получения средств от продажи продукции в кредит. В </w:t>
      </w:r>
      <w:r w:rsidRPr="006823CE">
        <w:rPr>
          <w:rFonts w:ascii="Times New Roman" w:hAnsi="Times New Roman"/>
          <w:sz w:val="28"/>
          <w:szCs w:val="28"/>
        </w:rPr>
        <w:t>ООО «Ларина» данное условие не выполняется, что говорит о небольшом риске неплатежеспособности.</w:t>
      </w:r>
    </w:p>
    <w:p w14:paraId="53C0E088" w14:textId="77777777" w:rsidR="009D58BC" w:rsidRPr="006823CE" w:rsidRDefault="009D58BC" w:rsidP="006823CE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14"/>
        </w:rPr>
        <w:t>При выполнении неравенства А3 ≥ ПЗ, организация, при своевременном поступлении денежных средств, сможет в будущем быть платежеспособной.</w:t>
      </w:r>
    </w:p>
    <w:p w14:paraId="2972A42A" w14:textId="77777777" w:rsidR="009D58BC" w:rsidRPr="006823CE" w:rsidRDefault="009D58BC" w:rsidP="006823CE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>Реализация первых трех неравенств приводит к выполнению четвертого неравенства. Последнее неравенство указывает на наличие в организации собственных оборотных средств.</w:t>
      </w:r>
    </w:p>
    <w:p w14:paraId="2E10A22C" w14:textId="77777777" w:rsidR="009D58BC" w:rsidRPr="006823CE" w:rsidRDefault="009D58BC" w:rsidP="006823CE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14"/>
        </w:rPr>
      </w:pPr>
      <w:r w:rsidRPr="006823CE">
        <w:rPr>
          <w:rFonts w:ascii="Times New Roman" w:hAnsi="Times New Roman"/>
          <w:sz w:val="28"/>
          <w:szCs w:val="28"/>
        </w:rPr>
        <w:t xml:space="preserve">В ООО «Ларина» в 2014—2016 гг. выполняются следующие неравенства: </w:t>
      </w:r>
      <w:r w:rsidRPr="006823CE">
        <w:rPr>
          <w:rFonts w:ascii="Times New Roman" w:hAnsi="Times New Roman"/>
          <w:sz w:val="28"/>
          <w:szCs w:val="14"/>
        </w:rPr>
        <w:t>А1 &lt; П1; А2 &lt; П2; А3 &gt; ПЗ; А4 &lt; П4.</w:t>
      </w:r>
      <w:r w:rsidRPr="006823CE">
        <w:rPr>
          <w:rFonts w:ascii="Times New Roman" w:hAnsi="Times New Roman"/>
          <w:sz w:val="28"/>
          <w:szCs w:val="14"/>
        </w:rPr>
        <w:tab/>
      </w:r>
    </w:p>
    <w:p w14:paraId="4F2A2D54" w14:textId="77777777" w:rsidR="009D58BC" w:rsidRPr="006823CE" w:rsidRDefault="009D58BC" w:rsidP="006823CE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14"/>
        </w:rPr>
      </w:pPr>
      <w:r w:rsidRPr="006823CE">
        <w:rPr>
          <w:rFonts w:ascii="Times New Roman" w:hAnsi="Times New Roman"/>
          <w:sz w:val="28"/>
          <w:szCs w:val="14"/>
        </w:rPr>
        <w:t xml:space="preserve">Следует отметить, что наибольшую долю активов составляют медленно реализуемые активы, чей удельный вес за рассматриваемый период вырос на 7,5%. </w:t>
      </w:r>
    </w:p>
    <w:p w14:paraId="2019C3F6" w14:textId="77777777" w:rsidR="009D58BC" w:rsidRPr="006823CE" w:rsidRDefault="009D58BC" w:rsidP="006823CE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14"/>
        </w:rPr>
      </w:pPr>
      <w:r w:rsidRPr="006823CE">
        <w:rPr>
          <w:rFonts w:ascii="Times New Roman" w:hAnsi="Times New Roman"/>
          <w:sz w:val="28"/>
          <w:szCs w:val="14"/>
        </w:rPr>
        <w:t xml:space="preserve">Данная ситуация говорит о нежелании организации держать активы в форме денежных средств и краткосрочных финансовых вложений, предпочтение отдается менее ликвидным видам активов. </w:t>
      </w:r>
    </w:p>
    <w:p w14:paraId="177F830B" w14:textId="77777777" w:rsidR="009D58BC" w:rsidRPr="006823CE" w:rsidRDefault="009D58BC" w:rsidP="006823CE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14"/>
        </w:rPr>
      </w:pPr>
      <w:r w:rsidRPr="006823CE">
        <w:rPr>
          <w:rFonts w:ascii="Times New Roman" w:hAnsi="Times New Roman"/>
          <w:sz w:val="28"/>
          <w:szCs w:val="14"/>
        </w:rPr>
        <w:t>Наибольший удельный вес обязательств приходится на наиболее срочные и среднесрочные обязательства, к которым в основном относятся краткосрочные займы и кредиты, а также прочие краткосрочные обязательства.</w:t>
      </w:r>
      <w:r>
        <w:rPr>
          <w:rFonts w:ascii="Times New Roman" w:hAnsi="Times New Roman"/>
          <w:sz w:val="28"/>
          <w:szCs w:val="14"/>
        </w:rPr>
        <w:t xml:space="preserve">  Так же это говорит о наличии к</w:t>
      </w:r>
      <w:r w:rsidRPr="006823CE">
        <w:rPr>
          <w:rFonts w:ascii="Times New Roman" w:hAnsi="Times New Roman"/>
          <w:sz w:val="28"/>
          <w:szCs w:val="14"/>
        </w:rPr>
        <w:t>редиторской задолженности и просроченных кредитов и займов к погашению.</w:t>
      </w:r>
    </w:p>
    <w:p w14:paraId="11D30C33" w14:textId="77777777" w:rsidR="009D58BC" w:rsidRPr="006823CE" w:rsidRDefault="009D58BC" w:rsidP="006823C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23CE">
        <w:rPr>
          <w:rFonts w:ascii="Times New Roman" w:hAnsi="Times New Roman"/>
          <w:sz w:val="28"/>
          <w:szCs w:val="14"/>
        </w:rPr>
        <w:t xml:space="preserve">На основе произведенного анализа, можно установить, что баланс </w:t>
      </w:r>
      <w:r w:rsidRPr="006823CE">
        <w:rPr>
          <w:rFonts w:ascii="Times New Roman" w:hAnsi="Times New Roman"/>
          <w:sz w:val="28"/>
          <w:szCs w:val="28"/>
        </w:rPr>
        <w:t>ООО «Ларина» не является абсолютно ликвидным</w:t>
      </w:r>
      <w:r w:rsidRPr="006823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Но, тем не менее обязательства организации могут погашены за счет имеющихся активов.</w:t>
      </w:r>
    </w:p>
    <w:p w14:paraId="6887B3C7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>Коэффиц</w:t>
      </w:r>
      <w:r>
        <w:rPr>
          <w:rFonts w:ascii="Times New Roman" w:hAnsi="Times New Roman"/>
          <w:sz w:val="28"/>
          <w:szCs w:val="28"/>
        </w:rPr>
        <w:t xml:space="preserve">иент промежуточной ликвидности </w:t>
      </w:r>
      <w:r w:rsidRPr="006823CE">
        <w:rPr>
          <w:rFonts w:ascii="Times New Roman" w:hAnsi="Times New Roman"/>
          <w:sz w:val="28"/>
          <w:szCs w:val="28"/>
        </w:rPr>
        <w:t xml:space="preserve">в течение анализируемого периода увеличился на 0,12 и в 2016 г. составил 1,05, что является оптимальным значением коэффициента. </w:t>
      </w:r>
    </w:p>
    <w:p w14:paraId="3908BC6D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>Нормальный промежуточный коэффициент покрытия указывает на рациональную структуру капитала организации. В долгосрочной перспективе это отразится на повышении конкурентоспособности и инвестиционной привлекательности организации.</w:t>
      </w:r>
    </w:p>
    <w:p w14:paraId="1F3160FD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>Коэффициент абсолютной ликвидности характеризует способность компании погашать текущие (краткосрочные) обязательства за счёт денежных средств, средств на расчетный счетах и краткосрочных финансовых вложений.</w:t>
      </w:r>
    </w:p>
    <w:p w14:paraId="44629703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 xml:space="preserve">Коэффициент абсолютной ликвидности в 2016 г. составил 0,01 что сопоставимо с аналогичным показателем за 2014 г. </w:t>
      </w:r>
    </w:p>
    <w:p w14:paraId="15482469" w14:textId="77777777" w:rsidR="009D58BC" w:rsidRPr="003E4ED3" w:rsidRDefault="009D58BC" w:rsidP="003E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9D58BC" w:rsidRPr="003E4ED3" w:rsidSect="006823CE">
          <w:pgSz w:w="11906" w:h="16838"/>
          <w:pgMar w:top="1134" w:right="567" w:bottom="1134" w:left="1701" w:header="0" w:footer="397" w:gutter="0"/>
          <w:cols w:space="708"/>
          <w:docGrid w:linePitch="360"/>
        </w:sectPr>
      </w:pPr>
      <w:r w:rsidRPr="006823CE">
        <w:rPr>
          <w:rFonts w:ascii="Times New Roman" w:hAnsi="Times New Roman"/>
          <w:sz w:val="28"/>
          <w:szCs w:val="28"/>
        </w:rPr>
        <w:t>Значительное снижение нормативного значения коэффициента говорит о нерациональной политике использования а</w:t>
      </w:r>
      <w:r>
        <w:rPr>
          <w:rFonts w:ascii="Times New Roman" w:hAnsi="Times New Roman"/>
          <w:sz w:val="28"/>
          <w:szCs w:val="28"/>
        </w:rPr>
        <w:t>ктивов и заемных средств фирмы.</w:t>
      </w:r>
    </w:p>
    <w:p w14:paraId="0BA98D37" w14:textId="77777777" w:rsidR="009D58BC" w:rsidRPr="006823CE" w:rsidRDefault="009D58BC" w:rsidP="006823C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 xml:space="preserve">Таблица 2.7 — Анализ соотношения активов по степени ликвидности и </w:t>
      </w:r>
    </w:p>
    <w:tbl>
      <w:tblPr>
        <w:tblpPr w:leftFromText="180" w:rightFromText="180" w:vertAnchor="page" w:horzAnchor="margin" w:tblpY="2191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4"/>
        <w:gridCol w:w="1283"/>
        <w:gridCol w:w="2313"/>
        <w:gridCol w:w="1364"/>
        <w:gridCol w:w="2693"/>
      </w:tblGrid>
      <w:tr w:rsidR="009D58BC" w:rsidRPr="00CF2AC3" w14:paraId="10112456" w14:textId="77777777" w:rsidTr="006823CE">
        <w:trPr>
          <w:trHeight w:val="397"/>
        </w:trPr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9B2BE2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Активы по </w:t>
            </w:r>
          </w:p>
          <w:p w14:paraId="15EF39B9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степени </w:t>
            </w:r>
          </w:p>
          <w:p w14:paraId="15861FAA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ликвидности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7982BD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23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997F87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Пассивы по сроку погашения</w:t>
            </w:r>
          </w:p>
        </w:tc>
        <w:tc>
          <w:tcPr>
            <w:tcW w:w="13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BE22FA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50AEDB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Излишек </w:t>
            </w:r>
          </w:p>
          <w:p w14:paraId="6F50DFD2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(недостаток) </w:t>
            </w:r>
          </w:p>
          <w:p w14:paraId="0CA77A72" w14:textId="77777777" w:rsidR="009D58BC" w:rsidRPr="006823CE" w:rsidRDefault="009D58BC" w:rsidP="0068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платежных средств, тыс. р.              </w:t>
            </w:r>
          </w:p>
        </w:tc>
      </w:tr>
      <w:tr w:rsidR="009D58BC" w:rsidRPr="00CF2AC3" w14:paraId="63548BEA" w14:textId="77777777" w:rsidTr="006823CE">
        <w:trPr>
          <w:trHeight w:val="662"/>
        </w:trPr>
        <w:tc>
          <w:tcPr>
            <w:tcW w:w="2094" w:type="dxa"/>
            <w:tcBorders>
              <w:top w:val="single" w:sz="12" w:space="0" w:color="auto"/>
            </w:tcBorders>
            <w:vAlign w:val="center"/>
          </w:tcPr>
          <w:p w14:paraId="7CAB9E34" w14:textId="77777777" w:rsidR="009D58BC" w:rsidRPr="006823CE" w:rsidRDefault="009D58BC" w:rsidP="0068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Высоколиквидные активы (А1)</w:t>
            </w:r>
          </w:p>
        </w:tc>
        <w:tc>
          <w:tcPr>
            <w:tcW w:w="1283" w:type="dxa"/>
            <w:tcBorders>
              <w:top w:val="single" w:sz="12" w:space="0" w:color="auto"/>
            </w:tcBorders>
            <w:noWrap/>
            <w:vAlign w:val="center"/>
          </w:tcPr>
          <w:p w14:paraId="5EE11C1D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313" w:type="dxa"/>
            <w:tcBorders>
              <w:top w:val="single" w:sz="12" w:space="0" w:color="auto"/>
            </w:tcBorders>
            <w:vAlign w:val="center"/>
          </w:tcPr>
          <w:p w14:paraId="7D005BAC" w14:textId="77777777" w:rsidR="009D58BC" w:rsidRPr="006823CE" w:rsidRDefault="009D58BC" w:rsidP="0068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Наиболее срочные обязательства (П1)</w:t>
            </w:r>
          </w:p>
        </w:tc>
        <w:tc>
          <w:tcPr>
            <w:tcW w:w="1364" w:type="dxa"/>
            <w:tcBorders>
              <w:top w:val="single" w:sz="12" w:space="0" w:color="auto"/>
            </w:tcBorders>
            <w:noWrap/>
            <w:vAlign w:val="center"/>
          </w:tcPr>
          <w:p w14:paraId="11C9DF35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46 874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noWrap/>
            <w:vAlign w:val="center"/>
          </w:tcPr>
          <w:p w14:paraId="0884A257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−46 661</w:t>
            </w:r>
          </w:p>
        </w:tc>
      </w:tr>
      <w:tr w:rsidR="009D58BC" w:rsidRPr="00CF2AC3" w14:paraId="30B1C206" w14:textId="77777777" w:rsidTr="006823CE">
        <w:trPr>
          <w:trHeight w:val="842"/>
        </w:trPr>
        <w:tc>
          <w:tcPr>
            <w:tcW w:w="2094" w:type="dxa"/>
            <w:vAlign w:val="center"/>
          </w:tcPr>
          <w:p w14:paraId="3D888592" w14:textId="77777777" w:rsidR="009D58BC" w:rsidRPr="006823CE" w:rsidRDefault="009D58BC" w:rsidP="0068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Быстрореализуемые активы (А2)</w:t>
            </w:r>
          </w:p>
        </w:tc>
        <w:tc>
          <w:tcPr>
            <w:tcW w:w="1283" w:type="dxa"/>
            <w:noWrap/>
            <w:vAlign w:val="center"/>
          </w:tcPr>
          <w:p w14:paraId="39790BA7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25 334</w:t>
            </w:r>
          </w:p>
        </w:tc>
        <w:tc>
          <w:tcPr>
            <w:tcW w:w="2313" w:type="dxa"/>
            <w:vAlign w:val="center"/>
          </w:tcPr>
          <w:p w14:paraId="73C0E8CC" w14:textId="77777777" w:rsidR="009D58BC" w:rsidRPr="006823CE" w:rsidRDefault="009D58BC" w:rsidP="0068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Среднесрочные обязательства (П2)</w:t>
            </w:r>
          </w:p>
        </w:tc>
        <w:tc>
          <w:tcPr>
            <w:tcW w:w="1364" w:type="dxa"/>
            <w:noWrap/>
            <w:vAlign w:val="center"/>
          </w:tcPr>
          <w:p w14:paraId="4AAFBFDD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34 646</w:t>
            </w:r>
          </w:p>
        </w:tc>
        <w:tc>
          <w:tcPr>
            <w:tcW w:w="2693" w:type="dxa"/>
            <w:vAlign w:val="center"/>
          </w:tcPr>
          <w:p w14:paraId="53604E89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−9 312</w:t>
            </w:r>
          </w:p>
        </w:tc>
      </w:tr>
      <w:tr w:rsidR="009D58BC" w:rsidRPr="00CF2AC3" w14:paraId="5AAD0BF3" w14:textId="77777777" w:rsidTr="006823CE">
        <w:trPr>
          <w:trHeight w:val="397"/>
        </w:trPr>
        <w:tc>
          <w:tcPr>
            <w:tcW w:w="2094" w:type="dxa"/>
            <w:vAlign w:val="center"/>
          </w:tcPr>
          <w:p w14:paraId="2E6D3B5E" w14:textId="77777777" w:rsidR="009D58BC" w:rsidRPr="006823CE" w:rsidRDefault="009D58BC" w:rsidP="0068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Медленно реализуемые активы (А3)</w:t>
            </w:r>
          </w:p>
        </w:tc>
        <w:tc>
          <w:tcPr>
            <w:tcW w:w="1283" w:type="dxa"/>
            <w:noWrap/>
            <w:vAlign w:val="center"/>
          </w:tcPr>
          <w:p w14:paraId="2F8B6129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59 404</w:t>
            </w:r>
          </w:p>
        </w:tc>
        <w:tc>
          <w:tcPr>
            <w:tcW w:w="2313" w:type="dxa"/>
            <w:vAlign w:val="center"/>
          </w:tcPr>
          <w:p w14:paraId="111B3DD6" w14:textId="77777777" w:rsidR="009D58BC" w:rsidRPr="006823CE" w:rsidRDefault="009D58BC" w:rsidP="0068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Долгосрочные обязательства (П3)</w:t>
            </w:r>
          </w:p>
        </w:tc>
        <w:tc>
          <w:tcPr>
            <w:tcW w:w="1364" w:type="dxa"/>
            <w:noWrap/>
            <w:vAlign w:val="center"/>
          </w:tcPr>
          <w:p w14:paraId="5D1FE959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693" w:type="dxa"/>
            <w:vAlign w:val="center"/>
          </w:tcPr>
          <w:p w14:paraId="2C47D46C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+59 404</w:t>
            </w:r>
          </w:p>
        </w:tc>
      </w:tr>
      <w:tr w:rsidR="009D58BC" w:rsidRPr="00CF2AC3" w14:paraId="4846E6AD" w14:textId="77777777" w:rsidTr="006823CE">
        <w:trPr>
          <w:trHeight w:val="824"/>
        </w:trPr>
        <w:tc>
          <w:tcPr>
            <w:tcW w:w="2094" w:type="dxa"/>
            <w:tcBorders>
              <w:bottom w:val="single" w:sz="12" w:space="0" w:color="auto"/>
            </w:tcBorders>
            <w:vAlign w:val="center"/>
          </w:tcPr>
          <w:p w14:paraId="3BB04584" w14:textId="77777777" w:rsidR="009D58BC" w:rsidRPr="006823CE" w:rsidRDefault="009D58BC" w:rsidP="0068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Труднореализуемые активы (А4)</w:t>
            </w:r>
          </w:p>
        </w:tc>
        <w:tc>
          <w:tcPr>
            <w:tcW w:w="1283" w:type="dxa"/>
            <w:tcBorders>
              <w:bottom w:val="single" w:sz="12" w:space="0" w:color="auto"/>
            </w:tcBorders>
            <w:noWrap/>
            <w:vAlign w:val="center"/>
          </w:tcPr>
          <w:p w14:paraId="7467A36E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11 985</w:t>
            </w:r>
          </w:p>
        </w:tc>
        <w:tc>
          <w:tcPr>
            <w:tcW w:w="2313" w:type="dxa"/>
            <w:tcBorders>
              <w:bottom w:val="single" w:sz="12" w:space="0" w:color="auto"/>
            </w:tcBorders>
            <w:vAlign w:val="center"/>
          </w:tcPr>
          <w:p w14:paraId="46F5A1EE" w14:textId="77777777" w:rsidR="009D58BC" w:rsidRPr="006823CE" w:rsidRDefault="009D58BC" w:rsidP="00682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Постоянные пассивы (П4)</w:t>
            </w:r>
          </w:p>
        </w:tc>
        <w:tc>
          <w:tcPr>
            <w:tcW w:w="1364" w:type="dxa"/>
            <w:tcBorders>
              <w:bottom w:val="single" w:sz="12" w:space="0" w:color="auto"/>
            </w:tcBorders>
            <w:noWrap/>
            <w:vAlign w:val="center"/>
          </w:tcPr>
          <w:p w14:paraId="585201C0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15 416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5D19F7DE" w14:textId="77777777" w:rsidR="009D58BC" w:rsidRPr="006823CE" w:rsidRDefault="009D58BC" w:rsidP="00682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−3 431</w:t>
            </w:r>
          </w:p>
        </w:tc>
      </w:tr>
    </w:tbl>
    <w:p w14:paraId="630C4B52" w14:textId="77777777" w:rsidR="009D58BC" w:rsidRPr="006823CE" w:rsidRDefault="009D58BC" w:rsidP="006823C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 xml:space="preserve">                          обязательств по сроку погашения </w:t>
      </w:r>
    </w:p>
    <w:p w14:paraId="69B265C6" w14:textId="77777777" w:rsidR="009D58BC" w:rsidRPr="006823CE" w:rsidRDefault="009D58BC" w:rsidP="006823CE">
      <w:pPr>
        <w:widowControl w:val="0"/>
        <w:spacing w:before="36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 xml:space="preserve">Коэффициент промежуточной ликвидности  в течение анализируемого периода увеличился на 0,12 и в 2016 г. составил 1,05, что является оптимальным значением коэффициента. </w:t>
      </w:r>
    </w:p>
    <w:p w14:paraId="7BF746BA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 xml:space="preserve">Нормальный промежуточный коэффициент покрытия указывает на рациональную структуру капитала организации. </w:t>
      </w:r>
    </w:p>
    <w:p w14:paraId="586139B1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>В долгосрочной перспективе это отразится на повышении конкурентоспособности и инвестиционной привлекательности организации.</w:t>
      </w:r>
    </w:p>
    <w:p w14:paraId="24EF1956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>Коэффициент абсолютной ликвидности характеризует способность компании погашать текущие (краткосрочные) обязательства за счёт денежных средств, средств на расчетный счетах и краткосрочных финансовых вложений.</w:t>
      </w:r>
    </w:p>
    <w:p w14:paraId="03ABD083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 xml:space="preserve">Коэффициент абсолютной ликвидности в 2016 г. составил 0,01 что сопоставимо с аналогичным показателем за 2014 г. </w:t>
      </w:r>
    </w:p>
    <w:p w14:paraId="716AE404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>Значительное снижение нормативного значения коэффициента говорит о нерациональной политике использования активов и заемных средств организации.</w:t>
      </w:r>
    </w:p>
    <w:p w14:paraId="2CBA50A9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>По итогам проведенного анализа можно сделать вывод, что предприятие не теряет платежеспособность, несмотря на то, что значения показателей абсолютной ликвидности упали ниже нормального.</w:t>
      </w:r>
    </w:p>
    <w:p w14:paraId="02B529C2" w14:textId="77777777" w:rsidR="009D58BC" w:rsidRPr="006823CE" w:rsidRDefault="009D58BC" w:rsidP="006823CE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>Таблица 2.8 — Расчет коэффициентов платежеспособности ООО «Ларина»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20"/>
        <w:gridCol w:w="1331"/>
        <w:gridCol w:w="1511"/>
        <w:gridCol w:w="1559"/>
        <w:gridCol w:w="2126"/>
      </w:tblGrid>
      <w:tr w:rsidR="009D58BC" w:rsidRPr="00CF2AC3" w14:paraId="097ABE50" w14:textId="77777777" w:rsidTr="006823CE">
        <w:trPr>
          <w:trHeight w:val="503"/>
        </w:trPr>
        <w:tc>
          <w:tcPr>
            <w:tcW w:w="322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F9A17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ликвидности</w:t>
            </w:r>
          </w:p>
        </w:tc>
        <w:tc>
          <w:tcPr>
            <w:tcW w:w="440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97616A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14:paraId="6A80F00E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Изменение</w:t>
            </w:r>
          </w:p>
          <w:p w14:paraId="6F862D0A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</w:tr>
      <w:tr w:rsidR="009D58BC" w:rsidRPr="00CF2AC3" w14:paraId="1C290B44" w14:textId="77777777" w:rsidTr="006823CE">
        <w:trPr>
          <w:trHeight w:val="508"/>
        </w:trPr>
        <w:tc>
          <w:tcPr>
            <w:tcW w:w="322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3C945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AD3D78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31.12.14 г.</w:t>
            </w: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14:paraId="1E1C29E5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31.12.15 г.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97FEF10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31.12.16 г.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14:paraId="7C030D7A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8BC" w:rsidRPr="00CF2AC3" w14:paraId="261C9EC3" w14:textId="77777777" w:rsidTr="006823CE">
        <w:trPr>
          <w:trHeight w:val="924"/>
        </w:trPr>
        <w:tc>
          <w:tcPr>
            <w:tcW w:w="32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A1F29D" w14:textId="77777777" w:rsidR="009D58BC" w:rsidRPr="006823CE" w:rsidRDefault="009D58BC" w:rsidP="002A545E">
            <w:pPr>
              <w:numPr>
                <w:ilvl w:val="0"/>
                <w:numId w:val="4"/>
              </w:numPr>
              <w:spacing w:after="0" w:line="288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Коэффициент </w:t>
            </w:r>
          </w:p>
          <w:p w14:paraId="78E552BD" w14:textId="77777777" w:rsidR="009D58BC" w:rsidRPr="006823CE" w:rsidRDefault="009D58BC" w:rsidP="006823CE">
            <w:pPr>
              <w:spacing w:after="0" w:line="288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абсолютной ликвидности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A41779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511" w:type="dxa"/>
            <w:tcBorders>
              <w:top w:val="single" w:sz="12" w:space="0" w:color="auto"/>
            </w:tcBorders>
            <w:vAlign w:val="center"/>
          </w:tcPr>
          <w:p w14:paraId="02252559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66167722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06E54F37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9D58BC" w:rsidRPr="00CF2AC3" w14:paraId="4CDE32ED" w14:textId="77777777" w:rsidTr="006823CE">
        <w:trPr>
          <w:trHeight w:val="1233"/>
        </w:trPr>
        <w:tc>
          <w:tcPr>
            <w:tcW w:w="3220" w:type="dxa"/>
            <w:tcBorders>
              <w:right w:val="single" w:sz="12" w:space="0" w:color="auto"/>
            </w:tcBorders>
            <w:vAlign w:val="center"/>
          </w:tcPr>
          <w:p w14:paraId="33037801" w14:textId="77777777" w:rsidR="009D58BC" w:rsidRPr="006823CE" w:rsidRDefault="009D58BC" w:rsidP="002A545E">
            <w:pPr>
              <w:numPr>
                <w:ilvl w:val="0"/>
                <w:numId w:val="4"/>
              </w:numPr>
              <w:spacing w:after="0" w:line="288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Коэффициент быстрой (промежуточной) ликвидности</w:t>
            </w:r>
          </w:p>
        </w:tc>
        <w:tc>
          <w:tcPr>
            <w:tcW w:w="1331" w:type="dxa"/>
            <w:tcBorders>
              <w:left w:val="single" w:sz="12" w:space="0" w:color="auto"/>
            </w:tcBorders>
            <w:vAlign w:val="center"/>
          </w:tcPr>
          <w:p w14:paraId="271F9E0C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511" w:type="dxa"/>
            <w:vAlign w:val="center"/>
          </w:tcPr>
          <w:p w14:paraId="02FF0A7B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9" w:type="dxa"/>
            <w:vAlign w:val="center"/>
          </w:tcPr>
          <w:p w14:paraId="0D41B52D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2126" w:type="dxa"/>
            <w:vAlign w:val="center"/>
          </w:tcPr>
          <w:p w14:paraId="2CD0446F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</w:tr>
      <w:tr w:rsidR="009D58BC" w:rsidRPr="00CF2AC3" w14:paraId="11446329" w14:textId="77777777" w:rsidTr="006823CE">
        <w:trPr>
          <w:trHeight w:val="839"/>
        </w:trPr>
        <w:tc>
          <w:tcPr>
            <w:tcW w:w="32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548C2D" w14:textId="77777777" w:rsidR="009D58BC" w:rsidRPr="006823CE" w:rsidRDefault="009D58BC" w:rsidP="002A545E">
            <w:pPr>
              <w:numPr>
                <w:ilvl w:val="0"/>
                <w:numId w:val="4"/>
              </w:numPr>
              <w:spacing w:after="0" w:line="288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Коэффициент текущей (общей) ликвидности</w:t>
            </w:r>
          </w:p>
        </w:tc>
        <w:tc>
          <w:tcPr>
            <w:tcW w:w="13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923C83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14:paraId="4E286733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F0BF8CC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0954B22F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</w:tbl>
    <w:p w14:paraId="079CC436" w14:textId="77777777" w:rsidR="009D58BC" w:rsidRPr="006823CE" w:rsidRDefault="009D58BC" w:rsidP="006823CE">
      <w:pPr>
        <w:widowControl w:val="0"/>
        <w:spacing w:before="36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 xml:space="preserve">          Нестабильное финансовое положение предприятия является результатом неумелого управления всей совокупностью экономических факторов, определяющих результаты деятельности предприятия. </w:t>
      </w:r>
    </w:p>
    <w:p w14:paraId="241FF475" w14:textId="77777777" w:rsidR="009D58BC" w:rsidRPr="006823CE" w:rsidRDefault="009D58BC" w:rsidP="006823C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 xml:space="preserve">         Финансовая нестабильность обусловлена как нестабильностью экономической среды, в которой работает организация (торговля бытовой техникой), так и результатами ее работы, замедленным реагированием на изменения внутренних и внешних факторов.</w:t>
      </w:r>
    </w:p>
    <w:p w14:paraId="78F1DFC0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>Анализируя таблицу 2.9, следует отметить, что за рассматриваемый период сильных изменений коэффициентов не произошло.</w:t>
      </w:r>
    </w:p>
    <w:p w14:paraId="7221D23E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>Коэффициент автономии характеризует отношение собственного капитала к общей сумме капитала организации. Коэффициент показывает, насколько организация независима от кредиторов.</w:t>
      </w:r>
    </w:p>
    <w:p w14:paraId="168B7A5B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 xml:space="preserve"> Коэффициент автономии имеет низкое для отрасли значение и в 2016 г. составил 0,16.</w:t>
      </w:r>
    </w:p>
    <w:p w14:paraId="7FE1A2D6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>Коэффициент автономии повысился на 0,05 по сравнению с 2014 г., что сильно ситуацию не изменило.</w:t>
      </w:r>
    </w:p>
    <w:p w14:paraId="0E30EB46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 xml:space="preserve">Коэффициент финансового левериджа в рассматриваемом периоде имеет тенденцию к уменьшению. </w:t>
      </w:r>
    </w:p>
    <w:p w14:paraId="05BE95E7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 xml:space="preserve">Уменьшение коэффициент финансового левериджа свидетельствует об уменьшении зависимости организации от внешних инвесторов и кредиторов. </w:t>
      </w:r>
    </w:p>
    <w:p w14:paraId="7B897E9B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23CE">
        <w:rPr>
          <w:rFonts w:ascii="Times New Roman" w:hAnsi="Times New Roman"/>
          <w:sz w:val="28"/>
          <w:szCs w:val="28"/>
        </w:rPr>
        <w:t xml:space="preserve">В 2016 г. значение  коэффициента финансового левериджа остановилось на уровне 5,28, в то время как оптимальное для него значение составляет всего лишь 0,4 </w:t>
      </w:r>
      <w:r w:rsidRPr="006823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1. </w:t>
      </w:r>
    </w:p>
    <w:p w14:paraId="64CAE948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23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Высокое значение коэффициента финансового левериджа говорит том, что организация слишком зависима от заемных средств, несмотря на положительную тенденцию незначительного уменьшения их доли. </w:t>
      </w:r>
    </w:p>
    <w:p w14:paraId="57645B6D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23CE">
        <w:rPr>
          <w:rFonts w:ascii="Times New Roman" w:hAnsi="Times New Roman"/>
          <w:color w:val="000000"/>
          <w:sz w:val="28"/>
          <w:szCs w:val="28"/>
          <w:lang w:eastAsia="ru-RU"/>
        </w:rPr>
        <w:t>Финансовое положение является крайне неустойчивым в связи с вышеперечисленными причинами.</w:t>
      </w:r>
    </w:p>
    <w:p w14:paraId="4014507F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23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структуре заемных средств отсутствует долгосрочная задолженность, имеет место лишь краткосрочная задолженность, что характеризует коэффициент краткосрочной задолженности. </w:t>
      </w:r>
    </w:p>
    <w:p w14:paraId="6660E131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23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Значение коэффициента краткосрочной задолженности в 2016 г. </w:t>
      </w:r>
      <w:r w:rsidRPr="006823CE">
        <w:rPr>
          <w:rFonts w:ascii="Times New Roman" w:hAnsi="Times New Roman"/>
          <w:sz w:val="28"/>
          <w:szCs w:val="28"/>
        </w:rPr>
        <w:t>— 1,00 как и в предыдущих периодах.</w:t>
      </w:r>
    </w:p>
    <w:p w14:paraId="2DABF276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23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Коэффициент обеспеченности собственными оборотными средствами, используемый для оценки несостоятельности, находится в пределах нормы и в 2016 г. составляет 0,04. </w:t>
      </w:r>
    </w:p>
    <w:p w14:paraId="388174A8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23CE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 обеспеченности собственными оборотными средствами показывает достаточность у организации собственных средств для финансирования текущей деятельности.</w:t>
      </w:r>
    </w:p>
    <w:p w14:paraId="59651810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23CE">
        <w:rPr>
          <w:rFonts w:ascii="Times New Roman" w:hAnsi="Times New Roman"/>
          <w:sz w:val="28"/>
          <w:szCs w:val="28"/>
        </w:rPr>
        <w:t>Собственные оборотные средства — это сумма, на которую оборотные активы организации превышают ее краткосрочные обязательства.</w:t>
      </w:r>
    </w:p>
    <w:p w14:paraId="1658FF26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23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Значение коэффициента обеспеченности запасов  можно характеризовать как низкое. </w:t>
      </w:r>
    </w:p>
    <w:p w14:paraId="6F410668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23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Низкий показатель коэффициента обеспеченности запасов указывает на то, что организация формирует запасы во многом за счет краткосрочных заемных средств.  </w:t>
      </w:r>
    </w:p>
    <w:p w14:paraId="2C9FA710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 xml:space="preserve">По итогам анализа можно заключить, что организация зависима от заемных средств и внешних факторов с финансовой точки зрения. </w:t>
      </w:r>
    </w:p>
    <w:p w14:paraId="03D8DE38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 xml:space="preserve">Финансовое положение предприятия является крайне неустойчивым. </w:t>
      </w:r>
    </w:p>
    <w:p w14:paraId="31D1AFCF" w14:textId="77777777" w:rsidR="009D58BC" w:rsidRPr="006823CE" w:rsidRDefault="009D58BC" w:rsidP="006823C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9D58BC" w:rsidRPr="006823CE" w:rsidSect="006823CE">
          <w:pgSz w:w="11906" w:h="16838"/>
          <w:pgMar w:top="1134" w:right="567" w:bottom="1134" w:left="1701" w:header="0" w:footer="397" w:gutter="0"/>
          <w:cols w:space="708"/>
          <w:docGrid w:linePitch="360"/>
        </w:sectPr>
      </w:pPr>
    </w:p>
    <w:tbl>
      <w:tblPr>
        <w:tblpPr w:leftFromText="180" w:rightFromText="180" w:vertAnchor="text" w:horzAnchor="page" w:tblpX="1693" w:tblpY="686"/>
        <w:tblW w:w="14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530"/>
        <w:gridCol w:w="1297"/>
        <w:gridCol w:w="1276"/>
        <w:gridCol w:w="1254"/>
        <w:gridCol w:w="1398"/>
        <w:gridCol w:w="5879"/>
      </w:tblGrid>
      <w:tr w:rsidR="009D58BC" w:rsidRPr="00CF2AC3" w14:paraId="77FAE8C8" w14:textId="77777777" w:rsidTr="006823CE">
        <w:trPr>
          <w:cantSplit/>
          <w:trHeight w:val="397"/>
        </w:trPr>
        <w:tc>
          <w:tcPr>
            <w:tcW w:w="353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26B25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 ликвидности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E54733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1398" w:type="dxa"/>
            <w:vMerge w:val="restart"/>
            <w:tcBorders>
              <w:top w:val="single" w:sz="12" w:space="0" w:color="auto"/>
            </w:tcBorders>
            <w:vAlign w:val="center"/>
          </w:tcPr>
          <w:p w14:paraId="0EE96ACA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Изменение показателя </w:t>
            </w:r>
          </w:p>
        </w:tc>
        <w:tc>
          <w:tcPr>
            <w:tcW w:w="5879" w:type="dxa"/>
            <w:vMerge w:val="restart"/>
            <w:tcBorders>
              <w:top w:val="single" w:sz="12" w:space="0" w:color="auto"/>
            </w:tcBorders>
            <w:vAlign w:val="center"/>
          </w:tcPr>
          <w:p w14:paraId="2BB27338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Описание показателя и его нормативное значение</w:t>
            </w:r>
          </w:p>
        </w:tc>
      </w:tr>
      <w:tr w:rsidR="009D58BC" w:rsidRPr="00CF2AC3" w14:paraId="757333AD" w14:textId="77777777" w:rsidTr="006823CE">
        <w:trPr>
          <w:cantSplit/>
          <w:trHeight w:val="397"/>
        </w:trPr>
        <w:tc>
          <w:tcPr>
            <w:tcW w:w="353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13EC2" w14:textId="77777777" w:rsidR="009D58BC" w:rsidRPr="006823CE" w:rsidRDefault="009D58BC" w:rsidP="006823CE">
            <w:pPr>
              <w:spacing w:after="0" w:line="288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918D4A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1E6309D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254" w:type="dxa"/>
            <w:tcBorders>
              <w:bottom w:val="single" w:sz="12" w:space="0" w:color="auto"/>
            </w:tcBorders>
            <w:vAlign w:val="center"/>
          </w:tcPr>
          <w:p w14:paraId="56E3E3FB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  <w:vAlign w:val="center"/>
          </w:tcPr>
          <w:p w14:paraId="7FADF211" w14:textId="77777777" w:rsidR="009D58BC" w:rsidRPr="006823CE" w:rsidRDefault="009D58BC" w:rsidP="006823CE">
            <w:pPr>
              <w:spacing w:after="0" w:line="288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9" w:type="dxa"/>
            <w:vMerge/>
            <w:tcBorders>
              <w:bottom w:val="single" w:sz="12" w:space="0" w:color="auto"/>
            </w:tcBorders>
            <w:vAlign w:val="center"/>
          </w:tcPr>
          <w:p w14:paraId="4F2C66DE" w14:textId="77777777" w:rsidR="009D58BC" w:rsidRPr="006823CE" w:rsidRDefault="009D58BC" w:rsidP="006823CE">
            <w:pPr>
              <w:spacing w:after="0" w:line="288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58BC" w:rsidRPr="00CF2AC3" w14:paraId="014AC518" w14:textId="77777777" w:rsidTr="006823CE">
        <w:trPr>
          <w:cantSplit/>
          <w:trHeight w:val="397"/>
        </w:trPr>
        <w:tc>
          <w:tcPr>
            <w:tcW w:w="3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927CAA" w14:textId="77777777" w:rsidR="009D58BC" w:rsidRPr="006823CE" w:rsidRDefault="009D58BC" w:rsidP="002A545E">
            <w:pPr>
              <w:numPr>
                <w:ilvl w:val="0"/>
                <w:numId w:val="5"/>
              </w:numPr>
              <w:spacing w:after="0" w:line="288" w:lineRule="auto"/>
              <w:ind w:left="227" w:hanging="22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Коэффициент автономии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C579AD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FD9953F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54" w:type="dxa"/>
            <w:tcBorders>
              <w:top w:val="single" w:sz="12" w:space="0" w:color="auto"/>
            </w:tcBorders>
            <w:vAlign w:val="center"/>
          </w:tcPr>
          <w:p w14:paraId="393F82F4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398" w:type="dxa"/>
            <w:tcBorders>
              <w:top w:val="single" w:sz="12" w:space="0" w:color="auto"/>
            </w:tcBorders>
            <w:vAlign w:val="center"/>
          </w:tcPr>
          <w:p w14:paraId="548FA826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+0,05</w:t>
            </w:r>
          </w:p>
        </w:tc>
        <w:tc>
          <w:tcPr>
            <w:tcW w:w="5879" w:type="dxa"/>
            <w:tcBorders>
              <w:top w:val="single" w:sz="12" w:space="0" w:color="auto"/>
            </w:tcBorders>
            <w:vAlign w:val="center"/>
          </w:tcPr>
          <w:p w14:paraId="2632AE05" w14:textId="77777777" w:rsidR="009D58BC" w:rsidRPr="006823CE" w:rsidRDefault="009D58BC" w:rsidP="006823CE">
            <w:pPr>
              <w:spacing w:after="0" w:line="288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Отношение собственного капитала к общей сумме капитала. Нормальное значение для данной отрасли: не менее 0,4 (оптимальное 0,5—0,7).</w:t>
            </w:r>
          </w:p>
        </w:tc>
      </w:tr>
      <w:tr w:rsidR="009D58BC" w:rsidRPr="00CF2AC3" w14:paraId="64DBA9C3" w14:textId="77777777" w:rsidTr="006823CE">
        <w:trPr>
          <w:cantSplit/>
          <w:trHeight w:val="397"/>
        </w:trPr>
        <w:tc>
          <w:tcPr>
            <w:tcW w:w="3530" w:type="dxa"/>
            <w:tcBorders>
              <w:right w:val="single" w:sz="12" w:space="0" w:color="auto"/>
            </w:tcBorders>
            <w:vAlign w:val="center"/>
          </w:tcPr>
          <w:p w14:paraId="2C77E3F1" w14:textId="77777777" w:rsidR="009D58BC" w:rsidRPr="006823CE" w:rsidRDefault="009D58BC" w:rsidP="002A545E">
            <w:pPr>
              <w:numPr>
                <w:ilvl w:val="0"/>
                <w:numId w:val="5"/>
              </w:numPr>
              <w:spacing w:after="0" w:line="288" w:lineRule="auto"/>
              <w:ind w:left="227" w:hanging="22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Коэффициент финансового </w:t>
            </w:r>
          </w:p>
          <w:p w14:paraId="0E704D33" w14:textId="77777777" w:rsidR="009D58BC" w:rsidRPr="006823CE" w:rsidRDefault="009D58BC" w:rsidP="006823CE">
            <w:pPr>
              <w:spacing w:after="0" w:line="288" w:lineRule="auto"/>
              <w:ind w:left="22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левериджа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14:paraId="054E68CC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1276" w:type="dxa"/>
            <w:vAlign w:val="center"/>
          </w:tcPr>
          <w:p w14:paraId="2C170BFA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6,01</w:t>
            </w:r>
          </w:p>
        </w:tc>
        <w:tc>
          <w:tcPr>
            <w:tcW w:w="1254" w:type="dxa"/>
            <w:vAlign w:val="center"/>
          </w:tcPr>
          <w:p w14:paraId="0B3337F3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1398" w:type="dxa"/>
            <w:vAlign w:val="center"/>
          </w:tcPr>
          <w:p w14:paraId="46F610FF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−2,59</w:t>
            </w:r>
          </w:p>
        </w:tc>
        <w:tc>
          <w:tcPr>
            <w:tcW w:w="5879" w:type="dxa"/>
            <w:vAlign w:val="center"/>
          </w:tcPr>
          <w:p w14:paraId="68F6F32B" w14:textId="77777777" w:rsidR="009D58BC" w:rsidRPr="006823CE" w:rsidRDefault="009D58BC" w:rsidP="006823CE">
            <w:pPr>
              <w:spacing w:after="0" w:line="288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Отношение заемного капитала к собственному. Нормальное значение для данной отрасли: 1,5 и менее (оптимальное 0,4—1).</w:t>
            </w:r>
          </w:p>
        </w:tc>
      </w:tr>
      <w:tr w:rsidR="009D58BC" w:rsidRPr="00CF2AC3" w14:paraId="37750A3D" w14:textId="77777777" w:rsidTr="006823CE">
        <w:trPr>
          <w:cantSplit/>
          <w:trHeight w:val="397"/>
        </w:trPr>
        <w:tc>
          <w:tcPr>
            <w:tcW w:w="3530" w:type="dxa"/>
            <w:tcBorders>
              <w:right w:val="single" w:sz="12" w:space="0" w:color="auto"/>
            </w:tcBorders>
            <w:vAlign w:val="center"/>
          </w:tcPr>
          <w:p w14:paraId="5A0C8251" w14:textId="77777777" w:rsidR="009D58BC" w:rsidRPr="006823CE" w:rsidRDefault="009D58BC" w:rsidP="002A545E">
            <w:pPr>
              <w:numPr>
                <w:ilvl w:val="0"/>
                <w:numId w:val="5"/>
              </w:numPr>
              <w:spacing w:after="0" w:line="288" w:lineRule="auto"/>
              <w:ind w:left="227" w:hanging="22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Коэффициент обеспеченности</w:t>
            </w:r>
          </w:p>
          <w:p w14:paraId="2CF04D85" w14:textId="77777777" w:rsidR="009D58BC" w:rsidRPr="006823CE" w:rsidRDefault="009D58BC" w:rsidP="006823CE">
            <w:pPr>
              <w:spacing w:after="0" w:line="288" w:lineRule="auto"/>
              <w:ind w:left="22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собственными оборотными </w:t>
            </w:r>
          </w:p>
          <w:p w14:paraId="19DAB6F8" w14:textId="77777777" w:rsidR="009D58BC" w:rsidRPr="006823CE" w:rsidRDefault="009D58BC" w:rsidP="006823CE">
            <w:pPr>
              <w:spacing w:after="0" w:line="288" w:lineRule="auto"/>
              <w:ind w:left="22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средствами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14:paraId="76A9FECA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−0,04</w:t>
            </w:r>
          </w:p>
        </w:tc>
        <w:tc>
          <w:tcPr>
            <w:tcW w:w="1276" w:type="dxa"/>
            <w:vAlign w:val="center"/>
          </w:tcPr>
          <w:p w14:paraId="72A07C26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54" w:type="dxa"/>
            <w:vAlign w:val="center"/>
          </w:tcPr>
          <w:p w14:paraId="11C7A5E2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398" w:type="dxa"/>
            <w:vAlign w:val="center"/>
          </w:tcPr>
          <w:p w14:paraId="33338E1E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+0,08</w:t>
            </w:r>
          </w:p>
        </w:tc>
        <w:tc>
          <w:tcPr>
            <w:tcW w:w="5879" w:type="dxa"/>
            <w:vAlign w:val="center"/>
          </w:tcPr>
          <w:p w14:paraId="5BDFE585" w14:textId="77777777" w:rsidR="009D58BC" w:rsidRPr="006823CE" w:rsidRDefault="009D58BC" w:rsidP="006823CE">
            <w:pPr>
              <w:spacing w:after="0" w:line="288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Отношение собственных оборотных средств к оборотным активам. Нормальное значение: 0,1 и более.</w:t>
            </w:r>
          </w:p>
        </w:tc>
      </w:tr>
      <w:tr w:rsidR="009D58BC" w:rsidRPr="00CF2AC3" w14:paraId="43A8620C" w14:textId="77777777" w:rsidTr="006823CE">
        <w:trPr>
          <w:cantSplit/>
          <w:trHeight w:val="397"/>
        </w:trPr>
        <w:tc>
          <w:tcPr>
            <w:tcW w:w="3530" w:type="dxa"/>
            <w:tcBorders>
              <w:right w:val="single" w:sz="12" w:space="0" w:color="auto"/>
            </w:tcBorders>
            <w:vAlign w:val="center"/>
          </w:tcPr>
          <w:p w14:paraId="2016A7B8" w14:textId="77777777" w:rsidR="009D58BC" w:rsidRPr="006823CE" w:rsidRDefault="009D58BC" w:rsidP="002A545E">
            <w:pPr>
              <w:numPr>
                <w:ilvl w:val="0"/>
                <w:numId w:val="5"/>
              </w:numPr>
              <w:spacing w:after="0" w:line="288" w:lineRule="auto"/>
              <w:ind w:left="227" w:hanging="22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Индекс постоянного актива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14:paraId="202D045B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1276" w:type="dxa"/>
            <w:vAlign w:val="center"/>
          </w:tcPr>
          <w:p w14:paraId="7A0CC79C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254" w:type="dxa"/>
            <w:vAlign w:val="center"/>
          </w:tcPr>
          <w:p w14:paraId="5752A07C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398" w:type="dxa"/>
            <w:vAlign w:val="center"/>
          </w:tcPr>
          <w:p w14:paraId="17E395C8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−0,60</w:t>
            </w:r>
          </w:p>
        </w:tc>
        <w:tc>
          <w:tcPr>
            <w:tcW w:w="5879" w:type="dxa"/>
            <w:vAlign w:val="center"/>
          </w:tcPr>
          <w:p w14:paraId="10F5E03E" w14:textId="77777777" w:rsidR="009D58BC" w:rsidRPr="006823CE" w:rsidRDefault="009D58BC" w:rsidP="006823CE">
            <w:pPr>
              <w:spacing w:after="0" w:line="288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Отношение стоимости внеоборотных активов к величине собственного капитала организации.</w:t>
            </w:r>
          </w:p>
        </w:tc>
      </w:tr>
      <w:tr w:rsidR="009D58BC" w:rsidRPr="00CF2AC3" w14:paraId="5BD65B81" w14:textId="77777777" w:rsidTr="006823CE">
        <w:trPr>
          <w:cantSplit/>
          <w:trHeight w:val="397"/>
        </w:trPr>
        <w:tc>
          <w:tcPr>
            <w:tcW w:w="3530" w:type="dxa"/>
            <w:tcBorders>
              <w:right w:val="single" w:sz="12" w:space="0" w:color="auto"/>
            </w:tcBorders>
            <w:vAlign w:val="center"/>
          </w:tcPr>
          <w:p w14:paraId="2DC630B1" w14:textId="77777777" w:rsidR="009D58BC" w:rsidRPr="006823CE" w:rsidRDefault="009D58BC" w:rsidP="002A545E">
            <w:pPr>
              <w:numPr>
                <w:ilvl w:val="0"/>
                <w:numId w:val="5"/>
              </w:numPr>
              <w:spacing w:after="0" w:line="288" w:lineRule="auto"/>
              <w:ind w:left="227" w:hanging="22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Коэффициент покрытия</w:t>
            </w:r>
          </w:p>
          <w:p w14:paraId="2746B0F9" w14:textId="77777777" w:rsidR="009D58BC" w:rsidRPr="006823CE" w:rsidRDefault="009D58BC" w:rsidP="006823CE">
            <w:pPr>
              <w:spacing w:after="0" w:line="288" w:lineRule="auto"/>
              <w:ind w:left="22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инвестиций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14:paraId="5DFFFC8C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76" w:type="dxa"/>
            <w:vAlign w:val="center"/>
          </w:tcPr>
          <w:p w14:paraId="40887AA0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54" w:type="dxa"/>
            <w:vAlign w:val="center"/>
          </w:tcPr>
          <w:p w14:paraId="4ED517F4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398" w:type="dxa"/>
            <w:vAlign w:val="center"/>
          </w:tcPr>
          <w:p w14:paraId="6004BE96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+0,05</w:t>
            </w:r>
          </w:p>
        </w:tc>
        <w:tc>
          <w:tcPr>
            <w:tcW w:w="5879" w:type="dxa"/>
            <w:vAlign w:val="center"/>
          </w:tcPr>
          <w:p w14:paraId="31105D41" w14:textId="77777777" w:rsidR="009D58BC" w:rsidRPr="006823CE" w:rsidRDefault="009D58BC" w:rsidP="006823CE">
            <w:pPr>
              <w:spacing w:after="0" w:line="288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Отношение собственного капитала и долгосрочных обязательств к общей сумме капитала. Нормальное значение не менее 0,7.</w:t>
            </w:r>
          </w:p>
        </w:tc>
      </w:tr>
      <w:tr w:rsidR="009D58BC" w:rsidRPr="00CF2AC3" w14:paraId="52243CF8" w14:textId="77777777" w:rsidTr="006823CE">
        <w:trPr>
          <w:cantSplit/>
          <w:trHeight w:val="397"/>
        </w:trPr>
        <w:tc>
          <w:tcPr>
            <w:tcW w:w="3530" w:type="dxa"/>
            <w:tcBorders>
              <w:right w:val="single" w:sz="12" w:space="0" w:color="auto"/>
            </w:tcBorders>
            <w:vAlign w:val="center"/>
          </w:tcPr>
          <w:p w14:paraId="49815C59" w14:textId="77777777" w:rsidR="009D58BC" w:rsidRPr="006823CE" w:rsidRDefault="009D58BC" w:rsidP="002A545E">
            <w:pPr>
              <w:numPr>
                <w:ilvl w:val="0"/>
                <w:numId w:val="5"/>
              </w:numPr>
              <w:spacing w:after="0" w:line="288" w:lineRule="auto"/>
              <w:ind w:left="227" w:hanging="22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Коэффициент маневренности </w:t>
            </w:r>
          </w:p>
          <w:p w14:paraId="02C09F2C" w14:textId="77777777" w:rsidR="009D58BC" w:rsidRPr="006823CE" w:rsidRDefault="009D58BC" w:rsidP="006823CE">
            <w:pPr>
              <w:spacing w:after="0" w:line="288" w:lineRule="auto"/>
              <w:ind w:left="22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собственного капитала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14:paraId="32A7107C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−0,37</w:t>
            </w:r>
          </w:p>
        </w:tc>
        <w:tc>
          <w:tcPr>
            <w:tcW w:w="1276" w:type="dxa"/>
            <w:vAlign w:val="center"/>
          </w:tcPr>
          <w:p w14:paraId="4E30330D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54" w:type="dxa"/>
            <w:vAlign w:val="center"/>
          </w:tcPr>
          <w:p w14:paraId="2A234793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398" w:type="dxa"/>
            <w:vAlign w:val="center"/>
          </w:tcPr>
          <w:p w14:paraId="267DA1AE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+0,59</w:t>
            </w:r>
          </w:p>
        </w:tc>
        <w:tc>
          <w:tcPr>
            <w:tcW w:w="5879" w:type="dxa"/>
            <w:vAlign w:val="center"/>
          </w:tcPr>
          <w:p w14:paraId="3CB04A6E" w14:textId="77777777" w:rsidR="009D58BC" w:rsidRPr="006823CE" w:rsidRDefault="009D58BC" w:rsidP="006823CE">
            <w:pPr>
              <w:spacing w:after="0" w:line="288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Отношение собственных оборотных средств к источникам собственных средств. Нормальное значение для этой отрасли: не менее 0,15.</w:t>
            </w:r>
          </w:p>
        </w:tc>
      </w:tr>
      <w:tr w:rsidR="009D58BC" w:rsidRPr="00CF2AC3" w14:paraId="76D97BA3" w14:textId="77777777" w:rsidTr="006823CE">
        <w:trPr>
          <w:cantSplit/>
          <w:trHeight w:val="397"/>
        </w:trPr>
        <w:tc>
          <w:tcPr>
            <w:tcW w:w="3530" w:type="dxa"/>
            <w:tcBorders>
              <w:right w:val="single" w:sz="12" w:space="0" w:color="auto"/>
            </w:tcBorders>
            <w:vAlign w:val="center"/>
          </w:tcPr>
          <w:p w14:paraId="5343DC38" w14:textId="77777777" w:rsidR="009D58BC" w:rsidRPr="006823CE" w:rsidRDefault="009D58BC" w:rsidP="002A545E">
            <w:pPr>
              <w:numPr>
                <w:ilvl w:val="0"/>
                <w:numId w:val="5"/>
              </w:numPr>
              <w:spacing w:after="0" w:line="288" w:lineRule="auto"/>
              <w:ind w:left="227" w:hanging="22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Коэффициент мобильности</w:t>
            </w:r>
          </w:p>
          <w:p w14:paraId="6D644049" w14:textId="77777777" w:rsidR="009D58BC" w:rsidRPr="006823CE" w:rsidRDefault="009D58BC" w:rsidP="006823CE">
            <w:pPr>
              <w:spacing w:after="0" w:line="288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имущества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14:paraId="3A031898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vAlign w:val="center"/>
          </w:tcPr>
          <w:p w14:paraId="23D36499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254" w:type="dxa"/>
            <w:vAlign w:val="center"/>
          </w:tcPr>
          <w:p w14:paraId="7FC71234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398" w:type="dxa"/>
            <w:vAlign w:val="center"/>
          </w:tcPr>
          <w:p w14:paraId="13123FD1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−0,08</w:t>
            </w:r>
          </w:p>
        </w:tc>
        <w:tc>
          <w:tcPr>
            <w:tcW w:w="5879" w:type="dxa"/>
            <w:vAlign w:val="center"/>
          </w:tcPr>
          <w:p w14:paraId="3E26F032" w14:textId="77777777" w:rsidR="009D58BC" w:rsidRPr="006823CE" w:rsidRDefault="009D58BC" w:rsidP="006823CE">
            <w:pPr>
              <w:spacing w:after="0" w:line="288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Отношение оборотных средств к стоимости всего имущества. Характеризует отраслевую специфику организации.</w:t>
            </w:r>
          </w:p>
        </w:tc>
      </w:tr>
      <w:tr w:rsidR="009D58BC" w:rsidRPr="00CF2AC3" w14:paraId="42B49C59" w14:textId="77777777" w:rsidTr="006823CE">
        <w:trPr>
          <w:cantSplit/>
          <w:trHeight w:val="397"/>
        </w:trPr>
        <w:tc>
          <w:tcPr>
            <w:tcW w:w="3530" w:type="dxa"/>
            <w:tcBorders>
              <w:right w:val="single" w:sz="12" w:space="0" w:color="auto"/>
            </w:tcBorders>
            <w:vAlign w:val="center"/>
          </w:tcPr>
          <w:p w14:paraId="10691561" w14:textId="77777777" w:rsidR="009D58BC" w:rsidRPr="006823CE" w:rsidRDefault="009D58BC" w:rsidP="002A545E">
            <w:pPr>
              <w:numPr>
                <w:ilvl w:val="0"/>
                <w:numId w:val="5"/>
              </w:numPr>
              <w:spacing w:after="0" w:line="288" w:lineRule="auto"/>
              <w:ind w:left="227" w:hanging="22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Коэффициент мобильности </w:t>
            </w:r>
          </w:p>
          <w:p w14:paraId="2A65D2C7" w14:textId="77777777" w:rsidR="009D58BC" w:rsidRPr="006823CE" w:rsidRDefault="009D58BC" w:rsidP="006823CE">
            <w:pPr>
              <w:spacing w:after="0" w:line="288" w:lineRule="auto"/>
              <w:ind w:left="22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оборотных средств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14:paraId="1F53DA09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276" w:type="dxa"/>
            <w:vAlign w:val="center"/>
          </w:tcPr>
          <w:p w14:paraId="6EE05885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254" w:type="dxa"/>
            <w:vAlign w:val="center"/>
          </w:tcPr>
          <w:p w14:paraId="2FB0CA92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398" w:type="dxa"/>
            <w:vAlign w:val="center"/>
          </w:tcPr>
          <w:p w14:paraId="2C581E61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+0,04</w:t>
            </w:r>
          </w:p>
        </w:tc>
        <w:tc>
          <w:tcPr>
            <w:tcW w:w="5879" w:type="dxa"/>
            <w:vAlign w:val="center"/>
          </w:tcPr>
          <w:p w14:paraId="4B9232D3" w14:textId="77777777" w:rsidR="009D58BC" w:rsidRPr="006823CE" w:rsidRDefault="009D58BC" w:rsidP="006823CE">
            <w:pPr>
              <w:spacing w:after="0" w:line="288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Отношение наиболее мобильной части оборотных средств (денежных средств и финансовых вложений) к общей стоимости оборотных активов.</w:t>
            </w:r>
          </w:p>
        </w:tc>
      </w:tr>
      <w:tr w:rsidR="009D58BC" w:rsidRPr="00CF2AC3" w14:paraId="4D7F7544" w14:textId="77777777" w:rsidTr="006823CE">
        <w:trPr>
          <w:cantSplit/>
          <w:trHeight w:val="688"/>
        </w:trPr>
        <w:tc>
          <w:tcPr>
            <w:tcW w:w="3530" w:type="dxa"/>
            <w:tcBorders>
              <w:right w:val="single" w:sz="12" w:space="0" w:color="auto"/>
            </w:tcBorders>
            <w:vAlign w:val="center"/>
          </w:tcPr>
          <w:p w14:paraId="25DED80D" w14:textId="77777777" w:rsidR="009D58BC" w:rsidRPr="006823CE" w:rsidRDefault="009D58BC" w:rsidP="002A545E">
            <w:pPr>
              <w:numPr>
                <w:ilvl w:val="0"/>
                <w:numId w:val="5"/>
              </w:numPr>
              <w:spacing w:after="0" w:line="288" w:lineRule="auto"/>
              <w:ind w:left="227" w:hanging="22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Коэффициент обеспеченности </w:t>
            </w:r>
          </w:p>
          <w:p w14:paraId="71133CC4" w14:textId="77777777" w:rsidR="009D58BC" w:rsidRPr="006823CE" w:rsidRDefault="009D58BC" w:rsidP="006823CE">
            <w:pPr>
              <w:spacing w:after="0" w:line="288" w:lineRule="auto"/>
              <w:ind w:left="227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запасов</w:t>
            </w:r>
          </w:p>
        </w:tc>
        <w:tc>
          <w:tcPr>
            <w:tcW w:w="1297" w:type="dxa"/>
            <w:tcBorders>
              <w:left w:val="single" w:sz="12" w:space="0" w:color="auto"/>
            </w:tcBorders>
            <w:vAlign w:val="center"/>
          </w:tcPr>
          <w:p w14:paraId="0A0F2770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−0,07</w:t>
            </w:r>
          </w:p>
        </w:tc>
        <w:tc>
          <w:tcPr>
            <w:tcW w:w="1276" w:type="dxa"/>
            <w:vAlign w:val="center"/>
          </w:tcPr>
          <w:p w14:paraId="0268AD76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54" w:type="dxa"/>
            <w:vAlign w:val="center"/>
          </w:tcPr>
          <w:p w14:paraId="04D33D12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398" w:type="dxa"/>
            <w:vAlign w:val="center"/>
          </w:tcPr>
          <w:p w14:paraId="36DA8DAB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+0,13</w:t>
            </w:r>
          </w:p>
        </w:tc>
        <w:tc>
          <w:tcPr>
            <w:tcW w:w="5879" w:type="dxa"/>
            <w:vAlign w:val="center"/>
          </w:tcPr>
          <w:p w14:paraId="7979B771" w14:textId="77777777" w:rsidR="009D58BC" w:rsidRPr="006823CE" w:rsidRDefault="009D58BC" w:rsidP="006823CE">
            <w:pPr>
              <w:spacing w:after="0" w:line="288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Отношение собственных оборотных средств к стоимости запасов. Нормальное значение: 0,5 и более.</w:t>
            </w:r>
          </w:p>
        </w:tc>
      </w:tr>
      <w:tr w:rsidR="009D58BC" w:rsidRPr="00CF2AC3" w14:paraId="7E2A2752" w14:textId="77777777" w:rsidTr="006823CE">
        <w:trPr>
          <w:cantSplit/>
          <w:trHeight w:val="696"/>
        </w:trPr>
        <w:tc>
          <w:tcPr>
            <w:tcW w:w="35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29E6D" w14:textId="77777777" w:rsidR="009D58BC" w:rsidRPr="006823CE" w:rsidRDefault="009D58BC" w:rsidP="002A545E">
            <w:pPr>
              <w:numPr>
                <w:ilvl w:val="0"/>
                <w:numId w:val="5"/>
              </w:numPr>
              <w:spacing w:after="0" w:line="288" w:lineRule="auto"/>
              <w:ind w:left="340" w:hanging="34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Коэффициент краткосрочной </w:t>
            </w:r>
          </w:p>
          <w:p w14:paraId="1E448495" w14:textId="77777777" w:rsidR="009D58BC" w:rsidRPr="006823CE" w:rsidRDefault="009D58BC" w:rsidP="006823CE">
            <w:pPr>
              <w:spacing w:after="0" w:line="288" w:lineRule="auto"/>
              <w:ind w:left="34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задолженности</w:t>
            </w:r>
          </w:p>
        </w:tc>
        <w:tc>
          <w:tcPr>
            <w:tcW w:w="12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9EF875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7EAE8069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54" w:type="dxa"/>
            <w:tcBorders>
              <w:bottom w:val="single" w:sz="12" w:space="0" w:color="auto"/>
            </w:tcBorders>
            <w:vAlign w:val="center"/>
          </w:tcPr>
          <w:p w14:paraId="0781292B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98" w:type="dxa"/>
            <w:tcBorders>
              <w:bottom w:val="single" w:sz="12" w:space="0" w:color="auto"/>
            </w:tcBorders>
            <w:vAlign w:val="center"/>
          </w:tcPr>
          <w:p w14:paraId="01151531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5879" w:type="dxa"/>
            <w:tcBorders>
              <w:bottom w:val="single" w:sz="12" w:space="0" w:color="auto"/>
            </w:tcBorders>
            <w:vAlign w:val="center"/>
          </w:tcPr>
          <w:p w14:paraId="20DA9F9E" w14:textId="77777777" w:rsidR="009D58BC" w:rsidRPr="006823CE" w:rsidRDefault="009D58BC" w:rsidP="006823CE">
            <w:pPr>
              <w:spacing w:after="0" w:line="288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Отношение краткосрочной задолженности к общей сумме задолженности.</w:t>
            </w:r>
          </w:p>
        </w:tc>
      </w:tr>
    </w:tbl>
    <w:p w14:paraId="32335F9A" w14:textId="77777777" w:rsidR="009D58BC" w:rsidRPr="006823CE" w:rsidRDefault="009D58BC" w:rsidP="006823CE">
      <w:pPr>
        <w:spacing w:after="120" w:line="360" w:lineRule="auto"/>
        <w:rPr>
          <w:rFonts w:ascii="Times New Roman" w:hAnsi="Times New Roman"/>
          <w:sz w:val="28"/>
          <w:szCs w:val="28"/>
        </w:rPr>
        <w:sectPr w:rsidR="009D58BC" w:rsidRPr="006823CE" w:rsidSect="006823C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6823CE">
        <w:rPr>
          <w:rFonts w:ascii="Times New Roman" w:hAnsi="Times New Roman"/>
          <w:sz w:val="28"/>
          <w:szCs w:val="28"/>
        </w:rPr>
        <w:t xml:space="preserve">      Таблица 2.9 — Основные показатели финансовой устойчивости  ООО «Ларина»</w:t>
      </w:r>
    </w:p>
    <w:p w14:paraId="77E75AE7" w14:textId="77777777" w:rsidR="009D58BC" w:rsidRPr="006823CE" w:rsidRDefault="009D58BC" w:rsidP="006823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>Собственные оборотные средства — это сумма, на которую оборотные активы организации превышают ее краткосрочные обязательства. Данный показатель используется для оценки возможности организации рассчитаться по краткосрочным обязательствам, реализовав все оборотные активы.</w:t>
      </w:r>
    </w:p>
    <w:tbl>
      <w:tblPr>
        <w:tblpPr w:leftFromText="180" w:rightFromText="180" w:vertAnchor="page" w:horzAnchor="margin" w:tblpX="108" w:tblpY="4321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7"/>
        <w:gridCol w:w="1522"/>
        <w:gridCol w:w="1526"/>
        <w:gridCol w:w="1593"/>
        <w:gridCol w:w="1276"/>
        <w:gridCol w:w="1275"/>
      </w:tblGrid>
      <w:tr w:rsidR="009D58BC" w:rsidRPr="00CF2AC3" w14:paraId="455F7955" w14:textId="77777777" w:rsidTr="006823CE">
        <w:trPr>
          <w:trHeight w:val="397"/>
        </w:trPr>
        <w:tc>
          <w:tcPr>
            <w:tcW w:w="244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74675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Показатель собственных оборотных средств (СОС)</w:t>
            </w:r>
          </w:p>
        </w:tc>
        <w:tc>
          <w:tcPr>
            <w:tcW w:w="304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76B7C5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4144" w:type="dxa"/>
            <w:gridSpan w:val="3"/>
            <w:tcBorders>
              <w:top w:val="single" w:sz="12" w:space="0" w:color="auto"/>
            </w:tcBorders>
            <w:vAlign w:val="center"/>
          </w:tcPr>
          <w:p w14:paraId="1C74BC10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Излишек (недостаток)</w:t>
            </w:r>
          </w:p>
        </w:tc>
      </w:tr>
      <w:tr w:rsidR="009D58BC" w:rsidRPr="00CF2AC3" w14:paraId="07FFB229" w14:textId="77777777" w:rsidTr="006823CE">
        <w:trPr>
          <w:trHeight w:val="397"/>
        </w:trPr>
        <w:tc>
          <w:tcPr>
            <w:tcW w:w="2447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ABE86F5" w14:textId="77777777" w:rsidR="009D58BC" w:rsidRPr="006823CE" w:rsidRDefault="009D58BC" w:rsidP="006823CE">
            <w:pPr>
              <w:spacing w:after="0" w:line="288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4C5BB0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2014 г.</w:t>
            </w:r>
          </w:p>
        </w:tc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14:paraId="5E666459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2016 г.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vAlign w:val="center"/>
          </w:tcPr>
          <w:p w14:paraId="19249C73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2014 г.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2C92B3C2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2015 г.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1306D400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2016 г.</w:t>
            </w:r>
          </w:p>
        </w:tc>
      </w:tr>
      <w:tr w:rsidR="009D58BC" w:rsidRPr="00CF2AC3" w14:paraId="6E71999C" w14:textId="77777777" w:rsidTr="006823CE">
        <w:trPr>
          <w:trHeight w:val="397"/>
        </w:trPr>
        <w:tc>
          <w:tcPr>
            <w:tcW w:w="2447" w:type="dxa"/>
            <w:tcBorders>
              <w:top w:val="single" w:sz="12" w:space="0" w:color="auto"/>
              <w:right w:val="single" w:sz="12" w:space="0" w:color="auto"/>
            </w:tcBorders>
          </w:tcPr>
          <w:p w14:paraId="77627E2C" w14:textId="77777777" w:rsidR="009D58BC" w:rsidRPr="006823CE" w:rsidRDefault="009D58BC" w:rsidP="006823CE">
            <w:pPr>
              <w:spacing w:after="0" w:line="288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СОС</w:t>
            </w:r>
            <w:r w:rsidRPr="006823CE">
              <w:rPr>
                <w:rFonts w:ascii="Times New Roman" w:hAnsi="Times New Roman"/>
                <w:color w:val="000000"/>
                <w:vertAlign w:val="subscript"/>
                <w:lang w:eastAsia="ru-RU"/>
              </w:rPr>
              <w:t>1</w:t>
            </w:r>
            <w:r w:rsidRPr="006823CE">
              <w:rPr>
                <w:rFonts w:ascii="Times New Roman" w:hAnsi="Times New Roman"/>
                <w:color w:val="000000"/>
                <w:lang w:eastAsia="ru-RU"/>
              </w:rPr>
              <w:t xml:space="preserve"> (рассчитан без учета долгосрочных и краткосрочных пассивов)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8F4F6E" w14:textId="77777777" w:rsidR="009D58BC" w:rsidRPr="006823CE" w:rsidRDefault="009D58BC" w:rsidP="006823CE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</w:t>
            </w:r>
            <w:r w:rsidRPr="006823CE">
              <w:rPr>
                <w:rFonts w:ascii="Times New Roman" w:hAnsi="Times New Roman"/>
                <w:color w:val="000000"/>
                <w:lang w:eastAsia="ru-RU"/>
              </w:rPr>
              <w:t>4278 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14:paraId="4CE6E2BC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 +3431 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vAlign w:val="center"/>
          </w:tcPr>
          <w:p w14:paraId="509533D7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</w:t>
            </w:r>
            <w:r w:rsidRPr="006823CE">
              <w:rPr>
                <w:rFonts w:ascii="Times New Roman" w:hAnsi="Times New Roman"/>
                <w:color w:val="000000"/>
                <w:lang w:eastAsia="ru-RU"/>
              </w:rPr>
              <w:t>65642 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noWrap/>
            <w:vAlign w:val="center"/>
          </w:tcPr>
          <w:p w14:paraId="06F2AE61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</w:t>
            </w:r>
            <w:r w:rsidRPr="006823CE">
              <w:rPr>
                <w:rFonts w:ascii="Times New Roman" w:hAnsi="Times New Roman"/>
                <w:color w:val="000000"/>
                <w:lang w:eastAsia="ru-RU"/>
              </w:rPr>
              <w:t>60782 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2718689A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bCs/>
                <w:color w:val="000000"/>
                <w:lang w:eastAsia="ru-RU"/>
              </w:rPr>
              <w:t> 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</w:t>
            </w:r>
            <w:r w:rsidRPr="006823CE">
              <w:rPr>
                <w:rFonts w:ascii="Times New Roman" w:hAnsi="Times New Roman"/>
                <w:bCs/>
                <w:color w:val="000000"/>
                <w:lang w:eastAsia="ru-RU"/>
              </w:rPr>
              <w:t>55386 </w:t>
            </w:r>
          </w:p>
        </w:tc>
      </w:tr>
      <w:tr w:rsidR="009D58BC" w:rsidRPr="00CF2AC3" w14:paraId="67A3A89E" w14:textId="77777777" w:rsidTr="006823CE">
        <w:trPr>
          <w:trHeight w:val="397"/>
        </w:trPr>
        <w:tc>
          <w:tcPr>
            <w:tcW w:w="2447" w:type="dxa"/>
            <w:tcBorders>
              <w:right w:val="single" w:sz="12" w:space="0" w:color="auto"/>
            </w:tcBorders>
            <w:vAlign w:val="bottom"/>
          </w:tcPr>
          <w:p w14:paraId="171EE252" w14:textId="77777777" w:rsidR="009D58BC" w:rsidRPr="006823CE" w:rsidRDefault="009D58BC" w:rsidP="006823CE">
            <w:pPr>
              <w:spacing w:after="0" w:line="288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СОС</w:t>
            </w:r>
            <w:r w:rsidRPr="006823CE">
              <w:rPr>
                <w:rFonts w:ascii="Times New Roman" w:hAnsi="Times New Roman"/>
                <w:color w:val="000000"/>
                <w:vertAlign w:val="subscript"/>
                <w:lang w:eastAsia="ru-RU"/>
              </w:rPr>
              <w:t>2</w:t>
            </w:r>
            <w:r w:rsidRPr="006823CE">
              <w:rPr>
                <w:rFonts w:ascii="Times New Roman" w:hAnsi="Times New Roman"/>
                <w:color w:val="000000"/>
                <w:lang w:eastAsia="ru-RU"/>
              </w:rPr>
              <w:t xml:space="preserve"> (рассчитан с учетом долгосрочных пассивов</w:t>
            </w:r>
          </w:p>
        </w:tc>
        <w:tc>
          <w:tcPr>
            <w:tcW w:w="1522" w:type="dxa"/>
            <w:tcBorders>
              <w:left w:val="single" w:sz="12" w:space="0" w:color="auto"/>
            </w:tcBorders>
            <w:vAlign w:val="center"/>
          </w:tcPr>
          <w:p w14:paraId="16DD25F4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</w:t>
            </w:r>
            <w:r w:rsidRPr="006823CE">
              <w:rPr>
                <w:rFonts w:ascii="Times New Roman" w:hAnsi="Times New Roman"/>
                <w:color w:val="000000"/>
                <w:lang w:eastAsia="ru-RU"/>
              </w:rPr>
              <w:t>4278 </w:t>
            </w:r>
          </w:p>
        </w:tc>
        <w:tc>
          <w:tcPr>
            <w:tcW w:w="1526" w:type="dxa"/>
            <w:vAlign w:val="center"/>
          </w:tcPr>
          <w:p w14:paraId="3D05C407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+3431 </w:t>
            </w:r>
          </w:p>
        </w:tc>
        <w:tc>
          <w:tcPr>
            <w:tcW w:w="1593" w:type="dxa"/>
            <w:vAlign w:val="center"/>
          </w:tcPr>
          <w:p w14:paraId="213E17D6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</w:t>
            </w:r>
            <w:r w:rsidRPr="006823CE">
              <w:rPr>
                <w:rFonts w:ascii="Times New Roman" w:hAnsi="Times New Roman"/>
                <w:color w:val="000000"/>
                <w:lang w:eastAsia="ru-RU"/>
              </w:rPr>
              <w:t>65642 </w:t>
            </w:r>
          </w:p>
        </w:tc>
        <w:tc>
          <w:tcPr>
            <w:tcW w:w="1276" w:type="dxa"/>
            <w:noWrap/>
            <w:vAlign w:val="center"/>
          </w:tcPr>
          <w:p w14:paraId="662537AB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</w:t>
            </w:r>
            <w:r w:rsidRPr="006823CE">
              <w:rPr>
                <w:rFonts w:ascii="Times New Roman" w:hAnsi="Times New Roman"/>
                <w:color w:val="000000"/>
                <w:lang w:eastAsia="ru-RU"/>
              </w:rPr>
              <w:t>60782 </w:t>
            </w:r>
          </w:p>
        </w:tc>
        <w:tc>
          <w:tcPr>
            <w:tcW w:w="1275" w:type="dxa"/>
            <w:vAlign w:val="center"/>
          </w:tcPr>
          <w:p w14:paraId="3CD58D8A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</w:t>
            </w:r>
            <w:r w:rsidRPr="006823CE">
              <w:rPr>
                <w:rFonts w:ascii="Times New Roman" w:hAnsi="Times New Roman"/>
                <w:bCs/>
                <w:color w:val="000000"/>
                <w:lang w:eastAsia="ru-RU"/>
              </w:rPr>
              <w:t>55386 </w:t>
            </w:r>
          </w:p>
        </w:tc>
      </w:tr>
      <w:tr w:rsidR="009D58BC" w:rsidRPr="00CF2AC3" w14:paraId="78D1A106" w14:textId="77777777" w:rsidTr="006823CE">
        <w:trPr>
          <w:trHeight w:val="397"/>
        </w:trPr>
        <w:tc>
          <w:tcPr>
            <w:tcW w:w="2447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C88AC2A" w14:textId="77777777" w:rsidR="009D58BC" w:rsidRPr="006823CE" w:rsidRDefault="009D58BC" w:rsidP="006823CE">
            <w:pPr>
              <w:spacing w:after="0" w:line="288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СОС</w:t>
            </w:r>
            <w:r w:rsidRPr="006823CE">
              <w:rPr>
                <w:rFonts w:ascii="Times New Roman" w:hAnsi="Times New Roman"/>
                <w:color w:val="000000"/>
                <w:vertAlign w:val="subscript"/>
                <w:lang w:eastAsia="ru-RU"/>
              </w:rPr>
              <w:t>3</w:t>
            </w:r>
            <w:r w:rsidRPr="006823CE">
              <w:rPr>
                <w:rFonts w:ascii="Times New Roman" w:hAnsi="Times New Roman"/>
                <w:color w:val="000000"/>
                <w:lang w:eastAsia="ru-RU"/>
              </w:rPr>
              <w:t xml:space="preserve"> (рассчитан с учетом и долгосрочных пассивов и краткосрочной задолженности перед поставщиками и подрядчиками)</w:t>
            </w:r>
          </w:p>
        </w:tc>
        <w:tc>
          <w:tcPr>
            <w:tcW w:w="15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4176E9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+83378 </w:t>
            </w:r>
          </w:p>
        </w:tc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14:paraId="547BB690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</w:t>
            </w:r>
            <w:r w:rsidRPr="006823CE">
              <w:rPr>
                <w:rFonts w:ascii="Times New Roman" w:hAnsi="Times New Roman"/>
                <w:color w:val="000000"/>
                <w:lang w:eastAsia="ru-RU"/>
              </w:rPr>
              <w:t> 50305 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vAlign w:val="center"/>
          </w:tcPr>
          <w:p w14:paraId="29179E23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+22014 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noWrap/>
            <w:vAlign w:val="center"/>
          </w:tcPr>
          <w:p w14:paraId="0A1A66CE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color w:val="000000"/>
                <w:lang w:eastAsia="ru-RU"/>
              </w:rPr>
              <w:t>+5330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31E6A841" w14:textId="77777777" w:rsidR="009D58BC" w:rsidRPr="006823CE" w:rsidRDefault="009D58BC" w:rsidP="006823CE">
            <w:pPr>
              <w:spacing w:after="0" w:line="288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823CE">
              <w:rPr>
                <w:rFonts w:ascii="Times New Roman" w:hAnsi="Times New Roman"/>
                <w:bCs/>
                <w:color w:val="000000"/>
                <w:lang w:eastAsia="ru-RU"/>
              </w:rPr>
              <w:t> </w:t>
            </w:r>
            <w:r w:rsidRPr="006823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−</w:t>
            </w:r>
            <w:r w:rsidRPr="006823CE">
              <w:rPr>
                <w:rFonts w:ascii="Times New Roman" w:hAnsi="Times New Roman"/>
                <w:bCs/>
                <w:color w:val="000000"/>
                <w:lang w:eastAsia="ru-RU"/>
              </w:rPr>
              <w:t>8512 </w:t>
            </w:r>
          </w:p>
        </w:tc>
      </w:tr>
    </w:tbl>
    <w:p w14:paraId="1D1B5419" w14:textId="77777777" w:rsidR="009D58BC" w:rsidRPr="006823CE" w:rsidRDefault="009D58BC" w:rsidP="006823CE">
      <w:pPr>
        <w:spacing w:before="120" w:after="0" w:line="360" w:lineRule="auto"/>
        <w:ind w:left="1928" w:hanging="1928"/>
        <w:rPr>
          <w:rFonts w:ascii="Times New Roman" w:hAnsi="Times New Roman"/>
          <w:sz w:val="28"/>
          <w:szCs w:val="28"/>
        </w:rPr>
      </w:pPr>
      <w:r w:rsidRPr="006823CE">
        <w:rPr>
          <w:rFonts w:ascii="Times New Roman" w:hAnsi="Times New Roman"/>
          <w:sz w:val="28"/>
          <w:szCs w:val="28"/>
        </w:rPr>
        <w:t>Таблица 2.10 — Анализ финансовой устойчивости по величине излишка            (недостатка) собственных оборотных средств ООО «Ларина»</w:t>
      </w:r>
    </w:p>
    <w:p w14:paraId="3C7612BB" w14:textId="77777777" w:rsidR="009D58BC" w:rsidRPr="003E4ED3" w:rsidRDefault="009D58BC" w:rsidP="003E4ED3">
      <w:pPr>
        <w:widowControl w:val="0"/>
        <w:spacing w:before="36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D3">
        <w:rPr>
          <w:rFonts w:ascii="Times New Roman" w:hAnsi="Times New Roman"/>
          <w:sz w:val="28"/>
          <w:szCs w:val="28"/>
        </w:rPr>
        <w:t xml:space="preserve">Поскольку наблюдается недостаток собственных оборотных средств, рассчитанных по всем трем вариантам, положение организации можно характеризовать как критическое. </w:t>
      </w:r>
    </w:p>
    <w:p w14:paraId="18B96CFF" w14:textId="77777777" w:rsidR="009D58BC" w:rsidRPr="003E4ED3" w:rsidRDefault="009D58BC" w:rsidP="003E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D3">
        <w:rPr>
          <w:rFonts w:ascii="Times New Roman" w:hAnsi="Times New Roman"/>
          <w:sz w:val="28"/>
          <w:szCs w:val="28"/>
        </w:rPr>
        <w:t>Несмотря на неудовлетворительную финансовую устойчивость, следует отметить, что два из трех показателей покрытия собственными оборотными средствами запасов и затрат за 2016 г. улучшили свои значения, но улучшения незначительны</w:t>
      </w:r>
      <w:r w:rsidRPr="003E4ED3">
        <w:rPr>
          <w:rFonts w:ascii="Times New Roman" w:hAnsi="Times New Roman"/>
          <w:sz w:val="28"/>
          <w:szCs w:val="28"/>
          <w:lang w:eastAsia="ru-RU"/>
        </w:rPr>
        <w:t>.</w:t>
      </w:r>
    </w:p>
    <w:p w14:paraId="1C973D0B" w14:textId="77777777" w:rsidR="009D58BC" w:rsidRPr="003E4ED3" w:rsidRDefault="009D58BC" w:rsidP="003E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D3">
        <w:rPr>
          <w:rFonts w:ascii="Times New Roman" w:hAnsi="Times New Roman"/>
          <w:sz w:val="28"/>
          <w:szCs w:val="28"/>
        </w:rPr>
        <w:t xml:space="preserve">Полученные результаты позволяют заключить, что организация имеет недостаточную величину собственного капитала для длительного прибыльного осуществления торговой деятельности. </w:t>
      </w:r>
    </w:p>
    <w:p w14:paraId="710D90A1" w14:textId="77777777" w:rsidR="009D58BC" w:rsidRPr="003E4ED3" w:rsidRDefault="009D58BC" w:rsidP="001626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ED3">
        <w:rPr>
          <w:rFonts w:ascii="Times New Roman" w:hAnsi="Times New Roman"/>
          <w:sz w:val="28"/>
          <w:szCs w:val="28"/>
        </w:rPr>
        <w:t>Финансовое состояние общества можно характеризовать как крайне неустойчивое.</w:t>
      </w:r>
    </w:p>
    <w:p w14:paraId="30727530" w14:textId="77777777" w:rsidR="009D58BC" w:rsidRPr="003E4ED3" w:rsidRDefault="009D58BC" w:rsidP="0016267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4ED3">
        <w:rPr>
          <w:rFonts w:ascii="Times New Roman" w:hAnsi="Times New Roman"/>
          <w:b/>
          <w:sz w:val="28"/>
          <w:szCs w:val="28"/>
          <w:lang w:eastAsia="ru-RU"/>
        </w:rPr>
        <w:t>6.Использование информационных т</w:t>
      </w:r>
      <w:r>
        <w:rPr>
          <w:rFonts w:ascii="Times New Roman" w:hAnsi="Times New Roman"/>
          <w:b/>
          <w:sz w:val="28"/>
          <w:szCs w:val="28"/>
          <w:lang w:eastAsia="ru-RU"/>
        </w:rPr>
        <w:t>ехнологий организации</w:t>
      </w:r>
    </w:p>
    <w:p w14:paraId="30AF57FF" w14:textId="77777777" w:rsidR="00CE2131" w:rsidRPr="00ED7F57" w:rsidRDefault="009D58BC" w:rsidP="00CE213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z w:val="28"/>
          <w:szCs w:val="28"/>
          <w:lang w:eastAsia="ru-RU"/>
        </w:rPr>
        <w:t>На предприятии активно используется такое программное обеспечение, как: «</w:t>
      </w:r>
      <w:r w:rsidRPr="003E4ED3">
        <w:rPr>
          <w:rFonts w:ascii="Times New Roman" w:hAnsi="Times New Roman"/>
          <w:sz w:val="28"/>
          <w:szCs w:val="28"/>
          <w:lang w:val="en-US" w:eastAsia="ru-RU"/>
        </w:rPr>
        <w:t>Dropbox</w:t>
      </w:r>
      <w:r w:rsidRPr="00D5514A">
        <w:rPr>
          <w:rFonts w:ascii="Times New Roman" w:hAnsi="Times New Roman"/>
          <w:sz w:val="28"/>
          <w:szCs w:val="28"/>
          <w:lang w:eastAsia="ru-RU"/>
        </w:rPr>
        <w:t>» для передачи документов между сотрудниками, «1С: Бухгалтерия» для ведения бухгалтерского учета, «1С: Торговля», «1С: Склад», «</w:t>
      </w:r>
      <w:r w:rsidRPr="00D5514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OfficeWord, Excel, </w:t>
      </w:r>
      <w:r w:rsidRPr="00ED7F5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PowerPoint</w:t>
      </w:r>
      <w:r w:rsidRPr="00ED7F57">
        <w:rPr>
          <w:rFonts w:ascii="Times New Roman" w:hAnsi="Times New Roman"/>
          <w:sz w:val="28"/>
          <w:szCs w:val="28"/>
          <w:lang w:eastAsia="ru-RU"/>
        </w:rPr>
        <w:t>», различные мессенджеры для передачи информации, информационная система «Консультант Плюс», система «Автотрансинфо» для поиска транспорта, осуществляющего грузоперевозки.</w:t>
      </w:r>
    </w:p>
    <w:p w14:paraId="127FED1E" w14:textId="51CFA867" w:rsidR="0033445C" w:rsidRPr="00ED7F57" w:rsidRDefault="0033445C" w:rsidP="00CE213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7F57">
        <w:rPr>
          <w:rFonts w:ascii="Times New Roman" w:eastAsia="Times New Roman" w:hAnsi="Times New Roman"/>
          <w:bCs/>
          <w:sz w:val="28"/>
          <w:szCs w:val="28"/>
          <w:lang w:eastAsia="ru-RU"/>
        </w:rPr>
        <w:t>Единстве</w:t>
      </w:r>
      <w:r w:rsidR="006017E8" w:rsidRPr="00ED7F57">
        <w:rPr>
          <w:rFonts w:ascii="Times New Roman" w:eastAsia="Times New Roman" w:hAnsi="Times New Roman"/>
          <w:bCs/>
          <w:sz w:val="28"/>
          <w:szCs w:val="28"/>
          <w:lang w:eastAsia="ru-RU"/>
        </w:rPr>
        <w:t>нной информационной системой, и</w:t>
      </w:r>
      <w:r w:rsidRPr="00ED7F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спользуемой организацией является </w:t>
      </w:r>
      <w:r w:rsidR="006017E8" w:rsidRPr="00ED7F57">
        <w:rPr>
          <w:rFonts w:ascii="Times New Roman" w:hAnsi="Times New Roman"/>
          <w:sz w:val="28"/>
          <w:szCs w:val="28"/>
          <w:lang w:eastAsia="ru-RU"/>
        </w:rPr>
        <w:t>«</w:t>
      </w:r>
      <w:r w:rsidR="00FB709E" w:rsidRPr="00ED7F57">
        <w:rPr>
          <w:rFonts w:ascii="Times New Roman" w:eastAsia="Times New Roman" w:hAnsi="Times New Roman"/>
          <w:bCs/>
          <w:sz w:val="28"/>
          <w:szCs w:val="28"/>
          <w:lang w:eastAsia="ru-RU"/>
        </w:rPr>
        <w:t>1С:Предприятие</w:t>
      </w:r>
      <w:r w:rsidR="006017E8" w:rsidRPr="00ED7F57">
        <w:rPr>
          <w:rFonts w:ascii="Times New Roman" w:hAnsi="Times New Roman"/>
          <w:sz w:val="28"/>
          <w:szCs w:val="28"/>
          <w:lang w:eastAsia="ru-RU"/>
        </w:rPr>
        <w:t>»</w:t>
      </w:r>
      <w:r w:rsidR="00FB709E" w:rsidRPr="00ED7F5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FB709E" w:rsidRPr="00ED7F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17E8" w:rsidRPr="00ED7F57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</w:t>
      </w:r>
      <w:r w:rsidR="006017E8" w:rsidRPr="00ED7F57">
        <w:rPr>
          <w:rFonts w:ascii="Times New Roman" w:hAnsi="Times New Roman"/>
          <w:sz w:val="28"/>
          <w:szCs w:val="28"/>
          <w:lang w:eastAsia="ru-RU"/>
        </w:rPr>
        <w:t>«</w:t>
      </w:r>
      <w:r w:rsidR="006017E8" w:rsidRPr="00ED7F57">
        <w:rPr>
          <w:rFonts w:ascii="Times New Roman" w:eastAsia="Times New Roman" w:hAnsi="Times New Roman"/>
          <w:sz w:val="28"/>
          <w:szCs w:val="28"/>
          <w:lang w:eastAsia="ru-RU"/>
        </w:rPr>
        <w:t>1С:Предприятие</w:t>
      </w:r>
      <w:r w:rsidR="006017E8" w:rsidRPr="00ED7F57">
        <w:rPr>
          <w:rFonts w:ascii="Times New Roman" w:hAnsi="Times New Roman"/>
          <w:sz w:val="28"/>
          <w:szCs w:val="28"/>
          <w:lang w:eastAsia="ru-RU"/>
        </w:rPr>
        <w:t>»</w:t>
      </w:r>
      <w:r w:rsidR="00CE2131" w:rsidRPr="00ED7F5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6017E8" w:rsidRPr="00ED7F5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комплексная конфигурация </w:t>
      </w:r>
      <w:r w:rsidR="006017E8" w:rsidRPr="00ED7F57">
        <w:rPr>
          <w:rFonts w:ascii="Times New Roman" w:hAnsi="Times New Roman"/>
          <w:sz w:val="28"/>
          <w:szCs w:val="28"/>
          <w:lang w:eastAsia="ru-RU"/>
        </w:rPr>
        <w:t>«</w:t>
      </w:r>
      <w:r w:rsidRPr="00ED7F57">
        <w:rPr>
          <w:rFonts w:ascii="Times New Roman" w:eastAsia="Times New Roman" w:hAnsi="Times New Roman"/>
          <w:sz w:val="28"/>
          <w:szCs w:val="28"/>
          <w:lang w:eastAsia="ru-RU"/>
        </w:rPr>
        <w:t xml:space="preserve">Бухгалтерия; </w:t>
      </w:r>
      <w:r w:rsidR="006017E8" w:rsidRPr="00ED7F57">
        <w:rPr>
          <w:rFonts w:ascii="Times New Roman" w:eastAsia="Times New Roman" w:hAnsi="Times New Roman"/>
          <w:sz w:val="28"/>
          <w:szCs w:val="28"/>
          <w:lang w:eastAsia="ru-RU"/>
        </w:rPr>
        <w:t>Торговля; Склад; Зарплата; Кадры</w:t>
      </w:r>
      <w:r w:rsidR="006017E8" w:rsidRPr="00ED7F5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ED7F57">
        <w:rPr>
          <w:rFonts w:ascii="Times New Roman" w:eastAsia="Times New Roman" w:hAnsi="Times New Roman"/>
          <w:sz w:val="28"/>
          <w:szCs w:val="28"/>
          <w:lang w:eastAsia="ru-RU"/>
        </w:rPr>
        <w:t>представляет собой универсальную программу, которая позволяет вести учет в одной информационной базе от имени нескольких организаций</w:t>
      </w:r>
      <w:r w:rsidR="00CE2131" w:rsidRPr="00ED7F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7F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530B" w:rsidRPr="00ED7F57">
        <w:rPr>
          <w:rFonts w:ascii="Times New Roman" w:eastAsia="Times New Roman" w:hAnsi="Times New Roman"/>
          <w:sz w:val="28"/>
          <w:szCs w:val="28"/>
          <w:lang w:eastAsia="ru-RU"/>
        </w:rPr>
        <w:t xml:space="preserve"> ООО </w:t>
      </w:r>
      <w:r w:rsidR="00D2530B" w:rsidRPr="00ED7F57">
        <w:rPr>
          <w:rFonts w:ascii="Times New Roman" w:hAnsi="Times New Roman"/>
          <w:sz w:val="28"/>
          <w:szCs w:val="28"/>
          <w:lang w:eastAsia="ru-RU"/>
        </w:rPr>
        <w:t xml:space="preserve">«Ларина» вместе с ООО </w:t>
      </w:r>
      <w:r w:rsidR="006017E8" w:rsidRPr="00ED7F57">
        <w:rPr>
          <w:rFonts w:ascii="Times New Roman" w:hAnsi="Times New Roman"/>
          <w:sz w:val="28"/>
          <w:szCs w:val="28"/>
          <w:lang w:eastAsia="ru-RU"/>
        </w:rPr>
        <w:t>«</w:t>
      </w:r>
      <w:r w:rsidR="00D2530B" w:rsidRPr="00ED7F57">
        <w:rPr>
          <w:rFonts w:ascii="Times New Roman" w:hAnsi="Times New Roman"/>
          <w:sz w:val="28"/>
          <w:szCs w:val="28"/>
          <w:lang w:eastAsia="ru-RU"/>
        </w:rPr>
        <w:t>Юг-Быттехника</w:t>
      </w:r>
      <w:r w:rsidR="006017E8" w:rsidRPr="00ED7F57">
        <w:rPr>
          <w:rFonts w:ascii="Times New Roman" w:hAnsi="Times New Roman"/>
          <w:sz w:val="28"/>
          <w:szCs w:val="28"/>
          <w:lang w:eastAsia="ru-RU"/>
        </w:rPr>
        <w:t xml:space="preserve">» образуют единую группу организаций с общим директором и бухгалтерией. </w:t>
      </w:r>
      <w:r w:rsidR="00CE2131" w:rsidRPr="00ED7F57">
        <w:rPr>
          <w:rFonts w:ascii="Times New Roman" w:hAnsi="Times New Roman"/>
          <w:sz w:val="28"/>
          <w:szCs w:val="28"/>
          <w:lang w:eastAsia="ru-RU"/>
        </w:rPr>
        <w:t>Система п</w:t>
      </w:r>
      <w:r w:rsidR="00CE2131" w:rsidRPr="00CE2131">
        <w:rPr>
          <w:rFonts w:ascii="Times New Roman" w:hAnsi="Times New Roman"/>
          <w:sz w:val="28"/>
          <w:szCs w:val="28"/>
          <w:lang w:eastAsia="ru-RU"/>
        </w:rPr>
        <w:t xml:space="preserve">рограмм «1С:Предприятие 8» включает в себя платформу и прикладные решения, разработанные на ее основе, для автоматизации деятельности организаций и частных лиц. Сама платформа не является программным продуктом для использования конечными пользователями, которые обычно работают с одним из многих прикладных решений (конфигураций), </w:t>
      </w:r>
      <w:r w:rsidR="00CE2131" w:rsidRPr="00ED7F57">
        <w:rPr>
          <w:rFonts w:ascii="Times New Roman" w:hAnsi="Times New Roman"/>
          <w:sz w:val="28"/>
          <w:szCs w:val="28"/>
          <w:lang w:eastAsia="ru-RU"/>
        </w:rPr>
        <w:t>разработанных на данной платформе. Такой подход позволяет автоматизировать различные виды деятельности, используя единую технологическую платформу.</w:t>
      </w:r>
    </w:p>
    <w:p w14:paraId="7900E2D3" w14:textId="144656EE" w:rsidR="00CE2131" w:rsidRPr="00ED7F57" w:rsidRDefault="00CE2131" w:rsidP="00CE2131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7F57">
        <w:rPr>
          <w:rFonts w:ascii="Times New Roman" w:hAnsi="Times New Roman"/>
          <w:sz w:val="28"/>
          <w:szCs w:val="28"/>
          <w:lang w:eastAsia="ru-RU"/>
        </w:rPr>
        <w:t>Гибкость платформы позволяет применять 1С:Предприятие 8 в самых разнообразных областях:</w:t>
      </w:r>
    </w:p>
    <w:p w14:paraId="320AA5E6" w14:textId="23BE0271" w:rsidR="00CE2131" w:rsidRPr="00ED7F57" w:rsidRDefault="00CE2131" w:rsidP="00CE2131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7F57">
        <w:rPr>
          <w:rFonts w:ascii="Times New Roman" w:hAnsi="Times New Roman"/>
          <w:sz w:val="28"/>
          <w:szCs w:val="28"/>
        </w:rPr>
        <w:t xml:space="preserve">— </w:t>
      </w:r>
      <w:r w:rsidRPr="00ED7F57">
        <w:rPr>
          <w:rFonts w:ascii="Times New Roman" w:hAnsi="Times New Roman"/>
          <w:sz w:val="28"/>
          <w:szCs w:val="28"/>
          <w:lang w:eastAsia="ru-RU"/>
        </w:rPr>
        <w:t>автоматизация производственных и торговых предприятий, бюджетных и финансовых организаций, предприятий сферы обслуживания и т.д.;</w:t>
      </w:r>
    </w:p>
    <w:p w14:paraId="5D8B3C19" w14:textId="33F5F20C" w:rsidR="00CE2131" w:rsidRPr="00ED7F57" w:rsidRDefault="00CE2131" w:rsidP="00CE2131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7F57">
        <w:rPr>
          <w:rFonts w:ascii="Times New Roman" w:hAnsi="Times New Roman"/>
          <w:sz w:val="28"/>
          <w:szCs w:val="28"/>
        </w:rPr>
        <w:t xml:space="preserve">— </w:t>
      </w:r>
      <w:r w:rsidRPr="00ED7F57">
        <w:rPr>
          <w:rFonts w:ascii="Times New Roman" w:hAnsi="Times New Roman"/>
          <w:sz w:val="28"/>
          <w:szCs w:val="28"/>
          <w:lang w:eastAsia="ru-RU"/>
        </w:rPr>
        <w:t>поддержка оперативного управления предприятием;</w:t>
      </w:r>
    </w:p>
    <w:p w14:paraId="418D793A" w14:textId="090F2EDE" w:rsidR="00CE2131" w:rsidRPr="00ED7F57" w:rsidRDefault="00CE2131" w:rsidP="00CE2131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7F57">
        <w:rPr>
          <w:rFonts w:ascii="Times New Roman" w:hAnsi="Times New Roman"/>
          <w:sz w:val="28"/>
          <w:szCs w:val="28"/>
        </w:rPr>
        <w:t xml:space="preserve">— </w:t>
      </w:r>
      <w:r w:rsidRPr="00ED7F57">
        <w:rPr>
          <w:rFonts w:ascii="Times New Roman" w:hAnsi="Times New Roman"/>
          <w:sz w:val="28"/>
          <w:szCs w:val="28"/>
          <w:lang w:eastAsia="ru-RU"/>
        </w:rPr>
        <w:t>автоматизация организационной и хозяйственной деятельности;</w:t>
      </w:r>
    </w:p>
    <w:p w14:paraId="6B70805B" w14:textId="47D0B5C4" w:rsidR="00CE2131" w:rsidRPr="00ED7F57" w:rsidRDefault="00CE2131" w:rsidP="00CE2131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7F57">
        <w:rPr>
          <w:rFonts w:ascii="Times New Roman" w:hAnsi="Times New Roman"/>
          <w:sz w:val="28"/>
          <w:szCs w:val="28"/>
        </w:rPr>
        <w:t xml:space="preserve">— </w:t>
      </w:r>
      <w:r w:rsidRPr="00ED7F57">
        <w:rPr>
          <w:rFonts w:ascii="Times New Roman" w:hAnsi="Times New Roman"/>
          <w:sz w:val="28"/>
          <w:szCs w:val="28"/>
          <w:lang w:eastAsia="ru-RU"/>
        </w:rPr>
        <w:t>ведение бухгалтерского учета с несколькими планами счетов и произвольными измерениями учета, регламентированная отчетность;</w:t>
      </w:r>
    </w:p>
    <w:p w14:paraId="55F91E8A" w14:textId="20250605" w:rsidR="00CE2131" w:rsidRPr="00ED7F57" w:rsidRDefault="00CE2131" w:rsidP="00CE2131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7F57">
        <w:rPr>
          <w:rFonts w:ascii="Times New Roman" w:hAnsi="Times New Roman"/>
          <w:sz w:val="28"/>
          <w:szCs w:val="28"/>
        </w:rPr>
        <w:t xml:space="preserve">— </w:t>
      </w:r>
      <w:r w:rsidRPr="00ED7F57">
        <w:rPr>
          <w:rFonts w:ascii="Times New Roman" w:hAnsi="Times New Roman"/>
          <w:sz w:val="28"/>
          <w:szCs w:val="28"/>
          <w:lang w:eastAsia="ru-RU"/>
        </w:rPr>
        <w:t>широкие возможности для управленческого учета и построения аналитической отчетности, поддержка многовалютного учета;</w:t>
      </w:r>
    </w:p>
    <w:p w14:paraId="51157B29" w14:textId="7DA8C817" w:rsidR="00CE2131" w:rsidRPr="00ED7F57" w:rsidRDefault="00CE2131" w:rsidP="00CE2131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7F57">
        <w:rPr>
          <w:rFonts w:ascii="Times New Roman" w:hAnsi="Times New Roman"/>
          <w:sz w:val="28"/>
          <w:szCs w:val="28"/>
        </w:rPr>
        <w:t xml:space="preserve">— </w:t>
      </w:r>
      <w:r w:rsidRPr="00ED7F57">
        <w:rPr>
          <w:rFonts w:ascii="Times New Roman" w:hAnsi="Times New Roman"/>
          <w:sz w:val="28"/>
          <w:szCs w:val="28"/>
          <w:lang w:eastAsia="ru-RU"/>
        </w:rPr>
        <w:t>решение задач планирования, бюджетирования и финансового анализа;</w:t>
      </w:r>
    </w:p>
    <w:p w14:paraId="4022A45E" w14:textId="5F8AC261" w:rsidR="00CE2131" w:rsidRPr="00ED7F57" w:rsidRDefault="00CE2131" w:rsidP="00CE2131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7F57">
        <w:rPr>
          <w:rFonts w:ascii="Times New Roman" w:hAnsi="Times New Roman"/>
          <w:sz w:val="28"/>
          <w:szCs w:val="28"/>
        </w:rPr>
        <w:t xml:space="preserve">— </w:t>
      </w:r>
      <w:r w:rsidRPr="00ED7F57">
        <w:rPr>
          <w:rFonts w:ascii="Times New Roman" w:hAnsi="Times New Roman"/>
          <w:sz w:val="28"/>
          <w:szCs w:val="28"/>
          <w:lang w:eastAsia="ru-RU"/>
        </w:rPr>
        <w:t>расчет зарплаты и управление персоналом;</w:t>
      </w:r>
    </w:p>
    <w:p w14:paraId="6CF9178D" w14:textId="3B25944E" w:rsidR="00CE2131" w:rsidRPr="00ED7F57" w:rsidRDefault="00CE2131" w:rsidP="00CE2131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7F57">
        <w:rPr>
          <w:rFonts w:ascii="Times New Roman" w:hAnsi="Times New Roman"/>
          <w:sz w:val="28"/>
          <w:szCs w:val="28"/>
        </w:rPr>
        <w:t xml:space="preserve">— </w:t>
      </w:r>
      <w:r w:rsidRPr="00ED7F57">
        <w:rPr>
          <w:rFonts w:ascii="Times New Roman" w:hAnsi="Times New Roman"/>
          <w:sz w:val="28"/>
          <w:szCs w:val="28"/>
          <w:lang w:eastAsia="ru-RU"/>
        </w:rPr>
        <w:t>другие области применения.</w:t>
      </w:r>
    </w:p>
    <w:p w14:paraId="22D89157" w14:textId="77777777" w:rsidR="00FB709E" w:rsidRPr="00ED7F57" w:rsidRDefault="006017E8" w:rsidP="00FB709E">
      <w:pPr>
        <w:shd w:val="clear" w:color="auto" w:fill="FFFFFF"/>
        <w:spacing w:after="0" w:line="360" w:lineRule="auto"/>
        <w:ind w:firstLine="709"/>
        <w:jc w:val="both"/>
        <w:textAlignment w:val="top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F57">
        <w:rPr>
          <w:rFonts w:ascii="Times New Roman" w:eastAsia="Times New Roman" w:hAnsi="Times New Roman"/>
          <w:sz w:val="28"/>
          <w:szCs w:val="28"/>
          <w:lang w:eastAsia="ru-RU"/>
        </w:rPr>
        <w:t xml:space="preserve">Этапы работ по внедрению </w:t>
      </w:r>
      <w:r w:rsidRPr="00ED7F57">
        <w:rPr>
          <w:rFonts w:ascii="Times New Roman" w:hAnsi="Times New Roman"/>
          <w:sz w:val="28"/>
          <w:szCs w:val="28"/>
          <w:lang w:eastAsia="ru-RU"/>
        </w:rPr>
        <w:t>«</w:t>
      </w:r>
      <w:r w:rsidRPr="00ED7F57">
        <w:rPr>
          <w:rFonts w:ascii="Times New Roman" w:eastAsia="Times New Roman" w:hAnsi="Times New Roman"/>
          <w:sz w:val="28"/>
          <w:szCs w:val="28"/>
          <w:lang w:eastAsia="ru-RU"/>
        </w:rPr>
        <w:t>1С:Предприятие</w:t>
      </w:r>
      <w:r w:rsidRPr="00ED7F57">
        <w:rPr>
          <w:rFonts w:ascii="Times New Roman" w:hAnsi="Times New Roman"/>
          <w:sz w:val="28"/>
          <w:szCs w:val="28"/>
          <w:lang w:eastAsia="ru-RU"/>
        </w:rPr>
        <w:t xml:space="preserve">» в </w:t>
      </w:r>
      <w:r w:rsidRPr="00ED7F57">
        <w:rPr>
          <w:rFonts w:ascii="Times New Roman" w:eastAsia="Times New Roman" w:hAnsi="Times New Roman"/>
          <w:sz w:val="28"/>
          <w:szCs w:val="28"/>
          <w:lang w:eastAsia="ru-RU"/>
        </w:rPr>
        <w:t xml:space="preserve">ООО </w:t>
      </w:r>
      <w:r w:rsidRPr="00ED7F57">
        <w:rPr>
          <w:rFonts w:ascii="Times New Roman" w:hAnsi="Times New Roman"/>
          <w:sz w:val="28"/>
          <w:szCs w:val="28"/>
          <w:lang w:eastAsia="ru-RU"/>
        </w:rPr>
        <w:t>«Ларина»</w:t>
      </w:r>
      <w:r w:rsidRPr="00ED7F5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CCB16B6" w14:textId="77777777" w:rsidR="00FB709E" w:rsidRPr="00ED7F57" w:rsidRDefault="00FB709E" w:rsidP="00FB709E">
      <w:pPr>
        <w:shd w:val="clear" w:color="auto" w:fill="FFFFFF"/>
        <w:spacing w:after="0" w:line="360" w:lineRule="auto"/>
        <w:ind w:firstLine="709"/>
        <w:jc w:val="both"/>
        <w:textAlignment w:val="top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F57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314EFF" w:rsidRPr="00ED7F5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Предпроектное обследование (</w:t>
      </w:r>
      <w:r w:rsidR="00314EFF" w:rsidRPr="00ED7F5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была </w:t>
      </w:r>
      <w:r w:rsidR="00314EFF" w:rsidRPr="00ED7F57">
        <w:rPr>
          <w:rFonts w:ascii="Times New Roman" w:eastAsia="Times New Roman" w:hAnsi="Times New Roman"/>
          <w:sz w:val="28"/>
          <w:szCs w:val="28"/>
          <w:lang w:eastAsia="ru-RU"/>
        </w:rPr>
        <w:t>проанализирована текущая ситуация в компании, были сформулированы пожелания руководства, оценен предстоящий объем работ);</w:t>
      </w:r>
      <w:r w:rsidRPr="00ED7F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23EECD0" w14:textId="50F1BC5B" w:rsidR="00FB709E" w:rsidRPr="00ED7F57" w:rsidRDefault="00FB709E" w:rsidP="00FB709E">
      <w:pPr>
        <w:shd w:val="clear" w:color="auto" w:fill="FFFFFF"/>
        <w:spacing w:after="0" w:line="360" w:lineRule="auto"/>
        <w:ind w:firstLine="709"/>
        <w:jc w:val="both"/>
        <w:textAlignment w:val="top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F57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A06FB1" w:rsidRPr="00ED7F5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Этап</w:t>
      </w:r>
      <w:r w:rsidR="006017E8" w:rsidRPr="00ED7F5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установки программно</w:t>
      </w:r>
      <w:r w:rsidR="00A06FB1" w:rsidRPr="00ED7F5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го продукта </w:t>
      </w:r>
      <w:r w:rsidR="00A06FB1" w:rsidRPr="00ED7F57">
        <w:rPr>
          <w:rFonts w:ascii="Times New Roman" w:eastAsia="Times New Roman" w:hAnsi="Times New Roman"/>
          <w:sz w:val="28"/>
          <w:szCs w:val="28"/>
          <w:lang w:eastAsia="ru-RU"/>
        </w:rPr>
        <w:t>(в</w:t>
      </w:r>
      <w:r w:rsidRPr="00ED7F57">
        <w:rPr>
          <w:rFonts w:ascii="Times New Roman" w:eastAsia="Times New Roman" w:hAnsi="Times New Roman"/>
          <w:sz w:val="28"/>
          <w:szCs w:val="28"/>
          <w:lang w:eastAsia="ru-RU"/>
        </w:rPr>
        <w:t>недрение 1С</w:t>
      </w:r>
      <w:r w:rsidR="00A06FB1" w:rsidRPr="00ED7F57"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="006017E8" w:rsidRPr="00ED7F57">
        <w:rPr>
          <w:rFonts w:ascii="Times New Roman" w:eastAsia="Times New Roman" w:hAnsi="Times New Roman"/>
          <w:sz w:val="28"/>
          <w:szCs w:val="28"/>
          <w:lang w:eastAsia="ru-RU"/>
        </w:rPr>
        <w:t>естирование пользователями возмож</w:t>
      </w:r>
      <w:r w:rsidRPr="00ED7F57">
        <w:rPr>
          <w:rFonts w:ascii="Times New Roman" w:eastAsia="Times New Roman" w:hAnsi="Times New Roman"/>
          <w:sz w:val="28"/>
          <w:szCs w:val="28"/>
          <w:lang w:eastAsia="ru-RU"/>
        </w:rPr>
        <w:t>ностей программного обеспечения,</w:t>
      </w:r>
      <w:r w:rsidR="00A06FB1" w:rsidRPr="00ED7F57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ED7F57">
        <w:rPr>
          <w:rFonts w:ascii="Times New Roman" w:eastAsia="Times New Roman" w:hAnsi="Times New Roman"/>
          <w:sz w:val="28"/>
          <w:szCs w:val="28"/>
          <w:lang w:eastAsia="ru-RU"/>
        </w:rPr>
        <w:t>оздание персональных настроек,</w:t>
      </w:r>
      <w:r w:rsidR="00A06FB1" w:rsidRPr="00ED7F57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6017E8" w:rsidRPr="00ED7F57">
        <w:rPr>
          <w:rFonts w:ascii="Times New Roman" w:eastAsia="Times New Roman" w:hAnsi="Times New Roman"/>
          <w:sz w:val="28"/>
          <w:szCs w:val="28"/>
          <w:lang w:eastAsia="ru-RU"/>
        </w:rPr>
        <w:t>ерен</w:t>
      </w:r>
      <w:r w:rsidR="00CE2131" w:rsidRPr="00ED7F57">
        <w:rPr>
          <w:rFonts w:ascii="Times New Roman" w:eastAsia="Times New Roman" w:hAnsi="Times New Roman"/>
          <w:sz w:val="28"/>
          <w:szCs w:val="28"/>
          <w:lang w:eastAsia="ru-RU"/>
        </w:rPr>
        <w:t>ос созданных сотрудниками</w:t>
      </w:r>
      <w:r w:rsidRPr="00ED7F57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ранее записей,</w:t>
      </w:r>
      <w:r w:rsidR="00A06FB1" w:rsidRPr="00ED7F57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6017E8" w:rsidRPr="00ED7F57">
        <w:rPr>
          <w:rFonts w:ascii="Times New Roman" w:eastAsia="Times New Roman" w:hAnsi="Times New Roman"/>
          <w:sz w:val="28"/>
          <w:szCs w:val="28"/>
          <w:lang w:eastAsia="ru-RU"/>
        </w:rPr>
        <w:t>оработка программного продукта по дополнительно</w:t>
      </w:r>
      <w:r w:rsidR="00CE2131" w:rsidRPr="00ED7F57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возникшим пожеланиям</w:t>
      </w:r>
      <w:r w:rsidRPr="00ED7F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06FB1" w:rsidRPr="00ED7F57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6017E8" w:rsidRPr="00ED7F57">
        <w:rPr>
          <w:rFonts w:ascii="Times New Roman" w:eastAsia="Times New Roman" w:hAnsi="Times New Roman"/>
          <w:sz w:val="28"/>
          <w:szCs w:val="28"/>
          <w:lang w:eastAsia="ru-RU"/>
        </w:rPr>
        <w:t>остепе</w:t>
      </w:r>
      <w:r w:rsidRPr="00ED7F57">
        <w:rPr>
          <w:rFonts w:ascii="Times New Roman" w:eastAsia="Times New Roman" w:hAnsi="Times New Roman"/>
          <w:sz w:val="28"/>
          <w:szCs w:val="28"/>
          <w:lang w:eastAsia="ru-RU"/>
        </w:rPr>
        <w:t>нное начало работы</w:t>
      </w:r>
      <w:r w:rsidR="00CE2131" w:rsidRPr="00ED7F57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сотрудников в новой системе,</w:t>
      </w:r>
      <w:r w:rsidR="00A06FB1" w:rsidRPr="00ED7F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6017E8" w:rsidRPr="00ED7F57">
        <w:rPr>
          <w:rFonts w:ascii="Times New Roman" w:eastAsia="Times New Roman" w:hAnsi="Times New Roman"/>
          <w:sz w:val="28"/>
          <w:szCs w:val="28"/>
          <w:lang w:eastAsia="ru-RU"/>
        </w:rPr>
        <w:t>спользование всех функций и возможно</w:t>
      </w:r>
      <w:r w:rsidRPr="00ED7F57">
        <w:rPr>
          <w:rFonts w:ascii="Times New Roman" w:eastAsia="Times New Roman" w:hAnsi="Times New Roman"/>
          <w:sz w:val="28"/>
          <w:szCs w:val="28"/>
          <w:lang w:eastAsia="ru-RU"/>
        </w:rPr>
        <w:t>стей автоматизированной системы</w:t>
      </w:r>
      <w:r w:rsidR="00CE2131" w:rsidRPr="00ED7F5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D7F5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0597CA5F" w14:textId="77777777" w:rsidR="00FB709E" w:rsidRPr="00ED7F57" w:rsidRDefault="00FB709E" w:rsidP="00FB709E">
      <w:pPr>
        <w:shd w:val="clear" w:color="auto" w:fill="FFFFFF"/>
        <w:spacing w:after="0" w:line="360" w:lineRule="auto"/>
        <w:ind w:firstLine="709"/>
        <w:jc w:val="both"/>
        <w:textAlignment w:val="top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F57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A06FB1" w:rsidRPr="00ED7F5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Т</w:t>
      </w:r>
      <w:r w:rsidR="006017E8" w:rsidRPr="00ED7F5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естирование, адаптация и ввод в эксплуатацию программного продукта. </w:t>
      </w:r>
      <w:r w:rsidR="006017E8" w:rsidRPr="00ED7F5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D7F5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Поддержка </w:t>
      </w:r>
      <w:r w:rsidR="006017E8" w:rsidRPr="00ED7F5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1С также не обходится без таких шагов: </w:t>
      </w:r>
      <w:r w:rsidR="00A06FB1" w:rsidRPr="00ED7F5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</w:t>
      </w:r>
      <w:r w:rsidR="00A06FB1" w:rsidRPr="00ED7F57">
        <w:rPr>
          <w:rFonts w:ascii="Times New Roman" w:eastAsia="Times New Roman" w:hAnsi="Times New Roman"/>
          <w:sz w:val="28"/>
          <w:szCs w:val="28"/>
          <w:lang w:eastAsia="ru-RU"/>
        </w:rPr>
        <w:t>естовая задача отрабатывается с полным циклом документооборота, обучение пользователей, доработка продукта, тестирование продукта в компании, составление руководства для пользователей;</w:t>
      </w:r>
      <w:r w:rsidRPr="00ED7F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99D52A2" w14:textId="267C5E4C" w:rsidR="0033445C" w:rsidRPr="00ED7F57" w:rsidRDefault="00FB709E" w:rsidP="00FB709E">
      <w:pPr>
        <w:shd w:val="clear" w:color="auto" w:fill="FFFFFF"/>
        <w:spacing w:after="0" w:line="360" w:lineRule="auto"/>
        <w:ind w:firstLine="709"/>
        <w:jc w:val="both"/>
        <w:textAlignment w:val="top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F57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CE2131" w:rsidRPr="00ED7F5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Сопровождение 1С</w:t>
      </w:r>
      <w:r w:rsidR="00A06FB1" w:rsidRPr="00ED7F5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(</w:t>
      </w:r>
      <w:r w:rsidR="00A06FB1" w:rsidRPr="00ED7F5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постпроектное сопровождение и </w:t>
      </w:r>
      <w:r w:rsidR="00A06FB1" w:rsidRPr="00ED7F5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поддержка 1С </w:t>
      </w:r>
      <w:r w:rsidR="00A06FB1" w:rsidRPr="00ED7F5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ED7F5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осуществляется</w:t>
      </w:r>
      <w:r w:rsidR="00A06FB1" w:rsidRPr="00ED7F5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квалифицированными специалистами компании </w:t>
      </w:r>
      <w:r w:rsidR="00A06FB1" w:rsidRPr="00ED7F57">
        <w:rPr>
          <w:rFonts w:ascii="Times New Roman" w:hAnsi="Times New Roman"/>
          <w:sz w:val="28"/>
          <w:szCs w:val="28"/>
          <w:lang w:eastAsia="ru-RU"/>
        </w:rPr>
        <w:t>«</w:t>
      </w:r>
      <w:r w:rsidR="00A06FB1" w:rsidRPr="00ED7F5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Интерсофт</w:t>
      </w:r>
      <w:r w:rsidR="00A06FB1" w:rsidRPr="00ED7F57">
        <w:rPr>
          <w:rFonts w:ascii="Times New Roman" w:hAnsi="Times New Roman"/>
          <w:sz w:val="28"/>
          <w:szCs w:val="28"/>
          <w:lang w:eastAsia="ru-RU"/>
        </w:rPr>
        <w:t>»</w:t>
      </w:r>
      <w:r w:rsidR="00A06FB1" w:rsidRPr="00ED7F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6FB1" w:rsidRPr="00ED7F5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 основании </w:t>
      </w:r>
      <w:r w:rsidRPr="00ED7F5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договора ежемесячного </w:t>
      </w:r>
      <w:r w:rsidR="00A06FB1" w:rsidRPr="00ED7F5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обслуживания.</w:t>
      </w:r>
    </w:p>
    <w:p w14:paraId="0378031F" w14:textId="77777777" w:rsidR="009D58BC" w:rsidRPr="00FB709E" w:rsidRDefault="009D58BC" w:rsidP="00FB70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1C6FD0" w14:textId="77777777" w:rsidR="009D58BC" w:rsidRPr="003E4ED3" w:rsidRDefault="009D58BC" w:rsidP="003E4ED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4ED3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3E4ED3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3E4ED3">
        <w:rPr>
          <w:rFonts w:ascii="Times New Roman" w:hAnsi="Times New Roman"/>
          <w:b/>
          <w:sz w:val="28"/>
          <w:szCs w:val="28"/>
          <w:lang w:eastAsia="ru-RU"/>
        </w:rPr>
        <w:t>Охрана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труда и здоровья в организации</w:t>
      </w:r>
    </w:p>
    <w:p w14:paraId="13FA5735" w14:textId="77777777" w:rsidR="009D58BC" w:rsidRPr="003E4ED3" w:rsidRDefault="009D58BC" w:rsidP="003E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z w:val="28"/>
          <w:szCs w:val="28"/>
          <w:lang w:eastAsia="ru-RU"/>
        </w:rPr>
        <w:t>Важнейшие нормативные документы, в соответствии с которыми осуществляется охрана труда в ООО «Ларина»:</w:t>
      </w:r>
    </w:p>
    <w:p w14:paraId="05F03B2A" w14:textId="77777777" w:rsidR="009D58BC" w:rsidRPr="003E4ED3" w:rsidRDefault="009D58BC" w:rsidP="003E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</w:t>
      </w:r>
      <w:r w:rsidRPr="003E4ED3">
        <w:rPr>
          <w:rFonts w:ascii="Times New Roman" w:hAnsi="Times New Roman"/>
          <w:sz w:val="28"/>
          <w:szCs w:val="28"/>
          <w:lang w:eastAsia="ru-RU"/>
        </w:rPr>
        <w:t xml:space="preserve"> Гражданский кодекс Российской Федерации от 30.11.1994г № 51 ФЗ (п.п.1,5 ст. 185);</w:t>
      </w:r>
    </w:p>
    <w:p w14:paraId="6C1A627E" w14:textId="77777777" w:rsidR="009D58BC" w:rsidRPr="003E4ED3" w:rsidRDefault="009D58BC" w:rsidP="003E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</w:t>
      </w:r>
      <w:r w:rsidRPr="003E4ED3">
        <w:rPr>
          <w:rFonts w:ascii="Times New Roman" w:hAnsi="Times New Roman"/>
          <w:sz w:val="28"/>
          <w:szCs w:val="28"/>
          <w:lang w:eastAsia="ru-RU"/>
        </w:rPr>
        <w:t xml:space="preserve"> Федеральный закон от 26.12.1995 № 208-ФЗ «Об акционерных обществах». (Согласно абз. 3 п. 1 ст. 69 полномочия единоличного исполнительного органа общества могут быть переданы по договору коммерческой организации (управляющей организации) или индивидуальному предпринимателю (управляющему); </w:t>
      </w:r>
    </w:p>
    <w:p w14:paraId="4B416A5E" w14:textId="77777777" w:rsidR="009D58BC" w:rsidRPr="003E4ED3" w:rsidRDefault="009D58BC" w:rsidP="003E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</w:t>
      </w:r>
      <w:r w:rsidRPr="003E4ED3">
        <w:rPr>
          <w:rFonts w:ascii="Times New Roman" w:hAnsi="Times New Roman"/>
          <w:sz w:val="28"/>
          <w:szCs w:val="28"/>
          <w:lang w:eastAsia="ru-RU"/>
        </w:rPr>
        <w:t>Федеральный закон от 12.01.1996 № 10-ФЗ (ред. от 28.12.2010) «О профессиональных союзах, их правах и гарантиях деятельности». (Ст. 20. Права профсоюзов в области охраны труда и окружающей среды);</w:t>
      </w:r>
    </w:p>
    <w:p w14:paraId="279A75E3" w14:textId="77777777" w:rsidR="009D58BC" w:rsidRPr="003E4ED3" w:rsidRDefault="009D58BC" w:rsidP="003E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</w:t>
      </w:r>
      <w:r w:rsidRPr="003E4ED3">
        <w:rPr>
          <w:rFonts w:ascii="Times New Roman" w:hAnsi="Times New Roman"/>
          <w:sz w:val="28"/>
          <w:szCs w:val="28"/>
          <w:lang w:eastAsia="ru-RU"/>
        </w:rPr>
        <w:t>Федеральный Закон от 21.07.1997 № 116-ФЗ «О промышленной безопасности  опасных производственных объектов»;</w:t>
      </w:r>
    </w:p>
    <w:p w14:paraId="6BA941DB" w14:textId="77777777" w:rsidR="009D58BC" w:rsidRPr="003E4ED3" w:rsidRDefault="009D58BC" w:rsidP="003E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</w:t>
      </w:r>
      <w:r w:rsidRPr="003E4ED3">
        <w:rPr>
          <w:rFonts w:ascii="Times New Roman" w:hAnsi="Times New Roman"/>
          <w:sz w:val="28"/>
          <w:szCs w:val="28"/>
          <w:lang w:eastAsia="ru-RU"/>
        </w:rPr>
        <w:t xml:space="preserve"> Федеральный закон от 08.02.1998 № 14-ФЗ «Об обществах с ограниченной ответственностью». (Согласно ст. 42, предусмотрено аналогичное условие, следовательно, управляющая организация или управляющий будут выступать представителем работодателя при заключении коллективного договора, если уставом организации не предусмотрено иное);</w:t>
      </w:r>
    </w:p>
    <w:p w14:paraId="575057D5" w14:textId="77777777" w:rsidR="009D58BC" w:rsidRPr="003E4ED3" w:rsidRDefault="009D58BC" w:rsidP="003E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</w:t>
      </w:r>
      <w:r w:rsidRPr="003E4ED3">
        <w:rPr>
          <w:rFonts w:ascii="Times New Roman" w:hAnsi="Times New Roman"/>
          <w:sz w:val="28"/>
          <w:szCs w:val="28"/>
          <w:lang w:eastAsia="ru-RU"/>
        </w:rPr>
        <w:t>Федеральный Закон от 30.03.1999 № 52-ФЗ «О санитарно-эпидемиологическом  благополучии населения»;</w:t>
      </w:r>
    </w:p>
    <w:p w14:paraId="40466829" w14:textId="77777777" w:rsidR="009D58BC" w:rsidRPr="003E4ED3" w:rsidRDefault="009D58BC" w:rsidP="003E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</w:t>
      </w:r>
      <w:r w:rsidRPr="003E4ED3">
        <w:rPr>
          <w:rFonts w:ascii="Times New Roman" w:hAnsi="Times New Roman"/>
          <w:sz w:val="28"/>
          <w:szCs w:val="28"/>
          <w:lang w:eastAsia="ru-RU"/>
        </w:rPr>
        <w:t xml:space="preserve">  Трудовой Кодекс Российской Федерации от 30.12.2001 № 197- ФЗ. (Раздел C. Охрана труда (ст. 39 - регулирует вопрос   предоставления гарантий лицам, участвующим в коллективных переговорах; ст. 212 Обязанности работодателя по  обеспечению безопасных условий  и охраны труда);</w:t>
      </w:r>
    </w:p>
    <w:p w14:paraId="6816C84E" w14:textId="77777777" w:rsidR="009D58BC" w:rsidRPr="003E4ED3" w:rsidRDefault="009D58BC" w:rsidP="003E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</w:t>
      </w:r>
      <w:r w:rsidR="00182F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4ED3">
        <w:rPr>
          <w:rFonts w:ascii="Times New Roman" w:hAnsi="Times New Roman"/>
          <w:sz w:val="28"/>
          <w:szCs w:val="28"/>
          <w:lang w:eastAsia="ru-RU"/>
        </w:rPr>
        <w:t>Федеральный Закон от 27.12.2002 № 184-ФЗ «О техническом регулировании»;</w:t>
      </w:r>
    </w:p>
    <w:p w14:paraId="4D0F4941" w14:textId="77777777" w:rsidR="009D58BC" w:rsidRPr="003E4ED3" w:rsidRDefault="009D58BC" w:rsidP="003E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</w:t>
      </w:r>
      <w:r w:rsidRPr="003E4ED3">
        <w:rPr>
          <w:rFonts w:ascii="Times New Roman" w:hAnsi="Times New Roman"/>
          <w:sz w:val="28"/>
          <w:szCs w:val="28"/>
          <w:lang w:eastAsia="ru-RU"/>
        </w:rPr>
        <w:t xml:space="preserve"> Федеральный закон от 29.11.2010 № 326-ФЗ (ред. от 03.12.2011) «Об обязательном медицинском страховании в Российской Федерации»;</w:t>
      </w:r>
    </w:p>
    <w:p w14:paraId="5E7A1230" w14:textId="77777777" w:rsidR="009D58BC" w:rsidRPr="003E4ED3" w:rsidRDefault="009D58BC" w:rsidP="003E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</w:t>
      </w:r>
      <w:r w:rsidRPr="003E4ED3">
        <w:rPr>
          <w:rFonts w:ascii="Times New Roman" w:hAnsi="Times New Roman"/>
          <w:sz w:val="28"/>
          <w:szCs w:val="28"/>
          <w:lang w:eastAsia="ru-RU"/>
        </w:rPr>
        <w:t>Федеральный закон от 21.11.2011 № 323-ФЗ «Об основах охраны здоровья граждан в Российской Федерации»;</w:t>
      </w:r>
    </w:p>
    <w:p w14:paraId="0C189189" w14:textId="77777777" w:rsidR="009D58BC" w:rsidRPr="003E4ED3" w:rsidRDefault="009D58BC" w:rsidP="003E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</w:t>
      </w:r>
      <w:r w:rsidRPr="003E4ED3">
        <w:rPr>
          <w:rFonts w:ascii="Times New Roman" w:hAnsi="Times New Roman"/>
          <w:sz w:val="28"/>
          <w:szCs w:val="28"/>
          <w:lang w:eastAsia="ru-RU"/>
        </w:rPr>
        <w:t xml:space="preserve"> Постановление Правительства РФ от 09.09.1999 № 1035 (ред. от 28.07.2005) «О государственном надзоре и контроле за соблюдением законодательства Российской Федерации о труде и охране труда»;</w:t>
      </w:r>
    </w:p>
    <w:p w14:paraId="2593DCEF" w14:textId="77777777" w:rsidR="009D58BC" w:rsidRPr="003E4ED3" w:rsidRDefault="009D58BC" w:rsidP="003E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</w:t>
      </w:r>
      <w:r w:rsidRPr="003E4ED3">
        <w:rPr>
          <w:rFonts w:ascii="Times New Roman" w:hAnsi="Times New Roman"/>
          <w:sz w:val="28"/>
          <w:szCs w:val="28"/>
          <w:lang w:eastAsia="ru-RU"/>
        </w:rPr>
        <w:t xml:space="preserve"> Постановление Минтруда РФ от 12.10.1994 № 65 (ред.от. 09.04.1996) «Об утверждении Положения о порядке обучения и проверки знаний по охране труда руководителей и специалистов предприятий, учреждений и организаций»; </w:t>
      </w:r>
    </w:p>
    <w:p w14:paraId="348F7E16" w14:textId="77777777" w:rsidR="009D58BC" w:rsidRPr="003E4ED3" w:rsidRDefault="009D58BC" w:rsidP="003E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</w:t>
      </w:r>
      <w:r w:rsidRPr="003E4ED3">
        <w:rPr>
          <w:rFonts w:ascii="Times New Roman" w:hAnsi="Times New Roman"/>
          <w:sz w:val="28"/>
          <w:szCs w:val="28"/>
          <w:lang w:eastAsia="ru-RU"/>
        </w:rPr>
        <w:t xml:space="preserve"> Постановление Минтруда РФ от 17.12.2002 № 80 «Об утверждении Методических рекомендаций по разработке государственных нормативных требований охраны труда»;</w:t>
      </w:r>
    </w:p>
    <w:p w14:paraId="7FE4F3D8" w14:textId="77777777" w:rsidR="009D58BC" w:rsidRPr="003E4ED3" w:rsidRDefault="009D58BC" w:rsidP="003E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</w:t>
      </w:r>
      <w:r w:rsidRPr="003E4ED3">
        <w:rPr>
          <w:rFonts w:ascii="Times New Roman" w:hAnsi="Times New Roman"/>
          <w:sz w:val="28"/>
          <w:szCs w:val="28"/>
          <w:lang w:eastAsia="ru-RU"/>
        </w:rPr>
        <w:t xml:space="preserve"> Постановление Минтруда РФ, Минобразования РФ от 13.01.2003 № 1/29 «Об утверждении Порядка обучения по охране труда и проверки знаний требований охраны труда работников организаций» (Зарегистрировано в Минюсте РФ 12.02.2003 N 4209);</w:t>
      </w:r>
    </w:p>
    <w:p w14:paraId="0D6BAE37" w14:textId="77777777" w:rsidR="009D58BC" w:rsidRPr="003E4ED3" w:rsidRDefault="009D58BC" w:rsidP="003E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</w:t>
      </w:r>
      <w:r w:rsidRPr="003E4ED3">
        <w:rPr>
          <w:rFonts w:ascii="Times New Roman" w:hAnsi="Times New Roman"/>
          <w:sz w:val="28"/>
          <w:szCs w:val="28"/>
          <w:lang w:eastAsia="ru-RU"/>
        </w:rPr>
        <w:t xml:space="preserve"> Приказ Министерства здравоохранения и социального развития РФ от 1 апреля 2010 г. № 205н «Об утверждении перечня услуг в области охраны труда, для оказания которых необходима аккредитация, и Правил аккредитации организаций, оказывающих услуги в области охраны труда»;</w:t>
      </w:r>
    </w:p>
    <w:p w14:paraId="77073A7C" w14:textId="77777777" w:rsidR="009D58BC" w:rsidRPr="003E4ED3" w:rsidRDefault="009D58BC" w:rsidP="003E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</w:t>
      </w:r>
      <w:r w:rsidRPr="003E4ED3">
        <w:rPr>
          <w:rFonts w:ascii="Times New Roman" w:hAnsi="Times New Roman"/>
          <w:sz w:val="28"/>
          <w:szCs w:val="28"/>
          <w:lang w:eastAsia="ru-RU"/>
        </w:rPr>
        <w:t xml:space="preserve"> Методические рекомендации по разработке инструкций по охране труда (утв. Минтрудом РФ 13.05.2004).</w:t>
      </w:r>
    </w:p>
    <w:p w14:paraId="6B5BA453" w14:textId="77777777" w:rsidR="009D58BC" w:rsidRPr="003E4ED3" w:rsidRDefault="009D58BC" w:rsidP="003E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z w:val="28"/>
          <w:szCs w:val="28"/>
          <w:lang w:eastAsia="ru-RU"/>
        </w:rPr>
        <w:t>Раз в год работники проходят инструктаж по пожарной безопасности, по действиям в условиях террористического акта. В холле административного здания имеется план эвакуации, имеется несколько запасных выходов. Со склада имеется два запасных выхода.</w:t>
      </w:r>
    </w:p>
    <w:p w14:paraId="35BBF8F7" w14:textId="77777777" w:rsidR="009D58BC" w:rsidRPr="003E4ED3" w:rsidRDefault="009D58BC" w:rsidP="003E4ED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4ED3">
        <w:rPr>
          <w:rFonts w:ascii="Times New Roman" w:hAnsi="Times New Roman"/>
          <w:b/>
          <w:sz w:val="28"/>
          <w:szCs w:val="28"/>
          <w:lang w:eastAsia="ru-RU"/>
        </w:rPr>
        <w:t>8.Результаты выполнения индив</w:t>
      </w:r>
      <w:r w:rsidR="00182FD4">
        <w:rPr>
          <w:rFonts w:ascii="Times New Roman" w:hAnsi="Times New Roman"/>
          <w:b/>
          <w:sz w:val="28"/>
          <w:szCs w:val="28"/>
          <w:lang w:eastAsia="ru-RU"/>
        </w:rPr>
        <w:t xml:space="preserve">идуального задания руководителя </w:t>
      </w:r>
      <w:r w:rsidRPr="003E4ED3">
        <w:rPr>
          <w:rFonts w:ascii="Times New Roman" w:hAnsi="Times New Roman"/>
          <w:b/>
          <w:sz w:val="28"/>
          <w:szCs w:val="28"/>
          <w:lang w:eastAsia="ru-RU"/>
        </w:rPr>
        <w:t>практики от организации или от университета</w:t>
      </w:r>
    </w:p>
    <w:p w14:paraId="074AFC77" w14:textId="77777777" w:rsidR="009D58BC" w:rsidRPr="003E4ED3" w:rsidRDefault="009D58BC" w:rsidP="003E4E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z w:val="28"/>
          <w:szCs w:val="28"/>
          <w:lang w:eastAsia="ru-RU"/>
        </w:rPr>
        <w:t>Стакозову А.В. было поручено проведение анализа финансово-хозяйственной деятельности организации, выявить и указать на недостатки, описать картину о будущем функционировании фирмы в целом. Помимо этого, в его должностные обязанности входила работа с первичной документацией, работа с системой «Автотрансинфо», подбор перевозчиков и ведение переговоров с ними.</w:t>
      </w:r>
    </w:p>
    <w:p w14:paraId="62C427D0" w14:textId="77777777" w:rsidR="009D58BC" w:rsidRDefault="009D58BC" w:rsidP="00CA10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z w:val="28"/>
          <w:szCs w:val="28"/>
          <w:lang w:eastAsia="ru-RU"/>
        </w:rPr>
        <w:t>Стакозов А.В. в первую очередь научился тайм-менеджменту, приобрел дополнительный опыт в работе с первичной документацией и повысил свои коммуникативные навыки.</w:t>
      </w:r>
    </w:p>
    <w:p w14:paraId="1A383473" w14:textId="77777777" w:rsidR="009D58BC" w:rsidRDefault="009D58B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7940EA1A" w14:textId="77777777" w:rsidR="009D58BC" w:rsidRPr="00CA1040" w:rsidRDefault="009D58BC" w:rsidP="00CA1040">
      <w:pPr>
        <w:spacing w:after="0" w:line="360" w:lineRule="auto"/>
        <w:ind w:firstLine="709"/>
        <w:jc w:val="both"/>
        <w:rPr>
          <w:rFonts w:ascii="Cambria" w:hAnsi="Cambria"/>
          <w:sz w:val="32"/>
          <w:szCs w:val="32"/>
          <w:lang w:eastAsia="ru-RU"/>
        </w:rPr>
      </w:pPr>
    </w:p>
    <w:p w14:paraId="4A61EED7" w14:textId="77777777" w:rsidR="009D58BC" w:rsidRPr="0033445C" w:rsidRDefault="0033445C" w:rsidP="0033445C">
      <w:pPr>
        <w:spacing w:after="0" w:line="360" w:lineRule="auto"/>
        <w:ind w:firstLine="709"/>
        <w:jc w:val="center"/>
        <w:rPr>
          <w:rFonts w:ascii="Cambria" w:hAnsi="Cambria"/>
          <w:sz w:val="32"/>
          <w:szCs w:val="32"/>
          <w:lang w:eastAsia="ru-RU"/>
        </w:rPr>
      </w:pPr>
      <w:r>
        <w:rPr>
          <w:rFonts w:ascii="Cambria" w:hAnsi="Cambria"/>
          <w:sz w:val="32"/>
          <w:szCs w:val="32"/>
          <w:lang w:eastAsia="ru-RU"/>
        </w:rPr>
        <w:t>ЗАКЛЮЧЕНИЕ</w:t>
      </w:r>
    </w:p>
    <w:p w14:paraId="2A1490A3" w14:textId="77777777" w:rsidR="009D58BC" w:rsidRPr="003E4ED3" w:rsidRDefault="009D58BC" w:rsidP="003E4E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z w:val="28"/>
          <w:szCs w:val="28"/>
          <w:lang w:eastAsia="ru-RU"/>
        </w:rPr>
        <w:t>Стакозов А.В. успешно провел анализ финансово-хозяйственной деятельности организации, выявил и указал на недостатки, описал картину о будущем функционировании фирмы в целом. Помимо этого, повысил свой уровень в работе с первичной документацией, в работе с системой «Автотрансинфо», подобрал большое количество перевозчиков и провел значительное количество переговорв.</w:t>
      </w:r>
    </w:p>
    <w:p w14:paraId="71FD9195" w14:textId="77777777" w:rsidR="009D58BC" w:rsidRPr="003E4ED3" w:rsidRDefault="009D58BC" w:rsidP="003E4E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z w:val="28"/>
          <w:szCs w:val="28"/>
          <w:lang w:eastAsia="ru-RU"/>
        </w:rPr>
        <w:t>Стакозов А.В. в первую очередь научился тайм-менеджменту, приобрел дополнительный опыт в работе с первичной документацией и повысил свои коммуникативные навыки.</w:t>
      </w:r>
    </w:p>
    <w:p w14:paraId="27C6EF33" w14:textId="77777777" w:rsidR="009D58BC" w:rsidRPr="003E4ED3" w:rsidRDefault="009D58BC" w:rsidP="003E4ED3">
      <w:pPr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E4ED3">
        <w:rPr>
          <w:rFonts w:ascii="Times New Roman" w:hAnsi="Times New Roman"/>
          <w:bCs/>
          <w:sz w:val="28"/>
          <w:szCs w:val="28"/>
          <w:lang w:eastAsia="ru-RU"/>
        </w:rPr>
        <w:t>Результаты проведенного исследования позволяют сделать следующие выводы.</w:t>
      </w:r>
    </w:p>
    <w:p w14:paraId="15D34AED" w14:textId="77777777" w:rsidR="009D58BC" w:rsidRPr="003E4ED3" w:rsidRDefault="009D58BC" w:rsidP="003E4ED3">
      <w:pPr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E4ED3">
        <w:rPr>
          <w:rFonts w:ascii="Times New Roman" w:hAnsi="Times New Roman"/>
          <w:bCs/>
          <w:sz w:val="28"/>
          <w:szCs w:val="28"/>
          <w:lang w:eastAsia="ru-RU"/>
        </w:rPr>
        <w:t xml:space="preserve">Торговля является разновидностью предпринимательской деятельности, связанной с приобретением и продажей товаров. </w:t>
      </w:r>
    </w:p>
    <w:p w14:paraId="65EE1FF1" w14:textId="77777777" w:rsidR="009D58BC" w:rsidRPr="003E4ED3" w:rsidRDefault="009D58BC" w:rsidP="003E4ED3">
      <w:pPr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E4ED3">
        <w:rPr>
          <w:rFonts w:ascii="Times New Roman" w:hAnsi="Times New Roman"/>
          <w:bCs/>
          <w:sz w:val="28"/>
          <w:szCs w:val="28"/>
          <w:lang w:eastAsia="ru-RU"/>
        </w:rPr>
        <w:t xml:space="preserve">Стоит отметить, что данный вид деятельности в Краснодарском крае активно развивается, что приводит к постоянному увеличению ее доли в экономике региона. </w:t>
      </w:r>
    </w:p>
    <w:p w14:paraId="7B4C4314" w14:textId="77777777" w:rsidR="009D58BC" w:rsidRPr="003E4ED3" w:rsidRDefault="009D58BC" w:rsidP="003E4ED3">
      <w:pPr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E4ED3">
        <w:rPr>
          <w:rFonts w:ascii="Times New Roman" w:hAnsi="Times New Roman"/>
          <w:bCs/>
          <w:sz w:val="28"/>
          <w:szCs w:val="28"/>
          <w:lang w:eastAsia="ru-RU"/>
        </w:rPr>
        <w:t>В торговой сфере формируется самая большая доля регионального валового продукта и создается большая часть от всех налоговых поступлений в бюджетную систему.</w:t>
      </w:r>
    </w:p>
    <w:p w14:paraId="37B65100" w14:textId="77777777" w:rsidR="009D58BC" w:rsidRPr="003E4ED3" w:rsidRDefault="009D58BC" w:rsidP="003E4E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E4ED3">
        <w:rPr>
          <w:rFonts w:ascii="Times New Roman" w:hAnsi="Times New Roman"/>
          <w:sz w:val="28"/>
          <w:szCs w:val="28"/>
          <w:lang w:eastAsia="ru-RU"/>
        </w:rPr>
        <w:t xml:space="preserve">Отношения между участниками торгового процесса регламентируются определенными юридическими нормами. Например, гл. 30 «Купля-продажа»  Гражданского кодекса Российской Федерации регламентирует торговые отношения, в ней определены особенности подобных отношений. </w:t>
      </w:r>
      <w:r w:rsidRPr="003E4ED3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торговых организациях приобретение и продажа товаров осуществляются на основе договора купли-продажи, разновидностями которого считаются договор розничной купли-продажи, используемый в розничной торговле, и договор поставки, используемый в оптовой торговле.</w:t>
      </w:r>
    </w:p>
    <w:p w14:paraId="684E34DB" w14:textId="77777777" w:rsidR="009D58BC" w:rsidRPr="003E4ED3" w:rsidRDefault="009D58BC" w:rsidP="003E4E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E4ED3">
        <w:rPr>
          <w:rFonts w:ascii="Times New Roman" w:hAnsi="Times New Roman"/>
          <w:bCs/>
          <w:sz w:val="28"/>
          <w:szCs w:val="28"/>
          <w:lang w:eastAsia="ru-RU"/>
        </w:rPr>
        <w:t xml:space="preserve">Без пакета документов сделка купли-продажи при оптовых торговых операциях не осуществляется. Чаще всего такими документами выступают счет-фактура и товарно-транспортная накладная. </w:t>
      </w:r>
    </w:p>
    <w:p w14:paraId="1B4E96D1" w14:textId="77777777" w:rsidR="009D58BC" w:rsidRPr="003E4ED3" w:rsidRDefault="009D58BC" w:rsidP="003E4E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E4ED3">
        <w:rPr>
          <w:rFonts w:ascii="Times New Roman" w:hAnsi="Times New Roman"/>
          <w:bCs/>
          <w:sz w:val="28"/>
          <w:szCs w:val="28"/>
          <w:lang w:eastAsia="ru-RU"/>
        </w:rPr>
        <w:t xml:space="preserve">В случае осуществления передачи денежных средств во время получения счета на оплату товара или после этого момента сам счет не будет выступать обязательным документом. </w:t>
      </w:r>
    </w:p>
    <w:p w14:paraId="30FCA0ED" w14:textId="77777777" w:rsidR="009D58BC" w:rsidRPr="003E4ED3" w:rsidRDefault="009D58BC" w:rsidP="003E4E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В случае, </w:t>
      </w:r>
      <w:r w:rsidRPr="003E4ED3">
        <w:rPr>
          <w:rFonts w:ascii="Times New Roman" w:hAnsi="Times New Roman"/>
          <w:bCs/>
          <w:sz w:val="28"/>
          <w:szCs w:val="28"/>
          <w:lang w:eastAsia="ru-RU"/>
        </w:rPr>
        <w:t xml:space="preserve">когда товар переходит к клиенту на основании предоплаты, счет на оплату, который выставил продавец, будет выступать неким основанием для осуществления оплаты. </w:t>
      </w:r>
    </w:p>
    <w:p w14:paraId="66B66522" w14:textId="77777777" w:rsidR="009D58BC" w:rsidRPr="003E4ED3" w:rsidRDefault="009D58BC" w:rsidP="003E4E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E4ED3">
        <w:rPr>
          <w:rFonts w:ascii="Times New Roman" w:hAnsi="Times New Roman"/>
          <w:bCs/>
          <w:sz w:val="28"/>
          <w:szCs w:val="28"/>
          <w:lang w:eastAsia="ru-RU"/>
        </w:rPr>
        <w:t>Для продавц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а и покупателя составляется по </w:t>
      </w:r>
      <w:r w:rsidRPr="003E4ED3">
        <w:rPr>
          <w:rFonts w:ascii="Times New Roman" w:hAnsi="Times New Roman"/>
          <w:bCs/>
          <w:sz w:val="28"/>
          <w:szCs w:val="28"/>
          <w:lang w:eastAsia="ru-RU"/>
        </w:rPr>
        <w:t xml:space="preserve">отдельному экземпляру счета-фактуры и накладной.  </w:t>
      </w:r>
    </w:p>
    <w:p w14:paraId="7E52BCAA" w14:textId="77777777" w:rsidR="009D58BC" w:rsidRPr="003E4ED3" w:rsidRDefault="009D58BC" w:rsidP="003E4E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Структура источников формирования средств в торговле так же имеет свою специфику:</w:t>
      </w:r>
    </w:p>
    <w:p w14:paraId="471CB480" w14:textId="77777777" w:rsidR="009D58BC" w:rsidRPr="003E4ED3" w:rsidRDefault="009D58BC" w:rsidP="003E4E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 низкая величина и доля уставного капитала;</w:t>
      </w:r>
    </w:p>
    <w:p w14:paraId="33457E53" w14:textId="77777777" w:rsidR="009D58BC" w:rsidRPr="003E4ED3" w:rsidRDefault="009D58BC" w:rsidP="003E4E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 отсутствие или крайне низкая абсолютная и относительная величина долгосрочных привлеченных средств;</w:t>
      </w:r>
    </w:p>
    <w:p w14:paraId="0C0BF83E" w14:textId="77777777" w:rsidR="009D58BC" w:rsidRPr="003E4ED3" w:rsidRDefault="009D58BC" w:rsidP="003E4E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 краткосрочные коммерческие кредиты и кредиторская задолженность поставщикам как две основные статьи текущих пассивов.</w:t>
      </w:r>
    </w:p>
    <w:p w14:paraId="423F1DF1" w14:textId="77777777" w:rsidR="009D58BC" w:rsidRPr="003E4ED3" w:rsidRDefault="009D58BC" w:rsidP="003E4ED3">
      <w:pPr>
        <w:keepNext/>
        <w:keepLines/>
        <w:widowControl w:val="0"/>
        <w:tabs>
          <w:tab w:val="left" w:pos="1022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ООО «Ларина» </w:t>
      </w:r>
      <w:r w:rsidRPr="003E4ED3">
        <w:rPr>
          <w:rFonts w:ascii="Times New Roman" w:hAnsi="Times New Roman"/>
          <w:sz w:val="28"/>
          <w:szCs w:val="28"/>
          <w:lang w:eastAsia="ru-RU"/>
        </w:rPr>
        <w:t xml:space="preserve">представляет собой дистрибьюторский центр продаж бытовой и аудио-видеотехники, климатоконтролирующей техники в г. Краснодаре и за его пределами. </w:t>
      </w:r>
    </w:p>
    <w:p w14:paraId="0A6C81F8" w14:textId="77777777" w:rsidR="009D58BC" w:rsidRPr="003E4ED3" w:rsidRDefault="009D58BC" w:rsidP="003E4E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z w:val="28"/>
          <w:szCs w:val="28"/>
          <w:lang w:eastAsia="ru-RU"/>
        </w:rPr>
        <w:t xml:space="preserve">Полученные результаты позволяют заключить, что организация имеет недостаточную величину собственного капитала для длительного прибыльного осуществления торговой деятельности. </w:t>
      </w:r>
    </w:p>
    <w:p w14:paraId="7FC2AB48" w14:textId="77777777" w:rsidR="009D58BC" w:rsidRPr="003E4ED3" w:rsidRDefault="009D58BC" w:rsidP="003E4E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z w:val="28"/>
          <w:szCs w:val="28"/>
          <w:lang w:eastAsia="ru-RU"/>
        </w:rPr>
        <w:t>Финансовое состояние общества можно характеризовать как крайне неустойчивое.</w:t>
      </w:r>
    </w:p>
    <w:p w14:paraId="6A31DF17" w14:textId="77777777" w:rsidR="009D58BC" w:rsidRPr="003E4ED3" w:rsidRDefault="009D58BC" w:rsidP="003E4E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z w:val="28"/>
          <w:szCs w:val="28"/>
          <w:lang w:eastAsia="ru-RU"/>
        </w:rPr>
        <w:t xml:space="preserve">Показатели финансового положения, имеющие </w:t>
      </w:r>
      <w:r w:rsidRPr="003E4ED3">
        <w:rPr>
          <w:rFonts w:ascii="Times New Roman" w:hAnsi="Times New Roman"/>
          <w:iCs/>
          <w:sz w:val="28"/>
          <w:szCs w:val="28"/>
          <w:lang w:eastAsia="ru-RU"/>
        </w:rPr>
        <w:t>исключительно хорошие</w:t>
      </w:r>
      <w:r w:rsidRPr="003E4ED3">
        <w:rPr>
          <w:rFonts w:ascii="Times New Roman" w:hAnsi="Times New Roman"/>
          <w:sz w:val="28"/>
          <w:szCs w:val="28"/>
          <w:lang w:eastAsia="ru-RU"/>
        </w:rPr>
        <w:t xml:space="preserve"> значения:</w:t>
      </w:r>
    </w:p>
    <w:p w14:paraId="164871F7" w14:textId="77777777" w:rsidR="009D58BC" w:rsidRPr="003E4ED3" w:rsidRDefault="009D58BC" w:rsidP="003E4E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 xml:space="preserve">— </w:t>
      </w:r>
      <w:r w:rsidRPr="003E4ED3">
        <w:rPr>
          <w:rFonts w:ascii="Times New Roman" w:hAnsi="Times New Roman"/>
          <w:sz w:val="28"/>
          <w:szCs w:val="28"/>
          <w:lang w:eastAsia="ru-RU"/>
        </w:rPr>
        <w:t>положительная динамика изменения собственного капитала при том, что, активы организации уменьшились на 6418 тыс. р. (на 6,2%);</w:t>
      </w:r>
    </w:p>
    <w:p w14:paraId="7448C6D3" w14:textId="77777777" w:rsidR="009D58BC" w:rsidRPr="003E4ED3" w:rsidRDefault="009D58BC" w:rsidP="003E4E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 xml:space="preserve">— </w:t>
      </w:r>
      <w:r w:rsidRPr="003E4ED3">
        <w:rPr>
          <w:rFonts w:ascii="Times New Roman" w:hAnsi="Times New Roman"/>
          <w:sz w:val="28"/>
          <w:szCs w:val="28"/>
          <w:lang w:eastAsia="ru-RU"/>
        </w:rPr>
        <w:t>чистые активы превышают уставный капитал, при этом за 2016 г. наблюдалось увеличение чистых активов.</w:t>
      </w:r>
    </w:p>
    <w:p w14:paraId="27009267" w14:textId="77777777" w:rsidR="009D58BC" w:rsidRPr="003E4ED3" w:rsidRDefault="009D58BC" w:rsidP="003E4E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Анализ выявил следующие положительные показатели результатов деятельности организации:</w:t>
      </w:r>
    </w:p>
    <w:p w14:paraId="5BFD35BC" w14:textId="77777777" w:rsidR="009D58BC" w:rsidRPr="003E4ED3" w:rsidRDefault="009D58BC" w:rsidP="003E4E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 за отчетный период получена прибыль от продаж (2894 тыс. р.), однако наблюдалась ее отрицательная динамика по сравнению с прошлым периодом (</w:t>
      </w:r>
      <w:r w:rsidRPr="003E4E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205 тыс. р.);</w:t>
      </w:r>
    </w:p>
    <w:p w14:paraId="1C034F9B" w14:textId="77777777" w:rsidR="009D58BC" w:rsidRPr="003E4ED3" w:rsidRDefault="009D58BC" w:rsidP="003E4E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 чистая прибыль составила 1670 тыс. р.</w:t>
      </w:r>
    </w:p>
    <w:p w14:paraId="4611ACC6" w14:textId="77777777" w:rsidR="009D58BC" w:rsidRPr="003E4ED3" w:rsidRDefault="009D58BC" w:rsidP="003E4E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С отрицательной стороны финансовое положение и результаты деятельности характеризуют следующие показатели:</w:t>
      </w:r>
    </w:p>
    <w:p w14:paraId="2F1DFC00" w14:textId="77777777" w:rsidR="009D58BC" w:rsidRPr="003E4ED3" w:rsidRDefault="009D58BC" w:rsidP="003E4E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 материально-производственные запасы недостаточно покрыты собственными оборотными средствами;</w:t>
      </w:r>
    </w:p>
    <w:p w14:paraId="2C595E33" w14:textId="77777777" w:rsidR="009D58BC" w:rsidRPr="003E4ED3" w:rsidRDefault="009D58BC" w:rsidP="003E4E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 значительное падение прибыли до налогообложения на рубль всех расходов организации.</w:t>
      </w:r>
    </w:p>
    <w:p w14:paraId="7B7F87F7" w14:textId="77777777" w:rsidR="009D58BC" w:rsidRPr="003E4ED3" w:rsidRDefault="009D58BC" w:rsidP="003E4E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Среди показателей финансового положения организации, имеющих критические значения, можно выделить следующие:</w:t>
      </w:r>
    </w:p>
    <w:p w14:paraId="66900CD5" w14:textId="77777777" w:rsidR="009D58BC" w:rsidRPr="003E4ED3" w:rsidRDefault="009D58BC" w:rsidP="003E4E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 оба показателя, характеризующие платежеспособность (коэффициенты текущей ликвидности и обеспеченности собственными средствами), имеют неудовлетворительное значение;</w:t>
      </w:r>
    </w:p>
    <w:p w14:paraId="3F493C31" w14:textId="77777777" w:rsidR="009D58BC" w:rsidRPr="003E4ED3" w:rsidRDefault="009D58BC" w:rsidP="003E4E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 крайне неустойчивое финансовое положение по величине собственных оборотных средств;</w:t>
      </w:r>
    </w:p>
    <w:p w14:paraId="77970475" w14:textId="77777777" w:rsidR="009D58BC" w:rsidRPr="003E4ED3" w:rsidRDefault="009D58BC" w:rsidP="003E4E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 высокая зависимость организации от заемного капитала (собственный капитал составляет лишь 16%);</w:t>
      </w:r>
    </w:p>
    <w:p w14:paraId="7792E27A" w14:textId="77777777" w:rsidR="009D58BC" w:rsidRPr="003E4ED3" w:rsidRDefault="009D58BC" w:rsidP="003E4E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 коэффициент покрытия инвестиций значительно ниже нормы (доля собственного капитала и долгосрочных обязательств в общей сумме капитала составляет лишь 16% при критическом пороге 75%);</w:t>
      </w:r>
    </w:p>
    <w:p w14:paraId="59076AC3" w14:textId="77777777" w:rsidR="009D58BC" w:rsidRPr="003E4ED3" w:rsidRDefault="009D58BC" w:rsidP="003E4E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 коэффициент текущей (общей) ликвидности существенно ниже нормы;</w:t>
      </w:r>
    </w:p>
    <w:p w14:paraId="0C97B234" w14:textId="77777777" w:rsidR="009D58BC" w:rsidRPr="003E4ED3" w:rsidRDefault="009D58BC" w:rsidP="003E4E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 существенно ниже нормативного значения коэффициент быстрой (промежуточной) ликвидности;</w:t>
      </w:r>
    </w:p>
    <w:p w14:paraId="329C35EE" w14:textId="77777777" w:rsidR="009D58BC" w:rsidRPr="003E4ED3" w:rsidRDefault="009D58BC" w:rsidP="003E4E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 существенно ниже общепринятого значения коэффициент абсолютной ликвидности.</w:t>
      </w:r>
    </w:p>
    <w:p w14:paraId="2DCDB86A" w14:textId="77777777" w:rsidR="009D58BC" w:rsidRPr="003E4ED3" w:rsidRDefault="009D58BC" w:rsidP="003E4E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С позитивной стороны финансовое положение и результаты деятельности организации характеризуют следующие показатели:</w:t>
      </w:r>
    </w:p>
    <w:p w14:paraId="482882E3" w14:textId="77777777" w:rsidR="009D58BC" w:rsidRPr="003E4ED3" w:rsidRDefault="009D58BC" w:rsidP="003E4E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— </w:t>
      </w: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коэффициент маневренности собственного капитала имеет удовлетворительное значение (0,22);</w:t>
      </w:r>
    </w:p>
    <w:p w14:paraId="55322A23" w14:textId="77777777" w:rsidR="009D58BC" w:rsidRPr="003E4ED3" w:rsidRDefault="009D58BC" w:rsidP="003E4E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 не в полной мере соблюдается нормальное соотношение активов по степени ликвидности и обязательств по сроку погашения;</w:t>
      </w:r>
    </w:p>
    <w:p w14:paraId="00875B3B" w14:textId="77777777" w:rsidR="009D58BC" w:rsidRPr="003E4ED3" w:rsidRDefault="009D58BC" w:rsidP="003E4ED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— незначительная отрицательная динамика рентабельности продаж (</w:t>
      </w:r>
      <w:r w:rsidRPr="003E4E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3E4ED3">
        <w:rPr>
          <w:rFonts w:ascii="Times New Roman" w:hAnsi="Times New Roman"/>
          <w:snapToGrid w:val="0"/>
          <w:sz w:val="28"/>
          <w:szCs w:val="28"/>
          <w:lang w:eastAsia="ru-RU"/>
        </w:rPr>
        <w:t>0,1 процентных пункта от рентабельности за аналогичный период, равной 1,2%).</w:t>
      </w:r>
    </w:p>
    <w:p w14:paraId="63C3AA18" w14:textId="77777777" w:rsidR="009D58BC" w:rsidRPr="003E4ED3" w:rsidRDefault="009D58BC" w:rsidP="003E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z w:val="28"/>
          <w:szCs w:val="28"/>
          <w:lang w:eastAsia="ru-RU"/>
        </w:rPr>
        <w:t xml:space="preserve">Полученные результаты позволяют заключить, что организация имеет недостаточную величину собственного капитала для длительного прибыльного осуществления торговой деятельности. </w:t>
      </w:r>
    </w:p>
    <w:p w14:paraId="64613562" w14:textId="77777777" w:rsidR="009D58BC" w:rsidRDefault="009D58BC" w:rsidP="003E4E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D3">
        <w:rPr>
          <w:rFonts w:ascii="Times New Roman" w:hAnsi="Times New Roman"/>
          <w:sz w:val="28"/>
          <w:szCs w:val="28"/>
          <w:lang w:eastAsia="ru-RU"/>
        </w:rPr>
        <w:t>Финансовое состояние общества можно характеризовать как крайне неустойчивое.</w:t>
      </w:r>
    </w:p>
    <w:p w14:paraId="0049CDAB" w14:textId="77777777" w:rsidR="009D58BC" w:rsidRPr="00CA1040" w:rsidRDefault="009D58BC" w:rsidP="00CA104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2A63BD2A" w14:textId="77777777" w:rsidR="009D58BC" w:rsidRPr="00A7086D" w:rsidRDefault="009D58BC" w:rsidP="003E4E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086D">
        <w:rPr>
          <w:rFonts w:ascii="Times New Roman" w:hAnsi="Times New Roman"/>
          <w:b/>
          <w:sz w:val="28"/>
          <w:szCs w:val="28"/>
          <w:lang w:eastAsia="ru-RU"/>
        </w:rPr>
        <w:t>Список использованных источников и литературы</w:t>
      </w:r>
    </w:p>
    <w:p w14:paraId="4F5CB5E5" w14:textId="77777777" w:rsidR="009D58BC" w:rsidRPr="00A7086D" w:rsidRDefault="009D58BC" w:rsidP="00802E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2BAFEEA" w14:textId="77777777" w:rsidR="009D58BC" w:rsidRPr="00A7086D" w:rsidRDefault="009D58BC" w:rsidP="002A545E">
      <w:pPr>
        <w:numPr>
          <w:ilvl w:val="0"/>
          <w:numId w:val="1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A7086D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Гражданский Кодекс Российской Федерации (часть первая): Федеральный закон от 30.11.94 г. №51-ФЗ </w:t>
      </w:r>
      <w:r w:rsidRPr="00A7086D">
        <w:rPr>
          <w:rFonts w:ascii="Times New Roman" w:hAnsi="Times New Roman"/>
          <w:sz w:val="28"/>
          <w:szCs w:val="28"/>
          <w:lang w:eastAsia="ru-RU"/>
        </w:rPr>
        <w:t>(в ред. от 28.03.17 г.) // СПС КонсультантПлюс. — Москва, 2017.</w:t>
      </w:r>
    </w:p>
    <w:p w14:paraId="4AD21FFD" w14:textId="77777777" w:rsidR="009D58BC" w:rsidRPr="00A7086D" w:rsidRDefault="009D58BC" w:rsidP="002A545E">
      <w:pPr>
        <w:numPr>
          <w:ilvl w:val="0"/>
          <w:numId w:val="1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A7086D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Гражданский Кодекс Российской Федерации (часть вторая): Федеральный закон от 26.01.96 г. №14-ФЗ </w:t>
      </w:r>
      <w:r w:rsidRPr="00A7086D">
        <w:rPr>
          <w:rFonts w:ascii="Times New Roman" w:hAnsi="Times New Roman"/>
          <w:sz w:val="28"/>
          <w:szCs w:val="28"/>
          <w:lang w:eastAsia="ru-RU"/>
        </w:rPr>
        <w:t>(в ред. от 28.03.17 г.) // СПС КонсультантПлюс. — Москва, 2017.</w:t>
      </w:r>
    </w:p>
    <w:p w14:paraId="7A220399" w14:textId="77777777" w:rsidR="009D58BC" w:rsidRPr="00A7086D" w:rsidRDefault="009D58BC" w:rsidP="002A545E">
      <w:pPr>
        <w:numPr>
          <w:ilvl w:val="0"/>
          <w:numId w:val="1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A7086D">
        <w:rPr>
          <w:rFonts w:ascii="Times New Roman" w:hAnsi="Times New Roman"/>
          <w:snapToGrid w:val="0"/>
          <w:sz w:val="28"/>
          <w:szCs w:val="28"/>
          <w:lang w:eastAsia="ru-RU"/>
        </w:rPr>
        <w:t>Налоговый Кодекс Российской Федерации (часть вторая): Федеральный закон от 05.08.00 г. №117-ФЗ (</w:t>
      </w:r>
      <w:r w:rsidRPr="00A7086D">
        <w:rPr>
          <w:rFonts w:ascii="Times New Roman" w:hAnsi="Times New Roman"/>
          <w:sz w:val="28"/>
          <w:szCs w:val="28"/>
          <w:lang w:eastAsia="ru-RU"/>
        </w:rPr>
        <w:t>в ред. от 04.05.17 г.</w:t>
      </w:r>
      <w:r w:rsidRPr="00A7086D">
        <w:rPr>
          <w:rFonts w:ascii="Times New Roman" w:hAnsi="Times New Roman"/>
          <w:snapToGrid w:val="0"/>
          <w:sz w:val="28"/>
          <w:szCs w:val="28"/>
          <w:lang w:eastAsia="ru-RU"/>
        </w:rPr>
        <w:t xml:space="preserve">) // </w:t>
      </w:r>
      <w:r w:rsidRPr="00A7086D">
        <w:rPr>
          <w:rFonts w:ascii="Times New Roman" w:hAnsi="Times New Roman"/>
          <w:sz w:val="28"/>
          <w:szCs w:val="28"/>
          <w:lang w:eastAsia="ru-RU"/>
        </w:rPr>
        <w:t>СПС Консультант Плюс. — Москва, 2017.</w:t>
      </w:r>
    </w:p>
    <w:p w14:paraId="05F10ADB" w14:textId="77777777" w:rsidR="009D58BC" w:rsidRPr="00A7086D" w:rsidRDefault="009D58BC" w:rsidP="002A545E">
      <w:pPr>
        <w:numPr>
          <w:ilvl w:val="0"/>
          <w:numId w:val="1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A7086D">
        <w:rPr>
          <w:rFonts w:ascii="Times New Roman" w:hAnsi="Times New Roman"/>
          <w:snapToGrid w:val="0"/>
          <w:sz w:val="28"/>
          <w:szCs w:val="28"/>
          <w:lang w:eastAsia="ru-RU"/>
        </w:rPr>
        <w:t xml:space="preserve">Трудовой Кодекс Российской Федерации: Федеральный закон от 30.12.01 г. №197-ФЗ (в ред. от 01.05.17 г.) // СПС КонсультантПлюс. — </w:t>
      </w:r>
      <w:r w:rsidRPr="00A7086D">
        <w:rPr>
          <w:rFonts w:ascii="Times New Roman" w:hAnsi="Times New Roman"/>
          <w:sz w:val="28"/>
          <w:szCs w:val="28"/>
          <w:lang w:eastAsia="ru-RU"/>
        </w:rPr>
        <w:t>Москва, 2017.</w:t>
      </w:r>
    </w:p>
    <w:p w14:paraId="0B3A3A38" w14:textId="77777777" w:rsidR="009D58BC" w:rsidRPr="00A7086D" w:rsidRDefault="009D58BC" w:rsidP="002A545E">
      <w:pPr>
        <w:numPr>
          <w:ilvl w:val="0"/>
          <w:numId w:val="1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A7086D">
        <w:rPr>
          <w:rFonts w:ascii="Times New Roman" w:hAnsi="Times New Roman"/>
          <w:snapToGrid w:val="0"/>
          <w:sz w:val="28"/>
          <w:szCs w:val="28"/>
          <w:lang w:eastAsia="ru-RU"/>
        </w:rPr>
        <w:t>О бухгалтерском учете: Федеральный закон от 06.12.11 г. №402-ФЗ (в ред. от 23.05.16 г.)</w:t>
      </w:r>
      <w:r w:rsidRPr="00A7086D">
        <w:rPr>
          <w:rFonts w:ascii="Times New Roman" w:hAnsi="Times New Roman"/>
          <w:sz w:val="28"/>
          <w:szCs w:val="28"/>
          <w:lang w:eastAsia="ru-RU"/>
        </w:rPr>
        <w:t xml:space="preserve"> // СПС КонсультантПлюс. — Москва, 2017.</w:t>
      </w:r>
    </w:p>
    <w:p w14:paraId="53D834D5" w14:textId="77777777" w:rsidR="009D58BC" w:rsidRPr="00A7086D" w:rsidRDefault="009D58BC" w:rsidP="002A545E">
      <w:pPr>
        <w:numPr>
          <w:ilvl w:val="0"/>
          <w:numId w:val="1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A7086D">
        <w:rPr>
          <w:rFonts w:ascii="Times New Roman" w:hAnsi="Times New Roman"/>
          <w:sz w:val="28"/>
          <w:szCs w:val="28"/>
          <w:lang w:eastAsia="ru-RU"/>
        </w:rPr>
        <w:t xml:space="preserve">Положение по ведению бухгалтерского учета и бухгалтерской отчетности в РФ: Приказ Минфина РФ от 29.07.98 г. №34н (в ред. от 24.12.16 г.) // СПС КонсультантПлюс. Москва, 2017. </w:t>
      </w:r>
    </w:p>
    <w:p w14:paraId="286FBBF4" w14:textId="77777777" w:rsidR="009D58BC" w:rsidRPr="00A7086D" w:rsidRDefault="009D58BC" w:rsidP="002A545E">
      <w:pPr>
        <w:numPr>
          <w:ilvl w:val="0"/>
          <w:numId w:val="1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A7086D">
        <w:rPr>
          <w:rFonts w:ascii="Times New Roman" w:hAnsi="Times New Roman"/>
          <w:snapToGrid w:val="0"/>
          <w:sz w:val="28"/>
          <w:szCs w:val="28"/>
          <w:lang w:eastAsia="ru-RU"/>
        </w:rPr>
        <w:t>Положение по бухгалтерскому учету «Учетная политика организации» (ПБУ 1/08): приказ Минфина РФ от 06.10.08 г. №167н: (в ред. от               06.04.15 г.) // СПС КонсультантПлюс. — Москва, 2017.</w:t>
      </w:r>
    </w:p>
    <w:p w14:paraId="618A3AAF" w14:textId="77777777" w:rsidR="009D58BC" w:rsidRPr="00A7086D" w:rsidRDefault="009D58BC" w:rsidP="002A545E">
      <w:pPr>
        <w:numPr>
          <w:ilvl w:val="0"/>
          <w:numId w:val="1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A7086D">
        <w:rPr>
          <w:rFonts w:ascii="Times New Roman" w:hAnsi="Times New Roman"/>
          <w:snapToGrid w:val="0"/>
          <w:sz w:val="28"/>
          <w:szCs w:val="28"/>
          <w:lang w:eastAsia="ru-RU"/>
        </w:rPr>
        <w:t>Положение по бухгалтерскому учету «Доходы организации» (ПБУ 9/99): Приказ Минфина РФ от 06.05.99 г. №32н (в ред. от 06.04.15 г.)</w:t>
      </w:r>
      <w:r w:rsidRPr="00A7086D">
        <w:rPr>
          <w:rFonts w:ascii="Times New Roman" w:hAnsi="Times New Roman"/>
          <w:sz w:val="28"/>
          <w:szCs w:val="28"/>
          <w:lang w:eastAsia="ru-RU"/>
        </w:rPr>
        <w:t xml:space="preserve"> // СПС КонсультантПлюс. — Москва, 2017.</w:t>
      </w:r>
    </w:p>
    <w:p w14:paraId="0EFA2A83" w14:textId="77777777" w:rsidR="009D58BC" w:rsidRPr="00A7086D" w:rsidRDefault="009D58BC" w:rsidP="002A545E">
      <w:pPr>
        <w:numPr>
          <w:ilvl w:val="0"/>
          <w:numId w:val="1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A7086D">
        <w:rPr>
          <w:rFonts w:ascii="Times New Roman" w:hAnsi="Times New Roman"/>
          <w:snapToGrid w:val="0"/>
          <w:sz w:val="28"/>
          <w:szCs w:val="28"/>
          <w:lang w:eastAsia="ru-RU"/>
        </w:rPr>
        <w:t>Положение по бухгалтерскому учету «Расходы организации» (ПБУ 10/99): Приказ Минфина РФ от 06.05.99 г. №33н (в ред. от 06.04.15 г.)</w:t>
      </w:r>
      <w:r w:rsidRPr="00A7086D">
        <w:rPr>
          <w:rFonts w:ascii="Times New Roman" w:hAnsi="Times New Roman"/>
          <w:sz w:val="28"/>
          <w:szCs w:val="28"/>
          <w:lang w:eastAsia="ru-RU"/>
        </w:rPr>
        <w:t xml:space="preserve"> // СПС КонсультантПлюс. — Москва, 2017.</w:t>
      </w:r>
    </w:p>
    <w:p w14:paraId="2E3D9C63" w14:textId="77777777" w:rsidR="009D58BC" w:rsidRPr="00A7086D" w:rsidRDefault="009D58BC" w:rsidP="002A545E">
      <w:pPr>
        <w:widowControl w:val="0"/>
        <w:numPr>
          <w:ilvl w:val="0"/>
          <w:numId w:val="1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A7086D">
        <w:rPr>
          <w:rFonts w:ascii="Times New Roman" w:hAnsi="Times New Roman"/>
          <w:snapToGrid w:val="0"/>
          <w:sz w:val="28"/>
          <w:szCs w:val="28"/>
          <w:lang w:eastAsia="ru-RU"/>
        </w:rPr>
        <w:t>Положение по бухгалтерскому учету «Бухгалтерская отчетность организации» (ПБУ 4/99): Приказ Минфина РФ от 06.07.99 г. №43н (в ред. от 08.11.16 г.)</w:t>
      </w:r>
      <w:r w:rsidRPr="00A7086D">
        <w:rPr>
          <w:rFonts w:ascii="Times New Roman" w:hAnsi="Times New Roman"/>
          <w:sz w:val="28"/>
          <w:szCs w:val="28"/>
          <w:lang w:eastAsia="ru-RU"/>
        </w:rPr>
        <w:t xml:space="preserve"> // СПС КонсультантПлюс. — Москва, 2017.</w:t>
      </w:r>
    </w:p>
    <w:p w14:paraId="0CA54FAB" w14:textId="77777777" w:rsidR="009D58BC" w:rsidRPr="00A7086D" w:rsidRDefault="009D58BC" w:rsidP="002A545E">
      <w:pPr>
        <w:numPr>
          <w:ilvl w:val="0"/>
          <w:numId w:val="1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A7086D">
        <w:rPr>
          <w:rFonts w:ascii="Times New Roman" w:hAnsi="Times New Roman"/>
          <w:snapToGrid w:val="0"/>
          <w:sz w:val="28"/>
          <w:szCs w:val="28"/>
          <w:lang w:eastAsia="ru-RU"/>
        </w:rPr>
        <w:t>Положение по бухгалтерскому учету «Учет материально-производственных запасов» (ПБУ 5/01): Приказ Минфина РФ от 09.06.01 г. №44н (в ред. от 25.10.16 г.)</w:t>
      </w:r>
      <w:r w:rsidRPr="00A7086D">
        <w:rPr>
          <w:rFonts w:ascii="Times New Roman" w:hAnsi="Times New Roman"/>
          <w:sz w:val="28"/>
          <w:szCs w:val="28"/>
          <w:lang w:eastAsia="ru-RU"/>
        </w:rPr>
        <w:t xml:space="preserve"> // СПС КонсультантПлюс. — Москва, 2017.</w:t>
      </w:r>
    </w:p>
    <w:p w14:paraId="3CEE1476" w14:textId="77777777" w:rsidR="009D58BC" w:rsidRPr="00A7086D" w:rsidRDefault="009D58BC" w:rsidP="002A545E">
      <w:pPr>
        <w:numPr>
          <w:ilvl w:val="0"/>
          <w:numId w:val="1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A7086D">
        <w:rPr>
          <w:rFonts w:ascii="Times New Roman" w:hAnsi="Times New Roman"/>
          <w:snapToGrid w:val="0"/>
          <w:sz w:val="28"/>
          <w:szCs w:val="28"/>
          <w:lang w:eastAsia="ru-RU"/>
        </w:rPr>
        <w:t>Положение по бухгалтерскому учету «Учетная политика организации» (ПБУ 1/08): Приказ Минфина РФ от 06.10.08 г. №106н (в ред. от 06.04.15 г.)</w:t>
      </w:r>
      <w:r w:rsidRPr="00A7086D">
        <w:rPr>
          <w:rFonts w:ascii="Times New Roman" w:hAnsi="Times New Roman"/>
          <w:sz w:val="28"/>
          <w:szCs w:val="28"/>
          <w:lang w:eastAsia="ru-RU"/>
        </w:rPr>
        <w:t xml:space="preserve"> // СПС КонсультантПлюс. — Москва, 2017.</w:t>
      </w:r>
    </w:p>
    <w:p w14:paraId="1493B555" w14:textId="77777777" w:rsidR="009D58BC" w:rsidRPr="00A7086D" w:rsidRDefault="009D58BC" w:rsidP="002A545E">
      <w:pPr>
        <w:numPr>
          <w:ilvl w:val="0"/>
          <w:numId w:val="1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A7086D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Положение по бухгалтерскому учету «Учет расчетов по налогу на прибыль организаций» (ПБУ 18/02): Приказ Минфина России от 19.11.02 г. №114н (в ред. от 06.04.15 г.) // СПС КонсультантПлюс. — Москва, 2016.</w:t>
      </w:r>
    </w:p>
    <w:p w14:paraId="01A035C8" w14:textId="77777777" w:rsidR="009D58BC" w:rsidRPr="00A7086D" w:rsidRDefault="009D58BC" w:rsidP="002A545E">
      <w:pPr>
        <w:numPr>
          <w:ilvl w:val="0"/>
          <w:numId w:val="1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A7086D">
        <w:rPr>
          <w:rFonts w:ascii="Times New Roman" w:hAnsi="Times New Roman"/>
          <w:snapToGrid w:val="0"/>
          <w:sz w:val="28"/>
          <w:szCs w:val="28"/>
          <w:lang w:eastAsia="ru-RU"/>
        </w:rPr>
        <w:t>План счетов бухгалтерского учета финансово-хозяйственной деятельности организаций и Инструкция по его применению: Приказ Минфина РФ от 31.10.00 г. №94н (в ред. от 08.11.16 г.)</w:t>
      </w:r>
      <w:r w:rsidRPr="00A7086D">
        <w:rPr>
          <w:rFonts w:ascii="Times New Roman" w:hAnsi="Times New Roman"/>
          <w:sz w:val="28"/>
          <w:szCs w:val="28"/>
          <w:lang w:eastAsia="ru-RU"/>
        </w:rPr>
        <w:t xml:space="preserve"> // СПС КонсультантПлюс. — Москва, 2017.</w:t>
      </w:r>
    </w:p>
    <w:p w14:paraId="7A3BDA19" w14:textId="77777777" w:rsidR="009D58BC" w:rsidRPr="00A7086D" w:rsidRDefault="009D58BC" w:rsidP="002A545E">
      <w:pPr>
        <w:numPr>
          <w:ilvl w:val="0"/>
          <w:numId w:val="1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A7086D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Государственный стандарт  Российской Федерации Р 51303-99 </w:t>
      </w:r>
      <w:r w:rsidRPr="00A7086D">
        <w:rPr>
          <w:rFonts w:ascii="Times New Roman" w:hAnsi="Times New Roman"/>
          <w:sz w:val="28"/>
          <w:szCs w:val="28"/>
          <w:lang w:eastAsia="ru-RU"/>
        </w:rPr>
        <w:t xml:space="preserve">«Торговля. Термины и определения»:  Постановление Госстандарта РФ от 11.08.99 г. №242-ст </w:t>
      </w:r>
      <w:r w:rsidRPr="00A7086D">
        <w:rPr>
          <w:rFonts w:ascii="Times New Roman" w:hAnsi="Times New Roman"/>
          <w:snapToGrid w:val="0"/>
          <w:sz w:val="28"/>
          <w:szCs w:val="28"/>
          <w:lang w:eastAsia="ru-RU"/>
        </w:rPr>
        <w:t xml:space="preserve">(в ред. от 03.07.16 г.) </w:t>
      </w:r>
      <w:r w:rsidRPr="00A7086D">
        <w:rPr>
          <w:rFonts w:ascii="Times New Roman" w:hAnsi="Times New Roman"/>
          <w:sz w:val="28"/>
          <w:szCs w:val="28"/>
          <w:lang w:eastAsia="ru-RU"/>
        </w:rPr>
        <w:t>// СПС КонсультантПлюс. — Москва, 2017.</w:t>
      </w:r>
    </w:p>
    <w:p w14:paraId="652AE3DF" w14:textId="77777777" w:rsidR="009D58BC" w:rsidRPr="00A7086D" w:rsidRDefault="009D58BC" w:rsidP="002A545E">
      <w:pPr>
        <w:numPr>
          <w:ilvl w:val="0"/>
          <w:numId w:val="1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Верещагин, С.А. </w:t>
      </w:r>
      <w:r w:rsidRPr="00A708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Практическое применение ПБУ 2/2008 / С.А. Верещагин </w:t>
      </w:r>
      <w:r w:rsidRPr="00A7086D">
        <w:rPr>
          <w:rFonts w:ascii="Times New Roman" w:hAnsi="Times New Roman"/>
          <w:sz w:val="28"/>
          <w:szCs w:val="28"/>
          <w:lang w:eastAsia="ru-RU"/>
        </w:rPr>
        <w:t xml:space="preserve">// Бухгалтерский учет. — 2014. — 402 с. </w:t>
      </w:r>
    </w:p>
    <w:p w14:paraId="3974D1E1" w14:textId="77777777" w:rsidR="009D58BC" w:rsidRPr="00A7086D" w:rsidRDefault="009D58BC" w:rsidP="002A545E">
      <w:pPr>
        <w:numPr>
          <w:ilvl w:val="0"/>
          <w:numId w:val="1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i/>
          <w:sz w:val="28"/>
          <w:szCs w:val="28"/>
          <w:lang w:eastAsia="ru-RU"/>
        </w:rPr>
        <w:t>Горелик, О.М.</w:t>
      </w:r>
      <w:r w:rsidRPr="00A7086D">
        <w:rPr>
          <w:rFonts w:ascii="Times New Roman" w:hAnsi="Times New Roman"/>
          <w:sz w:val="28"/>
          <w:szCs w:val="28"/>
          <w:lang w:eastAsia="ru-RU"/>
        </w:rPr>
        <w:t xml:space="preserve"> Управленческий учет и анализ: учеб. пособие/ О.М. Горелик, Л.А. Парамонова, Ш. А. Низамова</w:t>
      </w:r>
      <w:r w:rsidRPr="00A7086D">
        <w:rPr>
          <w:rFonts w:ascii="Times New Roman" w:hAnsi="Times New Roman"/>
          <w:snapToGrid w:val="0"/>
          <w:sz w:val="28"/>
          <w:szCs w:val="28"/>
          <w:lang w:eastAsia="ru-RU"/>
        </w:rPr>
        <w:t>—</w:t>
      </w:r>
      <w:r w:rsidRPr="00A7086D">
        <w:rPr>
          <w:rFonts w:ascii="Times New Roman" w:hAnsi="Times New Roman"/>
          <w:sz w:val="28"/>
          <w:szCs w:val="28"/>
          <w:lang w:eastAsia="ru-RU"/>
        </w:rPr>
        <w:t xml:space="preserve">  Москва: КНОРУС, 2014. — </w:t>
      </w:r>
    </w:p>
    <w:p w14:paraId="51A485D8" w14:textId="77777777" w:rsidR="009D58BC" w:rsidRPr="00A7086D" w:rsidRDefault="009D58BC" w:rsidP="002A545E">
      <w:pPr>
        <w:numPr>
          <w:ilvl w:val="0"/>
          <w:numId w:val="8"/>
        </w:numPr>
        <w:tabs>
          <w:tab w:val="left" w:pos="126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AF98E5" w14:textId="77777777" w:rsidR="009D58BC" w:rsidRPr="00A7086D" w:rsidRDefault="009D58BC" w:rsidP="002A545E">
      <w:pPr>
        <w:numPr>
          <w:ilvl w:val="0"/>
          <w:numId w:val="1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i/>
          <w:snapToGrid w:val="0"/>
          <w:sz w:val="28"/>
          <w:szCs w:val="28"/>
          <w:lang w:eastAsia="ru-RU"/>
        </w:rPr>
        <w:t>Донцова, Л.В.</w:t>
      </w:r>
      <w:r w:rsidRPr="00A7086D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Анализ бухгалтерской (финансовой) отчетности: учеб. пособие / Л.В. Донцова, Н.А. Никифорова. — Москва: ДИС, 2015. — 160 с.</w:t>
      </w:r>
    </w:p>
    <w:p w14:paraId="7E895278" w14:textId="77777777" w:rsidR="009D58BC" w:rsidRPr="00A7086D" w:rsidRDefault="009D58BC" w:rsidP="002A545E">
      <w:pPr>
        <w:numPr>
          <w:ilvl w:val="0"/>
          <w:numId w:val="1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i/>
          <w:sz w:val="28"/>
          <w:szCs w:val="24"/>
          <w:lang w:eastAsia="ru-RU"/>
        </w:rPr>
        <w:t xml:space="preserve">Ковалев, В.В. </w:t>
      </w:r>
      <w:r w:rsidRPr="00A7086D">
        <w:rPr>
          <w:rFonts w:ascii="Times New Roman" w:hAnsi="Times New Roman"/>
          <w:sz w:val="28"/>
          <w:szCs w:val="24"/>
          <w:lang w:eastAsia="ru-RU"/>
        </w:rPr>
        <w:t>Анализ баланса, или Как понимать баланс / В.В. Ковалев.</w:t>
      </w:r>
      <w:r w:rsidRPr="00A7086D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—</w:t>
      </w:r>
      <w:r w:rsidRPr="00A7086D">
        <w:rPr>
          <w:rFonts w:ascii="Times New Roman" w:hAnsi="Times New Roman"/>
          <w:sz w:val="28"/>
          <w:szCs w:val="24"/>
          <w:lang w:eastAsia="ru-RU"/>
        </w:rPr>
        <w:t xml:space="preserve">3-е изд., перераб. и доп. </w:t>
      </w:r>
      <w:r w:rsidRPr="00A7086D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— </w:t>
      </w:r>
      <w:r w:rsidRPr="00A7086D">
        <w:rPr>
          <w:rFonts w:ascii="Times New Roman" w:hAnsi="Times New Roman"/>
          <w:sz w:val="28"/>
          <w:szCs w:val="24"/>
          <w:lang w:eastAsia="ru-RU"/>
        </w:rPr>
        <w:t xml:space="preserve">Москва: Проспект, 2013. </w:t>
      </w:r>
      <w:r w:rsidRPr="00A7086D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— </w:t>
      </w:r>
      <w:r w:rsidRPr="00A7086D">
        <w:rPr>
          <w:rFonts w:ascii="Times New Roman" w:hAnsi="Times New Roman"/>
          <w:sz w:val="28"/>
          <w:szCs w:val="24"/>
          <w:lang w:eastAsia="ru-RU"/>
        </w:rPr>
        <w:t>784 с.</w:t>
      </w:r>
    </w:p>
    <w:p w14:paraId="752DB828" w14:textId="77777777" w:rsidR="009D58BC" w:rsidRPr="00A7086D" w:rsidRDefault="009D58BC" w:rsidP="002A545E">
      <w:pPr>
        <w:numPr>
          <w:ilvl w:val="0"/>
          <w:numId w:val="1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i/>
          <w:sz w:val="28"/>
          <w:szCs w:val="24"/>
          <w:lang w:eastAsia="ru-RU"/>
        </w:rPr>
        <w:t>Колчугин, С.В</w:t>
      </w:r>
      <w:r w:rsidRPr="00A7086D">
        <w:rPr>
          <w:rFonts w:ascii="Times New Roman" w:hAnsi="Times New Roman"/>
          <w:sz w:val="28"/>
          <w:szCs w:val="24"/>
          <w:lang w:eastAsia="ru-RU"/>
        </w:rPr>
        <w:t xml:space="preserve">. Проблема расчетов коэффициентов ликвидности бухгалтерского баланса / С.В. Колчугин // Проблемы учета и финансов. </w:t>
      </w:r>
      <w:r w:rsidRPr="00A7086D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— 2015. — №1. — С. 67—69.</w:t>
      </w:r>
    </w:p>
    <w:p w14:paraId="75FECC64" w14:textId="77777777" w:rsidR="009D58BC" w:rsidRPr="00A7086D" w:rsidRDefault="009D58BC" w:rsidP="002A545E">
      <w:pPr>
        <w:widowControl w:val="0"/>
        <w:numPr>
          <w:ilvl w:val="0"/>
          <w:numId w:val="1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napToGrid w:val="0"/>
          <w:sz w:val="28"/>
          <w:szCs w:val="28"/>
          <w:lang w:eastAsia="ru-RU"/>
        </w:rPr>
      </w:pPr>
      <w:r w:rsidRPr="00A7086D">
        <w:rPr>
          <w:rFonts w:ascii="Times New Roman" w:hAnsi="Times New Roman"/>
          <w:i/>
          <w:iCs/>
          <w:sz w:val="28"/>
          <w:szCs w:val="28"/>
          <w:lang w:eastAsia="ru-RU"/>
        </w:rPr>
        <w:t>Костюкова, И</w:t>
      </w:r>
      <w:r w:rsidRPr="00A7086D">
        <w:rPr>
          <w:rFonts w:ascii="Times New Roman" w:hAnsi="Times New Roman"/>
          <w:i/>
          <w:snapToGrid w:val="0"/>
          <w:sz w:val="28"/>
          <w:szCs w:val="28"/>
          <w:lang w:eastAsia="ru-RU"/>
        </w:rPr>
        <w:t xml:space="preserve">.Н. </w:t>
      </w:r>
      <w:r w:rsidRPr="00A7086D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Оценка и учет товаров в оптовой, розничной, и мелкорозничной торговле: учеб. пособие </w:t>
      </w:r>
      <w:r w:rsidRPr="00A7086D">
        <w:rPr>
          <w:rFonts w:ascii="Times New Roman" w:hAnsi="Times New Roman"/>
          <w:i/>
          <w:snapToGrid w:val="0"/>
          <w:sz w:val="28"/>
          <w:szCs w:val="28"/>
          <w:lang w:eastAsia="ru-RU"/>
        </w:rPr>
        <w:t>/</w:t>
      </w:r>
      <w:r w:rsidRPr="00A7086D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И.Н. Костюкова, Д.В. Луговской. </w:t>
      </w:r>
      <w:r w:rsidRPr="00A7086D">
        <w:rPr>
          <w:rFonts w:ascii="Times New Roman" w:hAnsi="Times New Roman"/>
          <w:color w:val="000000"/>
          <w:sz w:val="28"/>
          <w:szCs w:val="28"/>
          <w:lang w:eastAsia="ru-RU"/>
        </w:rPr>
        <w:t>— Краснодар: Просвещение-Юг, 2015. — 124 с.</w:t>
      </w:r>
    </w:p>
    <w:p w14:paraId="4AF40DE4" w14:textId="77777777" w:rsidR="009D58BC" w:rsidRPr="00A7086D" w:rsidRDefault="009D58BC" w:rsidP="002A545E">
      <w:pPr>
        <w:numPr>
          <w:ilvl w:val="0"/>
          <w:numId w:val="1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i/>
          <w:sz w:val="28"/>
          <w:szCs w:val="28"/>
          <w:lang w:eastAsia="ru-RU"/>
        </w:rPr>
        <w:t>Любушин, Н.П.</w:t>
      </w:r>
      <w:r w:rsidRPr="00A7086D">
        <w:rPr>
          <w:rFonts w:ascii="Times New Roman" w:hAnsi="Times New Roman"/>
          <w:sz w:val="28"/>
          <w:szCs w:val="28"/>
          <w:lang w:eastAsia="ru-RU"/>
        </w:rPr>
        <w:t xml:space="preserve"> Экономический анализ/ Н.П. Любушин — Москва: Юнити, 2014. — 575 с.</w:t>
      </w:r>
    </w:p>
    <w:p w14:paraId="0FC5BD85" w14:textId="77777777" w:rsidR="009D58BC" w:rsidRPr="00A7086D" w:rsidRDefault="009D58BC" w:rsidP="002A545E">
      <w:pPr>
        <w:widowControl w:val="0"/>
        <w:numPr>
          <w:ilvl w:val="0"/>
          <w:numId w:val="1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i/>
          <w:sz w:val="28"/>
          <w:szCs w:val="28"/>
          <w:lang w:eastAsia="ru-RU"/>
        </w:rPr>
        <w:t>Малькова, Т.Н.</w:t>
      </w:r>
      <w:r w:rsidRPr="00A7086D">
        <w:rPr>
          <w:rFonts w:ascii="Times New Roman" w:hAnsi="Times New Roman"/>
          <w:sz w:val="28"/>
          <w:szCs w:val="28"/>
          <w:lang w:eastAsia="ru-RU"/>
        </w:rPr>
        <w:t xml:space="preserve"> Теория и практика международной финансовой отчетности/ Т.Н. Малькова. — Санкт-Петербург: Бизнес-пресса, 2015. — 426 с.</w:t>
      </w:r>
    </w:p>
    <w:p w14:paraId="30045B0E" w14:textId="77777777" w:rsidR="009D58BC" w:rsidRPr="00A7086D" w:rsidRDefault="009D58BC" w:rsidP="002A545E">
      <w:pPr>
        <w:widowControl w:val="0"/>
        <w:numPr>
          <w:ilvl w:val="0"/>
          <w:numId w:val="1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i/>
          <w:sz w:val="28"/>
          <w:szCs w:val="28"/>
          <w:lang w:eastAsia="ru-RU"/>
        </w:rPr>
        <w:t>Маркин, Ю.П</w:t>
      </w:r>
      <w:r w:rsidRPr="00A7086D">
        <w:rPr>
          <w:rFonts w:ascii="Times New Roman" w:hAnsi="Times New Roman"/>
          <w:sz w:val="28"/>
          <w:szCs w:val="28"/>
          <w:lang w:eastAsia="ru-RU"/>
        </w:rPr>
        <w:t>. Экономический анализ: учеб. пособие / Ю.П. Маркин. — Москва: Омега-Л, 2015. — 450 с.</w:t>
      </w:r>
    </w:p>
    <w:p w14:paraId="3225E35B" w14:textId="77777777" w:rsidR="009D58BC" w:rsidRPr="00A7086D" w:rsidRDefault="009D58BC" w:rsidP="002A545E">
      <w:pPr>
        <w:numPr>
          <w:ilvl w:val="0"/>
          <w:numId w:val="1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i/>
          <w:sz w:val="28"/>
          <w:szCs w:val="28"/>
          <w:lang w:eastAsia="ru-RU"/>
        </w:rPr>
        <w:t>Савицкая, Г.В.</w:t>
      </w:r>
      <w:r w:rsidRPr="00A7086D">
        <w:rPr>
          <w:rFonts w:ascii="Times New Roman" w:hAnsi="Times New Roman"/>
          <w:sz w:val="28"/>
          <w:szCs w:val="28"/>
          <w:lang w:eastAsia="ru-RU"/>
        </w:rPr>
        <w:t xml:space="preserve"> Анализ хозяйственной деятельности: учеб. пособие/ Г.В. Савицкая. — Москва: Новое издание, 2014. — 704 с.</w:t>
      </w:r>
    </w:p>
    <w:p w14:paraId="728FE788" w14:textId="77777777" w:rsidR="009D58BC" w:rsidRPr="00A7086D" w:rsidRDefault="009D58BC" w:rsidP="002A545E">
      <w:pPr>
        <w:numPr>
          <w:ilvl w:val="0"/>
          <w:numId w:val="1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i/>
          <w:sz w:val="28"/>
          <w:szCs w:val="28"/>
          <w:lang w:eastAsia="ru-RU"/>
        </w:rPr>
        <w:t>Шевелев, А.Б.</w:t>
      </w:r>
      <w:r w:rsidRPr="00A7086D">
        <w:rPr>
          <w:rFonts w:ascii="Times New Roman" w:hAnsi="Times New Roman"/>
          <w:sz w:val="28"/>
          <w:szCs w:val="28"/>
          <w:lang w:eastAsia="ru-RU"/>
        </w:rPr>
        <w:t xml:space="preserve"> Бухгалтерский финансовый учет: учебник / А.Б. Шевелев. — Ростов-на-Дону: Феникс, 2016. — 480 с.</w:t>
      </w:r>
    </w:p>
    <w:p w14:paraId="15B24591" w14:textId="77777777" w:rsidR="009D58BC" w:rsidRDefault="009D58BC" w:rsidP="002A545E">
      <w:pPr>
        <w:numPr>
          <w:ilvl w:val="0"/>
          <w:numId w:val="1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86D">
        <w:rPr>
          <w:rFonts w:ascii="Times New Roman" w:hAnsi="Times New Roman"/>
          <w:i/>
          <w:sz w:val="28"/>
          <w:szCs w:val="28"/>
          <w:lang w:eastAsia="ru-RU"/>
        </w:rPr>
        <w:t>Шеремет, А.Д.</w:t>
      </w:r>
      <w:r w:rsidRPr="00A7086D">
        <w:rPr>
          <w:rFonts w:ascii="Times New Roman" w:hAnsi="Times New Roman"/>
          <w:sz w:val="28"/>
          <w:szCs w:val="28"/>
          <w:lang w:eastAsia="ru-RU"/>
        </w:rPr>
        <w:t xml:space="preserve"> Методика финансового анализа: учеб. пособие/ А.Д. Шеремет, Е.В. Негашев — Москва: ИНФРА-М, 2014. — 207 с.</w:t>
      </w:r>
    </w:p>
    <w:p w14:paraId="73239A93" w14:textId="77777777" w:rsidR="009D58BC" w:rsidRDefault="009D58B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37EDDD82" w14:textId="77777777" w:rsidR="009D58BC" w:rsidRDefault="009D58BC" w:rsidP="000A60A7">
      <w:pPr>
        <w:tabs>
          <w:tab w:val="left" w:pos="126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B57917A" w14:textId="77777777" w:rsidR="009D58BC" w:rsidRDefault="009D58BC" w:rsidP="000A60A7">
      <w:pPr>
        <w:tabs>
          <w:tab w:val="left" w:pos="126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974D993" w14:textId="77777777" w:rsidR="009D58BC" w:rsidRDefault="009D58BC" w:rsidP="000A60A7">
      <w:pPr>
        <w:tabs>
          <w:tab w:val="left" w:pos="126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2CBB798" w14:textId="77777777" w:rsidR="009D58BC" w:rsidRDefault="009D58BC" w:rsidP="000A60A7">
      <w:pPr>
        <w:tabs>
          <w:tab w:val="left" w:pos="126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C4EF7DE" w14:textId="77777777" w:rsidR="009D58BC" w:rsidRDefault="009D58BC" w:rsidP="000A60A7">
      <w:pPr>
        <w:tabs>
          <w:tab w:val="left" w:pos="126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C87DB96" w14:textId="77777777" w:rsidR="009D58BC" w:rsidRDefault="009D58BC" w:rsidP="000A60A7">
      <w:pPr>
        <w:tabs>
          <w:tab w:val="left" w:pos="126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2FFF576" w14:textId="77777777" w:rsidR="009D58BC" w:rsidRDefault="009D58BC" w:rsidP="000A60A7">
      <w:pPr>
        <w:tabs>
          <w:tab w:val="left" w:pos="126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078A642" w14:textId="77777777" w:rsidR="009D58BC" w:rsidRDefault="009D58BC" w:rsidP="000A60A7">
      <w:pPr>
        <w:tabs>
          <w:tab w:val="left" w:pos="126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F8EE526" w14:textId="77777777" w:rsidR="009D58BC" w:rsidRDefault="009D58BC" w:rsidP="000A60A7">
      <w:pPr>
        <w:tabs>
          <w:tab w:val="left" w:pos="126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7F9E555" w14:textId="77777777" w:rsidR="009D58BC" w:rsidRDefault="009D58BC" w:rsidP="000A60A7">
      <w:pPr>
        <w:tabs>
          <w:tab w:val="left" w:pos="126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8DFB18A" w14:textId="77777777" w:rsidR="009D58BC" w:rsidRPr="000A60A7" w:rsidRDefault="009D58BC" w:rsidP="000A60A7">
      <w:pPr>
        <w:tabs>
          <w:tab w:val="left" w:pos="1260"/>
        </w:tabs>
        <w:spacing w:after="0" w:line="360" w:lineRule="auto"/>
        <w:jc w:val="center"/>
        <w:rPr>
          <w:rFonts w:ascii="Cambria" w:hAnsi="Cambria"/>
          <w:sz w:val="32"/>
          <w:szCs w:val="32"/>
          <w:lang w:eastAsia="ru-RU"/>
        </w:rPr>
      </w:pPr>
      <w:r w:rsidRPr="000A60A7">
        <w:rPr>
          <w:rFonts w:ascii="Cambria" w:hAnsi="Cambria"/>
          <w:sz w:val="32"/>
          <w:szCs w:val="32"/>
          <w:lang w:eastAsia="ru-RU"/>
        </w:rPr>
        <w:t>ПРИЛОЖЕНИЯ</w:t>
      </w:r>
    </w:p>
    <w:p w14:paraId="78AAD5CB" w14:textId="77777777" w:rsidR="009D58BC" w:rsidRPr="00A7086D" w:rsidRDefault="009D58BC" w:rsidP="00802E89">
      <w:pPr>
        <w:tabs>
          <w:tab w:val="left" w:pos="1260"/>
        </w:tabs>
        <w:spacing w:after="0" w:line="360" w:lineRule="auto"/>
        <w:ind w:left="72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CD8C4B5" w14:textId="77777777" w:rsidR="009D58BC" w:rsidRPr="00A7086D" w:rsidRDefault="009D58BC" w:rsidP="00802E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2FF2640" w14:textId="77777777" w:rsidR="009D58BC" w:rsidRPr="00A7086D" w:rsidRDefault="009D58BC" w:rsidP="00802E8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16B3E92" w14:textId="77777777" w:rsidR="009D58BC" w:rsidRPr="00A7086D" w:rsidRDefault="009D58BC" w:rsidP="00802E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4C07F0" w14:textId="77777777" w:rsidR="009D58BC" w:rsidRDefault="009D58BC" w:rsidP="00802E89">
      <w:pPr>
        <w:ind w:firstLine="709"/>
      </w:pPr>
    </w:p>
    <w:sectPr w:rsidR="009D58BC" w:rsidSect="00802E89">
      <w:footerReference w:type="first" r:id="rId13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Вера" w:date="2017-12-24T13:46:00Z" w:initials="В">
    <w:p w14:paraId="20B497DB" w14:textId="77777777" w:rsidR="00675003" w:rsidRDefault="00675003">
      <w:pPr>
        <w:pStyle w:val="af8"/>
      </w:pPr>
      <w:r>
        <w:rPr>
          <w:rStyle w:val="af7"/>
        </w:rPr>
        <w:annotationRef/>
      </w:r>
      <w:r>
        <w:t>И далее во всех таблицах по балансу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B497D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7C7CA" w14:textId="77777777" w:rsidR="006318D0" w:rsidRDefault="006318D0">
      <w:pPr>
        <w:spacing w:after="0" w:line="240" w:lineRule="auto"/>
      </w:pPr>
      <w:r>
        <w:separator/>
      </w:r>
    </w:p>
  </w:endnote>
  <w:endnote w:type="continuationSeparator" w:id="0">
    <w:p w14:paraId="61EA4E8C" w14:textId="77777777" w:rsidR="006318D0" w:rsidRDefault="0063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8E0B6" w14:textId="77777777" w:rsidR="00675003" w:rsidRPr="001255B1" w:rsidRDefault="00675003">
    <w:pPr>
      <w:pStyle w:val="a5"/>
      <w:jc w:val="center"/>
      <w:rPr>
        <w:sz w:val="28"/>
        <w:szCs w:val="28"/>
      </w:rPr>
    </w:pPr>
    <w:r w:rsidRPr="001255B1">
      <w:rPr>
        <w:sz w:val="28"/>
        <w:szCs w:val="28"/>
      </w:rPr>
      <w:fldChar w:fldCharType="begin"/>
    </w:r>
    <w:r w:rsidRPr="001255B1">
      <w:rPr>
        <w:sz w:val="28"/>
        <w:szCs w:val="28"/>
      </w:rPr>
      <w:instrText>PAGE   \* MERGEFORMAT</w:instrText>
    </w:r>
    <w:r w:rsidRPr="001255B1">
      <w:rPr>
        <w:sz w:val="28"/>
        <w:szCs w:val="28"/>
      </w:rPr>
      <w:fldChar w:fldCharType="separate"/>
    </w:r>
    <w:r w:rsidR="00266C38">
      <w:rPr>
        <w:noProof/>
        <w:sz w:val="28"/>
        <w:szCs w:val="28"/>
      </w:rPr>
      <w:t>20</w:t>
    </w:r>
    <w:r w:rsidRPr="001255B1">
      <w:rPr>
        <w:sz w:val="28"/>
        <w:szCs w:val="28"/>
      </w:rPr>
      <w:fldChar w:fldCharType="end"/>
    </w:r>
  </w:p>
  <w:p w14:paraId="0EF15480" w14:textId="77777777" w:rsidR="00675003" w:rsidRPr="005D1CA3" w:rsidRDefault="00675003" w:rsidP="006823CE">
    <w:pPr>
      <w:pStyle w:val="a5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CFCA7" w14:textId="77777777" w:rsidR="00675003" w:rsidRPr="0033017E" w:rsidRDefault="00675003" w:rsidP="006823CE">
    <w:pPr>
      <w:pStyle w:val="a5"/>
      <w:jc w:val="center"/>
      <w:rPr>
        <w:sz w:val="28"/>
        <w:szCs w:val="28"/>
      </w:rPr>
    </w:pPr>
  </w:p>
  <w:p w14:paraId="46E56DC8" w14:textId="77777777" w:rsidR="00675003" w:rsidRDefault="0067500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DC116" w14:textId="77777777" w:rsidR="00675003" w:rsidRPr="0033017E" w:rsidRDefault="00675003" w:rsidP="006823CE">
    <w:pPr>
      <w:pStyle w:val="a5"/>
      <w:jc w:val="center"/>
      <w:rPr>
        <w:sz w:val="28"/>
        <w:szCs w:val="28"/>
      </w:rPr>
    </w:pPr>
    <w:r w:rsidRPr="0033017E">
      <w:rPr>
        <w:sz w:val="28"/>
        <w:szCs w:val="28"/>
      </w:rPr>
      <w:fldChar w:fldCharType="begin"/>
    </w:r>
    <w:r w:rsidRPr="0033017E">
      <w:rPr>
        <w:sz w:val="28"/>
        <w:szCs w:val="28"/>
      </w:rPr>
      <w:instrText>PAGE   \* MERGEFORMAT</w:instrText>
    </w:r>
    <w:r w:rsidRPr="0033017E">
      <w:rPr>
        <w:sz w:val="28"/>
        <w:szCs w:val="28"/>
      </w:rPr>
      <w:fldChar w:fldCharType="separate"/>
    </w:r>
    <w:r w:rsidR="00266C38">
      <w:rPr>
        <w:noProof/>
        <w:sz w:val="28"/>
        <w:szCs w:val="28"/>
      </w:rPr>
      <w:t>16</w:t>
    </w:r>
    <w:r w:rsidRPr="0033017E">
      <w:rPr>
        <w:sz w:val="28"/>
        <w:szCs w:val="28"/>
      </w:rPr>
      <w:fldChar w:fldCharType="end"/>
    </w:r>
  </w:p>
  <w:p w14:paraId="34A53D96" w14:textId="77777777" w:rsidR="00675003" w:rsidRDefault="00675003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752C5" w14:textId="77777777" w:rsidR="00675003" w:rsidRPr="0033017E" w:rsidRDefault="00675003" w:rsidP="00802E89">
    <w:pPr>
      <w:pStyle w:val="a5"/>
      <w:jc w:val="center"/>
      <w:rPr>
        <w:sz w:val="28"/>
        <w:szCs w:val="28"/>
      </w:rPr>
    </w:pPr>
    <w:r w:rsidRPr="0033017E">
      <w:rPr>
        <w:sz w:val="28"/>
        <w:szCs w:val="28"/>
      </w:rPr>
      <w:fldChar w:fldCharType="begin"/>
    </w:r>
    <w:r w:rsidRPr="0033017E">
      <w:rPr>
        <w:sz w:val="28"/>
        <w:szCs w:val="28"/>
      </w:rPr>
      <w:instrText>PAGE   \* MERGEFORMAT</w:instrText>
    </w:r>
    <w:r w:rsidRPr="0033017E">
      <w:rPr>
        <w:sz w:val="28"/>
        <w:szCs w:val="28"/>
      </w:rPr>
      <w:fldChar w:fldCharType="separate"/>
    </w:r>
    <w:r>
      <w:rPr>
        <w:noProof/>
        <w:sz w:val="28"/>
        <w:szCs w:val="28"/>
      </w:rPr>
      <w:t>15</w:t>
    </w:r>
    <w:r w:rsidRPr="0033017E">
      <w:rPr>
        <w:sz w:val="28"/>
        <w:szCs w:val="28"/>
      </w:rPr>
      <w:fldChar w:fldCharType="end"/>
    </w:r>
  </w:p>
  <w:p w14:paraId="244F0392" w14:textId="77777777" w:rsidR="00675003" w:rsidRDefault="006750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90E93" w14:textId="77777777" w:rsidR="006318D0" w:rsidRDefault="006318D0">
      <w:pPr>
        <w:spacing w:after="0" w:line="240" w:lineRule="auto"/>
      </w:pPr>
      <w:r>
        <w:separator/>
      </w:r>
    </w:p>
  </w:footnote>
  <w:footnote w:type="continuationSeparator" w:id="0">
    <w:p w14:paraId="5D37398A" w14:textId="77777777" w:rsidR="006318D0" w:rsidRDefault="00631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68E5"/>
    <w:multiLevelType w:val="hybridMultilevel"/>
    <w:tmpl w:val="619E5306"/>
    <w:lvl w:ilvl="0" w:tplc="6FE8AF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ACA77FD"/>
    <w:multiLevelType w:val="multilevel"/>
    <w:tmpl w:val="ECE847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24020A70"/>
    <w:multiLevelType w:val="multilevel"/>
    <w:tmpl w:val="5E2407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3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cs="Times New Roman" w:hint="default"/>
      </w:rPr>
    </w:lvl>
  </w:abstractNum>
  <w:abstractNum w:abstractNumId="3" w15:restartNumberingAfterBreak="0">
    <w:nsid w:val="25392C61"/>
    <w:multiLevelType w:val="hybridMultilevel"/>
    <w:tmpl w:val="C998846A"/>
    <w:lvl w:ilvl="0" w:tplc="6B9E0E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4538E4"/>
    <w:multiLevelType w:val="hybridMultilevel"/>
    <w:tmpl w:val="1202221E"/>
    <w:lvl w:ilvl="0" w:tplc="E806E030">
      <w:start w:val="256"/>
      <w:numFmt w:val="decimal"/>
      <w:lvlText w:val="%1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E70E76"/>
    <w:multiLevelType w:val="hybridMultilevel"/>
    <w:tmpl w:val="1E702D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5D84B80"/>
    <w:multiLevelType w:val="multilevel"/>
    <w:tmpl w:val="2DEE78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7" w15:restartNumberingAfterBreak="0">
    <w:nsid w:val="77C767E6"/>
    <w:multiLevelType w:val="singleLevel"/>
    <w:tmpl w:val="FB86D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8" w15:restartNumberingAfterBreak="0">
    <w:nsid w:val="7B9262CE"/>
    <w:multiLevelType w:val="multilevel"/>
    <w:tmpl w:val="7C4006B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6D"/>
    <w:rsid w:val="00070240"/>
    <w:rsid w:val="000A60A7"/>
    <w:rsid w:val="000D371E"/>
    <w:rsid w:val="000F60B2"/>
    <w:rsid w:val="001237DF"/>
    <w:rsid w:val="001255B1"/>
    <w:rsid w:val="00162674"/>
    <w:rsid w:val="00182FD4"/>
    <w:rsid w:val="00266C38"/>
    <w:rsid w:val="00285FF2"/>
    <w:rsid w:val="002A545E"/>
    <w:rsid w:val="00304228"/>
    <w:rsid w:val="00314EFF"/>
    <w:rsid w:val="0033017E"/>
    <w:rsid w:val="0033445C"/>
    <w:rsid w:val="003D2FF8"/>
    <w:rsid w:val="003E4ED3"/>
    <w:rsid w:val="005400F6"/>
    <w:rsid w:val="005B3B5B"/>
    <w:rsid w:val="005D1CA3"/>
    <w:rsid w:val="006017E8"/>
    <w:rsid w:val="006318D0"/>
    <w:rsid w:val="00666F3E"/>
    <w:rsid w:val="00675003"/>
    <w:rsid w:val="006823CE"/>
    <w:rsid w:val="00730FF5"/>
    <w:rsid w:val="007647D4"/>
    <w:rsid w:val="00802E89"/>
    <w:rsid w:val="009D58BC"/>
    <w:rsid w:val="00A06FB1"/>
    <w:rsid w:val="00A7086D"/>
    <w:rsid w:val="00AE7EC6"/>
    <w:rsid w:val="00AF39E7"/>
    <w:rsid w:val="00BB40E0"/>
    <w:rsid w:val="00CA1040"/>
    <w:rsid w:val="00CE2131"/>
    <w:rsid w:val="00CF2AC3"/>
    <w:rsid w:val="00D0387B"/>
    <w:rsid w:val="00D074DD"/>
    <w:rsid w:val="00D2530B"/>
    <w:rsid w:val="00D5514A"/>
    <w:rsid w:val="00DA280F"/>
    <w:rsid w:val="00ED7F57"/>
    <w:rsid w:val="00FB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498CC6"/>
  <w15:docId w15:val="{7B0A29AD-12BA-4B7A-BD42-03FE794C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80F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70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7086D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7086D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7086D"/>
    <w:pPr>
      <w:keepNext/>
      <w:keepLines/>
      <w:spacing w:before="200" w:after="0" w:line="240" w:lineRule="auto"/>
      <w:outlineLvl w:val="3"/>
    </w:pPr>
    <w:rPr>
      <w:rFonts w:ascii="Calibri Light" w:eastAsia="Times New Roman" w:hAnsi="Calibri Light"/>
      <w:b/>
      <w:bCs/>
      <w:i/>
      <w:iCs/>
      <w:color w:val="5B9BD5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7086D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/>
      <w:color w:val="1F4D78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7086D"/>
    <w:pPr>
      <w:keepNext/>
      <w:keepLines/>
      <w:spacing w:before="200" w:after="0" w:line="276" w:lineRule="auto"/>
      <w:outlineLvl w:val="5"/>
    </w:pPr>
    <w:rPr>
      <w:rFonts w:ascii="Calibri Light" w:eastAsia="Times New Roman" w:hAnsi="Calibri Light"/>
      <w:i/>
      <w:iCs/>
      <w:color w:val="1F4D7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086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7086D"/>
    <w:rPr>
      <w:rFonts w:ascii="Calibri Light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7086D"/>
    <w:rPr>
      <w:rFonts w:ascii="Calibri Light" w:hAnsi="Calibri Light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7086D"/>
    <w:rPr>
      <w:rFonts w:ascii="Calibri Light" w:hAnsi="Calibri Light" w:cs="Times New Roman"/>
      <w:b/>
      <w:bCs/>
      <w:i/>
      <w:iCs/>
      <w:color w:val="5B9BD5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A7086D"/>
    <w:rPr>
      <w:rFonts w:ascii="Calibri Light" w:hAnsi="Calibri Light" w:cs="Times New Roman"/>
      <w:color w:val="1F4D78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7086D"/>
    <w:rPr>
      <w:rFonts w:ascii="Calibri Light" w:hAnsi="Calibri Light" w:cs="Times New Roman"/>
      <w:i/>
      <w:iCs/>
      <w:color w:val="1F4D78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08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7086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708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7086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A70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A7086D"/>
    <w:rPr>
      <w:rFonts w:cs="Times New Roman"/>
    </w:rPr>
  </w:style>
  <w:style w:type="paragraph" w:styleId="a8">
    <w:name w:val="List Paragraph"/>
    <w:basedOn w:val="a"/>
    <w:uiPriority w:val="99"/>
    <w:qFormat/>
    <w:rsid w:val="00A708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A7086D"/>
    <w:rPr>
      <w:rFonts w:cs="Times New Roman"/>
    </w:rPr>
  </w:style>
  <w:style w:type="character" w:styleId="a9">
    <w:name w:val="Hyperlink"/>
    <w:basedOn w:val="a0"/>
    <w:uiPriority w:val="99"/>
    <w:rsid w:val="00A7086D"/>
    <w:rPr>
      <w:rFonts w:cs="Times New Roman"/>
      <w:color w:val="0000FF"/>
      <w:u w:val="single"/>
    </w:rPr>
  </w:style>
  <w:style w:type="character" w:customStyle="1" w:styleId="aa">
    <w:name w:val="Текст выноски Знак"/>
    <w:basedOn w:val="a0"/>
    <w:link w:val="ab"/>
    <w:uiPriority w:val="99"/>
    <w:semiHidden/>
    <w:locked/>
    <w:rsid w:val="00A7086D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A7086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927976"/>
    <w:rPr>
      <w:rFonts w:ascii="Times New Roman" w:hAnsi="Times New Roman"/>
      <w:sz w:val="0"/>
      <w:szCs w:val="0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A7086D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99"/>
    <w:qFormat/>
    <w:rsid w:val="00A7086D"/>
    <w:rPr>
      <w:rFonts w:cs="Times New Roman"/>
      <w:b/>
      <w:bCs/>
    </w:rPr>
  </w:style>
  <w:style w:type="paragraph" w:styleId="21">
    <w:name w:val="Body Text 2"/>
    <w:basedOn w:val="a"/>
    <w:link w:val="22"/>
    <w:uiPriority w:val="99"/>
    <w:rsid w:val="00A7086D"/>
    <w:pPr>
      <w:widowControl w:val="0"/>
      <w:autoSpaceDE w:val="0"/>
      <w:autoSpaceDN w:val="0"/>
      <w:adjustRightInd w:val="0"/>
      <w:spacing w:after="120" w:line="480" w:lineRule="auto"/>
      <w:ind w:firstLine="567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A7086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uiPriority w:val="99"/>
    <w:rsid w:val="00A70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A70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A70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A7086D"/>
    <w:rPr>
      <w:rFonts w:ascii="Times New Roman" w:eastAsia="Times New Roman" w:hAnsi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A7086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A7086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1">
    <w:name w:val="p1"/>
    <w:basedOn w:val="a"/>
    <w:uiPriority w:val="99"/>
    <w:rsid w:val="00A70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A70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0">
    <w:name w:val="s3"/>
    <w:basedOn w:val="a0"/>
    <w:uiPriority w:val="99"/>
    <w:rsid w:val="00A7086D"/>
    <w:rPr>
      <w:rFonts w:cs="Times New Roman"/>
    </w:rPr>
  </w:style>
  <w:style w:type="paragraph" w:customStyle="1" w:styleId="p35">
    <w:name w:val="p35"/>
    <w:basedOn w:val="a"/>
    <w:uiPriority w:val="99"/>
    <w:rsid w:val="00A70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A7086D"/>
    <w:rPr>
      <w:rFonts w:cs="Times New Roman"/>
    </w:rPr>
  </w:style>
  <w:style w:type="character" w:customStyle="1" w:styleId="s10">
    <w:name w:val="s10"/>
    <w:basedOn w:val="a0"/>
    <w:uiPriority w:val="99"/>
    <w:rsid w:val="00A7086D"/>
    <w:rPr>
      <w:rFonts w:cs="Times New Roman"/>
    </w:rPr>
  </w:style>
  <w:style w:type="paragraph" w:customStyle="1" w:styleId="p37">
    <w:name w:val="p37"/>
    <w:basedOn w:val="a"/>
    <w:uiPriority w:val="99"/>
    <w:rsid w:val="00A70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8">
    <w:name w:val="p38"/>
    <w:basedOn w:val="a"/>
    <w:uiPriority w:val="99"/>
    <w:rsid w:val="00A70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A70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99"/>
    <w:rsid w:val="00A708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3">
    <w:name w:val="normal3"/>
    <w:basedOn w:val="a"/>
    <w:uiPriority w:val="99"/>
    <w:rsid w:val="00A70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Book Title"/>
    <w:basedOn w:val="a0"/>
    <w:uiPriority w:val="99"/>
    <w:qFormat/>
    <w:rsid w:val="00A7086D"/>
    <w:rPr>
      <w:rFonts w:cs="Times New Roman"/>
      <w:b/>
      <w:bCs/>
      <w:i/>
      <w:iCs/>
      <w:spacing w:val="5"/>
    </w:rPr>
  </w:style>
  <w:style w:type="character" w:styleId="af0">
    <w:name w:val="Subtle Reference"/>
    <w:basedOn w:val="a0"/>
    <w:uiPriority w:val="99"/>
    <w:qFormat/>
    <w:rsid w:val="00A7086D"/>
    <w:rPr>
      <w:rFonts w:cs="Times New Roman"/>
      <w:smallCaps/>
      <w:color w:val="5A5A5A"/>
    </w:rPr>
  </w:style>
  <w:style w:type="paragraph" w:styleId="af1">
    <w:name w:val="Intense Quote"/>
    <w:basedOn w:val="a"/>
    <w:next w:val="a"/>
    <w:link w:val="af2"/>
    <w:uiPriority w:val="99"/>
    <w:qFormat/>
    <w:rsid w:val="00A7086D"/>
    <w:pPr>
      <w:pBdr>
        <w:top w:val="single" w:sz="4" w:space="10" w:color="5B9BD5"/>
        <w:bottom w:val="single" w:sz="4" w:space="10" w:color="5B9BD5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/>
      <w:i/>
      <w:iCs/>
      <w:color w:val="5B9BD5"/>
      <w:sz w:val="20"/>
      <w:szCs w:val="20"/>
      <w:lang w:eastAsia="ru-RU"/>
    </w:rPr>
  </w:style>
  <w:style w:type="character" w:customStyle="1" w:styleId="af2">
    <w:name w:val="Выделенная цитата Знак"/>
    <w:basedOn w:val="a0"/>
    <w:link w:val="af1"/>
    <w:uiPriority w:val="99"/>
    <w:locked/>
    <w:rsid w:val="00A7086D"/>
    <w:rPr>
      <w:rFonts w:ascii="Times New Roman" w:hAnsi="Times New Roman" w:cs="Times New Roman"/>
      <w:i/>
      <w:iCs/>
      <w:color w:val="5B9BD5"/>
      <w:sz w:val="20"/>
      <w:szCs w:val="20"/>
      <w:lang w:eastAsia="ru-RU"/>
    </w:rPr>
  </w:style>
  <w:style w:type="paragraph" w:styleId="23">
    <w:name w:val="Quote"/>
    <w:basedOn w:val="a"/>
    <w:next w:val="a"/>
    <w:link w:val="24"/>
    <w:uiPriority w:val="99"/>
    <w:qFormat/>
    <w:rsid w:val="00A7086D"/>
    <w:pPr>
      <w:spacing w:before="200" w:line="240" w:lineRule="auto"/>
      <w:ind w:left="864" w:right="864"/>
      <w:jc w:val="center"/>
    </w:pPr>
    <w:rPr>
      <w:rFonts w:ascii="Times New Roman" w:eastAsia="Times New Roman" w:hAnsi="Times New Roman"/>
      <w:i/>
      <w:iCs/>
      <w:color w:val="404040"/>
      <w:sz w:val="20"/>
      <w:szCs w:val="20"/>
      <w:lang w:eastAsia="ru-RU"/>
    </w:rPr>
  </w:style>
  <w:style w:type="character" w:customStyle="1" w:styleId="24">
    <w:name w:val="Цитата 2 Знак"/>
    <w:basedOn w:val="a0"/>
    <w:link w:val="23"/>
    <w:uiPriority w:val="99"/>
    <w:locked/>
    <w:rsid w:val="00A7086D"/>
    <w:rPr>
      <w:rFonts w:ascii="Times New Roman" w:hAnsi="Times New Roman" w:cs="Times New Roman"/>
      <w:i/>
      <w:iCs/>
      <w:color w:val="404040"/>
      <w:sz w:val="20"/>
      <w:szCs w:val="20"/>
      <w:lang w:eastAsia="ru-RU"/>
    </w:rPr>
  </w:style>
  <w:style w:type="character" w:styleId="af3">
    <w:name w:val="Intense Emphasis"/>
    <w:basedOn w:val="a0"/>
    <w:uiPriority w:val="99"/>
    <w:qFormat/>
    <w:rsid w:val="00A7086D"/>
    <w:rPr>
      <w:rFonts w:cs="Times New Roman"/>
      <w:i/>
      <w:iCs/>
      <w:color w:val="5B9BD5"/>
    </w:rPr>
  </w:style>
  <w:style w:type="character" w:styleId="af4">
    <w:name w:val="Intense Reference"/>
    <w:basedOn w:val="a0"/>
    <w:uiPriority w:val="99"/>
    <w:qFormat/>
    <w:rsid w:val="00A7086D"/>
    <w:rPr>
      <w:rFonts w:cs="Times New Roman"/>
      <w:b/>
      <w:bCs/>
      <w:smallCaps/>
      <w:color w:val="5B9BD5"/>
      <w:spacing w:val="5"/>
    </w:rPr>
  </w:style>
  <w:style w:type="paragraph" w:customStyle="1" w:styleId="110">
    <w:name w:val="Заголовок 11"/>
    <w:basedOn w:val="a"/>
    <w:next w:val="a"/>
    <w:uiPriority w:val="99"/>
    <w:rsid w:val="00A7086D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customStyle="1" w:styleId="12">
    <w:name w:val="Абзац списка1"/>
    <w:basedOn w:val="a"/>
    <w:next w:val="a8"/>
    <w:uiPriority w:val="99"/>
    <w:rsid w:val="00A7086D"/>
    <w:pPr>
      <w:ind w:left="720"/>
      <w:contextualSpacing/>
    </w:pPr>
  </w:style>
  <w:style w:type="paragraph" w:customStyle="1" w:styleId="13">
    <w:name w:val="Текст выноски1"/>
    <w:basedOn w:val="a"/>
    <w:next w:val="ab"/>
    <w:uiPriority w:val="99"/>
    <w:semiHidden/>
    <w:rsid w:val="00A7086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14">
    <w:name w:val="Гиперссылка1"/>
    <w:uiPriority w:val="99"/>
    <w:rsid w:val="00A7086D"/>
    <w:rPr>
      <w:color w:val="0563C1"/>
      <w:u w:val="single"/>
    </w:rPr>
  </w:style>
  <w:style w:type="table" w:customStyle="1" w:styleId="15">
    <w:name w:val="Сетка таблицы1"/>
    <w:uiPriority w:val="99"/>
    <w:rsid w:val="00A708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uiPriority w:val="99"/>
    <w:qFormat/>
    <w:rsid w:val="00A7086D"/>
    <w:rPr>
      <w:rFonts w:cs="Times New Roman"/>
      <w:i/>
    </w:rPr>
  </w:style>
  <w:style w:type="paragraph" w:styleId="HTML">
    <w:name w:val="HTML Preformatted"/>
    <w:basedOn w:val="a"/>
    <w:link w:val="HTML0"/>
    <w:uiPriority w:val="99"/>
    <w:rsid w:val="00A70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7086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"/>
    <w:uiPriority w:val="99"/>
    <w:rsid w:val="00A7086D"/>
    <w:pPr>
      <w:keepNext/>
      <w:keepLines/>
      <w:spacing w:before="480" w:beforeAutospacing="0" w:after="0" w:afterAutospacing="0" w:line="276" w:lineRule="auto"/>
    </w:pPr>
    <w:rPr>
      <w:rFonts w:ascii="Calibri Light" w:eastAsia="Calibri" w:hAnsi="Calibri Light"/>
      <w:color w:val="2E74B5"/>
      <w:kern w:val="0"/>
      <w:sz w:val="28"/>
      <w:szCs w:val="28"/>
    </w:rPr>
  </w:style>
  <w:style w:type="paragraph" w:customStyle="1" w:styleId="210">
    <w:name w:val="Оглавление 21"/>
    <w:basedOn w:val="a"/>
    <w:next w:val="a"/>
    <w:autoRedefine/>
    <w:uiPriority w:val="99"/>
    <w:rsid w:val="00A7086D"/>
    <w:pPr>
      <w:tabs>
        <w:tab w:val="right" w:leader="dot" w:pos="9488"/>
      </w:tabs>
      <w:spacing w:after="100" w:line="360" w:lineRule="auto"/>
      <w:ind w:left="709" w:hanging="425"/>
    </w:pPr>
    <w:rPr>
      <w:rFonts w:eastAsia="Times New Roman"/>
      <w:lang w:eastAsia="ru-RU"/>
    </w:rPr>
  </w:style>
  <w:style w:type="paragraph" w:customStyle="1" w:styleId="111">
    <w:name w:val="Оглавление 11"/>
    <w:basedOn w:val="a"/>
    <w:next w:val="a"/>
    <w:autoRedefine/>
    <w:uiPriority w:val="99"/>
    <w:rsid w:val="00A7086D"/>
    <w:pPr>
      <w:tabs>
        <w:tab w:val="right" w:leader="dot" w:pos="9488"/>
      </w:tabs>
      <w:spacing w:after="100"/>
      <w:ind w:left="284" w:hanging="284"/>
    </w:pPr>
    <w:rPr>
      <w:rFonts w:eastAsia="Times New Roman"/>
      <w:lang w:eastAsia="ru-RU"/>
    </w:rPr>
  </w:style>
  <w:style w:type="paragraph" w:customStyle="1" w:styleId="310">
    <w:name w:val="Оглавление 31"/>
    <w:basedOn w:val="a"/>
    <w:next w:val="a"/>
    <w:autoRedefine/>
    <w:uiPriority w:val="99"/>
    <w:rsid w:val="00A7086D"/>
    <w:pPr>
      <w:spacing w:after="100"/>
      <w:ind w:left="440"/>
    </w:pPr>
    <w:rPr>
      <w:rFonts w:eastAsia="Times New Roman"/>
      <w:lang w:eastAsia="ru-RU"/>
    </w:rPr>
  </w:style>
  <w:style w:type="paragraph" w:customStyle="1" w:styleId="western">
    <w:name w:val="western"/>
    <w:basedOn w:val="a"/>
    <w:uiPriority w:val="99"/>
    <w:rsid w:val="00A70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2">
    <w:name w:val="Заголовок 1 Знак1"/>
    <w:uiPriority w:val="99"/>
    <w:rsid w:val="00A7086D"/>
    <w:rPr>
      <w:rFonts w:ascii="Cambria" w:hAnsi="Cambria"/>
      <w:b/>
      <w:color w:val="365F91"/>
      <w:sz w:val="28"/>
    </w:rPr>
  </w:style>
  <w:style w:type="paragraph" w:customStyle="1" w:styleId="41">
    <w:name w:val="Заголовок 41"/>
    <w:basedOn w:val="a"/>
    <w:next w:val="a"/>
    <w:uiPriority w:val="99"/>
    <w:semiHidden/>
    <w:rsid w:val="00A7086D"/>
    <w:pPr>
      <w:keepNext/>
      <w:keepLines/>
      <w:spacing w:before="200" w:after="0" w:line="240" w:lineRule="auto"/>
      <w:outlineLvl w:val="3"/>
    </w:pPr>
    <w:rPr>
      <w:rFonts w:ascii="Calibri Light" w:eastAsia="Times New Roman" w:hAnsi="Calibri Light"/>
      <w:b/>
      <w:bCs/>
      <w:i/>
      <w:iCs/>
      <w:color w:val="5B9BD5"/>
      <w:sz w:val="20"/>
      <w:szCs w:val="20"/>
      <w:lang w:eastAsia="ru-RU"/>
    </w:rPr>
  </w:style>
  <w:style w:type="paragraph" w:customStyle="1" w:styleId="51">
    <w:name w:val="Заголовок 51"/>
    <w:basedOn w:val="a"/>
    <w:next w:val="a"/>
    <w:uiPriority w:val="99"/>
    <w:rsid w:val="00A7086D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/>
      <w:color w:val="1F4D78"/>
      <w:sz w:val="20"/>
      <w:szCs w:val="20"/>
      <w:lang w:eastAsia="ru-RU"/>
    </w:rPr>
  </w:style>
  <w:style w:type="paragraph" w:customStyle="1" w:styleId="61">
    <w:name w:val="Заголовок 61"/>
    <w:basedOn w:val="a"/>
    <w:next w:val="a"/>
    <w:uiPriority w:val="99"/>
    <w:rsid w:val="00A7086D"/>
    <w:pPr>
      <w:keepNext/>
      <w:keepLines/>
      <w:spacing w:before="200" w:after="0"/>
      <w:outlineLvl w:val="5"/>
    </w:pPr>
    <w:rPr>
      <w:rFonts w:ascii="Calibri Light" w:eastAsia="Times New Roman" w:hAnsi="Calibri Light"/>
      <w:i/>
      <w:iCs/>
      <w:color w:val="1F4D78"/>
    </w:rPr>
  </w:style>
  <w:style w:type="table" w:customStyle="1" w:styleId="25">
    <w:name w:val="Сетка таблицы2"/>
    <w:uiPriority w:val="99"/>
    <w:rsid w:val="00A708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A7086D"/>
    <w:rPr>
      <w:rFonts w:cs="Times New Roman"/>
      <w:color w:val="808080"/>
    </w:rPr>
  </w:style>
  <w:style w:type="character" w:customStyle="1" w:styleId="410">
    <w:name w:val="Заголовок 4 Знак1"/>
    <w:basedOn w:val="a0"/>
    <w:uiPriority w:val="99"/>
    <w:semiHidden/>
    <w:rsid w:val="00A7086D"/>
    <w:rPr>
      <w:rFonts w:ascii="Calibri Light" w:hAnsi="Calibri Light" w:cs="Times New Roman"/>
      <w:b/>
      <w:bCs/>
      <w:i/>
      <w:iCs/>
      <w:color w:val="5B9BD5"/>
      <w:sz w:val="22"/>
      <w:szCs w:val="22"/>
      <w:lang w:eastAsia="en-US"/>
    </w:rPr>
  </w:style>
  <w:style w:type="character" w:customStyle="1" w:styleId="510">
    <w:name w:val="Заголовок 5 Знак1"/>
    <w:basedOn w:val="a0"/>
    <w:uiPriority w:val="99"/>
    <w:semiHidden/>
    <w:rsid w:val="00A7086D"/>
    <w:rPr>
      <w:rFonts w:ascii="Calibri Light" w:hAnsi="Calibri Light" w:cs="Times New Roman"/>
      <w:color w:val="1F4D78"/>
      <w:sz w:val="22"/>
      <w:szCs w:val="22"/>
      <w:lang w:eastAsia="en-US"/>
    </w:rPr>
  </w:style>
  <w:style w:type="character" w:customStyle="1" w:styleId="610">
    <w:name w:val="Заголовок 6 Знак1"/>
    <w:basedOn w:val="a0"/>
    <w:uiPriority w:val="99"/>
    <w:semiHidden/>
    <w:rsid w:val="00A7086D"/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table" w:customStyle="1" w:styleId="33">
    <w:name w:val="Сетка таблицы3"/>
    <w:uiPriority w:val="99"/>
    <w:rsid w:val="00A708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99"/>
    <w:rsid w:val="00A708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rsid w:val="006823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basedOn w:val="a0"/>
    <w:uiPriority w:val="99"/>
    <w:semiHidden/>
    <w:rsid w:val="005400F6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semiHidden/>
    <w:rsid w:val="005400F6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927976"/>
    <w:rPr>
      <w:sz w:val="20"/>
      <w:szCs w:val="20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rsid w:val="005400F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927976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8184</Words>
  <Characters>46654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diakov.net</Company>
  <LinksUpToDate>false</LinksUpToDate>
  <CharactersWithSpaces>54729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RePack by Diakov</dc:creator>
  <cp:keywords/>
  <dc:description/>
  <cp:lastModifiedBy>RePack by Diakov</cp:lastModifiedBy>
  <cp:revision>3</cp:revision>
  <dcterms:created xsi:type="dcterms:W3CDTF">2018-11-17T19:44:00Z</dcterms:created>
  <dcterms:modified xsi:type="dcterms:W3CDTF">2018-11-17T19:45:00Z</dcterms:modified>
</cp:coreProperties>
</file>