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2" w:rsidRPr="00C21DD4" w:rsidRDefault="008735FB" w:rsidP="00B57AAC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УДК 329.73 (470+571): (477.75)</w:t>
      </w:r>
    </w:p>
    <w:p w:rsidR="00BB5FC2" w:rsidRPr="00C21DD4" w:rsidRDefault="00CD6AAE" w:rsidP="00B57AA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="00B57AAC" w:rsidRPr="00C21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5FC2" w:rsidRPr="00C21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Баранов</w:t>
      </w:r>
    </w:p>
    <w:p w:rsidR="00BB5FC2" w:rsidRPr="00C21DD4" w:rsidRDefault="00BB5FC2" w:rsidP="00B57AAC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08BB" w:rsidRPr="00C21DD4" w:rsidRDefault="008735FB" w:rsidP="00B57A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ПОЗИЦИОНИРОВАНИЕ И СТРАТЕГИИ АКТИВНОСТИ ЭТНОПОЛИТИЧЕСКИХ ДВИЖЕНИЙ КРЫМА В УСЛОВИЯХ ВОССОЕДИНЕНИЯ РЕГИОНА С РОССИЕЙ</w:t>
      </w:r>
    </w:p>
    <w:p w:rsidR="003F61AB" w:rsidRPr="00C21DD4" w:rsidRDefault="003F61AB" w:rsidP="00B57A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Воссоединение Республики Крым и г. Севастополя с Российской Федерац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ей повышает актуальность исследований субъектов политических процессов в поликультурном регионе, где конкурируют русская, украинская и крымскот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тарская идентичности. 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тнополитические 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движе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ния – значимый участник инт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грации Крыма и Севастополя в Российское государство. Оценка их политич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позиционирования и 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стратегий активности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важна для повышения эффе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тивности интеграции.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статьи – установить </w:t>
      </w:r>
      <w:r w:rsidR="0065541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проявления 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позиционирования 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 стратегии акти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этнополитических движений Крыма в ходе воссоединения региона с Ро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сией.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Задачи работы: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определить состав русских 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 крымскотатарских</w:t>
      </w:r>
      <w:r w:rsidR="0085789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этнополитических движ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ний в регионе, их ресурсы влияния и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позиционирование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4E59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4E5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тип стратегий активности этнополитических движений;</w:t>
      </w:r>
    </w:p>
    <w:p w:rsidR="008735FB" w:rsidRPr="00C21DD4" w:rsidRDefault="005C4E59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сетевого подхода интерпретировать методы лоббирования этн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политическими движениями Крыма своих интересов.</w:t>
      </w:r>
    </w:p>
    <w:p w:rsidR="006359A6" w:rsidRPr="00C21DD4" w:rsidRDefault="006359A6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статье сравниваются русские и крымскотатарские этнополитич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ские движения. Украинские движения Крыма не рассматриваются ввиду их крайней слабости.</w:t>
      </w:r>
    </w:p>
    <w:p w:rsidR="008735FB" w:rsidRPr="00C21DD4" w:rsidRDefault="005C4E59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Среди российских исследователей можно выделить по глубине выводов О.Д. Волкогонову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(Волкогонова, 2007)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А.Ю. Полунова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(Полунов, 2011)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А.В. Толкачёву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(Толкачёва, 2005)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Тема исследовалась крымскими экспертами А.С. Филатовым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(Филатов, 2012)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В.Е. Григорьянцем и А.В. Мальгиным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(Григор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янц, Мальгин, 2011)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М.В. Сомовым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(Сомов, 2012)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Ю.В. Кокиным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(Кокин, 2011)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А.Б. Швец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(Швец, 2013)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Яковлевым (Яковлев, 2013).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Крымскот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тарское движение исследовали Е.Н. Велешко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(Велешко, 2007)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О.В. Рябцев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(Рябцев, 2008)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Э.С. Муратова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(Муратова, 2009)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Н. Куц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453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Муратова,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Куц, 2012).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Тенденциозна статья И.Р. Тагирова, поддержавшего Меджлис крымск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народа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(Тагиров, 2014). </w:t>
      </w:r>
      <w:r w:rsidR="006359A6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отчасти поднимается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 публицистич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работах Н. Старикова и Д. Беляева 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(Стариков, Беляев, 2014,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с. 7-60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А.Б. Широкора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(Широкорад, 2014,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с. 331-338</w:t>
      </w:r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18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ктивность этнополитических движений в период воссоединения остаётся малоизученной.</w:t>
      </w:r>
    </w:p>
    <w:p w:rsidR="00EF3098" w:rsidRPr="00C21DD4" w:rsidRDefault="00EF309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Методологическую основу статьи составляет конструктивистская паради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ма в этнополитологии. Применены структурно-функциональный и сравнител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ный методы. Этнополитическое движение трактуется как форма политической организации этнической группы, артикуляции и агрегации её интересов, обр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тения ресурсной базы и групповой идентичности как ресурсов борьбы за пол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тическое влияние и власть. Такое движение претендует на выражение единства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самосознания, ориентаций и требований этнической группы. Оно достаточно сплоченно и организованно, чтобы играть роль актора политики.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Но движение не является партией ни по политическим практикам, ни по правовому статусу (Аклаев, 2008, с. 140-142, 467).</w:t>
      </w:r>
    </w:p>
    <w:p w:rsidR="005C4E59" w:rsidRPr="00C21DD4" w:rsidRDefault="005C4E59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Важный фа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ктор этнополитического процесса в Крыму –</w:t>
      </w:r>
      <w:r w:rsidR="00B65D7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наложение этнич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религиоз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6359A6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размежеваний.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 переписи 2001 г., русские составляли 60,2% совокупного населения Автономной Республики Крым (АРК) и г. Сев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стополя, украинцы – 23,9%, крымские татары – 10,2% 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46B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Численность...</w:t>
      </w:r>
      <w:r w:rsidR="00634538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65D7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://2001.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ukrcensus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rus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results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general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nationality</w:t>
        </w:r>
        <w:r w:rsidR="00B65D77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4A23D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сентябре–октябре 2014 г. проведена</w:t>
      </w:r>
      <w:r w:rsidR="006359A6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микроп</w:t>
      </w:r>
      <w:r w:rsidR="00B7053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ерепись населения, но её итоги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неизвестны.</w:t>
      </w:r>
    </w:p>
    <w:p w:rsidR="00700D48" w:rsidRPr="00C21DD4" w:rsidRDefault="005C4E59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Темпы роста религиозности в Крыму высоки. По сведениям Министерства культуры Украины, на 1 января 2014 г. зарегистрировано 2083 религиозных 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относящих себя к 42 конфессиям. Из них 42,7% наименований – 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Украинской Православной Церкви (УПЦ). В Крыму УПЦ Моско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ского патри</w:t>
      </w:r>
      <w:r w:rsidR="0063453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архата доминирует по влиянию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втором месте мусульманские организации – 29,0%, в т.ч. 575 из них действуют без регистрации. Третье место занимают протестантские организации – 20% наименований 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Звіт про мережу...</w:t>
      </w:r>
      <w:r w:rsidR="00B65D77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9" w:tgtFrame="_blank" w:history="1"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mincult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kmu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mincult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uk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publish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article</w:t>
        </w:r>
        <w:r w:rsidR="00B65D77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/354806</w:t>
        </w:r>
      </w:hyperlink>
      <w:r w:rsidR="007846B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Опрос, проведенный Украинским центром экономических и политических исследований им. А. 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зумкова в феврале-марте 2011 г. (выборка 2020 чел.), доказал, что 78,9% ре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пондентов считали себя православными, 8,8% - мусульманами, по 5,2% назвали себя «просто христианами» или не отнесли себя ни к одному вероисповеданию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425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Ставлення</w:t>
      </w:r>
      <w:r w:rsidR="00B65D7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9425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жителів</w:t>
      </w:r>
      <w:r w:rsidR="00B65D7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9425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Криму...</w:t>
      </w:r>
      <w:r w:rsidR="00B7053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65D7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2011, с. 28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97,8% татар считают себя мусульм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нами, а 85,1% украинцев и 84,9% русских – православными, су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дя по массовому опросу 2008 г. (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Кримський</w:t>
      </w:r>
      <w:r w:rsidR="00B65D77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соціум...,</w:t>
      </w:r>
      <w:r w:rsidR="00B65D77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7053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с. 4)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Т.е., этническая и конфесси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нальная идентичности совмещаются в высокой степени.</w:t>
      </w:r>
    </w:p>
    <w:p w:rsidR="005C4E59" w:rsidRPr="00C21DD4" w:rsidRDefault="005C4E59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Крыму сложилась </w:t>
      </w:r>
      <w:r w:rsidR="00B7053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надэтничная</w:t>
      </w:r>
      <w:r w:rsidR="00B65D7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идентичность. Её разделяют не только русские, но и многие украинцы, белорусы, евреи, греки, поволжские 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тары и др. Для них исторические символы гордости и русский язык более пр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влекательны, чем навязывавшаяся украинская идентичность, тем более, что 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следняя носи</w:t>
      </w:r>
      <w:r w:rsidR="0069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этнический характер. По переписи 2001 г., повседневно испол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зуют в быту русский язык 97-98% жите</w:t>
      </w:r>
      <w:r w:rsidR="00B7053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РК и Севастополя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425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Численность...</w:t>
      </w:r>
      <w:r w:rsidR="00634538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hyperlink r:id="rId10" w:history="1"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://2001.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ukrcensus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rus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results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general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nationality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Это значительно больше, чем удельный вес русских в населении. Т.е., в Крыму сложилось многосоставное сообщество, этнические и конфессиональные се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менты которого чётко выражены в идентичности и взаимодействиях. Русские выступают в роли «стержневого» этнокультурного сегмента.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 является малой родиной для большинства русских. По переписи 1989 г., русские, р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дившиеся в Крыму, составляли 828761 чел. (50% русских и 78,7% всех жителей полуострова, родившихся в Крыму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(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Водарский, Елисеева, Кабузан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2003,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65)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Данные опросов свидетельствуют о стойкости идентично</w:t>
      </w:r>
      <w:r w:rsidR="00B7053D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русских крымчан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Она позициониру</w:t>
      </w:r>
      <w:r w:rsidR="00700D48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как часть Русского мира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00D48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D48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уже,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Центр этносоциальных исследований в 2008–2010 гг. провёл лонгитюдный опрос жителей г. Симферополя и пригородов, выборка 400 чел. коррелиров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лась (половозрастной и этнический состав, профессиональный и образовател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статус) со всем населением АРК. Погрешность выборки не более 4,8%</w:t>
      </w:r>
      <w:r w:rsidR="00700D48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выводу руководителя опроса А.С. Филатова, 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олее 60% русских крымчан по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держивали воссоединение с Российской Федерацией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Филатов,</w:t>
      </w:r>
      <w:r w:rsidR="0069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kr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eho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info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index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php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?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name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News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&amp;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op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article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&amp;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sid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=7280</w:t>
        </w:r>
        <w:r w:rsidR="00697534" w:rsidRPr="00C21DD4">
          <w:rPr>
            <w:rStyle w:val="a3"/>
            <w:rFonts w:ascii="Times New Roman" w:hAnsi="Times New Roman"/>
            <w:color w:val="000000" w:themeColor="text1"/>
            <w:kern w:val="36"/>
            <w:sz w:val="28"/>
            <w:szCs w:val="28"/>
            <w:u w:val="none"/>
          </w:rPr>
          <w:t>%</w:t>
        </w:r>
        <w:r w:rsidR="0069753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735FB" w:rsidRPr="00C21DD4" w:rsidRDefault="008735FB" w:rsidP="00B57AA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Русские этнополитические движения, несмотря на массовую базу, 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 представлены в региональных и местных органах власти до 27 февраля 2014 г. Они ослаблены расколами и личными амбициями. По подсчетам И.В. Островской, на 1 января 2013 г. в АРК зарегистрировано более 40 русских 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щественных объединений, а в г. Севастополе –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свыше 30. 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и местных выборов 2006 г. Русская община Крыма набрала 19 из 100 депутатских мест в Верховном Совете АРК, около 300 депутатских мандатов в муниципал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тетах 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Островская, 2013,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167-168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 на следующих выборах в Верховный Совет АРК 2010 г. 80 мест из 100 получила Партия регионов, а партия «Союз» - лишь 5 и «Русское единство» - 3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</w:t>
      </w:r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(Игнатьев,</w:t>
      </w:r>
      <w:r w:rsidR="0069753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nr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2.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kiev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/307816.</w:t>
        </w:r>
        <w:r w:rsidR="00697534"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городского Совета Севастополя 2010 г. </w:t>
      </w:r>
      <w:r w:rsidRPr="00C21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Партия регионов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получила 46 мандатов из 75, </w:t>
      </w:r>
      <w:r w:rsidRPr="00C21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Русский блок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9, </w:t>
      </w:r>
      <w:r w:rsidRPr="00C21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</w:t>
      </w:r>
      <w:r w:rsidRPr="00C21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1D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нистическая партия Украины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8, Прогрессивно-социалистическая партия У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раины – 3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253" w:rsidRPr="00C21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094253" w:rsidRPr="00C21DD4">
        <w:rPr>
          <w:rStyle w:val="a8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Выборы 2010...,</w:t>
      </w:r>
      <w:hyperlink r:id="rId13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sevastopol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su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news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php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?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id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=24309</w:t>
        </w:r>
      </w:hyperlink>
      <w:r w:rsidR="0009425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Итоги выборов Верховной Рады Украины 2012 г. доказали, что в Крыму 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хранялось доминирование пророссийских ориентаций при низкой популяр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сти выборов. 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 Партия регионов набрала 30%, а в АРК – 52,3% и в Сев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стополе – 46,9%; Коммунистическая партия Украины – 13,2% в стране, 19,4% в АРК и 29,5% в Севастополе. Напротив, радикальная антироссийская партия «Свобода» получила 10,5% во всей стране, а в АРК – 1,0% и в Севастополе – 1,4%. Умеренно-антироссийская «Батькивщина» набрала по стране 25,6%, а в Крыму – 13,1% и Севастополе – 5,9%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(Украина 2012..., 2012,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09425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160-161)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Но партии слабо выражали интересы избирателей, что создало благоприятные 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ловия роста этнополитических движений.</w:t>
      </w:r>
    </w:p>
    <w:p w:rsidR="003D32CA" w:rsidRPr="00C21DD4" w:rsidRDefault="003D32CA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Координационном совете организаций российских соотечественников, признанном консульством РФ, участвовали: Русская община Крыма, Движение «Русское единство», Крымская республиканская общественная организация «Таврический союз», Конгресс русских общин Крыма – Русский фронт С. Ш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вайникова – общественно-политическое движение «Русский Крым», организ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ция «Мы – русские», Русское движение Крыма, Русский блок Крыма, Союз российских землячеств Крыма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Филатов,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ua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analit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vk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/4235-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news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Народный фронт «Севастополь–Крым–Россия» занимал </w:t>
      </w:r>
      <w:r w:rsidR="007C480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решительные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позиции, именуя органы власти Украины «оккупационными» и критикуя РФ за отсутствие поддержки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Крыму готовится...,</w:t>
      </w:r>
      <w:hyperlink r:id="rId15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freetavrida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/?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paged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=3</w:t>
        </w:r>
      </w:hyperlink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«Русский Крым» и организация «Мы–русские» не желали участвовать в коалициях. Русская общ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Крыма не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представлена с 2010 г. в президиуме Координационного с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вета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Филатов,</w:t>
      </w:r>
      <w:hyperlink r:id="rId16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freetavrida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/?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paged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=3</w:t>
        </w:r>
      </w:hyperlink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D32CA" w:rsidRPr="00C21DD4" w:rsidRDefault="003D32CA" w:rsidP="00B57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Новым явлением в ответ на самозахваты земель и разрушение христианских символов стало формирование казачества, исторически не присущего Крыму. Действуют Совет атаманов Крыма (атаманы С. Палочкин и С. Юрченко) и Крымский казачий союз (атаман В. Черкашин), которые разрушают незаконные постройки, охраняют христианские храмы, земельные владения. Совет атам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 Крыма на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местных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выборах 2010 г. поддержал партию «Русское единство»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Семёнов, 2012,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5-11, 272-294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постсоветского периода русские этнополитические движ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вели сложную борьбу не только за сохранение </w:t>
      </w:r>
      <w:r w:rsidR="0018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идентичности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народа, но и за российский выбор </w:t>
      </w:r>
      <w:r w:rsidR="0063453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крымского сообщества в целом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борьба означала: поддержание исторической памяти и символов национальной гордости (музеев и памятников Крымской войны, Великой Отечественной войны), обучение в средней и высшей школе на русском языке, введение в системе образования учебных курсов «Крымоведения» и «Севастополеведения», патриотическое 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 военно-спортивное воспитание.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нараставшего политического кризиса </w:t>
      </w:r>
      <w:r w:rsidR="006615C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Украине (ноябрь 2013–2014 гг.) источни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овали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регионализма. 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январе 2014 г.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Крымская республиканская организация Союза молодых политологов Украины провела опрос в г. Симферополе. 72,2% респондентов назвали себя патриотами Крыма. 76,9% считали, что АРК оправданно имеет автономный статус. 71% в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ступали за расширение прав автономии. 47,5% опрошенных считали, что есть угроза потери автономного статуса Крыма; 35,8% - что такой угрозы нет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Большинство крымчан...,</w:t>
      </w:r>
      <w:r w:rsidR="00B12D9F" w:rsidRPr="00C21DD4">
        <w:rPr>
          <w:sz w:val="28"/>
          <w:szCs w:val="28"/>
        </w:rPr>
        <w:t xml:space="preserve"> </w:t>
      </w:r>
      <w:hyperlink r:id="rId17" w:anchor="more-2656" w:history="1"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freetavrida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org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/?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p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=2656#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more</w:t>
        </w:r>
        <w:r w:rsidR="00B12D9F"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-2656</w:t>
        </w:r>
      </w:hyperlink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541D23" w:rsidRPr="00C21DD4" w:rsidRDefault="006615C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пределим 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диспозиций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этнополитических движений. После 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чала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оппозицион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выступлений в Киеве (ноябрь 2013 г.) русские 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региона поддержали Президента Украины В.Ф. Януковича и правительство. Но по мере ослабления государственной власти активизировались призывы к Ро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защитить Крым и Севастополь путём ввода войск. </w:t>
      </w:r>
      <w:r w:rsidR="0075382C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35FB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ервым предложил эту меру 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депутат Севастопольского горсовета от Партии регионов С. Смолянинов 1 декабря 2013 г. 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5382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Депутат ...,</w:t>
      </w:r>
      <w:hyperlink r:id="rId18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sevastopol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su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news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?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=54877</w:t>
        </w:r>
      </w:hyperlink>
      <w:r w:rsidR="00B12D9F" w:rsidRPr="00C21DD4">
        <w:rPr>
          <w:sz w:val="28"/>
          <w:szCs w:val="28"/>
        </w:rPr>
        <w:t>)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 января-февраля 2014 г. в Севастополе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Керчи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Симферополе нарастало участие в митингах русской общественности против</w:t>
      </w:r>
      <w:r w:rsidR="0075382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украинского национал-радикализма</w:t>
      </w:r>
      <w:r w:rsidR="008735F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Логичны слова будущего мэра г. Севастополя А.М. Чалого в т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леинтервью 4 февраля 2014 г.: «Судьба нашей цивилизации решается именно в этом месте...», воспринятые как призыв к воссоединению с Россией (Чалый,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http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://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www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.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youtube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.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com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/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watch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?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v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=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d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6</w:t>
        </w:r>
        <w:r w:rsidR="00B12D9F" w:rsidRPr="00C21DD4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YgtPxNhfk</w:t>
        </w:r>
      </w:hyperlink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735FB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 февраля 2014 г., накануне переворота в Киеве,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депутаты Верховного 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вета АРК Н. Кол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сниченко и С. Цеков открыто призвали к необходимости «вернуть Крым России». Тогда же председатель Верховного Совета АРК С. Константинов осторожно заявил: «если все-таки под давлением центральная власть будет сломлена, Верховный совет республики будет признавать лег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тимными для автономии только свои решения... И тогда у нас будет единстве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ный путь — это денонсация решения Президиума ЦК КПСС 1954 г.»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52E3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«Всё к этому идет»...,</w:t>
      </w:r>
      <w:hyperlink r:id="rId20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http://evening-crimea.com/news/20-02-2014_vse-k-etomu-idet-v-krymu-dopuskajut-vozmozhnost-otdelenija-kryma-ot-ukrain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yi</w:t>
        </w:r>
      </w:hyperlink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переворота организуется массовый митинг в Севастополе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 февраля 2014 г.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(30 тыс. участни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ков).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избрал «городским головой» А.М. Чалого при по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держке всех русских 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движений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вынужденном согласии главы администрации города В. Яцубы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21" w:tooltip="Автор" w:history="1">
        <w:r w:rsidR="00A52E30" w:rsidRPr="00C21DD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Васьковская</w:t>
        </w:r>
      </w:hyperlink>
      <w:r w:rsidR="00A52E3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22" w:history="1"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sevastopol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su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news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?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="00B12D9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=57720</w:t>
        </w:r>
      </w:hyperlink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АРК переориентация органов республиканской власти на Россию развивалась сложнее из-за противодействия Меджлиса крымскотатарского народа. 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фе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раля возле здания Верховного Совета АРК произошли столкновения участн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русского и крымскотатарского митингов, радикалы Меджлиса сорвали пр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A21D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ведение сессии парламента.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февраля депутаты Верховного Совета АРК пр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голосовали в здании, занятом </w:t>
      </w:r>
      <w:r w:rsidR="00B12D9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ночью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отрядами самообороны, за проведение р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ферендума о статусе республики. Основной практикой, обеспечившей сплоч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русского движения, стали бессрочные митинги и создание отрядов сам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обороны </w:t>
      </w:r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52E3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Верховная Рада...,</w:t>
      </w:r>
      <w:r w:rsidR="00B12D9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kianews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news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verhovnaya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rada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ark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progolosovala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provedenie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B12D9F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referenduma</w:t>
        </w:r>
      </w:hyperlink>
      <w:r w:rsidR="00A52E30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2E30" w:rsidRPr="00C21DD4" w:rsidRDefault="008735FB" w:rsidP="00B57AAC">
      <w:pPr>
        <w:pStyle w:val="ac"/>
        <w:spacing w:before="0" w:beforeAutospacing="0" w:after="0" w:afterAutospacing="0"/>
        <w:ind w:firstLine="426"/>
        <w:jc w:val="both"/>
        <w:rPr>
          <w:b/>
          <w:color w:val="000000" w:themeColor="text1"/>
          <w:sz w:val="28"/>
          <w:szCs w:val="28"/>
        </w:rPr>
      </w:pPr>
      <w:r w:rsidRPr="00C21DD4">
        <w:rPr>
          <w:color w:val="000000" w:themeColor="text1"/>
          <w:sz w:val="28"/>
          <w:szCs w:val="28"/>
        </w:rPr>
        <w:t>Референдум о статусе Республики Крым и Севастополя 16 марта 2014 г. подтвердил сплоченность сообщества. Поддержали воссоединение с РФ 96,77% принявших участие в референдуме жителей РК и 95,6% жителей Севастополя</w:t>
      </w:r>
      <w:r w:rsidRPr="00C21DD4">
        <w:rPr>
          <w:rStyle w:val="a3"/>
          <w:color w:val="000000" w:themeColor="text1"/>
          <w:sz w:val="28"/>
          <w:szCs w:val="28"/>
          <w:u w:val="none"/>
        </w:rPr>
        <w:t xml:space="preserve"> при соответствующем уровне явки 83,1 и 89,5% 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(</w:t>
      </w:r>
      <w:r w:rsidR="00A52E30" w:rsidRPr="00C21DD4">
        <w:rPr>
          <w:color w:val="000000" w:themeColor="text1"/>
          <w:kern w:val="36"/>
          <w:sz w:val="28"/>
          <w:szCs w:val="28"/>
        </w:rPr>
        <w:t>Референдум...,</w:t>
      </w:r>
      <w:r w:rsidR="00B12D9F" w:rsidRPr="00C21DD4">
        <w:rPr>
          <w:sz w:val="28"/>
          <w:szCs w:val="28"/>
        </w:rPr>
        <w:t xml:space="preserve"> </w:t>
      </w:r>
      <w:hyperlink r:id="rId24" w:history="1"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http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://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krymology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.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info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/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index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.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php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/%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D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A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D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B</w:t>
        </w:r>
        <w:r w:rsidR="00B12D9F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5%</w:t>
        </w:r>
        <w:r w:rsidR="00B12D9F" w:rsidRPr="00C21DD4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="00A52E30" w:rsidRPr="00C21DD4">
        <w:rPr>
          <w:rStyle w:val="a3"/>
          <w:color w:val="000000" w:themeColor="text1"/>
          <w:sz w:val="28"/>
          <w:szCs w:val="28"/>
          <w:u w:val="none"/>
        </w:rPr>
        <w:t xml:space="preserve">). 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Уровень поддержки во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с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соеди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нения слабо различал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ся по оси «русские – украинцы». Более весомы те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р</w:t>
      </w:r>
      <w:r w:rsidRPr="00C21DD4">
        <w:rPr>
          <w:rStyle w:val="a3"/>
          <w:color w:val="000000" w:themeColor="text1"/>
          <w:sz w:val="28"/>
          <w:szCs w:val="28"/>
          <w:u w:val="none"/>
        </w:rPr>
        <w:t>риториальные отличия в зависимости от удельного веса крымских татар. Но ни в одном из районов явка на рефе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 xml:space="preserve">рендум не была </w:t>
      </w:r>
      <w:r w:rsidRPr="00C21DD4">
        <w:rPr>
          <w:rStyle w:val="a3"/>
          <w:color w:val="000000" w:themeColor="text1"/>
          <w:sz w:val="28"/>
          <w:szCs w:val="28"/>
          <w:u w:val="none"/>
        </w:rPr>
        <w:t xml:space="preserve">ниже 58% 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(</w:t>
      </w:r>
      <w:r w:rsidR="00A52E30" w:rsidRPr="00C21DD4">
        <w:rPr>
          <w:color w:val="000000" w:themeColor="text1"/>
          <w:kern w:val="36"/>
          <w:sz w:val="28"/>
          <w:szCs w:val="28"/>
        </w:rPr>
        <w:t>Референдум...,</w:t>
      </w:r>
      <w:r w:rsidR="00A148E5" w:rsidRPr="00C21DD4">
        <w:rPr>
          <w:sz w:val="28"/>
          <w:szCs w:val="28"/>
        </w:rPr>
        <w:t xml:space="preserve"> </w:t>
      </w:r>
      <w:hyperlink r:id="rId25" w:history="1"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http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://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krymology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.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info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/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index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.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php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/%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D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A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D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0%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  <w:lang w:val="en-US"/>
          </w:rPr>
          <w:t>B</w:t>
        </w:r>
        <w:r w:rsidR="00A148E5" w:rsidRPr="00C21DD4">
          <w:rPr>
            <w:rStyle w:val="a3"/>
            <w:color w:val="000000" w:themeColor="text1"/>
            <w:kern w:val="36"/>
            <w:sz w:val="28"/>
            <w:szCs w:val="28"/>
            <w:u w:val="none"/>
          </w:rPr>
          <w:t>5%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). Сниженная явка отмеч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е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на в местностях с повышенной плотностью мусульманских общин и высоким удельным весом татарского населения – Белогорском и Бахчисарайском ра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й</w:t>
      </w:r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онах, г. Судаке. Выборы депутатов Государственного Совета Республики Крым 14 сентября 2014 г. подтвердили тенденцию (</w:t>
      </w:r>
      <w:r w:rsidR="00A52E30" w:rsidRPr="00C21DD4">
        <w:rPr>
          <w:color w:val="000000" w:themeColor="text1"/>
          <w:sz w:val="28"/>
          <w:szCs w:val="28"/>
        </w:rPr>
        <w:t>Избирательная комиссия...,</w:t>
      </w:r>
      <w:r w:rsidR="00A148E5" w:rsidRPr="00C21DD4">
        <w:rPr>
          <w:sz w:val="28"/>
          <w:szCs w:val="28"/>
        </w:rPr>
        <w:t xml:space="preserve"> </w:t>
      </w:r>
      <w:hyperlink r:id="rId26" w:history="1"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://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crimea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izbirkom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ru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/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news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/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izbiratelnaya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komissiya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respubliki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krym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utverdila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ofitsialnye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rezultaty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vyborov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deputatov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-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gossoveta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A148E5" w:rsidRPr="00C21DD4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html</w:t>
        </w:r>
      </w:hyperlink>
      <w:r w:rsidR="00A52E30" w:rsidRPr="00C21DD4">
        <w:rPr>
          <w:rStyle w:val="a3"/>
          <w:color w:val="000000" w:themeColor="text1"/>
          <w:sz w:val="28"/>
          <w:szCs w:val="28"/>
          <w:u w:val="none"/>
        </w:rPr>
        <w:t>).</w:t>
      </w:r>
    </w:p>
    <w:p w:rsidR="00187534" w:rsidRPr="00C21DD4" w:rsidRDefault="0018753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русских и крымскотатарских движений носило остроко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фликтный характер. С середины 2000-х гг. участились факты насильственной этнополитической конкуренции («крестоповал», посягательства на культовые здания и памятники, самозахваты земли). По мнению всех этнических групп респондентов,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вероятен конфликт славян </w:t>
      </w:r>
      <w:r w:rsidR="00A148E5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(русских и украи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цев) с крымскими татарами – 59%, а в конфессиональном аспекте между прав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славными и мусульманами – 91% (Филатов,</w:t>
      </w:r>
      <w:hyperlink r:id="rId27" w:history="1"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://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kr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eho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info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/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index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php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?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name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News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&amp;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op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article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&amp;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sid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=7280</w:t>
        </w:r>
        <w:r w:rsidR="00A148E5" w:rsidRPr="00C21DD4">
          <w:rPr>
            <w:rStyle w:val="a3"/>
            <w:rFonts w:ascii="Times New Roman" w:hAnsi="Times New Roman"/>
            <w:color w:val="000000" w:themeColor="text1"/>
            <w:kern w:val="36"/>
            <w:sz w:val="28"/>
            <w:szCs w:val="28"/>
            <w:u w:val="none"/>
          </w:rPr>
          <w:t>%</w:t>
        </w:r>
        <w:r w:rsidR="00A148E5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Крымскотатарское движение неоднородно. Его размежевание возросло с 2010 г. Меджлис крымскотатарского народа, претендовавший на монопольное представительство этнических интересов, пользовался поддержкой не более чем 43% респондентов в этнической группе, судя по опросу службы «Крымс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цис» в 2007 г. и итогам выборов в В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ерховную Раду Украины 2012 г. (Бекиров 2012, с. 120-121)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Меджлис не имеет правовой регистрации. 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 стремится к независимости Крыма, аргументируя её как национальное самоо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ределение коренного народа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(Чубаров...,</w:t>
      </w:r>
      <w:r w:rsidR="00A148E5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http://www.c-inform.info/news/id/8673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Но тактически он за сохранение Крыма в составе Украины. С 27 февраля по 5 марта 2014 г. председатель Меджлиса Р. Чубаров требовал провести рефере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дум о статусе Крыма раздельно по трем этническим группам, чтобы неодобр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татарами выхода из состава Украины заблокировало решение. 6 марта 2014 г. меджлис заявил о бойкоте референдума. Бывший председатель Меджлиса М. Джемилёв назначен на должность уполномоченного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Президента Украины в д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148E5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лах крымско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татарского народа, пытаясь создать в приграничных районах Хе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сонской области «Украинскую Республику Крым». Джемилёв</w:t>
      </w:r>
      <w:r w:rsidR="00A148E5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 средства И. Коломойского сформировал батальон «Крым», принявший участие в карател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операции в Донбассе и разгромленный под </w:t>
      </w:r>
      <w:r w:rsidR="00E1401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Иловайском. 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Джемилёв пыт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сформировать также «батальон южного направления» для диверсий в Крыму. Надежды руководителей Меджлиса возлагаются на созыв Курултая (представительного органа) в Турции, чтобы вовлечь эту страну в антиросси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 действия.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Информационным ресурсом Меджлиса выступает региональный телеканал АТР, владелец которого – бизнесмен Л. Ислямов. Меджлис сотрудничает с з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прещенной в Российской Федерации за экстремизм пар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тией «Хизб-ут-Тахрир аль-Ислами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я», с финансируемой из Саудовской Аравии ассоциации «Альраид», </w:t>
      </w:r>
      <w:r w:rsidR="00A148E5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которых после воссоединения Крыма выехали </w:t>
      </w:r>
      <w:r w:rsidR="00E1401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Украину. Му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тий Духовного управления мусульман Крыма Э. Аблаев с симпатией отзывае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ся о «Хизбут-Тахрир»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(Силантьев, 2014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с. 7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Лидерам Меджлиса М. Джемилёву и Р. Чубарову на 5 лет запрещен въезд в Крым по мотивам их противоправной деятельности. Прокурор РК Н.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Поклонская 5 июля 2014 г. 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вынесла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ждение Р. Чубарову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запрета Меджлиса за экстремистскую деятельность. Ряд местных 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 Меджлиса (Ялтинская, Сакская) вышел из-под контроля радикалов, как и представители крымских татар в Госсовете и Совете министров РК.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Умеренное течение представлено партией «Милли фирка» (лидер В. Абд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раимов), общественными организациями «Къырым</w:t>
      </w:r>
      <w:r w:rsidR="00B7684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бирлиги» (лидер С. Ним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туллаев), «Поколение Крым» (лидер Р. Бальбек), «Себат» (С. Гемерджи)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После переворота в Украине 22 февраля 2014 г. данные организации поддержали п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литику Российской Федерации, намереваясь ослабить Меджлис. В августе со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дано Центральное духовн</w:t>
      </w:r>
      <w:r w:rsidR="0017338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управление мусульман Крыма–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Таврический му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тият, настроенное на миротворчество и не приемлющее радикализма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(Кры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 мусульмане...,</w:t>
      </w:r>
      <w:hyperlink r:id="rId28" w:history="1"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://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rusvesna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su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/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news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/1408748418</w:t>
        </w:r>
      </w:hyperlink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73384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 октября 2014 г. н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званные организации объявили о намерении создать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межрегионально</w:t>
      </w:r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 общес</w:t>
      </w:r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</w:t>
      </w:r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венное движение крымско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татарского народа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ориентированное на сотруднич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 с российскими властями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(Крымские тат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ры...,</w:t>
      </w:r>
      <w:hyperlink r:id="rId29" w:anchor="more-3731" w:history="1"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http://www.freetavrida.org/?p=3731#more-3731</w:t>
        </w:r>
      </w:hyperlink>
      <w:r w:rsidR="00541D23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4 ноября на съезде учре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 Общественный Совет крымскотатарского народа (председатель С. Ним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туллаев).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Центра изучения национальных конфликтов, среди татар за 2014 г. на 40% снизился уровень межэтнической конфликтности. Связано это с проактивной политикой России и опасениями конфронтации (Тарасов,</w:t>
      </w:r>
      <w:r w:rsidR="00B7684E" w:rsidRPr="00C21DD4">
        <w:rPr>
          <w:sz w:val="28"/>
          <w:szCs w:val="28"/>
        </w:rPr>
        <w:t xml:space="preserve"> </w:t>
      </w:r>
      <w:hyperlink r:id="rId30" w:anchor="more-3731" w:history="1"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</w:hyperlink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regnum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news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polit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/1854725.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="0018753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Рост позитивных тенденций в крымскотатарском движении во многом св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зан с последовательной проактивной политикой Российской Федерации. Сразу после референдума органы власти предложили Меджлису делегировать пре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 в Государственное Собрание Республики Крым и Совет министров РК. Председателем Республиканского комитета по делам национальностей и депортированных граждан назначен З. Смирнов, первым заместителем предс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дателя правительства – Л. Ислямов (с конца мая – Р. Бальбек). 21 апреля 2014 г. Президент Российской Федерации В.В. Путин принял Указ, в котором конкр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тизированы меры реабилитации крымских татар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 Президента..., 2014</w:t>
      </w:r>
      <w:r w:rsidR="009F448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МИД РФ предпринял значительные усилия для налаживания взаимодействия с Турцией по противодействию экстремизму.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лава Федерации крымско-татарских дернеков (объединений) Турции У. Сель выступил в поддержку 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«Къырым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бирлиги» и отказал в поддержке Меджлису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1D2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</w:t>
      </w:r>
      <w:r w:rsidR="00541D2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541D2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ная организация..., 2014</w:t>
      </w:r>
      <w:r w:rsidR="00541D2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На основе Указа Президента РФ принята регионал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ная целевая программа Республики Крым, проведена амнистия земельных 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мозахватов. Органы власти проводят символическую политику, нацеленную на интеграцию поликультурного сообщества. Конституция РК гарантирует 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равн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правное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русского, крымскотатарского и украинского языков</w:t>
      </w:r>
      <w:bookmarkStart w:id="0" w:name="_GoBack"/>
      <w:bookmarkEnd w:id="0"/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День памяти жертв депортации – 18 мая переосмысливается в качестве проя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общей скорби всех народов Крыма, а не 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этнократических притязаний.</w:t>
      </w:r>
    </w:p>
    <w:p w:rsidR="00513420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Подведём итоги. 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Региональное сообщество Крыма является многососта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ным, с отчетливой сегментацией на русское, украинское и крымскотатарское сообщества.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Позиционирование этнополитических движений Крыма включает в себя темы: политический статус Крыма, этническое и религиозное равнопр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вие, языковой баланс, представительство в органах власти и самоуправления, земельная политика. </w:t>
      </w:r>
      <w:r w:rsidR="00B6564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Внутрирегиональные конфликты наиболее вероятны по линии «славянские / крымскотатарские этнополитические движения», т.к. их стратегии конкурентны между собой и исходят из противоположных идеалов крымской государственности. 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русских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этно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политических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движе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Крыма 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воссоединения с Россией предполагала методы 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давления на 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 Украины</w:t>
      </w:r>
      <w:r w:rsidR="00513420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(демонстрации, митинги, пикеты); лоббирование интересов через региональные и местные органы вла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сти; дискуссии в СМИ.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воссоединения русские движения выступили солидарно, обеспечив исход гол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сования на референдуме 16 марта 2014 г., региональных и местных выборах 14 сентября 2014 г. Во многом они стали селекторатной группой для рекрутации новых элит Крыма и г. Севастополя.</w:t>
      </w:r>
    </w:p>
    <w:p w:rsidR="00700D48" w:rsidRPr="00C21DD4" w:rsidRDefault="00700D48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Конфликтность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Меджлиса крымскотатарского народа проявляе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ся по параметрам: политического статуса республики; реабилитации; земельной реформы; языковой и образовательной политики. Причины спада влияния Меджлиса – отрицание факта воссоединения Крыма с Россией, отказ от межэ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нического диалога. Конструктивные тенденции в крымскотатарском движении связаны с партией «Милли фирка», организацией «Къырым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бирлиги», Духо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ным центром мусульман Крыма. Проявления их конструктивного участия в 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ростроительстве таковы: участие в органах законодательной и исполнительной власти, органах местного самоуправления Крыма; проведение съезда общес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венно-политических сил народа; инициативы по разрешению земельного 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проса; участие в выборах.</w:t>
      </w:r>
    </w:p>
    <w:p w:rsidR="00700D48" w:rsidRPr="00C21DD4" w:rsidRDefault="002B42DA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Российской Федерации в Крыму предполагает интеграцию этн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ческих и конфессиональных групп регионального сообщества в российское о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щество, создание диалоговых механизмов согласования и представительства этнополитических интересов. 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Методы политики Российской Федерации в о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ношении крымскотатарского движения: диалог власти с этнополитическими и конфессиональными объединениями, квотное представительство крымских т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тар в органах власти и местного самоуправления, решение земельной проблемы на основе реабилитации репрессированных народов, взаимодействие РФ с Ту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00D4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цией в сдерживании исламского радикализма, запрет экстремистской ор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ганиз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ции «Хизб-ут-Тахрир».</w:t>
      </w:r>
    </w:p>
    <w:p w:rsidR="00542E16" w:rsidRPr="00C21DD4" w:rsidRDefault="008735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Необходима целенаправленная политика реинтеграции Крыма и России на основе российской гражданской идентичности, </w:t>
      </w:r>
      <w:r w:rsidR="008C036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диалога 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этн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B42DA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политических движений и власти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 институциональных формах.</w:t>
      </w:r>
    </w:p>
    <w:p w:rsidR="006E46D4" w:rsidRPr="00C21DD4" w:rsidRDefault="006E46D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C37" w:rsidRPr="00C21DD4" w:rsidRDefault="006A6D10" w:rsidP="00B57A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3873D3" w:rsidRPr="00C21DD4" w:rsidRDefault="003873D3" w:rsidP="00B57AAC">
      <w:pPr>
        <w:pStyle w:val="a9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Аклаев А. Р.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Этнополитическая конфликтология: Анализ и менеджмент. М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.: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Дело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2008. 472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(Aklaev A.R. The Ethnopolitical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Conflictology: Analysis and Management. Moscow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Delo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, 2008. 472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:rsidR="00E1401D" w:rsidRPr="00C21DD4" w:rsidRDefault="00E1401D" w:rsidP="00B57AAC">
      <w:pPr>
        <w:pStyle w:val="a9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Бекиров Н.В.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Об отношении крымских татар к институтам национального самоуправления // Вопросы развития Крыма.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Симферо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поль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2012. 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Вып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16. 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117-121 (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Bekirov N.</w:t>
      </w:r>
      <w:r w:rsidR="009124D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On relation of the Crimean Tatars to the institutions of national self-government. –</w:t>
      </w:r>
      <w:r w:rsidR="00647AEE" w:rsidRPr="00C21DD4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647AEE" w:rsidRPr="00C21DD4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en-US"/>
        </w:rPr>
        <w:t xml:space="preserve">Problems of Crimea’ Development.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Simferopol, 2012.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Issue 16. P. 117-121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E1401D" w:rsidRPr="00C21DD4" w:rsidRDefault="0041157F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Большинство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крымчан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недовольны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фиктивностью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автономии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// </w:t>
      </w:r>
      <w:hyperlink r:id="rId31" w:anchor="more-2656" w:history="1">
        <w:r w:rsidRPr="00C21DD4">
          <w:rPr>
            <w:rStyle w:val="a3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  <w:lang w:val="en-US"/>
          </w:rPr>
          <w:t>http://www.freetavrida.org/?p=2656#more-2656</w:t>
        </w:r>
      </w:hyperlink>
      <w:r w:rsidR="003873D3" w:rsidRPr="00C21DD4">
        <w:rPr>
          <w:rStyle w:val="a3"/>
          <w:rFonts w:ascii="Times New Roman" w:hAnsi="Times New Roman" w:cs="Times New Roman"/>
          <w:bCs/>
          <w:color w:val="000000" w:themeColor="text1"/>
          <w:kern w:val="36"/>
          <w:sz w:val="28"/>
          <w:szCs w:val="28"/>
          <w:u w:val="none"/>
          <w:lang w:val="en-US"/>
        </w:rPr>
        <w:t xml:space="preserve"> (</w:t>
      </w:r>
      <w:r w:rsidR="00983ED4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Most of the Crimeans unhappy by fictitiously autonomy</w:t>
      </w:r>
      <w:r w:rsidR="00983ED4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http://www.freetavrida.org/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?p=2656#more-2656</w:t>
      </w:r>
      <w:r w:rsidR="003873D3" w:rsidRPr="00C21DD4">
        <w:rPr>
          <w:rStyle w:val="a3"/>
          <w:rFonts w:ascii="Times New Roman" w:hAnsi="Times New Roman" w:cs="Times New Roman"/>
          <w:bCs/>
          <w:color w:val="000000" w:themeColor="text1"/>
          <w:kern w:val="36"/>
          <w:sz w:val="28"/>
          <w:szCs w:val="28"/>
          <w:u w:val="none"/>
          <w:lang w:val="en-US"/>
        </w:rPr>
        <w:t>).</w:t>
      </w:r>
    </w:p>
    <w:p w:rsidR="0041157F" w:rsidRPr="00C21DD4" w:rsidRDefault="00E24EFB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32" w:tooltip="Постоянная ссылка: В КРЫМУ ГОТОВИТСЯ ЕЩЕ ОДНА ДЕПОРТАЦИЯ ИНАКОМЫСЛЯЩЕГО" w:history="1">
        <w:r w:rsidR="0017338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 Крыму готовится еще одна депортация инакомыслящего</w:t>
        </w:r>
      </w:hyperlink>
      <w:r w:rsidR="00173384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Заявление</w:t>
      </w:r>
      <w:r w:rsidR="001E79BA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родного</w:t>
      </w:r>
      <w:r w:rsidR="001E79BA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Фронта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«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Севастополь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-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Крым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-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» // </w:t>
      </w:r>
      <w:hyperlink r:id="rId33" w:history="1">
        <w:r w:rsidR="0017338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http://www.freetavrida.org/?paged=3</w:t>
        </w:r>
      </w:hyperlink>
      <w:r w:rsidR="0017338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(In Crimea is preparing another deportation of dissident. Statement of the People’s Front "Sevastopol-Crimea-Russia" </w:t>
      </w:r>
      <w:r w:rsidR="00173384" w:rsidRPr="00C21DD4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// </w:t>
      </w:r>
      <w:hyperlink r:id="rId34" w:history="1">
        <w:r w:rsidR="00173384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http://www.freetavrida.org/?paged=3</w:t>
        </w:r>
      </w:hyperlink>
      <w:r w:rsidR="0017338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41157F" w:rsidRPr="00C21DD4" w:rsidRDefault="00E24EFB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35" w:tooltip="Автор" w:history="1">
        <w:r w:rsidR="0041157F" w:rsidRPr="00C21DD4">
          <w:rPr>
            <w:rStyle w:val="a3"/>
            <w:rFonts w:ascii="Times New Roman" w:hAnsi="Times New Roman"/>
            <w:bCs/>
            <w:i/>
            <w:color w:val="000000" w:themeColor="text1"/>
            <w:sz w:val="28"/>
            <w:szCs w:val="28"/>
            <w:u w:val="none"/>
          </w:rPr>
          <w:t>Васьковская</w:t>
        </w:r>
      </w:hyperlink>
      <w:r w:rsidR="0041157F" w:rsidRPr="00C21DD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Я.</w:t>
      </w:r>
      <w:r w:rsidR="0041157F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В Севастополе митинг выбрал главу города </w:t>
      </w:r>
      <w:r w:rsidR="0041157F"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// </w:t>
      </w:r>
      <w:hyperlink r:id="rId36" w:history="1"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sevastopol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su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news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php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?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="0041157F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=57720</w:t>
        </w:r>
      </w:hyperlink>
      <w:r w:rsidR="003873D3" w:rsidRPr="00C21DD4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(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Vas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'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kovskaya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Ya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Me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ting in Seva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topol has elect mayor</w:t>
      </w:r>
      <w:r w:rsidR="00983ED4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http://www.sevastopol.su/</w:t>
      </w:r>
      <w:r w:rsidR="001E79BA" w:rsidRPr="00C21DD4">
        <w:rPr>
          <w:sz w:val="28"/>
          <w:szCs w:val="28"/>
          <w:lang w:val="en-US"/>
        </w:rPr>
        <w:t xml:space="preserve"> 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news.php?id=57720</w:t>
      </w:r>
      <w:r w:rsidR="003873D3" w:rsidRPr="00C21DD4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).</w:t>
      </w:r>
    </w:p>
    <w:p w:rsidR="00A8651D" w:rsidRPr="00C21DD4" w:rsidRDefault="00A8651D" w:rsidP="00B57AA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Велешко Е. Н.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виктимных факторов на политическое поведение крымскотатарских репатриантов. Дис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...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канд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полит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2007.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305 p. (Veleshko E. N. Influence of victime factors on Crimean Tatar re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patriants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 p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litical behavior. Dis. ... cand.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polit. sciences. Simferopol, 2007.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305 p.).</w:t>
      </w:r>
    </w:p>
    <w:p w:rsidR="0041157F" w:rsidRPr="00C21DD4" w:rsidRDefault="0041157F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color w:val="000000" w:themeColor="text1"/>
          <w:sz w:val="28"/>
          <w:szCs w:val="28"/>
        </w:rPr>
        <w:t>Верховная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Рада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АРК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проголосовала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проведение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референдума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// </w:t>
      </w:r>
      <w:hyperlink r:id="rId37" w:history="1">
        <w:r w:rsidR="001E79BA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http://www.kianews.com.ua/news/verhovnaya-rada-ark-progolosovala-za-provedenie-referenduma</w:t>
        </w:r>
      </w:hyperlink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The Supreme Council of the ARC voted in favor of holding a referendum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</w:t>
      </w:r>
      <w:hyperlink r:id="rId38" w:history="1">
        <w:r w:rsidR="001E79BA" w:rsidRPr="00C21DD4">
          <w:rPr>
            <w:rStyle w:val="a3"/>
            <w:rFonts w:ascii="Times New Roman" w:hAnsi="Times New Roman"/>
            <w:sz w:val="28"/>
            <w:szCs w:val="28"/>
            <w:lang w:val="en-US"/>
          </w:rPr>
          <w:t>http://www.kianews.com.ua/news/verhovnaya-rada-ark-progolosovala-za-provedenie-referenduma</w:t>
        </w:r>
      </w:hyperlink>
      <w:r w:rsidR="001E79BA" w:rsidRPr="00C21DD4">
        <w:rPr>
          <w:rFonts w:ascii="Times New Roman" w:hAnsi="Times New Roman"/>
          <w:sz w:val="28"/>
          <w:szCs w:val="28"/>
          <w:lang w:val="en-US"/>
        </w:rPr>
        <w:t>)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41157F" w:rsidRPr="00C21DD4" w:rsidRDefault="0041157F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Водарский Я. Е., Елисеева О. И., Кабузан В. М.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Население Крыма в конце XVIII–конце XX веков (Численность, размещение, этнический состав). М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.: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росс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истории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РАН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2003. 160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Vodarskij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Ya.E., Eliseeva O.I., Kabuzan V.M.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Population of Crimea from the end of XVIII to the end of XX centuries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 Moscow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te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Russian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history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RAS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2003. 160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A8651D" w:rsidRPr="00C21DD4" w:rsidRDefault="0041157F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Волкогонова О. Д.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Русские в Крыму: диаспора, анклав или этническая пер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ферия? // Вестник Моск. ун-та. Сер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7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Философия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2009. №4. 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52-69 (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Volk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gonova O.D.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Russian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in Crimea: D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iaspora, ethnic enclave or periphery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? 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D07EF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Moscow University Rewiew.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D07EF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Ser</w:t>
      </w:r>
      <w:r w:rsidR="00DD07EF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. 7.</w:t>
      </w:r>
      <w:r w:rsidR="001E79BA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07EF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Philosophy</w:t>
      </w:r>
      <w:r w:rsidR="00DD07EF" w:rsidRPr="00C21DD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2009. №4. 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pp</w:t>
      </w:r>
      <w:r w:rsidR="00DD07EF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52-69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8651D" w:rsidRPr="00C21DD4" w:rsidRDefault="00A8651D" w:rsidP="00B57AAC">
      <w:pPr>
        <w:pStyle w:val="a9"/>
        <w:spacing w:after="0" w:line="240" w:lineRule="auto"/>
        <w:ind w:firstLine="426"/>
        <w:jc w:val="both"/>
        <w:rPr>
          <w:rStyle w:val="a8"/>
          <w:rFonts w:ascii="Times New Roman" w:hAnsi="Times New Roman"/>
          <w:b w:val="0"/>
          <w:bCs w:val="0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«Всё к этому идет». В Крыму допускают возможность отделения Крыма от Украины </w:t>
      </w:r>
      <w:r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// </w:t>
      </w:r>
      <w:hyperlink r:id="rId39" w:history="1">
        <w:r w:rsidR="003873D3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http://evening-crimea.com/news/20-02-2014_vse-k-etomu-idet-v-krymu-dopuskajut-vozmozhnost-otdelenija-kryma-ot-ukrain</w:t>
        </w:r>
        <w:r w:rsidR="003873D3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yi</w:t>
        </w:r>
      </w:hyperlink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All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this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goes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." 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In Crimea, admit the possibility of separating the Crimea from Ukraine</w:t>
      </w:r>
      <w:r w:rsidR="008337C8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</w:t>
      </w:r>
      <w:hyperlink r:id="rId40" w:history="1">
        <w:r w:rsidR="001E79BA" w:rsidRPr="00C21DD4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http://evening-crimea.com/news/20-02-2014_vse-k-etomu-idet-v-krymu-dopuskajut-vozmozhnost-otdelenija-kryma-ot-ukrain</w:t>
        </w:r>
        <w:r w:rsidR="001E79BA" w:rsidRPr="00C21DD4">
          <w:rPr>
            <w:rStyle w:val="a3"/>
            <w:rFonts w:ascii="Times New Roman" w:hAnsi="Times New Roman"/>
            <w:sz w:val="28"/>
            <w:szCs w:val="28"/>
            <w:lang w:val="en-US"/>
          </w:rPr>
          <w:t>yi</w:t>
        </w:r>
      </w:hyperlink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A8651D" w:rsidRPr="00C21DD4" w:rsidRDefault="00A8651D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Выборы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2010.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Официальные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результаты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голосования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по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выборам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Сев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а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стопольский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городской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</w:rPr>
        <w:t>совет</w:t>
      </w:r>
      <w:r w:rsidRPr="00C21DD4">
        <w:rPr>
          <w:rStyle w:val="a8"/>
          <w:rFonts w:ascii="Times New Roman" w:eastAsiaTheme="majorEastAsia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// </w:t>
      </w:r>
      <w:hyperlink r:id="rId41" w:history="1">
        <w:r w:rsidR="003873D3"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http://sevastopol.su/news.php?id=24309</w:t>
        </w:r>
      </w:hyperlink>
      <w:r w:rsidR="003873D3"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(</w:t>
      </w:r>
      <w:r w:rsidR="00357C16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Elections 2010.Official results of the election to the Sevastopol city council</w:t>
      </w:r>
      <w:r w:rsidR="00357C16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http://sevastopol.su/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news.php?id=24309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).</w:t>
      </w:r>
    </w:p>
    <w:p w:rsidR="00173384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Григорьянц В. Е., Жильцов С. С., Ишин А. В., Мальгин А. В.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Федерализация Украины: к единству через разнообразие. М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.: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Восток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–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Запад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2011. 228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(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gor'yants V. E., Zhil’tsov S. S., Ishin A. V., Mal'gin A. V.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Federalization of Ukraine: to unity through diversity. M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.: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East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West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, 2011. 228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:rsidR="00A8651D" w:rsidRPr="00C21DD4" w:rsidRDefault="00A8651D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Депутат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евастопольского горсовета обратился к Владимиру Путину с просьбой ввести на территорию Украины</w:t>
      </w:r>
      <w:r w:rsidR="001E79BA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войска</w:t>
      </w:r>
      <w:r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// </w:t>
      </w:r>
      <w:hyperlink r:id="rId42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http://www.sevastopol.su/news.php?id=54877</w:t>
        </w:r>
      </w:hyperlink>
      <w:r w:rsidR="003873D3" w:rsidRPr="00C21DD4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 xml:space="preserve"> (</w:t>
      </w:r>
      <w:r w:rsidR="004D19AE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Sevastopol city council’ deputy a</w:t>
      </w:r>
      <w:r w:rsidR="004D19AE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4D19AE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pealed to Vladimir Putin to enter the troops on Ukrainian territory</w:t>
      </w:r>
      <w:r w:rsidR="004D19AE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http://www.sevastopol.su/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news.php?id=54877</w:t>
      </w:r>
      <w:r w:rsidR="003873D3" w:rsidRPr="00C21DD4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/>
        </w:rPr>
        <w:t>).</w:t>
      </w:r>
    </w:p>
    <w:p w:rsidR="002D529F" w:rsidRPr="00C21DD4" w:rsidRDefault="002D529F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Звіт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мережу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церков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релігійних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організацій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Україні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станом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січня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2014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Міністерства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культури</w:t>
      </w:r>
      <w:r w:rsidR="00FA0FD9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A0FD9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r w:rsidR="00FA0FD9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19.03.2014 </w:t>
      </w:r>
      <w:r w:rsidR="00FA0FD9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A0FD9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№167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// </w:t>
      </w:r>
      <w:hyperlink r:id="rId43" w:tgtFrame="_blank" w:history="1">
        <w:r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http://mincult.kmu.gov.ua/mincult/uk/publish/article/354806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(</w:t>
      </w:r>
      <w:r w:rsidR="00FA0FD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Report on a Network of Churches and Religious Organizations in Ukraine up to January 1, 2014. Order of the Ministry of Cult</w:t>
      </w:r>
      <w:r w:rsidR="001E79BA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ure of Ukraine of 19.03.2014, N</w:t>
      </w:r>
      <w:r w:rsidR="00FA0FD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167 // </w:t>
      </w:r>
      <w:hyperlink r:id="rId44" w:tgtFrame="_blank" w:history="1">
        <w:r w:rsidR="00FA0FD9" w:rsidRPr="00C21D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http://mincult.kmu.gov.ua/mincult/uk/publish/article/354806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).</w:t>
      </w:r>
    </w:p>
    <w:p w:rsidR="008E45F3" w:rsidRPr="00C21DD4" w:rsidRDefault="008E45F3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Игнатьев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крымском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парламенте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80 «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регионалов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условных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оппозиционеров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hyperlink r:id="rId45" w:history="1">
        <w:r w:rsidRPr="00C21DD4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http://www.nr2.ru/kiev/307816.html</w:t>
        </w:r>
      </w:hyperlink>
      <w:r w:rsidR="003873D3" w:rsidRPr="00C21DD4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shd w:val="clear" w:color="auto" w:fill="FFFFFF"/>
          <w:lang w:val="en-US"/>
        </w:rPr>
        <w:t xml:space="preserve"> (</w:t>
      </w:r>
      <w:r w:rsidR="002918B5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Ignat'ev G.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2918B5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the Crimean </w:t>
      </w:r>
      <w:r w:rsidR="002918B5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parliament by 80 "regionals" will be 20 conventional oppositioners</w:t>
      </w:r>
      <w:r w:rsidR="002918B5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// http://www.nr2.ru/</w:t>
      </w:r>
      <w:r w:rsidR="001E79BA" w:rsidRPr="00C21DD4">
        <w:rPr>
          <w:sz w:val="28"/>
          <w:szCs w:val="28"/>
          <w:lang w:val="en-US"/>
        </w:rPr>
        <w:t xml:space="preserve"> 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kiev/307816.html</w:t>
      </w:r>
      <w:r w:rsidR="003873D3" w:rsidRPr="00C21DD4">
        <w:rPr>
          <w:rStyle w:val="a3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shd w:val="clear" w:color="auto" w:fill="FFFFFF"/>
          <w:lang w:val="en-US"/>
        </w:rPr>
        <w:t>).</w:t>
      </w:r>
    </w:p>
    <w:p w:rsidR="00173384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Избирательная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Крым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утвердила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резул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таты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выборов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Госсовета</w:t>
      </w:r>
      <w:r w:rsidR="00A8651D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</w:t>
      </w:r>
      <w:hyperlink r:id="rId46" w:history="1">
        <w:r w:rsidR="00FE4489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http://crimea.izbirkom.ru/news/izbiratelnaya-komissiya-respubliki-krym-utverdila-ofitsialnye-rezultaty-vyborov-deputatov-gossoveta.html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 xml:space="preserve"> (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Electoral Commission of Crimea Approved the Election Results to the State Council of the Republic //</w:t>
      </w:r>
      <w:r w:rsidR="001E79BA" w:rsidRPr="00C21DD4">
        <w:rPr>
          <w:sz w:val="28"/>
          <w:szCs w:val="28"/>
          <w:lang w:val="en-US"/>
        </w:rPr>
        <w:t xml:space="preserve"> </w:t>
      </w:r>
      <w:hyperlink r:id="rId47" w:history="1">
        <w:r w:rsidR="001E79BA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http://crimea.izbirkom.ru/news/izbiratelnaya-komissiya-respubliki-krym-utverdila-ofitsialnye-rezultaty-vyborov-deputatov-gossoveta.html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>).</w:t>
      </w:r>
    </w:p>
    <w:p w:rsidR="00173384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Кокин Ю. В.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Функциональные особенности институционализации реги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</w:rPr>
        <w:t>альных движений на рубеже ХХ-ХХ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вв. (на материалах Крымской автон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мии) // Научная мысль Кавказа. Ростов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2011. №3.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54-61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Kokin Y. V.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Functional features of the regional movements’ institutionalization at the turn of the XX-XXI centuries (on materi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als of the Crimean autonomy) –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Scientific</w:t>
      </w:r>
      <w:r w:rsidR="001E79BA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Thought of Caucasus.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Rostov n/D, 2011.</w:t>
      </w:r>
      <w:r w:rsidR="001E79BA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N 3. P. 54-61).</w:t>
      </w:r>
    </w:p>
    <w:p w:rsidR="002D529F" w:rsidRPr="00C21DD4" w:rsidRDefault="002D529F" w:rsidP="00B57AAC">
      <w:pPr>
        <w:spacing w:after="0" w:line="240" w:lineRule="auto"/>
        <w:ind w:firstLine="426"/>
        <w:jc w:val="both"/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Кримський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соціум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: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лінії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поділу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перспективи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консолідації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(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Аналітична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доповідь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Центру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Разумкова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) //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безпека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1E79BA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оборона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2009. №5 (109).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2-72 (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Crimean Society, the Cleavages and Prospects of Consolidation (An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a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lytical Report of Razumkov Centre)</w:t>
      </w:r>
      <w:r w:rsidR="001E79BA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–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FE4489" w:rsidRPr="00C21D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National</w:t>
      </w:r>
      <w:r w:rsidR="001E79BA" w:rsidRPr="00C21D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FE4489" w:rsidRPr="00C21D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Security and Defense</w:t>
      </w:r>
      <w:r w:rsidR="001E79BA" w:rsidRPr="00C21D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  <w:r w:rsidR="00FE4489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Kyiv, 2009. No 5 (109). P. 2-72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173384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Крымские</w:t>
      </w:r>
      <w:r w:rsidR="00AE68D7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мусульмане</w:t>
      </w:r>
      <w:r w:rsidR="00AE68D7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возродили</w:t>
      </w:r>
      <w:r w:rsidR="00AE68D7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Таврический</w:t>
      </w:r>
      <w:r w:rsidR="00AE68D7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D529F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</w:rPr>
        <w:t>уфтият</w:t>
      </w:r>
      <w:r w:rsidR="00AE68D7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D529F" w:rsidRPr="00C21DD4">
        <w:rPr>
          <w:rStyle w:val="art-postheadericon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// </w:t>
      </w:r>
      <w:hyperlink r:id="rId48" w:history="1">
        <w:r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http://rusvesna.su/news/1408748418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 xml:space="preserve"> (</w:t>
      </w:r>
      <w:r w:rsidR="00D32CB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Crimean Muslims Revived Tauride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32CB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Muftiat // </w:t>
      </w:r>
      <w:hyperlink r:id="rId49" w:history="1">
        <w:r w:rsidR="00D32CB2" w:rsidRPr="00C21D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http://rusvesna.su/news/1408748418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>)</w:t>
      </w:r>
      <w:r w:rsidR="00AE68D7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lang w:val="en-US"/>
        </w:rPr>
        <w:t>.</w:t>
      </w:r>
    </w:p>
    <w:p w:rsidR="00173384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Крымские татары </w:t>
      </w:r>
      <w:r w:rsidR="002D529F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планируют встретиться с Путиным</w:t>
      </w:r>
      <w:r w:rsidR="00AE68D7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D529F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// </w:t>
      </w:r>
      <w:hyperlink r:id="rId50" w:anchor="more-3731" w:history="1">
        <w:r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http://www.freetavrida.org/?p=3731#more-3731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Crimean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Tatars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Plan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Meet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wit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AE68D7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Putin</w:t>
      </w:r>
      <w:r w:rsidR="00B02F1B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51" w:anchor="more-3731" w:history="1">
        <w:r w:rsidR="00B02F1B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http://www.freetavrida.org/?p=3731#more-3731</w:t>
        </w:r>
      </w:hyperlink>
      <w:r w:rsidR="003873D3" w:rsidRPr="00C21DD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).</w:t>
      </w:r>
    </w:p>
    <w:p w:rsidR="00173384" w:rsidRPr="00C21DD4" w:rsidRDefault="00173384" w:rsidP="00B57AAC">
      <w:pPr>
        <w:pStyle w:val="a9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Муратова Э. С.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Крымские мусульмане: взгляд изнутри. Симферополь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Эл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иньо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, 2009. 52 c. (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Muratova E. S.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Crimean Muslims Insights. Simferopol: El’in’o, 2009. 52 p.).</w:t>
      </w:r>
    </w:p>
    <w:p w:rsidR="00173384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Муратова</w:t>
      </w:r>
      <w:r w:rsidR="00AE68D7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Э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.,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Куц</w:t>
      </w:r>
      <w:r w:rsidR="00AE68D7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.</w:t>
      </w:r>
      <w:r w:rsidR="00AE68D7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Политическое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социальное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значение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самозахватов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для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крымского</w:t>
      </w:r>
      <w:r w:rsidR="00AE68D7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социума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// </w:t>
      </w:r>
      <w:hyperlink r:id="rId52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http://nomos.com.ua/content/view/415/81/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Muratova E., Kutz N.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Political and social importance of squatting for Crimean society // </w:t>
      </w:r>
      <w:hyperlink r:id="rId53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http://nomos.com.ua/content/view/415/81/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D8610C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Общественная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«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Къырым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бирлиги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»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оставить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костяк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вого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8610C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курултая</w:t>
      </w:r>
      <w:r w:rsidR="00AE68D7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D8610C"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// </w:t>
      </w:r>
      <w:hyperlink r:id="rId54" w:history="1">
        <w:r w:rsidRPr="00C21DD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http://www.c-inform.info/news/id/13947</w:t>
        </w:r>
      </w:hyperlink>
      <w:r w:rsidR="003873D3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 (</w:t>
      </w:r>
      <w:r w:rsidR="00B02F1B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Non-governmental orga</w:t>
      </w:r>
      <w:r w:rsidR="00B02F1B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n</w:t>
      </w:r>
      <w:r w:rsidR="00B02F1B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ization “K’yiryim</w:t>
      </w:r>
      <w:r w:rsidR="00AE68D7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 </w:t>
      </w:r>
      <w:r w:rsidR="00B02F1B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Birligi” may compound the nucleus of new Kurultay // </w:t>
      </w:r>
      <w:hyperlink r:id="rId55" w:history="1">
        <w:r w:rsidR="00B02F1B" w:rsidRPr="00C21DD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http://www.c-inform.info/news/id/13947</w:t>
        </w:r>
      </w:hyperlink>
      <w:r w:rsidR="003873D3" w:rsidRPr="00C21DD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>).</w:t>
      </w:r>
    </w:p>
    <w:p w:rsidR="00D8610C" w:rsidRPr="00C21DD4" w:rsidRDefault="00D8610C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Островская И. В.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политической активности общественных орг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низаций русской диаспоры в Автономной Республике Крым (по итогам избир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тельных кампаний 2006–2012 гг.) // Тенденции и перспективы современных геополитических и религиозных процес</w:t>
      </w:r>
      <w:r w:rsidR="006F7277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сов: теория и практика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Симфероп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оль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ФОЛИО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2013.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167-170 (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Ostrovskaya I.V.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Condition of political activity by public organizations of the Russian diaspora in the Autonomous Republic of Crimea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(on the basis of election campaigns 2006-2012)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r w:rsidR="00B02F1B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Trends</w:t>
      </w:r>
      <w:r w:rsidR="00C63D86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B02F1B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and prospects of contemp</w:t>
      </w:r>
      <w:r w:rsidR="00B02F1B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</w:t>
      </w:r>
      <w:r w:rsidR="00B02F1B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lastRenderedPageBreak/>
        <w:t>rary geopolitical and religious processes: theory and practice</w:t>
      </w:r>
      <w:r w:rsidR="00B02F1B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Simferopol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': 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FOLIO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2013. 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B02F1B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167-170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8610C" w:rsidRPr="00C21DD4" w:rsidRDefault="00D8610C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Полунов А. Ю.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Власть, идеология и проблемы исторического самосознания: русское население Крыма в 2005–2010 гг. // Государственн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управление.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2011. №28.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25 (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Polunov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A.Yu.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Power, ideology and problems of historical consciou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ness: Russian population of Crimea in 2005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2010</w:t>
      </w:r>
      <w:r w:rsidR="00C63D86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– </w:t>
      </w:r>
      <w:r w:rsidR="009E46BC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State</w:t>
      </w:r>
      <w:r w:rsidR="00C63D86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management</w:t>
      </w:r>
      <w:r w:rsidR="009E46BC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2011. №28. p. 25.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CF18C6" w:rsidRPr="00C21DD4" w:rsidRDefault="00CF18C6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Референдум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государственном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статусе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Крыма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="0081207F"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Севастополя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16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марта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2014 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</w:t>
      </w:r>
      <w:r w:rsidRPr="00C21DD4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// </w:t>
      </w:r>
      <w:hyperlink r:id="rId56" w:history="1">
        <w:r w:rsidR="003873D3" w:rsidRPr="00C21DD4">
          <w:rPr>
            <w:rStyle w:val="a3"/>
            <w:rFonts w:ascii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en-US"/>
          </w:rPr>
          <w:t>http://krymology.info/index.php/%D0%A0%D0%B5%</w:t>
        </w:r>
        <w:r w:rsidR="003873D3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</w:hyperlink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Referendum on state status of Crimea and Sevastopol March 16, 2014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// http://krymology.info/</w:t>
      </w:r>
      <w:r w:rsidR="0081207F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index.php/%D0%A0%D0%B5%/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173384" w:rsidRPr="00C21DD4" w:rsidRDefault="00173384" w:rsidP="00B57AA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Рябцев О. В.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Сетевой принцип деятельности организаций закрытого типа в контексте угроз национальной и региональной безопасности России (на прим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ре крымско-татарского национального движения). Дис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...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канд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полит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наук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2008. 182 c. (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Ryabtsev O. V.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Network principle of the closed-type o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ganizations in the context of threats to national and regional security of Russia (on the example of the Crimean Tatar national movement). Dis. ...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Cand.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Polit. Sciences.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Rostov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, 2008.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182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173384" w:rsidRPr="00C21DD4" w:rsidRDefault="00173384" w:rsidP="00B57AAC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Семёнов В. А.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 казачий. Симферополь: городская типография, 2012.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400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(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Semyonov V. A.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Cossack Crimea. Simferopol: city typography, 2012. 400 p.).</w:t>
      </w:r>
    </w:p>
    <w:p w:rsidR="00173384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Силантьев Р. А.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Умма прирастает Крымом // Независимая газета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религии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2014. 2 апр.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№6. </w:t>
      </w:r>
      <w:r w:rsidR="00505DD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05DD9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7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Silant’ev R.A.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Umma is Rising in Crimea 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r w:rsidR="009E46BC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Independent</w:t>
      </w:r>
      <w:r w:rsidR="00647AEE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newspaper</w:t>
      </w:r>
      <w:r w:rsidR="002851E8" w:rsidRPr="00C21DD4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– Religions</w:t>
      </w:r>
      <w:r w:rsidR="00547A68" w:rsidRPr="00C21DD4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  <w:r w:rsidR="00647AEE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2014. 2nd of Apr.</w:t>
      </w:r>
      <w:r w:rsidR="00505DD9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851E8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№6. </w:t>
      </w:r>
      <w:r w:rsidR="00505DD9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Р. 7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3384" w:rsidRPr="00C21DD4" w:rsidRDefault="00173384" w:rsidP="00B57AA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Сомов М. В.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C21D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C21DD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ч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ти</w:t>
      </w:r>
      <w:r w:rsidRPr="00C21DD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ч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ес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21D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C21DD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ник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ци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ес</w:t>
      </w:r>
      <w:r w:rsidRPr="00C21D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</w:t>
      </w:r>
      <w:r w:rsidRPr="00C21DD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7AE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 // Вопросы развития Крыма.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СОНАТ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2012.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16.</w:t>
      </w:r>
      <w:r w:rsidR="00647AEE" w:rsidRPr="00C21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. 158-167. (</w:t>
      </w:r>
      <w:r w:rsidRPr="00C21DD4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en-US"/>
        </w:rPr>
        <w:t>Somov M. V.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 On the study of political communication in the Autonomous Republic of Crimea</w:t>
      </w:r>
      <w:r w:rsidR="00647AEE"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.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 </w:t>
      </w:r>
      <w:r w:rsidR="00647AEE"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– </w:t>
      </w:r>
      <w:r w:rsidRPr="00C21DD4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en-US"/>
        </w:rPr>
        <w:t>Problems</w:t>
      </w:r>
      <w:r w:rsidR="00647AEE" w:rsidRPr="00C21DD4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  <w:lang w:val="en-US"/>
        </w:rPr>
        <w:t>of Crimea’ Development.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 xml:space="preserve"> Simfer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o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pol: SO</w:t>
      </w:r>
      <w:r w:rsidR="003873D3"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NAT, 2012. Issue 16. P</w:t>
      </w:r>
      <w:r w:rsidR="00647AEE"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p</w:t>
      </w:r>
      <w:r w:rsidR="003873D3"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. 158-167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en-US"/>
        </w:rPr>
        <w:t>).</w:t>
      </w:r>
    </w:p>
    <w:p w:rsidR="0023068C" w:rsidRPr="00C21DD4" w:rsidRDefault="0023068C" w:rsidP="00B57AAC">
      <w:pPr>
        <w:pStyle w:val="a9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Ставлення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жителів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Криму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до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імовірних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загроз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допитань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,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які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мають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зна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ч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ний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конфліктний</w:t>
      </w:r>
      <w:r w:rsidR="0022700F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потенціал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//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Національна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безпека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оборона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Київ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2011. №4-5 (122-123). 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 27-39 (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The Attitude of the Inhabitants of Crimea to Possible Threats and the Issues that Have Significant Potential for Conflict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– </w:t>
      </w:r>
      <w:r w:rsidR="009E46BC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National</w:t>
      </w:r>
      <w:r w:rsidR="0022700F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Security and Defense.</w:t>
      </w:r>
      <w:r w:rsidR="0022700F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Kyiv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, 2011. 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No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</w:rPr>
        <w:t xml:space="preserve"> 4-5 (122-123). 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9E46BC" w:rsidRPr="00C21DD4">
        <w:rPr>
          <w:rFonts w:ascii="Times New Roman" w:hAnsi="Times New Roman"/>
          <w:color w:val="000000" w:themeColor="text1"/>
          <w:sz w:val="28"/>
          <w:szCs w:val="28"/>
        </w:rPr>
        <w:t>. 27-39</w:t>
      </w:r>
      <w:r w:rsidR="003873D3" w:rsidRPr="00C21DD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3068C" w:rsidRPr="00C21DD4" w:rsidRDefault="0023068C" w:rsidP="00B57AAC">
      <w:pPr>
        <w:pStyle w:val="af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Стариков Н., Беляев Д.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Россия. Крым. История. СПб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.: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Питер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2014. 256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Starikov N., Belyaev D.</w:t>
      </w:r>
      <w:r w:rsidR="0022700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Russia. Crimea</w:t>
      </w:r>
      <w:r w:rsidR="009E46BC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="0022700F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History</w:t>
      </w:r>
      <w:r w:rsidR="009E46BC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Saint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Petersburg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Piter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2014. 256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3068C" w:rsidRPr="00C21DD4" w:rsidRDefault="0023068C" w:rsidP="00B57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Тагиров И. Р.</w:t>
      </w:r>
      <w:r w:rsidR="0022700F"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Крым в контексте событий украинского «майдана» // Ко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фликто</w:t>
      </w:r>
      <w:r w:rsidR="003873D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логия. СПб</w:t>
      </w:r>
      <w:r w:rsidR="003873D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., 2014. №3. </w:t>
      </w:r>
      <w:r w:rsidR="003873D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873D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. 61-86 (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Tagirov I.</w:t>
      </w:r>
      <w:r w:rsidR="008C0368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R.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Crimea in the context of the events of the Ukrainian “Maidan.”</w:t>
      </w:r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r w:rsidR="009E46BC" w:rsidRPr="00C21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Conflictology.</w:t>
      </w:r>
      <w:r w:rsidR="0022700F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Saint</w:t>
      </w:r>
      <w:r w:rsidR="0022700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Petersburg</w:t>
      </w:r>
      <w:r w:rsidR="0022700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9E46BC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2014. No 3. P. 61-86</w:t>
      </w:r>
      <w:r w:rsidR="003873D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).</w:t>
      </w:r>
    </w:p>
    <w:p w:rsidR="00385992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Тарасов</w:t>
      </w:r>
      <w:r w:rsidRPr="00C21DD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.</w:t>
      </w:r>
      <w:r w:rsidR="0022700F" w:rsidRPr="00C21DD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Джемилёв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мешает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Эрдогану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Турции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нужен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киевский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куру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22700F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тай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B7684E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// </w:t>
      </w:r>
      <w:hyperlink r:id="rId57" w:anchor="more-3731" w:history="1">
        <w:r w:rsidR="00B7684E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</w:t>
        </w:r>
      </w:hyperlink>
      <w:r w:rsidR="00B7684E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www.regnum.ru/news/polit/1854725.html</w:t>
      </w:r>
      <w:r w:rsidR="00B7684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812672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Tarasov S.</w:t>
      </w:r>
      <w:r w:rsidR="0022700F" w:rsidRPr="00C21DD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81267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Dzhemilev Pr</w:t>
      </w:r>
      <w:r w:rsidR="0081267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e</w:t>
      </w:r>
      <w:r w:rsidR="0081267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vent Erdogan: Turkey Does Not Need the Kiev Kurultaj</w:t>
      </w:r>
      <w:r w:rsidR="0022700F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81267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// </w:t>
      </w:r>
      <w:r w:rsidR="00812672" w:rsidRPr="00C21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www.regnum.ru/news/polit/1854725.html)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85992" w:rsidRPr="00C21DD4" w:rsidRDefault="00385992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Толкачёва А. В.</w:t>
      </w:r>
      <w:r w:rsidR="0022700F"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Этнорегиональные конфликты в Украине и Молдове в нач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 1990-х годов: сравнительный анализ Крыма и Приднестровья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... 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канд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полит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наук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СПб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., 2005. 168 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3873D3"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(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Tolkacheva A.V.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Ethnoregional conflicts in Mold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 and Ukraine in the early 1990s: a comparative analysis of the Crimea and Transn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stria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Dis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 </w:t>
      </w:r>
      <w:r w:rsidR="000E3DD2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Polit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Sciences</w:t>
      </w:r>
      <w:r w:rsidR="0022700F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SPb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2005.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168 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873D3" w:rsidRPr="00C21DD4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73384" w:rsidRPr="00C21DD4" w:rsidRDefault="00E24EFB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 Президента Российской Ф</w:t>
        </w:r>
        <w:r w:rsidR="008A716D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едерации от 21 апреля 2014 г. №</w:t>
        </w:r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268 «О м</w:t>
        </w:r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рах по реабилитации армянского, болгарского, греческого, крымско-татарского и немецкого народов и государственной поддержке их возрождения и разв</w:t>
        </w:r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="00173384" w:rsidRPr="00C21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тия»</w:t>
        </w:r>
      </w:hyperlink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Российская газета. </w:t>
      </w:r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2014. 23 </w:t>
      </w:r>
      <w:r w:rsidR="00173384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апр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еля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№6364. 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821AE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1 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Decree of the President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 the Russian Federation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April 21, 2014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No268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“On measures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 the rehabilit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tion of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Armenian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Bulgarian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Greek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Crimean Tatar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German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peoples and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state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support for their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revival and development</w:t>
      </w:r>
      <w:r w:rsidR="00547A68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” 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547A68" w:rsidRPr="00C21DD4">
        <w:rPr>
          <w:rStyle w:val="hps"/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Russian newspaper.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2014.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April</w:t>
      </w:r>
      <w:r w:rsidR="00547A68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="001821AE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</w:rPr>
        <w:t>. № 6364. С. 1</w:t>
      </w:r>
      <w:r w:rsidR="003873D3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3384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color w:val="000000" w:themeColor="text1"/>
          <w:sz w:val="28"/>
          <w:szCs w:val="28"/>
        </w:rPr>
        <w:t>Украина 2012: как выбирали народных депутатов. Украинские выборы гл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зами международных наблюдателей / Редкол.: А. Кочетков и др. М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.: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Книжный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</w:rPr>
        <w:t>мир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, 2012. 320 c. (Ukraine 2012: how were elected deputies. Ukrainian elections by eyes of international observers / Ed.</w:t>
      </w:r>
      <w:r w:rsidR="00547A6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by: A. Kochetkov et al.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547A68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Moscow: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World of Books, 2012. 320 p.).</w:t>
      </w:r>
    </w:p>
    <w:p w:rsidR="00547A68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Филатов</w:t>
      </w:r>
      <w:r w:rsidR="008A716D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.</w:t>
      </w:r>
      <w:r w:rsidR="008A716D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hyperlink r:id="rId59" w:history="1"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Организации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российских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соотечественников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Крыму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: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стояние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="008A716D" w:rsidRPr="00C21DD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перспективы</w:t>
        </w:r>
      </w:hyperlink>
      <w:r w:rsidRPr="00C21D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// </w:t>
      </w:r>
      <w:hyperlink r:id="rId60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http://r-u.org.ua/analit/vk/4235-news.html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Filatov A. S.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Organizations of Russian compatriots in Crimea: the situation and prospects // </w:t>
      </w:r>
      <w:hyperlink r:id="rId61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http://r-u.org.ua/analit/vk/4235-news.html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547A68" w:rsidRPr="00C21DD4" w:rsidRDefault="00547A68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Филатов</w:t>
      </w:r>
      <w:r w:rsidR="008A716D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.</w:t>
      </w:r>
      <w:r w:rsidR="008A716D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.</w:t>
      </w:r>
      <w:r w:rsidR="008A716D" w:rsidRPr="00C21D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hyperlink r:id="rId62" w:history="1"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Русский</w:t>
        </w:r>
        <w:r w:rsidR="008A716D"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Крым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: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внешние</w:t>
        </w:r>
        <w:r w:rsidR="008A716D"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угрозы</w:t>
        </w:r>
        <w:r w:rsidR="008A716D"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и</w:t>
        </w:r>
        <w:r w:rsidR="008A716D"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внутренние</w:t>
        </w:r>
        <w:r w:rsidR="008A716D" w:rsidRPr="00C21DD4">
          <w:rPr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r w:rsidRPr="00C21DD4">
          <w:rPr>
            <w:rFonts w:ascii="Times New Roman" w:hAnsi="Times New Roman"/>
            <w:bCs/>
            <w:color w:val="000000" w:themeColor="text1"/>
            <w:sz w:val="28"/>
            <w:szCs w:val="28"/>
          </w:rPr>
          <w:t>вызовы</w:t>
        </w:r>
      </w:hyperlink>
      <w:r w:rsidR="008A716D" w:rsidRPr="00C21DD4">
        <w:rPr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//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hyperlink r:id="rId63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http://www.kr-eho.info/index.php?name=News&amp;op=article&amp;sid=7280</w:t>
        </w:r>
        <w:r w:rsidRPr="00C21DD4">
          <w:rPr>
            <w:rStyle w:val="a3"/>
            <w:rFonts w:ascii="Times New Roman" w:hAnsi="Times New Roman"/>
            <w:color w:val="000000" w:themeColor="text1"/>
            <w:kern w:val="36"/>
            <w:sz w:val="28"/>
            <w:szCs w:val="28"/>
            <w:u w:val="none"/>
            <w:lang w:val="en-US"/>
          </w:rPr>
          <w:t>%</w:t>
        </w:r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/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Filatov A.S.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Russian Crimea: external threats and internal challenges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// http://www.kr-eho.info/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index.php?name=News&amp;op=article&amp;sid=7280%/</w:t>
      </w:r>
      <w:r w:rsidRPr="00C21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</w:p>
    <w:p w:rsidR="00173384" w:rsidRPr="00C21DD4" w:rsidRDefault="00173384" w:rsidP="00B57AAC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</w:t>
      </w:r>
      <w:r w:rsidRPr="00C21DD4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и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Pr="00C21DD4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а</w:t>
      </w:r>
      <w:r w:rsidRPr="00C21DD4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т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</w:t>
      </w:r>
      <w:r w:rsidR="008A716D"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</w:t>
      </w:r>
      <w:r w:rsidR="008A716D"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С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A716D" w:rsidRPr="00C2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</w:t>
      </w:r>
      <w:r w:rsidRPr="00C21DD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ь</w:t>
      </w:r>
      <w:r w:rsidRPr="00C21DD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нти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21D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чес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ки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C21DD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</w:t>
      </w:r>
      <w:r w:rsidRPr="00C21D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ки</w:t>
      </w:r>
      <w:r w:rsidR="008A716D" w:rsidRPr="00C21DD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// Вопросы развития Крыма.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СОНАТ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2012.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C21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16.</w:t>
      </w:r>
      <w:r w:rsidR="008A716D" w:rsidRPr="00C21DD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184-194. (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Filatov A. S.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Crimea: ethnic and cultural orientations and political attitudes 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Prob</w:t>
      </w:r>
      <w:r w:rsidR="008A716D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-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lems of </w:t>
      </w:r>
      <w:r w:rsidR="008A716D"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Crimea’s </w:t>
      </w:r>
      <w:r w:rsidRPr="00C21DD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development.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Simferopol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SONAT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2012.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Issue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</w:t>
      </w:r>
      <w:r w:rsidR="008A716D"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C21DD4">
        <w:rPr>
          <w:rFonts w:ascii="Times New Roman" w:hAnsi="Times New Roman" w:cs="Times New Roman"/>
          <w:color w:val="000000" w:themeColor="text1"/>
          <w:sz w:val="28"/>
          <w:szCs w:val="28"/>
        </w:rPr>
        <w:t>. 184-194.).</w:t>
      </w:r>
    </w:p>
    <w:p w:rsidR="008A0CA3" w:rsidRPr="00C21DD4" w:rsidRDefault="008A0CA3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>Чалый А.</w:t>
      </w:r>
      <w:r w:rsidR="008A716D" w:rsidRPr="00C21DD4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 </w:t>
      </w:r>
      <w:r w:rsidRPr="00C21DD4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М. </w:t>
      </w:r>
      <w:r w:rsidRPr="00C21DD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Интервью Независимому телевидению Севастополя. 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Програ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м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ма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«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Оперативка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» 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от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4 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февраля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2014 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Pr="00C21DD4">
        <w:rPr>
          <w:rFonts w:ascii="Times New Roman" w:eastAsiaTheme="minorEastAsia" w:hAnsi="Times New Roman"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. // </w:t>
      </w:r>
      <w:hyperlink r:id="rId64" w:history="1">
        <w:r w:rsidRPr="00C21DD4">
          <w:rPr>
            <w:rFonts w:ascii="Times New Roman" w:eastAsiaTheme="minorEastAsia" w:hAnsi="Times New Roman"/>
            <w:color w:val="000000" w:themeColor="text1"/>
            <w:sz w:val="28"/>
            <w:szCs w:val="28"/>
            <w:bdr w:val="none" w:sz="0" w:space="0" w:color="auto" w:frame="1"/>
            <w:lang w:val="en-US"/>
          </w:rPr>
          <w:t>http://www.youtube.com/watch?v=d6YgtPxNhfk</w:t>
        </w:r>
      </w:hyperlink>
      <w:r w:rsidRPr="00C21DD4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 (Chalyj A.M.</w:t>
      </w:r>
      <w:r w:rsidR="008A716D" w:rsidRPr="00C21DD4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Interview to Ind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pendent Television of Sevastopol. The “RAM” Programme on February 4, 2014</w:t>
      </w:r>
      <w:r w:rsidR="008A716D"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// </w:t>
      </w:r>
      <w:hyperlink r:id="rId65" w:history="1">
        <w:r w:rsidRPr="00C21DD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http://www.youtube.com/watch?v=d6YgtPxNhfk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173384" w:rsidRPr="00C21DD4" w:rsidRDefault="00173384" w:rsidP="00B57AAC">
      <w:pPr>
        <w:pStyle w:val="a9"/>
        <w:spacing w:after="0" w:line="240" w:lineRule="auto"/>
        <w:ind w:firstLine="426"/>
        <w:jc w:val="both"/>
        <w:rPr>
          <w:rFonts w:ascii="Times New Roman" w:hAnsi="Times New Roman"/>
          <w:caps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Численность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состав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населения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Украины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по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итогам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Всеукраинской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пер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писи</w:t>
      </w:r>
      <w:r w:rsidR="008A716D"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населения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 2001 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C21DD4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. // </w:t>
      </w:r>
      <w:hyperlink r:id="rId66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http://2001.ukrcensus.gov.ua/rus/results/general/nationality/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(The size and compos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tion of the population of Ukraine in Census 2001 // </w:t>
      </w:r>
      <w:hyperlink r:id="rId67" w:history="1">
        <w:r w:rsidRPr="00C21DD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http://2001.ukrcensus.gov.ua/rus/results/general/nationality/</w:t>
        </w:r>
      </w:hyperlink>
      <w:r w:rsidRPr="00C21DD4">
        <w:rPr>
          <w:rFonts w:ascii="Times New Roman" w:hAnsi="Times New Roman"/>
          <w:color w:val="000000" w:themeColor="text1"/>
          <w:sz w:val="28"/>
          <w:szCs w:val="28"/>
          <w:lang w:val="en-US"/>
        </w:rPr>
        <w:t>).</w:t>
      </w:r>
    </w:p>
    <w:p w:rsidR="00173384" w:rsidRPr="00C21DD4" w:rsidRDefault="00173384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Чубаров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остается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полноправным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главой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крымскотатарского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еджлиса</w:t>
      </w:r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– </w:t>
      </w:r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президиум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="008A716D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// </w:t>
      </w:r>
      <w:hyperlink r:id="rId68" w:history="1">
        <w:r w:rsidR="008A716D" w:rsidRPr="00C21D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http://www.c-inform.info/news/id/8673 (</w:t>
        </w:r>
        <w:r w:rsidR="008A716D" w:rsidRPr="00C21D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Chubarov</w:t>
        </w:r>
      </w:hyperlink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full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head of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Crimean Tatar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Mejlis– the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presidium of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organization</w:t>
      </w:r>
      <w:r w:rsidR="008A716D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A0CA3" w:rsidRPr="00C21DD4">
        <w:rPr>
          <w:rStyle w:val="hp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// </w:t>
      </w:r>
      <w:hyperlink r:id="rId69" w:history="1">
        <w:r w:rsidR="008329D1" w:rsidRPr="00C21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http://www.c-inform.info/news/id/8673</w:t>
        </w:r>
      </w:hyperlink>
      <w:r w:rsidR="008A0CA3" w:rsidRPr="00C21DD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).</w:t>
      </w:r>
    </w:p>
    <w:p w:rsidR="008329D1" w:rsidRPr="00C21DD4" w:rsidRDefault="008329D1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DD4">
        <w:rPr>
          <w:rFonts w:ascii="Times New Roman" w:hAnsi="Times New Roman" w:cs="Times New Roman"/>
          <w:i/>
          <w:sz w:val="28"/>
          <w:szCs w:val="28"/>
        </w:rPr>
        <w:lastRenderedPageBreak/>
        <w:t>Швец А.</w:t>
      </w:r>
      <w:r w:rsidR="008A716D" w:rsidRPr="00C2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i/>
          <w:sz w:val="28"/>
          <w:szCs w:val="28"/>
        </w:rPr>
        <w:t>Б.</w:t>
      </w:r>
      <w:r w:rsidRPr="00C21DD4">
        <w:rPr>
          <w:rFonts w:ascii="Times New Roman" w:hAnsi="Times New Roman" w:cs="Times New Roman"/>
          <w:sz w:val="28"/>
          <w:szCs w:val="28"/>
        </w:rPr>
        <w:t xml:space="preserve"> Конфликты ценностей в Крыму // Религия и гражданское общ</w:t>
      </w:r>
      <w:r w:rsidRPr="00C21DD4">
        <w:rPr>
          <w:rFonts w:ascii="Times New Roman" w:hAnsi="Times New Roman" w:cs="Times New Roman"/>
          <w:sz w:val="28"/>
          <w:szCs w:val="28"/>
        </w:rPr>
        <w:t>е</w:t>
      </w:r>
      <w:r w:rsidRPr="00C21DD4">
        <w:rPr>
          <w:rFonts w:ascii="Times New Roman" w:hAnsi="Times New Roman" w:cs="Times New Roman"/>
          <w:sz w:val="28"/>
          <w:szCs w:val="28"/>
        </w:rPr>
        <w:t>ство: межконфессиональные и этнические конфликты в условиях геополитич</w:t>
      </w:r>
      <w:r w:rsidRPr="00C21DD4">
        <w:rPr>
          <w:rFonts w:ascii="Times New Roman" w:hAnsi="Times New Roman" w:cs="Times New Roman"/>
          <w:sz w:val="28"/>
          <w:szCs w:val="28"/>
        </w:rPr>
        <w:t>е</w:t>
      </w:r>
      <w:r w:rsidRPr="00C21DD4">
        <w:rPr>
          <w:rFonts w:ascii="Times New Roman" w:hAnsi="Times New Roman" w:cs="Times New Roman"/>
          <w:sz w:val="28"/>
          <w:szCs w:val="28"/>
        </w:rPr>
        <w:t>ской конкуренции. Севастополь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 w:cs="Times New Roman"/>
          <w:sz w:val="28"/>
          <w:szCs w:val="28"/>
        </w:rPr>
        <w:t>Вебер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, 2013. </w:t>
      </w:r>
      <w:r w:rsidRPr="00C21DD4">
        <w:rPr>
          <w:rFonts w:ascii="Times New Roman" w:hAnsi="Times New Roman" w:cs="Times New Roman"/>
          <w:sz w:val="28"/>
          <w:szCs w:val="28"/>
        </w:rPr>
        <w:t>С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>. 277-282 (</w:t>
      </w:r>
      <w:r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Shvec A.B.</w:t>
      </w:r>
      <w:r w:rsidR="008A716D"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Value Co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flicts in the Crimea.</w:t>
      </w:r>
      <w:r w:rsidR="008A716D"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Religion</w:t>
      </w:r>
      <w:r w:rsidR="00B57AAC"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and the Civil Society: Interconfessional and Ethnic Conflicts in the Conditions of Geopolitical Concurrence.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Sevastopol</w:t>
      </w:r>
      <w:r w:rsidRPr="00C21DD4">
        <w:rPr>
          <w:rFonts w:ascii="Times New Roman" w:eastAsia="Times New Roman" w:hAnsi="Times New Roman" w:cs="Times New Roman"/>
          <w:sz w:val="28"/>
          <w:szCs w:val="28"/>
        </w:rPr>
        <w:t xml:space="preserve">':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Veber</w:t>
      </w:r>
      <w:r w:rsidRPr="00C21DD4">
        <w:rPr>
          <w:rFonts w:ascii="Times New Roman" w:eastAsia="Times New Roman" w:hAnsi="Times New Roman" w:cs="Times New Roman"/>
          <w:sz w:val="28"/>
          <w:szCs w:val="28"/>
        </w:rPr>
        <w:t xml:space="preserve">, 2013.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C21DD4">
        <w:rPr>
          <w:rFonts w:ascii="Times New Roman" w:eastAsia="Times New Roman" w:hAnsi="Times New Roman" w:cs="Times New Roman"/>
          <w:sz w:val="28"/>
          <w:szCs w:val="28"/>
        </w:rPr>
        <w:t>. 277-282</w:t>
      </w:r>
      <w:r w:rsidRPr="00C21DD4">
        <w:rPr>
          <w:rFonts w:ascii="Times New Roman" w:hAnsi="Times New Roman" w:cs="Times New Roman"/>
          <w:sz w:val="28"/>
          <w:szCs w:val="28"/>
        </w:rPr>
        <w:t>).</w:t>
      </w:r>
    </w:p>
    <w:p w:rsidR="008329D1" w:rsidRPr="00C21DD4" w:rsidRDefault="00892B61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1DD4">
        <w:rPr>
          <w:rFonts w:ascii="Times New Roman" w:hAnsi="Times New Roman" w:cs="Times New Roman"/>
          <w:i/>
          <w:sz w:val="28"/>
          <w:szCs w:val="28"/>
        </w:rPr>
        <w:t>Широкорад А.</w:t>
      </w:r>
      <w:r w:rsidR="008A716D" w:rsidRPr="00C2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i/>
          <w:sz w:val="28"/>
          <w:szCs w:val="28"/>
        </w:rPr>
        <w:t>Б.</w:t>
      </w:r>
      <w:r w:rsidRPr="00C21DD4">
        <w:rPr>
          <w:rFonts w:ascii="Times New Roman" w:hAnsi="Times New Roman" w:cs="Times New Roman"/>
          <w:sz w:val="28"/>
          <w:szCs w:val="28"/>
        </w:rPr>
        <w:t xml:space="preserve"> Битва за Крым. От противостояния к возвращению в Ро</w:t>
      </w:r>
      <w:r w:rsidRPr="00C21DD4">
        <w:rPr>
          <w:rFonts w:ascii="Times New Roman" w:hAnsi="Times New Roman" w:cs="Times New Roman"/>
          <w:sz w:val="28"/>
          <w:szCs w:val="28"/>
        </w:rPr>
        <w:t>с</w:t>
      </w:r>
      <w:r w:rsidRPr="00C21DD4">
        <w:rPr>
          <w:rFonts w:ascii="Times New Roman" w:hAnsi="Times New Roman" w:cs="Times New Roman"/>
          <w:sz w:val="28"/>
          <w:szCs w:val="28"/>
        </w:rPr>
        <w:t>сию. М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C21DD4">
        <w:rPr>
          <w:rFonts w:ascii="Times New Roman" w:hAnsi="Times New Roman" w:cs="Times New Roman"/>
          <w:sz w:val="28"/>
          <w:szCs w:val="28"/>
        </w:rPr>
        <w:t>Вече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>, 2014 (</w:t>
      </w:r>
      <w:r w:rsidR="00B57AAC"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Shirokorad A.D. 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Battle for the Crimea.</w:t>
      </w:r>
      <w:r w:rsidR="008A716D" w:rsidRPr="00C21D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 confrontation to retravel into the Russia. Moscow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Veche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2014. 352 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C21D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21DD4">
        <w:rPr>
          <w:rFonts w:ascii="Times New Roman" w:hAnsi="Times New Roman" w:cs="Times New Roman"/>
          <w:sz w:val="28"/>
          <w:szCs w:val="28"/>
        </w:rPr>
        <w:t>).</w:t>
      </w:r>
    </w:p>
    <w:p w:rsidR="008329D1" w:rsidRPr="00C21DD4" w:rsidRDefault="008329D1" w:rsidP="00B57AA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21DD4">
        <w:rPr>
          <w:rFonts w:ascii="Times New Roman" w:hAnsi="Times New Roman" w:cs="Times New Roman"/>
          <w:i/>
          <w:sz w:val="28"/>
          <w:szCs w:val="28"/>
        </w:rPr>
        <w:t>Яковлев А.</w:t>
      </w:r>
      <w:r w:rsidR="008A716D" w:rsidRPr="00C21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DD4">
        <w:rPr>
          <w:rFonts w:ascii="Times New Roman" w:hAnsi="Times New Roman" w:cs="Times New Roman"/>
          <w:i/>
          <w:sz w:val="28"/>
          <w:szCs w:val="28"/>
        </w:rPr>
        <w:t>Н.</w:t>
      </w:r>
      <w:r w:rsidRPr="00C21DD4">
        <w:rPr>
          <w:rFonts w:ascii="Times New Roman" w:hAnsi="Times New Roman" w:cs="Times New Roman"/>
          <w:sz w:val="28"/>
          <w:szCs w:val="28"/>
        </w:rPr>
        <w:t xml:space="preserve"> Особенности локализации социокультурной конфликтности в Крыму (2011–2012 гг.) // Этнокультурные и межконфессиональные отношения в Крыму. Симферополь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21DD4">
        <w:rPr>
          <w:rFonts w:ascii="Times New Roman" w:hAnsi="Times New Roman" w:cs="Times New Roman"/>
          <w:sz w:val="28"/>
          <w:szCs w:val="28"/>
        </w:rPr>
        <w:t>Антиква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, 2013. </w:t>
      </w:r>
      <w:r w:rsidRPr="00C21DD4">
        <w:rPr>
          <w:rFonts w:ascii="Times New Roman" w:hAnsi="Times New Roman" w:cs="Times New Roman"/>
          <w:sz w:val="28"/>
          <w:szCs w:val="28"/>
        </w:rPr>
        <w:t>Вып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r w:rsidRPr="00C21DD4">
        <w:rPr>
          <w:rFonts w:ascii="Times New Roman" w:hAnsi="Times New Roman" w:cs="Times New Roman"/>
          <w:sz w:val="28"/>
          <w:szCs w:val="28"/>
        </w:rPr>
        <w:t>С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>. 43-50 (</w:t>
      </w:r>
      <w:r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Yakovlev</w:t>
      </w:r>
      <w:r w:rsidR="008A716D"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A.N.</w:t>
      </w:r>
      <w:r w:rsidR="008A716D" w:rsidRPr="00C21DD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Specific Features of Localization of Conflicts in the Crimea</w:t>
      </w:r>
      <w:r w:rsidR="00C53C3E"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8A716D"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Ethnocultural</w:t>
      </w:r>
      <w:r w:rsidR="008A716D"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and Interconfe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C21DD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sional Relations in the Crimea. </w:t>
      </w:r>
      <w:r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Simferopol': Antikva, 2013. Issue 3. P</w:t>
      </w:r>
      <w:r w:rsidR="00C53C3E" w:rsidRPr="00C21DD4">
        <w:rPr>
          <w:rFonts w:ascii="Times New Roman" w:eastAsia="Times New Roman" w:hAnsi="Times New Roman" w:cs="Times New Roman"/>
          <w:sz w:val="28"/>
          <w:szCs w:val="28"/>
          <w:lang w:val="en-US"/>
        </w:rPr>
        <w:t>. 43-50</w:t>
      </w:r>
      <w:r w:rsidRPr="00C21DD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8329D1" w:rsidRPr="00C21DD4" w:rsidSect="001E79BA">
      <w:footerReference w:type="default" r:id="rId7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12" w:rsidRDefault="00276312" w:rsidP="006E46D4">
      <w:pPr>
        <w:spacing w:after="0" w:line="240" w:lineRule="auto"/>
      </w:pPr>
      <w:r>
        <w:separator/>
      </w:r>
    </w:p>
  </w:endnote>
  <w:endnote w:type="continuationSeparator" w:id="1">
    <w:p w:rsidR="00276312" w:rsidRDefault="00276312" w:rsidP="006E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6713"/>
      <w:docPartObj>
        <w:docPartGallery w:val="Page Numbers (Bottom of Page)"/>
        <w:docPartUnique/>
      </w:docPartObj>
    </w:sdtPr>
    <w:sdtContent>
      <w:p w:rsidR="00C21DD4" w:rsidRDefault="00E24EFB">
        <w:pPr>
          <w:pStyle w:val="a6"/>
          <w:jc w:val="center"/>
        </w:pPr>
        <w:fldSimple w:instr=" PAGE   \* MERGEFORMAT ">
          <w:r w:rsidR="009124D5">
            <w:rPr>
              <w:noProof/>
            </w:rPr>
            <w:t>13</w:t>
          </w:r>
        </w:fldSimple>
      </w:p>
    </w:sdtContent>
  </w:sdt>
  <w:p w:rsidR="00C21DD4" w:rsidRDefault="00C21D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12" w:rsidRDefault="00276312" w:rsidP="006E46D4">
      <w:pPr>
        <w:spacing w:after="0" w:line="240" w:lineRule="auto"/>
      </w:pPr>
      <w:r>
        <w:separator/>
      </w:r>
    </w:p>
  </w:footnote>
  <w:footnote w:type="continuationSeparator" w:id="1">
    <w:p w:rsidR="00276312" w:rsidRDefault="00276312" w:rsidP="006E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6EFB"/>
    <w:multiLevelType w:val="hybridMultilevel"/>
    <w:tmpl w:val="9E48BEF2"/>
    <w:lvl w:ilvl="0" w:tplc="A52AB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1D7"/>
    <w:rsid w:val="000073AC"/>
    <w:rsid w:val="0001196B"/>
    <w:rsid w:val="000244BC"/>
    <w:rsid w:val="00050E60"/>
    <w:rsid w:val="00054AC1"/>
    <w:rsid w:val="00055CF0"/>
    <w:rsid w:val="00066C02"/>
    <w:rsid w:val="00072BDA"/>
    <w:rsid w:val="00094253"/>
    <w:rsid w:val="00095ACF"/>
    <w:rsid w:val="000A21D0"/>
    <w:rsid w:val="000B57BE"/>
    <w:rsid w:val="000C713F"/>
    <w:rsid w:val="000D370A"/>
    <w:rsid w:val="000E3DD2"/>
    <w:rsid w:val="000F007B"/>
    <w:rsid w:val="000F6485"/>
    <w:rsid w:val="0010319F"/>
    <w:rsid w:val="00116075"/>
    <w:rsid w:val="00127E4E"/>
    <w:rsid w:val="00130843"/>
    <w:rsid w:val="00134536"/>
    <w:rsid w:val="00136578"/>
    <w:rsid w:val="00153C95"/>
    <w:rsid w:val="00154193"/>
    <w:rsid w:val="00156DE1"/>
    <w:rsid w:val="0015778A"/>
    <w:rsid w:val="00173384"/>
    <w:rsid w:val="00180412"/>
    <w:rsid w:val="001821AE"/>
    <w:rsid w:val="00186E48"/>
    <w:rsid w:val="00187534"/>
    <w:rsid w:val="00187F57"/>
    <w:rsid w:val="0019303C"/>
    <w:rsid w:val="001A3731"/>
    <w:rsid w:val="001B0DF9"/>
    <w:rsid w:val="001B3AD7"/>
    <w:rsid w:val="001D19AB"/>
    <w:rsid w:val="001E020D"/>
    <w:rsid w:val="001E37C7"/>
    <w:rsid w:val="001E79BA"/>
    <w:rsid w:val="001F0884"/>
    <w:rsid w:val="001F37AE"/>
    <w:rsid w:val="001F6C3B"/>
    <w:rsid w:val="00200361"/>
    <w:rsid w:val="002244A4"/>
    <w:rsid w:val="0022563E"/>
    <w:rsid w:val="0022700F"/>
    <w:rsid w:val="0023068C"/>
    <w:rsid w:val="002425C9"/>
    <w:rsid w:val="00244531"/>
    <w:rsid w:val="00257F33"/>
    <w:rsid w:val="00276312"/>
    <w:rsid w:val="00276E44"/>
    <w:rsid w:val="002851E8"/>
    <w:rsid w:val="002918B5"/>
    <w:rsid w:val="002B100E"/>
    <w:rsid w:val="002B42DA"/>
    <w:rsid w:val="002C66D3"/>
    <w:rsid w:val="002D2D00"/>
    <w:rsid w:val="002D3C52"/>
    <w:rsid w:val="002D529F"/>
    <w:rsid w:val="002E2092"/>
    <w:rsid w:val="002E244C"/>
    <w:rsid w:val="002F08BB"/>
    <w:rsid w:val="002F3A57"/>
    <w:rsid w:val="00332D16"/>
    <w:rsid w:val="00357C16"/>
    <w:rsid w:val="003613E8"/>
    <w:rsid w:val="00367E53"/>
    <w:rsid w:val="00385992"/>
    <w:rsid w:val="003873D3"/>
    <w:rsid w:val="003A597D"/>
    <w:rsid w:val="003B4DDB"/>
    <w:rsid w:val="003C5E89"/>
    <w:rsid w:val="003D32CA"/>
    <w:rsid w:val="003F1341"/>
    <w:rsid w:val="003F1F3A"/>
    <w:rsid w:val="003F29B1"/>
    <w:rsid w:val="003F3CE8"/>
    <w:rsid w:val="003F61AB"/>
    <w:rsid w:val="0041157F"/>
    <w:rsid w:val="00416FB6"/>
    <w:rsid w:val="00425A03"/>
    <w:rsid w:val="00436139"/>
    <w:rsid w:val="00455BDB"/>
    <w:rsid w:val="004925CD"/>
    <w:rsid w:val="00497D1C"/>
    <w:rsid w:val="004A23D8"/>
    <w:rsid w:val="004C7A31"/>
    <w:rsid w:val="004D19AE"/>
    <w:rsid w:val="004D5709"/>
    <w:rsid w:val="004F0063"/>
    <w:rsid w:val="0050336C"/>
    <w:rsid w:val="00505DD9"/>
    <w:rsid w:val="00513420"/>
    <w:rsid w:val="00534CD9"/>
    <w:rsid w:val="00541D23"/>
    <w:rsid w:val="00542E16"/>
    <w:rsid w:val="00547A68"/>
    <w:rsid w:val="00561257"/>
    <w:rsid w:val="0058387B"/>
    <w:rsid w:val="005A14EB"/>
    <w:rsid w:val="005A390F"/>
    <w:rsid w:val="005C36CA"/>
    <w:rsid w:val="005C4E59"/>
    <w:rsid w:val="00632858"/>
    <w:rsid w:val="00634538"/>
    <w:rsid w:val="006359A6"/>
    <w:rsid w:val="006412A3"/>
    <w:rsid w:val="0064264A"/>
    <w:rsid w:val="00647AEE"/>
    <w:rsid w:val="00654CE2"/>
    <w:rsid w:val="0065541B"/>
    <w:rsid w:val="006615C4"/>
    <w:rsid w:val="00665046"/>
    <w:rsid w:val="00694DE3"/>
    <w:rsid w:val="00697534"/>
    <w:rsid w:val="006A398E"/>
    <w:rsid w:val="006A6D10"/>
    <w:rsid w:val="006B3659"/>
    <w:rsid w:val="006B5C70"/>
    <w:rsid w:val="006C168A"/>
    <w:rsid w:val="006C37D5"/>
    <w:rsid w:val="006E04DE"/>
    <w:rsid w:val="006E0960"/>
    <w:rsid w:val="006E46D4"/>
    <w:rsid w:val="006F7277"/>
    <w:rsid w:val="00700D48"/>
    <w:rsid w:val="00705187"/>
    <w:rsid w:val="00714B4E"/>
    <w:rsid w:val="00715A26"/>
    <w:rsid w:val="0072106E"/>
    <w:rsid w:val="00721411"/>
    <w:rsid w:val="00737F4B"/>
    <w:rsid w:val="0074653F"/>
    <w:rsid w:val="00751CD4"/>
    <w:rsid w:val="0075382C"/>
    <w:rsid w:val="00755D86"/>
    <w:rsid w:val="007846BC"/>
    <w:rsid w:val="007A0678"/>
    <w:rsid w:val="007A2D32"/>
    <w:rsid w:val="007A4886"/>
    <w:rsid w:val="007B33F2"/>
    <w:rsid w:val="007B63DD"/>
    <w:rsid w:val="007C480F"/>
    <w:rsid w:val="007E3E52"/>
    <w:rsid w:val="007F647E"/>
    <w:rsid w:val="008043F0"/>
    <w:rsid w:val="00807925"/>
    <w:rsid w:val="0081207F"/>
    <w:rsid w:val="00812672"/>
    <w:rsid w:val="0082095E"/>
    <w:rsid w:val="00831CF0"/>
    <w:rsid w:val="008329D1"/>
    <w:rsid w:val="008337C8"/>
    <w:rsid w:val="00835E22"/>
    <w:rsid w:val="00845B31"/>
    <w:rsid w:val="00857897"/>
    <w:rsid w:val="00861617"/>
    <w:rsid w:val="008658BC"/>
    <w:rsid w:val="00867A5D"/>
    <w:rsid w:val="008735FB"/>
    <w:rsid w:val="00882C9F"/>
    <w:rsid w:val="0088633A"/>
    <w:rsid w:val="00891C07"/>
    <w:rsid w:val="00892234"/>
    <w:rsid w:val="00892B61"/>
    <w:rsid w:val="00897955"/>
    <w:rsid w:val="008A0CA3"/>
    <w:rsid w:val="008A5C2B"/>
    <w:rsid w:val="008A716D"/>
    <w:rsid w:val="008B6B20"/>
    <w:rsid w:val="008C0368"/>
    <w:rsid w:val="008D51E7"/>
    <w:rsid w:val="008D77C1"/>
    <w:rsid w:val="008E45F3"/>
    <w:rsid w:val="008F2C16"/>
    <w:rsid w:val="008F31C9"/>
    <w:rsid w:val="009064D3"/>
    <w:rsid w:val="00911616"/>
    <w:rsid w:val="009124D5"/>
    <w:rsid w:val="009438F1"/>
    <w:rsid w:val="00962729"/>
    <w:rsid w:val="00972DF8"/>
    <w:rsid w:val="0097603D"/>
    <w:rsid w:val="00976502"/>
    <w:rsid w:val="00983ED4"/>
    <w:rsid w:val="00984A77"/>
    <w:rsid w:val="009B1FA1"/>
    <w:rsid w:val="009B406C"/>
    <w:rsid w:val="009B515B"/>
    <w:rsid w:val="009B6E7A"/>
    <w:rsid w:val="009E1EE2"/>
    <w:rsid w:val="009E46BC"/>
    <w:rsid w:val="009F10CB"/>
    <w:rsid w:val="009F4484"/>
    <w:rsid w:val="00A134D2"/>
    <w:rsid w:val="00A148E5"/>
    <w:rsid w:val="00A22801"/>
    <w:rsid w:val="00A52E30"/>
    <w:rsid w:val="00A54972"/>
    <w:rsid w:val="00A62223"/>
    <w:rsid w:val="00A62BFA"/>
    <w:rsid w:val="00A66E35"/>
    <w:rsid w:val="00A73CAD"/>
    <w:rsid w:val="00A73F90"/>
    <w:rsid w:val="00A75AD8"/>
    <w:rsid w:val="00A8651D"/>
    <w:rsid w:val="00A86AE1"/>
    <w:rsid w:val="00A90408"/>
    <w:rsid w:val="00AC0B07"/>
    <w:rsid w:val="00AC23E0"/>
    <w:rsid w:val="00AE68D7"/>
    <w:rsid w:val="00AF027E"/>
    <w:rsid w:val="00AF664D"/>
    <w:rsid w:val="00B02F1B"/>
    <w:rsid w:val="00B12D9F"/>
    <w:rsid w:val="00B31547"/>
    <w:rsid w:val="00B3463A"/>
    <w:rsid w:val="00B42929"/>
    <w:rsid w:val="00B50822"/>
    <w:rsid w:val="00B57AAC"/>
    <w:rsid w:val="00B65643"/>
    <w:rsid w:val="00B65D77"/>
    <w:rsid w:val="00B7053D"/>
    <w:rsid w:val="00B70C37"/>
    <w:rsid w:val="00B71703"/>
    <w:rsid w:val="00B7684E"/>
    <w:rsid w:val="00B87874"/>
    <w:rsid w:val="00BA1CEB"/>
    <w:rsid w:val="00BA549E"/>
    <w:rsid w:val="00BA7553"/>
    <w:rsid w:val="00BB5FC2"/>
    <w:rsid w:val="00BC7C17"/>
    <w:rsid w:val="00BE0209"/>
    <w:rsid w:val="00BE4E98"/>
    <w:rsid w:val="00C21DD4"/>
    <w:rsid w:val="00C23F23"/>
    <w:rsid w:val="00C31970"/>
    <w:rsid w:val="00C4392D"/>
    <w:rsid w:val="00C44683"/>
    <w:rsid w:val="00C53C3E"/>
    <w:rsid w:val="00C61087"/>
    <w:rsid w:val="00C63D86"/>
    <w:rsid w:val="00CA703F"/>
    <w:rsid w:val="00CC7CCE"/>
    <w:rsid w:val="00CD6AAE"/>
    <w:rsid w:val="00CE26BA"/>
    <w:rsid w:val="00CE7275"/>
    <w:rsid w:val="00CF18C6"/>
    <w:rsid w:val="00CF1D62"/>
    <w:rsid w:val="00D11563"/>
    <w:rsid w:val="00D130B7"/>
    <w:rsid w:val="00D32CB2"/>
    <w:rsid w:val="00D32D91"/>
    <w:rsid w:val="00D5563A"/>
    <w:rsid w:val="00D60ECB"/>
    <w:rsid w:val="00D67881"/>
    <w:rsid w:val="00D712C9"/>
    <w:rsid w:val="00D8610C"/>
    <w:rsid w:val="00D87F8C"/>
    <w:rsid w:val="00DA0704"/>
    <w:rsid w:val="00DA0FF2"/>
    <w:rsid w:val="00DA3862"/>
    <w:rsid w:val="00DB4884"/>
    <w:rsid w:val="00DD07EF"/>
    <w:rsid w:val="00DD103F"/>
    <w:rsid w:val="00DD2C15"/>
    <w:rsid w:val="00DF0E5E"/>
    <w:rsid w:val="00E1401D"/>
    <w:rsid w:val="00E211D7"/>
    <w:rsid w:val="00E22386"/>
    <w:rsid w:val="00E24EFB"/>
    <w:rsid w:val="00E26C83"/>
    <w:rsid w:val="00E372EE"/>
    <w:rsid w:val="00E42F93"/>
    <w:rsid w:val="00E74F83"/>
    <w:rsid w:val="00EA1204"/>
    <w:rsid w:val="00EA3836"/>
    <w:rsid w:val="00EA76B5"/>
    <w:rsid w:val="00EE2E6E"/>
    <w:rsid w:val="00EE4104"/>
    <w:rsid w:val="00EF3098"/>
    <w:rsid w:val="00F13FE2"/>
    <w:rsid w:val="00F1761D"/>
    <w:rsid w:val="00F8254B"/>
    <w:rsid w:val="00FA033F"/>
    <w:rsid w:val="00FA0FD9"/>
    <w:rsid w:val="00FB5933"/>
    <w:rsid w:val="00FB7AD7"/>
    <w:rsid w:val="00FE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5E"/>
  </w:style>
  <w:style w:type="paragraph" w:styleId="1">
    <w:name w:val="heading 1"/>
    <w:basedOn w:val="a"/>
    <w:link w:val="10"/>
    <w:uiPriority w:val="9"/>
    <w:qFormat/>
    <w:rsid w:val="0054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6D4"/>
  </w:style>
  <w:style w:type="paragraph" w:styleId="a6">
    <w:name w:val="footer"/>
    <w:basedOn w:val="a"/>
    <w:link w:val="a7"/>
    <w:uiPriority w:val="99"/>
    <w:unhideWhenUsed/>
    <w:rsid w:val="006E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6D4"/>
  </w:style>
  <w:style w:type="character" w:customStyle="1" w:styleId="10">
    <w:name w:val="Заголовок 1 Знак"/>
    <w:basedOn w:val="a0"/>
    <w:link w:val="1"/>
    <w:uiPriority w:val="9"/>
    <w:rsid w:val="00542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42E16"/>
  </w:style>
  <w:style w:type="character" w:styleId="a8">
    <w:name w:val="Strong"/>
    <w:basedOn w:val="a0"/>
    <w:uiPriority w:val="22"/>
    <w:qFormat/>
    <w:rsid w:val="00542E16"/>
    <w:rPr>
      <w:b/>
      <w:bCs/>
    </w:rPr>
  </w:style>
  <w:style w:type="paragraph" w:styleId="a9">
    <w:name w:val="footnote text"/>
    <w:basedOn w:val="a"/>
    <w:link w:val="aa"/>
    <w:uiPriority w:val="99"/>
    <w:unhideWhenUsed/>
    <w:rsid w:val="00542E1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42E16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2E16"/>
    <w:rPr>
      <w:vertAlign w:val="superscript"/>
    </w:rPr>
  </w:style>
  <w:style w:type="paragraph" w:styleId="ac">
    <w:name w:val="Normal (Web)"/>
    <w:basedOn w:val="a"/>
    <w:uiPriority w:val="99"/>
    <w:unhideWhenUsed/>
    <w:rsid w:val="005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torname">
    <w:name w:val="avtorname"/>
    <w:basedOn w:val="a0"/>
    <w:rsid w:val="00542E16"/>
  </w:style>
  <w:style w:type="paragraph" w:styleId="ad">
    <w:name w:val="Balloon Text"/>
    <w:basedOn w:val="a"/>
    <w:link w:val="ae"/>
    <w:uiPriority w:val="99"/>
    <w:semiHidden/>
    <w:unhideWhenUsed/>
    <w:rsid w:val="00F1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6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82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a0"/>
    <w:rsid w:val="00B87874"/>
  </w:style>
  <w:style w:type="character" w:customStyle="1" w:styleId="art-postheadericon">
    <w:name w:val="art-postheadericon"/>
    <w:basedOn w:val="a0"/>
    <w:rsid w:val="00700D48"/>
  </w:style>
  <w:style w:type="paragraph" w:styleId="af">
    <w:name w:val="List Paragraph"/>
    <w:basedOn w:val="a"/>
    <w:uiPriority w:val="34"/>
    <w:qFormat/>
    <w:rsid w:val="0023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vastopol.su/news.php?id=24309" TargetMode="External"/><Relationship Id="rId18" Type="http://schemas.openxmlformats.org/officeDocument/2006/relationships/hyperlink" Target="http://www.sevastopol.su/news.php?id=54877" TargetMode="External"/><Relationship Id="rId26" Type="http://schemas.openxmlformats.org/officeDocument/2006/relationships/hyperlink" Target="http://crimea.izbirkom.ru/news/izbiratelnaya-komissiya-respubliki-krym-utverdila-ofitsialnye-rezultaty-vyborov-deputatov-gossoveta.html" TargetMode="External"/><Relationship Id="rId39" Type="http://schemas.openxmlformats.org/officeDocument/2006/relationships/hyperlink" Target="http://evening-crimea.com/news/20-02-2014_vse-k-etomu-idet-v-krymu-dopuskajut-vozmozhnost-otdelenija-kryma-ot-ukrainyi" TargetMode="External"/><Relationship Id="rId21" Type="http://schemas.openxmlformats.org/officeDocument/2006/relationships/hyperlink" Target="http://gazeta.sebastopol.ua/author/janina-vaskovskaja/" TargetMode="External"/><Relationship Id="rId34" Type="http://schemas.openxmlformats.org/officeDocument/2006/relationships/hyperlink" Target="http://www.freetavrida.org/?paged=3" TargetMode="External"/><Relationship Id="rId42" Type="http://schemas.openxmlformats.org/officeDocument/2006/relationships/hyperlink" Target="http://www.sevastopol.su/news.php?id=54877" TargetMode="External"/><Relationship Id="rId47" Type="http://schemas.openxmlformats.org/officeDocument/2006/relationships/hyperlink" Target="http://crimea.izbirkom.ru/news/izbiratelnaya-komissiya-respubliki-krym-utverdila-ofitsialnye-rezultaty-vyborov-deputatov-gossoveta.html" TargetMode="External"/><Relationship Id="rId50" Type="http://schemas.openxmlformats.org/officeDocument/2006/relationships/hyperlink" Target="http://www.freetavrida.org/?p=3731" TargetMode="External"/><Relationship Id="rId55" Type="http://schemas.openxmlformats.org/officeDocument/2006/relationships/hyperlink" Target="http://www.c-inform.info/news/id/13947" TargetMode="External"/><Relationship Id="rId63" Type="http://schemas.openxmlformats.org/officeDocument/2006/relationships/hyperlink" Target="http://www.kr-eho.info/index.php?name=News&amp;op=article&amp;sid=7280%25/" TargetMode="External"/><Relationship Id="rId68" Type="http://schemas.openxmlformats.org/officeDocument/2006/relationships/hyperlink" Target="http://www.c-inform.info/news/id/8673%20(Chubarov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reetavrida.org/?paged=3" TargetMode="External"/><Relationship Id="rId29" Type="http://schemas.openxmlformats.org/officeDocument/2006/relationships/hyperlink" Target="http://www.freetavrida.org/?p=3731" TargetMode="External"/><Relationship Id="rId11" Type="http://schemas.openxmlformats.org/officeDocument/2006/relationships/hyperlink" Target="http://www.kr-eho.info/index.php?name=News&amp;op=article&amp;sid=7280%25/" TargetMode="External"/><Relationship Id="rId24" Type="http://schemas.openxmlformats.org/officeDocument/2006/relationships/hyperlink" Target="http://krymology.info/index.php/%D0%A0%D0%B5%25/" TargetMode="External"/><Relationship Id="rId32" Type="http://schemas.openxmlformats.org/officeDocument/2006/relationships/hyperlink" Target="http://www.freetavrida.org/?p=1988" TargetMode="External"/><Relationship Id="rId37" Type="http://schemas.openxmlformats.org/officeDocument/2006/relationships/hyperlink" Target="http://www.kianews.com.ua/news/verhovnaya-rada-ark-progolosovala-za-provedenie-referenduma" TargetMode="External"/><Relationship Id="rId40" Type="http://schemas.openxmlformats.org/officeDocument/2006/relationships/hyperlink" Target="http://evening-crimea.com/news/20-02-2014_vse-k-etomu-idet-v-krymu-dopuskajut-vozmozhnost-otdelenija-kryma-ot-ukrainyi" TargetMode="External"/><Relationship Id="rId45" Type="http://schemas.openxmlformats.org/officeDocument/2006/relationships/hyperlink" Target="http://www.nr2.ru/kiev/307816.html" TargetMode="External"/><Relationship Id="rId53" Type="http://schemas.openxmlformats.org/officeDocument/2006/relationships/hyperlink" Target="http://nomos.com.ua/content/view/415/81/" TargetMode="External"/><Relationship Id="rId58" Type="http://schemas.openxmlformats.org/officeDocument/2006/relationships/hyperlink" Target="http://m.rg.ru/2014/04/21/reabilitaciya-site-dok.html" TargetMode="External"/><Relationship Id="rId66" Type="http://schemas.openxmlformats.org/officeDocument/2006/relationships/hyperlink" Target="http://2001.ukrcensus.gov.ua/rus/results/general/nationa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eetavrida.org/?paged=3" TargetMode="External"/><Relationship Id="rId23" Type="http://schemas.openxmlformats.org/officeDocument/2006/relationships/hyperlink" Target="http://www.kianews.com.ua/news/verhovnaya-rada-ark-progolosovala-za-provedenie-referenduma" TargetMode="External"/><Relationship Id="rId28" Type="http://schemas.openxmlformats.org/officeDocument/2006/relationships/hyperlink" Target="http://rusvesna.su/news/1408748418" TargetMode="External"/><Relationship Id="rId36" Type="http://schemas.openxmlformats.org/officeDocument/2006/relationships/hyperlink" Target="http://www.sevastopol.su/news.php?id=57720" TargetMode="External"/><Relationship Id="rId49" Type="http://schemas.openxmlformats.org/officeDocument/2006/relationships/hyperlink" Target="http://rusvesna.su/news/1408748418" TargetMode="External"/><Relationship Id="rId57" Type="http://schemas.openxmlformats.org/officeDocument/2006/relationships/hyperlink" Target="http://www.freetavrida.org/?p=3731" TargetMode="External"/><Relationship Id="rId61" Type="http://schemas.openxmlformats.org/officeDocument/2006/relationships/hyperlink" Target="http://r-u.org.ua/analit/vk/4235-news.html" TargetMode="External"/><Relationship Id="rId10" Type="http://schemas.openxmlformats.org/officeDocument/2006/relationships/hyperlink" Target="http://2001.ukrcensus.gov.ua/rus/results/general/nationality/" TargetMode="External"/><Relationship Id="rId19" Type="http://schemas.openxmlformats.org/officeDocument/2006/relationships/hyperlink" Target="http://www.youtube.com/watch?v=d6YgtPxNhfk" TargetMode="External"/><Relationship Id="rId31" Type="http://schemas.openxmlformats.org/officeDocument/2006/relationships/hyperlink" Target="http://www.freetavrida.org/?p=2656" TargetMode="External"/><Relationship Id="rId44" Type="http://schemas.openxmlformats.org/officeDocument/2006/relationships/hyperlink" Target="http://human.snauka.ru/goto/http:/mincult.kmu.gov.ua/mincult/uk/publish/article/354806" TargetMode="External"/><Relationship Id="rId52" Type="http://schemas.openxmlformats.org/officeDocument/2006/relationships/hyperlink" Target="http://nomos.com.ua/content/view/415/81/" TargetMode="External"/><Relationship Id="rId60" Type="http://schemas.openxmlformats.org/officeDocument/2006/relationships/hyperlink" Target="http://r-u.org.ua/analit/vk/4235-news.html" TargetMode="External"/><Relationship Id="rId65" Type="http://schemas.openxmlformats.org/officeDocument/2006/relationships/hyperlink" Target="http://www.youtube.com/watch?v=d6YgtPxNhfk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uman.snauka.ru/goto/http:/mincult.kmu.gov.ua/mincult/uk/publish/article/354806" TargetMode="External"/><Relationship Id="rId14" Type="http://schemas.openxmlformats.org/officeDocument/2006/relationships/hyperlink" Target="http://r-u.org.ua/analit/vk/4235-news.html" TargetMode="External"/><Relationship Id="rId22" Type="http://schemas.openxmlformats.org/officeDocument/2006/relationships/hyperlink" Target="http://www.sevastopol.su/news.php?id=57720" TargetMode="External"/><Relationship Id="rId27" Type="http://schemas.openxmlformats.org/officeDocument/2006/relationships/hyperlink" Target="http://www.kr-eho.info/index.php?name=News&amp;op=article&amp;sid=7280%25/" TargetMode="External"/><Relationship Id="rId30" Type="http://schemas.openxmlformats.org/officeDocument/2006/relationships/hyperlink" Target="http://www.freetavrida.org/?p=3731" TargetMode="External"/><Relationship Id="rId35" Type="http://schemas.openxmlformats.org/officeDocument/2006/relationships/hyperlink" Target="http://gazeta.sebastopol.ua/author/janina-vaskovskaja/" TargetMode="External"/><Relationship Id="rId43" Type="http://schemas.openxmlformats.org/officeDocument/2006/relationships/hyperlink" Target="http://human.snauka.ru/goto/http:/mincult.kmu.gov.ua/mincult/uk/publish/article/354806" TargetMode="External"/><Relationship Id="rId48" Type="http://schemas.openxmlformats.org/officeDocument/2006/relationships/hyperlink" Target="http://rusvesna.su/news/1408748418" TargetMode="External"/><Relationship Id="rId56" Type="http://schemas.openxmlformats.org/officeDocument/2006/relationships/hyperlink" Target="http://krymology.info/index.php/%D0%A0%D0%B5%25/" TargetMode="External"/><Relationship Id="rId64" Type="http://schemas.openxmlformats.org/officeDocument/2006/relationships/hyperlink" Target="http://www.youtube.com/watch?v=d6YgtPxNhfk" TargetMode="External"/><Relationship Id="rId69" Type="http://schemas.openxmlformats.org/officeDocument/2006/relationships/hyperlink" Target="http://www.c-inform.info/news/id/8673" TargetMode="External"/><Relationship Id="rId8" Type="http://schemas.openxmlformats.org/officeDocument/2006/relationships/hyperlink" Target="http://2001.ukrcensus.gov.ua/rus/results/general/nationality/" TargetMode="External"/><Relationship Id="rId51" Type="http://schemas.openxmlformats.org/officeDocument/2006/relationships/hyperlink" Target="http://www.freetavrida.org/?p=3731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nr2.ru/kiev/307816.html" TargetMode="External"/><Relationship Id="rId17" Type="http://schemas.openxmlformats.org/officeDocument/2006/relationships/hyperlink" Target="http://www.freetavrida.org/?p=2656" TargetMode="External"/><Relationship Id="rId25" Type="http://schemas.openxmlformats.org/officeDocument/2006/relationships/hyperlink" Target="http://krymology.info/index.php/%D0%A0%D0%B5%25/" TargetMode="External"/><Relationship Id="rId33" Type="http://schemas.openxmlformats.org/officeDocument/2006/relationships/hyperlink" Target="http://www.freetavrida.org/?paged=3" TargetMode="External"/><Relationship Id="rId38" Type="http://schemas.openxmlformats.org/officeDocument/2006/relationships/hyperlink" Target="http://www.kianews.com.ua/%20news/verhovnaya-rada-ark-progolosovala-za-provedenie-referenduma" TargetMode="External"/><Relationship Id="rId46" Type="http://schemas.openxmlformats.org/officeDocument/2006/relationships/hyperlink" Target="http://crimea.izbirkom.ru/news/izbiratelnaya-komissiya-respubliki-krym-utverdila-ofitsialnye-rezultaty-vyborov-deputatov-gossoveta.html" TargetMode="External"/><Relationship Id="rId59" Type="http://schemas.openxmlformats.org/officeDocument/2006/relationships/hyperlink" Target="&#1054;&#1088;&#1075;&#1072;&#1085;&#1080;&#1079;&#1072;&#1094;&#1080;&#1080;%20&#1088;&#1086;&#1089;&#1089;&#1080;&#1081;&#1089;&#1082;&#1080;&#1093;%20&#1089;&#1086;&#1086;&#1090;&#1077;&#1095;&#1077;&#1089;&#1090;&#1074;&#1077;&#1085;&#1085;&#1080;&#1082;&#1086;&#1074;%20&#1074;%20&#1050;&#1088;&#1099;&#1084;&#1091;:%20&#1089;&#1086;&#1089;&#1090;&#1086;&#1103;&#1085;&#1080;&#1077;%20&#1080;%20&#1087;&#1077;&#1088;&#1089;&#1087;&#1077;&#1082;&#1090;&#1080;&#1074;&#1099;" TargetMode="External"/><Relationship Id="rId67" Type="http://schemas.openxmlformats.org/officeDocument/2006/relationships/hyperlink" Target="http://2001.ukrcensus.gov.ua/rus/results/general/nationality/" TargetMode="External"/><Relationship Id="rId20" Type="http://schemas.openxmlformats.org/officeDocument/2006/relationships/hyperlink" Target="http://evening-crimea.com/news/20-02-2014_vse-k-etomu-idet-v-krymu-dopuskajut-vozmozhnost-otdelenija-kryma-ot-ukrainyi" TargetMode="External"/><Relationship Id="rId41" Type="http://schemas.openxmlformats.org/officeDocument/2006/relationships/hyperlink" Target="http://sevastopol.su/news.php?id=24309" TargetMode="External"/><Relationship Id="rId54" Type="http://schemas.openxmlformats.org/officeDocument/2006/relationships/hyperlink" Target="http://www.c-inform.info/news/id/13947" TargetMode="External"/><Relationship Id="rId62" Type="http://schemas.openxmlformats.org/officeDocument/2006/relationships/hyperlink" Target="http://www.russkie.org/index.php?module=fullitem&amp;id=24007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BEAD-FD1A-437D-838F-6FB100E7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5071</Words>
  <Characters>35803</Characters>
  <Application>Microsoft Office Word</Application>
  <DocSecurity>0</DocSecurity>
  <Lines>675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21</cp:revision>
  <cp:lastPrinted>2014-12-04T07:17:00Z</cp:lastPrinted>
  <dcterms:created xsi:type="dcterms:W3CDTF">2014-12-08T20:17:00Z</dcterms:created>
  <dcterms:modified xsi:type="dcterms:W3CDTF">2014-12-11T20:04:00Z</dcterms:modified>
</cp:coreProperties>
</file>