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84" w:rsidRPr="00DD7E46" w:rsidRDefault="00C02384" w:rsidP="001A19D1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color w:val="000000"/>
        </w:rPr>
      </w:pPr>
      <w:r w:rsidRPr="00DD7E46">
        <w:rPr>
          <w:color w:val="000000"/>
        </w:rPr>
        <w:t>МИНИСТЕРСТВО ОБРАЗОВАНИЯ И НАУКИ РОССИЙСКОЙ ФЕДЕРАЦИИ</w:t>
      </w:r>
    </w:p>
    <w:p w:rsidR="00C02384" w:rsidRPr="00DD7E46" w:rsidRDefault="00C02384" w:rsidP="001A19D1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</w:rPr>
      </w:pPr>
      <w:r w:rsidRPr="00DD7E46">
        <w:rPr>
          <w:color w:val="000000"/>
          <w:szCs w:val="28"/>
        </w:rPr>
        <w:t>Федеральное государственное бюджетное образовательное учреждение</w:t>
      </w:r>
    </w:p>
    <w:p w:rsidR="00C02384" w:rsidRPr="00DD7E46" w:rsidRDefault="00C02384" w:rsidP="001A19D1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</w:rPr>
      </w:pPr>
      <w:r w:rsidRPr="00DD7E46">
        <w:rPr>
          <w:color w:val="000000"/>
          <w:szCs w:val="28"/>
        </w:rPr>
        <w:t>высшего образования</w:t>
      </w:r>
    </w:p>
    <w:p w:rsidR="00C02384" w:rsidRPr="00E75BC5" w:rsidRDefault="00C02384" w:rsidP="001A19D1">
      <w:pPr>
        <w:pStyle w:val="af"/>
        <w:spacing w:line="360" w:lineRule="auto"/>
        <w:jc w:val="center"/>
        <w:rPr>
          <w:b/>
          <w:sz w:val="28"/>
          <w:szCs w:val="28"/>
        </w:rPr>
      </w:pPr>
      <w:r>
        <w:t>«</w:t>
      </w:r>
      <w:r w:rsidRPr="00E75BC5">
        <w:rPr>
          <w:b/>
          <w:sz w:val="28"/>
          <w:szCs w:val="28"/>
        </w:rPr>
        <w:t>КУБАНСКИЙ ГОСУДАРСТВЕННЫЙ УНИВЕРСИТЕТ»</w:t>
      </w:r>
    </w:p>
    <w:p w:rsidR="00C02384" w:rsidRPr="00096592" w:rsidRDefault="00C02384" w:rsidP="001A19D1">
      <w:pPr>
        <w:pStyle w:val="af"/>
        <w:spacing w:line="360" w:lineRule="auto"/>
        <w:jc w:val="center"/>
      </w:pPr>
      <w:r w:rsidRPr="00E75BC5">
        <w:rPr>
          <w:b/>
          <w:sz w:val="28"/>
          <w:szCs w:val="28"/>
        </w:rPr>
        <w:t>(ФГБОУ ВО «КубГУ»)</w:t>
      </w:r>
    </w:p>
    <w:p w:rsidR="00C02384" w:rsidRPr="00BE4D94" w:rsidRDefault="00C02384" w:rsidP="001A19D1">
      <w:pPr>
        <w:pStyle w:val="af"/>
        <w:spacing w:line="360" w:lineRule="auto"/>
        <w:jc w:val="center"/>
        <w:rPr>
          <w:b/>
          <w:sz w:val="28"/>
        </w:rPr>
      </w:pPr>
      <w:r w:rsidRPr="00BE4D94">
        <w:rPr>
          <w:b/>
          <w:sz w:val="28"/>
        </w:rPr>
        <w:t>Физико-технический факультет</w:t>
      </w:r>
    </w:p>
    <w:p w:rsidR="00C02384" w:rsidRPr="00BE4D94" w:rsidRDefault="00C02384" w:rsidP="001A19D1">
      <w:pPr>
        <w:pStyle w:val="af"/>
        <w:spacing w:line="360" w:lineRule="auto"/>
        <w:jc w:val="center"/>
        <w:rPr>
          <w:b/>
          <w:color w:val="000000"/>
        </w:rPr>
      </w:pPr>
      <w:r w:rsidRPr="00BE4D94">
        <w:rPr>
          <w:b/>
          <w:sz w:val="28"/>
        </w:rPr>
        <w:t>Кафедра радиофизики и нанотехнологий</w:t>
      </w:r>
    </w:p>
    <w:p w:rsidR="00C02384" w:rsidRDefault="00C02384" w:rsidP="001A19D1">
      <w:pPr>
        <w:ind w:firstLine="0"/>
      </w:pPr>
    </w:p>
    <w:p w:rsidR="00C02384" w:rsidRPr="00D7051F" w:rsidRDefault="00C02384" w:rsidP="001A19D1">
      <w:pPr>
        <w:tabs>
          <w:tab w:val="left" w:pos="737"/>
        </w:tabs>
        <w:ind w:firstLine="0"/>
      </w:pPr>
    </w:p>
    <w:p w:rsidR="00C02384" w:rsidRPr="00D7051F" w:rsidRDefault="00C02384" w:rsidP="001A19D1">
      <w:pPr>
        <w:tabs>
          <w:tab w:val="left" w:pos="737"/>
        </w:tabs>
        <w:ind w:firstLine="0"/>
      </w:pPr>
    </w:p>
    <w:p w:rsidR="00C02384" w:rsidRPr="009960F1" w:rsidRDefault="001A19D1" w:rsidP="001A19D1">
      <w:pPr>
        <w:ind w:firstLine="0"/>
        <w:jc w:val="center"/>
        <w:rPr>
          <w:b/>
          <w:bCs/>
          <w:spacing w:val="70"/>
          <w:szCs w:val="28"/>
        </w:rPr>
      </w:pPr>
      <w:r>
        <w:rPr>
          <w:b/>
          <w:bCs/>
          <w:spacing w:val="70"/>
          <w:szCs w:val="28"/>
        </w:rPr>
        <w:t>КУРСОВОЙ</w:t>
      </w:r>
      <w:r w:rsidR="00C02384" w:rsidRPr="009960F1">
        <w:rPr>
          <w:b/>
          <w:bCs/>
          <w:spacing w:val="70"/>
          <w:szCs w:val="28"/>
        </w:rPr>
        <w:t xml:space="preserve"> </w:t>
      </w:r>
      <w:r>
        <w:rPr>
          <w:b/>
          <w:bCs/>
          <w:spacing w:val="70"/>
          <w:szCs w:val="28"/>
        </w:rPr>
        <w:t>ПРОЕКТ</w:t>
      </w:r>
    </w:p>
    <w:p w:rsidR="00C02384" w:rsidRPr="00586E29" w:rsidRDefault="00C02384" w:rsidP="001A19D1">
      <w:pPr>
        <w:ind w:firstLine="0"/>
        <w:rPr>
          <w:szCs w:val="28"/>
        </w:rPr>
      </w:pPr>
    </w:p>
    <w:p w:rsidR="00C02384" w:rsidRPr="00586E29" w:rsidRDefault="00F726CC" w:rsidP="001A19D1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ИССЛЕДОВАНИЕ ФЕНОМЕНА </w:t>
      </w:r>
      <w:r w:rsidR="0048157A">
        <w:rPr>
          <w:b/>
          <w:bCs/>
          <w:szCs w:val="28"/>
        </w:rPr>
        <w:t>«</w:t>
      </w:r>
      <w:r>
        <w:rPr>
          <w:b/>
          <w:bCs/>
          <w:szCs w:val="28"/>
        </w:rPr>
        <w:t>ЛАМПОВОГО ЗВУЧАНИЯ</w:t>
      </w:r>
      <w:r w:rsidR="0048157A">
        <w:rPr>
          <w:b/>
          <w:bCs/>
          <w:szCs w:val="28"/>
        </w:rPr>
        <w:t>»</w:t>
      </w:r>
    </w:p>
    <w:p w:rsidR="00C02384" w:rsidRDefault="00C02384" w:rsidP="001A19D1">
      <w:pPr>
        <w:ind w:firstLine="0"/>
      </w:pPr>
    </w:p>
    <w:p w:rsidR="00C02384" w:rsidRDefault="00C02384" w:rsidP="001A19D1">
      <w:pPr>
        <w:ind w:firstLine="0"/>
      </w:pPr>
    </w:p>
    <w:p w:rsidR="00C02384" w:rsidRPr="00B41B59" w:rsidRDefault="00C02384" w:rsidP="001A19D1">
      <w:pPr>
        <w:ind w:firstLine="0"/>
      </w:pPr>
    </w:p>
    <w:p w:rsidR="00C02384" w:rsidRPr="000329D0" w:rsidRDefault="00C02384" w:rsidP="001A19D1">
      <w:pPr>
        <w:ind w:firstLine="0"/>
        <w:rPr>
          <w:szCs w:val="28"/>
        </w:rPr>
      </w:pPr>
      <w:r>
        <w:rPr>
          <w:szCs w:val="28"/>
        </w:rPr>
        <w:t>Работу выполнил</w:t>
      </w:r>
      <w:r w:rsidRPr="000329D0">
        <w:rPr>
          <w:szCs w:val="28"/>
        </w:rPr>
        <w:t xml:space="preserve"> </w:t>
      </w:r>
      <w:r>
        <w:rPr>
          <w:szCs w:val="28"/>
        </w:rPr>
        <w:t>_____________________</w:t>
      </w:r>
      <w:r w:rsidR="003B362B">
        <w:rPr>
          <w:szCs w:val="28"/>
        </w:rPr>
        <w:t>_</w:t>
      </w:r>
      <w:r w:rsidR="00F726CC">
        <w:rPr>
          <w:szCs w:val="28"/>
        </w:rPr>
        <w:t>__</w:t>
      </w:r>
      <w:r w:rsidRPr="001F2EC3">
        <w:rPr>
          <w:szCs w:val="28"/>
        </w:rPr>
        <w:t xml:space="preserve"> </w:t>
      </w:r>
      <w:r w:rsidR="00F726CC">
        <w:rPr>
          <w:szCs w:val="28"/>
        </w:rPr>
        <w:t>Крупка Никита Геннадьевич</w:t>
      </w:r>
    </w:p>
    <w:p w:rsidR="00C02384" w:rsidRPr="00BF02EB" w:rsidRDefault="00C02384" w:rsidP="001A19D1">
      <w:pPr>
        <w:ind w:firstLine="0"/>
        <w:rPr>
          <w:szCs w:val="28"/>
        </w:rPr>
      </w:pPr>
      <w:r w:rsidRPr="00BF02EB">
        <w:rPr>
          <w:szCs w:val="28"/>
        </w:rPr>
        <w:t xml:space="preserve">Курс </w:t>
      </w:r>
      <w:r w:rsidRPr="001F2EC3">
        <w:rPr>
          <w:szCs w:val="28"/>
        </w:rPr>
        <w:t>3</w:t>
      </w:r>
    </w:p>
    <w:p w:rsidR="00C02384" w:rsidRPr="007F27A4" w:rsidRDefault="00C02384" w:rsidP="001A19D1">
      <w:pPr>
        <w:ind w:firstLine="0"/>
        <w:rPr>
          <w:szCs w:val="28"/>
        </w:rPr>
      </w:pPr>
      <w:r>
        <w:rPr>
          <w:szCs w:val="28"/>
        </w:rPr>
        <w:t xml:space="preserve">Направление </w:t>
      </w:r>
      <w:r w:rsidRPr="007E4113">
        <w:rPr>
          <w:szCs w:val="28"/>
        </w:rPr>
        <w:t>11</w:t>
      </w:r>
      <w:r>
        <w:rPr>
          <w:szCs w:val="28"/>
        </w:rPr>
        <w:t>.03.01  Радиотехника</w:t>
      </w:r>
    </w:p>
    <w:p w:rsidR="00C02384" w:rsidRDefault="00C02384" w:rsidP="001A19D1">
      <w:pPr>
        <w:ind w:firstLine="0"/>
        <w:rPr>
          <w:szCs w:val="28"/>
        </w:rPr>
      </w:pPr>
      <w:r w:rsidRPr="00BF02EB">
        <w:rPr>
          <w:szCs w:val="28"/>
        </w:rPr>
        <w:t>Научный</w:t>
      </w:r>
      <w:r>
        <w:rPr>
          <w:szCs w:val="28"/>
        </w:rPr>
        <w:t xml:space="preserve"> </w:t>
      </w:r>
      <w:r w:rsidRPr="00BF02EB">
        <w:rPr>
          <w:szCs w:val="28"/>
        </w:rPr>
        <w:t xml:space="preserve">руководитель </w:t>
      </w:r>
    </w:p>
    <w:p w:rsidR="00C02384" w:rsidRPr="00BF02EB" w:rsidRDefault="00C02384" w:rsidP="001A19D1">
      <w:pPr>
        <w:ind w:firstLine="0"/>
        <w:rPr>
          <w:szCs w:val="28"/>
        </w:rPr>
      </w:pPr>
      <w:r>
        <w:rPr>
          <w:szCs w:val="28"/>
        </w:rPr>
        <w:t>преподаватель</w:t>
      </w:r>
      <w:r w:rsidRPr="00BF02EB">
        <w:rPr>
          <w:szCs w:val="28"/>
        </w:rPr>
        <w:t xml:space="preserve"> </w:t>
      </w:r>
      <w:r>
        <w:rPr>
          <w:szCs w:val="28"/>
        </w:rPr>
        <w:t>_</w:t>
      </w:r>
      <w:r w:rsidR="003B362B">
        <w:rPr>
          <w:szCs w:val="28"/>
        </w:rPr>
        <w:t>__________________________</w:t>
      </w:r>
      <w:r>
        <w:rPr>
          <w:szCs w:val="28"/>
        </w:rPr>
        <w:t>____________</w:t>
      </w:r>
      <w:r w:rsidRPr="001F2EC3">
        <w:rPr>
          <w:szCs w:val="28"/>
        </w:rPr>
        <w:t xml:space="preserve"> </w:t>
      </w:r>
      <w:r>
        <w:rPr>
          <w:szCs w:val="28"/>
        </w:rPr>
        <w:t>И.С.</w:t>
      </w:r>
      <w:r>
        <w:t xml:space="preserve"> </w:t>
      </w:r>
      <w:r>
        <w:rPr>
          <w:szCs w:val="28"/>
        </w:rPr>
        <w:t>Петриев</w:t>
      </w:r>
    </w:p>
    <w:p w:rsidR="00C02384" w:rsidRPr="00BF02EB" w:rsidRDefault="00C02384" w:rsidP="001A19D1">
      <w:pPr>
        <w:ind w:firstLine="0"/>
        <w:rPr>
          <w:szCs w:val="28"/>
        </w:rPr>
      </w:pPr>
    </w:p>
    <w:p w:rsidR="00154287" w:rsidRPr="00154287" w:rsidRDefault="00154287" w:rsidP="00154287">
      <w:pPr>
        <w:tabs>
          <w:tab w:val="left" w:pos="737"/>
        </w:tabs>
        <w:ind w:firstLine="0"/>
        <w:jc w:val="left"/>
        <w:rPr>
          <w:szCs w:val="28"/>
        </w:rPr>
      </w:pPr>
      <w:r w:rsidRPr="00154287">
        <w:rPr>
          <w:szCs w:val="28"/>
        </w:rPr>
        <w:t>Нормоконтролер</w:t>
      </w:r>
    </w:p>
    <w:p w:rsidR="00154287" w:rsidRPr="00154287" w:rsidRDefault="00154287" w:rsidP="00154287">
      <w:pPr>
        <w:tabs>
          <w:tab w:val="left" w:pos="737"/>
        </w:tabs>
        <w:ind w:firstLine="0"/>
        <w:jc w:val="left"/>
        <w:rPr>
          <w:szCs w:val="28"/>
        </w:rPr>
      </w:pPr>
      <w:r w:rsidRPr="00154287">
        <w:rPr>
          <w:szCs w:val="28"/>
        </w:rPr>
        <w:t>канд. физ.-мат. наук, доцент ______________________________ М. А. Жужа</w:t>
      </w:r>
    </w:p>
    <w:p w:rsidR="00C02384" w:rsidRPr="00787278" w:rsidRDefault="00C02384" w:rsidP="001A19D1">
      <w:pPr>
        <w:tabs>
          <w:tab w:val="left" w:pos="737"/>
        </w:tabs>
        <w:ind w:firstLine="0"/>
      </w:pPr>
    </w:p>
    <w:p w:rsidR="00C02384" w:rsidRPr="00787278" w:rsidRDefault="00C02384" w:rsidP="001A19D1">
      <w:pPr>
        <w:tabs>
          <w:tab w:val="left" w:pos="737"/>
        </w:tabs>
        <w:ind w:firstLine="0"/>
      </w:pPr>
    </w:p>
    <w:p w:rsidR="00C02384" w:rsidRPr="00091AD6" w:rsidRDefault="00C02384" w:rsidP="001A19D1">
      <w:pPr>
        <w:tabs>
          <w:tab w:val="left" w:pos="737"/>
        </w:tabs>
        <w:ind w:firstLine="0"/>
        <w:rPr>
          <w:szCs w:val="28"/>
        </w:rPr>
      </w:pPr>
    </w:p>
    <w:p w:rsidR="00C02384" w:rsidRDefault="00C02384" w:rsidP="001A19D1">
      <w:pPr>
        <w:tabs>
          <w:tab w:val="left" w:pos="737"/>
        </w:tabs>
        <w:ind w:firstLine="0"/>
        <w:rPr>
          <w:szCs w:val="28"/>
        </w:rPr>
      </w:pPr>
    </w:p>
    <w:p w:rsidR="00C02384" w:rsidRPr="001160EF" w:rsidRDefault="00C02384" w:rsidP="001A19D1">
      <w:pPr>
        <w:tabs>
          <w:tab w:val="left" w:pos="737"/>
        </w:tabs>
        <w:ind w:firstLine="0"/>
        <w:rPr>
          <w:szCs w:val="28"/>
        </w:rPr>
      </w:pPr>
    </w:p>
    <w:p w:rsidR="00C02384" w:rsidRPr="001A1BC8" w:rsidRDefault="00C02384" w:rsidP="001A19D1">
      <w:pPr>
        <w:pStyle w:val="21"/>
        <w:ind w:firstLine="0"/>
        <w:jc w:val="center"/>
        <w:rPr>
          <w:bCs/>
        </w:rPr>
      </w:pPr>
      <w:r>
        <w:rPr>
          <w:bCs/>
        </w:rPr>
        <w:t>Краснодар 201</w:t>
      </w:r>
      <w:r w:rsidR="00997929">
        <w:rPr>
          <w:bCs/>
        </w:rPr>
        <w:t>8</w:t>
      </w:r>
    </w:p>
    <w:p w:rsidR="007E3AC3" w:rsidRDefault="007E3AC3" w:rsidP="007E3AC3">
      <w:pPr>
        <w:spacing w:after="200" w:line="276" w:lineRule="auto"/>
        <w:rPr>
          <w:bCs/>
          <w:szCs w:val="28"/>
        </w:rPr>
      </w:pPr>
      <w:r>
        <w:rPr>
          <w:bCs/>
        </w:rPr>
        <w:br w:type="page"/>
      </w:r>
    </w:p>
    <w:p w:rsidR="00831AB4" w:rsidRPr="00A57D15" w:rsidRDefault="00171AD7" w:rsidP="009B4FA2">
      <w:pPr>
        <w:pStyle w:val="21"/>
        <w:spacing w:line="276" w:lineRule="auto"/>
        <w:ind w:firstLine="0"/>
        <w:contextualSpacing/>
        <w:jc w:val="center"/>
        <w:rPr>
          <w:b/>
          <w:bCs/>
          <w:color w:val="1A1A1A" w:themeColor="background1" w:themeShade="1A"/>
        </w:rPr>
      </w:pPr>
      <w:hyperlink w:anchor="Содержание" w:history="1">
        <w:r w:rsidR="00C02910" w:rsidRPr="00A57D15">
          <w:rPr>
            <w:rStyle w:val="ad"/>
            <w:b/>
            <w:bCs/>
            <w:color w:val="1A1A1A" w:themeColor="background1" w:themeShade="1A"/>
            <w:u w:val="none"/>
          </w:rPr>
          <w:t>РЕФЕРАТ</w:t>
        </w:r>
      </w:hyperlink>
    </w:p>
    <w:p w:rsidR="00B13CD2" w:rsidRDefault="00B13CD2" w:rsidP="006B37A3">
      <w:pPr>
        <w:pStyle w:val="11"/>
        <w:spacing w:line="360" w:lineRule="auto"/>
        <w:ind w:firstLine="720"/>
        <w:jc w:val="both"/>
        <w:rPr>
          <w:bCs/>
          <w:sz w:val="28"/>
          <w:szCs w:val="28"/>
        </w:rPr>
      </w:pPr>
    </w:p>
    <w:p w:rsidR="00831AB4" w:rsidRPr="00C02384" w:rsidRDefault="009B4FA2" w:rsidP="006B37A3">
      <w:pPr>
        <w:pStyle w:val="11"/>
        <w:spacing w:line="360" w:lineRule="auto"/>
        <w:ind w:firstLine="720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</w:rPr>
        <w:t>Курсовой проект</w:t>
      </w:r>
      <w:r w:rsidR="00831AB4" w:rsidRPr="00260362">
        <w:rPr>
          <w:bCs/>
          <w:sz w:val="28"/>
          <w:szCs w:val="28"/>
        </w:rPr>
        <w:t xml:space="preserve"> </w:t>
      </w:r>
      <w:r w:rsidR="00011F25">
        <w:rPr>
          <w:bCs/>
          <w:sz w:val="28"/>
          <w:szCs w:val="28"/>
        </w:rPr>
        <w:t>3</w:t>
      </w:r>
      <w:r w:rsidR="00D2423E">
        <w:rPr>
          <w:bCs/>
          <w:sz w:val="28"/>
          <w:szCs w:val="28"/>
        </w:rPr>
        <w:t>2</w:t>
      </w:r>
      <w:r w:rsidR="00A00D6A" w:rsidRPr="00052E04">
        <w:rPr>
          <w:bCs/>
          <w:sz w:val="28"/>
          <w:szCs w:val="28"/>
        </w:rPr>
        <w:t xml:space="preserve"> </w:t>
      </w:r>
      <w:r w:rsidR="006B37A3" w:rsidRPr="00052E04">
        <w:rPr>
          <w:bCs/>
          <w:sz w:val="28"/>
          <w:szCs w:val="28"/>
        </w:rPr>
        <w:t>с</w:t>
      </w:r>
      <w:r w:rsidR="007F7AF3" w:rsidRPr="00052E04">
        <w:rPr>
          <w:bCs/>
          <w:sz w:val="28"/>
          <w:szCs w:val="28"/>
        </w:rPr>
        <w:t>.</w:t>
      </w:r>
      <w:r w:rsidR="006B37A3" w:rsidRPr="00052E04">
        <w:rPr>
          <w:bCs/>
          <w:sz w:val="28"/>
          <w:szCs w:val="28"/>
        </w:rPr>
        <w:t>, 1</w:t>
      </w:r>
      <w:r w:rsidR="00D2423E">
        <w:rPr>
          <w:bCs/>
          <w:sz w:val="28"/>
          <w:szCs w:val="28"/>
        </w:rPr>
        <w:t>3</w:t>
      </w:r>
      <w:r w:rsidR="006B37A3" w:rsidRPr="00052E04">
        <w:rPr>
          <w:bCs/>
          <w:sz w:val="28"/>
          <w:szCs w:val="28"/>
        </w:rPr>
        <w:t xml:space="preserve"> рис</w:t>
      </w:r>
      <w:r w:rsidR="00A00D6A" w:rsidRPr="00052E0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, 1 табл.</w:t>
      </w:r>
      <w:r w:rsidR="00D2423E">
        <w:rPr>
          <w:bCs/>
          <w:sz w:val="28"/>
          <w:szCs w:val="28"/>
        </w:rPr>
        <w:t>, 19 источников</w:t>
      </w:r>
      <w:r w:rsidR="00831AB4" w:rsidRPr="00052E04">
        <w:rPr>
          <w:bCs/>
          <w:sz w:val="28"/>
          <w:szCs w:val="28"/>
        </w:rPr>
        <w:t>.</w:t>
      </w:r>
    </w:p>
    <w:p w:rsidR="006B37A3" w:rsidRPr="00C02384" w:rsidRDefault="00961795" w:rsidP="006B37A3">
      <w:pPr>
        <w:pStyle w:val="11"/>
        <w:spacing w:line="360" w:lineRule="auto"/>
        <w:ind w:firstLine="720"/>
        <w:jc w:val="both"/>
        <w:rPr>
          <w:bCs/>
          <w:sz w:val="28"/>
          <w:szCs w:val="28"/>
          <w:highlight w:val="yellow"/>
        </w:rPr>
      </w:pPr>
      <w:r>
        <w:rPr>
          <w:sz w:val="28"/>
          <w:szCs w:val="28"/>
        </w:rPr>
        <w:t>УСИЛИТЕЛИ ЗВУКОВОЙ ЧАСТОТЫ</w:t>
      </w:r>
      <w:r w:rsidR="007E3AC3" w:rsidRPr="007E3AC3">
        <w:rPr>
          <w:sz w:val="28"/>
          <w:szCs w:val="28"/>
        </w:rPr>
        <w:t xml:space="preserve">, ХАРАКТЕРИСТИКИ, ИСКАЖЕНИЯ, КАСКАД, </w:t>
      </w:r>
      <w:r w:rsidR="007E3AC3">
        <w:rPr>
          <w:sz w:val="28"/>
          <w:szCs w:val="28"/>
        </w:rPr>
        <w:t xml:space="preserve">АУДИОУСИЛИТЕЛИ, ТРАНЗИСТОР, </w:t>
      </w:r>
      <w:r w:rsidR="00E625F1">
        <w:rPr>
          <w:sz w:val="28"/>
          <w:szCs w:val="28"/>
        </w:rPr>
        <w:t>ТРИОД, ПЕНТОД</w:t>
      </w:r>
    </w:p>
    <w:p w:rsidR="006B37A3" w:rsidRPr="00C02384" w:rsidRDefault="00B0769C" w:rsidP="006B37A3">
      <w:pPr>
        <w:pStyle w:val="11"/>
        <w:spacing w:line="360" w:lineRule="auto"/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Объектами </w:t>
      </w:r>
      <w:r w:rsidR="006B37A3" w:rsidRPr="00961795">
        <w:rPr>
          <w:sz w:val="28"/>
          <w:szCs w:val="28"/>
        </w:rPr>
        <w:t xml:space="preserve">исследования в данной курсовой работе являются </w:t>
      </w:r>
      <w:r w:rsidR="00961795" w:rsidRPr="00961795">
        <w:rPr>
          <w:sz w:val="28"/>
          <w:szCs w:val="28"/>
        </w:rPr>
        <w:t>усилители</w:t>
      </w:r>
      <w:r>
        <w:rPr>
          <w:sz w:val="28"/>
          <w:szCs w:val="28"/>
        </w:rPr>
        <w:t xml:space="preserve"> мощности</w:t>
      </w:r>
      <w:r w:rsidR="003B362B">
        <w:rPr>
          <w:sz w:val="28"/>
          <w:szCs w:val="28"/>
        </w:rPr>
        <w:t xml:space="preserve"> звуковой частоты лампового и транзисторного</w:t>
      </w:r>
      <w:r w:rsidR="00961795" w:rsidRPr="00961795">
        <w:rPr>
          <w:sz w:val="28"/>
          <w:szCs w:val="28"/>
        </w:rPr>
        <w:t xml:space="preserve"> типов</w:t>
      </w:r>
      <w:r w:rsidR="006B37A3" w:rsidRPr="00961795">
        <w:rPr>
          <w:sz w:val="28"/>
          <w:szCs w:val="28"/>
        </w:rPr>
        <w:t>.</w:t>
      </w:r>
    </w:p>
    <w:p w:rsidR="003169C2" w:rsidRPr="00961795" w:rsidRDefault="003169C2" w:rsidP="003169C2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r w:rsidRPr="00961795">
        <w:rPr>
          <w:sz w:val="28"/>
          <w:szCs w:val="28"/>
        </w:rPr>
        <w:t>Целью данно</w:t>
      </w:r>
      <w:r w:rsidR="00E625F1">
        <w:rPr>
          <w:sz w:val="28"/>
          <w:szCs w:val="28"/>
        </w:rPr>
        <w:t>го</w:t>
      </w:r>
      <w:r w:rsidRPr="00961795">
        <w:rPr>
          <w:sz w:val="28"/>
          <w:szCs w:val="28"/>
        </w:rPr>
        <w:t xml:space="preserve"> </w:t>
      </w:r>
      <w:r w:rsidR="00E625F1" w:rsidRPr="00E625F1">
        <w:rPr>
          <w:sz w:val="28"/>
          <w:szCs w:val="28"/>
        </w:rPr>
        <w:t xml:space="preserve">проекта </w:t>
      </w:r>
      <w:r w:rsidR="00E625F1">
        <w:rPr>
          <w:sz w:val="28"/>
          <w:szCs w:val="28"/>
        </w:rPr>
        <w:t xml:space="preserve">является </w:t>
      </w:r>
      <w:r w:rsidR="00E625F1" w:rsidRPr="00E625F1">
        <w:rPr>
          <w:sz w:val="28"/>
          <w:szCs w:val="28"/>
        </w:rPr>
        <w:t>исследование и сравнительный анализ характеристик усилителей звуковой частоты ламповых и транзисторных типов для объяснения феномена «лампового звучания».</w:t>
      </w:r>
    </w:p>
    <w:p w:rsidR="006B37A3" w:rsidRPr="00961795" w:rsidRDefault="00961795" w:rsidP="00E625F1">
      <w:pPr>
        <w:rPr>
          <w:szCs w:val="22"/>
        </w:rPr>
      </w:pPr>
      <w:r w:rsidRPr="00961795">
        <w:rPr>
          <w:szCs w:val="22"/>
        </w:rPr>
        <w:t>В результате выполнения</w:t>
      </w:r>
      <w:r w:rsidR="00E625F1">
        <w:rPr>
          <w:szCs w:val="22"/>
        </w:rPr>
        <w:t xml:space="preserve"> </w:t>
      </w:r>
      <w:r w:rsidR="00E625F1" w:rsidRPr="00E625F1">
        <w:rPr>
          <w:szCs w:val="22"/>
        </w:rPr>
        <w:t>курсового проекта состоят в следующем: из</w:t>
      </w:r>
      <w:r w:rsidR="00E625F1" w:rsidRPr="00E625F1">
        <w:rPr>
          <w:szCs w:val="22"/>
        </w:rPr>
        <w:t>у</w:t>
      </w:r>
      <w:r w:rsidR="00E625F1" w:rsidRPr="00E625F1">
        <w:rPr>
          <w:szCs w:val="22"/>
        </w:rPr>
        <w:t xml:space="preserve">чен </w:t>
      </w:r>
      <w:r w:rsidR="00E625F1">
        <w:rPr>
          <w:szCs w:val="22"/>
        </w:rPr>
        <w:t>феномен «лампового звука»;</w:t>
      </w:r>
      <w:r w:rsidR="00E625F1" w:rsidRPr="00E625F1">
        <w:rPr>
          <w:szCs w:val="22"/>
        </w:rPr>
        <w:t xml:space="preserve"> изучены принципы работы транзисторных и ламповых усилителей мощности звуковой частоты, схемотехника усили</w:t>
      </w:r>
      <w:r w:rsidR="00E625F1">
        <w:rPr>
          <w:szCs w:val="22"/>
        </w:rPr>
        <w:t>телей мощности звуковой частоты;</w:t>
      </w:r>
      <w:r w:rsidR="00E625F1" w:rsidRPr="00E625F1">
        <w:rPr>
          <w:szCs w:val="22"/>
        </w:rPr>
        <w:t xml:space="preserve"> проведен сравнительный анализ характеристик усилителей звуковой частоты различных типов, таких как: ламповые</w:t>
      </w:r>
      <w:r w:rsidR="00E625F1">
        <w:rPr>
          <w:szCs w:val="22"/>
        </w:rPr>
        <w:t xml:space="preserve"> и</w:t>
      </w:r>
      <w:r w:rsidR="00E625F1" w:rsidRPr="00E625F1">
        <w:rPr>
          <w:szCs w:val="22"/>
        </w:rPr>
        <w:t xml:space="preserve"> транз</w:t>
      </w:r>
      <w:r w:rsidR="00E625F1" w:rsidRPr="00E625F1">
        <w:rPr>
          <w:szCs w:val="22"/>
        </w:rPr>
        <w:t>и</w:t>
      </w:r>
      <w:r w:rsidR="00E625F1" w:rsidRPr="00E625F1">
        <w:rPr>
          <w:szCs w:val="22"/>
        </w:rPr>
        <w:t>сторные</w:t>
      </w:r>
      <w:r w:rsidR="00E625F1">
        <w:rPr>
          <w:szCs w:val="22"/>
        </w:rPr>
        <w:t>;</w:t>
      </w:r>
      <w:r w:rsidR="00E625F1" w:rsidRPr="00E625F1">
        <w:rPr>
          <w:szCs w:val="22"/>
        </w:rPr>
        <w:t xml:space="preserve"> произведено сравнение нелинейных искажений транзисторного и лампового усилителя звуковой частоты</w:t>
      </w:r>
      <w:r w:rsidRPr="00961795">
        <w:rPr>
          <w:szCs w:val="22"/>
        </w:rPr>
        <w:t>.</w:t>
      </w:r>
    </w:p>
    <w:p w:rsidR="006B37A3" w:rsidRDefault="0030771C" w:rsidP="0030771C">
      <w:pPr>
        <w:spacing w:after="200" w:line="276" w:lineRule="auto"/>
        <w:rPr>
          <w:b/>
          <w:bCs/>
        </w:rPr>
      </w:pPr>
      <w:r>
        <w:rPr>
          <w:bCs/>
        </w:rPr>
        <w:br w:type="page"/>
      </w:r>
    </w:p>
    <w:p w:rsidR="00384C6B" w:rsidRPr="00E625F1" w:rsidRDefault="00C02910" w:rsidP="009B4FA2">
      <w:pPr>
        <w:pStyle w:val="21"/>
        <w:spacing w:line="276" w:lineRule="auto"/>
        <w:ind w:firstLine="0"/>
        <w:contextualSpacing/>
        <w:jc w:val="center"/>
        <w:rPr>
          <w:b/>
          <w:bCs/>
        </w:rPr>
      </w:pPr>
      <w:bookmarkStart w:id="0" w:name="Содержание"/>
      <w:r>
        <w:rPr>
          <w:b/>
          <w:bCs/>
        </w:rPr>
        <w:lastRenderedPageBreak/>
        <w:t>СОДЕРЖАНИЕ</w:t>
      </w:r>
    </w:p>
    <w:bookmarkEnd w:id="0"/>
    <w:p w:rsidR="00F25AC4" w:rsidRPr="00E625F1" w:rsidRDefault="00F25AC4" w:rsidP="00F25AC4">
      <w:pPr>
        <w:pStyle w:val="21"/>
        <w:contextualSpacing/>
        <w:rPr>
          <w:b/>
          <w:bCs/>
        </w:rPr>
      </w:pPr>
    </w:p>
    <w:p w:rsidR="00411893" w:rsidRDefault="00171AD7" w:rsidP="009B4FA2">
      <w:pPr>
        <w:pStyle w:val="13"/>
        <w:rPr>
          <w:rFonts w:asciiTheme="minorHAnsi" w:eastAsiaTheme="minorEastAsia" w:hAnsiTheme="minorHAnsi" w:cstheme="minorBidi"/>
          <w:color w:val="auto"/>
          <w:kern w:val="0"/>
          <w:sz w:val="22"/>
          <w:szCs w:val="22"/>
        </w:rPr>
      </w:pPr>
      <w:r w:rsidRPr="00171AD7">
        <w:rPr>
          <w:lang w:val="en-US"/>
        </w:rPr>
        <w:fldChar w:fldCharType="begin"/>
      </w:r>
      <w:r w:rsidR="00F25AC4" w:rsidRPr="0051460F">
        <w:rPr>
          <w:lang w:val="en-US"/>
        </w:rPr>
        <w:instrText xml:space="preserve"> TOC \o "1-4" \h \z \u </w:instrText>
      </w:r>
      <w:r w:rsidRPr="00171AD7">
        <w:rPr>
          <w:lang w:val="en-US"/>
        </w:rPr>
        <w:fldChar w:fldCharType="separate"/>
      </w:r>
      <w:hyperlink w:anchor="_Toc516149034" w:history="1">
        <w:r w:rsidR="00411893" w:rsidRPr="00B74346">
          <w:rPr>
            <w:rStyle w:val="ad"/>
          </w:rPr>
          <w:t>Введение</w:t>
        </w:r>
        <w:r w:rsidR="00411893">
          <w:rPr>
            <w:webHidden/>
          </w:rPr>
          <w:tab/>
        </w:r>
        <w:r w:rsidR="00411893">
          <w:rPr>
            <w:webHidden/>
          </w:rPr>
          <w:fldChar w:fldCharType="begin"/>
        </w:r>
        <w:r w:rsidR="00411893">
          <w:rPr>
            <w:webHidden/>
          </w:rPr>
          <w:instrText xml:space="preserve"> PAGEREF _Toc516149034 \h </w:instrText>
        </w:r>
        <w:r w:rsidR="00411893">
          <w:rPr>
            <w:webHidden/>
          </w:rPr>
        </w:r>
        <w:r w:rsidR="00411893">
          <w:rPr>
            <w:webHidden/>
          </w:rPr>
          <w:fldChar w:fldCharType="separate"/>
        </w:r>
        <w:r w:rsidR="00411893">
          <w:rPr>
            <w:webHidden/>
          </w:rPr>
          <w:t>4</w:t>
        </w:r>
        <w:r w:rsidR="00411893">
          <w:rPr>
            <w:webHidden/>
          </w:rPr>
          <w:fldChar w:fldCharType="end"/>
        </w:r>
      </w:hyperlink>
    </w:p>
    <w:p w:rsidR="00411893" w:rsidRDefault="00411893" w:rsidP="009B4FA2">
      <w:pPr>
        <w:pStyle w:val="13"/>
        <w:rPr>
          <w:rFonts w:asciiTheme="minorHAnsi" w:eastAsiaTheme="minorEastAsia" w:hAnsiTheme="minorHAnsi" w:cstheme="minorBidi"/>
          <w:color w:val="auto"/>
          <w:kern w:val="0"/>
          <w:sz w:val="22"/>
          <w:szCs w:val="22"/>
        </w:rPr>
      </w:pPr>
      <w:hyperlink w:anchor="_Toc516149035" w:history="1">
        <w:r w:rsidRPr="00B74346">
          <w:rPr>
            <w:rStyle w:val="ad"/>
          </w:rPr>
          <w:t>1 Феномен «Лампового звука»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_Toc516149035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11893" w:rsidRDefault="00411893" w:rsidP="00676BAF">
      <w:pPr>
        <w:pStyle w:val="23"/>
        <w:rPr>
          <w:rFonts w:asciiTheme="minorHAnsi" w:hAnsiTheme="minorHAnsi"/>
          <w:noProof/>
          <w:sz w:val="22"/>
        </w:rPr>
      </w:pPr>
      <w:hyperlink w:anchor="_Toc516149036" w:history="1">
        <w:r w:rsidRPr="00B74346">
          <w:rPr>
            <w:rStyle w:val="ad"/>
            <w:noProof/>
          </w:rPr>
          <w:t>1.1 Гитарные усилители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_Toc516149036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11893" w:rsidRDefault="00411893" w:rsidP="00676BAF">
      <w:pPr>
        <w:pStyle w:val="23"/>
        <w:rPr>
          <w:rFonts w:asciiTheme="minorHAnsi" w:hAnsiTheme="minorHAnsi"/>
          <w:noProof/>
          <w:sz w:val="22"/>
        </w:rPr>
      </w:pPr>
      <w:hyperlink w:anchor="_Toc516149037" w:history="1">
        <w:r w:rsidRPr="00B74346">
          <w:rPr>
            <w:rStyle w:val="ad"/>
            <w:noProof/>
          </w:rPr>
          <w:t>1.2 Студийное оборудование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_Toc516149037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11893" w:rsidRDefault="00411893" w:rsidP="00676BAF">
      <w:pPr>
        <w:pStyle w:val="23"/>
        <w:rPr>
          <w:rFonts w:asciiTheme="minorHAnsi" w:hAnsiTheme="minorHAnsi"/>
          <w:noProof/>
          <w:sz w:val="22"/>
        </w:rPr>
      </w:pPr>
      <w:hyperlink w:anchor="_Toc516149038" w:history="1">
        <w:r w:rsidRPr="00B74346">
          <w:rPr>
            <w:rStyle w:val="ad"/>
            <w:noProof/>
          </w:rPr>
          <w:t>1.3 Аппаратура «хай-фай»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_Toc516149038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11893" w:rsidRDefault="00411893" w:rsidP="00676BAF">
      <w:pPr>
        <w:pStyle w:val="23"/>
        <w:rPr>
          <w:rFonts w:asciiTheme="minorHAnsi" w:hAnsiTheme="minorHAnsi"/>
          <w:noProof/>
          <w:sz w:val="22"/>
        </w:rPr>
      </w:pPr>
      <w:hyperlink w:anchor="_Toc516149039" w:history="1">
        <w:r w:rsidRPr="00B74346">
          <w:rPr>
            <w:rStyle w:val="ad"/>
            <w:noProof/>
          </w:rPr>
          <w:t>1.4 Особенности лампового звука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_Toc516149039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11893" w:rsidRDefault="00411893" w:rsidP="00676BAF">
      <w:pPr>
        <w:pStyle w:val="23"/>
        <w:rPr>
          <w:rFonts w:asciiTheme="minorHAnsi" w:hAnsiTheme="minorHAnsi"/>
          <w:noProof/>
          <w:sz w:val="22"/>
        </w:rPr>
      </w:pPr>
      <w:hyperlink w:anchor="_Toc516149040" w:history="1">
        <w:r w:rsidRPr="00B74346">
          <w:rPr>
            <w:rStyle w:val="ad"/>
            <w:noProof/>
          </w:rPr>
          <w:t>1.5 Эксперименты Хэмма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_Toc516149040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11893" w:rsidRDefault="00411893" w:rsidP="00676BAF">
      <w:pPr>
        <w:pStyle w:val="23"/>
        <w:rPr>
          <w:rFonts w:asciiTheme="minorHAnsi" w:hAnsiTheme="minorHAnsi"/>
          <w:noProof/>
          <w:sz w:val="22"/>
        </w:rPr>
      </w:pPr>
      <w:hyperlink w:anchor="_Toc516149041" w:history="1">
        <w:r w:rsidRPr="00B74346">
          <w:rPr>
            <w:rStyle w:val="ad"/>
            <w:noProof/>
          </w:rPr>
          <w:t>1.6 Влияние обратной связи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_Toc516149041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11893" w:rsidRDefault="00411893" w:rsidP="009B4FA2">
      <w:pPr>
        <w:pStyle w:val="13"/>
        <w:rPr>
          <w:rFonts w:asciiTheme="minorHAnsi" w:eastAsiaTheme="minorEastAsia" w:hAnsiTheme="minorHAnsi" w:cstheme="minorBidi"/>
          <w:color w:val="auto"/>
          <w:kern w:val="0"/>
          <w:sz w:val="22"/>
          <w:szCs w:val="22"/>
        </w:rPr>
      </w:pPr>
      <w:hyperlink w:anchor="_Toc516149042" w:history="1">
        <w:r w:rsidRPr="00B74346">
          <w:rPr>
            <w:rStyle w:val="ad"/>
          </w:rPr>
          <w:t>2 Классификация усилителей и их характеристики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_Toc516149042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411893" w:rsidRDefault="00411893" w:rsidP="00676BAF">
      <w:pPr>
        <w:pStyle w:val="23"/>
        <w:rPr>
          <w:rFonts w:asciiTheme="minorHAnsi" w:hAnsiTheme="minorHAnsi"/>
          <w:noProof/>
          <w:sz w:val="22"/>
        </w:rPr>
      </w:pPr>
      <w:hyperlink w:anchor="_Toc516149043" w:history="1">
        <w:r w:rsidRPr="00B74346">
          <w:rPr>
            <w:rStyle w:val="ad"/>
            <w:noProof/>
          </w:rPr>
          <w:t>1.1 Классификация усилителей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_Toc516149043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11893" w:rsidRDefault="00411893" w:rsidP="00676BAF">
      <w:pPr>
        <w:pStyle w:val="23"/>
        <w:rPr>
          <w:rFonts w:asciiTheme="minorHAnsi" w:hAnsiTheme="minorHAnsi"/>
          <w:noProof/>
          <w:sz w:val="22"/>
        </w:rPr>
      </w:pPr>
      <w:hyperlink w:anchor="_Toc516149044" w:history="1">
        <w:r w:rsidRPr="00B74346">
          <w:rPr>
            <w:rStyle w:val="ad"/>
            <w:noProof/>
          </w:rPr>
          <w:t>1.2 Типы УМЗЧ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_Toc516149044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411893" w:rsidRDefault="00411893" w:rsidP="00676BAF">
      <w:pPr>
        <w:pStyle w:val="23"/>
        <w:rPr>
          <w:rFonts w:asciiTheme="minorHAnsi" w:hAnsiTheme="minorHAnsi"/>
          <w:noProof/>
          <w:sz w:val="22"/>
        </w:rPr>
      </w:pPr>
      <w:hyperlink w:anchor="_Toc516149045" w:history="1">
        <w:r w:rsidRPr="00B74346">
          <w:rPr>
            <w:rStyle w:val="ad"/>
            <w:noProof/>
          </w:rPr>
          <w:t>1.3 Основные характеристики усилителей звуковой частоты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_Toc516149045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411893" w:rsidRDefault="00411893" w:rsidP="009B4FA2">
      <w:pPr>
        <w:pStyle w:val="13"/>
        <w:rPr>
          <w:rFonts w:asciiTheme="minorHAnsi" w:eastAsiaTheme="minorEastAsia" w:hAnsiTheme="minorHAnsi" w:cstheme="minorBidi"/>
          <w:color w:val="auto"/>
          <w:kern w:val="0"/>
          <w:sz w:val="22"/>
          <w:szCs w:val="22"/>
        </w:rPr>
      </w:pPr>
      <w:hyperlink w:anchor="_Toc516149046" w:history="1">
        <w:r w:rsidR="0028185A">
          <w:rPr>
            <w:rStyle w:val="ad"/>
          </w:rPr>
          <w:t>3</w:t>
        </w:r>
        <w:r w:rsidRPr="00B74346">
          <w:rPr>
            <w:rStyle w:val="ad"/>
          </w:rPr>
          <w:t xml:space="preserve"> Влияние выходного сопротивления УМЗЧ на искажения в динамической головке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_Toc516149046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411893" w:rsidRDefault="00411893" w:rsidP="009B4FA2">
      <w:pPr>
        <w:pStyle w:val="13"/>
        <w:rPr>
          <w:rFonts w:asciiTheme="minorHAnsi" w:eastAsiaTheme="minorEastAsia" w:hAnsiTheme="minorHAnsi" w:cstheme="minorBidi"/>
          <w:color w:val="auto"/>
          <w:kern w:val="0"/>
          <w:sz w:val="22"/>
          <w:szCs w:val="22"/>
        </w:rPr>
      </w:pPr>
      <w:hyperlink w:anchor="_Toc516149047" w:history="1">
        <w:r w:rsidR="0028185A">
          <w:rPr>
            <w:rStyle w:val="ad"/>
          </w:rPr>
          <w:t>4</w:t>
        </w:r>
        <w:r w:rsidRPr="00B74346">
          <w:rPr>
            <w:rStyle w:val="ad"/>
          </w:rPr>
          <w:t xml:space="preserve"> Сравнительный анализ лампового и транзисторного усилителей мощности звуковой частоты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_Toc516149047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411893" w:rsidRDefault="00411893" w:rsidP="009B4FA2">
      <w:pPr>
        <w:pStyle w:val="13"/>
        <w:rPr>
          <w:rFonts w:asciiTheme="minorHAnsi" w:eastAsiaTheme="minorEastAsia" w:hAnsiTheme="minorHAnsi" w:cstheme="minorBidi"/>
          <w:color w:val="auto"/>
          <w:kern w:val="0"/>
          <w:sz w:val="22"/>
          <w:szCs w:val="22"/>
        </w:rPr>
      </w:pPr>
      <w:hyperlink w:anchor="_Toc516149048" w:history="1">
        <w:r w:rsidRPr="00B74346">
          <w:rPr>
            <w:rStyle w:val="ad"/>
          </w:rPr>
          <w:t>Заключение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_Toc516149048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411893" w:rsidRDefault="00411893" w:rsidP="009B4FA2">
      <w:pPr>
        <w:pStyle w:val="13"/>
        <w:rPr>
          <w:rFonts w:asciiTheme="minorHAnsi" w:eastAsiaTheme="minorEastAsia" w:hAnsiTheme="minorHAnsi" w:cstheme="minorBidi"/>
          <w:color w:val="auto"/>
          <w:kern w:val="0"/>
          <w:sz w:val="22"/>
          <w:szCs w:val="22"/>
        </w:rPr>
      </w:pPr>
      <w:hyperlink w:anchor="_Toc516149049" w:history="1">
        <w:r w:rsidRPr="00B74346">
          <w:rPr>
            <w:rStyle w:val="ad"/>
          </w:rPr>
          <w:t>Список использованных источников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_Toc516149049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573925" w:rsidRDefault="00171AD7" w:rsidP="00F25AC4">
      <w:pPr>
        <w:pStyle w:val="21"/>
        <w:spacing w:line="276" w:lineRule="auto"/>
        <w:contextualSpacing/>
        <w:rPr>
          <w:b/>
          <w:bCs/>
        </w:rPr>
      </w:pPr>
      <w:r w:rsidRPr="0051460F">
        <w:rPr>
          <w:bCs/>
          <w:lang w:val="en-US"/>
        </w:rPr>
        <w:fldChar w:fldCharType="end"/>
      </w:r>
    </w:p>
    <w:p w:rsidR="00573925" w:rsidRDefault="00573925">
      <w:pPr>
        <w:spacing w:after="200" w:line="276" w:lineRule="auto"/>
        <w:rPr>
          <w:b/>
          <w:bCs/>
          <w:szCs w:val="28"/>
        </w:rPr>
      </w:pPr>
      <w:r>
        <w:rPr>
          <w:b/>
          <w:bCs/>
        </w:rPr>
        <w:br w:type="page"/>
      </w:r>
    </w:p>
    <w:bookmarkStart w:id="1" w:name="_ВВЕДЕНИЕ"/>
    <w:bookmarkEnd w:id="1"/>
    <w:p w:rsidR="00C02910" w:rsidRPr="002C2E23" w:rsidRDefault="00171AD7" w:rsidP="009B4FA2">
      <w:pPr>
        <w:pStyle w:val="10"/>
        <w:ind w:firstLine="0"/>
        <w:jc w:val="center"/>
      </w:pPr>
      <w:r w:rsidRPr="002C2E23">
        <w:lastRenderedPageBreak/>
        <w:fldChar w:fldCharType="begin"/>
      </w:r>
      <w:r w:rsidR="006C6559" w:rsidRPr="002C2E23">
        <w:instrText xml:space="preserve"> HYPERLINK  \l "Содержание" </w:instrText>
      </w:r>
      <w:r w:rsidRPr="002C2E23">
        <w:fldChar w:fldCharType="separate"/>
      </w:r>
      <w:bookmarkStart w:id="2" w:name="_Toc448180882"/>
      <w:bookmarkStart w:id="3" w:name="_Toc448141921"/>
      <w:bookmarkStart w:id="4" w:name="_Toc448141893"/>
      <w:bookmarkStart w:id="5" w:name="_Toc447976248"/>
      <w:bookmarkStart w:id="6" w:name="_Toc447414584"/>
      <w:bookmarkStart w:id="7" w:name="_Toc447414406"/>
      <w:bookmarkStart w:id="8" w:name="_Toc516149034"/>
      <w:r w:rsidR="00C02910" w:rsidRPr="002C2E23">
        <w:rPr>
          <w:rStyle w:val="ad"/>
          <w:color w:val="1A1A1A" w:themeColor="background1" w:themeShade="1A"/>
          <w:u w:val="none"/>
        </w:rPr>
        <w:t>ВВЕДЕНИЕ</w:t>
      </w:r>
      <w:bookmarkEnd w:id="2"/>
      <w:bookmarkEnd w:id="3"/>
      <w:bookmarkEnd w:id="4"/>
      <w:bookmarkEnd w:id="5"/>
      <w:bookmarkEnd w:id="6"/>
      <w:bookmarkEnd w:id="7"/>
      <w:bookmarkEnd w:id="8"/>
      <w:r w:rsidRPr="002C2E23">
        <w:fldChar w:fldCharType="end"/>
      </w:r>
    </w:p>
    <w:p w:rsidR="00DA3A88" w:rsidRPr="00824DF6" w:rsidRDefault="00DA3A88" w:rsidP="00DA3A88">
      <w:r w:rsidRPr="00824DF6">
        <w:rPr>
          <w:b/>
          <w:bCs/>
        </w:rPr>
        <w:t>«Ламповый звук»</w:t>
      </w:r>
      <w:r>
        <w:t xml:space="preserve"> </w:t>
      </w:r>
      <w:r w:rsidRPr="00824DF6">
        <w:t>— термин, возникший во второй половине XX века в среде</w:t>
      </w:r>
      <w:r>
        <w:t xml:space="preserve"> </w:t>
      </w:r>
      <w:r w:rsidRPr="001A19D1">
        <w:t>любителей звукозаписи</w:t>
      </w:r>
      <w:r>
        <w:t xml:space="preserve"> </w:t>
      </w:r>
      <w:r w:rsidRPr="00824DF6">
        <w:t>и музыкантов для обозначения отличий в звуч</w:t>
      </w:r>
      <w:r w:rsidRPr="00824DF6">
        <w:t>а</w:t>
      </w:r>
      <w:r w:rsidRPr="00824DF6">
        <w:t>нии музыки, прошедшей усилительный тракт, выполненный на</w:t>
      </w:r>
      <w:r>
        <w:t xml:space="preserve"> </w:t>
      </w:r>
      <w:r w:rsidRPr="001A19D1">
        <w:t>электронных лампах</w:t>
      </w:r>
      <w:r w:rsidRPr="00824DF6">
        <w:t>, от музыки, записанной или воспроизведённой с помощью усилителей на</w:t>
      </w:r>
      <w:r>
        <w:t xml:space="preserve"> </w:t>
      </w:r>
      <w:r w:rsidRPr="001A19D1">
        <w:t>транзисторах</w:t>
      </w:r>
      <w:r w:rsidRPr="00824DF6">
        <w:t>. Популярность противопоставления «тёплого», «мягкого», «комфортного» лампового звука и «беспристрастного, мониторного» звучания</w:t>
      </w:r>
      <w:r>
        <w:t xml:space="preserve"> </w:t>
      </w:r>
      <w:r w:rsidRPr="001A19D1">
        <w:t>твердотельного усилителя</w:t>
      </w:r>
      <w:r>
        <w:t xml:space="preserve"> </w:t>
      </w:r>
      <w:r w:rsidRPr="00824DF6">
        <w:t>разные исследователи приписывают смеси (в разной степени) эмоциональных, технических и коммерческих причин.</w:t>
      </w:r>
    </w:p>
    <w:p w:rsidR="007F7AF3" w:rsidRPr="000606EE" w:rsidRDefault="001A468C" w:rsidP="001A468C">
      <w:pPr>
        <w:rPr>
          <w:szCs w:val="28"/>
        </w:rPr>
      </w:pPr>
      <w:r w:rsidRPr="001A468C">
        <w:rPr>
          <w:szCs w:val="28"/>
        </w:rPr>
        <w:t>В последние три десятилетия глобальное проникновение полупроводн</w:t>
      </w:r>
      <w:r w:rsidRPr="001A468C">
        <w:rPr>
          <w:szCs w:val="28"/>
        </w:rPr>
        <w:t>и</w:t>
      </w:r>
      <w:r w:rsidRPr="001A468C">
        <w:rPr>
          <w:szCs w:val="28"/>
        </w:rPr>
        <w:t>ковых технологий вытеснили лампу на задний план и многие твердили, что она исчезнет безвозвратно. Но лампа в который раз оказалась незаменимой и сег</w:t>
      </w:r>
      <w:r w:rsidRPr="001A468C">
        <w:rPr>
          <w:szCs w:val="28"/>
        </w:rPr>
        <w:t>о</w:t>
      </w:r>
      <w:r w:rsidRPr="001A468C">
        <w:rPr>
          <w:szCs w:val="28"/>
        </w:rPr>
        <w:t>дня мы являемся свидетелями своеобразного возрождения лампового звука, и причиной этого являются цифровые технологии. Почему сегодня, в эпоху тра</w:t>
      </w:r>
      <w:r w:rsidRPr="001A468C">
        <w:rPr>
          <w:szCs w:val="28"/>
        </w:rPr>
        <w:t>н</w:t>
      </w:r>
      <w:r w:rsidRPr="001A468C">
        <w:rPr>
          <w:szCs w:val="28"/>
        </w:rPr>
        <w:t>зисторов и интегральных схем, самые тонкие ценители звука опять платят ба</w:t>
      </w:r>
      <w:r w:rsidRPr="001A468C">
        <w:rPr>
          <w:szCs w:val="28"/>
        </w:rPr>
        <w:t>с</w:t>
      </w:r>
      <w:r w:rsidRPr="001A468C">
        <w:rPr>
          <w:szCs w:val="28"/>
        </w:rPr>
        <w:t xml:space="preserve">нословные суммы за ламповые усилители? </w:t>
      </w:r>
      <w:r w:rsidR="000606EE">
        <w:rPr>
          <w:szCs w:val="28"/>
        </w:rPr>
        <w:t>Или же это маркетинговый ход пр</w:t>
      </w:r>
      <w:r w:rsidR="000606EE">
        <w:rPr>
          <w:szCs w:val="28"/>
        </w:rPr>
        <w:t>о</w:t>
      </w:r>
      <w:r w:rsidR="000606EE">
        <w:rPr>
          <w:szCs w:val="28"/>
        </w:rPr>
        <w:t>изводителей</w:t>
      </w:r>
      <w:r w:rsidR="000606EE" w:rsidRPr="005522E1">
        <w:rPr>
          <w:szCs w:val="28"/>
        </w:rPr>
        <w:t>?</w:t>
      </w:r>
    </w:p>
    <w:p w:rsidR="008B2660" w:rsidRDefault="008B2660" w:rsidP="00044066">
      <w:pPr>
        <w:rPr>
          <w:szCs w:val="28"/>
        </w:rPr>
      </w:pPr>
      <w:r w:rsidRPr="008B2660">
        <w:rPr>
          <w:b/>
          <w:szCs w:val="28"/>
        </w:rPr>
        <w:t>Целью работы</w:t>
      </w:r>
      <w:r w:rsidRPr="008B2660">
        <w:rPr>
          <w:szCs w:val="28"/>
        </w:rPr>
        <w:t xml:space="preserve"> является</w:t>
      </w:r>
      <w:r w:rsidR="00B0769C">
        <w:rPr>
          <w:szCs w:val="28"/>
        </w:rPr>
        <w:t xml:space="preserve"> исследование и</w:t>
      </w:r>
      <w:r w:rsidRPr="008B2660">
        <w:rPr>
          <w:szCs w:val="28"/>
        </w:rPr>
        <w:t xml:space="preserve"> сравнительный анализ характ</w:t>
      </w:r>
      <w:r w:rsidRPr="008B2660">
        <w:rPr>
          <w:szCs w:val="28"/>
        </w:rPr>
        <w:t>е</w:t>
      </w:r>
      <w:r w:rsidRPr="008B2660">
        <w:rPr>
          <w:szCs w:val="28"/>
        </w:rPr>
        <w:t>ристик усили</w:t>
      </w:r>
      <w:r w:rsidR="00AA266C">
        <w:rPr>
          <w:szCs w:val="28"/>
        </w:rPr>
        <w:t>телей звуковой частоты ламповых и транзисторных</w:t>
      </w:r>
      <w:r w:rsidRPr="008B2660">
        <w:rPr>
          <w:szCs w:val="28"/>
        </w:rPr>
        <w:t xml:space="preserve"> типов</w:t>
      </w:r>
      <w:r w:rsidR="0048157A" w:rsidRPr="0048157A">
        <w:t xml:space="preserve"> </w:t>
      </w:r>
      <w:r w:rsidR="004D52A4">
        <w:t xml:space="preserve">для объяснения </w:t>
      </w:r>
      <w:r w:rsidR="004D52A4" w:rsidRPr="0048157A">
        <w:rPr>
          <w:szCs w:val="28"/>
        </w:rPr>
        <w:t>феномена «лампового звучания</w:t>
      </w:r>
      <w:r w:rsidR="0048157A" w:rsidRPr="0048157A">
        <w:rPr>
          <w:szCs w:val="28"/>
        </w:rPr>
        <w:t>»</w:t>
      </w:r>
      <w:r>
        <w:rPr>
          <w:szCs w:val="28"/>
        </w:rPr>
        <w:t>.</w:t>
      </w:r>
    </w:p>
    <w:p w:rsidR="008B2660" w:rsidRPr="008B2660" w:rsidRDefault="008B2660" w:rsidP="008B2660">
      <w:pPr>
        <w:rPr>
          <w:szCs w:val="22"/>
        </w:rPr>
      </w:pPr>
      <w:r w:rsidRPr="008B2660">
        <w:rPr>
          <w:szCs w:val="22"/>
        </w:rPr>
        <w:t>Для этого необходимо решить следующие задачи:</w:t>
      </w:r>
    </w:p>
    <w:p w:rsidR="008B2660" w:rsidRPr="008B2660" w:rsidRDefault="008B2660" w:rsidP="008B2660">
      <w:pPr>
        <w:rPr>
          <w:szCs w:val="22"/>
        </w:rPr>
      </w:pPr>
      <w:r w:rsidRPr="008B2660">
        <w:rPr>
          <w:szCs w:val="22"/>
        </w:rPr>
        <w:t xml:space="preserve">- </w:t>
      </w:r>
      <w:r w:rsidR="00112A44">
        <w:rPr>
          <w:szCs w:val="22"/>
        </w:rPr>
        <w:t>изучить схемотехнику усилителей</w:t>
      </w:r>
      <w:r>
        <w:rPr>
          <w:szCs w:val="22"/>
        </w:rPr>
        <w:t xml:space="preserve"> </w:t>
      </w:r>
      <w:r w:rsidRPr="008B2660">
        <w:rPr>
          <w:szCs w:val="22"/>
        </w:rPr>
        <w:t>звуковой частоты;</w:t>
      </w:r>
    </w:p>
    <w:p w:rsidR="003430FC" w:rsidRPr="00246D85" w:rsidRDefault="008B2660" w:rsidP="00246D85">
      <w:pPr>
        <w:rPr>
          <w:szCs w:val="22"/>
        </w:rPr>
      </w:pPr>
      <w:r w:rsidRPr="008B2660">
        <w:rPr>
          <w:szCs w:val="22"/>
        </w:rPr>
        <w:t>- провести сравнительный анализ</w:t>
      </w:r>
      <w:r w:rsidR="00246D85">
        <w:rPr>
          <w:szCs w:val="22"/>
        </w:rPr>
        <w:t xml:space="preserve"> нелинейных искажений, вносимых </w:t>
      </w:r>
      <w:r w:rsidR="004D52A4" w:rsidRPr="00467CE6">
        <w:rPr>
          <w:szCs w:val="28"/>
        </w:rPr>
        <w:t>ла</w:t>
      </w:r>
      <w:r w:rsidR="004D52A4" w:rsidRPr="00467CE6">
        <w:rPr>
          <w:szCs w:val="28"/>
        </w:rPr>
        <w:t>м</w:t>
      </w:r>
      <w:r w:rsidR="004D52A4" w:rsidRPr="00467CE6">
        <w:rPr>
          <w:szCs w:val="28"/>
        </w:rPr>
        <w:t>повы</w:t>
      </w:r>
      <w:r w:rsidR="004D52A4">
        <w:rPr>
          <w:szCs w:val="28"/>
        </w:rPr>
        <w:t>ми и транзисторными</w:t>
      </w:r>
      <w:r w:rsidR="004D52A4">
        <w:rPr>
          <w:szCs w:val="22"/>
        </w:rPr>
        <w:t xml:space="preserve"> </w:t>
      </w:r>
      <w:r w:rsidR="00246D85">
        <w:rPr>
          <w:szCs w:val="22"/>
        </w:rPr>
        <w:t>усилителями</w:t>
      </w:r>
      <w:r w:rsidRPr="008B2660">
        <w:rPr>
          <w:szCs w:val="22"/>
        </w:rPr>
        <w:t xml:space="preserve"> звуковой частоты</w:t>
      </w:r>
      <w:r w:rsidR="004D52A4">
        <w:rPr>
          <w:szCs w:val="22"/>
        </w:rPr>
        <w:t>.</w:t>
      </w:r>
    </w:p>
    <w:p w:rsidR="00723213" w:rsidRDefault="00723213">
      <w:pPr>
        <w:spacing w:after="200" w:line="276" w:lineRule="auto"/>
        <w:rPr>
          <w:color w:val="000000"/>
          <w:szCs w:val="28"/>
        </w:rPr>
      </w:pPr>
      <w:r>
        <w:rPr>
          <w:szCs w:val="28"/>
        </w:rPr>
        <w:br w:type="page"/>
      </w:r>
    </w:p>
    <w:p w:rsidR="00824DF6" w:rsidRPr="00824DF6" w:rsidRDefault="001A19D1" w:rsidP="00411893">
      <w:pPr>
        <w:pStyle w:val="10"/>
      </w:pPr>
      <w:bookmarkStart w:id="9" w:name="_1.Он-лайн_калькуляторы_в"/>
      <w:bookmarkStart w:id="10" w:name="_Toc391120580"/>
      <w:bookmarkStart w:id="11" w:name="_Toc516149035"/>
      <w:bookmarkEnd w:id="9"/>
      <w:r>
        <w:lastRenderedPageBreak/>
        <w:t>1 Феномен «</w:t>
      </w:r>
      <w:r w:rsidRPr="001A19D1">
        <w:t>Лампового</w:t>
      </w:r>
      <w:r w:rsidRPr="00824DF6">
        <w:t xml:space="preserve"> звук</w:t>
      </w:r>
      <w:r>
        <w:t>а</w:t>
      </w:r>
      <w:r w:rsidRPr="00824DF6">
        <w:t>»</w:t>
      </w:r>
      <w:bookmarkEnd w:id="11"/>
    </w:p>
    <w:p w:rsidR="00824DF6" w:rsidRPr="00824DF6" w:rsidRDefault="00824DF6" w:rsidP="00DA3A88">
      <w:r w:rsidRPr="00824DF6">
        <w:t>Выделяются три слабопересекающиеся и мало влияющие друг на друга области применения радиоламп в записи и воспроизведении музыки</w:t>
      </w:r>
      <w:r w:rsidR="001A19D1">
        <w:t xml:space="preserve"> </w:t>
      </w:r>
      <w:r w:rsidRPr="001A19D1">
        <w:t>[1]</w:t>
      </w:r>
      <w:r w:rsidRPr="00824DF6">
        <w:t>.</w:t>
      </w:r>
    </w:p>
    <w:p w:rsidR="00824DF6" w:rsidRPr="00824DF6" w:rsidRDefault="00DA3A88" w:rsidP="00DA3A88">
      <w:r>
        <w:t xml:space="preserve">- </w:t>
      </w:r>
      <w:r w:rsidR="00824DF6" w:rsidRPr="00824DF6">
        <w:t>предусилители в музыкальных инструментах, особенно</w:t>
      </w:r>
      <w:r w:rsidR="001A19D1">
        <w:t xml:space="preserve"> </w:t>
      </w:r>
      <w:r w:rsidR="00824DF6" w:rsidRPr="001A19D1">
        <w:t>электрогитарах</w:t>
      </w:r>
      <w:r w:rsidR="00824DF6" w:rsidRPr="00824DF6">
        <w:t>;</w:t>
      </w:r>
    </w:p>
    <w:p w:rsidR="00824DF6" w:rsidRPr="00824DF6" w:rsidRDefault="00DA3A88" w:rsidP="00DA3A88">
      <w:r>
        <w:t xml:space="preserve">- </w:t>
      </w:r>
      <w:r w:rsidR="00824DF6" w:rsidRPr="00824DF6">
        <w:t>преобразователи звука в</w:t>
      </w:r>
      <w:r w:rsidR="001A19D1">
        <w:t xml:space="preserve"> </w:t>
      </w:r>
      <w:r w:rsidR="00824DF6" w:rsidRPr="001A19D1">
        <w:t>студиях звукозаписи</w:t>
      </w:r>
      <w:r w:rsidR="00824DF6" w:rsidRPr="00824DF6">
        <w:t>;</w:t>
      </w:r>
    </w:p>
    <w:p w:rsidR="00824DF6" w:rsidRPr="00824DF6" w:rsidRDefault="00DA3A88" w:rsidP="00DA3A88">
      <w:r>
        <w:t xml:space="preserve">- </w:t>
      </w:r>
      <w:r w:rsidR="00824DF6" w:rsidRPr="00824DF6">
        <w:t>дорогостоящее воспроизводящее оборудование для аудиофилов.</w:t>
      </w:r>
    </w:p>
    <w:p w:rsidR="00824DF6" w:rsidRPr="00824DF6" w:rsidRDefault="00824DF6" w:rsidP="00DA3A88">
      <w:r w:rsidRPr="00824DF6">
        <w:t>Во всех трёх областях в конце XX века наблюдался быстрый рост прим</w:t>
      </w:r>
      <w:r w:rsidRPr="00824DF6">
        <w:t>е</w:t>
      </w:r>
      <w:r w:rsidRPr="00824DF6">
        <w:t>нения ламп</w:t>
      </w:r>
      <w:r w:rsidR="001A19D1">
        <w:t xml:space="preserve"> </w:t>
      </w:r>
      <w:r w:rsidRPr="001A19D1">
        <w:t>[1]</w:t>
      </w:r>
      <w:r w:rsidRPr="00824DF6">
        <w:t>. Эффекты от применения ламп в разных областях отличаются; объединяет все три применения по сути лишь использование однотипных ламп и схемотехнических приёмов.</w:t>
      </w:r>
    </w:p>
    <w:p w:rsidR="00824DF6" w:rsidRPr="00824DF6" w:rsidRDefault="00DA3A88" w:rsidP="00DA3A88">
      <w:pPr>
        <w:pStyle w:val="2"/>
      </w:pPr>
      <w:bookmarkStart w:id="12" w:name="_Toc516149036"/>
      <w:r>
        <w:t xml:space="preserve">1.1 </w:t>
      </w:r>
      <w:r w:rsidR="00824DF6" w:rsidRPr="00824DF6">
        <w:t>Гитарные усилители</w:t>
      </w:r>
      <w:bookmarkEnd w:id="12"/>
    </w:p>
    <w:p w:rsidR="00824DF6" w:rsidRPr="00824DF6" w:rsidRDefault="00824DF6" w:rsidP="00DA3A88">
      <w:r w:rsidRPr="00824DF6">
        <w:t>Исследователи единодушны в том, что ламповые усилители, использу</w:t>
      </w:r>
      <w:r w:rsidRPr="00824DF6">
        <w:t>е</w:t>
      </w:r>
      <w:r w:rsidRPr="00824DF6">
        <w:t>мые с электрогитарами, вносят в звук специфические искажения</w:t>
      </w:r>
      <w:r w:rsidR="001A19D1">
        <w:t xml:space="preserve"> </w:t>
      </w:r>
      <w:r w:rsidRPr="00824DF6">
        <w:t>— а музыка</w:t>
      </w:r>
      <w:r w:rsidRPr="00824DF6">
        <w:t>н</w:t>
      </w:r>
      <w:r w:rsidRPr="00824DF6">
        <w:t>там и любителям музыки эти искажения нравятся, ламповый звук описывается как «округлённый» и «пробивной», а транзисторный</w:t>
      </w:r>
      <w:r w:rsidR="001A19D1">
        <w:t xml:space="preserve"> </w:t>
      </w:r>
      <w:r w:rsidRPr="00824DF6">
        <w:t>— как «тонкий», «пу</w:t>
      </w:r>
      <w:r w:rsidRPr="00824DF6">
        <w:t>с</w:t>
      </w:r>
      <w:r w:rsidRPr="00824DF6">
        <w:t>той», «металлический»</w:t>
      </w:r>
      <w:r w:rsidR="001A19D1">
        <w:t xml:space="preserve"> </w:t>
      </w:r>
      <w:r w:rsidRPr="001A19D1">
        <w:t>[2]</w:t>
      </w:r>
      <w:r w:rsidRPr="00824DF6">
        <w:t>. Называются несколько причин такого предпочт</w:t>
      </w:r>
      <w:r w:rsidRPr="00824DF6">
        <w:t>е</w:t>
      </w:r>
      <w:r w:rsidRPr="00824DF6">
        <w:t>ния:</w:t>
      </w:r>
    </w:p>
    <w:p w:rsidR="00824DF6" w:rsidRPr="00824DF6" w:rsidRDefault="00DA3A88" w:rsidP="00DA3A88">
      <w:r>
        <w:t xml:space="preserve">- </w:t>
      </w:r>
      <w:r w:rsidR="00824DF6" w:rsidRPr="00824DF6">
        <w:t>гитарные усилители часто используются для того, чтобы существенно изменить звук гитары, и потому являются по сути частью инструмента. Дост</w:t>
      </w:r>
      <w:r w:rsidR="00824DF6" w:rsidRPr="00824DF6">
        <w:t>о</w:t>
      </w:r>
      <w:r w:rsidR="00824DF6" w:rsidRPr="00824DF6">
        <w:t>верность воспроизведения звука в таком случае бессмысленна, и оценка кач</w:t>
      </w:r>
      <w:r w:rsidR="00824DF6" w:rsidRPr="00824DF6">
        <w:t>е</w:t>
      </w:r>
      <w:r w:rsidR="00824DF6" w:rsidRPr="00824DF6">
        <w:t>ства может производиться лишь субъективно</w:t>
      </w:r>
      <w:r w:rsidR="001A19D1">
        <w:t xml:space="preserve"> </w:t>
      </w:r>
      <w:r w:rsidR="00824DF6" w:rsidRPr="001A19D1">
        <w:t>[1]</w:t>
      </w:r>
      <w:r w:rsidR="00824DF6" w:rsidRPr="00824DF6">
        <w:t>;</w:t>
      </w:r>
    </w:p>
    <w:p w:rsidR="00824DF6" w:rsidRPr="00824DF6" w:rsidRDefault="00DA3A88" w:rsidP="00DA3A88">
      <w:r>
        <w:t xml:space="preserve">- </w:t>
      </w:r>
      <w:r w:rsidR="00824DF6" w:rsidRPr="00824DF6">
        <w:t>использование ламповых усилителей во время становления</w:t>
      </w:r>
      <w:r w:rsidR="001A19D1">
        <w:t xml:space="preserve"> </w:t>
      </w:r>
      <w:r w:rsidR="00824DF6" w:rsidRPr="001A19D1">
        <w:t>рок-музыки</w:t>
      </w:r>
      <w:r w:rsidR="001A19D1">
        <w:t xml:space="preserve"> </w:t>
      </w:r>
      <w:r w:rsidR="00824DF6" w:rsidRPr="00824DF6">
        <w:t>в 1950—1960-х годах привёло к тому, что искажения, создаваемые простейш</w:t>
      </w:r>
      <w:r w:rsidR="00824DF6" w:rsidRPr="00824DF6">
        <w:t>и</w:t>
      </w:r>
      <w:r w:rsidR="00824DF6" w:rsidRPr="00824DF6">
        <w:t>ми ламповыми усилителями без обратной связи, стали стандартом звучания для электрогитар</w:t>
      </w:r>
      <w:r w:rsidR="001A19D1">
        <w:t xml:space="preserve"> </w:t>
      </w:r>
      <w:r w:rsidR="00824DF6" w:rsidRPr="001A19D1">
        <w:t>[1]</w:t>
      </w:r>
      <w:r w:rsidR="00824DF6" w:rsidRPr="00824DF6">
        <w:t>;</w:t>
      </w:r>
    </w:p>
    <w:p w:rsidR="00824DF6" w:rsidRPr="00824DF6" w:rsidRDefault="00DA3A88" w:rsidP="00DA3A88">
      <w:r>
        <w:t xml:space="preserve">- </w:t>
      </w:r>
      <w:r w:rsidR="00824DF6" w:rsidRPr="00824DF6">
        <w:t>поведение лампового усилителя при</w:t>
      </w:r>
      <w:r w:rsidR="001A19D1">
        <w:t xml:space="preserve"> </w:t>
      </w:r>
      <w:r w:rsidR="00824DF6" w:rsidRPr="001A19D1">
        <w:t>насыщении</w:t>
      </w:r>
      <w:r w:rsidR="001A19D1">
        <w:t xml:space="preserve"> </w:t>
      </w:r>
      <w:r w:rsidR="00824DF6" w:rsidRPr="00824DF6">
        <w:t>создаёт эффект</w:t>
      </w:r>
      <w:r w:rsidR="001A19D1">
        <w:t xml:space="preserve"> </w:t>
      </w:r>
      <w:r w:rsidR="00824DF6" w:rsidRPr="001A19D1">
        <w:t>медного духового инструмента</w:t>
      </w:r>
      <w:r w:rsidR="001A19D1">
        <w:t xml:space="preserve"> </w:t>
      </w:r>
      <w:r w:rsidR="00824DF6" w:rsidRPr="001A19D1">
        <w:t>[1</w:t>
      </w:r>
      <w:r w:rsidR="001A19D1">
        <w:t xml:space="preserve">, </w:t>
      </w:r>
      <w:r w:rsidR="001A19D1" w:rsidRPr="001A19D1">
        <w:t>3]</w:t>
      </w:r>
      <w:r w:rsidR="00824DF6" w:rsidRPr="00824DF6">
        <w:t>;</w:t>
      </w:r>
    </w:p>
    <w:p w:rsidR="00824DF6" w:rsidRPr="00824DF6" w:rsidRDefault="00DA3A88" w:rsidP="00DA3A88">
      <w:r>
        <w:lastRenderedPageBreak/>
        <w:t xml:space="preserve">- </w:t>
      </w:r>
      <w:r w:rsidR="00824DF6" w:rsidRPr="00824DF6">
        <w:t>слабое регулирование источника питания в ламповых усилителях выз</w:t>
      </w:r>
      <w:r w:rsidR="00824DF6" w:rsidRPr="00824DF6">
        <w:t>ы</w:t>
      </w:r>
      <w:r w:rsidR="00824DF6" w:rsidRPr="00824DF6">
        <w:t>вает эффект «касания»: при усилении звука напряжение питания падает с н</w:t>
      </w:r>
      <w:r w:rsidR="00824DF6" w:rsidRPr="00824DF6">
        <w:t>е</w:t>
      </w:r>
      <w:r w:rsidR="00824DF6" w:rsidRPr="00824DF6">
        <w:t>большим ослаблением громкости</w:t>
      </w:r>
      <w:r w:rsidR="001A19D1">
        <w:t xml:space="preserve"> </w:t>
      </w:r>
      <w:r w:rsidR="00824DF6" w:rsidRPr="001A19D1">
        <w:t>[4]</w:t>
      </w:r>
      <w:r w:rsidR="00824DF6" w:rsidRPr="00824DF6">
        <w:t>;</w:t>
      </w:r>
    </w:p>
    <w:p w:rsidR="00824DF6" w:rsidRPr="00824DF6" w:rsidRDefault="00DA3A88" w:rsidP="00DA3A88">
      <w:r>
        <w:t xml:space="preserve">- </w:t>
      </w:r>
      <w:r w:rsidR="00824DF6" w:rsidRPr="00824DF6">
        <w:t>особенности сжатия амплитуды сигнала при использовании лампового усилителя, возможно, влияют также на акустическую обратную связь между динамиками и струнами гитары в концертной обстановке</w:t>
      </w:r>
      <w:r w:rsidR="001A19D1">
        <w:t xml:space="preserve"> </w:t>
      </w:r>
      <w:r w:rsidR="00824DF6" w:rsidRPr="001A19D1">
        <w:t>[1]</w:t>
      </w:r>
      <w:r w:rsidR="00824DF6" w:rsidRPr="00824DF6">
        <w:t>.</w:t>
      </w:r>
    </w:p>
    <w:p w:rsidR="00824DF6" w:rsidRPr="00824DF6" w:rsidRDefault="00824DF6" w:rsidP="00DA3A88">
      <w:r w:rsidRPr="00824DF6">
        <w:t>Эти причины заставляют конструкторов твердотельных гитарных усил</w:t>
      </w:r>
      <w:r w:rsidRPr="00824DF6">
        <w:t>и</w:t>
      </w:r>
      <w:r w:rsidRPr="00824DF6">
        <w:t>телей имитировать дефекты ламповых усилителей, изготовители пытаются это делать в течение десятилетий</w:t>
      </w:r>
      <w:r w:rsidR="001A19D1">
        <w:t xml:space="preserve"> </w:t>
      </w:r>
      <w:r w:rsidRPr="00824DF6">
        <w:t>— с переменным успехом, так как многие муз</w:t>
      </w:r>
      <w:r w:rsidRPr="00824DF6">
        <w:t>ы</w:t>
      </w:r>
      <w:r w:rsidRPr="00824DF6">
        <w:t>канты предпочитают настоящие радиолампы. Э. Барбур объясняет разницу в звуке британского и американского рока разницей в усилителях: на заре бр</w:t>
      </w:r>
      <w:r w:rsidRPr="00824DF6">
        <w:t>и</w:t>
      </w:r>
      <w:r w:rsidRPr="00824DF6">
        <w:t>танского рока, в 1962 году,</w:t>
      </w:r>
      <w:r w:rsidR="001A19D1">
        <w:t xml:space="preserve"> </w:t>
      </w:r>
      <w:r w:rsidRPr="001A19D1">
        <w:t>Дж</w:t>
      </w:r>
      <w:r w:rsidR="001A19D1" w:rsidRPr="001A19D1">
        <w:t>им</w:t>
      </w:r>
      <w:r w:rsidRPr="001A19D1">
        <w:t xml:space="preserve"> Маршалл</w:t>
      </w:r>
      <w:r w:rsidR="001A19D1">
        <w:t xml:space="preserve"> </w:t>
      </w:r>
      <w:r w:rsidRPr="00824DF6">
        <w:t>сконструировал в Лондоне свой собственный гитарный усилитель, использовавший дешёвые и маломощные лампы. Из-за высокой перегрузки звук усилителя был «хрустящим», что и стало классическим звучанием английского рока. В США популярным производит</w:t>
      </w:r>
      <w:r w:rsidRPr="00824DF6">
        <w:t>е</w:t>
      </w:r>
      <w:r w:rsidRPr="00824DF6">
        <w:t>лем был</w:t>
      </w:r>
      <w:r w:rsidR="001A19D1">
        <w:t xml:space="preserve"> </w:t>
      </w:r>
      <w:r w:rsidRPr="001A19D1">
        <w:t>«Фендер»</w:t>
      </w:r>
      <w:r w:rsidRPr="00824DF6">
        <w:t>, профессиональные модели которого характеризовались «звенящим» звуком и сильными</w:t>
      </w:r>
      <w:r w:rsidR="001A19D1">
        <w:t xml:space="preserve"> </w:t>
      </w:r>
      <w:r w:rsidRPr="001A19D1">
        <w:t>компрессионными</w:t>
      </w:r>
      <w:r w:rsidR="001A19D1">
        <w:t xml:space="preserve"> </w:t>
      </w:r>
      <w:r w:rsidRPr="00824DF6">
        <w:t>эффектами из-за использ</w:t>
      </w:r>
      <w:r w:rsidRPr="00824DF6">
        <w:t>о</w:t>
      </w:r>
      <w:r w:rsidRPr="00824DF6">
        <w:t>вания в источнике питания</w:t>
      </w:r>
      <w:r w:rsidR="001A19D1">
        <w:t xml:space="preserve"> </w:t>
      </w:r>
      <w:r w:rsidRPr="001A19D1">
        <w:t>вакуумного выпрямителя</w:t>
      </w:r>
      <w:r w:rsidR="001A19D1">
        <w:t xml:space="preserve"> </w:t>
      </w:r>
      <w:r w:rsidRPr="00824DF6">
        <w:t>и связанной с этим слабой зарегулированности напряжения питания</w:t>
      </w:r>
      <w:r w:rsidR="001A19D1">
        <w:t xml:space="preserve"> </w:t>
      </w:r>
      <w:r w:rsidRPr="001A19D1">
        <w:t>[1]</w:t>
      </w:r>
      <w:r w:rsidRPr="00824DF6">
        <w:t>.</w:t>
      </w:r>
    </w:p>
    <w:p w:rsidR="00824DF6" w:rsidRPr="00824DF6" w:rsidRDefault="00824DF6" w:rsidP="00DA3A88">
      <w:r w:rsidRPr="00824DF6">
        <w:t>Звучание</w:t>
      </w:r>
      <w:r w:rsidR="001A19D1">
        <w:t xml:space="preserve"> </w:t>
      </w:r>
      <w:r w:rsidRPr="001A19D1">
        <w:t>бас-гитары</w:t>
      </w:r>
      <w:r w:rsidR="001A19D1">
        <w:t xml:space="preserve"> </w:t>
      </w:r>
      <w:r w:rsidRPr="00824DF6">
        <w:t>не улучшается от внесения искажений, потому ус</w:t>
      </w:r>
      <w:r w:rsidRPr="00824DF6">
        <w:t>и</w:t>
      </w:r>
      <w:r w:rsidRPr="00824DF6">
        <w:t>лители для бас-гитар быстро перешли на транзисторы, хотя интерес к ламп</w:t>
      </w:r>
      <w:r w:rsidRPr="00824DF6">
        <w:t>о</w:t>
      </w:r>
      <w:r w:rsidRPr="00824DF6">
        <w:t>вым версиям вновь возник в 1990-е годы</w:t>
      </w:r>
      <w:r w:rsidR="001A19D1">
        <w:t xml:space="preserve"> </w:t>
      </w:r>
      <w:hyperlink r:id="rId8" w:anchor="cite_note-_abd89dadb32a79b3-1" w:history="1">
        <w:r w:rsidRPr="001A19D1">
          <w:t>[1]</w:t>
        </w:r>
      </w:hyperlink>
      <w:r w:rsidRPr="00824DF6">
        <w:t>.</w:t>
      </w:r>
    </w:p>
    <w:p w:rsidR="00824DF6" w:rsidRPr="00824DF6" w:rsidRDefault="00DA3A88" w:rsidP="00DA3A88">
      <w:pPr>
        <w:pStyle w:val="2"/>
      </w:pPr>
      <w:bookmarkStart w:id="13" w:name="_Toc516149037"/>
      <w:r>
        <w:t xml:space="preserve">1.2 </w:t>
      </w:r>
      <w:r w:rsidR="00824DF6" w:rsidRPr="00824DF6">
        <w:t>Студийное оборудование</w:t>
      </w:r>
      <w:bookmarkEnd w:id="13"/>
    </w:p>
    <w:p w:rsidR="00824DF6" w:rsidRPr="00824DF6" w:rsidRDefault="00824DF6" w:rsidP="00DA3A88">
      <w:r w:rsidRPr="00824DF6">
        <w:t>В студиях звукозаписи ламповые схемы чаще всего применяются для усиления сигналов в</w:t>
      </w:r>
      <w:r w:rsidR="001A19D1">
        <w:t xml:space="preserve"> </w:t>
      </w:r>
      <w:r w:rsidRPr="001A19D1">
        <w:t>конденсаторных микрофонах</w:t>
      </w:r>
      <w:r w:rsidR="001A19D1">
        <w:t xml:space="preserve"> </w:t>
      </w:r>
      <w:r w:rsidRPr="00824DF6">
        <w:t>для записи голоса. Лампы в этой ситуации имеют два преимущества</w:t>
      </w:r>
      <w:r w:rsidR="001A19D1">
        <w:t xml:space="preserve"> </w:t>
      </w:r>
      <w:hyperlink r:id="rId9" w:anchor="cite_note-_abd89dadb32a79b3-1" w:history="1">
        <w:r w:rsidRPr="001A19D1">
          <w:t>[1]</w:t>
        </w:r>
      </w:hyperlink>
      <w:r w:rsidRPr="00824DF6">
        <w:t>:</w:t>
      </w:r>
    </w:p>
    <w:p w:rsidR="00824DF6" w:rsidRPr="00824DF6" w:rsidRDefault="00DA3A88" w:rsidP="00DA3A88">
      <w:r>
        <w:t xml:space="preserve">- </w:t>
      </w:r>
      <w:r w:rsidR="00824DF6" w:rsidRPr="00824DF6">
        <w:t>крайне высокое</w:t>
      </w:r>
      <w:r w:rsidR="001A19D1">
        <w:t xml:space="preserve"> </w:t>
      </w:r>
      <w:r w:rsidR="00824DF6" w:rsidRPr="001A19D1">
        <w:t>входное сопротивление</w:t>
      </w:r>
      <w:r w:rsidR="001A19D1">
        <w:t xml:space="preserve"> </w:t>
      </w:r>
      <w:r w:rsidR="00824DF6" w:rsidRPr="00824DF6">
        <w:t>позволяет снизить искажения в самом микрофоне;</w:t>
      </w:r>
    </w:p>
    <w:p w:rsidR="00824DF6" w:rsidRPr="00824DF6" w:rsidRDefault="00DA3A88" w:rsidP="00DA3A88">
      <w:r>
        <w:lastRenderedPageBreak/>
        <w:t xml:space="preserve">- </w:t>
      </w:r>
      <w:r w:rsidR="00824DF6" w:rsidRPr="00824DF6">
        <w:t>высокий</w:t>
      </w:r>
      <w:r w:rsidR="001A19D1">
        <w:t xml:space="preserve"> </w:t>
      </w:r>
      <w:r w:rsidR="00824DF6" w:rsidRPr="001A19D1">
        <w:t>динамический диапазон</w:t>
      </w:r>
      <w:r w:rsidR="001A19D1">
        <w:t xml:space="preserve"> </w:t>
      </w:r>
      <w:r w:rsidR="00824DF6" w:rsidRPr="00824DF6">
        <w:t>и мягкое насыщение уменьшают иск</w:t>
      </w:r>
      <w:r w:rsidR="00824DF6" w:rsidRPr="00824DF6">
        <w:t>а</w:t>
      </w:r>
      <w:r w:rsidR="00824DF6" w:rsidRPr="00824DF6">
        <w:t>жения в случаях, когда громкость голоса певца в пике превышает ожидаемый уровень.</w:t>
      </w:r>
    </w:p>
    <w:p w:rsidR="00824DF6" w:rsidRPr="00824DF6" w:rsidRDefault="00824DF6" w:rsidP="00DA3A88">
      <w:r w:rsidRPr="00824DF6">
        <w:t>С 1985 года стали вновь пользоваться спросом среди инженеров в студ</w:t>
      </w:r>
      <w:r w:rsidRPr="00824DF6">
        <w:t>и</w:t>
      </w:r>
      <w:r w:rsidRPr="00824DF6">
        <w:t>ях звукозаписи и традиционные ламповые усилители, при этом особую поп</w:t>
      </w:r>
      <w:r w:rsidRPr="00824DF6">
        <w:t>у</w:t>
      </w:r>
      <w:r w:rsidRPr="00824DF6">
        <w:t>лярность приобрело оборудование прошлых лет (1949—1970-х годов). Э. Ба</w:t>
      </w:r>
      <w:r w:rsidRPr="00824DF6">
        <w:t>р</w:t>
      </w:r>
      <w:r w:rsidRPr="00824DF6">
        <w:t>бур объясняет это особенностями искажений тех усилителей, создающими э</w:t>
      </w:r>
      <w:r w:rsidRPr="00824DF6">
        <w:t>ф</w:t>
      </w:r>
      <w:r w:rsidRPr="00824DF6">
        <w:t>фект «мягкого» звука; более современные ламповые усилители не имеют этих дефектов и потому звучат ближе к «жёстким» транзисторным</w:t>
      </w:r>
      <w:r w:rsidR="00DA3A88">
        <w:t xml:space="preserve"> </w:t>
      </w:r>
      <w:hyperlink r:id="rId10" w:anchor="cite_note-_abd89dadb32a79b3-1" w:history="1">
        <w:r w:rsidRPr="00DA3A88">
          <w:t>[1]</w:t>
        </w:r>
      </w:hyperlink>
      <w:r w:rsidRPr="00824DF6">
        <w:t>.</w:t>
      </w:r>
    </w:p>
    <w:p w:rsidR="00824DF6" w:rsidRPr="00824DF6" w:rsidRDefault="00DA3A88" w:rsidP="00DA3A88">
      <w:pPr>
        <w:pStyle w:val="2"/>
      </w:pPr>
      <w:bookmarkStart w:id="14" w:name="_Toc516149038"/>
      <w:r>
        <w:t xml:space="preserve">1.3 </w:t>
      </w:r>
      <w:r w:rsidR="00824DF6" w:rsidRPr="00824DF6">
        <w:t>Аппаратура «хай-фай»</w:t>
      </w:r>
      <w:bookmarkEnd w:id="14"/>
    </w:p>
    <w:p w:rsidR="00824DF6" w:rsidRPr="00824DF6" w:rsidRDefault="00824DF6" w:rsidP="00DA3A88">
      <w:r w:rsidRPr="00824DF6">
        <w:t>Ламповые усилители нашли нишу на рынке «</w:t>
      </w:r>
      <w:r w:rsidRPr="00DA3A88">
        <w:t>хай-фай</w:t>
      </w:r>
      <w:r w:rsidRPr="00824DF6">
        <w:t>»</w:t>
      </w:r>
      <w:r w:rsidR="001A19D1">
        <w:t xml:space="preserve"> </w:t>
      </w:r>
      <w:r w:rsidRPr="00824DF6">
        <w:t>— высококачес</w:t>
      </w:r>
      <w:r w:rsidRPr="00824DF6">
        <w:t>т</w:t>
      </w:r>
      <w:r w:rsidRPr="00824DF6">
        <w:t>венной (и очень дорогой) аппаратуры звуковоспроизведения, рассчитанной на любителей звукозаписи. Как и предыдущие две области применения, эту отл</w:t>
      </w:r>
      <w:r w:rsidRPr="00824DF6">
        <w:t>и</w:t>
      </w:r>
      <w:r w:rsidRPr="00824DF6">
        <w:t>чает наличие коммерчески значимого количества людей, предпочитающих ламповый звук транзисторному, или из-за особенностей звуковосприятия, или вследствие привычки (Э. Барбур отмечает, что возраст большинства аудиоф</w:t>
      </w:r>
      <w:r w:rsidRPr="00824DF6">
        <w:t>и</w:t>
      </w:r>
      <w:r w:rsidRPr="00824DF6">
        <w:t>лов</w:t>
      </w:r>
      <w:r w:rsidR="001A19D1">
        <w:t xml:space="preserve"> </w:t>
      </w:r>
      <w:r w:rsidRPr="00824DF6">
        <w:t>— 30</w:t>
      </w:r>
      <w:r w:rsidR="008D2450">
        <w:t>—</w:t>
      </w:r>
      <w:r w:rsidRPr="00824DF6">
        <w:t>50 лет в конце XX века</w:t>
      </w:r>
      <w:r w:rsidR="001A19D1">
        <w:t xml:space="preserve"> </w:t>
      </w:r>
      <w:r w:rsidRPr="00824DF6">
        <w:t>— означает, что они в детстве росли под звук рок-гитар)</w:t>
      </w:r>
      <w:r w:rsidR="00DA3A88">
        <w:t xml:space="preserve"> </w:t>
      </w:r>
      <w:hyperlink r:id="rId11" w:anchor="cite_note-_abd89dadb32a79b3-1" w:history="1">
        <w:r w:rsidRPr="00DA3A88">
          <w:t>[1]</w:t>
        </w:r>
      </w:hyperlink>
      <w:r w:rsidRPr="00824DF6">
        <w:t>.</w:t>
      </w:r>
      <w:r w:rsidR="008D2450">
        <w:t xml:space="preserve"> </w:t>
      </w:r>
      <w:r w:rsidRPr="00824DF6">
        <w:t>Роль ламп в этой области вызывает наибольшие споры: «„ламповый звук“</w:t>
      </w:r>
      <w:r w:rsidR="001A19D1">
        <w:t xml:space="preserve"> </w:t>
      </w:r>
      <w:r w:rsidRPr="00824DF6">
        <w:t>— это устойчивый миф, в который каждый вкладывает своё собственное понимание» (А. Гриф</w:t>
      </w:r>
      <w:r w:rsidR="00DA3A88">
        <w:t xml:space="preserve"> </w:t>
      </w:r>
      <w:hyperlink r:id="rId12" w:anchor="cite_note-5" w:history="1">
        <w:r w:rsidRPr="00DA3A88">
          <w:t>[5]</w:t>
        </w:r>
      </w:hyperlink>
      <w:r w:rsidRPr="00824DF6">
        <w:t>).</w:t>
      </w:r>
    </w:p>
    <w:p w:rsidR="00824DF6" w:rsidRPr="00824DF6" w:rsidRDefault="00824DF6" w:rsidP="00DA3A88">
      <w:r w:rsidRPr="00824DF6">
        <w:t>Некоторые исследователи рассматривают популярность лампового звука как чисто культурный феномен. Так, культуролог В. Софронов-Антомони</w:t>
      </w:r>
      <w:r w:rsidR="00DA3A88">
        <w:t xml:space="preserve"> </w:t>
      </w:r>
      <w:hyperlink r:id="rId13" w:anchor="cite_note-6" w:history="1">
        <w:r w:rsidRPr="00DA3A88">
          <w:t>[6]</w:t>
        </w:r>
      </w:hyperlink>
      <w:r w:rsidR="001A19D1">
        <w:t xml:space="preserve"> </w:t>
      </w:r>
      <w:r w:rsidRPr="00824DF6">
        <w:t>сводит популярность радиоламп среди аудиофилов к сформировавшемуся о</w:t>
      </w:r>
      <w:r w:rsidRPr="00824DF6">
        <w:t>б</w:t>
      </w:r>
      <w:r w:rsidRPr="00824DF6">
        <w:t>ществу потребления и связанному с избытком потребления убеждению, что</w:t>
      </w:r>
      <w:r w:rsidR="001A19D1">
        <w:t xml:space="preserve"> </w:t>
      </w:r>
      <w:r w:rsidRPr="00824DF6">
        <w:rPr>
          <w:i/>
          <w:iCs/>
        </w:rPr>
        <w:t>существуют технические устройства для записи и воспроизведения музыки, которые обладают «нечто», неким Иксом, который делает их способным д</w:t>
      </w:r>
      <w:r w:rsidRPr="00824DF6">
        <w:rPr>
          <w:i/>
          <w:iCs/>
        </w:rPr>
        <w:t>о</w:t>
      </w:r>
      <w:r w:rsidRPr="00824DF6">
        <w:rPr>
          <w:i/>
          <w:iCs/>
        </w:rPr>
        <w:t>нести до слушателя «волшебство» (Икс) музыки</w:t>
      </w:r>
      <w:r w:rsidRPr="00824DF6">
        <w:t>. Близкую позицию занимает Л. Ганкин, который считает «тёплый ламповый звук»</w:t>
      </w:r>
      <w:r w:rsidR="001A19D1">
        <w:t xml:space="preserve"> </w:t>
      </w:r>
      <w:r w:rsidRPr="00DA3A88">
        <w:t>мемом</w:t>
      </w:r>
      <w:r w:rsidRPr="00824DF6">
        <w:t xml:space="preserve">, символом уюта, </w:t>
      </w:r>
      <w:r w:rsidRPr="00824DF6">
        <w:lastRenderedPageBreak/>
        <w:t>вроде</w:t>
      </w:r>
      <w:r w:rsidR="001A19D1">
        <w:t xml:space="preserve"> </w:t>
      </w:r>
      <w:r w:rsidRPr="00DA3A88">
        <w:t>пледа</w:t>
      </w:r>
      <w:r w:rsidR="00DA3A88">
        <w:t xml:space="preserve"> </w:t>
      </w:r>
      <w:r w:rsidRPr="00824DF6">
        <w:t>и связывает его со стремлением человека к неидеальности и хру</w:t>
      </w:r>
      <w:r w:rsidRPr="00824DF6">
        <w:t>п</w:t>
      </w:r>
      <w:r w:rsidRPr="00824DF6">
        <w:t>кости, которые в избытке демонстрируются теми же грампластинками</w:t>
      </w:r>
      <w:r w:rsidR="00DA3A88">
        <w:t xml:space="preserve"> </w:t>
      </w:r>
      <w:hyperlink r:id="rId14" w:anchor="cite_note-7" w:history="1">
        <w:r w:rsidRPr="00DA3A88">
          <w:t>[7]</w:t>
        </w:r>
      </w:hyperlink>
      <w:r w:rsidRPr="00824DF6">
        <w:t>.</w:t>
      </w:r>
    </w:p>
    <w:p w:rsidR="00824DF6" w:rsidRPr="00824DF6" w:rsidRDefault="00824DF6" w:rsidP="00DA3A88">
      <w:r w:rsidRPr="00824DF6">
        <w:t>С другой стороны, предлагаются чисто технические объяснения предпо</w:t>
      </w:r>
      <w:r w:rsidRPr="00824DF6">
        <w:t>ч</w:t>
      </w:r>
      <w:r w:rsidRPr="00824DF6">
        <w:t>тению усилителей на лампах, от откровенно псевдонаучных («Электроны, л</w:t>
      </w:r>
      <w:r w:rsidRPr="00824DF6">
        <w:t>е</w:t>
      </w:r>
      <w:r w:rsidRPr="00824DF6">
        <w:t>тящие в вакууме, движутся несколько иначе, чем электроны, протекающие в переходах транзистора. Этим объясняется мягкость звучания ламповых усил</w:t>
      </w:r>
      <w:r w:rsidRPr="00824DF6">
        <w:t>и</w:t>
      </w:r>
      <w:r w:rsidRPr="00824DF6">
        <w:t>телей»</w:t>
      </w:r>
      <w:r w:rsidR="00DA3A88">
        <w:t xml:space="preserve"> </w:t>
      </w:r>
      <w:hyperlink r:id="rId15" w:anchor="cite_note-8" w:history="1">
        <w:r w:rsidRPr="00DA3A88">
          <w:t>[8]</w:t>
        </w:r>
      </w:hyperlink>
      <w:r w:rsidRPr="00824DF6">
        <w:t>) до серьёзных исследований в рецензируемых технических журн</w:t>
      </w:r>
      <w:r w:rsidRPr="00824DF6">
        <w:t>а</w:t>
      </w:r>
      <w:r w:rsidRPr="00824DF6">
        <w:t>лах, которые поясняют, почему неаккуратно сконструированный усилитель на транзисторах будет порождать заметные на слух искажения (см. следующий раздел).</w:t>
      </w:r>
    </w:p>
    <w:p w:rsidR="00824DF6" w:rsidRPr="00DA3A88" w:rsidRDefault="00DA3A88" w:rsidP="00DA3A88">
      <w:pPr>
        <w:pStyle w:val="2"/>
      </w:pPr>
      <w:bookmarkStart w:id="15" w:name="_Toc516149039"/>
      <w:r>
        <w:t xml:space="preserve">1.4 </w:t>
      </w:r>
      <w:r w:rsidR="00824DF6" w:rsidRPr="00DA3A88">
        <w:t>Особенности лампового звука</w:t>
      </w:r>
      <w:bookmarkEnd w:id="15"/>
    </w:p>
    <w:p w:rsidR="00824DF6" w:rsidRPr="00824DF6" w:rsidRDefault="00824DF6" w:rsidP="00DA3A88">
      <w:r w:rsidRPr="00824DF6">
        <w:t>Обсуждение отличий лампового звука от транзисторного</w:t>
      </w:r>
      <w:r w:rsidR="001A19D1">
        <w:t xml:space="preserve"> </w:t>
      </w:r>
      <w:r w:rsidRPr="00824DF6">
        <w:t>— это область дискуссий, которая как «на заказ» приспособлена для горячих споров</w:t>
      </w:r>
      <w:r w:rsidR="00DA3A88">
        <w:t xml:space="preserve"> </w:t>
      </w:r>
      <w:hyperlink r:id="rId16" w:anchor="cite_note-_abd89dadb32a79b3-1" w:history="1">
        <w:r w:rsidRPr="00DA3A88">
          <w:t>[1]</w:t>
        </w:r>
      </w:hyperlink>
      <w:r w:rsidRPr="00824DF6">
        <w:t>. М</w:t>
      </w:r>
      <w:r w:rsidRPr="00824DF6">
        <w:t>у</w:t>
      </w:r>
      <w:r w:rsidRPr="00824DF6">
        <w:t>зыка создаётся и прослушивается людьми, а функционирование нелинейных систем в цепочке «ухо-мозг» наукой изучено очень слабо. Объективные изм</w:t>
      </w:r>
      <w:r w:rsidRPr="00824DF6">
        <w:t>е</w:t>
      </w:r>
      <w:r w:rsidRPr="00824DF6">
        <w:t>рения искажений с помощью приборов потому не очень полезны</w:t>
      </w:r>
      <w:r w:rsidR="001A19D1">
        <w:t xml:space="preserve"> </w:t>
      </w:r>
      <w:r w:rsidRPr="00824DF6">
        <w:t>— ведь ос</w:t>
      </w:r>
      <w:r w:rsidRPr="00824DF6">
        <w:t>о</w:t>
      </w:r>
      <w:r w:rsidRPr="00824DF6">
        <w:t>бенности человеческого восприятия приводят к тому, что некоторые типы и</w:t>
      </w:r>
      <w:r w:rsidRPr="00824DF6">
        <w:t>с</w:t>
      </w:r>
      <w:r w:rsidRPr="00824DF6">
        <w:t>кажений неприятны в малых количествах, а другие не вызывают раздражения при высоких уровнях. Определённые искажения могут даже восприниматься положительно: «Когда кто-нибудь говорит, что у этого гитарного усилителя большой и толстый звук, то частично это связано с насыщением выходного трансформатора»</w:t>
      </w:r>
      <w:r w:rsidR="00DA3A88">
        <w:t xml:space="preserve"> </w:t>
      </w:r>
      <w:hyperlink r:id="rId17" w:anchor="cite_note-_abd89dadb32a79b3-1" w:history="1">
        <w:r w:rsidRPr="00DA3A88">
          <w:t>[1]</w:t>
        </w:r>
      </w:hyperlink>
      <w:r w:rsidRPr="00824DF6">
        <w:t>.</w:t>
      </w:r>
    </w:p>
    <w:p w:rsidR="00824DF6" w:rsidRPr="00824DF6" w:rsidRDefault="00824DF6" w:rsidP="00DA3A88">
      <w:r w:rsidRPr="00824DF6">
        <w:t>Отала и Лейнонен</w:t>
      </w:r>
      <w:r w:rsidR="00DA3A88">
        <w:t xml:space="preserve"> </w:t>
      </w:r>
      <w:hyperlink r:id="rId18" w:anchor="cite_note-_a1b0c4ada96d9a50-9" w:history="1">
        <w:r w:rsidRPr="00DA3A88">
          <w:t>[9]</w:t>
        </w:r>
      </w:hyperlink>
      <w:r w:rsidR="001A19D1">
        <w:t xml:space="preserve"> </w:t>
      </w:r>
      <w:r w:rsidRPr="00824DF6">
        <w:t>отмечают, что в ситуации, когда ламповый и тра</w:t>
      </w:r>
      <w:r w:rsidRPr="00824DF6">
        <w:t>н</w:t>
      </w:r>
      <w:r w:rsidRPr="00824DF6">
        <w:t>зисторный усилители согласно формальным измерениям не отличаются до уровней, нечувствительных для человеческого слуха</w:t>
      </w:r>
      <w:r w:rsidR="001A19D1">
        <w:t xml:space="preserve"> </w:t>
      </w:r>
      <w:r w:rsidRPr="00824DF6">
        <w:t>— но различия всё-таки слышны</w:t>
      </w:r>
      <w:r w:rsidR="001A19D1">
        <w:t xml:space="preserve"> </w:t>
      </w:r>
      <w:r w:rsidRPr="00824DF6">
        <w:t>— возможны лишь комбинация из двух ответов:</w:t>
      </w:r>
    </w:p>
    <w:p w:rsidR="00824DF6" w:rsidRPr="00824DF6" w:rsidRDefault="00DA3A88" w:rsidP="00DA3A88">
      <w:r>
        <w:t xml:space="preserve">- </w:t>
      </w:r>
      <w:r w:rsidR="00824DF6" w:rsidRPr="00824DF6">
        <w:t>традиционные (на 1977 год) измерения усилителей до некоторой степ</w:t>
      </w:r>
      <w:r w:rsidR="00824DF6" w:rsidRPr="00824DF6">
        <w:t>е</w:t>
      </w:r>
      <w:r w:rsidR="00824DF6" w:rsidRPr="00824DF6">
        <w:t>ни не отражали особенностей, важных для звуковосприятия;</w:t>
      </w:r>
    </w:p>
    <w:p w:rsidR="00824DF6" w:rsidRPr="00824DF6" w:rsidRDefault="00DA3A88" w:rsidP="00DA3A88">
      <w:r>
        <w:lastRenderedPageBreak/>
        <w:t xml:space="preserve">- </w:t>
      </w:r>
      <w:r w:rsidR="00824DF6" w:rsidRPr="00824DF6">
        <w:t>стандартные методы измерения усилителей не улавливали существе</w:t>
      </w:r>
      <w:r w:rsidR="00824DF6" w:rsidRPr="00824DF6">
        <w:t>н</w:t>
      </w:r>
      <w:r w:rsidR="00824DF6" w:rsidRPr="00824DF6">
        <w:t>ных искажений.</w:t>
      </w:r>
    </w:p>
    <w:p w:rsidR="00824DF6" w:rsidRPr="00824DF6" w:rsidRDefault="00422B9F" w:rsidP="00422B9F">
      <w:pPr>
        <w:pStyle w:val="2"/>
      </w:pPr>
      <w:bookmarkStart w:id="16" w:name="_Toc516149040"/>
      <w:r>
        <w:t xml:space="preserve">1.5 </w:t>
      </w:r>
      <w:r w:rsidR="00824DF6" w:rsidRPr="00824DF6">
        <w:t>Эксперименты Хэмма</w:t>
      </w:r>
      <w:bookmarkEnd w:id="16"/>
    </w:p>
    <w:p w:rsidR="00824DF6" w:rsidRPr="00824DF6" w:rsidRDefault="00824DF6" w:rsidP="00DA3A88">
      <w:r w:rsidRPr="00824DF6">
        <w:t>Исследователи проявили интерес к феномену лампового звука уже в н</w:t>
      </w:r>
      <w:r w:rsidRPr="00824DF6">
        <w:t>а</w:t>
      </w:r>
      <w:r w:rsidRPr="00824DF6">
        <w:t>чале 1970-х годов. Одна из ранних работ была выполнена в 1972 году Р. Хэ</w:t>
      </w:r>
      <w:r w:rsidRPr="00824DF6">
        <w:t>м</w:t>
      </w:r>
      <w:r w:rsidRPr="00824DF6">
        <w:t>мом</w:t>
      </w:r>
      <w:r w:rsidR="00422B9F">
        <w:t xml:space="preserve"> </w:t>
      </w:r>
      <w:hyperlink r:id="rId19" w:anchor="cite_note-_a5d9f40118a8f170-3" w:history="1">
        <w:r w:rsidRPr="00422B9F">
          <w:t>[3]</w:t>
        </w:r>
      </w:hyperlink>
      <w:r w:rsidRPr="00824DF6">
        <w:t>. Хэмм постулировал, что:</w:t>
      </w:r>
    </w:p>
    <w:p w:rsidR="00824DF6" w:rsidRPr="00824DF6" w:rsidRDefault="00422B9F" w:rsidP="00422B9F">
      <w:r>
        <w:t xml:space="preserve">- </w:t>
      </w:r>
      <w:r w:rsidR="00824DF6" w:rsidRPr="00824DF6">
        <w:t>«тонкую» разницу между транзисторным и ламповым звуком может уловить «каждый», если «слушать внимательно». При этом некоторые люди смогут описать разницу словами, а некоторые</w:t>
      </w:r>
      <w:r w:rsidR="001A19D1">
        <w:t xml:space="preserve"> </w:t>
      </w:r>
      <w:r w:rsidR="00824DF6" w:rsidRPr="00824DF6">
        <w:t>— лишь высказать предпочтение (в пользу лампового звука);</w:t>
      </w:r>
    </w:p>
    <w:p w:rsidR="00824DF6" w:rsidRPr="00824DF6" w:rsidRDefault="00422B9F" w:rsidP="00422B9F">
      <w:r>
        <w:t xml:space="preserve">- </w:t>
      </w:r>
      <w:r w:rsidR="00824DF6" w:rsidRPr="00824DF6">
        <w:t>искажения нужно измерять на слух с помощью экспертов-музыкантов и</w:t>
      </w:r>
      <w:r w:rsidR="001A19D1">
        <w:t xml:space="preserve"> </w:t>
      </w:r>
      <w:r w:rsidR="00824DF6" w:rsidRPr="00422B9F">
        <w:t>звукооператоров</w:t>
      </w:r>
      <w:r w:rsidR="00824DF6" w:rsidRPr="00824DF6">
        <w:t>, а не через замеры инженеров-схемотехников;</w:t>
      </w:r>
    </w:p>
    <w:p w:rsidR="00824DF6" w:rsidRPr="00824DF6" w:rsidRDefault="00422B9F" w:rsidP="00422B9F">
      <w:r>
        <w:t xml:space="preserve">- </w:t>
      </w:r>
      <w:r w:rsidR="00824DF6" w:rsidRPr="00824DF6">
        <w:t>обнаружить существенную разницу удалось лишь в двух случаях:</w:t>
      </w:r>
      <w:r w:rsidR="001A19D1">
        <w:t xml:space="preserve"> </w:t>
      </w:r>
      <w:r w:rsidR="00824DF6" w:rsidRPr="00422B9F">
        <w:t>пр</w:t>
      </w:r>
      <w:r w:rsidR="00824DF6" w:rsidRPr="00422B9F">
        <w:t>е</w:t>
      </w:r>
      <w:r w:rsidR="00824DF6" w:rsidRPr="00422B9F">
        <w:t>дусилители</w:t>
      </w:r>
      <w:r w:rsidR="001A19D1">
        <w:t xml:space="preserve"> </w:t>
      </w:r>
      <w:r w:rsidR="00824DF6" w:rsidRPr="00824DF6">
        <w:t>и выходные каскады. В обоих случаях электроника в этом месте сопряжена с механическими устройствами;</w:t>
      </w:r>
    </w:p>
    <w:p w:rsidR="00824DF6" w:rsidRPr="00824DF6" w:rsidRDefault="00422B9F" w:rsidP="00422B9F">
      <w:r>
        <w:t xml:space="preserve">- </w:t>
      </w:r>
      <w:r w:rsidR="00824DF6" w:rsidRPr="00824DF6">
        <w:t>в практике студий звукозаписи при использовании твёрдотельного пр</w:t>
      </w:r>
      <w:r w:rsidR="00824DF6" w:rsidRPr="00824DF6">
        <w:t>е</w:t>
      </w:r>
      <w:r w:rsidR="00824DF6" w:rsidRPr="00824DF6">
        <w:t>дусилителя применялся резистивный</w:t>
      </w:r>
      <w:r w:rsidR="001A19D1">
        <w:t xml:space="preserve"> </w:t>
      </w:r>
      <w:r w:rsidR="00824DF6" w:rsidRPr="00422B9F">
        <w:t>аттенюатор</w:t>
      </w:r>
      <w:r w:rsidR="001A19D1">
        <w:t xml:space="preserve"> </w:t>
      </w:r>
      <w:r w:rsidR="00824DF6" w:rsidRPr="00824DF6">
        <w:t>входного сигнала. При тех же микрофоне и допустимом диапазоне входного сигнала в случае лампового пр</w:t>
      </w:r>
      <w:r w:rsidR="00824DF6" w:rsidRPr="00824DF6">
        <w:t>е</w:t>
      </w:r>
      <w:r w:rsidR="00824DF6" w:rsidRPr="00824DF6">
        <w:t>дусилителя аттенюаторы не применялись. Хэмм потому сделал вывод, что ус</w:t>
      </w:r>
      <w:r w:rsidR="00824DF6" w:rsidRPr="00824DF6">
        <w:t>и</w:t>
      </w:r>
      <w:r w:rsidR="00824DF6" w:rsidRPr="00824DF6">
        <w:t>лители на практике перегружаются и изучать следует поведение усилителей в случае перегрузки.</w:t>
      </w:r>
    </w:p>
    <w:p w:rsidR="00824DF6" w:rsidRPr="00824DF6" w:rsidRDefault="00824DF6" w:rsidP="00DA3A88">
      <w:r w:rsidRPr="00824DF6">
        <w:t>В эксперименте Хэмм предложил неформальной группе студийных и</w:t>
      </w:r>
      <w:r w:rsidRPr="00824DF6">
        <w:t>н</w:t>
      </w:r>
      <w:r w:rsidRPr="00824DF6">
        <w:t>женеров прослушать одни и тот же звук, улавливаемый одним и тем же микр</w:t>
      </w:r>
      <w:r w:rsidRPr="00824DF6">
        <w:t>о</w:t>
      </w:r>
      <w:r w:rsidRPr="00824DF6">
        <w:t>фоном, но проходящий через три переключаемых исследователем усилителя (на лампах, транзисторах и</w:t>
      </w:r>
      <w:r w:rsidR="001A19D1">
        <w:t xml:space="preserve"> </w:t>
      </w:r>
      <w:r w:rsidRPr="00402962">
        <w:t>операционных усилителях</w:t>
      </w:r>
      <w:r w:rsidRPr="00824DF6">
        <w:t>) и с разными уровнями ослабления сигнала микрофона. Обнаружилось, что все три усилителя неотл</w:t>
      </w:r>
      <w:r w:rsidRPr="00824DF6">
        <w:t>и</w:t>
      </w:r>
      <w:r w:rsidRPr="00824DF6">
        <w:t>чимы на слух, пока уровень входного сигнала находится в допустимых гран</w:t>
      </w:r>
      <w:r w:rsidRPr="00824DF6">
        <w:t>и</w:t>
      </w:r>
      <w:r w:rsidRPr="00824DF6">
        <w:t>цах. Однако, поведение усилителей при перегрузке (наблюдаемой на практике), сильно отличалось:</w:t>
      </w:r>
    </w:p>
    <w:p w:rsidR="00824DF6" w:rsidRPr="00824DF6" w:rsidRDefault="009728EF" w:rsidP="009728EF">
      <w:r>
        <w:lastRenderedPageBreak/>
        <w:t xml:space="preserve">- </w:t>
      </w:r>
      <w:r w:rsidR="00824DF6" w:rsidRPr="00824DF6">
        <w:t>искажения, вносимые ламповым усилителем, не были заметны на слух до уровня входного сигнала, превышающего допустимый уровень на 20</w:t>
      </w:r>
      <w:r w:rsidR="001A19D1">
        <w:t xml:space="preserve"> </w:t>
      </w:r>
      <w:r w:rsidR="00824DF6" w:rsidRPr="009728EF">
        <w:t>д</w:t>
      </w:r>
      <w:r w:rsidRPr="009728EF">
        <w:t>Б</w:t>
      </w:r>
      <w:r w:rsidR="00824DF6" w:rsidRPr="00824DF6">
        <w:t>;</w:t>
      </w:r>
    </w:p>
    <w:p w:rsidR="00824DF6" w:rsidRPr="00824DF6" w:rsidRDefault="009728EF" w:rsidP="009728EF">
      <w:r>
        <w:t xml:space="preserve">- </w:t>
      </w:r>
      <w:r w:rsidR="00824DF6" w:rsidRPr="00824DF6">
        <w:t>в случае транзисторного усилителя, искажения были слышны при пр</w:t>
      </w:r>
      <w:r w:rsidR="00824DF6" w:rsidRPr="00824DF6">
        <w:t>е</w:t>
      </w:r>
      <w:r w:rsidR="00824DF6" w:rsidRPr="00824DF6">
        <w:t>вышении на 10 д</w:t>
      </w:r>
      <w:r>
        <w:t>Б</w:t>
      </w:r>
      <w:r w:rsidR="00824DF6" w:rsidRPr="00824DF6">
        <w:t>;</w:t>
      </w:r>
    </w:p>
    <w:p w:rsidR="00824DF6" w:rsidRPr="00824DF6" w:rsidRDefault="009728EF" w:rsidP="009728EF">
      <w:r>
        <w:t xml:space="preserve">- </w:t>
      </w:r>
      <w:r w:rsidR="00824DF6" w:rsidRPr="00824DF6">
        <w:t>предусилитель на операционных усилителях демонстрировал искажения уже на уровне +5 д</w:t>
      </w:r>
      <w:r>
        <w:t>Б</w:t>
      </w:r>
      <w:r w:rsidR="00824DF6" w:rsidRPr="00824DF6">
        <w:t>.</w:t>
      </w:r>
    </w:p>
    <w:p w:rsidR="00824DF6" w:rsidRPr="00824DF6" w:rsidRDefault="00824DF6" w:rsidP="00DA3A88">
      <w:r w:rsidRPr="00824DF6">
        <w:t>Хэмм связал полученные результаты с разным набором</w:t>
      </w:r>
      <w:r w:rsidR="001A19D1">
        <w:t xml:space="preserve"> </w:t>
      </w:r>
      <w:r w:rsidRPr="009728EF">
        <w:t>гармоник</w:t>
      </w:r>
      <w:r w:rsidRPr="00824DF6">
        <w:t>, поро</w:t>
      </w:r>
      <w:r w:rsidRPr="00824DF6">
        <w:t>ж</w:t>
      </w:r>
      <w:r w:rsidRPr="00824DF6">
        <w:t>даемых усилителями при перегрузке:</w:t>
      </w:r>
    </w:p>
    <w:p w:rsidR="00824DF6" w:rsidRPr="00824DF6" w:rsidRDefault="00AD4EAD" w:rsidP="00AD4EAD">
      <w:r>
        <w:t xml:space="preserve">- </w:t>
      </w:r>
      <w:r w:rsidR="00824DF6" w:rsidRPr="00824DF6">
        <w:t>вторая гармоника отстоит от основного тона на октаву и потому плохо слышна, однако создаёт ощущение «полноты» звука;</w:t>
      </w:r>
    </w:p>
    <w:p w:rsidR="00824DF6" w:rsidRPr="00824DF6" w:rsidRDefault="00AD4EAD" w:rsidP="00AD4EAD">
      <w:r>
        <w:t xml:space="preserve">- </w:t>
      </w:r>
      <w:r w:rsidR="00824DF6" w:rsidRPr="00824DF6">
        <w:t>третья гармоника ощущение «покрытости», ограниченности звука;</w:t>
      </w:r>
    </w:p>
    <w:p w:rsidR="00824DF6" w:rsidRPr="00824DF6" w:rsidRDefault="00AD4EAD" w:rsidP="00AD4EAD">
      <w:r>
        <w:t xml:space="preserve">- </w:t>
      </w:r>
      <w:r w:rsidR="00824DF6" w:rsidRPr="00824DF6">
        <w:t>комбинация второй, третьей, четвёртой, пятой гармоник создаёт ощ</w:t>
      </w:r>
      <w:r w:rsidR="00824DF6" w:rsidRPr="00824DF6">
        <w:t>у</w:t>
      </w:r>
      <w:r w:rsidR="00824DF6" w:rsidRPr="00824DF6">
        <w:t>щение «медного», полного звука;</w:t>
      </w:r>
    </w:p>
    <w:p w:rsidR="00824DF6" w:rsidRPr="00824DF6" w:rsidRDefault="00AD4EAD" w:rsidP="00AD4EAD">
      <w:r>
        <w:t xml:space="preserve">- </w:t>
      </w:r>
      <w:r w:rsidR="00824DF6" w:rsidRPr="00824DF6">
        <w:t>нечётные гармоники более высокого порядка (седьмая и выше) муз</w:t>
      </w:r>
      <w:r w:rsidR="00824DF6" w:rsidRPr="00824DF6">
        <w:t>ы</w:t>
      </w:r>
      <w:r w:rsidR="00824DF6" w:rsidRPr="00824DF6">
        <w:t>кально не связаны с основным тоном и потому ухо чувствительно к ним, во</w:t>
      </w:r>
      <w:r w:rsidR="00824DF6" w:rsidRPr="00824DF6">
        <w:t>с</w:t>
      </w:r>
      <w:r w:rsidR="00824DF6" w:rsidRPr="00824DF6">
        <w:t>принимая их при этом также как показатель громкости (видимо, из-за того, что количество этих гармоник повышается, когда музыкальный инструмент играет громче).</w:t>
      </w:r>
    </w:p>
    <w:p w:rsidR="00824DF6" w:rsidRPr="00824DF6" w:rsidRDefault="00824DF6" w:rsidP="00DA3A88">
      <w:r w:rsidRPr="00824DF6">
        <w:t>Хэмм связал плохой результат твердотельных усилителей при перегру</w:t>
      </w:r>
      <w:r w:rsidRPr="00824DF6">
        <w:t>з</w:t>
      </w:r>
      <w:r w:rsidRPr="00824DF6">
        <w:t>ках с повышенной генерацией ими высоких гармоник, которые человеческий слух воспринимает как искажения или просто шум. По Хэмму, особенности лампового усилителя приводят к тому, что он лучше работает в качестве и</w:t>
      </w:r>
      <w:r w:rsidRPr="00824DF6">
        <w:t>м</w:t>
      </w:r>
      <w:r w:rsidRPr="00824DF6">
        <w:t>провизированного</w:t>
      </w:r>
      <w:r w:rsidR="001A19D1">
        <w:t xml:space="preserve"> </w:t>
      </w:r>
      <w:r w:rsidRPr="00AD4EAD">
        <w:t>компрессора аудиосигнала</w:t>
      </w:r>
      <w:r w:rsidR="001A19D1">
        <w:t xml:space="preserve"> </w:t>
      </w:r>
      <w:r w:rsidRPr="00824DF6">
        <w:t>в неизбежных на практике случ</w:t>
      </w:r>
      <w:r w:rsidRPr="00824DF6">
        <w:t>а</w:t>
      </w:r>
      <w:r w:rsidRPr="00824DF6">
        <w:t>ях перегрузки</w:t>
      </w:r>
      <w:r w:rsidR="00AD4EAD">
        <w:t xml:space="preserve"> </w:t>
      </w:r>
      <w:hyperlink r:id="rId20" w:anchor="cite_note-10" w:history="1">
        <w:r w:rsidRPr="00AD4EAD">
          <w:t>[10]</w:t>
        </w:r>
      </w:hyperlink>
      <w:r w:rsidRPr="00824DF6">
        <w:t>.</w:t>
      </w:r>
    </w:p>
    <w:p w:rsidR="00824DF6" w:rsidRPr="00824DF6" w:rsidRDefault="00AD4EAD" w:rsidP="00AD4EAD">
      <w:pPr>
        <w:pStyle w:val="2"/>
      </w:pPr>
      <w:bookmarkStart w:id="17" w:name="_Toc516149041"/>
      <w:r>
        <w:t xml:space="preserve">1.6 </w:t>
      </w:r>
      <w:r w:rsidR="00824DF6" w:rsidRPr="00824DF6">
        <w:t>Влияние обратной связи</w:t>
      </w:r>
      <w:bookmarkEnd w:id="17"/>
    </w:p>
    <w:p w:rsidR="00824DF6" w:rsidRPr="00824DF6" w:rsidRDefault="00824DF6" w:rsidP="00DA3A88">
      <w:r w:rsidRPr="00824DF6">
        <w:t>У. Хоге</w:t>
      </w:r>
      <w:r w:rsidR="0066351D">
        <w:t xml:space="preserve"> </w:t>
      </w:r>
      <w:hyperlink r:id="rId21" w:anchor="cite_note-11" w:history="1">
        <w:r w:rsidRPr="0066351D">
          <w:t>[11]</w:t>
        </w:r>
      </w:hyperlink>
      <w:r w:rsidR="001A19D1">
        <w:t xml:space="preserve"> </w:t>
      </w:r>
      <w:r w:rsidRPr="00824DF6">
        <w:t>в заметке отмечает, что его анализ усилителей, звук которых музыканты описывали, как «транзисторный», всегда выявлял использование компонент с малым частотным диапазоном и, как следствие, большим уровнем обратной связи. Он указывает на работы М. Отала</w:t>
      </w:r>
      <w:r w:rsidR="00504497">
        <w:t xml:space="preserve"> </w:t>
      </w:r>
      <w:hyperlink r:id="rId22" w:anchor="cite_note-12" w:history="1">
        <w:r w:rsidRPr="00504497">
          <w:t>[12]</w:t>
        </w:r>
      </w:hyperlink>
      <w:r w:rsidRPr="00824DF6">
        <w:t>, изучавшего</w:t>
      </w:r>
      <w:r w:rsidR="001A19D1">
        <w:t xml:space="preserve"> </w:t>
      </w:r>
      <w:r w:rsidRPr="00504497">
        <w:t>динамич</w:t>
      </w:r>
      <w:r w:rsidRPr="00504497">
        <w:t>е</w:t>
      </w:r>
      <w:r w:rsidRPr="00504497">
        <w:lastRenderedPageBreak/>
        <w:t>ские искажения</w:t>
      </w:r>
      <w:r w:rsidRPr="00824DF6">
        <w:t>, которые не обнаруживаются при анализе синусоидальных си</w:t>
      </w:r>
      <w:r w:rsidRPr="00824DF6">
        <w:t>г</w:t>
      </w:r>
      <w:r w:rsidRPr="00824DF6">
        <w:t>налов и предлагает правило: «используя компоненты с частотным диапазоном (без обратной связи) меньше, чем диапазон сигнала, вы попадёте в ловушку п</w:t>
      </w:r>
      <w:r w:rsidRPr="00824DF6">
        <w:t>е</w:t>
      </w:r>
      <w:r w:rsidRPr="00824DF6">
        <w:t>реходных интермодуляционных искажений».</w:t>
      </w:r>
    </w:p>
    <w:p w:rsidR="00824DF6" w:rsidRPr="00824DF6" w:rsidRDefault="00824DF6" w:rsidP="00DA3A88">
      <w:r w:rsidRPr="00824DF6">
        <w:t>Отала и Лейнонен</w:t>
      </w:r>
      <w:r w:rsidR="00504497">
        <w:t xml:space="preserve"> </w:t>
      </w:r>
      <w:hyperlink r:id="rId23" w:anchor="cite_note-_a1b0c4ada96d9a50-9" w:history="1">
        <w:r w:rsidRPr="00504497">
          <w:t>[9]</w:t>
        </w:r>
      </w:hyperlink>
      <w:r w:rsidR="001A19D1">
        <w:t xml:space="preserve"> </w:t>
      </w:r>
      <w:r w:rsidRPr="00824DF6">
        <w:t>напрямую связали ламповый звук с отсутствием или невысоким уровнем обратной связи в усилителях на лампах. По их замеч</w:t>
      </w:r>
      <w:r w:rsidRPr="00824DF6">
        <w:t>а</w:t>
      </w:r>
      <w:r w:rsidRPr="00824DF6">
        <w:t>нию, наличие выходного трансформатора в ламповых схемах и его сложная</w:t>
      </w:r>
      <w:r w:rsidR="001A19D1">
        <w:t xml:space="preserve"> </w:t>
      </w:r>
      <w:r w:rsidRPr="00504497">
        <w:t>п</w:t>
      </w:r>
      <w:r w:rsidRPr="00504497">
        <w:t>е</w:t>
      </w:r>
      <w:r w:rsidRPr="00504497">
        <w:t>редаточная функция</w:t>
      </w:r>
      <w:r w:rsidR="001A19D1">
        <w:t xml:space="preserve"> </w:t>
      </w:r>
      <w:r w:rsidRPr="00824DF6">
        <w:t>не позволяли использовать обратную связь с уровнем в</w:t>
      </w:r>
      <w:r w:rsidRPr="00824DF6">
        <w:t>ы</w:t>
      </w:r>
      <w:r w:rsidRPr="00824DF6">
        <w:t>ше 20</w:t>
      </w:r>
      <w:r w:rsidR="00504497">
        <w:t>—</w:t>
      </w:r>
      <w:r w:rsidRPr="00824DF6">
        <w:t>30 дБ, но даже в этих случаях эксперты отмечали эффект «завесы», к</w:t>
      </w:r>
      <w:r w:rsidRPr="00824DF6">
        <w:t>о</w:t>
      </w:r>
      <w:r w:rsidRPr="00824DF6">
        <w:t>торая возникала в звуке при высоком уровне обратной связи. После появления транзисторных усилителей погоня за малым уровнем гармонических и инте</w:t>
      </w:r>
      <w:r w:rsidRPr="00824DF6">
        <w:t>р</w:t>
      </w:r>
      <w:r w:rsidRPr="00824DF6">
        <w:t>модуляционных искажений привела к тому, что в продаже появились усилит</w:t>
      </w:r>
      <w:r w:rsidRPr="00824DF6">
        <w:t>е</w:t>
      </w:r>
      <w:r w:rsidRPr="00824DF6">
        <w:t>ли с глубиной обратной связи до 60</w:t>
      </w:r>
      <w:r w:rsidR="00504497">
        <w:t>—</w:t>
      </w:r>
      <w:r w:rsidRPr="00824DF6">
        <w:t>100 дБ. Вывод исследователей: глубокая обратная связь (на уровне 60 дБ), внесённая в усилитель с целью получить бе</w:t>
      </w:r>
      <w:r w:rsidRPr="00824DF6">
        <w:t>с</w:t>
      </w:r>
      <w:r w:rsidRPr="00824DF6">
        <w:t>смысленно низкий уровень гармонических искажений, приводит к очень сил</w:t>
      </w:r>
      <w:r w:rsidRPr="00824DF6">
        <w:t>ь</w:t>
      </w:r>
      <w:r w:rsidRPr="00824DF6">
        <w:t>ным динамическим искажениям, которые могут перегрузить усилитель и пор</w:t>
      </w:r>
      <w:r w:rsidRPr="00824DF6">
        <w:t>о</w:t>
      </w:r>
      <w:r w:rsidRPr="00824DF6">
        <w:t>дить гигантские искажения даже в случаях, когда уровень входного сигнала о</w:t>
      </w:r>
      <w:r w:rsidRPr="00824DF6">
        <w:t>с</w:t>
      </w:r>
      <w:r w:rsidRPr="00824DF6">
        <w:t>таётся в формально допустимом диапазоне</w:t>
      </w:r>
      <w:r w:rsidR="00504497">
        <w:t xml:space="preserve"> </w:t>
      </w:r>
      <w:hyperlink r:id="rId24" w:anchor="cite_note-_a1b0c4ada96d9a5a-13" w:history="1">
        <w:r w:rsidRPr="00504497">
          <w:t>[13]</w:t>
        </w:r>
      </w:hyperlink>
      <w:r w:rsidRPr="00824DF6">
        <w:t>.</w:t>
      </w:r>
    </w:p>
    <w:p w:rsidR="00824DF6" w:rsidRPr="00824DF6" w:rsidRDefault="00824DF6" w:rsidP="00DA3A88">
      <w:r w:rsidRPr="00824DF6">
        <w:t>В конце 1970-начале 1980-х годов ряд статей в</w:t>
      </w:r>
      <w:r w:rsidR="001A19D1">
        <w:t xml:space="preserve"> </w:t>
      </w:r>
      <w:r w:rsidRPr="00504497">
        <w:t>журнале «Радио»</w:t>
      </w:r>
      <w:r w:rsidR="001A19D1">
        <w:t xml:space="preserve"> </w:t>
      </w:r>
      <w:r w:rsidRPr="00824DF6">
        <w:t>также относили особенности транзисторного звука к наличию искажений динамич</w:t>
      </w:r>
      <w:r w:rsidRPr="00824DF6">
        <w:t>е</w:t>
      </w:r>
      <w:r w:rsidRPr="00824DF6">
        <w:t>ских характеристик сигналов</w:t>
      </w:r>
      <w:r w:rsidR="00504497">
        <w:t xml:space="preserve"> </w:t>
      </w:r>
      <w:r w:rsidRPr="00504497">
        <w:t>[14</w:t>
      </w:r>
      <w:r w:rsidR="00504497">
        <w:t xml:space="preserve"> — 16</w:t>
      </w:r>
      <w:r w:rsidR="00504497" w:rsidRPr="00504497">
        <w:t xml:space="preserve">] </w:t>
      </w:r>
      <w:r w:rsidRPr="00824DF6">
        <w:t>(особенно заметных при воспроизвед</w:t>
      </w:r>
      <w:r w:rsidRPr="00824DF6">
        <w:t>е</w:t>
      </w:r>
      <w:r w:rsidRPr="00824DF6">
        <w:t>нии ударных и струнных инструментов</w:t>
      </w:r>
      <w:r w:rsidR="001A19D1">
        <w:t xml:space="preserve"> </w:t>
      </w:r>
      <w:r w:rsidRPr="00824DF6">
        <w:t>— в виде выбросов на фронтах и</w:t>
      </w:r>
      <w:r w:rsidRPr="00824DF6">
        <w:t>м</w:t>
      </w:r>
      <w:r w:rsidRPr="00824DF6">
        <w:t>пульсных сигналов) и меньшему уровню</w:t>
      </w:r>
      <w:r w:rsidR="001A19D1">
        <w:t xml:space="preserve"> </w:t>
      </w:r>
      <w:r w:rsidRPr="00504497">
        <w:t>интермодуляционных искажений</w:t>
      </w:r>
      <w:r w:rsidR="001A19D1">
        <w:t xml:space="preserve"> </w:t>
      </w:r>
      <w:r w:rsidRPr="00824DF6">
        <w:t>в ламповых усилителях, который объяснялся отсутствием высших гармоник в спектре лампового усилителя</w:t>
      </w:r>
      <w:r w:rsidR="00504497">
        <w:t xml:space="preserve"> </w:t>
      </w:r>
      <w:hyperlink r:id="rId25" w:anchor="cite_note-12-1981-17" w:history="1">
        <w:r w:rsidRPr="00504497">
          <w:t>[17]</w:t>
        </w:r>
      </w:hyperlink>
      <w:r w:rsidRPr="00824DF6">
        <w:t>.</w:t>
      </w:r>
    </w:p>
    <w:p w:rsidR="00824DF6" w:rsidRPr="00824DF6" w:rsidRDefault="00824DF6" w:rsidP="00DA3A88"/>
    <w:p w:rsidR="00824DF6" w:rsidRDefault="00824DF6" w:rsidP="00DA3A88"/>
    <w:p w:rsidR="00824DF6" w:rsidRDefault="00824DF6">
      <w:pPr>
        <w:spacing w:after="200" w:line="276" w:lineRule="auto"/>
      </w:pPr>
    </w:p>
    <w:p w:rsidR="00824DF6" w:rsidRDefault="00824DF6">
      <w:pPr>
        <w:spacing w:after="200" w:line="276" w:lineRule="auto"/>
        <w:rPr>
          <w:b/>
          <w:bCs/>
          <w:color w:val="1A1A1A" w:themeColor="background1" w:themeShade="1A"/>
          <w:kern w:val="36"/>
          <w:szCs w:val="48"/>
        </w:rPr>
      </w:pPr>
      <w:r>
        <w:br w:type="page"/>
      </w:r>
    </w:p>
    <w:p w:rsidR="00E75BC5" w:rsidRPr="00181043" w:rsidRDefault="008D2450" w:rsidP="00411893">
      <w:pPr>
        <w:pStyle w:val="10"/>
      </w:pPr>
      <w:bookmarkStart w:id="18" w:name="_Toc516149042"/>
      <w:r>
        <w:lastRenderedPageBreak/>
        <w:t>2</w:t>
      </w:r>
      <w:hyperlink w:anchor="Содержание" w:history="1">
        <w:r w:rsidR="00E75BC5" w:rsidRPr="00181043">
          <w:rPr>
            <w:rStyle w:val="ad"/>
            <w:color w:val="1A1A1A" w:themeColor="background1" w:themeShade="1A"/>
            <w:u w:val="none"/>
          </w:rPr>
          <w:t xml:space="preserve"> Классификация усилителей и их характеристики</w:t>
        </w:r>
        <w:bookmarkEnd w:id="10"/>
        <w:bookmarkEnd w:id="18"/>
      </w:hyperlink>
    </w:p>
    <w:p w:rsidR="007D4B3C" w:rsidRDefault="003F70D3" w:rsidP="003F70D3">
      <w:pPr>
        <w:pStyle w:val="2"/>
      </w:pPr>
      <w:bookmarkStart w:id="19" w:name="_Toc514254958"/>
      <w:bookmarkStart w:id="20" w:name="_Toc386280035"/>
      <w:bookmarkStart w:id="21" w:name="_Toc516149043"/>
      <w:r>
        <w:t xml:space="preserve">1.1 </w:t>
      </w:r>
      <w:r w:rsidR="007D4B3C">
        <w:t>Классификация усилителей</w:t>
      </w:r>
      <w:bookmarkEnd w:id="19"/>
      <w:bookmarkEnd w:id="21"/>
    </w:p>
    <w:p w:rsidR="007D4B3C" w:rsidRDefault="003F70D3" w:rsidP="007D4B3C">
      <w:pPr>
        <w:spacing w:line="372" w:lineRule="auto"/>
        <w:rPr>
          <w:b/>
        </w:rPr>
      </w:pPr>
      <w:r>
        <w:rPr>
          <w:bCs/>
          <w:szCs w:val="22"/>
        </w:rPr>
        <w:t xml:space="preserve">Усилители мощности звуковой частоты по способу работы с входным сигналом и принципу построения усилительных каскадов классифицируются по нескольким параметрам. </w:t>
      </w:r>
      <w:r w:rsidR="007D4B3C">
        <w:rPr>
          <w:szCs w:val="22"/>
        </w:rPr>
        <w:t>На рисун</w:t>
      </w:r>
      <w:r w:rsidR="007D4B3C" w:rsidRPr="00252957">
        <w:rPr>
          <w:szCs w:val="22"/>
        </w:rPr>
        <w:t>к</w:t>
      </w:r>
      <w:r w:rsidR="007D4B3C">
        <w:rPr>
          <w:szCs w:val="22"/>
        </w:rPr>
        <w:t>е</w:t>
      </w:r>
      <w:r w:rsidR="007D4B3C" w:rsidRPr="00252957">
        <w:rPr>
          <w:szCs w:val="22"/>
        </w:rPr>
        <w:t xml:space="preserve"> </w:t>
      </w:r>
      <w:r w:rsidR="007D4B3C">
        <w:rPr>
          <w:szCs w:val="22"/>
        </w:rPr>
        <w:t>1 показаны</w:t>
      </w:r>
      <w:r w:rsidR="007D4B3C" w:rsidRPr="00011F25">
        <w:rPr>
          <w:b/>
        </w:rPr>
        <w:t xml:space="preserve"> </w:t>
      </w:r>
      <w:r w:rsidR="007D4B3C" w:rsidRPr="00252957">
        <w:rPr>
          <w:szCs w:val="22"/>
        </w:rPr>
        <w:t>углы отсечки для усил</w:t>
      </w:r>
      <w:r w:rsidR="007D4B3C" w:rsidRPr="00252957">
        <w:rPr>
          <w:szCs w:val="22"/>
        </w:rPr>
        <w:t>и</w:t>
      </w:r>
      <w:r w:rsidR="007D4B3C" w:rsidRPr="00252957">
        <w:rPr>
          <w:szCs w:val="22"/>
        </w:rPr>
        <w:t>тельных каскадов классов А, В, АВ и С</w:t>
      </w:r>
      <w:r w:rsidR="007D4B3C">
        <w:rPr>
          <w:b/>
        </w:rPr>
        <w:t>.</w:t>
      </w:r>
    </w:p>
    <w:p w:rsidR="007D4B3C" w:rsidRDefault="007D4B3C" w:rsidP="007D4B3C">
      <w:pPr>
        <w:keepNext/>
        <w:spacing w:line="372" w:lineRule="auto"/>
        <w:jc w:val="center"/>
      </w:pPr>
      <w:r>
        <w:rPr>
          <w:noProof/>
        </w:rPr>
        <w:drawing>
          <wp:inline distT="0" distB="0" distL="0" distR="0">
            <wp:extent cx="1497853" cy="1304014"/>
            <wp:effectExtent l="19050" t="0" r="7097" b="0"/>
            <wp:docPr id="2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ifiaudio-spb.ru/images/texts/amplif_17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757" cy="130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B3C" w:rsidRDefault="007D4B3C" w:rsidP="0030065A">
      <w:pPr>
        <w:spacing w:line="372" w:lineRule="auto"/>
        <w:ind w:firstLine="0"/>
        <w:jc w:val="center"/>
        <w:rPr>
          <w:szCs w:val="22"/>
        </w:rPr>
      </w:pPr>
      <w:r w:rsidRPr="00252957">
        <w:rPr>
          <w:szCs w:val="22"/>
        </w:rPr>
        <w:t xml:space="preserve">Рисунок </w:t>
      </w:r>
      <w:r w:rsidR="00171AD7" w:rsidRPr="00252957">
        <w:rPr>
          <w:szCs w:val="22"/>
        </w:rPr>
        <w:fldChar w:fldCharType="begin"/>
      </w:r>
      <w:r w:rsidRPr="00252957">
        <w:rPr>
          <w:szCs w:val="22"/>
        </w:rPr>
        <w:instrText xml:space="preserve"> SEQ Рисунок \* ARABIC </w:instrText>
      </w:r>
      <w:r w:rsidR="00171AD7" w:rsidRPr="00252957">
        <w:rPr>
          <w:szCs w:val="22"/>
        </w:rPr>
        <w:fldChar w:fldCharType="separate"/>
      </w:r>
      <w:r>
        <w:rPr>
          <w:noProof/>
          <w:szCs w:val="22"/>
        </w:rPr>
        <w:t>1</w:t>
      </w:r>
      <w:r w:rsidR="00171AD7" w:rsidRPr="00252957">
        <w:rPr>
          <w:szCs w:val="22"/>
        </w:rPr>
        <w:fldChar w:fldCharType="end"/>
      </w:r>
      <w:r w:rsidRPr="00252957">
        <w:rPr>
          <w:szCs w:val="22"/>
        </w:rPr>
        <w:t xml:space="preserve"> </w:t>
      </w:r>
      <w:r>
        <w:rPr>
          <w:szCs w:val="22"/>
        </w:rPr>
        <w:t>—</w:t>
      </w:r>
      <w:r w:rsidRPr="00252957">
        <w:rPr>
          <w:szCs w:val="22"/>
        </w:rPr>
        <w:t xml:space="preserve"> Углы отсечки для усилительных каскадов классов А, В, АВ и С</w:t>
      </w:r>
    </w:p>
    <w:p w:rsidR="007D4B3C" w:rsidRDefault="007D4B3C" w:rsidP="007D4B3C">
      <w:pPr>
        <w:rPr>
          <w:szCs w:val="22"/>
        </w:rPr>
      </w:pPr>
    </w:p>
    <w:p w:rsidR="007D4B3C" w:rsidRPr="00980761" w:rsidRDefault="007D4B3C" w:rsidP="007D4B3C">
      <w:pPr>
        <w:spacing w:line="372" w:lineRule="auto"/>
        <w:rPr>
          <w:szCs w:val="22"/>
        </w:rPr>
      </w:pPr>
      <w:r w:rsidRPr="00011F25">
        <w:rPr>
          <w:b/>
        </w:rPr>
        <w:t>Класс А</w:t>
      </w:r>
      <w:r>
        <w:rPr>
          <w:b/>
        </w:rPr>
        <w:t>.</w:t>
      </w:r>
      <w:r w:rsidRPr="00980761">
        <w:rPr>
          <w:szCs w:val="22"/>
        </w:rPr>
        <w:t xml:space="preserve"> Усилители класса А работают без отсечки сигнала на наиболее линейном участке вольтамперной характеристики усилительных элементов. Это обеспечивает минимум нелинейных искажений (THD и IMD), причем как на номинальной мощности, так и на малых мощностях.</w:t>
      </w:r>
    </w:p>
    <w:p w:rsidR="007D4B3C" w:rsidRPr="00980761" w:rsidRDefault="007D4B3C" w:rsidP="007D4B3C">
      <w:pPr>
        <w:spacing w:line="372" w:lineRule="auto"/>
        <w:rPr>
          <w:szCs w:val="22"/>
        </w:rPr>
      </w:pPr>
      <w:r w:rsidRPr="00980761">
        <w:rPr>
          <w:szCs w:val="22"/>
        </w:rPr>
        <w:t>За этот минимум приходится расплачиваться внушительными потребля</w:t>
      </w:r>
      <w:r w:rsidRPr="00980761">
        <w:rPr>
          <w:szCs w:val="22"/>
        </w:rPr>
        <w:t>е</w:t>
      </w:r>
      <w:r w:rsidRPr="00980761">
        <w:rPr>
          <w:szCs w:val="22"/>
        </w:rPr>
        <w:t>мой мощностью, размерами и массой. В среднем КПД усилителя класса А с</w:t>
      </w:r>
      <w:r w:rsidRPr="00980761">
        <w:rPr>
          <w:szCs w:val="22"/>
        </w:rPr>
        <w:t>о</w:t>
      </w:r>
      <w:r w:rsidRPr="00980761">
        <w:rPr>
          <w:szCs w:val="22"/>
        </w:rPr>
        <w:t>ставляет 15</w:t>
      </w:r>
      <w:r>
        <w:rPr>
          <w:szCs w:val="22"/>
        </w:rPr>
        <w:t>—</w:t>
      </w:r>
      <w:r w:rsidRPr="00980761">
        <w:rPr>
          <w:szCs w:val="22"/>
        </w:rPr>
        <w:t>30</w:t>
      </w:r>
      <w:r w:rsidR="009B4FA2">
        <w:rPr>
          <w:szCs w:val="22"/>
        </w:rPr>
        <w:t> </w:t>
      </w:r>
      <w:r w:rsidRPr="00980761">
        <w:rPr>
          <w:szCs w:val="22"/>
        </w:rPr>
        <w:t>%, а потребляемая мощность не зависит от величины выходной мощности. Мощность рассеяния максимальна при малых сигналах на выходе.</w:t>
      </w:r>
    </w:p>
    <w:p w:rsidR="007D4B3C" w:rsidRPr="00980761" w:rsidRDefault="007D4B3C" w:rsidP="007D4B3C">
      <w:pPr>
        <w:spacing w:line="372" w:lineRule="auto"/>
        <w:rPr>
          <w:szCs w:val="22"/>
        </w:rPr>
      </w:pPr>
      <w:r w:rsidRPr="00011F25">
        <w:rPr>
          <w:b/>
        </w:rPr>
        <w:t>Класс В</w:t>
      </w:r>
      <w:r>
        <w:rPr>
          <w:b/>
        </w:rPr>
        <w:t xml:space="preserve">. </w:t>
      </w:r>
      <w:r w:rsidRPr="00980761">
        <w:rPr>
          <w:szCs w:val="22"/>
        </w:rPr>
        <w:t>Усилительные элементы работают с отсечкой 90 градусов. Для обеспечения такого режима работы усилителя используется двухтактная схема, когда каждая часть схемы усиливает свою «половинку» сигнала. Основная пр</w:t>
      </w:r>
      <w:r w:rsidRPr="00980761">
        <w:rPr>
          <w:szCs w:val="22"/>
        </w:rPr>
        <w:t>о</w:t>
      </w:r>
      <w:r w:rsidRPr="00980761">
        <w:rPr>
          <w:szCs w:val="22"/>
        </w:rPr>
        <w:t xml:space="preserve">блема усилителей в классе В </w:t>
      </w:r>
      <w:r>
        <w:rPr>
          <w:szCs w:val="22"/>
        </w:rPr>
        <w:t>—</w:t>
      </w:r>
      <w:r w:rsidRPr="00980761">
        <w:rPr>
          <w:szCs w:val="22"/>
        </w:rPr>
        <w:t xml:space="preserve"> это наличие искажений из-за ступенчатого п</w:t>
      </w:r>
      <w:r w:rsidRPr="00980761">
        <w:rPr>
          <w:szCs w:val="22"/>
        </w:rPr>
        <w:t>е</w:t>
      </w:r>
      <w:r w:rsidRPr="00980761">
        <w:rPr>
          <w:szCs w:val="22"/>
        </w:rPr>
        <w:t>рехода от одной полуволны к другой</w:t>
      </w:r>
      <w:r>
        <w:rPr>
          <w:szCs w:val="22"/>
        </w:rPr>
        <w:t xml:space="preserve"> (</w:t>
      </w:r>
      <w:r w:rsidRPr="00252957">
        <w:rPr>
          <w:szCs w:val="22"/>
        </w:rPr>
        <w:t>рисунок</w:t>
      </w:r>
      <w:r>
        <w:rPr>
          <w:szCs w:val="22"/>
        </w:rPr>
        <w:t xml:space="preserve"> 2)</w:t>
      </w:r>
      <w:r w:rsidRPr="00980761">
        <w:rPr>
          <w:szCs w:val="22"/>
        </w:rPr>
        <w:t>. Поэтому, при малых уровнях входного сигнала нелинейные искажения достигают своего максимума.</w:t>
      </w:r>
    </w:p>
    <w:p w:rsidR="007D4B3C" w:rsidRDefault="007D4B3C" w:rsidP="007D4B3C">
      <w:pPr>
        <w:keepNext/>
        <w:spacing w:line="372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1846967" cy="1081377"/>
            <wp:effectExtent l="19050" t="0" r="883" b="0"/>
            <wp:docPr id="30" name="Рисунок 13" descr="http://www.hifiaudio-spb.ru/images/texts/amplif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hifiaudio-spb.ru/images/texts/amplif_20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0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967" cy="108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B3C" w:rsidRPr="00252957" w:rsidRDefault="007D4B3C" w:rsidP="007D4B3C">
      <w:pPr>
        <w:spacing w:line="372" w:lineRule="auto"/>
        <w:jc w:val="center"/>
        <w:rPr>
          <w:szCs w:val="22"/>
        </w:rPr>
      </w:pPr>
      <w:r w:rsidRPr="00252957">
        <w:rPr>
          <w:szCs w:val="22"/>
        </w:rPr>
        <w:t xml:space="preserve">Рисунок </w:t>
      </w:r>
      <w:r w:rsidR="00171AD7" w:rsidRPr="00252957">
        <w:rPr>
          <w:szCs w:val="22"/>
        </w:rPr>
        <w:fldChar w:fldCharType="begin"/>
      </w:r>
      <w:r w:rsidRPr="00252957">
        <w:rPr>
          <w:szCs w:val="22"/>
        </w:rPr>
        <w:instrText xml:space="preserve"> SEQ Рисунок \* ARABIC </w:instrText>
      </w:r>
      <w:r w:rsidR="00171AD7" w:rsidRPr="00252957">
        <w:rPr>
          <w:szCs w:val="22"/>
        </w:rPr>
        <w:fldChar w:fldCharType="separate"/>
      </w:r>
      <w:r>
        <w:rPr>
          <w:noProof/>
          <w:szCs w:val="22"/>
        </w:rPr>
        <w:t>2</w:t>
      </w:r>
      <w:r w:rsidR="00171AD7" w:rsidRPr="00252957">
        <w:rPr>
          <w:szCs w:val="22"/>
        </w:rPr>
        <w:fldChar w:fldCharType="end"/>
      </w:r>
      <w:r w:rsidRPr="00252957">
        <w:rPr>
          <w:szCs w:val="22"/>
        </w:rPr>
        <w:t xml:space="preserve"> </w:t>
      </w:r>
      <w:r>
        <w:rPr>
          <w:szCs w:val="22"/>
        </w:rPr>
        <w:t>—</w:t>
      </w:r>
      <w:r w:rsidRPr="00252957">
        <w:rPr>
          <w:szCs w:val="22"/>
        </w:rPr>
        <w:t xml:space="preserve"> Искажения типа </w:t>
      </w:r>
      <w:r w:rsidR="009B4FA2">
        <w:rPr>
          <w:szCs w:val="22"/>
        </w:rPr>
        <w:t>ступенька в усилителях класса В</w:t>
      </w:r>
    </w:p>
    <w:p w:rsidR="007D4B3C" w:rsidRDefault="007D4B3C" w:rsidP="007D4B3C"/>
    <w:p w:rsidR="007D4B3C" w:rsidRPr="00980761" w:rsidRDefault="007D4B3C" w:rsidP="007D4B3C">
      <w:pPr>
        <w:spacing w:line="372" w:lineRule="auto"/>
        <w:rPr>
          <w:szCs w:val="22"/>
        </w:rPr>
      </w:pPr>
      <w:r w:rsidRPr="00980761">
        <w:rPr>
          <w:szCs w:val="22"/>
        </w:rPr>
        <w:t>Достоинством усилителя класса В можно считать высокий КПД, который теоретически может достигнуть 78</w:t>
      </w:r>
      <w:r w:rsidR="009B4FA2">
        <w:rPr>
          <w:szCs w:val="22"/>
        </w:rPr>
        <w:t> </w:t>
      </w:r>
      <w:r w:rsidRPr="00980761">
        <w:rPr>
          <w:szCs w:val="22"/>
        </w:rPr>
        <w:t>%. Потребляемая мощность усилителя пр</w:t>
      </w:r>
      <w:r w:rsidRPr="00980761">
        <w:rPr>
          <w:szCs w:val="22"/>
        </w:rPr>
        <w:t>о</w:t>
      </w:r>
      <w:r w:rsidRPr="00980761">
        <w:rPr>
          <w:szCs w:val="22"/>
        </w:rPr>
        <w:t>порциональна выходной мощности, и при отсутствии сигнала на входе она в</w:t>
      </w:r>
      <w:r w:rsidRPr="00980761">
        <w:rPr>
          <w:szCs w:val="22"/>
        </w:rPr>
        <w:t>о</w:t>
      </w:r>
      <w:r w:rsidRPr="00980761">
        <w:rPr>
          <w:szCs w:val="22"/>
        </w:rPr>
        <w:t>обще равна нулю. Несмотря на высокий КПД, обнаружить среди современных моделей усилители класса В вряд ли кому-то удастся.</w:t>
      </w:r>
    </w:p>
    <w:p w:rsidR="007D4B3C" w:rsidRPr="00980761" w:rsidRDefault="007D4B3C" w:rsidP="007D4B3C">
      <w:pPr>
        <w:spacing w:line="372" w:lineRule="auto"/>
        <w:rPr>
          <w:szCs w:val="22"/>
        </w:rPr>
      </w:pPr>
      <w:r w:rsidRPr="00011F25">
        <w:rPr>
          <w:b/>
        </w:rPr>
        <w:t>Класс АВ</w:t>
      </w:r>
      <w:r>
        <w:rPr>
          <w:b/>
        </w:rPr>
        <w:t>.</w:t>
      </w:r>
      <w:r w:rsidRPr="00980761">
        <w:rPr>
          <w:szCs w:val="22"/>
        </w:rPr>
        <w:t xml:space="preserve"> Как следует из названия усилители класса АВ – это попытка объединить достоинства усилителей А и В класса, т.е. добиться высокого КПД и приемлемого уровня нелинейных искажений. Для того чтобы избавиться от ступенчатого перехода</w:t>
      </w:r>
      <w:r>
        <w:rPr>
          <w:szCs w:val="22"/>
        </w:rPr>
        <w:t xml:space="preserve"> (рисунок 3)</w:t>
      </w:r>
      <w:r w:rsidRPr="00980761">
        <w:rPr>
          <w:szCs w:val="22"/>
        </w:rPr>
        <w:t xml:space="preserve"> при переключении усилительных элементов используется угол отсечки более 90 градусов, т.е. рабочая точка выбирается в начале линейного участка вольтамперной характеристики. За счет этого при о</w:t>
      </w:r>
      <w:r w:rsidRPr="00980761">
        <w:rPr>
          <w:szCs w:val="22"/>
        </w:rPr>
        <w:t>т</w:t>
      </w:r>
      <w:r w:rsidRPr="00980761">
        <w:rPr>
          <w:szCs w:val="22"/>
        </w:rPr>
        <w:t>сутствии сигнала на входе усилительные элементы не запираются, и через них протекает некоторый ток покоя, иногда значительный. Из-за этого уменьшается коэффициент полезного действия и возникает незначительная проблема стаб</w:t>
      </w:r>
      <w:r w:rsidRPr="00980761">
        <w:rPr>
          <w:szCs w:val="22"/>
        </w:rPr>
        <w:t>и</w:t>
      </w:r>
      <w:r w:rsidRPr="00980761">
        <w:rPr>
          <w:szCs w:val="22"/>
        </w:rPr>
        <w:t>лизации тока покоя, но зато существенно уменьшаются нелинейные искажения.</w:t>
      </w:r>
      <w:r>
        <w:rPr>
          <w:szCs w:val="22"/>
        </w:rPr>
        <w:t xml:space="preserve"> </w:t>
      </w:r>
      <w:r w:rsidRPr="00980761">
        <w:rPr>
          <w:szCs w:val="22"/>
        </w:rPr>
        <w:t xml:space="preserve">Среди аналоговых усилителей данный режим работы встречается чаще всего. </w:t>
      </w:r>
    </w:p>
    <w:p w:rsidR="007D4B3C" w:rsidRDefault="007D4B3C" w:rsidP="007D4B3C">
      <w:pPr>
        <w:keepNext/>
        <w:spacing w:line="372" w:lineRule="auto"/>
        <w:jc w:val="center"/>
      </w:pPr>
      <w:r>
        <w:rPr>
          <w:noProof/>
        </w:rPr>
        <w:drawing>
          <wp:inline distT="0" distB="0" distL="0" distR="0">
            <wp:extent cx="3196425" cy="1396592"/>
            <wp:effectExtent l="19050" t="0" r="3975" b="0"/>
            <wp:docPr id="3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hifiaudio-spb.ru/images/texts/amplif_22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30" cy="139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B3C" w:rsidRDefault="007D4B3C" w:rsidP="0030065A">
      <w:pPr>
        <w:spacing w:line="372" w:lineRule="auto"/>
        <w:ind w:firstLine="0"/>
        <w:jc w:val="center"/>
        <w:rPr>
          <w:szCs w:val="22"/>
        </w:rPr>
      </w:pPr>
      <w:r w:rsidRPr="00252957">
        <w:rPr>
          <w:szCs w:val="22"/>
        </w:rPr>
        <w:t xml:space="preserve">Рисунок </w:t>
      </w:r>
      <w:r w:rsidR="00171AD7" w:rsidRPr="00252957">
        <w:rPr>
          <w:szCs w:val="22"/>
        </w:rPr>
        <w:fldChar w:fldCharType="begin"/>
      </w:r>
      <w:r w:rsidRPr="00252957">
        <w:rPr>
          <w:szCs w:val="22"/>
        </w:rPr>
        <w:instrText xml:space="preserve"> SEQ Рисунок \* ARABIC </w:instrText>
      </w:r>
      <w:r w:rsidR="00171AD7" w:rsidRPr="00252957">
        <w:rPr>
          <w:szCs w:val="22"/>
        </w:rPr>
        <w:fldChar w:fldCharType="separate"/>
      </w:r>
      <w:r>
        <w:rPr>
          <w:noProof/>
          <w:szCs w:val="22"/>
        </w:rPr>
        <w:t>3</w:t>
      </w:r>
      <w:r w:rsidR="00171AD7" w:rsidRPr="00252957">
        <w:rPr>
          <w:szCs w:val="22"/>
        </w:rPr>
        <w:fldChar w:fldCharType="end"/>
      </w:r>
      <w:r w:rsidRPr="00252957">
        <w:rPr>
          <w:szCs w:val="22"/>
        </w:rPr>
        <w:t xml:space="preserve"> </w:t>
      </w:r>
      <w:r>
        <w:rPr>
          <w:szCs w:val="22"/>
        </w:rPr>
        <w:t>—</w:t>
      </w:r>
      <w:r w:rsidRPr="00252957">
        <w:rPr>
          <w:szCs w:val="22"/>
        </w:rPr>
        <w:t xml:space="preserve"> </w:t>
      </w:r>
      <w:r>
        <w:rPr>
          <w:szCs w:val="22"/>
        </w:rPr>
        <w:t>Снижение искажений</w:t>
      </w:r>
      <w:r w:rsidRPr="00252957">
        <w:rPr>
          <w:szCs w:val="22"/>
        </w:rPr>
        <w:t xml:space="preserve"> типа «ступенька» в усилителях класса АВ</w:t>
      </w:r>
    </w:p>
    <w:p w:rsidR="007D4B3C" w:rsidRDefault="007D4B3C" w:rsidP="007D4B3C">
      <w:pPr>
        <w:spacing w:line="372" w:lineRule="auto"/>
      </w:pPr>
    </w:p>
    <w:p w:rsidR="007D4B3C" w:rsidRDefault="007D4B3C" w:rsidP="007D4B3C">
      <w:pPr>
        <w:spacing w:line="372" w:lineRule="auto"/>
      </w:pPr>
      <w:r>
        <w:rPr>
          <w:szCs w:val="28"/>
        </w:rPr>
        <w:lastRenderedPageBreak/>
        <w:t xml:space="preserve">Сравнительные характеристики </w:t>
      </w:r>
      <w:r w:rsidRPr="00A166DC">
        <w:rPr>
          <w:szCs w:val="28"/>
        </w:rPr>
        <w:t>усилителей, работающих в режимах А, В, АВ</w:t>
      </w:r>
      <w:r>
        <w:rPr>
          <w:szCs w:val="28"/>
        </w:rPr>
        <w:t xml:space="preserve"> прив</w:t>
      </w:r>
      <w:r w:rsidR="00D2423E">
        <w:rPr>
          <w:szCs w:val="28"/>
        </w:rPr>
        <w:t>едены на рисунке 4 и в таблице 1</w:t>
      </w:r>
      <w:r>
        <w:rPr>
          <w:szCs w:val="28"/>
        </w:rPr>
        <w:t>.</w:t>
      </w:r>
    </w:p>
    <w:p w:rsidR="007D4B3C" w:rsidRDefault="007D4B3C" w:rsidP="007D4B3C">
      <w:pPr>
        <w:keepNext/>
        <w:spacing w:line="372" w:lineRule="auto"/>
        <w:jc w:val="center"/>
      </w:pPr>
      <w:r>
        <w:rPr>
          <w:noProof/>
        </w:rPr>
        <w:drawing>
          <wp:inline distT="0" distB="0" distL="0" distR="0">
            <wp:extent cx="3315694" cy="2466968"/>
            <wp:effectExtent l="19050" t="0" r="0" b="0"/>
            <wp:docPr id="33" name="Рисунок 15" descr="http://www.arstel.com/ru/articles/ym/pa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rstel.com/ru/articles/ym/pa017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625" cy="246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FA2" w:rsidRDefault="007D4B3C" w:rsidP="0030065A">
      <w:pPr>
        <w:spacing w:line="372" w:lineRule="auto"/>
        <w:ind w:firstLine="0"/>
        <w:jc w:val="center"/>
        <w:rPr>
          <w:szCs w:val="22"/>
        </w:rPr>
      </w:pPr>
      <w:r w:rsidRPr="00252957">
        <w:rPr>
          <w:szCs w:val="22"/>
        </w:rPr>
        <w:t xml:space="preserve">Рисунок </w:t>
      </w:r>
      <w:r w:rsidR="00171AD7" w:rsidRPr="00252957">
        <w:rPr>
          <w:szCs w:val="22"/>
        </w:rPr>
        <w:fldChar w:fldCharType="begin"/>
      </w:r>
      <w:r w:rsidRPr="00252957">
        <w:rPr>
          <w:szCs w:val="22"/>
        </w:rPr>
        <w:instrText xml:space="preserve"> SEQ Рисунок \* ARABIC </w:instrText>
      </w:r>
      <w:r w:rsidR="00171AD7" w:rsidRPr="00252957">
        <w:rPr>
          <w:szCs w:val="22"/>
        </w:rPr>
        <w:fldChar w:fldCharType="separate"/>
      </w:r>
      <w:r>
        <w:rPr>
          <w:noProof/>
          <w:szCs w:val="22"/>
        </w:rPr>
        <w:t>4</w:t>
      </w:r>
      <w:r w:rsidR="00171AD7" w:rsidRPr="00252957">
        <w:rPr>
          <w:szCs w:val="22"/>
        </w:rPr>
        <w:fldChar w:fldCharType="end"/>
      </w:r>
      <w:r w:rsidRPr="00252957">
        <w:rPr>
          <w:szCs w:val="22"/>
        </w:rPr>
        <w:t xml:space="preserve"> </w:t>
      </w:r>
      <w:r>
        <w:rPr>
          <w:szCs w:val="22"/>
        </w:rPr>
        <w:t>—</w:t>
      </w:r>
      <w:r w:rsidRPr="00252957">
        <w:rPr>
          <w:szCs w:val="22"/>
        </w:rPr>
        <w:t xml:space="preserve"> Графики зависимости коэффициентов нелинейных искажений </w:t>
      </w:r>
    </w:p>
    <w:p w:rsidR="007D4B3C" w:rsidRDefault="007D4B3C" w:rsidP="0030065A">
      <w:pPr>
        <w:spacing w:line="372" w:lineRule="auto"/>
        <w:ind w:firstLine="0"/>
        <w:jc w:val="center"/>
        <w:rPr>
          <w:szCs w:val="22"/>
        </w:rPr>
      </w:pPr>
      <w:r w:rsidRPr="00252957">
        <w:rPr>
          <w:szCs w:val="22"/>
        </w:rPr>
        <w:t xml:space="preserve">от выходной мощности </w:t>
      </w:r>
      <w:r w:rsidR="009B4FA2">
        <w:rPr>
          <w:szCs w:val="22"/>
        </w:rPr>
        <w:t>усилителя для классов А, В и АВ</w:t>
      </w:r>
    </w:p>
    <w:p w:rsidR="007D4B3C" w:rsidRDefault="007D4B3C" w:rsidP="007D4B3C">
      <w:pPr>
        <w:spacing w:line="372" w:lineRule="auto"/>
        <w:rPr>
          <w:szCs w:val="22"/>
        </w:rPr>
      </w:pPr>
    </w:p>
    <w:p w:rsidR="009B4FA2" w:rsidRDefault="007D4B3C" w:rsidP="009B4FA2">
      <w:pPr>
        <w:spacing w:line="372" w:lineRule="auto"/>
        <w:ind w:firstLine="0"/>
        <w:rPr>
          <w:szCs w:val="28"/>
        </w:rPr>
      </w:pPr>
      <w:r w:rsidRPr="00A166DC">
        <w:rPr>
          <w:szCs w:val="28"/>
        </w:rPr>
        <w:t xml:space="preserve">Таблица </w:t>
      </w:r>
      <w:r w:rsidR="00D2423E">
        <w:rPr>
          <w:szCs w:val="28"/>
        </w:rPr>
        <w:t>1</w:t>
      </w:r>
      <w:r>
        <w:rPr>
          <w:szCs w:val="28"/>
        </w:rPr>
        <w:t xml:space="preserve"> —</w:t>
      </w:r>
      <w:r w:rsidRPr="00A166DC">
        <w:rPr>
          <w:szCs w:val="28"/>
        </w:rPr>
        <w:t xml:space="preserve"> </w:t>
      </w:r>
      <w:r>
        <w:rPr>
          <w:szCs w:val="28"/>
        </w:rPr>
        <w:t>Сравнительные</w:t>
      </w:r>
      <w:r w:rsidRPr="00A166DC">
        <w:rPr>
          <w:szCs w:val="28"/>
        </w:rPr>
        <w:t xml:space="preserve"> </w:t>
      </w:r>
      <w:r>
        <w:rPr>
          <w:szCs w:val="28"/>
        </w:rPr>
        <w:t xml:space="preserve">характеристики </w:t>
      </w:r>
      <w:r w:rsidRPr="00A166DC">
        <w:rPr>
          <w:szCs w:val="28"/>
        </w:rPr>
        <w:t xml:space="preserve">усилителей, работающих </w:t>
      </w:r>
    </w:p>
    <w:p w:rsidR="007D4B3C" w:rsidRPr="00A166DC" w:rsidRDefault="007D4B3C" w:rsidP="009B4FA2">
      <w:pPr>
        <w:spacing w:line="372" w:lineRule="auto"/>
        <w:ind w:firstLine="0"/>
        <w:rPr>
          <w:szCs w:val="28"/>
        </w:rPr>
      </w:pPr>
      <w:r w:rsidRPr="00A166DC">
        <w:rPr>
          <w:szCs w:val="28"/>
        </w:rPr>
        <w:t>в реж</w:t>
      </w:r>
      <w:r w:rsidRPr="00A166DC">
        <w:rPr>
          <w:szCs w:val="28"/>
        </w:rPr>
        <w:t>и</w:t>
      </w:r>
      <w:r w:rsidR="009B4FA2">
        <w:rPr>
          <w:szCs w:val="28"/>
        </w:rPr>
        <w:t>мах А, В, АВ</w:t>
      </w:r>
    </w:p>
    <w:tbl>
      <w:tblPr>
        <w:tblStyle w:val="af2"/>
        <w:tblW w:w="9180" w:type="dxa"/>
        <w:tblLook w:val="04A0"/>
      </w:tblPr>
      <w:tblGrid>
        <w:gridCol w:w="2944"/>
        <w:gridCol w:w="1559"/>
        <w:gridCol w:w="2126"/>
        <w:gridCol w:w="2551"/>
      </w:tblGrid>
      <w:tr w:rsidR="007D4B3C" w:rsidRPr="0030065A" w:rsidTr="00950473">
        <w:tc>
          <w:tcPr>
            <w:tcW w:w="2944" w:type="dxa"/>
            <w:hideMark/>
          </w:tcPr>
          <w:p w:rsidR="007D4B3C" w:rsidRPr="0030065A" w:rsidRDefault="007D4B3C" w:rsidP="003006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065A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1559" w:type="dxa"/>
            <w:hideMark/>
          </w:tcPr>
          <w:p w:rsidR="007D4B3C" w:rsidRPr="0030065A" w:rsidRDefault="007D4B3C" w:rsidP="003006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065A">
              <w:rPr>
                <w:sz w:val="24"/>
                <w:szCs w:val="24"/>
              </w:rPr>
              <w:t>A</w:t>
            </w:r>
          </w:p>
        </w:tc>
        <w:tc>
          <w:tcPr>
            <w:tcW w:w="2126" w:type="dxa"/>
            <w:hideMark/>
          </w:tcPr>
          <w:p w:rsidR="007D4B3C" w:rsidRPr="0030065A" w:rsidRDefault="007D4B3C" w:rsidP="003006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065A">
              <w:rPr>
                <w:sz w:val="24"/>
                <w:szCs w:val="24"/>
              </w:rPr>
              <w:t>B</w:t>
            </w:r>
          </w:p>
        </w:tc>
        <w:tc>
          <w:tcPr>
            <w:tcW w:w="2551" w:type="dxa"/>
            <w:hideMark/>
          </w:tcPr>
          <w:p w:rsidR="007D4B3C" w:rsidRPr="0030065A" w:rsidRDefault="007D4B3C" w:rsidP="003006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065A">
              <w:rPr>
                <w:sz w:val="24"/>
                <w:szCs w:val="24"/>
              </w:rPr>
              <w:t>AB</w:t>
            </w:r>
          </w:p>
        </w:tc>
      </w:tr>
      <w:tr w:rsidR="007D4B3C" w:rsidRPr="0030065A" w:rsidTr="00950473">
        <w:tc>
          <w:tcPr>
            <w:tcW w:w="2944" w:type="dxa"/>
            <w:hideMark/>
          </w:tcPr>
          <w:p w:rsidR="007D4B3C" w:rsidRPr="0030065A" w:rsidRDefault="007D4B3C" w:rsidP="003006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065A">
              <w:rPr>
                <w:sz w:val="24"/>
                <w:szCs w:val="24"/>
              </w:rPr>
              <w:t>Теоретический КПД</w:t>
            </w:r>
          </w:p>
        </w:tc>
        <w:tc>
          <w:tcPr>
            <w:tcW w:w="1559" w:type="dxa"/>
            <w:hideMark/>
          </w:tcPr>
          <w:p w:rsidR="007D4B3C" w:rsidRPr="0030065A" w:rsidRDefault="007D4B3C" w:rsidP="003006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065A">
              <w:rPr>
                <w:sz w:val="24"/>
                <w:szCs w:val="24"/>
              </w:rPr>
              <w:t>50%</w:t>
            </w:r>
          </w:p>
        </w:tc>
        <w:tc>
          <w:tcPr>
            <w:tcW w:w="2126" w:type="dxa"/>
            <w:hideMark/>
          </w:tcPr>
          <w:p w:rsidR="007D4B3C" w:rsidRPr="0030065A" w:rsidRDefault="007D4B3C" w:rsidP="003006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065A">
              <w:rPr>
                <w:sz w:val="24"/>
                <w:szCs w:val="24"/>
              </w:rPr>
              <w:t>78%</w:t>
            </w:r>
          </w:p>
        </w:tc>
        <w:tc>
          <w:tcPr>
            <w:tcW w:w="2551" w:type="dxa"/>
            <w:hideMark/>
          </w:tcPr>
          <w:p w:rsidR="007D4B3C" w:rsidRPr="0030065A" w:rsidRDefault="007D4B3C" w:rsidP="003006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065A">
              <w:rPr>
                <w:sz w:val="24"/>
                <w:szCs w:val="24"/>
              </w:rPr>
              <w:t>Зависит от режима</w:t>
            </w:r>
          </w:p>
        </w:tc>
      </w:tr>
      <w:tr w:rsidR="007D4B3C" w:rsidRPr="0030065A" w:rsidTr="00950473">
        <w:tc>
          <w:tcPr>
            <w:tcW w:w="2944" w:type="dxa"/>
            <w:hideMark/>
          </w:tcPr>
          <w:p w:rsidR="007D4B3C" w:rsidRPr="0030065A" w:rsidRDefault="007D4B3C" w:rsidP="003006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065A">
              <w:rPr>
                <w:sz w:val="24"/>
                <w:szCs w:val="24"/>
              </w:rPr>
              <w:t>Реальный КПД</w:t>
            </w:r>
          </w:p>
        </w:tc>
        <w:tc>
          <w:tcPr>
            <w:tcW w:w="1559" w:type="dxa"/>
            <w:hideMark/>
          </w:tcPr>
          <w:p w:rsidR="007D4B3C" w:rsidRPr="0030065A" w:rsidRDefault="007D4B3C" w:rsidP="003006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065A">
              <w:rPr>
                <w:sz w:val="24"/>
                <w:szCs w:val="24"/>
              </w:rPr>
              <w:t>15-30%</w:t>
            </w:r>
          </w:p>
        </w:tc>
        <w:tc>
          <w:tcPr>
            <w:tcW w:w="2126" w:type="dxa"/>
            <w:hideMark/>
          </w:tcPr>
          <w:p w:rsidR="007D4B3C" w:rsidRPr="0030065A" w:rsidRDefault="007D4B3C" w:rsidP="003006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065A">
              <w:rPr>
                <w:sz w:val="24"/>
                <w:szCs w:val="24"/>
              </w:rPr>
              <w:t>50-60%</w:t>
            </w:r>
          </w:p>
        </w:tc>
        <w:tc>
          <w:tcPr>
            <w:tcW w:w="2551" w:type="dxa"/>
            <w:hideMark/>
          </w:tcPr>
          <w:p w:rsidR="007D4B3C" w:rsidRPr="0030065A" w:rsidRDefault="007D4B3C" w:rsidP="003006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065A">
              <w:rPr>
                <w:sz w:val="24"/>
                <w:szCs w:val="24"/>
              </w:rPr>
              <w:t>40-50%</w:t>
            </w:r>
          </w:p>
        </w:tc>
      </w:tr>
      <w:tr w:rsidR="007D4B3C" w:rsidRPr="0030065A" w:rsidTr="00950473">
        <w:tc>
          <w:tcPr>
            <w:tcW w:w="2944" w:type="dxa"/>
            <w:hideMark/>
          </w:tcPr>
          <w:p w:rsidR="007D4B3C" w:rsidRPr="0030065A" w:rsidRDefault="007D4B3C" w:rsidP="003006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065A">
              <w:rPr>
                <w:sz w:val="24"/>
                <w:szCs w:val="24"/>
              </w:rPr>
              <w:t>Нелинейные искажения</w:t>
            </w:r>
          </w:p>
        </w:tc>
        <w:tc>
          <w:tcPr>
            <w:tcW w:w="1559" w:type="dxa"/>
            <w:hideMark/>
          </w:tcPr>
          <w:p w:rsidR="007D4B3C" w:rsidRPr="0030065A" w:rsidRDefault="007D4B3C" w:rsidP="003006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065A">
              <w:rPr>
                <w:sz w:val="24"/>
                <w:szCs w:val="24"/>
              </w:rPr>
              <w:t>малые</w:t>
            </w:r>
          </w:p>
        </w:tc>
        <w:tc>
          <w:tcPr>
            <w:tcW w:w="2126" w:type="dxa"/>
            <w:hideMark/>
          </w:tcPr>
          <w:p w:rsidR="007D4B3C" w:rsidRPr="0030065A" w:rsidRDefault="007D4B3C" w:rsidP="003006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065A">
              <w:rPr>
                <w:sz w:val="24"/>
                <w:szCs w:val="24"/>
              </w:rPr>
              <w:t>Высокие</w:t>
            </w:r>
          </w:p>
        </w:tc>
        <w:tc>
          <w:tcPr>
            <w:tcW w:w="2551" w:type="dxa"/>
            <w:hideMark/>
          </w:tcPr>
          <w:p w:rsidR="007D4B3C" w:rsidRPr="0030065A" w:rsidRDefault="007D4B3C" w:rsidP="003006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065A">
              <w:rPr>
                <w:sz w:val="24"/>
                <w:szCs w:val="24"/>
              </w:rPr>
              <w:t>средние)</w:t>
            </w:r>
          </w:p>
        </w:tc>
      </w:tr>
      <w:tr w:rsidR="007D4B3C" w:rsidRPr="0030065A" w:rsidTr="00950473">
        <w:tc>
          <w:tcPr>
            <w:tcW w:w="2944" w:type="dxa"/>
            <w:hideMark/>
          </w:tcPr>
          <w:p w:rsidR="007D4B3C" w:rsidRPr="0030065A" w:rsidRDefault="007D4B3C" w:rsidP="003006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065A">
              <w:rPr>
                <w:sz w:val="24"/>
                <w:szCs w:val="24"/>
              </w:rPr>
              <w:t>Потребляемая мощность</w:t>
            </w:r>
          </w:p>
        </w:tc>
        <w:tc>
          <w:tcPr>
            <w:tcW w:w="1559" w:type="dxa"/>
            <w:hideMark/>
          </w:tcPr>
          <w:p w:rsidR="007D4B3C" w:rsidRPr="0030065A" w:rsidRDefault="007D4B3C" w:rsidP="003006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065A">
              <w:rPr>
                <w:sz w:val="24"/>
                <w:szCs w:val="24"/>
              </w:rPr>
              <w:t>постоянная</w:t>
            </w:r>
          </w:p>
        </w:tc>
        <w:tc>
          <w:tcPr>
            <w:tcW w:w="2126" w:type="dxa"/>
            <w:hideMark/>
          </w:tcPr>
          <w:p w:rsidR="007D4B3C" w:rsidRPr="0030065A" w:rsidRDefault="007D4B3C" w:rsidP="003006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065A">
              <w:rPr>
                <w:sz w:val="24"/>
                <w:szCs w:val="24"/>
              </w:rPr>
              <w:t>зависит от выхо</w:t>
            </w:r>
            <w:r w:rsidRPr="0030065A">
              <w:rPr>
                <w:sz w:val="24"/>
                <w:szCs w:val="24"/>
              </w:rPr>
              <w:t>д</w:t>
            </w:r>
            <w:r w:rsidRPr="0030065A">
              <w:rPr>
                <w:sz w:val="24"/>
                <w:szCs w:val="24"/>
              </w:rPr>
              <w:t>ной</w:t>
            </w:r>
          </w:p>
        </w:tc>
        <w:tc>
          <w:tcPr>
            <w:tcW w:w="2551" w:type="dxa"/>
            <w:hideMark/>
          </w:tcPr>
          <w:p w:rsidR="007D4B3C" w:rsidRPr="0030065A" w:rsidRDefault="007D4B3C" w:rsidP="003006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065A">
              <w:rPr>
                <w:sz w:val="24"/>
                <w:szCs w:val="24"/>
              </w:rPr>
              <w:t>зависит от выходной</w:t>
            </w:r>
          </w:p>
        </w:tc>
      </w:tr>
      <w:tr w:rsidR="007D4B3C" w:rsidRPr="0030065A" w:rsidTr="00950473">
        <w:tc>
          <w:tcPr>
            <w:tcW w:w="2944" w:type="dxa"/>
            <w:hideMark/>
          </w:tcPr>
          <w:p w:rsidR="007D4B3C" w:rsidRPr="0030065A" w:rsidRDefault="007D4B3C" w:rsidP="003006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065A">
              <w:rPr>
                <w:sz w:val="24"/>
                <w:szCs w:val="24"/>
              </w:rPr>
              <w:t>Термостабильность</w:t>
            </w:r>
          </w:p>
        </w:tc>
        <w:tc>
          <w:tcPr>
            <w:tcW w:w="1559" w:type="dxa"/>
            <w:hideMark/>
          </w:tcPr>
          <w:p w:rsidR="007D4B3C" w:rsidRPr="0030065A" w:rsidRDefault="007D4B3C" w:rsidP="003006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065A">
              <w:rPr>
                <w:sz w:val="24"/>
                <w:szCs w:val="24"/>
              </w:rPr>
              <w:t>низкая</w:t>
            </w:r>
          </w:p>
        </w:tc>
        <w:tc>
          <w:tcPr>
            <w:tcW w:w="2126" w:type="dxa"/>
            <w:hideMark/>
          </w:tcPr>
          <w:p w:rsidR="007D4B3C" w:rsidRPr="0030065A" w:rsidRDefault="007D4B3C" w:rsidP="003006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065A">
              <w:rPr>
                <w:sz w:val="24"/>
                <w:szCs w:val="24"/>
              </w:rPr>
              <w:t>высокая</w:t>
            </w:r>
          </w:p>
        </w:tc>
        <w:tc>
          <w:tcPr>
            <w:tcW w:w="2551" w:type="dxa"/>
            <w:hideMark/>
          </w:tcPr>
          <w:p w:rsidR="007D4B3C" w:rsidRPr="0030065A" w:rsidRDefault="007D4B3C" w:rsidP="003006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065A">
              <w:rPr>
                <w:sz w:val="24"/>
                <w:szCs w:val="24"/>
              </w:rPr>
              <w:t>средняя</w:t>
            </w:r>
          </w:p>
        </w:tc>
      </w:tr>
    </w:tbl>
    <w:p w:rsidR="007D4B3C" w:rsidRDefault="007D4B3C" w:rsidP="007D4B3C">
      <w:pPr>
        <w:spacing w:line="372" w:lineRule="auto"/>
        <w:rPr>
          <w:szCs w:val="22"/>
        </w:rPr>
      </w:pPr>
    </w:p>
    <w:p w:rsidR="007D4B3C" w:rsidRDefault="007D4B3C" w:rsidP="007D4B3C">
      <w:pPr>
        <w:spacing w:line="372" w:lineRule="auto"/>
        <w:rPr>
          <w:szCs w:val="22"/>
        </w:rPr>
      </w:pPr>
      <w:r w:rsidRPr="00011F25">
        <w:rPr>
          <w:b/>
        </w:rPr>
        <w:t>Класс D</w:t>
      </w:r>
      <w:r>
        <w:rPr>
          <w:b/>
        </w:rPr>
        <w:t>.</w:t>
      </w:r>
      <w:r w:rsidRPr="00980761">
        <w:rPr>
          <w:szCs w:val="22"/>
        </w:rPr>
        <w:t xml:space="preserve"> Строго говоря, класс D </w:t>
      </w:r>
      <w:r>
        <w:rPr>
          <w:szCs w:val="22"/>
        </w:rPr>
        <w:t>—</w:t>
      </w:r>
      <w:r w:rsidRPr="00980761">
        <w:rPr>
          <w:szCs w:val="22"/>
        </w:rPr>
        <w:t xml:space="preserve"> это не только схема построения или режим работы выходного каскада </w:t>
      </w:r>
      <w:r>
        <w:rPr>
          <w:szCs w:val="22"/>
        </w:rPr>
        <w:t>—</w:t>
      </w:r>
      <w:r w:rsidRPr="00980761">
        <w:rPr>
          <w:szCs w:val="22"/>
        </w:rPr>
        <w:t xml:space="preserve"> это отдельный класс усилителей. Более логично было бы назвать их импульсными, но историческое название «цифр</w:t>
      </w:r>
      <w:r w:rsidRPr="00980761">
        <w:rPr>
          <w:szCs w:val="22"/>
        </w:rPr>
        <w:t>о</w:t>
      </w:r>
      <w:r w:rsidRPr="00980761">
        <w:rPr>
          <w:szCs w:val="22"/>
        </w:rPr>
        <w:t>вой» за ними уже прочно закрепилось. Рассмотрим общую структурную схему усилит</w:t>
      </w:r>
      <w:r>
        <w:rPr>
          <w:szCs w:val="22"/>
        </w:rPr>
        <w:t>еля, представленную на рисунке 5</w:t>
      </w:r>
      <w:r w:rsidRPr="00980761">
        <w:rPr>
          <w:szCs w:val="22"/>
        </w:rPr>
        <w:t>.</w:t>
      </w:r>
    </w:p>
    <w:p w:rsidR="003F70D3" w:rsidRPr="00252957" w:rsidRDefault="003F70D3" w:rsidP="003F70D3">
      <w:pPr>
        <w:spacing w:line="372" w:lineRule="auto"/>
        <w:rPr>
          <w:szCs w:val="22"/>
        </w:rPr>
      </w:pPr>
      <w:r w:rsidRPr="00252957">
        <w:rPr>
          <w:szCs w:val="22"/>
        </w:rPr>
        <w:t xml:space="preserve">Оцифрованный сигнал поступает на аудио процессор, который в свою очередь с помощью широтно-импульсной модуляции (PWM </w:t>
      </w:r>
      <w:r>
        <w:rPr>
          <w:szCs w:val="22"/>
        </w:rPr>
        <w:t>—</w:t>
      </w:r>
      <w:r w:rsidRPr="00252957">
        <w:rPr>
          <w:szCs w:val="22"/>
        </w:rPr>
        <w:t xml:space="preserve"> Pulse Width Modulation) управляет силовыми полупроводниковыми ключами. Можно доб</w:t>
      </w:r>
      <w:r w:rsidRPr="00252957">
        <w:rPr>
          <w:szCs w:val="22"/>
        </w:rPr>
        <w:t>а</w:t>
      </w:r>
      <w:r w:rsidRPr="00252957">
        <w:rPr>
          <w:szCs w:val="22"/>
        </w:rPr>
        <w:t>вить, что ШИМ-сигнал можно получить и без аналого-цифрового преобразов</w:t>
      </w:r>
      <w:r w:rsidRPr="00252957">
        <w:rPr>
          <w:szCs w:val="22"/>
        </w:rPr>
        <w:t>а</w:t>
      </w:r>
      <w:r w:rsidRPr="00252957">
        <w:rPr>
          <w:szCs w:val="22"/>
        </w:rPr>
        <w:lastRenderedPageBreak/>
        <w:t>ния с помощью компаратора и генератора, например, пилообразного сигнала. Такой метод в усилителях класса D также широко применяется, но благодаря развитию цифровой техники постепенно уходит в прошлое. Аналого-цифровое преобразование обеспечивает дополнительные возможности по обработке зв</w:t>
      </w:r>
      <w:r w:rsidRPr="00252957">
        <w:rPr>
          <w:szCs w:val="22"/>
        </w:rPr>
        <w:t>у</w:t>
      </w:r>
      <w:r w:rsidRPr="00252957">
        <w:rPr>
          <w:szCs w:val="22"/>
        </w:rPr>
        <w:t>ка: от регулировки уровня громкости и тембра до реализации цифровых эффе</w:t>
      </w:r>
      <w:r w:rsidRPr="00252957">
        <w:rPr>
          <w:szCs w:val="22"/>
        </w:rPr>
        <w:t>к</w:t>
      </w:r>
      <w:r w:rsidRPr="00252957">
        <w:rPr>
          <w:szCs w:val="22"/>
        </w:rPr>
        <w:t>тов, таких как реверберация, шумоподавление, подавление акустической о</w:t>
      </w:r>
      <w:r w:rsidRPr="00252957">
        <w:rPr>
          <w:szCs w:val="22"/>
        </w:rPr>
        <w:t>б</w:t>
      </w:r>
      <w:r w:rsidRPr="00252957">
        <w:rPr>
          <w:szCs w:val="22"/>
        </w:rPr>
        <w:t>ратной связи и др.</w:t>
      </w:r>
    </w:p>
    <w:p w:rsidR="007D4B3C" w:rsidRDefault="007D4B3C" w:rsidP="0030065A">
      <w:pPr>
        <w:keepNext/>
        <w:spacing w:line="372" w:lineRule="auto"/>
        <w:ind w:firstLine="0"/>
        <w:jc w:val="center"/>
      </w:pPr>
      <w:r>
        <w:rPr>
          <w:noProof/>
        </w:rPr>
        <w:drawing>
          <wp:inline distT="0" distB="0" distL="0" distR="0">
            <wp:extent cx="5754840" cy="1160891"/>
            <wp:effectExtent l="19050" t="0" r="0" b="0"/>
            <wp:docPr id="3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hifiaudio-spb.ru/images/texts/amplif_25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1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840" cy="1160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B3C" w:rsidRDefault="007D4B3C" w:rsidP="0030065A">
      <w:pPr>
        <w:spacing w:line="372" w:lineRule="auto"/>
        <w:ind w:firstLine="0"/>
        <w:jc w:val="center"/>
        <w:rPr>
          <w:szCs w:val="22"/>
        </w:rPr>
      </w:pPr>
      <w:r w:rsidRPr="00252957">
        <w:rPr>
          <w:szCs w:val="22"/>
        </w:rPr>
        <w:t xml:space="preserve">Рисунок </w:t>
      </w:r>
      <w:r w:rsidR="00171AD7" w:rsidRPr="00252957">
        <w:rPr>
          <w:szCs w:val="22"/>
        </w:rPr>
        <w:fldChar w:fldCharType="begin"/>
      </w:r>
      <w:r w:rsidRPr="00252957">
        <w:rPr>
          <w:szCs w:val="22"/>
        </w:rPr>
        <w:instrText xml:space="preserve"> SEQ Рисунок \* ARABIC </w:instrText>
      </w:r>
      <w:r w:rsidR="00171AD7" w:rsidRPr="00252957">
        <w:rPr>
          <w:szCs w:val="22"/>
        </w:rPr>
        <w:fldChar w:fldCharType="separate"/>
      </w:r>
      <w:r w:rsidR="008E09F4">
        <w:rPr>
          <w:noProof/>
          <w:szCs w:val="22"/>
        </w:rPr>
        <w:t>5</w:t>
      </w:r>
      <w:r w:rsidR="00171AD7" w:rsidRPr="00252957">
        <w:rPr>
          <w:szCs w:val="22"/>
        </w:rPr>
        <w:fldChar w:fldCharType="end"/>
      </w:r>
      <w:r w:rsidRPr="00252957">
        <w:rPr>
          <w:szCs w:val="22"/>
        </w:rPr>
        <w:t xml:space="preserve"> </w:t>
      </w:r>
      <w:r>
        <w:rPr>
          <w:szCs w:val="22"/>
        </w:rPr>
        <w:t>—</w:t>
      </w:r>
      <w:r w:rsidRPr="00252957">
        <w:rPr>
          <w:szCs w:val="22"/>
        </w:rPr>
        <w:t xml:space="preserve"> Блок схема цифрового усилителя</w:t>
      </w:r>
    </w:p>
    <w:p w:rsidR="007D4B3C" w:rsidRDefault="007D4B3C" w:rsidP="007D4B3C">
      <w:pPr>
        <w:spacing w:line="372" w:lineRule="auto"/>
        <w:rPr>
          <w:szCs w:val="22"/>
        </w:rPr>
      </w:pPr>
    </w:p>
    <w:p w:rsidR="007D4B3C" w:rsidRPr="00011F25" w:rsidRDefault="007D4B3C" w:rsidP="003F70D3">
      <w:pPr>
        <w:pStyle w:val="2"/>
        <w:rPr>
          <w:szCs w:val="22"/>
        </w:rPr>
      </w:pPr>
      <w:bookmarkStart w:id="22" w:name="_Toc514254959"/>
      <w:bookmarkStart w:id="23" w:name="_Toc516149044"/>
      <w:r>
        <w:rPr>
          <w:rStyle w:val="40"/>
          <w:b/>
          <w:bCs/>
          <w:iCs w:val="0"/>
          <w:szCs w:val="28"/>
        </w:rPr>
        <w:t>1.2</w:t>
      </w:r>
      <w:r w:rsidRPr="00D62599">
        <w:rPr>
          <w:rStyle w:val="40"/>
          <w:b/>
          <w:bCs/>
          <w:iCs w:val="0"/>
          <w:szCs w:val="28"/>
        </w:rPr>
        <w:t xml:space="preserve"> </w:t>
      </w:r>
      <w:r>
        <w:rPr>
          <w:rStyle w:val="40"/>
          <w:b/>
          <w:bCs/>
          <w:iCs w:val="0"/>
        </w:rPr>
        <w:t>Типы УМЗЧ</w:t>
      </w:r>
      <w:bookmarkEnd w:id="22"/>
      <w:bookmarkEnd w:id="23"/>
    </w:p>
    <w:p w:rsidR="007D4B3C" w:rsidRDefault="007D4B3C" w:rsidP="007D4B3C">
      <w:pPr>
        <w:spacing w:line="372" w:lineRule="auto"/>
        <w:rPr>
          <w:szCs w:val="22"/>
        </w:rPr>
      </w:pPr>
      <w:r w:rsidRPr="00011F25">
        <w:rPr>
          <w:b/>
          <w:szCs w:val="22"/>
        </w:rPr>
        <w:t>Ламповые</w:t>
      </w:r>
      <w:r>
        <w:rPr>
          <w:b/>
          <w:szCs w:val="22"/>
        </w:rPr>
        <w:t xml:space="preserve">. </w:t>
      </w:r>
      <w:r>
        <w:rPr>
          <w:szCs w:val="22"/>
        </w:rPr>
        <w:t xml:space="preserve">Это усилители </w:t>
      </w:r>
      <w:r w:rsidRPr="0056080F">
        <w:rPr>
          <w:szCs w:val="22"/>
        </w:rPr>
        <w:t>на электронных лампах. Составляли основу всего парка УНЧ до 70-х годов. В 60-х годах выпускались ламповые усилители очень большой мощности (до десятков киловатт). В настоящее время испол</w:t>
      </w:r>
      <w:r w:rsidRPr="0056080F">
        <w:rPr>
          <w:szCs w:val="22"/>
        </w:rPr>
        <w:t>ь</w:t>
      </w:r>
      <w:r w:rsidRPr="0056080F">
        <w:rPr>
          <w:szCs w:val="22"/>
        </w:rPr>
        <w:t>зуются в качестве инструментальных усилителей и в качестве звуковоспрои</w:t>
      </w:r>
      <w:r w:rsidRPr="0056080F">
        <w:rPr>
          <w:szCs w:val="22"/>
        </w:rPr>
        <w:t>з</w:t>
      </w:r>
      <w:r w:rsidRPr="0056080F">
        <w:rPr>
          <w:szCs w:val="22"/>
        </w:rPr>
        <w:t>водящих усилителей. Составляют львиную долю аппаратуры класса HI-END. А также занимают большую долю рынка профессиональной и полупрофесси</w:t>
      </w:r>
      <w:r w:rsidRPr="0056080F">
        <w:rPr>
          <w:szCs w:val="22"/>
        </w:rPr>
        <w:t>о</w:t>
      </w:r>
      <w:r w:rsidRPr="0056080F">
        <w:rPr>
          <w:szCs w:val="22"/>
        </w:rPr>
        <w:t>нальной гитарной усилительной аппаратуры;</w:t>
      </w:r>
    </w:p>
    <w:p w:rsidR="007D4B3C" w:rsidRDefault="007D4B3C" w:rsidP="007D4B3C">
      <w:pPr>
        <w:spacing w:line="372" w:lineRule="auto"/>
        <w:rPr>
          <w:szCs w:val="22"/>
        </w:rPr>
      </w:pPr>
      <w:r w:rsidRPr="00011F25">
        <w:rPr>
          <w:b/>
        </w:rPr>
        <w:t>Транзисторные</w:t>
      </w:r>
      <w:r>
        <w:rPr>
          <w:b/>
        </w:rPr>
        <w:t xml:space="preserve">. </w:t>
      </w:r>
      <w:r>
        <w:rPr>
          <w:szCs w:val="22"/>
        </w:rPr>
        <w:t xml:space="preserve">Усилители </w:t>
      </w:r>
      <w:r w:rsidRPr="0056080F">
        <w:rPr>
          <w:szCs w:val="22"/>
        </w:rPr>
        <w:t>на биполярных или полевых транзисторах. Такая конструкция оконечного каскада усилителя является достаточно поп</w:t>
      </w:r>
      <w:r w:rsidRPr="0056080F">
        <w:rPr>
          <w:szCs w:val="22"/>
        </w:rPr>
        <w:t>у</w:t>
      </w:r>
      <w:r w:rsidRPr="0056080F">
        <w:rPr>
          <w:szCs w:val="22"/>
        </w:rPr>
        <w:t>лярной, благодаря своей простоте и возможности достижения большой выхо</w:t>
      </w:r>
      <w:r w:rsidRPr="0056080F">
        <w:rPr>
          <w:szCs w:val="22"/>
        </w:rPr>
        <w:t>д</w:t>
      </w:r>
      <w:r w:rsidRPr="0056080F">
        <w:rPr>
          <w:szCs w:val="22"/>
        </w:rPr>
        <w:t>ной мощности, хотя в последнее время активно вытесняется усилителями на б</w:t>
      </w:r>
      <w:r w:rsidRPr="0056080F">
        <w:rPr>
          <w:szCs w:val="22"/>
        </w:rPr>
        <w:t>а</w:t>
      </w:r>
      <w:r w:rsidRPr="0056080F">
        <w:rPr>
          <w:szCs w:val="22"/>
        </w:rPr>
        <w:t>зе интегральных микросхем;</w:t>
      </w:r>
    </w:p>
    <w:p w:rsidR="007D4B3C" w:rsidRDefault="007D4B3C" w:rsidP="007D4B3C">
      <w:pPr>
        <w:spacing w:line="372" w:lineRule="auto"/>
        <w:rPr>
          <w:szCs w:val="22"/>
        </w:rPr>
      </w:pPr>
      <w:r w:rsidRPr="00011F25">
        <w:rPr>
          <w:b/>
        </w:rPr>
        <w:t>Интегральные</w:t>
      </w:r>
      <w:r>
        <w:rPr>
          <w:b/>
        </w:rPr>
        <w:t xml:space="preserve">. </w:t>
      </w:r>
      <w:r>
        <w:rPr>
          <w:szCs w:val="22"/>
        </w:rPr>
        <w:t xml:space="preserve">Усилители </w:t>
      </w:r>
      <w:r w:rsidRPr="0056080F">
        <w:rPr>
          <w:szCs w:val="22"/>
        </w:rPr>
        <w:t>на интегральных микросхемах (ИМС). Сущ</w:t>
      </w:r>
      <w:r w:rsidRPr="0056080F">
        <w:rPr>
          <w:szCs w:val="22"/>
        </w:rPr>
        <w:t>е</w:t>
      </w:r>
      <w:r w:rsidRPr="0056080F">
        <w:rPr>
          <w:szCs w:val="22"/>
        </w:rPr>
        <w:t xml:space="preserve">ствуют микросхемы, содержащие на одном кристалле как предварительные </w:t>
      </w:r>
      <w:r w:rsidRPr="0056080F">
        <w:rPr>
          <w:szCs w:val="22"/>
        </w:rPr>
        <w:lastRenderedPageBreak/>
        <w:t>усилители, так и оконечные усилители мощности, построенные по различным схемам и работающие в различных классах. Из преимуществ — минимальное количество элементов и, соответственно, малые габариты;</w:t>
      </w:r>
    </w:p>
    <w:p w:rsidR="007D4B3C" w:rsidRDefault="007D4B3C" w:rsidP="007D4B3C">
      <w:pPr>
        <w:spacing w:line="372" w:lineRule="auto"/>
        <w:rPr>
          <w:szCs w:val="22"/>
        </w:rPr>
      </w:pPr>
      <w:r w:rsidRPr="00011F25">
        <w:rPr>
          <w:b/>
        </w:rPr>
        <w:t>Гибридные</w:t>
      </w:r>
      <w:r>
        <w:rPr>
          <w:b/>
        </w:rPr>
        <w:t>.</w:t>
      </w:r>
      <w:r>
        <w:rPr>
          <w:szCs w:val="22"/>
        </w:rPr>
        <w:t xml:space="preserve"> Усилители, в которых </w:t>
      </w:r>
      <w:r w:rsidRPr="0056080F">
        <w:rPr>
          <w:szCs w:val="22"/>
        </w:rPr>
        <w:t>часть каскадов собрана на полупр</w:t>
      </w:r>
      <w:r w:rsidRPr="0056080F">
        <w:rPr>
          <w:szCs w:val="22"/>
        </w:rPr>
        <w:t>о</w:t>
      </w:r>
      <w:r w:rsidRPr="0056080F">
        <w:rPr>
          <w:szCs w:val="22"/>
        </w:rPr>
        <w:t>водниковых элементах, а часть на электронных лампах. Иногда гибридными также называют усилители, которые частично собраны на интегральных микр</w:t>
      </w:r>
      <w:r w:rsidRPr="0056080F">
        <w:rPr>
          <w:szCs w:val="22"/>
        </w:rPr>
        <w:t>о</w:t>
      </w:r>
      <w:r w:rsidRPr="0056080F">
        <w:rPr>
          <w:szCs w:val="22"/>
        </w:rPr>
        <w:t>схемах, а частично на транзисторах или электронных лампах;</w:t>
      </w:r>
    </w:p>
    <w:p w:rsidR="007D4B3C" w:rsidRPr="0056080F" w:rsidRDefault="007D4B3C" w:rsidP="007D4B3C">
      <w:pPr>
        <w:spacing w:line="372" w:lineRule="auto"/>
        <w:rPr>
          <w:szCs w:val="22"/>
        </w:rPr>
      </w:pPr>
      <w:r>
        <w:rPr>
          <w:szCs w:val="22"/>
        </w:rPr>
        <w:t>Устанавливаемые типы усилителей мощности звуковой частоты зависят от используемых усилительных элементов в конструкции.</w:t>
      </w:r>
    </w:p>
    <w:p w:rsidR="007D4B3C" w:rsidRPr="00E75BC5" w:rsidRDefault="007D4B3C" w:rsidP="003F70D3">
      <w:pPr>
        <w:pStyle w:val="2"/>
      </w:pPr>
      <w:bookmarkStart w:id="24" w:name="_Toc514254960"/>
      <w:bookmarkStart w:id="25" w:name="_Toc516149045"/>
      <w:r>
        <w:t>1.3 Основные характеристики усилителей звуковой частоты</w:t>
      </w:r>
      <w:bookmarkEnd w:id="24"/>
      <w:bookmarkEnd w:id="25"/>
    </w:p>
    <w:p w:rsidR="007D4B3C" w:rsidRDefault="007D4B3C" w:rsidP="007D4B3C">
      <w:pPr>
        <w:spacing w:line="372" w:lineRule="auto"/>
        <w:rPr>
          <w:szCs w:val="22"/>
        </w:rPr>
      </w:pPr>
      <w:bookmarkStart w:id="26" w:name="_1.1_Калькулятор_«Закона"/>
      <w:bookmarkEnd w:id="26"/>
      <w:r w:rsidRPr="00011F25">
        <w:rPr>
          <w:b/>
          <w:szCs w:val="28"/>
        </w:rPr>
        <w:t>Импеданс (сопротивление).</w:t>
      </w:r>
      <w:r>
        <w:rPr>
          <w:b/>
          <w:szCs w:val="28"/>
        </w:rPr>
        <w:t xml:space="preserve"> </w:t>
      </w:r>
      <w:r>
        <w:rPr>
          <w:szCs w:val="22"/>
        </w:rPr>
        <w:t>Э</w:t>
      </w:r>
      <w:r w:rsidRPr="00E75BC5">
        <w:rPr>
          <w:szCs w:val="22"/>
        </w:rPr>
        <w:t>то полное электрическое сопротивление проводника при прохождении переменного тока. Наиболее распространенн</w:t>
      </w:r>
      <w:r>
        <w:rPr>
          <w:szCs w:val="22"/>
        </w:rPr>
        <w:t>ые значения для усилителя: 8 Ом</w:t>
      </w:r>
      <w:r w:rsidRPr="00E75BC5">
        <w:rPr>
          <w:szCs w:val="22"/>
        </w:rPr>
        <w:t xml:space="preserve"> и при 4 Ом. </w:t>
      </w:r>
    </w:p>
    <w:p w:rsidR="007D4B3C" w:rsidRPr="00E75BC5" w:rsidRDefault="007D4B3C" w:rsidP="007D4B3C">
      <w:pPr>
        <w:spacing w:line="372" w:lineRule="auto"/>
        <w:rPr>
          <w:b/>
          <w:bCs/>
          <w:szCs w:val="28"/>
        </w:rPr>
      </w:pPr>
      <w:r w:rsidRPr="00011F25">
        <w:rPr>
          <w:b/>
          <w:szCs w:val="28"/>
        </w:rPr>
        <w:t>КНИ</w:t>
      </w:r>
      <w:r>
        <w:rPr>
          <w:b/>
          <w:szCs w:val="28"/>
        </w:rPr>
        <w:t>.</w:t>
      </w:r>
      <w:r>
        <w:rPr>
          <w:szCs w:val="28"/>
        </w:rPr>
        <w:t xml:space="preserve"> К</w:t>
      </w:r>
      <w:r w:rsidRPr="00E75BC5">
        <w:rPr>
          <w:szCs w:val="28"/>
        </w:rPr>
        <w:t>оэффициент гармонических и интермодуляционных</w:t>
      </w:r>
      <w:r>
        <w:rPr>
          <w:szCs w:val="28"/>
        </w:rPr>
        <w:t xml:space="preserve"> (нелине</w:t>
      </w:r>
      <w:r>
        <w:rPr>
          <w:szCs w:val="28"/>
        </w:rPr>
        <w:t>й</w:t>
      </w:r>
      <w:r>
        <w:rPr>
          <w:szCs w:val="28"/>
        </w:rPr>
        <w:t>ных)</w:t>
      </w:r>
      <w:r w:rsidRPr="00E75BC5">
        <w:rPr>
          <w:szCs w:val="28"/>
        </w:rPr>
        <w:t xml:space="preserve"> искаже</w:t>
      </w:r>
      <w:r>
        <w:rPr>
          <w:szCs w:val="28"/>
        </w:rPr>
        <w:t>ний</w:t>
      </w:r>
      <w:r w:rsidRPr="00E75BC5">
        <w:rPr>
          <w:szCs w:val="28"/>
        </w:rPr>
        <w:t xml:space="preserve"> – этот показатель говорит нам о степени искажения звукового сигнала </w:t>
      </w:r>
      <w:r w:rsidRPr="00914D68">
        <w:rPr>
          <w:bCs/>
          <w:szCs w:val="28"/>
        </w:rPr>
        <w:t>на</w:t>
      </w:r>
      <w:r w:rsidRPr="00E75BC5">
        <w:rPr>
          <w:szCs w:val="28"/>
        </w:rPr>
        <w:t xml:space="preserve"> выходе из усилителя. </w:t>
      </w:r>
    </w:p>
    <w:p w:rsidR="007D4B3C" w:rsidRPr="00E75BC5" w:rsidRDefault="007D4B3C" w:rsidP="007D4B3C">
      <w:pPr>
        <w:spacing w:line="372" w:lineRule="auto"/>
        <w:rPr>
          <w:bCs/>
          <w:szCs w:val="22"/>
        </w:rPr>
      </w:pPr>
      <w:r w:rsidRPr="00011F25">
        <w:rPr>
          <w:b/>
        </w:rPr>
        <w:t>Отношение сигнал/шум</w:t>
      </w:r>
      <w:r>
        <w:rPr>
          <w:b/>
        </w:rPr>
        <w:t>.</w:t>
      </w:r>
      <w:r w:rsidRPr="00980761">
        <w:rPr>
          <w:bCs/>
          <w:szCs w:val="22"/>
        </w:rPr>
        <w:t xml:space="preserve"> Б</w:t>
      </w:r>
      <w:r w:rsidRPr="00E75BC5">
        <w:rPr>
          <w:bCs/>
          <w:szCs w:val="22"/>
        </w:rPr>
        <w:t>езразмерная величина, равная отношению мощности полезного сигнала к мощности шума. Обычно выражается в дециб</w:t>
      </w:r>
      <w:r w:rsidRPr="00E75BC5">
        <w:rPr>
          <w:bCs/>
          <w:szCs w:val="22"/>
        </w:rPr>
        <w:t>е</w:t>
      </w:r>
      <w:r w:rsidRPr="00E75BC5">
        <w:rPr>
          <w:bCs/>
          <w:szCs w:val="22"/>
        </w:rPr>
        <w:t xml:space="preserve">лах. </w:t>
      </w:r>
    </w:p>
    <w:p w:rsidR="007D4B3C" w:rsidRDefault="00171AD7" w:rsidP="007D4B3C">
      <w:pPr>
        <w:spacing w:line="372" w:lineRule="auto"/>
        <w:rPr>
          <w:bCs/>
          <w:szCs w:val="22"/>
        </w:rPr>
      </w:pPr>
      <w:hyperlink w:anchor="Содержание" w:history="1">
        <w:r w:rsidR="007D4B3C" w:rsidRPr="00011F25">
          <w:rPr>
            <w:rStyle w:val="ad"/>
            <w:b/>
            <w:color w:val="1A1A1A" w:themeColor="background1" w:themeShade="1A"/>
            <w:u w:val="none"/>
          </w:rPr>
          <w:t>Коэффициент демпфирования</w:t>
        </w:r>
      </w:hyperlink>
      <w:r w:rsidR="007D4B3C">
        <w:t xml:space="preserve">. </w:t>
      </w:r>
      <w:r w:rsidR="007D4B3C">
        <w:rPr>
          <w:bCs/>
          <w:szCs w:val="22"/>
        </w:rPr>
        <w:t>Э</w:t>
      </w:r>
      <w:r w:rsidR="007D4B3C" w:rsidRPr="00E75BC5">
        <w:rPr>
          <w:bCs/>
          <w:szCs w:val="22"/>
        </w:rPr>
        <w:t>то отношение выходного сопротивл</w:t>
      </w:r>
      <w:r w:rsidR="007D4B3C" w:rsidRPr="00E75BC5">
        <w:rPr>
          <w:bCs/>
          <w:szCs w:val="22"/>
        </w:rPr>
        <w:t>е</w:t>
      </w:r>
      <w:r w:rsidR="007D4B3C" w:rsidRPr="00E75BC5">
        <w:rPr>
          <w:bCs/>
          <w:szCs w:val="22"/>
        </w:rPr>
        <w:t>ния усилителя к сопротивлению нагрузки акустической системы. Динамическая головка после воспроизведения звуковых частот имеет определенную инерцию, если коэффициент</w:t>
      </w:r>
      <w:r w:rsidR="007D4B3C">
        <w:rPr>
          <w:bCs/>
          <w:szCs w:val="22"/>
        </w:rPr>
        <w:t>а</w:t>
      </w:r>
      <w:r w:rsidR="007D4B3C" w:rsidRPr="00E75BC5">
        <w:rPr>
          <w:bCs/>
          <w:szCs w:val="22"/>
        </w:rPr>
        <w:t xml:space="preserve"> демпфирования недостаточно, то колебания диффузора создают разного рода призвуки, окрашивающие звучание. Чем выше показатель демпфирования, тем быстрее ос</w:t>
      </w:r>
      <w:r w:rsidR="007D4B3C">
        <w:rPr>
          <w:bCs/>
          <w:szCs w:val="22"/>
        </w:rPr>
        <w:t>танавливается мембрана динамика</w:t>
      </w:r>
      <w:r w:rsidR="007D4B3C" w:rsidRPr="00E75BC5">
        <w:rPr>
          <w:bCs/>
          <w:szCs w:val="22"/>
        </w:rPr>
        <w:t>.</w:t>
      </w:r>
    </w:p>
    <w:p w:rsidR="005522E1" w:rsidRDefault="007D4B3C" w:rsidP="003F70D3">
      <w:pPr>
        <w:spacing w:line="372" w:lineRule="auto"/>
        <w:rPr>
          <w:rFonts w:cs="Arial"/>
          <w:b/>
          <w:bCs/>
          <w:kern w:val="32"/>
          <w:szCs w:val="28"/>
        </w:rPr>
      </w:pPr>
      <w:r w:rsidRPr="00011F25">
        <w:rPr>
          <w:b/>
        </w:rPr>
        <w:t>Диапазон воспроизводимых частот</w:t>
      </w:r>
      <w:r>
        <w:rPr>
          <w:b/>
        </w:rPr>
        <w:t>.</w:t>
      </w:r>
      <w:r>
        <w:rPr>
          <w:bCs/>
          <w:szCs w:val="22"/>
        </w:rPr>
        <w:t xml:space="preserve"> Ч</w:t>
      </w:r>
      <w:r w:rsidRPr="00E75BC5">
        <w:rPr>
          <w:bCs/>
          <w:szCs w:val="22"/>
        </w:rPr>
        <w:t>ем</w:t>
      </w:r>
      <w:r>
        <w:rPr>
          <w:bCs/>
          <w:szCs w:val="22"/>
        </w:rPr>
        <w:t xml:space="preserve"> </w:t>
      </w:r>
      <w:r w:rsidRPr="00E75BC5">
        <w:rPr>
          <w:bCs/>
          <w:szCs w:val="22"/>
        </w:rPr>
        <w:t xml:space="preserve">он шире, тем лучше. Для справки: принято считать, что человеческое ухо способно улавливать звуковые колебания в диапазоне от 20 Гц до 20000 Гц. </w:t>
      </w:r>
      <w:r w:rsidR="005522E1">
        <w:rPr>
          <w:rFonts w:cs="Arial"/>
          <w:b/>
          <w:bCs/>
          <w:kern w:val="32"/>
          <w:szCs w:val="28"/>
        </w:rPr>
        <w:br w:type="page"/>
      </w:r>
    </w:p>
    <w:p w:rsidR="005522E1" w:rsidRPr="005522E1" w:rsidRDefault="0028185A" w:rsidP="00411893">
      <w:pPr>
        <w:pStyle w:val="10"/>
      </w:pPr>
      <w:bookmarkStart w:id="27" w:name="_Toc516149046"/>
      <w:r>
        <w:lastRenderedPageBreak/>
        <w:t>3</w:t>
      </w:r>
      <w:r w:rsidR="005522E1" w:rsidRPr="005522E1">
        <w:t xml:space="preserve"> Влияние выходного сопротив</w:t>
      </w:r>
      <w:r w:rsidR="005522E1" w:rsidRPr="005522E1">
        <w:softHyphen/>
        <w:t xml:space="preserve">ления УМЗЧ на искажения </w:t>
      </w:r>
      <w:r w:rsidR="009B4FA2">
        <w:br/>
      </w:r>
      <w:r w:rsidR="005522E1" w:rsidRPr="005522E1">
        <w:t>в динамической головке</w:t>
      </w:r>
      <w:bookmarkEnd w:id="20"/>
      <w:bookmarkEnd w:id="27"/>
    </w:p>
    <w:p w:rsidR="00BB7314" w:rsidRPr="00BB7314" w:rsidRDefault="00BB7314" w:rsidP="00BB7314">
      <w:pPr>
        <w:shd w:val="clear" w:color="auto" w:fill="FFFFFF"/>
        <w:rPr>
          <w:szCs w:val="28"/>
        </w:rPr>
      </w:pPr>
      <w:r w:rsidRPr="00BB7314">
        <w:rPr>
          <w:iCs/>
          <w:szCs w:val="28"/>
        </w:rPr>
        <w:t>Разницу в звучании громкоговорителей при работе с различными УМЗЧ, в первую очередь, замечают, сравнивая ламповые и транзисторные усилители: спектр их гармонических искажений часто существенно отличается</w:t>
      </w:r>
      <w:r w:rsidR="00566D7A">
        <w:rPr>
          <w:iCs/>
          <w:szCs w:val="28"/>
        </w:rPr>
        <w:t xml:space="preserve"> </w:t>
      </w:r>
      <w:r w:rsidR="00566D7A" w:rsidRPr="00566D7A">
        <w:rPr>
          <w:iCs/>
          <w:szCs w:val="28"/>
        </w:rPr>
        <w:t>[</w:t>
      </w:r>
      <w:r w:rsidR="00566D7A">
        <w:rPr>
          <w:iCs/>
          <w:szCs w:val="28"/>
        </w:rPr>
        <w:t>19</w:t>
      </w:r>
      <w:r w:rsidR="00566D7A" w:rsidRPr="00566D7A">
        <w:rPr>
          <w:iCs/>
          <w:szCs w:val="28"/>
        </w:rPr>
        <w:t>]</w:t>
      </w:r>
      <w:r w:rsidRPr="00BB7314">
        <w:rPr>
          <w:iCs/>
          <w:szCs w:val="28"/>
        </w:rPr>
        <w:t>. Ин</w:t>
      </w:r>
      <w:r w:rsidRPr="00BB7314">
        <w:rPr>
          <w:iCs/>
          <w:szCs w:val="28"/>
        </w:rPr>
        <w:t>о</w:t>
      </w:r>
      <w:r w:rsidRPr="00BB7314">
        <w:rPr>
          <w:iCs/>
          <w:szCs w:val="28"/>
        </w:rPr>
        <w:t>гда заметные отличия бывают и среди усилителей одной и той же группы. Н</w:t>
      </w:r>
      <w:r w:rsidRPr="00BB7314">
        <w:rPr>
          <w:iCs/>
          <w:szCs w:val="28"/>
        </w:rPr>
        <w:t>а</w:t>
      </w:r>
      <w:r w:rsidRPr="00BB7314">
        <w:rPr>
          <w:iCs/>
          <w:szCs w:val="28"/>
        </w:rPr>
        <w:t>пример, в одном из аудиожурналов оценки, данные ламповым УМЗЧ мощн</w:t>
      </w:r>
      <w:r w:rsidRPr="00BB7314">
        <w:rPr>
          <w:iCs/>
          <w:szCs w:val="28"/>
        </w:rPr>
        <w:t>о</w:t>
      </w:r>
      <w:r w:rsidRPr="00BB7314">
        <w:rPr>
          <w:iCs/>
          <w:szCs w:val="28"/>
        </w:rPr>
        <w:t>стью 12 и 50 Вт, склонялись в пользу менее мощного. Или оценка была необ</w:t>
      </w:r>
      <w:r w:rsidRPr="00BB7314">
        <w:rPr>
          <w:iCs/>
          <w:szCs w:val="28"/>
        </w:rPr>
        <w:t>ъ</w:t>
      </w:r>
      <w:r w:rsidRPr="00BB7314">
        <w:rPr>
          <w:iCs/>
          <w:szCs w:val="28"/>
        </w:rPr>
        <w:t>ективной?</w:t>
      </w:r>
    </w:p>
    <w:p w:rsidR="00BB7314" w:rsidRPr="00BB7314" w:rsidRDefault="00BB7314" w:rsidP="00BB7314">
      <w:pPr>
        <w:shd w:val="clear" w:color="auto" w:fill="FFFFFF"/>
        <w:rPr>
          <w:szCs w:val="28"/>
        </w:rPr>
      </w:pPr>
      <w:r w:rsidRPr="00BB7314">
        <w:rPr>
          <w:iCs/>
          <w:szCs w:val="28"/>
        </w:rPr>
        <w:t>Как нам кажется, автор статьи доказательно объясняет одну из мистич</w:t>
      </w:r>
      <w:r w:rsidRPr="00BB7314">
        <w:rPr>
          <w:iCs/>
          <w:szCs w:val="28"/>
        </w:rPr>
        <w:t>е</w:t>
      </w:r>
      <w:r w:rsidRPr="00BB7314">
        <w:rPr>
          <w:iCs/>
          <w:szCs w:val="28"/>
        </w:rPr>
        <w:t>ских причин возникновения в громкоговорителях переходных и интермодул</w:t>
      </w:r>
      <w:r w:rsidRPr="00BB7314">
        <w:rPr>
          <w:iCs/>
          <w:szCs w:val="28"/>
        </w:rPr>
        <w:t>я</w:t>
      </w:r>
      <w:r w:rsidRPr="00BB7314">
        <w:rPr>
          <w:iCs/>
          <w:szCs w:val="28"/>
        </w:rPr>
        <w:t>ционных искажений, создающих заметную разницу в звучании при работе с различными УМЗЧ. Он предлагает также доступные методы существенного снижения искажений громкоговорителей, которые достаточно просто реализ</w:t>
      </w:r>
      <w:r w:rsidRPr="00BB7314">
        <w:rPr>
          <w:iCs/>
          <w:szCs w:val="28"/>
        </w:rPr>
        <w:t>у</w:t>
      </w:r>
      <w:r w:rsidRPr="00BB7314">
        <w:rPr>
          <w:iCs/>
          <w:szCs w:val="28"/>
        </w:rPr>
        <w:t>ются с применением современной элементной базы.</w:t>
      </w:r>
    </w:p>
    <w:p w:rsidR="00BB7314" w:rsidRPr="003B362B" w:rsidRDefault="00BB7314" w:rsidP="00BB7314">
      <w:pPr>
        <w:shd w:val="clear" w:color="auto" w:fill="FFFFFF"/>
        <w:rPr>
          <w:szCs w:val="28"/>
        </w:rPr>
      </w:pPr>
      <w:r w:rsidRPr="00BB7314">
        <w:rPr>
          <w:szCs w:val="28"/>
        </w:rPr>
        <w:t>В настоящее время считается общепризнанным, что одним из требований к усилителю мощности является обеспечение неизменности его выходного н</w:t>
      </w:r>
      <w:r w:rsidRPr="00BB7314">
        <w:rPr>
          <w:szCs w:val="28"/>
        </w:rPr>
        <w:t>а</w:t>
      </w:r>
      <w:r w:rsidRPr="00BB7314">
        <w:rPr>
          <w:szCs w:val="28"/>
        </w:rPr>
        <w:t>пряжения при изменении сопротивления нагрузки. Иными словами, выходное сопротивление УМЗЧ должно быть невелико по сравнению с нагрузочным, с</w:t>
      </w:r>
      <w:r w:rsidRPr="00BB7314">
        <w:rPr>
          <w:szCs w:val="28"/>
        </w:rPr>
        <w:t>о</w:t>
      </w:r>
      <w:r w:rsidRPr="00BB7314">
        <w:rPr>
          <w:szCs w:val="28"/>
        </w:rPr>
        <w:t>ставляя не более 1/10</w:t>
      </w:r>
      <w:r w:rsidR="00950473">
        <w:rPr>
          <w:szCs w:val="28"/>
        </w:rPr>
        <w:t xml:space="preserve"> — </w:t>
      </w:r>
      <w:r w:rsidRPr="00BB7314">
        <w:rPr>
          <w:szCs w:val="28"/>
        </w:rPr>
        <w:t>1/1000 от модуля сопротивления (импеданса) нагрузки |Z</w:t>
      </w:r>
      <w:r w:rsidRPr="00BB7314">
        <w:rPr>
          <w:szCs w:val="28"/>
          <w:vertAlign w:val="subscript"/>
        </w:rPr>
        <w:t>н</w:t>
      </w:r>
      <w:r w:rsidRPr="00BB7314">
        <w:rPr>
          <w:szCs w:val="28"/>
        </w:rPr>
        <w:t>|. Эта точка зрения отражена в многочисленных стандартах и рекомендациях, а также в литературе. Специально введен даже такой параметр, как коэффиц</w:t>
      </w:r>
      <w:r w:rsidRPr="00BB7314">
        <w:rPr>
          <w:szCs w:val="28"/>
        </w:rPr>
        <w:t>и</w:t>
      </w:r>
      <w:r w:rsidRPr="00BB7314">
        <w:rPr>
          <w:szCs w:val="28"/>
        </w:rPr>
        <w:t>ент демпфирования - K</w:t>
      </w:r>
      <w:r w:rsidRPr="00BB7314">
        <w:rPr>
          <w:szCs w:val="28"/>
          <w:vertAlign w:val="subscript"/>
        </w:rPr>
        <w:t>d</w:t>
      </w:r>
      <w:r w:rsidRPr="00BB7314">
        <w:rPr>
          <w:szCs w:val="28"/>
        </w:rPr>
        <w:t> (или демпинг-фактор), равный отношению номинал</w:t>
      </w:r>
      <w:r w:rsidRPr="00BB7314">
        <w:rPr>
          <w:szCs w:val="28"/>
        </w:rPr>
        <w:t>ь</w:t>
      </w:r>
      <w:r w:rsidRPr="00BB7314">
        <w:rPr>
          <w:szCs w:val="28"/>
        </w:rPr>
        <w:t>ного сопротивления нагрузки к выходному сопротивлению усилителя R</w:t>
      </w:r>
      <w:r w:rsidRPr="00BB7314">
        <w:rPr>
          <w:szCs w:val="28"/>
          <w:vertAlign w:val="subscript"/>
        </w:rPr>
        <w:t>вых</w:t>
      </w:r>
      <w:r w:rsidRPr="00BB7314">
        <w:rPr>
          <w:szCs w:val="28"/>
        </w:rPr>
        <w:t> УМ. Так, при номинальном сопротивлении нагрузки, равном 4 Ом, и выходном с</w:t>
      </w:r>
      <w:r w:rsidRPr="00BB7314">
        <w:rPr>
          <w:szCs w:val="28"/>
        </w:rPr>
        <w:t>о</w:t>
      </w:r>
      <w:r w:rsidRPr="00BB7314">
        <w:rPr>
          <w:szCs w:val="28"/>
        </w:rPr>
        <w:t>противлении усилителя 0,05 Ом K</w:t>
      </w:r>
      <w:r w:rsidRPr="00BB7314">
        <w:rPr>
          <w:szCs w:val="28"/>
          <w:vertAlign w:val="subscript"/>
        </w:rPr>
        <w:t>d </w:t>
      </w:r>
      <w:r w:rsidRPr="00BB7314">
        <w:rPr>
          <w:szCs w:val="28"/>
        </w:rPr>
        <w:t>будет равен 80. Действующие ныне ста</w:t>
      </w:r>
      <w:r w:rsidRPr="00BB7314">
        <w:rPr>
          <w:szCs w:val="28"/>
        </w:rPr>
        <w:t>н</w:t>
      </w:r>
      <w:r w:rsidRPr="00BB7314">
        <w:rPr>
          <w:szCs w:val="28"/>
        </w:rPr>
        <w:t>дарты на аппаратуру HiFi требуют, чтобы значение коэффициента демпфир</w:t>
      </w:r>
      <w:r w:rsidRPr="00BB7314">
        <w:rPr>
          <w:szCs w:val="28"/>
        </w:rPr>
        <w:t>о</w:t>
      </w:r>
      <w:r w:rsidRPr="00BB7314">
        <w:rPr>
          <w:szCs w:val="28"/>
        </w:rPr>
        <w:t xml:space="preserve">вания у высококачественных усилителей было бы не менее 20 (а рекомендуется </w:t>
      </w:r>
      <w:r w:rsidR="00950473">
        <w:rPr>
          <w:szCs w:val="28"/>
        </w:rPr>
        <w:lastRenderedPageBreak/>
        <w:t>—</w:t>
      </w:r>
      <w:r w:rsidRPr="00BB7314">
        <w:rPr>
          <w:szCs w:val="28"/>
        </w:rPr>
        <w:t xml:space="preserve"> не менее 100). Для большинства транзисторных усилителей, имеющихся в продаже, K</w:t>
      </w:r>
      <w:r w:rsidRPr="00BB7314">
        <w:rPr>
          <w:szCs w:val="28"/>
          <w:vertAlign w:val="subscript"/>
        </w:rPr>
        <w:t>d</w:t>
      </w:r>
      <w:r w:rsidRPr="00BB7314">
        <w:rPr>
          <w:szCs w:val="28"/>
        </w:rPr>
        <w:t> превышает 200.</w:t>
      </w:r>
    </w:p>
    <w:p w:rsidR="00BB7314" w:rsidRPr="00BB7314" w:rsidRDefault="00BB7314" w:rsidP="00BB7314">
      <w:pPr>
        <w:shd w:val="clear" w:color="auto" w:fill="FFFFFF"/>
        <w:rPr>
          <w:szCs w:val="28"/>
        </w:rPr>
      </w:pPr>
      <w:r w:rsidRPr="00BB7314">
        <w:rPr>
          <w:szCs w:val="28"/>
        </w:rPr>
        <w:t>Доводы в пользу малого R</w:t>
      </w:r>
      <w:r w:rsidRPr="00BB7314">
        <w:rPr>
          <w:szCs w:val="28"/>
          <w:vertAlign w:val="subscript"/>
        </w:rPr>
        <w:t>вых</w:t>
      </w:r>
      <w:r w:rsidRPr="00BB7314">
        <w:rPr>
          <w:szCs w:val="28"/>
        </w:rPr>
        <w:t> УМ (и соответственно высокого K</w:t>
      </w:r>
      <w:r w:rsidRPr="00BB7314">
        <w:rPr>
          <w:szCs w:val="28"/>
          <w:vertAlign w:val="subscript"/>
        </w:rPr>
        <w:t>d</w:t>
      </w:r>
      <w:r w:rsidRPr="00BB7314">
        <w:rPr>
          <w:szCs w:val="28"/>
        </w:rPr>
        <w:t>) общ</w:t>
      </w:r>
      <w:r w:rsidRPr="00BB7314">
        <w:rPr>
          <w:szCs w:val="28"/>
        </w:rPr>
        <w:t>е</w:t>
      </w:r>
      <w:r w:rsidRPr="00BB7314">
        <w:rPr>
          <w:szCs w:val="28"/>
        </w:rPr>
        <w:t>известны: это обеспечение взаимозаменяемости усилителей и акустических систем, получение эффективного и предсказуемого демпфирования основного (низкочастотного) резонанса громкоговорителя, а также удобство измерения и сопоставления характеристик усилителей. Однако, несмотря на правомерность и обоснованность вышеприведенных соображений, вывод о необходимости т</w:t>
      </w:r>
      <w:r w:rsidRPr="00BB7314">
        <w:rPr>
          <w:szCs w:val="28"/>
        </w:rPr>
        <w:t>а</w:t>
      </w:r>
      <w:r w:rsidRPr="00BB7314">
        <w:rPr>
          <w:szCs w:val="28"/>
        </w:rPr>
        <w:t>кого соотношения, по мнению автора, </w:t>
      </w:r>
      <w:r w:rsidRPr="00BB7314">
        <w:rPr>
          <w:i/>
          <w:iCs/>
          <w:szCs w:val="28"/>
        </w:rPr>
        <w:t>принципиально ошибочен</w:t>
      </w:r>
      <w:r w:rsidRPr="00BB7314">
        <w:rPr>
          <w:szCs w:val="28"/>
        </w:rPr>
        <w:t>!</w:t>
      </w:r>
    </w:p>
    <w:p w:rsidR="00BB7314" w:rsidRPr="00BB7314" w:rsidRDefault="00BB7314" w:rsidP="00BB7314">
      <w:pPr>
        <w:shd w:val="clear" w:color="auto" w:fill="FFFFFF"/>
        <w:rPr>
          <w:szCs w:val="28"/>
        </w:rPr>
      </w:pPr>
      <w:r w:rsidRPr="00BB7314">
        <w:rPr>
          <w:szCs w:val="28"/>
        </w:rPr>
        <w:t>Всё дело в том, что этот вывод делается без учета физики работы эле</w:t>
      </w:r>
      <w:r w:rsidRPr="00BB7314">
        <w:rPr>
          <w:szCs w:val="28"/>
        </w:rPr>
        <w:t>к</w:t>
      </w:r>
      <w:r w:rsidRPr="00BB7314">
        <w:rPr>
          <w:szCs w:val="28"/>
        </w:rPr>
        <w:t xml:space="preserve">тродинамических головок громкоговорителей (ГГ). Подавляющее большинство разработчиков усилителей искренне полагает, что всё, что от них требуется </w:t>
      </w:r>
      <w:r w:rsidR="00950473">
        <w:rPr>
          <w:szCs w:val="28"/>
        </w:rPr>
        <w:t>—</w:t>
      </w:r>
      <w:r w:rsidRPr="00BB7314">
        <w:rPr>
          <w:szCs w:val="28"/>
        </w:rPr>
        <w:t xml:space="preserve"> это выдать напряжение требуемой величины на заданном сопротивлении н</w:t>
      </w:r>
      <w:r w:rsidRPr="00BB7314">
        <w:rPr>
          <w:szCs w:val="28"/>
        </w:rPr>
        <w:t>а</w:t>
      </w:r>
      <w:r w:rsidRPr="00BB7314">
        <w:rPr>
          <w:szCs w:val="28"/>
        </w:rPr>
        <w:t>грузки с возможно меньшими искажениями. Разработчики громкоговорителей, в свою очередь, вроде бы должны исходить из того, что их изделия будут п</w:t>
      </w:r>
      <w:r w:rsidRPr="00BB7314">
        <w:rPr>
          <w:szCs w:val="28"/>
        </w:rPr>
        <w:t>и</w:t>
      </w:r>
      <w:r w:rsidRPr="00BB7314">
        <w:rPr>
          <w:szCs w:val="28"/>
        </w:rPr>
        <w:t>таться от усилителей с пренебрежимо малым выходным сопротивлением. Каз</w:t>
      </w:r>
      <w:r w:rsidRPr="00BB7314">
        <w:rPr>
          <w:szCs w:val="28"/>
        </w:rPr>
        <w:t>а</w:t>
      </w:r>
      <w:r w:rsidRPr="00BB7314">
        <w:rPr>
          <w:szCs w:val="28"/>
        </w:rPr>
        <w:t xml:space="preserve">лось бы, все просто и ясно </w:t>
      </w:r>
      <w:r w:rsidR="00950473">
        <w:rPr>
          <w:szCs w:val="28"/>
        </w:rPr>
        <w:t>—</w:t>
      </w:r>
      <w:r w:rsidRPr="00BB7314">
        <w:rPr>
          <w:szCs w:val="28"/>
        </w:rPr>
        <w:t xml:space="preserve"> какие тут могут быть вопросы?</w:t>
      </w:r>
    </w:p>
    <w:p w:rsidR="00BB7314" w:rsidRPr="00BB7314" w:rsidRDefault="00BB7314" w:rsidP="00BB7314">
      <w:pPr>
        <w:shd w:val="clear" w:color="auto" w:fill="FFFFFF"/>
        <w:rPr>
          <w:szCs w:val="28"/>
        </w:rPr>
      </w:pPr>
      <w:r w:rsidRPr="00BB7314">
        <w:rPr>
          <w:szCs w:val="28"/>
        </w:rPr>
        <w:t>Тем не менее, вопросы, и очень серьёзные, имеются. Главным из них я</w:t>
      </w:r>
      <w:r w:rsidRPr="00BB7314">
        <w:rPr>
          <w:szCs w:val="28"/>
        </w:rPr>
        <w:t>в</w:t>
      </w:r>
      <w:r w:rsidRPr="00BB7314">
        <w:rPr>
          <w:szCs w:val="28"/>
        </w:rPr>
        <w:t>ляется вопрос о величине </w:t>
      </w:r>
      <w:r w:rsidRPr="00BB7314">
        <w:rPr>
          <w:i/>
          <w:iCs/>
          <w:szCs w:val="28"/>
        </w:rPr>
        <w:t>интермодуляционных искажений</w:t>
      </w:r>
      <w:r w:rsidRPr="00BB7314">
        <w:rPr>
          <w:szCs w:val="28"/>
        </w:rPr>
        <w:t>, вносимых ГГ при работе ее от усилителя с пренебрежимо малым внутренним сопротивлением (источника напряжения или источника ЭДС).</w:t>
      </w:r>
    </w:p>
    <w:p w:rsidR="00BB7314" w:rsidRPr="00BB7314" w:rsidRDefault="00BB7314" w:rsidP="00BB7314">
      <w:pPr>
        <w:shd w:val="clear" w:color="auto" w:fill="FFFFFF"/>
        <w:rPr>
          <w:szCs w:val="28"/>
        </w:rPr>
      </w:pPr>
      <w:r w:rsidRPr="00BB7314">
        <w:rPr>
          <w:szCs w:val="28"/>
        </w:rPr>
        <w:t>Какое отношение к этому может иметь выходное сопротивление усилит</w:t>
      </w:r>
      <w:r w:rsidRPr="00BB7314">
        <w:rPr>
          <w:szCs w:val="28"/>
        </w:rPr>
        <w:t>е</w:t>
      </w:r>
      <w:r w:rsidRPr="00BB7314">
        <w:rPr>
          <w:szCs w:val="28"/>
        </w:rPr>
        <w:t>ля? Имеет, и самое прямое, несмотря на то, что факт этой зависимости упом</w:t>
      </w:r>
      <w:r w:rsidRPr="00BB7314">
        <w:rPr>
          <w:szCs w:val="28"/>
        </w:rPr>
        <w:t>и</w:t>
      </w:r>
      <w:r w:rsidRPr="00BB7314">
        <w:rPr>
          <w:szCs w:val="28"/>
        </w:rPr>
        <w:t>нается крайне редко. Во всяком случае, не обнаружено современных работ, в которых бы рассматривалось это влияние на </w:t>
      </w:r>
      <w:r w:rsidRPr="00BB7314">
        <w:rPr>
          <w:i/>
          <w:iCs/>
          <w:szCs w:val="28"/>
        </w:rPr>
        <w:t>все</w:t>
      </w:r>
      <w:r w:rsidRPr="00BB7314">
        <w:rPr>
          <w:szCs w:val="28"/>
        </w:rPr>
        <w:t> параметры сквозного электр</w:t>
      </w:r>
      <w:r w:rsidRPr="00BB7314">
        <w:rPr>
          <w:szCs w:val="28"/>
        </w:rPr>
        <w:t>о</w:t>
      </w:r>
      <w:r w:rsidRPr="00BB7314">
        <w:rPr>
          <w:szCs w:val="28"/>
        </w:rPr>
        <w:t xml:space="preserve">акустического тракта </w:t>
      </w:r>
      <w:r w:rsidR="00950473">
        <w:rPr>
          <w:szCs w:val="28"/>
        </w:rPr>
        <w:t>—</w:t>
      </w:r>
      <w:r w:rsidRPr="00BB7314">
        <w:rPr>
          <w:szCs w:val="28"/>
        </w:rPr>
        <w:t xml:space="preserve"> от напряжения на входе усилителя до звуковых кол</w:t>
      </w:r>
      <w:r w:rsidRPr="00BB7314">
        <w:rPr>
          <w:szCs w:val="28"/>
        </w:rPr>
        <w:t>е</w:t>
      </w:r>
      <w:r w:rsidRPr="00BB7314">
        <w:rPr>
          <w:szCs w:val="28"/>
        </w:rPr>
        <w:t xml:space="preserve">баний. При рассмотрении этой темы ранее почему-то ограничивались анализом поведения ГГ вблизи основного резонанса на нижних частотах, тогда как не менее интересное происходит на заметно более высоких частотах </w:t>
      </w:r>
      <w:r w:rsidR="00950473">
        <w:rPr>
          <w:szCs w:val="28"/>
        </w:rPr>
        <w:t>—</w:t>
      </w:r>
      <w:r w:rsidRPr="00BB7314">
        <w:rPr>
          <w:szCs w:val="28"/>
        </w:rPr>
        <w:t xml:space="preserve"> на пару октав выше резонансной частоты.</w:t>
      </w:r>
    </w:p>
    <w:p w:rsidR="00BB7314" w:rsidRPr="00BB7314" w:rsidRDefault="00BB7314" w:rsidP="00BB7314">
      <w:pPr>
        <w:shd w:val="clear" w:color="auto" w:fill="FFFFFF"/>
        <w:rPr>
          <w:szCs w:val="28"/>
        </w:rPr>
      </w:pPr>
      <w:r w:rsidRPr="00BB7314">
        <w:rPr>
          <w:szCs w:val="28"/>
        </w:rPr>
        <w:lastRenderedPageBreak/>
        <w:t>Для восполнения этого пробела и предназначена эта статья. Надо сказать, что для повышения доступности изложение весьма упрощено и схематизиров</w:t>
      </w:r>
      <w:r w:rsidRPr="00BB7314">
        <w:rPr>
          <w:szCs w:val="28"/>
        </w:rPr>
        <w:t>а</w:t>
      </w:r>
      <w:r w:rsidRPr="00BB7314">
        <w:rPr>
          <w:szCs w:val="28"/>
        </w:rPr>
        <w:t>но, поэтому ряд «тонких» вопросов остался нерассмотренным. Итак, чтобы п</w:t>
      </w:r>
      <w:r w:rsidRPr="00BB7314">
        <w:rPr>
          <w:szCs w:val="28"/>
        </w:rPr>
        <w:t>о</w:t>
      </w:r>
      <w:r w:rsidRPr="00BB7314">
        <w:rPr>
          <w:szCs w:val="28"/>
        </w:rPr>
        <w:t>нять, как выходное сопротивление УМЗЧ влияет на интермодуляционные и</w:t>
      </w:r>
      <w:r w:rsidRPr="00BB7314">
        <w:rPr>
          <w:szCs w:val="28"/>
        </w:rPr>
        <w:t>с</w:t>
      </w:r>
      <w:r w:rsidRPr="00BB7314">
        <w:rPr>
          <w:szCs w:val="28"/>
        </w:rPr>
        <w:t>кажения в громкоговорителях, надо вспомнить, какова физика излучения звука диффузором ГГ.</w:t>
      </w:r>
    </w:p>
    <w:p w:rsidR="00BB7314" w:rsidRPr="00BB7314" w:rsidRDefault="00BB7314" w:rsidP="00BB7314">
      <w:pPr>
        <w:shd w:val="clear" w:color="auto" w:fill="FFFFFF"/>
        <w:rPr>
          <w:szCs w:val="28"/>
        </w:rPr>
      </w:pPr>
      <w:r w:rsidRPr="00BB7314">
        <w:rPr>
          <w:szCs w:val="28"/>
        </w:rPr>
        <w:t>Ниже частоты основного резонанса при подаче синусоидального напр</w:t>
      </w:r>
      <w:r w:rsidRPr="00BB7314">
        <w:rPr>
          <w:szCs w:val="28"/>
        </w:rPr>
        <w:t>я</w:t>
      </w:r>
      <w:r w:rsidRPr="00BB7314">
        <w:rPr>
          <w:szCs w:val="28"/>
        </w:rPr>
        <w:t>жения сигнала на обмотку звуковой катушки ГГ амплитуда смещения её ди</w:t>
      </w:r>
      <w:r w:rsidRPr="00BB7314">
        <w:rPr>
          <w:szCs w:val="28"/>
        </w:rPr>
        <w:t>ф</w:t>
      </w:r>
      <w:r w:rsidRPr="00BB7314">
        <w:rPr>
          <w:szCs w:val="28"/>
        </w:rPr>
        <w:t>фузора определяется упругим противодействием подвеса (или сжимаемого в закрытом ящике воздуха) и почти не зависит от частоты сигнала. Работа ГГ в этом режиме характеризуется большими искажениями и очень низкой отдачей полезного акустического сигнала (очень низким КПД).</w:t>
      </w:r>
    </w:p>
    <w:p w:rsidR="00BB7314" w:rsidRPr="00BB7314" w:rsidRDefault="00BB7314" w:rsidP="00BB7314">
      <w:pPr>
        <w:shd w:val="clear" w:color="auto" w:fill="FFFFFF"/>
        <w:rPr>
          <w:szCs w:val="28"/>
        </w:rPr>
      </w:pPr>
      <w:r w:rsidRPr="00BB7314">
        <w:rPr>
          <w:szCs w:val="28"/>
        </w:rPr>
        <w:t>На частоте основного резонанса масса диффузора вместе с колеблющейся массой воздуха и упругостью подвеса образуют колебательную систему, анал</w:t>
      </w:r>
      <w:r w:rsidRPr="00BB7314">
        <w:rPr>
          <w:szCs w:val="28"/>
        </w:rPr>
        <w:t>о</w:t>
      </w:r>
      <w:r w:rsidRPr="00BB7314">
        <w:rPr>
          <w:szCs w:val="28"/>
        </w:rPr>
        <w:t>гичную грузику на пружинке. КПД излучения в этой области частот близок к максимальному для данной ГГ.</w:t>
      </w:r>
    </w:p>
    <w:p w:rsidR="00BB7314" w:rsidRPr="00BB7314" w:rsidRDefault="00BB7314" w:rsidP="00BB7314">
      <w:pPr>
        <w:shd w:val="clear" w:color="auto" w:fill="FFFFFF"/>
        <w:rPr>
          <w:szCs w:val="28"/>
        </w:rPr>
      </w:pPr>
      <w:r w:rsidRPr="00BB7314">
        <w:rPr>
          <w:szCs w:val="28"/>
        </w:rPr>
        <w:t>Выше частоты основного резонанса силы инерции диффузора вместе с колеблющейся массой воздуха оказываются большими, чем силы упругости подвеса, поэтому смещение диффузора оказывается обратно пропорционал</w:t>
      </w:r>
      <w:r w:rsidRPr="00BB7314">
        <w:rPr>
          <w:szCs w:val="28"/>
        </w:rPr>
        <w:t>ь</w:t>
      </w:r>
      <w:r w:rsidRPr="00BB7314">
        <w:rPr>
          <w:szCs w:val="28"/>
        </w:rPr>
        <w:t>ным квадрату частоты. Однако ускорение диффузора при этом теоретически не зависит от частоты, что и обеспечивает равномерность АЧХ по звуковому да</w:t>
      </w:r>
      <w:r w:rsidRPr="00BB7314">
        <w:rPr>
          <w:szCs w:val="28"/>
        </w:rPr>
        <w:t>в</w:t>
      </w:r>
      <w:r w:rsidRPr="00BB7314">
        <w:rPr>
          <w:szCs w:val="28"/>
        </w:rPr>
        <w:t>лению. Следовательно, для обеспечения равномерности АЧХ ГГ на частотах выше частоты основного резонанса к диффузору со стороны звуковой катушки необходимо прикладывать силу постоянной амплитуды, как это следует из вт</w:t>
      </w:r>
      <w:r w:rsidRPr="00BB7314">
        <w:rPr>
          <w:szCs w:val="28"/>
        </w:rPr>
        <w:t>о</w:t>
      </w:r>
      <w:r w:rsidRPr="00BB7314">
        <w:rPr>
          <w:szCs w:val="28"/>
        </w:rPr>
        <w:t>рого закона Ньютона (</w:t>
      </w:r>
      <w:r w:rsidRPr="00950473">
        <w:rPr>
          <w:i/>
          <w:szCs w:val="28"/>
        </w:rPr>
        <w:t>F</w:t>
      </w:r>
      <w:r w:rsidR="00950473" w:rsidRPr="00950473">
        <w:rPr>
          <w:i/>
          <w:szCs w:val="28"/>
        </w:rPr>
        <w:t xml:space="preserve"> </w:t>
      </w:r>
      <w:r w:rsidRPr="00950473">
        <w:rPr>
          <w:i/>
          <w:szCs w:val="28"/>
        </w:rPr>
        <w:t>=</w:t>
      </w:r>
      <w:r w:rsidR="00950473" w:rsidRPr="00950473">
        <w:rPr>
          <w:i/>
          <w:szCs w:val="28"/>
        </w:rPr>
        <w:t xml:space="preserve"> </w:t>
      </w:r>
      <w:r w:rsidRPr="00950473">
        <w:rPr>
          <w:i/>
          <w:szCs w:val="28"/>
        </w:rPr>
        <w:t>ma</w:t>
      </w:r>
      <w:r w:rsidRPr="00BB7314">
        <w:rPr>
          <w:szCs w:val="28"/>
        </w:rPr>
        <w:t>).</w:t>
      </w:r>
    </w:p>
    <w:p w:rsidR="00BB7314" w:rsidRPr="00BB7314" w:rsidRDefault="00BB7314" w:rsidP="00BB7314">
      <w:pPr>
        <w:shd w:val="clear" w:color="auto" w:fill="FFFFFF"/>
        <w:rPr>
          <w:szCs w:val="28"/>
        </w:rPr>
      </w:pPr>
      <w:r w:rsidRPr="00BB7314">
        <w:rPr>
          <w:szCs w:val="28"/>
        </w:rPr>
        <w:t>Сила же, действующая на диффузор со стороны звуковой катушки, пр</w:t>
      </w:r>
      <w:r w:rsidRPr="00BB7314">
        <w:rPr>
          <w:szCs w:val="28"/>
        </w:rPr>
        <w:t>о</w:t>
      </w:r>
      <w:r w:rsidRPr="00BB7314">
        <w:rPr>
          <w:szCs w:val="28"/>
        </w:rPr>
        <w:t>порциональна току в ней. При подключении ГГ к источнику напряжения U ток I в звуковой катушке на каждой частоте определяется из закона Ома I(f)</w:t>
      </w:r>
      <w:r w:rsidR="00950473">
        <w:rPr>
          <w:szCs w:val="28"/>
        </w:rPr>
        <w:t> </w:t>
      </w:r>
      <w:r w:rsidRPr="00BB7314">
        <w:rPr>
          <w:szCs w:val="28"/>
        </w:rPr>
        <w:t>=</w:t>
      </w:r>
      <w:r w:rsidR="00950473">
        <w:rPr>
          <w:szCs w:val="28"/>
        </w:rPr>
        <w:t> </w:t>
      </w:r>
      <w:r w:rsidRPr="00BB7314">
        <w:rPr>
          <w:szCs w:val="28"/>
        </w:rPr>
        <w:t>U</w:t>
      </w:r>
      <w:r w:rsidR="00950473">
        <w:rPr>
          <w:szCs w:val="28"/>
        </w:rPr>
        <w:t> </w:t>
      </w:r>
      <w:r w:rsidRPr="00BB7314">
        <w:rPr>
          <w:szCs w:val="28"/>
        </w:rPr>
        <w:t>/</w:t>
      </w:r>
      <w:r w:rsidR="00950473">
        <w:rPr>
          <w:szCs w:val="28"/>
        </w:rPr>
        <w:t> </w:t>
      </w:r>
      <w:r w:rsidRPr="00BB7314">
        <w:rPr>
          <w:szCs w:val="28"/>
        </w:rPr>
        <w:t>Z</w:t>
      </w:r>
      <w:r w:rsidRPr="00BB7314">
        <w:rPr>
          <w:szCs w:val="28"/>
          <w:vertAlign w:val="subscript"/>
        </w:rPr>
        <w:t>г</w:t>
      </w:r>
      <w:r w:rsidRPr="00BB7314">
        <w:rPr>
          <w:szCs w:val="28"/>
        </w:rPr>
        <w:t>(f), где Z</w:t>
      </w:r>
      <w:r w:rsidRPr="00BB7314">
        <w:rPr>
          <w:szCs w:val="28"/>
          <w:vertAlign w:val="subscript"/>
        </w:rPr>
        <w:t>г</w:t>
      </w:r>
      <w:r w:rsidRPr="00BB7314">
        <w:rPr>
          <w:szCs w:val="28"/>
        </w:rPr>
        <w:t xml:space="preserve">(f) </w:t>
      </w:r>
      <w:r w:rsidR="00950473">
        <w:rPr>
          <w:szCs w:val="28"/>
        </w:rPr>
        <w:t>—</w:t>
      </w:r>
      <w:r w:rsidRPr="00BB7314">
        <w:rPr>
          <w:szCs w:val="28"/>
        </w:rPr>
        <w:t xml:space="preserve"> зависящее от частоты комплексное сопротивление звуковой катушки. Оно определяется преимущественно тремя величинами: а</w:t>
      </w:r>
      <w:r w:rsidRPr="00BB7314">
        <w:rPr>
          <w:szCs w:val="28"/>
        </w:rPr>
        <w:t>к</w:t>
      </w:r>
      <w:r w:rsidRPr="00BB7314">
        <w:rPr>
          <w:szCs w:val="28"/>
        </w:rPr>
        <w:lastRenderedPageBreak/>
        <w:t>тивным сопротивлением звуковой катушки R</w:t>
      </w:r>
      <w:r w:rsidRPr="00BB7314">
        <w:rPr>
          <w:szCs w:val="28"/>
          <w:vertAlign w:val="subscript"/>
        </w:rPr>
        <w:t>г</w:t>
      </w:r>
      <w:r w:rsidRPr="00BB7314">
        <w:rPr>
          <w:szCs w:val="28"/>
        </w:rPr>
        <w:t> (измеряемым омметром), инду</w:t>
      </w:r>
      <w:r w:rsidRPr="00BB7314">
        <w:rPr>
          <w:szCs w:val="28"/>
        </w:rPr>
        <w:t>к</w:t>
      </w:r>
      <w:r w:rsidRPr="00BB7314">
        <w:rPr>
          <w:szCs w:val="28"/>
        </w:rPr>
        <w:t>тивностью L</w:t>
      </w:r>
      <w:r w:rsidRPr="00BB7314">
        <w:rPr>
          <w:szCs w:val="28"/>
          <w:vertAlign w:val="subscript"/>
        </w:rPr>
        <w:t>г. </w:t>
      </w:r>
      <w:r w:rsidRPr="00BB7314">
        <w:rPr>
          <w:szCs w:val="28"/>
        </w:rPr>
        <w:t>На ток влияет также и противо-ЭДС, возникающая при перем</w:t>
      </w:r>
      <w:r w:rsidRPr="00BB7314">
        <w:rPr>
          <w:szCs w:val="28"/>
        </w:rPr>
        <w:t>е</w:t>
      </w:r>
      <w:r w:rsidRPr="00BB7314">
        <w:rPr>
          <w:szCs w:val="28"/>
        </w:rPr>
        <w:t>щении звуковой катушки в магнитном поле и пропорциональная скорости п</w:t>
      </w:r>
      <w:r w:rsidRPr="00BB7314">
        <w:rPr>
          <w:szCs w:val="28"/>
        </w:rPr>
        <w:t>е</w:t>
      </w:r>
      <w:r w:rsidRPr="00BB7314">
        <w:rPr>
          <w:szCs w:val="28"/>
        </w:rPr>
        <w:t>ремещения.</w:t>
      </w:r>
    </w:p>
    <w:p w:rsidR="00BB7314" w:rsidRPr="00BB7314" w:rsidRDefault="00BB7314" w:rsidP="00BB7314">
      <w:pPr>
        <w:shd w:val="clear" w:color="auto" w:fill="FFFFFF"/>
        <w:rPr>
          <w:szCs w:val="28"/>
        </w:rPr>
      </w:pPr>
      <w:r w:rsidRPr="00BB7314">
        <w:rPr>
          <w:szCs w:val="28"/>
        </w:rPr>
        <w:t>На частотах заметно выше основного резонанса величиной противо-ЭДС можно пренебречь, поскольку диффузор со звуковой катушкой просто не усп</w:t>
      </w:r>
      <w:r w:rsidRPr="00BB7314">
        <w:rPr>
          <w:szCs w:val="28"/>
        </w:rPr>
        <w:t>е</w:t>
      </w:r>
      <w:r w:rsidRPr="00BB7314">
        <w:rPr>
          <w:szCs w:val="28"/>
        </w:rPr>
        <w:t>вают разогнаться за половину периода частоты сигнала. Поэтому зависимость Z</w:t>
      </w:r>
      <w:r w:rsidRPr="00BB7314">
        <w:rPr>
          <w:szCs w:val="28"/>
          <w:vertAlign w:val="subscript"/>
        </w:rPr>
        <w:t>г</w:t>
      </w:r>
      <w:r w:rsidRPr="00BB7314">
        <w:rPr>
          <w:szCs w:val="28"/>
        </w:rPr>
        <w:t>(f) выше частоты основного резонанса определяется в основном величинами R</w:t>
      </w:r>
      <w:r w:rsidRPr="00BB7314">
        <w:rPr>
          <w:szCs w:val="28"/>
          <w:vertAlign w:val="subscript"/>
        </w:rPr>
        <w:t>г</w:t>
      </w:r>
      <w:r w:rsidRPr="00BB7314">
        <w:rPr>
          <w:szCs w:val="28"/>
        </w:rPr>
        <w:t> и L</w:t>
      </w:r>
      <w:r w:rsidRPr="00BB7314">
        <w:rPr>
          <w:szCs w:val="28"/>
          <w:vertAlign w:val="subscript"/>
        </w:rPr>
        <w:t>г</w:t>
      </w:r>
    </w:p>
    <w:p w:rsidR="00BB7314" w:rsidRPr="00BB7314" w:rsidRDefault="00BB7314" w:rsidP="00BB7314">
      <w:pPr>
        <w:shd w:val="clear" w:color="auto" w:fill="FFFFFF"/>
        <w:rPr>
          <w:szCs w:val="28"/>
        </w:rPr>
      </w:pPr>
      <w:r w:rsidRPr="00BB7314">
        <w:rPr>
          <w:szCs w:val="28"/>
        </w:rPr>
        <w:t>Так вот, ни сопротивление R</w:t>
      </w:r>
      <w:r w:rsidRPr="00BB7314">
        <w:rPr>
          <w:szCs w:val="28"/>
          <w:vertAlign w:val="subscript"/>
        </w:rPr>
        <w:t>г, </w:t>
      </w:r>
      <w:r w:rsidRPr="00BB7314">
        <w:rPr>
          <w:szCs w:val="28"/>
        </w:rPr>
        <w:t>ни индуктивность L</w:t>
      </w:r>
      <w:r w:rsidRPr="00BB7314">
        <w:rPr>
          <w:szCs w:val="28"/>
          <w:vertAlign w:val="subscript"/>
        </w:rPr>
        <w:t>г</w:t>
      </w:r>
      <w:r w:rsidRPr="00BB7314">
        <w:rPr>
          <w:szCs w:val="28"/>
        </w:rPr>
        <w:t> особым постоянством не отличаются. Сопротивление звуковой катушки сильно зависит от температ</w:t>
      </w:r>
      <w:r w:rsidRPr="00BB7314">
        <w:rPr>
          <w:szCs w:val="28"/>
        </w:rPr>
        <w:t>у</w:t>
      </w:r>
      <w:r w:rsidRPr="00BB7314">
        <w:rPr>
          <w:szCs w:val="28"/>
        </w:rPr>
        <w:t>ры (ТКС меди около +0,35</w:t>
      </w:r>
      <w:r w:rsidR="009B4FA2">
        <w:rPr>
          <w:szCs w:val="28"/>
        </w:rPr>
        <w:t> </w:t>
      </w:r>
      <w:r w:rsidRPr="00BB7314">
        <w:rPr>
          <w:szCs w:val="28"/>
        </w:rPr>
        <w:t>%/</w:t>
      </w:r>
      <w:r w:rsidRPr="00BB7314">
        <w:rPr>
          <w:szCs w:val="28"/>
          <w:vertAlign w:val="superscript"/>
        </w:rPr>
        <w:t>о</w:t>
      </w:r>
      <w:r w:rsidRPr="00BB7314">
        <w:rPr>
          <w:szCs w:val="28"/>
        </w:rPr>
        <w:t>С), а температура звуковой катушки малогаб</w:t>
      </w:r>
      <w:r w:rsidRPr="00BB7314">
        <w:rPr>
          <w:szCs w:val="28"/>
        </w:rPr>
        <w:t>а</w:t>
      </w:r>
      <w:r w:rsidRPr="00BB7314">
        <w:rPr>
          <w:szCs w:val="28"/>
        </w:rPr>
        <w:t>ритных среднечастотных ГГ при нормальной работе изменяется на величину в 30</w:t>
      </w:r>
      <w:r w:rsidR="00950473">
        <w:rPr>
          <w:szCs w:val="28"/>
        </w:rPr>
        <w:t>—</w:t>
      </w:r>
      <w:r w:rsidRPr="00BB7314">
        <w:rPr>
          <w:szCs w:val="28"/>
        </w:rPr>
        <w:t>50</w:t>
      </w:r>
      <w:r w:rsidRPr="00BB7314">
        <w:rPr>
          <w:szCs w:val="28"/>
          <w:vertAlign w:val="superscript"/>
        </w:rPr>
        <w:t> о</w:t>
      </w:r>
      <w:r w:rsidRPr="00BB7314">
        <w:rPr>
          <w:szCs w:val="28"/>
        </w:rPr>
        <w:t xml:space="preserve">С и причем весьма быстро </w:t>
      </w:r>
      <w:r w:rsidR="00950473">
        <w:rPr>
          <w:szCs w:val="28"/>
        </w:rPr>
        <w:t>—</w:t>
      </w:r>
      <w:r w:rsidRPr="00BB7314">
        <w:rPr>
          <w:szCs w:val="28"/>
        </w:rPr>
        <w:t xml:space="preserve"> за десятки миллисекунд и менее. Соо</w:t>
      </w:r>
      <w:r w:rsidRPr="00BB7314">
        <w:rPr>
          <w:szCs w:val="28"/>
        </w:rPr>
        <w:t>т</w:t>
      </w:r>
      <w:r w:rsidRPr="00BB7314">
        <w:rPr>
          <w:szCs w:val="28"/>
        </w:rPr>
        <w:t>ветственно, сопротивление звуковой катушки, а следовательно, и ток через неё, и звуковое давление при неизменном приложенном напряжении изменяются на 10</w:t>
      </w:r>
      <w:r w:rsidR="00950473">
        <w:rPr>
          <w:szCs w:val="28"/>
        </w:rPr>
        <w:t>—</w:t>
      </w:r>
      <w:r w:rsidRPr="00BB7314">
        <w:rPr>
          <w:szCs w:val="28"/>
        </w:rPr>
        <w:t>15</w:t>
      </w:r>
      <w:r w:rsidR="00950473">
        <w:rPr>
          <w:szCs w:val="28"/>
        </w:rPr>
        <w:t xml:space="preserve"> </w:t>
      </w:r>
      <w:r w:rsidRPr="00BB7314">
        <w:rPr>
          <w:szCs w:val="28"/>
        </w:rPr>
        <w:t>%, создавая интермодуляционные искажения соответствующей велич</w:t>
      </w:r>
      <w:r w:rsidRPr="00BB7314">
        <w:rPr>
          <w:szCs w:val="28"/>
        </w:rPr>
        <w:t>и</w:t>
      </w:r>
      <w:r w:rsidRPr="00BB7314">
        <w:rPr>
          <w:szCs w:val="28"/>
        </w:rPr>
        <w:t>ны (в низкочастотных ГГ, тепловая инерционность которых велика, разогрев звуковой катушки вызывает эффект тепловой компрессии сигнала).</w:t>
      </w:r>
    </w:p>
    <w:p w:rsidR="00BB7314" w:rsidRPr="00BB7314" w:rsidRDefault="00BB7314" w:rsidP="00BB7314">
      <w:pPr>
        <w:shd w:val="clear" w:color="auto" w:fill="FFFFFF"/>
        <w:rPr>
          <w:szCs w:val="28"/>
        </w:rPr>
      </w:pPr>
      <w:r w:rsidRPr="00BB7314">
        <w:rPr>
          <w:szCs w:val="28"/>
        </w:rPr>
        <w:t>Изменения индуктивности ещё более сложны. </w:t>
      </w:r>
      <w:r w:rsidRPr="00BB7314">
        <w:rPr>
          <w:i/>
          <w:iCs/>
          <w:szCs w:val="28"/>
        </w:rPr>
        <w:t>Амплитуда</w:t>
      </w:r>
      <w:r w:rsidRPr="00BB7314">
        <w:rPr>
          <w:szCs w:val="28"/>
        </w:rPr>
        <w:t> и </w:t>
      </w:r>
      <w:r w:rsidRPr="00BB7314">
        <w:rPr>
          <w:i/>
          <w:iCs/>
          <w:szCs w:val="28"/>
        </w:rPr>
        <w:t>фаза</w:t>
      </w:r>
      <w:r w:rsidRPr="00BB7314">
        <w:rPr>
          <w:szCs w:val="28"/>
        </w:rPr>
        <w:t> тока ч</w:t>
      </w:r>
      <w:r w:rsidRPr="00BB7314">
        <w:rPr>
          <w:szCs w:val="28"/>
        </w:rPr>
        <w:t>е</w:t>
      </w:r>
      <w:r w:rsidRPr="00BB7314">
        <w:rPr>
          <w:szCs w:val="28"/>
        </w:rPr>
        <w:t>рез звуковую катушку на частотах заметно выше резонансной в значительной мере определяются величиной индуктивности. А она очень сильно зависит от положения звуковой катушки в зазоре: при нормальной амплитуде смещения для частот, лишь немногим больших, нежели частота основного резонанса, и</w:t>
      </w:r>
      <w:r w:rsidRPr="00BB7314">
        <w:rPr>
          <w:szCs w:val="28"/>
        </w:rPr>
        <w:t>н</w:t>
      </w:r>
      <w:r w:rsidRPr="00BB7314">
        <w:rPr>
          <w:szCs w:val="28"/>
        </w:rPr>
        <w:t>дуктивность изменяется на 15</w:t>
      </w:r>
      <w:r w:rsidR="00950473">
        <w:rPr>
          <w:szCs w:val="28"/>
        </w:rPr>
        <w:t>—</w:t>
      </w:r>
      <w:r w:rsidRPr="00BB7314">
        <w:rPr>
          <w:szCs w:val="28"/>
        </w:rPr>
        <w:t>40</w:t>
      </w:r>
      <w:r w:rsidR="00950473">
        <w:rPr>
          <w:szCs w:val="28"/>
        </w:rPr>
        <w:t xml:space="preserve"> </w:t>
      </w:r>
      <w:r w:rsidRPr="00BB7314">
        <w:rPr>
          <w:szCs w:val="28"/>
        </w:rPr>
        <w:t>% у различных ГГ. Соответственно при н</w:t>
      </w:r>
      <w:r w:rsidRPr="00BB7314">
        <w:rPr>
          <w:szCs w:val="28"/>
        </w:rPr>
        <w:t>о</w:t>
      </w:r>
      <w:r w:rsidRPr="00BB7314">
        <w:rPr>
          <w:szCs w:val="28"/>
        </w:rPr>
        <w:t>минальной мощности, подводимой к громкоговорителю, интермодуляционные</w:t>
      </w:r>
      <w:r w:rsidR="00950473">
        <w:rPr>
          <w:szCs w:val="28"/>
        </w:rPr>
        <w:t xml:space="preserve"> искажения могут достигать 10—</w:t>
      </w:r>
      <w:r w:rsidRPr="00BB7314">
        <w:rPr>
          <w:szCs w:val="28"/>
        </w:rPr>
        <w:t>25</w:t>
      </w:r>
      <w:r w:rsidR="00950473">
        <w:rPr>
          <w:szCs w:val="28"/>
        </w:rPr>
        <w:t xml:space="preserve"> </w:t>
      </w:r>
      <w:r w:rsidRPr="00BB7314">
        <w:rPr>
          <w:szCs w:val="28"/>
        </w:rPr>
        <w:t>%.</w:t>
      </w:r>
    </w:p>
    <w:p w:rsidR="00BB7314" w:rsidRPr="00BB7314" w:rsidRDefault="00BB7314" w:rsidP="00BB7314">
      <w:pPr>
        <w:shd w:val="clear" w:color="auto" w:fill="FFFFFF"/>
        <w:rPr>
          <w:szCs w:val="28"/>
        </w:rPr>
      </w:pPr>
      <w:r w:rsidRPr="00BB7314">
        <w:rPr>
          <w:szCs w:val="28"/>
        </w:rPr>
        <w:t xml:space="preserve">Сказанное выше иллюстрируется фотографией осциллограмм звукового давления, снятых на одной из лучших отечественных среднечастотных ГГ </w:t>
      </w:r>
      <w:r w:rsidR="008E09F4">
        <w:rPr>
          <w:szCs w:val="28"/>
        </w:rPr>
        <w:t>—</w:t>
      </w:r>
      <w:r w:rsidRPr="00BB7314">
        <w:rPr>
          <w:szCs w:val="28"/>
        </w:rPr>
        <w:t xml:space="preserve"> </w:t>
      </w:r>
      <w:r w:rsidRPr="00BB7314">
        <w:rPr>
          <w:szCs w:val="28"/>
        </w:rPr>
        <w:lastRenderedPageBreak/>
        <w:t>5ГДШ-5-4. Структурная схема измерительной установки приведена на рисунке</w:t>
      </w:r>
      <w:r w:rsidR="008E09F4">
        <w:rPr>
          <w:szCs w:val="28"/>
        </w:rPr>
        <w:t xml:space="preserve"> 6</w:t>
      </w:r>
      <w:r w:rsidRPr="00BB7314">
        <w:rPr>
          <w:szCs w:val="28"/>
        </w:rPr>
        <w:t>.</w:t>
      </w:r>
    </w:p>
    <w:p w:rsidR="00BB7314" w:rsidRDefault="00BB7314" w:rsidP="00950473">
      <w:pPr>
        <w:shd w:val="clear" w:color="auto" w:fill="FFFFFF"/>
        <w:ind w:firstLine="0"/>
        <w:jc w:val="center"/>
        <w:rPr>
          <w:szCs w:val="28"/>
        </w:rPr>
      </w:pPr>
      <w:r w:rsidRPr="00BB7314">
        <w:rPr>
          <w:noProof/>
          <w:szCs w:val="28"/>
        </w:rPr>
        <w:drawing>
          <wp:inline distT="0" distB="0" distL="0" distR="0">
            <wp:extent cx="6029325" cy="2857500"/>
            <wp:effectExtent l="19050" t="0" r="9525" b="0"/>
            <wp:docPr id="57" name="Рисунок 57" descr="amp23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amp23-1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473" w:rsidRPr="00BB7314" w:rsidRDefault="00950473" w:rsidP="00950473">
      <w:pPr>
        <w:shd w:val="clear" w:color="auto" w:fill="FFFFFF"/>
        <w:ind w:firstLine="0"/>
        <w:jc w:val="center"/>
        <w:rPr>
          <w:szCs w:val="28"/>
        </w:rPr>
      </w:pPr>
      <w:r w:rsidRPr="00252957">
        <w:rPr>
          <w:szCs w:val="22"/>
        </w:rPr>
        <w:t xml:space="preserve">Рисунок </w:t>
      </w:r>
      <w:r w:rsidR="00171AD7" w:rsidRPr="00252957">
        <w:rPr>
          <w:szCs w:val="22"/>
        </w:rPr>
        <w:fldChar w:fldCharType="begin"/>
      </w:r>
      <w:r w:rsidRPr="00252957">
        <w:rPr>
          <w:szCs w:val="22"/>
        </w:rPr>
        <w:instrText xml:space="preserve"> SEQ Рисунок \* ARABIC </w:instrText>
      </w:r>
      <w:r w:rsidR="00171AD7" w:rsidRPr="00252957">
        <w:rPr>
          <w:szCs w:val="22"/>
        </w:rPr>
        <w:fldChar w:fldCharType="separate"/>
      </w:r>
      <w:r>
        <w:rPr>
          <w:noProof/>
          <w:szCs w:val="22"/>
        </w:rPr>
        <w:t>6</w:t>
      </w:r>
      <w:r w:rsidR="00171AD7" w:rsidRPr="00252957">
        <w:rPr>
          <w:szCs w:val="22"/>
        </w:rPr>
        <w:fldChar w:fldCharType="end"/>
      </w:r>
      <w:r w:rsidRPr="00252957">
        <w:rPr>
          <w:szCs w:val="22"/>
        </w:rPr>
        <w:t xml:space="preserve"> </w:t>
      </w:r>
      <w:r>
        <w:rPr>
          <w:szCs w:val="22"/>
        </w:rPr>
        <w:t>—</w:t>
      </w:r>
      <w:r w:rsidRPr="00252957">
        <w:rPr>
          <w:szCs w:val="22"/>
        </w:rPr>
        <w:t xml:space="preserve"> </w:t>
      </w:r>
      <w:r w:rsidRPr="00BB7314">
        <w:rPr>
          <w:szCs w:val="28"/>
        </w:rPr>
        <w:t>Структурная схема измерительной установки</w:t>
      </w:r>
    </w:p>
    <w:p w:rsidR="00BB7314" w:rsidRPr="00950473" w:rsidRDefault="00BB7314" w:rsidP="00BB7314">
      <w:pPr>
        <w:shd w:val="clear" w:color="auto" w:fill="FFFFFF"/>
        <w:rPr>
          <w:szCs w:val="28"/>
        </w:rPr>
      </w:pPr>
    </w:p>
    <w:p w:rsidR="00BB7314" w:rsidRPr="00BB7314" w:rsidRDefault="00BB7314" w:rsidP="00BB7314">
      <w:pPr>
        <w:shd w:val="clear" w:color="auto" w:fill="FFFFFF"/>
        <w:rPr>
          <w:szCs w:val="28"/>
        </w:rPr>
      </w:pPr>
      <w:r w:rsidRPr="00BB7314">
        <w:rPr>
          <w:szCs w:val="28"/>
        </w:rPr>
        <w:t>В качестве источника двухтонального сигнала применены пара генерат</w:t>
      </w:r>
      <w:r w:rsidRPr="00BB7314">
        <w:rPr>
          <w:szCs w:val="28"/>
        </w:rPr>
        <w:t>о</w:t>
      </w:r>
      <w:r w:rsidRPr="00BB7314">
        <w:rPr>
          <w:szCs w:val="28"/>
        </w:rPr>
        <w:t>ров и два усилителя, между выходами которых подключена испытуемая ГГ, у</w:t>
      </w:r>
      <w:r w:rsidRPr="00BB7314">
        <w:rPr>
          <w:szCs w:val="28"/>
        </w:rPr>
        <w:t>с</w:t>
      </w:r>
      <w:r w:rsidRPr="00BB7314">
        <w:rPr>
          <w:szCs w:val="28"/>
        </w:rPr>
        <w:t>тановленная на акустическом экране площадью около 1 м</w:t>
      </w:r>
      <w:r w:rsidRPr="00BB7314">
        <w:rPr>
          <w:szCs w:val="28"/>
          <w:vertAlign w:val="superscript"/>
        </w:rPr>
        <w:t>2</w:t>
      </w:r>
      <w:r w:rsidRPr="00BB7314">
        <w:rPr>
          <w:szCs w:val="28"/>
        </w:rPr>
        <w:t>. Два отдельных ус</w:t>
      </w:r>
      <w:r w:rsidRPr="00BB7314">
        <w:rPr>
          <w:szCs w:val="28"/>
        </w:rPr>
        <w:t>и</w:t>
      </w:r>
      <w:r w:rsidRPr="00BB7314">
        <w:rPr>
          <w:szCs w:val="28"/>
        </w:rPr>
        <w:t>лителя с большим запасом по мощности (400 Вт) использованы с целью изб</w:t>
      </w:r>
      <w:r w:rsidRPr="00BB7314">
        <w:rPr>
          <w:szCs w:val="28"/>
        </w:rPr>
        <w:t>е</w:t>
      </w:r>
      <w:r w:rsidRPr="00BB7314">
        <w:rPr>
          <w:szCs w:val="28"/>
        </w:rPr>
        <w:t>жать образования интермодуляционных искажений при прохождении двухт</w:t>
      </w:r>
      <w:r w:rsidRPr="00BB7314">
        <w:rPr>
          <w:szCs w:val="28"/>
        </w:rPr>
        <w:t>о</w:t>
      </w:r>
      <w:r w:rsidRPr="00BB7314">
        <w:rPr>
          <w:szCs w:val="28"/>
        </w:rPr>
        <w:t>нового сигнала через усилительный тракт. Звуковое давление, развиваемое г</w:t>
      </w:r>
      <w:r w:rsidRPr="00BB7314">
        <w:rPr>
          <w:szCs w:val="28"/>
        </w:rPr>
        <w:t>о</w:t>
      </w:r>
      <w:r w:rsidRPr="00BB7314">
        <w:rPr>
          <w:szCs w:val="28"/>
        </w:rPr>
        <w:t>ловкой, воспринималось ленточным электродинамическим микрофоном, нел</w:t>
      </w:r>
      <w:r w:rsidRPr="00BB7314">
        <w:rPr>
          <w:szCs w:val="28"/>
        </w:rPr>
        <w:t>и</w:t>
      </w:r>
      <w:r w:rsidRPr="00BB7314">
        <w:rPr>
          <w:szCs w:val="28"/>
        </w:rPr>
        <w:t xml:space="preserve">нейные искажения которого составляют величину менее </w:t>
      </w:r>
      <w:r w:rsidR="00950473">
        <w:rPr>
          <w:szCs w:val="28"/>
        </w:rPr>
        <w:t>–</w:t>
      </w:r>
      <w:r w:rsidRPr="00BB7314">
        <w:rPr>
          <w:szCs w:val="28"/>
        </w:rPr>
        <w:t>66</w:t>
      </w:r>
      <w:r w:rsidR="009B4FA2">
        <w:rPr>
          <w:szCs w:val="28"/>
        </w:rPr>
        <w:t> </w:t>
      </w:r>
      <w:r w:rsidRPr="00BB7314">
        <w:rPr>
          <w:szCs w:val="28"/>
        </w:rPr>
        <w:t>дБ при уровне звукового давления 130 дБ. Звуковое давление такого громкоговорителя в этом эксперименте составляло примерно 96 дБ, та что искажениями микрофона при данных условиях можно было пренебречь.</w:t>
      </w:r>
    </w:p>
    <w:p w:rsidR="008E09F4" w:rsidRPr="00BB7314" w:rsidRDefault="008E09F4" w:rsidP="008E09F4">
      <w:pPr>
        <w:shd w:val="clear" w:color="auto" w:fill="FFFFFF"/>
        <w:rPr>
          <w:szCs w:val="28"/>
        </w:rPr>
      </w:pPr>
      <w:r w:rsidRPr="00BB7314">
        <w:rPr>
          <w:szCs w:val="28"/>
        </w:rPr>
        <w:t>Как видно на осциллограммах</w:t>
      </w:r>
      <w:r>
        <w:rPr>
          <w:szCs w:val="28"/>
        </w:rPr>
        <w:t xml:space="preserve"> (рисунок </w:t>
      </w:r>
      <w:r w:rsidR="000026F7">
        <w:rPr>
          <w:szCs w:val="28"/>
        </w:rPr>
        <w:t>7</w:t>
      </w:r>
      <w:r>
        <w:rPr>
          <w:szCs w:val="28"/>
        </w:rPr>
        <w:t>)</w:t>
      </w:r>
      <w:r w:rsidRPr="00BB7314">
        <w:rPr>
          <w:szCs w:val="28"/>
        </w:rPr>
        <w:t xml:space="preserve"> на экране верхнего осцилл</w:t>
      </w:r>
      <w:r w:rsidRPr="00BB7314">
        <w:rPr>
          <w:szCs w:val="28"/>
        </w:rPr>
        <w:t>о</w:t>
      </w:r>
      <w:r w:rsidRPr="00BB7314">
        <w:rPr>
          <w:szCs w:val="28"/>
        </w:rPr>
        <w:t xml:space="preserve">графа (верхняя </w:t>
      </w:r>
      <w:r>
        <w:rPr>
          <w:szCs w:val="28"/>
        </w:rPr>
        <w:t>—</w:t>
      </w:r>
      <w:r w:rsidRPr="00BB7314">
        <w:rPr>
          <w:szCs w:val="28"/>
        </w:rPr>
        <w:t xml:space="preserve"> без фильтрации, нижняя - после фильтрации ФВЧ), модул</w:t>
      </w:r>
      <w:r w:rsidRPr="00BB7314">
        <w:rPr>
          <w:szCs w:val="28"/>
        </w:rPr>
        <w:t>я</w:t>
      </w:r>
      <w:r w:rsidRPr="00BB7314">
        <w:rPr>
          <w:szCs w:val="28"/>
        </w:rPr>
        <w:t>ция сигнала с частотой 4 кГц под воздействием другого с частотой 300 Гц (при мощности на головке 2,5 Вт) превышает 20</w:t>
      </w:r>
      <w:r w:rsidR="009B4FA2">
        <w:rPr>
          <w:szCs w:val="28"/>
        </w:rPr>
        <w:t> </w:t>
      </w:r>
      <w:r w:rsidRPr="00BB7314">
        <w:rPr>
          <w:szCs w:val="28"/>
        </w:rPr>
        <w:t>%. Это соответствует величине и</w:t>
      </w:r>
      <w:r w:rsidRPr="00BB7314">
        <w:rPr>
          <w:szCs w:val="28"/>
        </w:rPr>
        <w:t>н</w:t>
      </w:r>
      <w:r w:rsidRPr="00BB7314">
        <w:rPr>
          <w:szCs w:val="28"/>
        </w:rPr>
        <w:t>термодуляционных искажений около 15</w:t>
      </w:r>
      <w:r w:rsidR="009B4FA2">
        <w:rPr>
          <w:szCs w:val="28"/>
        </w:rPr>
        <w:t> </w:t>
      </w:r>
      <w:r w:rsidRPr="00BB7314">
        <w:rPr>
          <w:szCs w:val="28"/>
        </w:rPr>
        <w:t xml:space="preserve">%. Думается, нет нужды напоминать о </w:t>
      </w:r>
      <w:r w:rsidRPr="00BB7314">
        <w:rPr>
          <w:szCs w:val="28"/>
        </w:rPr>
        <w:lastRenderedPageBreak/>
        <w:t>том, что порог заметности продуктов интермодуляционных искажений лежит намного ниже одного процента, достигая в ряде случаев сотых долей процента. Понятно, что искажения УМЗЧ, если только они имеют «мягкий» характер, и не превышают нескольких сотых процента, просто неразличимы на фоне иск</w:t>
      </w:r>
      <w:r w:rsidRPr="00BB7314">
        <w:rPr>
          <w:szCs w:val="28"/>
        </w:rPr>
        <w:t>а</w:t>
      </w:r>
      <w:r w:rsidRPr="00BB7314">
        <w:rPr>
          <w:szCs w:val="28"/>
        </w:rPr>
        <w:t>жений в громкоговорителе, вызванных его работой от источника напряжения. Интермодуляционные продукты искажений разрушают прозрачность и детал</w:t>
      </w:r>
      <w:r w:rsidRPr="00BB7314">
        <w:rPr>
          <w:szCs w:val="28"/>
        </w:rPr>
        <w:t>ь</w:t>
      </w:r>
      <w:r w:rsidRPr="00BB7314">
        <w:rPr>
          <w:szCs w:val="28"/>
        </w:rPr>
        <w:t>ность звучания - получается «каша», в которой отдельные инструменты и гол</w:t>
      </w:r>
      <w:r w:rsidRPr="00BB7314">
        <w:rPr>
          <w:szCs w:val="28"/>
        </w:rPr>
        <w:t>о</w:t>
      </w:r>
      <w:r w:rsidRPr="00BB7314">
        <w:rPr>
          <w:szCs w:val="28"/>
        </w:rPr>
        <w:t>са слышны лишь изредка.</w:t>
      </w:r>
    </w:p>
    <w:p w:rsidR="00BB7314" w:rsidRDefault="00BB7314" w:rsidP="00BB7314">
      <w:pPr>
        <w:shd w:val="clear" w:color="auto" w:fill="FFFFFF"/>
        <w:ind w:firstLine="0"/>
        <w:jc w:val="center"/>
        <w:rPr>
          <w:szCs w:val="28"/>
          <w:lang w:val="en-US"/>
        </w:rPr>
      </w:pPr>
      <w:r w:rsidRPr="00BB7314">
        <w:rPr>
          <w:noProof/>
          <w:szCs w:val="28"/>
        </w:rPr>
        <w:drawing>
          <wp:inline distT="0" distB="0" distL="0" distR="0">
            <wp:extent cx="3333750" cy="3429000"/>
            <wp:effectExtent l="19050" t="0" r="0" b="0"/>
            <wp:docPr id="58" name="Рисунок 58" descr="amp2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amp23-2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314" w:rsidRDefault="00950473" w:rsidP="00BB7314">
      <w:pPr>
        <w:shd w:val="clear" w:color="auto" w:fill="FFFFFF"/>
        <w:ind w:firstLine="0"/>
        <w:jc w:val="center"/>
        <w:rPr>
          <w:szCs w:val="28"/>
        </w:rPr>
      </w:pPr>
      <w:r w:rsidRPr="00950473">
        <w:rPr>
          <w:szCs w:val="28"/>
        </w:rPr>
        <w:t xml:space="preserve">Рисунок </w:t>
      </w:r>
      <w:r w:rsidR="00171AD7" w:rsidRPr="00171AD7">
        <w:rPr>
          <w:szCs w:val="28"/>
        </w:rPr>
        <w:fldChar w:fldCharType="begin"/>
      </w:r>
      <w:r w:rsidRPr="00950473">
        <w:rPr>
          <w:szCs w:val="28"/>
        </w:rPr>
        <w:instrText xml:space="preserve"> SEQ Рисунок \* ARABIC </w:instrText>
      </w:r>
      <w:r w:rsidR="00171AD7" w:rsidRPr="00171AD7">
        <w:rPr>
          <w:szCs w:val="28"/>
        </w:rPr>
        <w:fldChar w:fldCharType="separate"/>
      </w:r>
      <w:r w:rsidR="000026F7">
        <w:rPr>
          <w:noProof/>
          <w:szCs w:val="28"/>
        </w:rPr>
        <w:t>7</w:t>
      </w:r>
      <w:r w:rsidR="00171AD7" w:rsidRPr="00950473">
        <w:rPr>
          <w:szCs w:val="28"/>
          <w:lang w:val="en-US"/>
        </w:rPr>
        <w:fldChar w:fldCharType="end"/>
      </w:r>
      <w:r w:rsidRPr="00950473">
        <w:rPr>
          <w:szCs w:val="28"/>
        </w:rPr>
        <w:t xml:space="preserve"> — </w:t>
      </w:r>
      <w:r>
        <w:rPr>
          <w:szCs w:val="28"/>
        </w:rPr>
        <w:t>Фотографии</w:t>
      </w:r>
      <w:r w:rsidRPr="00BB7314">
        <w:rPr>
          <w:szCs w:val="28"/>
        </w:rPr>
        <w:t xml:space="preserve"> осциллограмм звукового давления</w:t>
      </w:r>
    </w:p>
    <w:p w:rsidR="00950473" w:rsidRPr="00950473" w:rsidRDefault="00950473" w:rsidP="00BB7314">
      <w:pPr>
        <w:shd w:val="clear" w:color="auto" w:fill="FFFFFF"/>
        <w:ind w:firstLine="0"/>
        <w:jc w:val="center"/>
        <w:rPr>
          <w:szCs w:val="28"/>
        </w:rPr>
      </w:pPr>
    </w:p>
    <w:p w:rsidR="00BB7314" w:rsidRPr="00BB7314" w:rsidRDefault="00BB7314" w:rsidP="00BB7314">
      <w:pPr>
        <w:shd w:val="clear" w:color="auto" w:fill="FFFFFF"/>
        <w:rPr>
          <w:szCs w:val="28"/>
        </w:rPr>
      </w:pPr>
      <w:r w:rsidRPr="00BB7314">
        <w:rPr>
          <w:szCs w:val="28"/>
        </w:rPr>
        <w:t>Однако существует способ резко уменьшить описанные выше искажения, вызванные непостоянством импеданса головки громкоговорителя. Для этого усилитель, работающий на громкоговоритель, должен иметь выходное сопр</w:t>
      </w:r>
      <w:r w:rsidRPr="00BB7314">
        <w:rPr>
          <w:szCs w:val="28"/>
        </w:rPr>
        <w:t>о</w:t>
      </w:r>
      <w:r w:rsidRPr="00BB7314">
        <w:rPr>
          <w:szCs w:val="28"/>
        </w:rPr>
        <w:t>тивление, много большее, чем составляющие импеданса R</w:t>
      </w:r>
      <w:r w:rsidR="006005FA">
        <w:rPr>
          <w:szCs w:val="28"/>
          <w:vertAlign w:val="subscript"/>
        </w:rPr>
        <w:t>Г</w:t>
      </w:r>
      <w:r w:rsidR="006005FA" w:rsidRPr="00BB7314">
        <w:rPr>
          <w:szCs w:val="28"/>
          <w:vertAlign w:val="subscript"/>
        </w:rPr>
        <w:t>И</w:t>
      </w:r>
      <w:r w:rsidRPr="00BB7314">
        <w:rPr>
          <w:szCs w:val="28"/>
          <w:vertAlign w:val="subscript"/>
        </w:rPr>
        <w:t> </w:t>
      </w:r>
      <w:r w:rsidRPr="00BB7314">
        <w:rPr>
          <w:szCs w:val="28"/>
        </w:rPr>
        <w:t>X</w:t>
      </w:r>
      <w:r w:rsidR="006005FA" w:rsidRPr="00BB7314">
        <w:rPr>
          <w:szCs w:val="28"/>
          <w:vertAlign w:val="subscript"/>
        </w:rPr>
        <w:t>Г</w:t>
      </w:r>
      <w:r w:rsidRPr="00BB7314">
        <w:rPr>
          <w:szCs w:val="28"/>
        </w:rPr>
        <w:t> (2</w:t>
      </w:r>
      <w:r w:rsidR="006005FA">
        <w:rPr>
          <w:szCs w:val="28"/>
        </w:rPr>
        <w:t>π</w:t>
      </w:r>
      <w:r w:rsidRPr="00BB7314">
        <w:rPr>
          <w:szCs w:val="28"/>
        </w:rPr>
        <w:t xml:space="preserve"> </w:t>
      </w:r>
      <w:r w:rsidRPr="006005FA">
        <w:rPr>
          <w:i/>
          <w:szCs w:val="28"/>
        </w:rPr>
        <w:t>fL</w:t>
      </w:r>
      <w:r w:rsidR="006005FA" w:rsidRPr="00950473">
        <w:rPr>
          <w:szCs w:val="28"/>
          <w:vertAlign w:val="subscript"/>
        </w:rPr>
        <w:t>Г</w:t>
      </w:r>
      <w:r w:rsidRPr="00BB7314">
        <w:rPr>
          <w:szCs w:val="28"/>
        </w:rPr>
        <w:t>) ГГ. Т</w:t>
      </w:r>
      <w:r w:rsidRPr="00BB7314">
        <w:rPr>
          <w:szCs w:val="28"/>
        </w:rPr>
        <w:t>о</w:t>
      </w:r>
      <w:r w:rsidRPr="00BB7314">
        <w:rPr>
          <w:szCs w:val="28"/>
        </w:rPr>
        <w:t>гда их изменения практически не будут оказывать влияния на ток в звуковой катушке, а следовательно, исчезнут и искажения, вызванные этими изменени</w:t>
      </w:r>
      <w:r w:rsidRPr="00BB7314">
        <w:rPr>
          <w:szCs w:val="28"/>
        </w:rPr>
        <w:t>я</w:t>
      </w:r>
      <w:r w:rsidRPr="00BB7314">
        <w:rPr>
          <w:szCs w:val="28"/>
        </w:rPr>
        <w:t xml:space="preserve">ми. С целью демонстрации эффективности такого метода снижения искажений измерительная установка была дополнена резистором сопротивлением 47 Ом </w:t>
      </w:r>
      <w:r w:rsidRPr="00BB7314">
        <w:rPr>
          <w:szCs w:val="28"/>
        </w:rPr>
        <w:lastRenderedPageBreak/>
        <w:t>(т.е. на порядок больше модуля импеданса исследуемой ГГ), включенным п</w:t>
      </w:r>
      <w:r w:rsidRPr="00BB7314">
        <w:rPr>
          <w:szCs w:val="28"/>
        </w:rPr>
        <w:t>о</w:t>
      </w:r>
      <w:r w:rsidRPr="00BB7314">
        <w:rPr>
          <w:szCs w:val="28"/>
        </w:rPr>
        <w:t>следовательно с ГГ. Для сохранения прежней величины звукового давления уровни сигналов на выходах усилителей были соответственно увеличены. Э</w:t>
      </w:r>
      <w:r w:rsidRPr="00BB7314">
        <w:rPr>
          <w:szCs w:val="28"/>
        </w:rPr>
        <w:t>ф</w:t>
      </w:r>
      <w:r w:rsidRPr="00BB7314">
        <w:rPr>
          <w:szCs w:val="28"/>
        </w:rPr>
        <w:t>фект перехода на токовый режим очевиден из сравнения соответствующих о</w:t>
      </w:r>
      <w:r w:rsidRPr="00BB7314">
        <w:rPr>
          <w:szCs w:val="28"/>
        </w:rPr>
        <w:t>с</w:t>
      </w:r>
      <w:r w:rsidRPr="00BB7314">
        <w:rPr>
          <w:szCs w:val="28"/>
        </w:rPr>
        <w:t>циллограмм: паразитная модуляция высокочастотного сигнала на экране ни</w:t>
      </w:r>
      <w:r w:rsidRPr="00BB7314">
        <w:rPr>
          <w:szCs w:val="28"/>
        </w:rPr>
        <w:t>ж</w:t>
      </w:r>
      <w:r w:rsidRPr="00BB7314">
        <w:rPr>
          <w:szCs w:val="28"/>
        </w:rPr>
        <w:t>него осциллографа значительно меньше и еле видна, величина её не превышает 2</w:t>
      </w:r>
      <w:r w:rsidR="00950473">
        <w:rPr>
          <w:szCs w:val="28"/>
        </w:rPr>
        <w:t>—</w:t>
      </w:r>
      <w:r w:rsidRPr="00BB7314">
        <w:rPr>
          <w:szCs w:val="28"/>
        </w:rPr>
        <w:t>3</w:t>
      </w:r>
      <w:r w:rsidR="009B4FA2">
        <w:rPr>
          <w:szCs w:val="28"/>
        </w:rPr>
        <w:t> </w:t>
      </w:r>
      <w:r w:rsidRPr="00BB7314">
        <w:rPr>
          <w:szCs w:val="28"/>
        </w:rPr>
        <w:t xml:space="preserve">% </w:t>
      </w:r>
      <w:r w:rsidR="00950473">
        <w:rPr>
          <w:szCs w:val="28"/>
        </w:rPr>
        <w:t>—</w:t>
      </w:r>
      <w:r w:rsidRPr="00BB7314">
        <w:rPr>
          <w:szCs w:val="28"/>
        </w:rPr>
        <w:t xml:space="preserve"> налицо резкое снижение искажений ГГ.</w:t>
      </w:r>
    </w:p>
    <w:p w:rsidR="00BB7314" w:rsidRPr="00BB7314" w:rsidRDefault="00950473" w:rsidP="00BB7314">
      <w:pPr>
        <w:shd w:val="clear" w:color="auto" w:fill="FFFFFF"/>
        <w:rPr>
          <w:szCs w:val="28"/>
        </w:rPr>
      </w:pPr>
      <w:r w:rsidRPr="00BB7314">
        <w:rPr>
          <w:szCs w:val="28"/>
        </w:rPr>
        <w:t>Мо</w:t>
      </w:r>
      <w:r>
        <w:rPr>
          <w:szCs w:val="28"/>
        </w:rPr>
        <w:t>жно</w:t>
      </w:r>
      <w:r w:rsidRPr="00BB7314">
        <w:rPr>
          <w:szCs w:val="28"/>
        </w:rPr>
        <w:t xml:space="preserve"> </w:t>
      </w:r>
      <w:r w:rsidR="00BB7314" w:rsidRPr="00BB7314">
        <w:rPr>
          <w:szCs w:val="28"/>
        </w:rPr>
        <w:t>возразить, что для уменьшения непостоянства импеданса звук</w:t>
      </w:r>
      <w:r w:rsidR="00BB7314" w:rsidRPr="00BB7314">
        <w:rPr>
          <w:szCs w:val="28"/>
        </w:rPr>
        <w:t>о</w:t>
      </w:r>
      <w:r w:rsidR="00BB7314" w:rsidRPr="00BB7314">
        <w:rPr>
          <w:szCs w:val="28"/>
        </w:rPr>
        <w:t>вой катушки существует множество способов: это и заполнение зазора охла</w:t>
      </w:r>
      <w:r w:rsidR="00BB7314" w:rsidRPr="00BB7314">
        <w:rPr>
          <w:szCs w:val="28"/>
        </w:rPr>
        <w:t>ж</w:t>
      </w:r>
      <w:r w:rsidR="00BB7314" w:rsidRPr="00BB7314">
        <w:rPr>
          <w:szCs w:val="28"/>
        </w:rPr>
        <w:t>дающей магнитной жидкостью, и установка медных колпачков на керны ма</w:t>
      </w:r>
      <w:r w:rsidR="00BB7314" w:rsidRPr="00BB7314">
        <w:rPr>
          <w:szCs w:val="28"/>
        </w:rPr>
        <w:t>г</w:t>
      </w:r>
      <w:r w:rsidR="00BB7314" w:rsidRPr="00BB7314">
        <w:rPr>
          <w:szCs w:val="28"/>
        </w:rPr>
        <w:t>нитной системы, и тщательный подбор профиля керна и плотности намотки к</w:t>
      </w:r>
      <w:r w:rsidR="00BB7314" w:rsidRPr="00BB7314">
        <w:rPr>
          <w:szCs w:val="28"/>
        </w:rPr>
        <w:t>а</w:t>
      </w:r>
      <w:r w:rsidR="00BB7314" w:rsidRPr="00BB7314">
        <w:rPr>
          <w:szCs w:val="28"/>
        </w:rPr>
        <w:t>тушки, а также многое другое. Однако все эти методы, во-первых, не решают проблему в принципе, а во-вторых, ведут к усложнению и удорожанию прои</w:t>
      </w:r>
      <w:r w:rsidR="00BB7314" w:rsidRPr="00BB7314">
        <w:rPr>
          <w:szCs w:val="28"/>
        </w:rPr>
        <w:t>з</w:t>
      </w:r>
      <w:r w:rsidR="00BB7314" w:rsidRPr="00BB7314">
        <w:rPr>
          <w:szCs w:val="28"/>
        </w:rPr>
        <w:t>водства ГГ, вследствие чего не находят полного применения даже в студийных громкоговорителях. Именно поэтому большинство среднечастотных и низк</w:t>
      </w:r>
      <w:r w:rsidR="00BB7314" w:rsidRPr="00BB7314">
        <w:rPr>
          <w:szCs w:val="28"/>
        </w:rPr>
        <w:t>о</w:t>
      </w:r>
      <w:r w:rsidR="00BB7314" w:rsidRPr="00BB7314">
        <w:rPr>
          <w:szCs w:val="28"/>
        </w:rPr>
        <w:t>частотных ГГ не имеет ни медных колпачков, ни магнитной жидкости (в таких ГГ при работе на полной мощности жидкость нередко выбрасывается из заз</w:t>
      </w:r>
      <w:r w:rsidR="00BB7314" w:rsidRPr="00BB7314">
        <w:rPr>
          <w:szCs w:val="28"/>
        </w:rPr>
        <w:t>о</w:t>
      </w:r>
      <w:r w:rsidR="00BB7314" w:rsidRPr="00BB7314">
        <w:rPr>
          <w:szCs w:val="28"/>
        </w:rPr>
        <w:t>ра).</w:t>
      </w:r>
    </w:p>
    <w:p w:rsidR="00BB7314" w:rsidRPr="00BB7314" w:rsidRDefault="00BB7314" w:rsidP="00BB7314">
      <w:pPr>
        <w:shd w:val="clear" w:color="auto" w:fill="FFFFFF"/>
        <w:rPr>
          <w:szCs w:val="28"/>
        </w:rPr>
      </w:pPr>
      <w:r w:rsidRPr="00BB7314">
        <w:rPr>
          <w:szCs w:val="28"/>
        </w:rPr>
        <w:t>Следовательно, питание ГГ от высокоомного источника сигнала (в пред</w:t>
      </w:r>
      <w:r w:rsidRPr="00BB7314">
        <w:rPr>
          <w:szCs w:val="28"/>
        </w:rPr>
        <w:t>е</w:t>
      </w:r>
      <w:r w:rsidRPr="00BB7314">
        <w:rPr>
          <w:szCs w:val="28"/>
        </w:rPr>
        <w:t xml:space="preserve">ле </w:t>
      </w:r>
      <w:r w:rsidR="00C608D4">
        <w:rPr>
          <w:szCs w:val="28"/>
        </w:rPr>
        <w:t>—</w:t>
      </w:r>
      <w:r w:rsidRPr="00BB7314">
        <w:rPr>
          <w:szCs w:val="28"/>
        </w:rPr>
        <w:t xml:space="preserve"> от источника тока) является полезным и целесообразным способом сн</w:t>
      </w:r>
      <w:r w:rsidRPr="00BB7314">
        <w:rPr>
          <w:szCs w:val="28"/>
        </w:rPr>
        <w:t>и</w:t>
      </w:r>
      <w:r w:rsidRPr="00BB7314">
        <w:rPr>
          <w:szCs w:val="28"/>
        </w:rPr>
        <w:t>жения их интермодуляционных искажений, особенно при построении многоп</w:t>
      </w:r>
      <w:r w:rsidRPr="00BB7314">
        <w:rPr>
          <w:szCs w:val="28"/>
        </w:rPr>
        <w:t>о</w:t>
      </w:r>
      <w:r w:rsidRPr="00BB7314">
        <w:rPr>
          <w:szCs w:val="28"/>
        </w:rPr>
        <w:t>лосных активных акустических систем. Демпфирование основного резонанса при этом приходится выполнять чисто акустическим путем, поскольку собс</w:t>
      </w:r>
      <w:r w:rsidRPr="00BB7314">
        <w:rPr>
          <w:szCs w:val="28"/>
        </w:rPr>
        <w:t>т</w:t>
      </w:r>
      <w:r w:rsidRPr="00BB7314">
        <w:rPr>
          <w:szCs w:val="28"/>
        </w:rPr>
        <w:t>венная акустическая добротность среднечастотных ГГ, как правило,</w:t>
      </w:r>
      <w:r w:rsidR="00C608D4">
        <w:rPr>
          <w:szCs w:val="28"/>
        </w:rPr>
        <w:t xml:space="preserve"> </w:t>
      </w:r>
      <w:r w:rsidRPr="00BB7314">
        <w:rPr>
          <w:szCs w:val="28"/>
        </w:rPr>
        <w:t>значител</w:t>
      </w:r>
      <w:r w:rsidRPr="00BB7314">
        <w:rPr>
          <w:szCs w:val="28"/>
        </w:rPr>
        <w:t>ь</w:t>
      </w:r>
      <w:r w:rsidRPr="00BB7314">
        <w:rPr>
          <w:szCs w:val="28"/>
        </w:rPr>
        <w:t>но превышает единицу, достигая 4</w:t>
      </w:r>
      <w:r w:rsidR="00C608D4">
        <w:rPr>
          <w:szCs w:val="28"/>
        </w:rPr>
        <w:t>—</w:t>
      </w:r>
      <w:r w:rsidRPr="00BB7314">
        <w:rPr>
          <w:szCs w:val="28"/>
        </w:rPr>
        <w:t>8.</w:t>
      </w:r>
    </w:p>
    <w:p w:rsidR="00BB7314" w:rsidRPr="00BB7314" w:rsidRDefault="00BB7314" w:rsidP="00BB7314">
      <w:pPr>
        <w:shd w:val="clear" w:color="auto" w:fill="FFFFFF"/>
        <w:rPr>
          <w:szCs w:val="28"/>
        </w:rPr>
      </w:pPr>
      <w:r w:rsidRPr="00BB7314">
        <w:rPr>
          <w:szCs w:val="28"/>
        </w:rPr>
        <w:t>Любопытно, что именно такой режим «токового» питания ГГ имеет место в ламповых УМЗЧ с пентодным или тетродным выходом при неглубокой (м</w:t>
      </w:r>
      <w:r w:rsidRPr="00BB7314">
        <w:rPr>
          <w:szCs w:val="28"/>
        </w:rPr>
        <w:t>е</w:t>
      </w:r>
      <w:r w:rsidRPr="00BB7314">
        <w:rPr>
          <w:szCs w:val="28"/>
        </w:rPr>
        <w:t>нее 10 дБ) ООС, особенно при наличии местной ООС по току в виде сопроти</w:t>
      </w:r>
      <w:r w:rsidRPr="00BB7314">
        <w:rPr>
          <w:szCs w:val="28"/>
        </w:rPr>
        <w:t>в</w:t>
      </w:r>
      <w:r w:rsidRPr="00BB7314">
        <w:rPr>
          <w:szCs w:val="28"/>
        </w:rPr>
        <w:t>ления в цепи катода.</w:t>
      </w:r>
    </w:p>
    <w:p w:rsidR="00BB7314" w:rsidRPr="00BB7314" w:rsidRDefault="00C608D4" w:rsidP="00BB7314">
      <w:pPr>
        <w:shd w:val="clear" w:color="auto" w:fill="FFFFFF"/>
        <w:rPr>
          <w:szCs w:val="28"/>
        </w:rPr>
      </w:pPr>
      <w:r w:rsidRPr="00BB7314">
        <w:rPr>
          <w:szCs w:val="28"/>
        </w:rPr>
        <w:lastRenderedPageBreak/>
        <w:t xml:space="preserve">Искажения усилителя </w:t>
      </w:r>
      <w:r w:rsidR="00BB7314" w:rsidRPr="00BB7314">
        <w:rPr>
          <w:szCs w:val="28"/>
        </w:rPr>
        <w:t>без общей ООС обычно оказываются в пределах 2</w:t>
      </w:r>
      <w:r>
        <w:rPr>
          <w:szCs w:val="28"/>
        </w:rPr>
        <w:t>—</w:t>
      </w:r>
      <w:r w:rsidR="00BB7314" w:rsidRPr="00BB7314">
        <w:rPr>
          <w:szCs w:val="28"/>
        </w:rPr>
        <w:t>5</w:t>
      </w:r>
      <w:r w:rsidR="009B4FA2">
        <w:rPr>
          <w:szCs w:val="28"/>
        </w:rPr>
        <w:t> </w:t>
      </w:r>
      <w:r w:rsidR="00BB7314" w:rsidRPr="00BB7314">
        <w:rPr>
          <w:szCs w:val="28"/>
        </w:rPr>
        <w:t>% и уверенно заметны на слух при включении в разрыв контрольного тракта (метод сравнения с «прямым проводом»). Однако после подключения усилителя к громкоговорителю обнаруживается, что по мере увеличения гл</w:t>
      </w:r>
      <w:r w:rsidR="00BB7314" w:rsidRPr="00BB7314">
        <w:rPr>
          <w:szCs w:val="28"/>
        </w:rPr>
        <w:t>у</w:t>
      </w:r>
      <w:r w:rsidR="00BB7314" w:rsidRPr="00BB7314">
        <w:rPr>
          <w:szCs w:val="28"/>
        </w:rPr>
        <w:t>бины обратной связи звучание сначала улучшается, а затем происходит потеря его детальности и прозрачности. Особенно четко это заметно в многополосном усилителе, выходные каскады которого работают непосредственно на соотве</w:t>
      </w:r>
      <w:r w:rsidR="00BB7314" w:rsidRPr="00BB7314">
        <w:rPr>
          <w:szCs w:val="28"/>
        </w:rPr>
        <w:t>т</w:t>
      </w:r>
      <w:r w:rsidR="00BB7314" w:rsidRPr="00BB7314">
        <w:rPr>
          <w:szCs w:val="28"/>
        </w:rPr>
        <w:t>ствующие головки громкоговорителей без каких-либо фильтров.</w:t>
      </w:r>
    </w:p>
    <w:p w:rsidR="00BB7314" w:rsidRPr="00BB7314" w:rsidRDefault="00BB7314" w:rsidP="00BB7314">
      <w:pPr>
        <w:shd w:val="clear" w:color="auto" w:fill="FFFFFF"/>
        <w:rPr>
          <w:szCs w:val="28"/>
        </w:rPr>
      </w:pPr>
      <w:r w:rsidRPr="00BB7314">
        <w:rPr>
          <w:szCs w:val="28"/>
        </w:rPr>
        <w:t>Причина этого, на первый взгляд, парадоксального явления в том, что при увеличении глубины ООС по напряжению выходное сопротивление усилителя резко снижается. Негативные последствия питания ГГ от УМЗЧ с малым в</w:t>
      </w:r>
      <w:r w:rsidRPr="00BB7314">
        <w:rPr>
          <w:szCs w:val="28"/>
        </w:rPr>
        <w:t>ы</w:t>
      </w:r>
      <w:r w:rsidRPr="00BB7314">
        <w:rPr>
          <w:szCs w:val="28"/>
        </w:rPr>
        <w:t>ходным сопротивлением рассмотрены выше. В триодном усилителе выходное сопротивление, как правило, намного меньше, чем в пентодном или тетродном, а линейность до введения ООС выше, поэтому введение ООС по напряжению улучшает работу отдельно взятого усилителя, но вместе с тем ещё более уху</w:t>
      </w:r>
      <w:r w:rsidRPr="00BB7314">
        <w:rPr>
          <w:szCs w:val="28"/>
        </w:rPr>
        <w:t>д</w:t>
      </w:r>
      <w:r w:rsidRPr="00BB7314">
        <w:rPr>
          <w:szCs w:val="28"/>
        </w:rPr>
        <w:t>шает работу головки громкоговорителя. Как следствие, в результате введения ООС по выходному напряжению в триодный усилитель звук, действительно, может становиться хуже, несмотря на улучшение характеристик собственно усилителя! Этот эмпирически установленный факт служит неиссякаемой п</w:t>
      </w:r>
      <w:r w:rsidRPr="00BB7314">
        <w:rPr>
          <w:szCs w:val="28"/>
        </w:rPr>
        <w:t>и</w:t>
      </w:r>
      <w:r w:rsidRPr="00BB7314">
        <w:rPr>
          <w:szCs w:val="28"/>
        </w:rPr>
        <w:t>щей для спекуляций на тему вреда от применения обратных связей в звуковых усилителях мощности, а также рассуждений об особой, ламповой прозрачности и естественности звучания. Однако из вышерассмотренных фактов со всей оч</w:t>
      </w:r>
      <w:r w:rsidRPr="00BB7314">
        <w:rPr>
          <w:szCs w:val="28"/>
        </w:rPr>
        <w:t>е</w:t>
      </w:r>
      <w:r w:rsidRPr="00BB7314">
        <w:rPr>
          <w:szCs w:val="28"/>
        </w:rPr>
        <w:t xml:space="preserve">видностью следует, что дело не в наличии (или отсутствии) самой по себе ООС, а в результирующем выходном сопротивлении усилителя. </w:t>
      </w:r>
    </w:p>
    <w:p w:rsidR="00BB7314" w:rsidRPr="00BB7314" w:rsidRDefault="00BB7314" w:rsidP="00BB7314">
      <w:pPr>
        <w:shd w:val="clear" w:color="auto" w:fill="FFFFFF"/>
        <w:rPr>
          <w:szCs w:val="28"/>
        </w:rPr>
      </w:pPr>
      <w:r w:rsidRPr="00BB7314">
        <w:rPr>
          <w:szCs w:val="28"/>
        </w:rPr>
        <w:t>Обобщая вышеизложенное, можно сделать следующие практические в</w:t>
      </w:r>
      <w:r w:rsidRPr="00BB7314">
        <w:rPr>
          <w:szCs w:val="28"/>
        </w:rPr>
        <w:t>ы</w:t>
      </w:r>
      <w:r w:rsidRPr="00BB7314">
        <w:rPr>
          <w:szCs w:val="28"/>
        </w:rPr>
        <w:t>воды:</w:t>
      </w:r>
    </w:p>
    <w:p w:rsidR="00BB7314" w:rsidRPr="00183986" w:rsidRDefault="00183986" w:rsidP="00BB7314">
      <w:pPr>
        <w:shd w:val="clear" w:color="auto" w:fill="FFFFFF"/>
        <w:rPr>
          <w:szCs w:val="28"/>
        </w:rPr>
      </w:pPr>
      <w:r>
        <w:rPr>
          <w:iCs/>
          <w:szCs w:val="28"/>
        </w:rPr>
        <w:t>1</w:t>
      </w:r>
      <w:r w:rsidR="00BB7314" w:rsidRPr="00183986">
        <w:rPr>
          <w:iCs/>
          <w:szCs w:val="28"/>
        </w:rPr>
        <w:t xml:space="preserve"> Режим работы головки громкоговорителя от источника тока (в прот</w:t>
      </w:r>
      <w:r w:rsidR="00BB7314" w:rsidRPr="00183986">
        <w:rPr>
          <w:iCs/>
          <w:szCs w:val="28"/>
        </w:rPr>
        <w:t>и</w:t>
      </w:r>
      <w:r w:rsidR="00BB7314" w:rsidRPr="00183986">
        <w:rPr>
          <w:iCs/>
          <w:szCs w:val="28"/>
        </w:rPr>
        <w:t>воположность источнику напряжения) обеспечивает существенное снижение интермодуляционных искажений, вносимых самой головкой.</w:t>
      </w:r>
    </w:p>
    <w:p w:rsidR="00BB7314" w:rsidRPr="00BB7314" w:rsidRDefault="00BB7314" w:rsidP="00BB7314">
      <w:pPr>
        <w:shd w:val="clear" w:color="auto" w:fill="FFFFFF"/>
        <w:rPr>
          <w:szCs w:val="28"/>
        </w:rPr>
      </w:pPr>
      <w:r w:rsidRPr="00BB7314">
        <w:rPr>
          <w:szCs w:val="28"/>
        </w:rPr>
        <w:lastRenderedPageBreak/>
        <w:t xml:space="preserve">2 Наиболее целесообразный вариант конструкции громкоговорителя с низкими интермодуляционными искажениями </w:t>
      </w:r>
      <w:r w:rsidR="00183986">
        <w:rPr>
          <w:szCs w:val="28"/>
        </w:rPr>
        <w:t>—</w:t>
      </w:r>
      <w:r w:rsidRPr="00BB7314">
        <w:rPr>
          <w:szCs w:val="28"/>
        </w:rPr>
        <w:t xml:space="preserve"> активный многополосный, с разделительным фильтром (кроссовером) и отдельными усилителями на ка</w:t>
      </w:r>
      <w:r w:rsidRPr="00BB7314">
        <w:rPr>
          <w:szCs w:val="28"/>
        </w:rPr>
        <w:t>ж</w:t>
      </w:r>
      <w:r w:rsidRPr="00BB7314">
        <w:rPr>
          <w:szCs w:val="28"/>
        </w:rPr>
        <w:t>дую полосу. Впрочем, этот вывод справедлив независимо от режима питания ГГ.</w:t>
      </w:r>
    </w:p>
    <w:p w:rsidR="00BB7314" w:rsidRPr="00BB7314" w:rsidRDefault="00BB7314" w:rsidP="00BB7314">
      <w:pPr>
        <w:shd w:val="clear" w:color="auto" w:fill="FFFFFF"/>
        <w:rPr>
          <w:szCs w:val="28"/>
        </w:rPr>
      </w:pPr>
      <w:r w:rsidRPr="00BB7314">
        <w:rPr>
          <w:szCs w:val="28"/>
        </w:rPr>
        <w:t>3. Работа головок от источников тока вызывает необходимость акустич</w:t>
      </w:r>
      <w:r w:rsidRPr="00BB7314">
        <w:rPr>
          <w:szCs w:val="28"/>
        </w:rPr>
        <w:t>е</w:t>
      </w:r>
      <w:r w:rsidRPr="00BB7314">
        <w:rPr>
          <w:szCs w:val="28"/>
        </w:rPr>
        <w:t>ского демпфирования их основного резонанса, вследствие чего попутно дост</w:t>
      </w:r>
      <w:r w:rsidRPr="00BB7314">
        <w:rPr>
          <w:szCs w:val="28"/>
        </w:rPr>
        <w:t>и</w:t>
      </w:r>
      <w:r w:rsidRPr="00BB7314">
        <w:rPr>
          <w:szCs w:val="28"/>
        </w:rPr>
        <w:t>гается и некоторое демпфирование паразитных резонансов подвижной сист</w:t>
      </w:r>
      <w:r w:rsidRPr="00BB7314">
        <w:rPr>
          <w:szCs w:val="28"/>
        </w:rPr>
        <w:t>е</w:t>
      </w:r>
      <w:r w:rsidRPr="00BB7314">
        <w:rPr>
          <w:szCs w:val="28"/>
        </w:rPr>
        <w:t>мы. Это улучшает импульсные характеристики громкоговорителя и способс</w:t>
      </w:r>
      <w:r w:rsidRPr="00BB7314">
        <w:rPr>
          <w:szCs w:val="28"/>
        </w:rPr>
        <w:t>т</w:t>
      </w:r>
      <w:r w:rsidRPr="00BB7314">
        <w:rPr>
          <w:szCs w:val="28"/>
        </w:rPr>
        <w:t>вует устранению дополнительной окраски звучания.</w:t>
      </w:r>
    </w:p>
    <w:p w:rsidR="00BB7314" w:rsidRPr="00BB7314" w:rsidRDefault="00BB7314" w:rsidP="00BB7314">
      <w:pPr>
        <w:shd w:val="clear" w:color="auto" w:fill="FFFFFF"/>
        <w:rPr>
          <w:szCs w:val="28"/>
        </w:rPr>
      </w:pPr>
      <w:r w:rsidRPr="00BB7314">
        <w:rPr>
          <w:szCs w:val="28"/>
        </w:rPr>
        <w:t>4. С целью получения высокого выходного сопротивления усилителя и сохранения малой величины его искажений следует применять ООС не по н</w:t>
      </w:r>
      <w:r w:rsidRPr="00BB7314">
        <w:rPr>
          <w:szCs w:val="28"/>
        </w:rPr>
        <w:t>а</w:t>
      </w:r>
      <w:r w:rsidRPr="00BB7314">
        <w:rPr>
          <w:szCs w:val="28"/>
        </w:rPr>
        <w:t>пряжению, а по току.</w:t>
      </w:r>
    </w:p>
    <w:p w:rsidR="005522E1" w:rsidRPr="00E75BC5" w:rsidRDefault="005522E1" w:rsidP="00E75BC5">
      <w:pPr>
        <w:spacing w:line="372" w:lineRule="auto"/>
        <w:rPr>
          <w:bCs/>
          <w:szCs w:val="22"/>
        </w:rPr>
      </w:pPr>
    </w:p>
    <w:p w:rsidR="004F0583" w:rsidRPr="005C1D80" w:rsidRDefault="00A00D6A">
      <w:pPr>
        <w:spacing w:after="200" w:line="276" w:lineRule="auto"/>
        <w:rPr>
          <w:szCs w:val="28"/>
        </w:rPr>
      </w:pPr>
      <w:bookmarkStart w:id="28" w:name="_1.2_Калькулятор_сопротивления"/>
      <w:bookmarkEnd w:id="28"/>
      <w:r>
        <w:rPr>
          <w:szCs w:val="28"/>
        </w:rPr>
        <w:br w:type="page"/>
      </w:r>
    </w:p>
    <w:p w:rsidR="002054EE" w:rsidRPr="002054EE" w:rsidRDefault="0028185A" w:rsidP="00411893">
      <w:pPr>
        <w:pStyle w:val="10"/>
        <w:rPr>
          <w:rStyle w:val="ad"/>
          <w:color w:val="auto"/>
          <w:u w:val="none"/>
        </w:rPr>
      </w:pPr>
      <w:bookmarkStart w:id="29" w:name="_Toc391120593"/>
      <w:bookmarkStart w:id="30" w:name="_Toc516149047"/>
      <w:r>
        <w:lastRenderedPageBreak/>
        <w:t>4</w:t>
      </w:r>
      <w:hyperlink w:anchor="Содержание" w:history="1">
        <w:r w:rsidR="002054EE" w:rsidRPr="002054EE">
          <w:rPr>
            <w:rStyle w:val="ad"/>
            <w:color w:val="auto"/>
            <w:u w:val="none"/>
          </w:rPr>
          <w:t xml:space="preserve"> Сравнительный анализ </w:t>
        </w:r>
        <w:r w:rsidR="002054EE" w:rsidRPr="00411893">
          <w:rPr>
            <w:rStyle w:val="ad"/>
            <w:color w:val="auto"/>
            <w:u w:val="none"/>
          </w:rPr>
          <w:t>лампового</w:t>
        </w:r>
        <w:r w:rsidR="002054EE" w:rsidRPr="002054EE">
          <w:rPr>
            <w:rStyle w:val="ad"/>
            <w:color w:val="auto"/>
            <w:u w:val="none"/>
          </w:rPr>
          <w:t xml:space="preserve"> и транзисторного усилителей мощности звуковой частоты</w:t>
        </w:r>
        <w:bookmarkEnd w:id="29"/>
        <w:bookmarkEnd w:id="30"/>
      </w:hyperlink>
    </w:p>
    <w:p w:rsidR="002054EE" w:rsidRPr="00980761" w:rsidRDefault="002054EE" w:rsidP="002054EE">
      <w:pPr>
        <w:ind w:firstLine="706"/>
        <w:rPr>
          <w:b/>
          <w:szCs w:val="28"/>
        </w:rPr>
      </w:pPr>
    </w:p>
    <w:p w:rsidR="002054EE" w:rsidRPr="003B5575" w:rsidRDefault="002054EE" w:rsidP="003B5575">
      <w:pPr>
        <w:spacing w:line="372" w:lineRule="auto"/>
        <w:rPr>
          <w:szCs w:val="22"/>
        </w:rPr>
      </w:pPr>
      <w:r w:rsidRPr="003B5575">
        <w:rPr>
          <w:szCs w:val="22"/>
        </w:rPr>
        <w:t xml:space="preserve">Для измерения </w:t>
      </w:r>
      <w:r w:rsidR="003B5575" w:rsidRPr="003B5575">
        <w:rPr>
          <w:szCs w:val="22"/>
        </w:rPr>
        <w:t>нелинейных искажений,</w:t>
      </w:r>
      <w:r w:rsidRPr="003B5575">
        <w:rPr>
          <w:szCs w:val="22"/>
        </w:rPr>
        <w:t xml:space="preserve"> вносимых ламповым и транз</w:t>
      </w:r>
      <w:r w:rsidRPr="003B5575">
        <w:rPr>
          <w:szCs w:val="22"/>
        </w:rPr>
        <w:t>и</w:t>
      </w:r>
      <w:r w:rsidRPr="003B5575">
        <w:rPr>
          <w:szCs w:val="22"/>
        </w:rPr>
        <w:t xml:space="preserve">сторным </w:t>
      </w:r>
      <w:r w:rsidR="003B5575" w:rsidRPr="003B5575">
        <w:rPr>
          <w:szCs w:val="22"/>
        </w:rPr>
        <w:t>усилителями мощности звуковой частоты,</w:t>
      </w:r>
      <w:r w:rsidRPr="003B5575">
        <w:rPr>
          <w:szCs w:val="22"/>
        </w:rPr>
        <w:t xml:space="preserve"> использовалась программа Diagnostic System for Sound Fields v5.0.5.5. Данная программа использует а</w:t>
      </w:r>
      <w:r w:rsidRPr="003B5575">
        <w:rPr>
          <w:szCs w:val="22"/>
        </w:rPr>
        <w:t>у</w:t>
      </w:r>
      <w:r w:rsidRPr="003B5575">
        <w:rPr>
          <w:szCs w:val="22"/>
        </w:rPr>
        <w:t>диоконтроллер компьютера в качестве ЦАП и АЦП и содержит в своем составе различные виртуальные измерительные приборы: генераторы сигналов, осци</w:t>
      </w:r>
      <w:r w:rsidRPr="003B5575">
        <w:rPr>
          <w:szCs w:val="22"/>
        </w:rPr>
        <w:t>л</w:t>
      </w:r>
      <w:r w:rsidRPr="003B5575">
        <w:rPr>
          <w:szCs w:val="22"/>
        </w:rPr>
        <w:t>лограф, спектроанализатор, измеритель нелинейных искажений и др. К лине</w:t>
      </w:r>
      <w:r w:rsidRPr="003B5575">
        <w:rPr>
          <w:szCs w:val="22"/>
        </w:rPr>
        <w:t>й</w:t>
      </w:r>
      <w:r w:rsidRPr="003B5575">
        <w:rPr>
          <w:szCs w:val="22"/>
        </w:rPr>
        <w:t xml:space="preserve">ному выходу аудиоконтроллера подключался вход </w:t>
      </w:r>
      <w:r w:rsidR="003B5575" w:rsidRPr="003B5575">
        <w:rPr>
          <w:szCs w:val="22"/>
        </w:rPr>
        <w:t>испытуемого усилителя,</w:t>
      </w:r>
      <w:r w:rsidRPr="003B5575">
        <w:rPr>
          <w:szCs w:val="22"/>
        </w:rPr>
        <w:t xml:space="preserve"> н</w:t>
      </w:r>
      <w:r w:rsidRPr="003B5575">
        <w:rPr>
          <w:szCs w:val="22"/>
        </w:rPr>
        <w:t>а</w:t>
      </w:r>
      <w:r w:rsidRPr="003B5575">
        <w:rPr>
          <w:szCs w:val="22"/>
        </w:rPr>
        <w:t>груженного на динамическую головку. Выход испытуемого усилителя через делитель напряжения, ослабляющий сигнал в 10 раз подключался к линейному входу аудиоконтроллера.</w:t>
      </w:r>
    </w:p>
    <w:p w:rsidR="002054EE" w:rsidRPr="003B5575" w:rsidRDefault="002054EE" w:rsidP="003B5575">
      <w:pPr>
        <w:spacing w:line="372" w:lineRule="auto"/>
        <w:rPr>
          <w:szCs w:val="22"/>
        </w:rPr>
      </w:pPr>
      <w:r w:rsidRPr="003B5575">
        <w:rPr>
          <w:szCs w:val="22"/>
        </w:rPr>
        <w:t xml:space="preserve">Измерение </w:t>
      </w:r>
      <w:r w:rsidR="003B5575" w:rsidRPr="003B5575">
        <w:rPr>
          <w:szCs w:val="22"/>
        </w:rPr>
        <w:t>нелинейных искажений,</w:t>
      </w:r>
      <w:r w:rsidRPr="003B5575">
        <w:rPr>
          <w:szCs w:val="22"/>
        </w:rPr>
        <w:t xml:space="preserve"> вносимых ламповым и транзисто</w:t>
      </w:r>
      <w:r w:rsidRPr="003B5575">
        <w:rPr>
          <w:szCs w:val="22"/>
        </w:rPr>
        <w:t>р</w:t>
      </w:r>
      <w:r w:rsidRPr="003B5575">
        <w:rPr>
          <w:szCs w:val="22"/>
        </w:rPr>
        <w:t>ным усилителями мощности звуковой частоты проводились при трех уровнях выходной мощности:</w:t>
      </w:r>
    </w:p>
    <w:p w:rsidR="002054EE" w:rsidRPr="003B5575" w:rsidRDefault="002054EE" w:rsidP="003B5575">
      <w:pPr>
        <w:spacing w:line="372" w:lineRule="auto"/>
        <w:rPr>
          <w:szCs w:val="22"/>
        </w:rPr>
      </w:pPr>
      <w:r w:rsidRPr="003B5575">
        <w:rPr>
          <w:szCs w:val="22"/>
        </w:rPr>
        <w:t>а) малой, составляющей 0,01 от максимальной;</w:t>
      </w:r>
    </w:p>
    <w:p w:rsidR="002054EE" w:rsidRPr="003B5575" w:rsidRDefault="002054EE" w:rsidP="003B5575">
      <w:pPr>
        <w:spacing w:line="372" w:lineRule="auto"/>
        <w:rPr>
          <w:szCs w:val="22"/>
        </w:rPr>
      </w:pPr>
      <w:r w:rsidRPr="003B5575">
        <w:rPr>
          <w:szCs w:val="22"/>
        </w:rPr>
        <w:t>б) средней, составляющей 0,1 от максимальной;</w:t>
      </w:r>
    </w:p>
    <w:p w:rsidR="002054EE" w:rsidRPr="003B5575" w:rsidRDefault="002054EE" w:rsidP="003B5575">
      <w:pPr>
        <w:spacing w:line="372" w:lineRule="auto"/>
        <w:rPr>
          <w:szCs w:val="22"/>
        </w:rPr>
      </w:pPr>
      <w:r w:rsidRPr="003B5575">
        <w:rPr>
          <w:szCs w:val="22"/>
        </w:rPr>
        <w:t>в) максимальной.</w:t>
      </w:r>
    </w:p>
    <w:p w:rsidR="002054EE" w:rsidRDefault="002054EE" w:rsidP="003B5575">
      <w:pPr>
        <w:spacing w:line="372" w:lineRule="auto"/>
        <w:rPr>
          <w:szCs w:val="22"/>
        </w:rPr>
      </w:pPr>
      <w:r w:rsidRPr="003B5575">
        <w:rPr>
          <w:szCs w:val="22"/>
        </w:rPr>
        <w:t>Результаты измерени</w:t>
      </w:r>
      <w:r w:rsidR="00E12A72">
        <w:rPr>
          <w:szCs w:val="22"/>
        </w:rPr>
        <w:t>й</w:t>
      </w:r>
      <w:r w:rsidRPr="003B5575">
        <w:rPr>
          <w:szCs w:val="22"/>
        </w:rPr>
        <w:t xml:space="preserve"> нелинейных искажений на средней мощности представлены на рисунках </w:t>
      </w:r>
      <w:r w:rsidR="00D338E9">
        <w:rPr>
          <w:szCs w:val="22"/>
        </w:rPr>
        <w:t>8</w:t>
      </w:r>
      <w:r w:rsidRPr="003B5575">
        <w:rPr>
          <w:szCs w:val="22"/>
        </w:rPr>
        <w:t xml:space="preserve">, </w:t>
      </w:r>
      <w:r w:rsidR="00D338E9">
        <w:rPr>
          <w:szCs w:val="22"/>
        </w:rPr>
        <w:t>9</w:t>
      </w:r>
      <w:r w:rsidRPr="003B5575">
        <w:rPr>
          <w:szCs w:val="22"/>
        </w:rPr>
        <w:t xml:space="preserve">; для малой мощности на рисунках </w:t>
      </w:r>
      <w:r w:rsidR="00D338E9">
        <w:rPr>
          <w:szCs w:val="22"/>
        </w:rPr>
        <w:t>10</w:t>
      </w:r>
      <w:r w:rsidRPr="003B5575">
        <w:rPr>
          <w:szCs w:val="22"/>
        </w:rPr>
        <w:t xml:space="preserve">, </w:t>
      </w:r>
      <w:r w:rsidR="00D338E9">
        <w:rPr>
          <w:szCs w:val="22"/>
        </w:rPr>
        <w:t>11</w:t>
      </w:r>
      <w:r w:rsidRPr="003B5575">
        <w:rPr>
          <w:szCs w:val="22"/>
        </w:rPr>
        <w:t xml:space="preserve">; для максимальной мощности на рисунках </w:t>
      </w:r>
      <w:r w:rsidR="00D338E9">
        <w:rPr>
          <w:szCs w:val="22"/>
        </w:rPr>
        <w:t>12</w:t>
      </w:r>
      <w:r w:rsidRPr="003B5575">
        <w:rPr>
          <w:szCs w:val="22"/>
        </w:rPr>
        <w:t xml:space="preserve">, </w:t>
      </w:r>
      <w:r w:rsidR="00D338E9">
        <w:rPr>
          <w:szCs w:val="22"/>
        </w:rPr>
        <w:t>13</w:t>
      </w:r>
      <w:r w:rsidRPr="003B5575">
        <w:rPr>
          <w:szCs w:val="22"/>
        </w:rPr>
        <w:t>.</w:t>
      </w:r>
    </w:p>
    <w:p w:rsidR="005C1D80" w:rsidRPr="003B5575" w:rsidRDefault="005C1D80" w:rsidP="005C1D80">
      <w:pPr>
        <w:spacing w:line="372" w:lineRule="auto"/>
        <w:rPr>
          <w:szCs w:val="22"/>
        </w:rPr>
      </w:pPr>
      <w:r w:rsidRPr="003B5575">
        <w:rPr>
          <w:szCs w:val="22"/>
        </w:rPr>
        <w:t>Измерение нелинейных искажений вносимых ламповым и транзисторным усилителями мощности звуковой частоты выполненное при средней мощности показывает, что уровень искажений практически равен у транзисторного и ла</w:t>
      </w:r>
      <w:r w:rsidRPr="003B5575">
        <w:rPr>
          <w:szCs w:val="22"/>
        </w:rPr>
        <w:t>м</w:t>
      </w:r>
      <w:r w:rsidRPr="003B5575">
        <w:rPr>
          <w:szCs w:val="22"/>
        </w:rPr>
        <w:t xml:space="preserve">пового УМЗЧ. Однако, уровень нелинейных искажений немного ниже у </w:t>
      </w:r>
      <w:r w:rsidR="00913729" w:rsidRPr="003B5575">
        <w:rPr>
          <w:szCs w:val="22"/>
        </w:rPr>
        <w:t>тра</w:t>
      </w:r>
      <w:r w:rsidR="00913729" w:rsidRPr="003B5575">
        <w:rPr>
          <w:szCs w:val="22"/>
        </w:rPr>
        <w:t>н</w:t>
      </w:r>
      <w:r w:rsidR="00913729" w:rsidRPr="003B5575">
        <w:rPr>
          <w:szCs w:val="22"/>
        </w:rPr>
        <w:t xml:space="preserve">зисторного </w:t>
      </w:r>
      <w:r w:rsidR="00913729">
        <w:rPr>
          <w:szCs w:val="22"/>
        </w:rPr>
        <w:t>УМЗЧ</w:t>
      </w:r>
      <w:r w:rsidRPr="003B5575">
        <w:rPr>
          <w:szCs w:val="22"/>
        </w:rPr>
        <w:t>.</w:t>
      </w:r>
    </w:p>
    <w:p w:rsidR="005C1D80" w:rsidRPr="003B5575" w:rsidRDefault="005C1D80" w:rsidP="003B5575">
      <w:pPr>
        <w:spacing w:line="372" w:lineRule="auto"/>
        <w:rPr>
          <w:szCs w:val="22"/>
        </w:rPr>
      </w:pPr>
    </w:p>
    <w:p w:rsidR="000026F7" w:rsidRDefault="00913729" w:rsidP="00D32C75">
      <w:pPr>
        <w:spacing w:line="372" w:lineRule="auto"/>
        <w:ind w:firstLine="0"/>
        <w:jc w:val="center"/>
        <w:rPr>
          <w:szCs w:val="22"/>
        </w:rPr>
      </w:pPr>
      <w:r>
        <w:rPr>
          <w:noProof/>
          <w:sz w:val="24"/>
        </w:rPr>
        <w:lastRenderedPageBreak/>
        <w:drawing>
          <wp:inline distT="0" distB="0" distL="0" distR="0">
            <wp:extent cx="3750693" cy="2251404"/>
            <wp:effectExtent l="19050" t="0" r="2157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 b="32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693" cy="2251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6F7" w:rsidRPr="003B5575" w:rsidRDefault="000026F7" w:rsidP="00D32C75">
      <w:pPr>
        <w:spacing w:line="372" w:lineRule="auto"/>
        <w:ind w:firstLine="0"/>
        <w:jc w:val="center"/>
        <w:rPr>
          <w:szCs w:val="22"/>
        </w:rPr>
      </w:pPr>
      <w:r w:rsidRPr="005C1D80">
        <w:rPr>
          <w:szCs w:val="22"/>
        </w:rPr>
        <w:t xml:space="preserve">Рисунок </w:t>
      </w:r>
      <w:r w:rsidR="00171AD7" w:rsidRPr="005C1D80">
        <w:rPr>
          <w:szCs w:val="22"/>
        </w:rPr>
        <w:fldChar w:fldCharType="begin"/>
      </w:r>
      <w:r w:rsidRPr="005C1D80">
        <w:rPr>
          <w:szCs w:val="22"/>
        </w:rPr>
        <w:instrText xml:space="preserve"> SEQ Рисунок \* ARABIC </w:instrText>
      </w:r>
      <w:r w:rsidR="00171AD7" w:rsidRPr="005C1D80">
        <w:rPr>
          <w:szCs w:val="22"/>
        </w:rPr>
        <w:fldChar w:fldCharType="separate"/>
      </w:r>
      <w:r w:rsidR="00D338E9">
        <w:rPr>
          <w:noProof/>
          <w:szCs w:val="22"/>
        </w:rPr>
        <w:t>8</w:t>
      </w:r>
      <w:r w:rsidR="00171AD7" w:rsidRPr="005C1D80">
        <w:rPr>
          <w:szCs w:val="22"/>
        </w:rPr>
        <w:fldChar w:fldCharType="end"/>
      </w:r>
      <w:r w:rsidRPr="005C1D80">
        <w:rPr>
          <w:szCs w:val="22"/>
        </w:rPr>
        <w:t xml:space="preserve"> </w:t>
      </w:r>
      <w:r w:rsidR="00D338E9">
        <w:rPr>
          <w:szCs w:val="22"/>
        </w:rPr>
        <w:t>—</w:t>
      </w:r>
      <w:r w:rsidRPr="005C1D80">
        <w:rPr>
          <w:szCs w:val="22"/>
        </w:rPr>
        <w:t xml:space="preserve"> Нелинейные искажения транзисторного УМЗЧ</w:t>
      </w:r>
      <w:r>
        <w:rPr>
          <w:szCs w:val="22"/>
        </w:rPr>
        <w:t xml:space="preserve"> </w:t>
      </w:r>
      <w:r w:rsidR="00D338E9">
        <w:rPr>
          <w:szCs w:val="22"/>
        </w:rPr>
        <w:br/>
      </w:r>
      <w:r>
        <w:rPr>
          <w:szCs w:val="22"/>
        </w:rPr>
        <w:t>на средней мощности</w:t>
      </w:r>
    </w:p>
    <w:p w:rsidR="000026F7" w:rsidRDefault="000026F7" w:rsidP="00D32C75">
      <w:pPr>
        <w:spacing w:line="372" w:lineRule="auto"/>
        <w:ind w:firstLine="0"/>
        <w:jc w:val="center"/>
        <w:rPr>
          <w:szCs w:val="22"/>
        </w:rPr>
      </w:pPr>
    </w:p>
    <w:p w:rsidR="000026F7" w:rsidRPr="005C1D80" w:rsidRDefault="00913729" w:rsidP="00D32C75">
      <w:pPr>
        <w:spacing w:line="372" w:lineRule="auto"/>
        <w:ind w:firstLine="0"/>
        <w:jc w:val="center"/>
        <w:rPr>
          <w:szCs w:val="22"/>
        </w:rPr>
      </w:pPr>
      <w:r>
        <w:rPr>
          <w:noProof/>
          <w:sz w:val="24"/>
        </w:rPr>
        <w:drawing>
          <wp:inline distT="0" distB="0" distL="0" distR="0">
            <wp:extent cx="3845584" cy="2324562"/>
            <wp:effectExtent l="19050" t="0" r="2516" b="0"/>
            <wp:docPr id="39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 b="32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584" cy="2324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6F7" w:rsidRDefault="000026F7" w:rsidP="00D32C75">
      <w:pPr>
        <w:spacing w:line="372" w:lineRule="auto"/>
        <w:ind w:firstLine="0"/>
        <w:jc w:val="center"/>
        <w:rPr>
          <w:szCs w:val="22"/>
        </w:rPr>
      </w:pPr>
      <w:r w:rsidRPr="005C1D80">
        <w:rPr>
          <w:szCs w:val="22"/>
        </w:rPr>
        <w:t xml:space="preserve">Рисунок </w:t>
      </w:r>
      <w:r w:rsidR="00171AD7" w:rsidRPr="005C1D80">
        <w:rPr>
          <w:szCs w:val="22"/>
        </w:rPr>
        <w:fldChar w:fldCharType="begin"/>
      </w:r>
      <w:r w:rsidRPr="005C1D80">
        <w:rPr>
          <w:szCs w:val="22"/>
        </w:rPr>
        <w:instrText xml:space="preserve"> SEQ Рисунок \* ARABIC </w:instrText>
      </w:r>
      <w:r w:rsidR="00171AD7" w:rsidRPr="005C1D80">
        <w:rPr>
          <w:szCs w:val="22"/>
        </w:rPr>
        <w:fldChar w:fldCharType="separate"/>
      </w:r>
      <w:r w:rsidR="00D338E9">
        <w:rPr>
          <w:noProof/>
          <w:szCs w:val="22"/>
        </w:rPr>
        <w:t>9</w:t>
      </w:r>
      <w:r w:rsidR="00171AD7" w:rsidRPr="005C1D80">
        <w:rPr>
          <w:szCs w:val="22"/>
        </w:rPr>
        <w:fldChar w:fldCharType="end"/>
      </w:r>
      <w:r w:rsidRPr="005C1D80">
        <w:rPr>
          <w:szCs w:val="22"/>
        </w:rPr>
        <w:t xml:space="preserve"> </w:t>
      </w:r>
      <w:r w:rsidR="00D338E9">
        <w:rPr>
          <w:szCs w:val="22"/>
        </w:rPr>
        <w:t>—</w:t>
      </w:r>
      <w:r w:rsidRPr="005C1D80">
        <w:rPr>
          <w:szCs w:val="22"/>
        </w:rPr>
        <w:t xml:space="preserve"> Нелинейные искажения лампового УМЗЧ</w:t>
      </w:r>
      <w:r>
        <w:rPr>
          <w:szCs w:val="22"/>
        </w:rPr>
        <w:t xml:space="preserve"> на средней мощности</w:t>
      </w:r>
    </w:p>
    <w:p w:rsidR="00D338E9" w:rsidRDefault="00D338E9" w:rsidP="00D338E9">
      <w:pPr>
        <w:spacing w:line="372" w:lineRule="auto"/>
        <w:rPr>
          <w:szCs w:val="22"/>
        </w:rPr>
      </w:pPr>
    </w:p>
    <w:p w:rsidR="00D338E9" w:rsidRPr="003B5575" w:rsidRDefault="00D338E9" w:rsidP="00D338E9">
      <w:pPr>
        <w:spacing w:line="372" w:lineRule="auto"/>
        <w:rPr>
          <w:szCs w:val="22"/>
        </w:rPr>
      </w:pPr>
      <w:r w:rsidRPr="003B5575">
        <w:rPr>
          <w:szCs w:val="22"/>
        </w:rPr>
        <w:t>На малой же мощности, мы видим, что уровень искажений транзисторн</w:t>
      </w:r>
      <w:r w:rsidRPr="003B5575">
        <w:rPr>
          <w:szCs w:val="22"/>
        </w:rPr>
        <w:t>о</w:t>
      </w:r>
      <w:r w:rsidRPr="003B5575">
        <w:rPr>
          <w:szCs w:val="22"/>
        </w:rPr>
        <w:t>го УМЗЧ растет, и его значение значительно выше лампового. Это обусловлено тем, что транзисторный УМЗЧ на малых мощностях проявляется эффект «ст</w:t>
      </w:r>
      <w:r w:rsidRPr="003B5575">
        <w:rPr>
          <w:szCs w:val="22"/>
        </w:rPr>
        <w:t>у</w:t>
      </w:r>
      <w:r w:rsidRPr="003B5575">
        <w:rPr>
          <w:szCs w:val="22"/>
        </w:rPr>
        <w:t>пеньки», что свидетельствует о том, что слабый сигнал практически не усил</w:t>
      </w:r>
      <w:r w:rsidRPr="003B5575">
        <w:rPr>
          <w:szCs w:val="22"/>
        </w:rPr>
        <w:t>и</w:t>
      </w:r>
      <w:r w:rsidRPr="003B5575">
        <w:rPr>
          <w:szCs w:val="22"/>
        </w:rPr>
        <w:t>вается. Отсутствием этого эффекта проявляет себя ламповый УМЗЧ. Как видим значение уровня искажений ниже практически вдвое. Что дает прекрасный р</w:t>
      </w:r>
      <w:r w:rsidRPr="003B5575">
        <w:rPr>
          <w:szCs w:val="22"/>
        </w:rPr>
        <w:t>е</w:t>
      </w:r>
      <w:r w:rsidRPr="003B5575">
        <w:rPr>
          <w:szCs w:val="22"/>
        </w:rPr>
        <w:t xml:space="preserve">зультат даже на малой мощности. </w:t>
      </w:r>
    </w:p>
    <w:p w:rsidR="000026F7" w:rsidRDefault="00913729" w:rsidP="00D32C75">
      <w:pPr>
        <w:keepNext/>
        <w:spacing w:line="372" w:lineRule="auto"/>
        <w:ind w:firstLine="0"/>
        <w:jc w:val="center"/>
      </w:pPr>
      <w:r>
        <w:rPr>
          <w:noProof/>
          <w:sz w:val="24"/>
        </w:rPr>
        <w:lastRenderedPageBreak/>
        <w:drawing>
          <wp:inline distT="0" distB="0" distL="0" distR="0">
            <wp:extent cx="3929943" cy="2390318"/>
            <wp:effectExtent l="1905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 b="31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157" cy="2391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4EE" w:rsidRPr="003B5575" w:rsidRDefault="005C1D80" w:rsidP="00D32C75">
      <w:pPr>
        <w:spacing w:line="372" w:lineRule="auto"/>
        <w:ind w:firstLine="0"/>
        <w:jc w:val="center"/>
        <w:rPr>
          <w:szCs w:val="22"/>
        </w:rPr>
      </w:pPr>
      <w:r w:rsidRPr="005C1D80">
        <w:rPr>
          <w:szCs w:val="22"/>
        </w:rPr>
        <w:t xml:space="preserve">Рисунок </w:t>
      </w:r>
      <w:r w:rsidR="00171AD7" w:rsidRPr="005C1D80">
        <w:rPr>
          <w:szCs w:val="22"/>
        </w:rPr>
        <w:fldChar w:fldCharType="begin"/>
      </w:r>
      <w:r w:rsidRPr="005C1D80">
        <w:rPr>
          <w:szCs w:val="22"/>
        </w:rPr>
        <w:instrText xml:space="preserve"> SEQ Рисунок \* ARABIC </w:instrText>
      </w:r>
      <w:r w:rsidR="00171AD7" w:rsidRPr="005C1D80">
        <w:rPr>
          <w:szCs w:val="22"/>
        </w:rPr>
        <w:fldChar w:fldCharType="separate"/>
      </w:r>
      <w:r w:rsidR="00D338E9">
        <w:rPr>
          <w:noProof/>
          <w:szCs w:val="22"/>
        </w:rPr>
        <w:t>10</w:t>
      </w:r>
      <w:r w:rsidR="00171AD7" w:rsidRPr="005C1D80">
        <w:rPr>
          <w:szCs w:val="22"/>
        </w:rPr>
        <w:fldChar w:fldCharType="end"/>
      </w:r>
      <w:r w:rsidRPr="005C1D80">
        <w:rPr>
          <w:szCs w:val="22"/>
        </w:rPr>
        <w:t xml:space="preserve"> </w:t>
      </w:r>
      <w:r w:rsidR="000026F7">
        <w:rPr>
          <w:szCs w:val="22"/>
        </w:rPr>
        <w:t>—</w:t>
      </w:r>
      <w:r w:rsidRPr="005C1D80">
        <w:rPr>
          <w:szCs w:val="22"/>
        </w:rPr>
        <w:t xml:space="preserve"> Нелинейные искажения транзисторного УМЗЧ</w:t>
      </w:r>
      <w:r>
        <w:rPr>
          <w:szCs w:val="22"/>
        </w:rPr>
        <w:t xml:space="preserve"> </w:t>
      </w:r>
      <w:r w:rsidR="000026F7">
        <w:rPr>
          <w:szCs w:val="22"/>
        </w:rPr>
        <w:br/>
      </w:r>
      <w:r>
        <w:rPr>
          <w:szCs w:val="22"/>
        </w:rPr>
        <w:t xml:space="preserve">на </w:t>
      </w:r>
      <w:r w:rsidR="00933E1B">
        <w:rPr>
          <w:szCs w:val="22"/>
        </w:rPr>
        <w:t>малой</w:t>
      </w:r>
      <w:r>
        <w:rPr>
          <w:szCs w:val="22"/>
        </w:rPr>
        <w:t xml:space="preserve"> мощности</w:t>
      </w:r>
    </w:p>
    <w:p w:rsidR="002054EE" w:rsidRPr="003B5575" w:rsidRDefault="002054EE" w:rsidP="00D32C75">
      <w:pPr>
        <w:spacing w:line="372" w:lineRule="auto"/>
        <w:ind w:firstLine="0"/>
        <w:rPr>
          <w:szCs w:val="22"/>
        </w:rPr>
      </w:pPr>
    </w:p>
    <w:p w:rsidR="005C1D80" w:rsidRDefault="00913729" w:rsidP="00D32C75">
      <w:pPr>
        <w:keepNext/>
        <w:spacing w:line="372" w:lineRule="auto"/>
        <w:ind w:firstLine="0"/>
        <w:jc w:val="center"/>
      </w:pPr>
      <w:r>
        <w:rPr>
          <w:noProof/>
          <w:sz w:val="24"/>
        </w:rPr>
        <w:drawing>
          <wp:inline distT="0" distB="0" distL="0" distR="0">
            <wp:extent cx="3923222" cy="2371492"/>
            <wp:effectExtent l="19050" t="0" r="1078" b="0"/>
            <wp:docPr id="3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 b="32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222" cy="2371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4EE" w:rsidRPr="003B5575" w:rsidRDefault="005C1D80" w:rsidP="00D32C75">
      <w:pPr>
        <w:spacing w:line="372" w:lineRule="auto"/>
        <w:ind w:firstLine="0"/>
        <w:jc w:val="center"/>
        <w:rPr>
          <w:szCs w:val="22"/>
        </w:rPr>
      </w:pPr>
      <w:r w:rsidRPr="005C1D80">
        <w:rPr>
          <w:szCs w:val="22"/>
        </w:rPr>
        <w:t xml:space="preserve">Рисунок </w:t>
      </w:r>
      <w:r w:rsidR="00171AD7" w:rsidRPr="005C1D80">
        <w:rPr>
          <w:szCs w:val="22"/>
        </w:rPr>
        <w:fldChar w:fldCharType="begin"/>
      </w:r>
      <w:r w:rsidRPr="005C1D80">
        <w:rPr>
          <w:szCs w:val="22"/>
        </w:rPr>
        <w:instrText xml:space="preserve"> SEQ Рисунок \* ARABIC </w:instrText>
      </w:r>
      <w:r w:rsidR="00171AD7" w:rsidRPr="005C1D80">
        <w:rPr>
          <w:szCs w:val="22"/>
        </w:rPr>
        <w:fldChar w:fldCharType="separate"/>
      </w:r>
      <w:r w:rsidR="00D338E9">
        <w:rPr>
          <w:noProof/>
          <w:szCs w:val="22"/>
        </w:rPr>
        <w:t>11</w:t>
      </w:r>
      <w:r w:rsidR="00171AD7" w:rsidRPr="005C1D80">
        <w:rPr>
          <w:szCs w:val="22"/>
        </w:rPr>
        <w:fldChar w:fldCharType="end"/>
      </w:r>
      <w:r w:rsidRPr="005C1D80">
        <w:rPr>
          <w:szCs w:val="22"/>
        </w:rPr>
        <w:t xml:space="preserve"> </w:t>
      </w:r>
      <w:r w:rsidR="000026F7">
        <w:rPr>
          <w:szCs w:val="22"/>
        </w:rPr>
        <w:t>—</w:t>
      </w:r>
      <w:r w:rsidRPr="005C1D80">
        <w:rPr>
          <w:szCs w:val="22"/>
        </w:rPr>
        <w:t xml:space="preserve"> Нелинейные искажения лампового УМЗЧ</w:t>
      </w:r>
      <w:r>
        <w:rPr>
          <w:szCs w:val="22"/>
        </w:rPr>
        <w:t xml:space="preserve"> на </w:t>
      </w:r>
      <w:r w:rsidR="00933E1B">
        <w:rPr>
          <w:szCs w:val="22"/>
        </w:rPr>
        <w:t>малой</w:t>
      </w:r>
      <w:r>
        <w:rPr>
          <w:szCs w:val="22"/>
        </w:rPr>
        <w:t xml:space="preserve"> мощности</w:t>
      </w:r>
    </w:p>
    <w:p w:rsidR="005C1D80" w:rsidRDefault="005C1D80" w:rsidP="00D32C75">
      <w:pPr>
        <w:keepNext/>
        <w:spacing w:line="372" w:lineRule="auto"/>
        <w:ind w:firstLine="0"/>
        <w:jc w:val="center"/>
      </w:pPr>
    </w:p>
    <w:p w:rsidR="00D338E9" w:rsidRDefault="00D338E9" w:rsidP="00D338E9">
      <w:pPr>
        <w:spacing w:line="372" w:lineRule="auto"/>
        <w:rPr>
          <w:szCs w:val="28"/>
        </w:rPr>
      </w:pPr>
      <w:r w:rsidRPr="003B5575">
        <w:rPr>
          <w:szCs w:val="22"/>
        </w:rPr>
        <w:t>На близкой к максимальной мощности мы видим, что уровень нелине</w:t>
      </w:r>
      <w:r w:rsidRPr="003B5575">
        <w:rPr>
          <w:szCs w:val="22"/>
        </w:rPr>
        <w:t>й</w:t>
      </w:r>
      <w:r w:rsidRPr="003B5575">
        <w:rPr>
          <w:szCs w:val="22"/>
        </w:rPr>
        <w:t>ных искажений транзисторного УМЗЧ растет и его значение значительно выше чем при средней мощности. Это подтверждает, что эффект «ступеньки» работ</w:t>
      </w:r>
      <w:r w:rsidRPr="003B5575">
        <w:rPr>
          <w:szCs w:val="22"/>
        </w:rPr>
        <w:t>а</w:t>
      </w:r>
      <w:r w:rsidRPr="003B5575">
        <w:rPr>
          <w:szCs w:val="22"/>
        </w:rPr>
        <w:t>ет даже на такой мощности. А значения нелинейных искажений лампового УМЗЧ сильно не изменяются.</w:t>
      </w:r>
      <w:r w:rsidRPr="006C2FCE">
        <w:rPr>
          <w:szCs w:val="28"/>
        </w:rPr>
        <w:t xml:space="preserve"> </w:t>
      </w:r>
    </w:p>
    <w:p w:rsidR="005C1D80" w:rsidRDefault="00913729" w:rsidP="00D32C75">
      <w:pPr>
        <w:keepNext/>
        <w:spacing w:line="372" w:lineRule="auto"/>
        <w:ind w:firstLine="0"/>
        <w:jc w:val="center"/>
      </w:pPr>
      <w:r>
        <w:rPr>
          <w:noProof/>
          <w:sz w:val="24"/>
        </w:rPr>
        <w:lastRenderedPageBreak/>
        <w:drawing>
          <wp:inline distT="0" distB="0" distL="0" distR="0">
            <wp:extent cx="4103477" cy="2493034"/>
            <wp:effectExtent l="1905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 b="32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477" cy="2493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BE9" w:rsidRDefault="005C1D80" w:rsidP="00D32C75">
      <w:pPr>
        <w:spacing w:line="372" w:lineRule="auto"/>
        <w:ind w:firstLine="0"/>
        <w:jc w:val="center"/>
        <w:rPr>
          <w:szCs w:val="22"/>
        </w:rPr>
      </w:pPr>
      <w:r w:rsidRPr="005C1D80">
        <w:rPr>
          <w:szCs w:val="22"/>
        </w:rPr>
        <w:t xml:space="preserve">Рисунок </w:t>
      </w:r>
      <w:r w:rsidR="00171AD7" w:rsidRPr="005C1D80">
        <w:rPr>
          <w:szCs w:val="22"/>
        </w:rPr>
        <w:fldChar w:fldCharType="begin"/>
      </w:r>
      <w:r w:rsidRPr="005C1D80">
        <w:rPr>
          <w:szCs w:val="22"/>
        </w:rPr>
        <w:instrText xml:space="preserve"> SEQ Рисунок \* ARABIC </w:instrText>
      </w:r>
      <w:r w:rsidR="00171AD7" w:rsidRPr="005C1D80">
        <w:rPr>
          <w:szCs w:val="22"/>
        </w:rPr>
        <w:fldChar w:fldCharType="separate"/>
      </w:r>
      <w:r w:rsidR="00D2423E">
        <w:rPr>
          <w:noProof/>
          <w:szCs w:val="22"/>
        </w:rPr>
        <w:t>12</w:t>
      </w:r>
      <w:r w:rsidR="00171AD7" w:rsidRPr="005C1D80">
        <w:rPr>
          <w:szCs w:val="22"/>
        </w:rPr>
        <w:fldChar w:fldCharType="end"/>
      </w:r>
      <w:r w:rsidRPr="005C1D80">
        <w:rPr>
          <w:szCs w:val="22"/>
        </w:rPr>
        <w:t xml:space="preserve"> </w:t>
      </w:r>
      <w:r w:rsidR="009B4FA2">
        <w:rPr>
          <w:szCs w:val="22"/>
        </w:rPr>
        <w:t>–</w:t>
      </w:r>
      <w:r w:rsidRPr="005C1D80">
        <w:rPr>
          <w:szCs w:val="22"/>
        </w:rPr>
        <w:t xml:space="preserve"> </w:t>
      </w:r>
      <w:r w:rsidRPr="003B5575">
        <w:rPr>
          <w:szCs w:val="22"/>
        </w:rPr>
        <w:t xml:space="preserve">Нелинейные искажения транзисторного УМЗЧ </w:t>
      </w:r>
      <w:r w:rsidRPr="003B5575">
        <w:rPr>
          <w:szCs w:val="22"/>
        </w:rPr>
        <w:br/>
        <w:t xml:space="preserve">на </w:t>
      </w:r>
      <w:r w:rsidR="00933E1B">
        <w:rPr>
          <w:szCs w:val="22"/>
        </w:rPr>
        <w:t>максимальной</w:t>
      </w:r>
      <w:r w:rsidRPr="003B5575">
        <w:rPr>
          <w:szCs w:val="22"/>
        </w:rPr>
        <w:t xml:space="preserve"> мощности</w:t>
      </w:r>
      <w:r w:rsidR="00FC3BE9" w:rsidRPr="00FC3BE9">
        <w:rPr>
          <w:szCs w:val="22"/>
        </w:rPr>
        <w:t xml:space="preserve"> </w:t>
      </w:r>
    </w:p>
    <w:p w:rsidR="000026F7" w:rsidRDefault="00913729" w:rsidP="00D32C75">
      <w:pPr>
        <w:spacing w:line="372" w:lineRule="auto"/>
        <w:ind w:firstLine="0"/>
        <w:jc w:val="center"/>
        <w:rPr>
          <w:szCs w:val="22"/>
        </w:rPr>
      </w:pPr>
      <w:r>
        <w:rPr>
          <w:noProof/>
          <w:sz w:val="24"/>
        </w:rPr>
        <w:drawing>
          <wp:inline distT="0" distB="0" distL="0" distR="0">
            <wp:extent cx="4095750" cy="2475781"/>
            <wp:effectExtent l="1905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 b="32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475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BE9" w:rsidRPr="00FF0FA7" w:rsidRDefault="00FC3BE9" w:rsidP="00D32C75">
      <w:pPr>
        <w:spacing w:line="372" w:lineRule="auto"/>
        <w:ind w:firstLine="0"/>
        <w:jc w:val="center"/>
        <w:rPr>
          <w:szCs w:val="22"/>
        </w:rPr>
      </w:pPr>
      <w:r w:rsidRPr="005C1D80">
        <w:rPr>
          <w:szCs w:val="22"/>
        </w:rPr>
        <w:t xml:space="preserve">Рисунок </w:t>
      </w:r>
      <w:r w:rsidR="00171AD7" w:rsidRPr="005C1D80">
        <w:rPr>
          <w:szCs w:val="22"/>
        </w:rPr>
        <w:fldChar w:fldCharType="begin"/>
      </w:r>
      <w:r w:rsidRPr="005C1D80">
        <w:rPr>
          <w:szCs w:val="22"/>
        </w:rPr>
        <w:instrText xml:space="preserve"> SEQ Рисунок \* ARABIC </w:instrText>
      </w:r>
      <w:r w:rsidR="00171AD7" w:rsidRPr="005C1D80">
        <w:rPr>
          <w:szCs w:val="22"/>
        </w:rPr>
        <w:fldChar w:fldCharType="separate"/>
      </w:r>
      <w:r w:rsidR="00D2423E">
        <w:rPr>
          <w:noProof/>
          <w:szCs w:val="22"/>
        </w:rPr>
        <w:t>13</w:t>
      </w:r>
      <w:r w:rsidR="00171AD7" w:rsidRPr="005C1D80">
        <w:rPr>
          <w:szCs w:val="22"/>
        </w:rPr>
        <w:fldChar w:fldCharType="end"/>
      </w:r>
      <w:r w:rsidRPr="005C1D80">
        <w:rPr>
          <w:szCs w:val="22"/>
        </w:rPr>
        <w:t xml:space="preserve"> </w:t>
      </w:r>
      <w:r w:rsidR="009B4FA2">
        <w:rPr>
          <w:szCs w:val="22"/>
        </w:rPr>
        <w:t>–</w:t>
      </w:r>
      <w:r w:rsidRPr="005C1D80">
        <w:rPr>
          <w:szCs w:val="22"/>
        </w:rPr>
        <w:t xml:space="preserve"> Нелинейные искажения лампового УМЗЧ</w:t>
      </w:r>
      <w:r>
        <w:rPr>
          <w:szCs w:val="22"/>
        </w:rPr>
        <w:t xml:space="preserve"> </w:t>
      </w:r>
      <w:r w:rsidR="00D2423E">
        <w:rPr>
          <w:szCs w:val="22"/>
        </w:rPr>
        <w:br/>
      </w:r>
      <w:r>
        <w:rPr>
          <w:szCs w:val="22"/>
        </w:rPr>
        <w:t>на максимальной мощности</w:t>
      </w:r>
    </w:p>
    <w:p w:rsidR="001A468C" w:rsidRDefault="001A468C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515ADB" w:rsidRDefault="00515ADB">
      <w:pPr>
        <w:spacing w:after="200" w:line="276" w:lineRule="auto"/>
        <w:rPr>
          <w:color w:val="000000"/>
          <w:szCs w:val="28"/>
        </w:rPr>
      </w:pPr>
    </w:p>
    <w:p w:rsidR="00DD5F1C" w:rsidRPr="00BF57B8" w:rsidRDefault="00171AD7" w:rsidP="009B4FA2">
      <w:pPr>
        <w:pStyle w:val="10"/>
        <w:ind w:firstLine="0"/>
        <w:jc w:val="center"/>
        <w:rPr>
          <w:rStyle w:val="ad"/>
          <w:color w:val="1A1A1A" w:themeColor="background1" w:themeShade="1A"/>
          <w:u w:val="none"/>
        </w:rPr>
      </w:pPr>
      <w:r w:rsidRPr="00171AD7">
        <w:rPr>
          <w:kern w:val="36"/>
          <w:szCs w:val="48"/>
        </w:rPr>
        <w:fldChar w:fldCharType="begin"/>
      </w:r>
      <w:r w:rsidR="006C6559" w:rsidRPr="006C6559">
        <w:instrText xml:space="preserve"> HYPERLINK  \l "Содержание" </w:instrText>
      </w:r>
      <w:r w:rsidRPr="00171AD7">
        <w:rPr>
          <w:kern w:val="36"/>
          <w:szCs w:val="48"/>
        </w:rPr>
        <w:fldChar w:fldCharType="separate"/>
      </w:r>
      <w:bookmarkStart w:id="31" w:name="_Toc448180893"/>
      <w:bookmarkStart w:id="32" w:name="_Toc448141930"/>
      <w:bookmarkStart w:id="33" w:name="_Toc448141902"/>
      <w:bookmarkStart w:id="34" w:name="_Toc447976255"/>
      <w:bookmarkStart w:id="35" w:name="_Toc447414605"/>
      <w:bookmarkStart w:id="36" w:name="_Toc478217990"/>
      <w:bookmarkStart w:id="37" w:name="_Toc516149048"/>
      <w:r w:rsidR="006C6559" w:rsidRPr="00BF57B8">
        <w:rPr>
          <w:rStyle w:val="ad"/>
          <w:color w:val="1A1A1A" w:themeColor="background1" w:themeShade="1A"/>
          <w:u w:val="none"/>
        </w:rPr>
        <w:t>ЗАКЛЮЧЕНИЕ</w:t>
      </w:r>
      <w:bookmarkEnd w:id="31"/>
      <w:bookmarkEnd w:id="32"/>
      <w:bookmarkEnd w:id="33"/>
      <w:bookmarkEnd w:id="34"/>
      <w:bookmarkEnd w:id="35"/>
      <w:bookmarkEnd w:id="36"/>
      <w:bookmarkEnd w:id="37"/>
    </w:p>
    <w:p w:rsidR="00A00D6A" w:rsidRPr="008A3D3C" w:rsidRDefault="00171AD7" w:rsidP="006B37A3">
      <w:pPr>
        <w:pStyle w:val="11"/>
        <w:spacing w:line="360" w:lineRule="auto"/>
        <w:ind w:firstLine="720"/>
        <w:jc w:val="both"/>
        <w:rPr>
          <w:b/>
          <w:color w:val="1A1A1A" w:themeColor="background1" w:themeShade="1A"/>
          <w:sz w:val="28"/>
          <w:szCs w:val="28"/>
        </w:rPr>
      </w:pPr>
      <w:r w:rsidRPr="006C6559">
        <w:rPr>
          <w:b/>
          <w:color w:val="1A1A1A" w:themeColor="background1" w:themeShade="1A"/>
          <w:sz w:val="28"/>
          <w:szCs w:val="28"/>
        </w:rPr>
        <w:fldChar w:fldCharType="end"/>
      </w:r>
    </w:p>
    <w:p w:rsidR="0064368D" w:rsidRPr="00467CE6" w:rsidRDefault="006C68C4" w:rsidP="00210393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467CE6">
        <w:rPr>
          <w:sz w:val="28"/>
          <w:szCs w:val="28"/>
        </w:rPr>
        <w:t>Основные результаты данной курсово</w:t>
      </w:r>
      <w:r w:rsidR="00D338E9">
        <w:rPr>
          <w:sz w:val="28"/>
          <w:szCs w:val="28"/>
        </w:rPr>
        <w:t>го</w:t>
      </w:r>
      <w:r w:rsidRPr="00467CE6">
        <w:rPr>
          <w:sz w:val="28"/>
          <w:szCs w:val="28"/>
        </w:rPr>
        <w:t xml:space="preserve"> </w:t>
      </w:r>
      <w:r w:rsidR="00D338E9">
        <w:rPr>
          <w:sz w:val="28"/>
          <w:szCs w:val="28"/>
        </w:rPr>
        <w:t>проекта</w:t>
      </w:r>
      <w:r w:rsidRPr="00467CE6">
        <w:rPr>
          <w:sz w:val="28"/>
          <w:szCs w:val="28"/>
        </w:rPr>
        <w:t xml:space="preserve"> состоят в следующем:</w:t>
      </w:r>
    </w:p>
    <w:p w:rsidR="00DF3347" w:rsidRDefault="006C68C4" w:rsidP="006C68C4">
      <w:pPr>
        <w:spacing w:line="372" w:lineRule="auto"/>
        <w:rPr>
          <w:szCs w:val="22"/>
        </w:rPr>
      </w:pPr>
      <w:r w:rsidRPr="00467CE6">
        <w:rPr>
          <w:szCs w:val="22"/>
        </w:rPr>
        <w:t xml:space="preserve">1 </w:t>
      </w:r>
      <w:r w:rsidR="00DF3347" w:rsidRPr="00467CE6">
        <w:rPr>
          <w:szCs w:val="22"/>
        </w:rPr>
        <w:t>Изучен</w:t>
      </w:r>
      <w:r w:rsidR="00DF3347">
        <w:rPr>
          <w:szCs w:val="22"/>
        </w:rPr>
        <w:t xml:space="preserve"> феномен</w:t>
      </w:r>
      <w:r w:rsidR="00DF3347" w:rsidRPr="00467CE6">
        <w:rPr>
          <w:szCs w:val="22"/>
        </w:rPr>
        <w:t xml:space="preserve"> </w:t>
      </w:r>
      <w:r w:rsidR="00DF3347">
        <w:rPr>
          <w:szCs w:val="22"/>
        </w:rPr>
        <w:t>«лампового</w:t>
      </w:r>
      <w:r w:rsidR="00DF3347" w:rsidRPr="00DF3347">
        <w:rPr>
          <w:szCs w:val="22"/>
        </w:rPr>
        <w:t xml:space="preserve"> звук</w:t>
      </w:r>
      <w:r w:rsidR="00DF3347">
        <w:rPr>
          <w:szCs w:val="22"/>
        </w:rPr>
        <w:t>а»</w:t>
      </w:r>
      <w:r w:rsidR="0048157A">
        <w:rPr>
          <w:szCs w:val="22"/>
        </w:rPr>
        <w:t>.</w:t>
      </w:r>
    </w:p>
    <w:p w:rsidR="006C68C4" w:rsidRPr="00467CE6" w:rsidRDefault="00DF3347" w:rsidP="006C68C4">
      <w:pPr>
        <w:spacing w:line="372" w:lineRule="auto"/>
        <w:rPr>
          <w:szCs w:val="22"/>
        </w:rPr>
      </w:pPr>
      <w:r>
        <w:rPr>
          <w:szCs w:val="22"/>
        </w:rPr>
        <w:t xml:space="preserve">2 </w:t>
      </w:r>
      <w:r w:rsidR="006C68C4" w:rsidRPr="00467CE6">
        <w:rPr>
          <w:szCs w:val="22"/>
        </w:rPr>
        <w:t xml:space="preserve">Изучены принципы работы транзисторных и ламповых усилителей мощности звуковой частоты, схемотехника усилителей мощности звуковой </w:t>
      </w:r>
      <w:r w:rsidR="000652B2" w:rsidRPr="00467CE6">
        <w:rPr>
          <w:szCs w:val="22"/>
        </w:rPr>
        <w:t>частоты.</w:t>
      </w:r>
    </w:p>
    <w:p w:rsidR="00E75BC5" w:rsidRPr="00467CE6" w:rsidRDefault="00DF3347" w:rsidP="00210393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68C4" w:rsidRPr="00467CE6">
        <w:rPr>
          <w:sz w:val="28"/>
          <w:szCs w:val="28"/>
        </w:rPr>
        <w:t xml:space="preserve"> Проведен сравнительный анализ </w:t>
      </w:r>
      <w:r w:rsidR="005A6227" w:rsidRPr="00467CE6">
        <w:rPr>
          <w:sz w:val="28"/>
          <w:szCs w:val="28"/>
        </w:rPr>
        <w:t>характеристик усилителей звуковой частоты различных типов, таких как: ламповые, транзисторные, с вх</w:t>
      </w:r>
      <w:r w:rsidR="00052E04" w:rsidRPr="00467CE6">
        <w:rPr>
          <w:sz w:val="28"/>
          <w:szCs w:val="28"/>
        </w:rPr>
        <w:t>одными каскадами, выходными и т</w:t>
      </w:r>
      <w:r w:rsidR="005A6227" w:rsidRPr="00467CE6">
        <w:rPr>
          <w:sz w:val="28"/>
          <w:szCs w:val="28"/>
        </w:rPr>
        <w:t xml:space="preserve">.д. </w:t>
      </w:r>
    </w:p>
    <w:p w:rsidR="005A6227" w:rsidRPr="005A6227" w:rsidRDefault="00DF3347" w:rsidP="005A6227">
      <w:pPr>
        <w:spacing w:line="372" w:lineRule="auto"/>
        <w:rPr>
          <w:szCs w:val="22"/>
        </w:rPr>
      </w:pPr>
      <w:r>
        <w:rPr>
          <w:szCs w:val="22"/>
        </w:rPr>
        <w:t>4</w:t>
      </w:r>
      <w:r w:rsidR="005A6227" w:rsidRPr="00467CE6">
        <w:rPr>
          <w:szCs w:val="22"/>
        </w:rPr>
        <w:t xml:space="preserve"> Произведено сравнение нелинейных искажений транзисторного и ла</w:t>
      </w:r>
      <w:r w:rsidR="005A6227" w:rsidRPr="00467CE6">
        <w:rPr>
          <w:szCs w:val="22"/>
        </w:rPr>
        <w:t>м</w:t>
      </w:r>
      <w:r w:rsidR="005A6227" w:rsidRPr="00467CE6">
        <w:rPr>
          <w:szCs w:val="22"/>
        </w:rPr>
        <w:t>пового усилителя звуковой частоты.</w:t>
      </w:r>
    </w:p>
    <w:p w:rsidR="006C68C4" w:rsidRPr="0064368D" w:rsidRDefault="006C68C4" w:rsidP="00210393">
      <w:pPr>
        <w:pStyle w:val="11"/>
        <w:spacing w:line="360" w:lineRule="auto"/>
        <w:ind w:firstLine="709"/>
        <w:jc w:val="both"/>
        <w:rPr>
          <w:sz w:val="28"/>
          <w:szCs w:val="28"/>
        </w:rPr>
      </w:pPr>
    </w:p>
    <w:p w:rsidR="00DD5F1C" w:rsidRDefault="00DD5F1C" w:rsidP="00916FB3">
      <w:pPr>
        <w:spacing w:after="200" w:line="276" w:lineRule="auto"/>
        <w:rPr>
          <w:szCs w:val="28"/>
        </w:rPr>
      </w:pPr>
    </w:p>
    <w:p w:rsidR="00467CE6" w:rsidRDefault="00467CE6" w:rsidP="00411893">
      <w:pPr>
        <w:pStyle w:val="10"/>
      </w:pPr>
      <w:bookmarkStart w:id="38" w:name="_СПИСОК_ИСПОЛЬЗОВАННЫХ_ИСТОЧНИКОВ"/>
      <w:bookmarkEnd w:id="38"/>
      <w:r>
        <w:br w:type="page"/>
      </w:r>
    </w:p>
    <w:bookmarkStart w:id="39" w:name="_GoBack"/>
    <w:bookmarkEnd w:id="39"/>
    <w:p w:rsidR="00DD5F1C" w:rsidRPr="008F4683" w:rsidRDefault="00171AD7" w:rsidP="009B4FA2">
      <w:pPr>
        <w:pStyle w:val="10"/>
        <w:ind w:firstLine="0"/>
        <w:jc w:val="center"/>
      </w:pPr>
      <w:r w:rsidRPr="006C6559">
        <w:lastRenderedPageBreak/>
        <w:fldChar w:fldCharType="begin"/>
      </w:r>
      <w:r w:rsidR="006C6559" w:rsidRPr="006C6559">
        <w:instrText xml:space="preserve"> HYPERLINK  \l "Содержание" </w:instrText>
      </w:r>
      <w:r w:rsidRPr="006C6559">
        <w:fldChar w:fldCharType="separate"/>
      </w:r>
      <w:bookmarkStart w:id="40" w:name="_Toc448180894"/>
      <w:bookmarkStart w:id="41" w:name="_Toc448141931"/>
      <w:bookmarkStart w:id="42" w:name="_Toc448141903"/>
      <w:bookmarkStart w:id="43" w:name="_Toc447976256"/>
      <w:bookmarkStart w:id="44" w:name="_Toc447414606"/>
      <w:bookmarkStart w:id="45" w:name="_Toc447414427"/>
      <w:bookmarkStart w:id="46" w:name="_Toc478217991"/>
      <w:bookmarkStart w:id="47" w:name="_Toc516149049"/>
      <w:r w:rsidR="006C6559" w:rsidRPr="006C6559">
        <w:rPr>
          <w:rStyle w:val="ad"/>
          <w:color w:val="00001A" w:themeColor="hyperlink" w:themeShade="1A"/>
          <w:u w:val="none"/>
        </w:rPr>
        <w:t>СПИСОК ИСПОЛЬЗОВАННЫХ ИСТОЧНИКОВ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Pr="006C6559">
        <w:fldChar w:fldCharType="end"/>
      </w:r>
    </w:p>
    <w:p w:rsidR="00BE2545" w:rsidRPr="00BE2545" w:rsidRDefault="001A19D1" w:rsidP="00BE2545">
      <w:pPr>
        <w:rPr>
          <w:szCs w:val="28"/>
          <w:lang w:val="en-US"/>
        </w:rPr>
      </w:pPr>
      <w:r w:rsidRPr="00BE2545">
        <w:rPr>
          <w:szCs w:val="28"/>
          <w:lang w:val="en-US"/>
        </w:rPr>
        <w:t> </w:t>
      </w:r>
    </w:p>
    <w:p w:rsidR="00BE2545" w:rsidRPr="007456A5" w:rsidRDefault="00BE2545" w:rsidP="009B4FA2">
      <w:pPr>
        <w:numPr>
          <w:ilvl w:val="0"/>
          <w:numId w:val="35"/>
        </w:numPr>
        <w:tabs>
          <w:tab w:val="clear" w:pos="720"/>
          <w:tab w:val="num" w:pos="993"/>
        </w:tabs>
        <w:spacing w:line="372" w:lineRule="auto"/>
        <w:ind w:left="0" w:firstLine="709"/>
        <w:rPr>
          <w:szCs w:val="28"/>
          <w:lang w:val="en-US"/>
        </w:rPr>
      </w:pPr>
      <w:r w:rsidRPr="00BE2545">
        <w:rPr>
          <w:szCs w:val="28"/>
          <w:lang w:val="en-US"/>
        </w:rPr>
        <w:t>Barbour, Eric The Cool Sound of Tubes // IEEE Spectrum. — 1998. — Август.</w:t>
      </w:r>
      <w:r w:rsidR="007456A5" w:rsidRPr="007456A5">
        <w:rPr>
          <w:szCs w:val="28"/>
          <w:lang w:val="en-US"/>
        </w:rPr>
        <w:t xml:space="preserve"> – (</w:t>
      </w:r>
      <w:r w:rsidR="007456A5">
        <w:rPr>
          <w:szCs w:val="28"/>
          <w:lang w:val="en-US"/>
        </w:rPr>
        <w:t>Engl</w:t>
      </w:r>
      <w:r w:rsidR="007456A5" w:rsidRPr="007456A5">
        <w:rPr>
          <w:szCs w:val="28"/>
          <w:lang w:val="en-US"/>
        </w:rPr>
        <w:t xml:space="preserve">.). – </w:t>
      </w:r>
      <w:r w:rsidR="007456A5">
        <w:rPr>
          <w:szCs w:val="28"/>
          <w:lang w:val="en-US"/>
        </w:rPr>
        <w:t>URL</w:t>
      </w:r>
      <w:r w:rsidR="007456A5" w:rsidRPr="007456A5">
        <w:rPr>
          <w:szCs w:val="28"/>
          <w:lang w:val="en-US"/>
        </w:rPr>
        <w:t>:</w:t>
      </w:r>
      <w:r w:rsidRPr="007456A5">
        <w:rPr>
          <w:lang w:val="en-US"/>
        </w:rPr>
        <w:t xml:space="preserve"> </w:t>
      </w:r>
      <w:r w:rsidR="007456A5" w:rsidRPr="007456A5">
        <w:rPr>
          <w:szCs w:val="28"/>
          <w:lang w:val="en-US"/>
        </w:rPr>
        <w:t xml:space="preserve">https://spectrum.ieee.org/consumer-electronics/audiovideo/the-cool-sound-of-tubes [15 </w:t>
      </w:r>
      <w:r w:rsidR="007456A5">
        <w:rPr>
          <w:szCs w:val="28"/>
        </w:rPr>
        <w:t>апреля</w:t>
      </w:r>
      <w:r w:rsidR="007456A5" w:rsidRPr="007456A5">
        <w:rPr>
          <w:szCs w:val="28"/>
          <w:lang w:val="en-US"/>
        </w:rPr>
        <w:t xml:space="preserve"> 2018</w:t>
      </w:r>
      <w:r w:rsidR="007456A5">
        <w:rPr>
          <w:szCs w:val="28"/>
          <w:lang w:val="en-US"/>
        </w:rPr>
        <w:t>]</w:t>
      </w:r>
      <w:r w:rsidR="007456A5" w:rsidRPr="007456A5">
        <w:rPr>
          <w:szCs w:val="28"/>
          <w:lang w:val="en-US"/>
        </w:rPr>
        <w:t>.</w:t>
      </w:r>
    </w:p>
    <w:p w:rsidR="001A19D1" w:rsidRPr="00BE2545" w:rsidRDefault="00BE2545" w:rsidP="009B4FA2">
      <w:pPr>
        <w:numPr>
          <w:ilvl w:val="0"/>
          <w:numId w:val="35"/>
        </w:numPr>
        <w:tabs>
          <w:tab w:val="clear" w:pos="720"/>
          <w:tab w:val="num" w:pos="993"/>
        </w:tabs>
        <w:spacing w:line="372" w:lineRule="auto"/>
        <w:ind w:left="0" w:firstLine="709"/>
        <w:rPr>
          <w:szCs w:val="28"/>
          <w:lang w:val="en-US"/>
        </w:rPr>
      </w:pPr>
      <w:r w:rsidRPr="00BE2545">
        <w:rPr>
          <w:bCs/>
          <w:szCs w:val="28"/>
          <w:lang w:val="en-US"/>
        </w:rPr>
        <w:t>Bussey, W. S., Robert M. Haigler Tubes versus transistors in electric guitar amplifiers (</w:t>
      </w:r>
      <w:r w:rsidRPr="00BE2545">
        <w:rPr>
          <w:bCs/>
          <w:szCs w:val="28"/>
        </w:rPr>
        <w:t>англ</w:t>
      </w:r>
      <w:r w:rsidRPr="00BE2545">
        <w:rPr>
          <w:bCs/>
          <w:szCs w:val="28"/>
          <w:lang w:val="en-US"/>
        </w:rPr>
        <w:t xml:space="preserve">.) // IEEE Proceedings of the IEEE International Conference on Acoustics, Speech, and Signal Processing. — </w:t>
      </w:r>
      <w:r w:rsidRPr="00BE2545">
        <w:rPr>
          <w:bCs/>
          <w:szCs w:val="28"/>
        </w:rPr>
        <w:t>Нью</w:t>
      </w:r>
      <w:r w:rsidRPr="00BE2545">
        <w:rPr>
          <w:bCs/>
          <w:szCs w:val="28"/>
          <w:lang w:val="en-US"/>
        </w:rPr>
        <w:t>-</w:t>
      </w:r>
      <w:r w:rsidRPr="00BE2545">
        <w:rPr>
          <w:bCs/>
          <w:szCs w:val="28"/>
        </w:rPr>
        <w:t>Йорк</w:t>
      </w:r>
      <w:r w:rsidRPr="00BE2545">
        <w:rPr>
          <w:bCs/>
          <w:szCs w:val="28"/>
          <w:lang w:val="en-US"/>
        </w:rPr>
        <w:t>, 1981. — Vol. 6. — P. 800-803.</w:t>
      </w:r>
    </w:p>
    <w:p w:rsidR="001A19D1" w:rsidRPr="004616E1" w:rsidRDefault="004616E1" w:rsidP="009B4FA2">
      <w:pPr>
        <w:numPr>
          <w:ilvl w:val="0"/>
          <w:numId w:val="35"/>
        </w:numPr>
        <w:tabs>
          <w:tab w:val="clear" w:pos="720"/>
          <w:tab w:val="num" w:pos="993"/>
        </w:tabs>
        <w:spacing w:line="372" w:lineRule="auto"/>
        <w:ind w:left="0" w:firstLine="709"/>
        <w:rPr>
          <w:szCs w:val="28"/>
          <w:lang w:val="en-US"/>
        </w:rPr>
      </w:pPr>
      <w:r w:rsidRPr="004616E1">
        <w:rPr>
          <w:szCs w:val="28"/>
          <w:lang w:val="en-US"/>
        </w:rPr>
        <w:t>Hamm, Russell O. Tubes vs. Transistors: Is There An Audible Difference? (англ.) // Journal of the audio engineering society.</w:t>
      </w:r>
      <w:r w:rsidR="007456A5">
        <w:rPr>
          <w:szCs w:val="28"/>
          <w:lang w:val="en-US"/>
        </w:rPr>
        <w:t xml:space="preserve"> — 1973. — Vol. 21. </w:t>
      </w:r>
      <w:r w:rsidR="007456A5">
        <w:rPr>
          <w:szCs w:val="28"/>
        </w:rPr>
        <w:t>№</w:t>
      </w:r>
      <w:r w:rsidR="007456A5">
        <w:rPr>
          <w:szCs w:val="28"/>
          <w:lang w:val="en-US"/>
        </w:rPr>
        <w:t xml:space="preserve"> 4. — P. </w:t>
      </w:r>
      <w:r w:rsidRPr="004616E1">
        <w:rPr>
          <w:szCs w:val="28"/>
          <w:lang w:val="en-US"/>
        </w:rPr>
        <w:t>267-273.</w:t>
      </w:r>
    </w:p>
    <w:p w:rsidR="001A19D1" w:rsidRPr="003B362B" w:rsidRDefault="001A19D1" w:rsidP="009B4FA2">
      <w:pPr>
        <w:numPr>
          <w:ilvl w:val="0"/>
          <w:numId w:val="35"/>
        </w:numPr>
        <w:tabs>
          <w:tab w:val="clear" w:pos="720"/>
          <w:tab w:val="num" w:pos="993"/>
        </w:tabs>
        <w:spacing w:line="372" w:lineRule="auto"/>
        <w:ind w:left="0" w:firstLine="709"/>
        <w:rPr>
          <w:szCs w:val="28"/>
          <w:lang w:val="en-US"/>
        </w:rPr>
      </w:pPr>
      <w:r w:rsidRPr="00CA75A5">
        <w:rPr>
          <w:szCs w:val="28"/>
          <w:lang w:val="en-US"/>
        </w:rPr>
        <w:t>Sag</w:t>
      </w:r>
      <w:r w:rsidRPr="001A19D1">
        <w:rPr>
          <w:szCs w:val="28"/>
          <w:lang w:val="en-US"/>
        </w:rPr>
        <w:t xml:space="preserve">. // Aspen Pittman. The Tube Amp Book. </w:t>
      </w:r>
      <w:r w:rsidRPr="003B362B">
        <w:rPr>
          <w:szCs w:val="28"/>
          <w:lang w:val="en-US"/>
        </w:rPr>
        <w:t xml:space="preserve">Hal Leonard Corporation, 2003. </w:t>
      </w:r>
      <w:r w:rsidRPr="001A19D1">
        <w:rPr>
          <w:szCs w:val="28"/>
        </w:rPr>
        <w:t>С</w:t>
      </w:r>
      <w:r w:rsidR="007456A5">
        <w:rPr>
          <w:szCs w:val="28"/>
          <w:lang w:val="en-US"/>
        </w:rPr>
        <w:t>. 231.</w:t>
      </w:r>
    </w:p>
    <w:p w:rsidR="001A19D1" w:rsidRPr="001A19D1" w:rsidRDefault="007456A5" w:rsidP="009B4FA2">
      <w:pPr>
        <w:numPr>
          <w:ilvl w:val="0"/>
          <w:numId w:val="35"/>
        </w:numPr>
        <w:tabs>
          <w:tab w:val="clear" w:pos="720"/>
          <w:tab w:val="num" w:pos="993"/>
        </w:tabs>
        <w:spacing w:line="372" w:lineRule="auto"/>
        <w:ind w:left="0" w:firstLine="709"/>
        <w:rPr>
          <w:szCs w:val="28"/>
        </w:rPr>
      </w:pPr>
      <w:r w:rsidRPr="001A19D1">
        <w:rPr>
          <w:szCs w:val="28"/>
        </w:rPr>
        <w:t xml:space="preserve">Гриф </w:t>
      </w:r>
      <w:r w:rsidR="001A19D1" w:rsidRPr="001A19D1">
        <w:rPr>
          <w:szCs w:val="28"/>
        </w:rPr>
        <w:t>А. </w:t>
      </w:r>
      <w:r w:rsidR="001A19D1" w:rsidRPr="00CA75A5">
        <w:rPr>
          <w:szCs w:val="28"/>
        </w:rPr>
        <w:t xml:space="preserve">Конструкции и схемы для прочтения с </w:t>
      </w:r>
      <w:r>
        <w:rPr>
          <w:szCs w:val="28"/>
        </w:rPr>
        <w:t>паяльником. Т. </w:t>
      </w:r>
      <w:r w:rsidR="001A19D1" w:rsidRPr="00CA75A5">
        <w:rPr>
          <w:szCs w:val="28"/>
        </w:rPr>
        <w:t>2</w:t>
      </w:r>
      <w:r>
        <w:rPr>
          <w:szCs w:val="28"/>
        </w:rPr>
        <w:t>. М.:</w:t>
      </w:r>
      <w:r w:rsidR="001A19D1" w:rsidRPr="001A19D1">
        <w:rPr>
          <w:szCs w:val="28"/>
        </w:rPr>
        <w:t> Солон, 2010. С. 5.</w:t>
      </w:r>
    </w:p>
    <w:p w:rsidR="001A19D1" w:rsidRPr="001A19D1" w:rsidRDefault="007456A5" w:rsidP="009B4FA2">
      <w:pPr>
        <w:numPr>
          <w:ilvl w:val="0"/>
          <w:numId w:val="35"/>
        </w:numPr>
        <w:tabs>
          <w:tab w:val="clear" w:pos="720"/>
          <w:tab w:val="num" w:pos="993"/>
        </w:tabs>
        <w:spacing w:line="372" w:lineRule="auto"/>
        <w:ind w:left="0" w:firstLine="709"/>
        <w:rPr>
          <w:szCs w:val="28"/>
        </w:rPr>
      </w:pPr>
      <w:r w:rsidRPr="001A19D1">
        <w:rPr>
          <w:szCs w:val="28"/>
        </w:rPr>
        <w:t xml:space="preserve">Софронов-Антомони </w:t>
      </w:r>
      <w:r w:rsidR="001A19D1" w:rsidRPr="001A19D1">
        <w:rPr>
          <w:szCs w:val="28"/>
        </w:rPr>
        <w:t>В. </w:t>
      </w:r>
      <w:r w:rsidR="001A19D1" w:rsidRPr="00CA75A5">
        <w:rPr>
          <w:szCs w:val="28"/>
        </w:rPr>
        <w:t>Индустрия наслаждения</w:t>
      </w:r>
      <w:r w:rsidR="001A19D1" w:rsidRPr="001A19D1">
        <w:rPr>
          <w:szCs w:val="28"/>
        </w:rPr>
        <w:t xml:space="preserve"> // Логос </w:t>
      </w:r>
      <w:r w:rsidR="00CA75A5">
        <w:rPr>
          <w:szCs w:val="28"/>
        </w:rPr>
        <w:t>№</w:t>
      </w:r>
      <w:r w:rsidR="001A19D1" w:rsidRPr="001A19D1">
        <w:rPr>
          <w:szCs w:val="28"/>
        </w:rPr>
        <w:t xml:space="preserve"> 4 2000 (25).</w:t>
      </w:r>
    </w:p>
    <w:p w:rsidR="001A19D1" w:rsidRPr="001A19D1" w:rsidRDefault="007456A5" w:rsidP="009B4FA2">
      <w:pPr>
        <w:numPr>
          <w:ilvl w:val="0"/>
          <w:numId w:val="35"/>
        </w:numPr>
        <w:tabs>
          <w:tab w:val="clear" w:pos="720"/>
          <w:tab w:val="num" w:pos="993"/>
        </w:tabs>
        <w:spacing w:line="372" w:lineRule="auto"/>
        <w:ind w:left="0" w:firstLine="709"/>
        <w:rPr>
          <w:szCs w:val="28"/>
        </w:rPr>
      </w:pPr>
      <w:r w:rsidRPr="001A19D1">
        <w:rPr>
          <w:szCs w:val="28"/>
        </w:rPr>
        <w:t xml:space="preserve">Ганкин </w:t>
      </w:r>
      <w:r w:rsidR="001A19D1" w:rsidRPr="001A19D1">
        <w:rPr>
          <w:szCs w:val="28"/>
        </w:rPr>
        <w:t>Л. </w:t>
      </w:r>
      <w:r w:rsidR="001A19D1" w:rsidRPr="00CA75A5">
        <w:rPr>
          <w:szCs w:val="28"/>
        </w:rPr>
        <w:t>Долгоиграющая жизнь</w:t>
      </w:r>
      <w:r w:rsidR="001A19D1" w:rsidRPr="001A19D1">
        <w:rPr>
          <w:szCs w:val="28"/>
        </w:rPr>
        <w:t xml:space="preserve"> // </w:t>
      </w:r>
      <w:r w:rsidR="001A19D1" w:rsidRPr="00CA75A5">
        <w:rPr>
          <w:szCs w:val="28"/>
        </w:rPr>
        <w:t>Коммерсантъ</w:t>
      </w:r>
      <w:r w:rsidR="001A19D1" w:rsidRPr="001A19D1">
        <w:rPr>
          <w:szCs w:val="28"/>
        </w:rPr>
        <w:t>, 14 июня 2013 г</w:t>
      </w:r>
      <w:r w:rsidR="001A19D1" w:rsidRPr="001A19D1">
        <w:rPr>
          <w:szCs w:val="28"/>
        </w:rPr>
        <w:t>о</w:t>
      </w:r>
      <w:r w:rsidR="001A19D1" w:rsidRPr="001A19D1">
        <w:rPr>
          <w:szCs w:val="28"/>
        </w:rPr>
        <w:t>да.</w:t>
      </w:r>
    </w:p>
    <w:p w:rsidR="001A19D1" w:rsidRPr="001A19D1" w:rsidRDefault="007456A5" w:rsidP="009B4FA2">
      <w:pPr>
        <w:numPr>
          <w:ilvl w:val="0"/>
          <w:numId w:val="35"/>
        </w:numPr>
        <w:tabs>
          <w:tab w:val="clear" w:pos="720"/>
          <w:tab w:val="num" w:pos="993"/>
        </w:tabs>
        <w:spacing w:line="372" w:lineRule="auto"/>
        <w:ind w:left="0" w:firstLine="709"/>
        <w:rPr>
          <w:szCs w:val="28"/>
        </w:rPr>
      </w:pPr>
      <w:r w:rsidRPr="001A19D1">
        <w:rPr>
          <w:szCs w:val="28"/>
        </w:rPr>
        <w:t xml:space="preserve">Коржев </w:t>
      </w:r>
      <w:r w:rsidR="001A19D1" w:rsidRPr="001A19D1">
        <w:rPr>
          <w:szCs w:val="28"/>
        </w:rPr>
        <w:t>Д</w:t>
      </w:r>
      <w:r>
        <w:rPr>
          <w:szCs w:val="28"/>
        </w:rPr>
        <w:t>.</w:t>
      </w:r>
      <w:r w:rsidR="001A19D1" w:rsidRPr="001A19D1">
        <w:rPr>
          <w:szCs w:val="28"/>
        </w:rPr>
        <w:t> </w:t>
      </w:r>
      <w:r w:rsidR="001A19D1" w:rsidRPr="00CA75A5">
        <w:rPr>
          <w:szCs w:val="28"/>
        </w:rPr>
        <w:t>Тонкая настройка</w:t>
      </w:r>
      <w:r w:rsidR="001A19D1" w:rsidRPr="001A19D1">
        <w:rPr>
          <w:szCs w:val="28"/>
        </w:rPr>
        <w:t>. Бизнес журнал, 2006/4. С. 5.</w:t>
      </w:r>
    </w:p>
    <w:p w:rsidR="001A19D1" w:rsidRPr="007766B6" w:rsidRDefault="007766B6" w:rsidP="009B4FA2">
      <w:pPr>
        <w:numPr>
          <w:ilvl w:val="0"/>
          <w:numId w:val="35"/>
        </w:numPr>
        <w:tabs>
          <w:tab w:val="clear" w:pos="720"/>
          <w:tab w:val="num" w:pos="993"/>
        </w:tabs>
        <w:spacing w:line="372" w:lineRule="auto"/>
        <w:ind w:left="0" w:firstLine="709"/>
        <w:rPr>
          <w:szCs w:val="28"/>
          <w:lang w:val="en-US"/>
        </w:rPr>
      </w:pPr>
      <w:r w:rsidRPr="007766B6">
        <w:rPr>
          <w:szCs w:val="28"/>
          <w:lang w:val="en-US"/>
        </w:rPr>
        <w:t>Otala, Matti, Eero Leinonen</w:t>
      </w:r>
      <w:r w:rsidR="007456A5">
        <w:rPr>
          <w:szCs w:val="28"/>
        </w:rPr>
        <w:t>.</w:t>
      </w:r>
      <w:r w:rsidRPr="007766B6">
        <w:rPr>
          <w:szCs w:val="28"/>
          <w:lang w:val="en-US"/>
        </w:rPr>
        <w:t xml:space="preserve"> The theory of transient intermodulation disto</w:t>
      </w:r>
      <w:r w:rsidRPr="007766B6">
        <w:rPr>
          <w:szCs w:val="28"/>
          <w:lang w:val="en-US"/>
        </w:rPr>
        <w:t>r</w:t>
      </w:r>
      <w:r w:rsidRPr="007766B6">
        <w:rPr>
          <w:szCs w:val="28"/>
          <w:lang w:val="en-US"/>
        </w:rPr>
        <w:t>tion (англ.) // IEEE Transactions on Acoustics, Speech, and Signal Processing. — 1977. — Vol. 25, iss. 1. — P. 2-8.</w:t>
      </w:r>
    </w:p>
    <w:p w:rsidR="001A19D1" w:rsidRPr="007766B6" w:rsidRDefault="001A19D1" w:rsidP="009B4FA2">
      <w:pPr>
        <w:numPr>
          <w:ilvl w:val="0"/>
          <w:numId w:val="35"/>
        </w:numPr>
        <w:tabs>
          <w:tab w:val="clear" w:pos="720"/>
          <w:tab w:val="num" w:pos="993"/>
        </w:tabs>
        <w:spacing w:line="372" w:lineRule="auto"/>
        <w:ind w:left="0" w:firstLine="709"/>
        <w:rPr>
          <w:szCs w:val="28"/>
          <w:lang w:val="en-US"/>
        </w:rPr>
      </w:pPr>
      <w:r w:rsidRPr="001A19D1">
        <w:rPr>
          <w:szCs w:val="28"/>
          <w:lang w:val="en-US"/>
        </w:rPr>
        <w:t> Nye, John VC. </w:t>
      </w:r>
      <w:r w:rsidRPr="007766B6">
        <w:rPr>
          <w:szCs w:val="28"/>
          <w:lang w:val="en-US"/>
        </w:rPr>
        <w:t>Subjective Fidelity and Problems of Measurement in Audio Reproduction</w:t>
      </w:r>
      <w:r w:rsidRPr="001A19D1">
        <w:rPr>
          <w:szCs w:val="28"/>
          <w:lang w:val="en-US"/>
        </w:rPr>
        <w:t xml:space="preserve">. // Bridges: Mathematical Connections in Art, Music, and Science. </w:t>
      </w:r>
      <w:r w:rsidRPr="007766B6">
        <w:rPr>
          <w:szCs w:val="28"/>
          <w:lang w:val="en-US"/>
        </w:rPr>
        <w:t xml:space="preserve">Bridges Conference, 1998. </w:t>
      </w:r>
      <w:r w:rsidRPr="001A19D1">
        <w:rPr>
          <w:szCs w:val="28"/>
        </w:rPr>
        <w:t>С</w:t>
      </w:r>
      <w:r w:rsidRPr="007766B6">
        <w:rPr>
          <w:szCs w:val="28"/>
          <w:lang w:val="en-US"/>
        </w:rPr>
        <w:t>. 132.</w:t>
      </w:r>
    </w:p>
    <w:p w:rsidR="001A19D1" w:rsidRPr="0048157A" w:rsidRDefault="007456A5" w:rsidP="009B4FA2">
      <w:pPr>
        <w:numPr>
          <w:ilvl w:val="0"/>
          <w:numId w:val="35"/>
        </w:numPr>
        <w:tabs>
          <w:tab w:val="clear" w:pos="720"/>
          <w:tab w:val="num" w:pos="993"/>
        </w:tabs>
        <w:spacing w:line="372" w:lineRule="auto"/>
        <w:ind w:left="0" w:firstLine="709"/>
        <w:rPr>
          <w:szCs w:val="28"/>
          <w:lang w:val="en-US"/>
        </w:rPr>
      </w:pPr>
      <w:r w:rsidRPr="007456A5">
        <w:rPr>
          <w:szCs w:val="28"/>
          <w:lang w:val="en-US"/>
        </w:rPr>
        <w:t xml:space="preserve"> </w:t>
      </w:r>
      <w:r w:rsidR="001A19D1" w:rsidRPr="001A19D1">
        <w:rPr>
          <w:szCs w:val="28"/>
          <w:lang w:val="en-US"/>
        </w:rPr>
        <w:t>Hoge, W. J. J. </w:t>
      </w:r>
      <w:r w:rsidR="001A19D1" w:rsidRPr="0048157A">
        <w:rPr>
          <w:szCs w:val="28"/>
          <w:lang w:val="en-US"/>
        </w:rPr>
        <w:t>Tubes Versus Transistors: A Further Comment</w:t>
      </w:r>
      <w:r w:rsidR="001A19D1" w:rsidRPr="001A19D1">
        <w:rPr>
          <w:szCs w:val="28"/>
          <w:lang w:val="en-US"/>
        </w:rPr>
        <w:t xml:space="preserve"> // Journal of the Audio Engineering Society 22.5 (1974): 338—338. </w:t>
      </w:r>
      <w:r w:rsidR="001A19D1" w:rsidRPr="0048157A">
        <w:rPr>
          <w:szCs w:val="28"/>
          <w:lang w:val="en-US"/>
        </w:rPr>
        <w:t>(</w:t>
      </w:r>
      <w:r w:rsidR="001A19D1" w:rsidRPr="001A19D1">
        <w:rPr>
          <w:szCs w:val="28"/>
        </w:rPr>
        <w:t>англ</w:t>
      </w:r>
      <w:r w:rsidR="001A19D1" w:rsidRPr="0048157A">
        <w:rPr>
          <w:szCs w:val="28"/>
          <w:lang w:val="en-US"/>
        </w:rPr>
        <w:t>.)</w:t>
      </w:r>
    </w:p>
    <w:p w:rsidR="001A19D1" w:rsidRPr="007766B6" w:rsidRDefault="001A19D1" w:rsidP="009B4FA2">
      <w:pPr>
        <w:numPr>
          <w:ilvl w:val="0"/>
          <w:numId w:val="35"/>
        </w:numPr>
        <w:tabs>
          <w:tab w:val="clear" w:pos="720"/>
          <w:tab w:val="num" w:pos="993"/>
        </w:tabs>
        <w:spacing w:line="372" w:lineRule="auto"/>
        <w:ind w:left="0" w:firstLine="709"/>
        <w:rPr>
          <w:szCs w:val="28"/>
          <w:lang w:val="en-US"/>
        </w:rPr>
      </w:pPr>
      <w:r w:rsidRPr="001A19D1">
        <w:rPr>
          <w:szCs w:val="28"/>
          <w:lang w:val="en-US"/>
        </w:rPr>
        <w:t> Otala, Matti. </w:t>
      </w:r>
      <w:r w:rsidRPr="007766B6">
        <w:rPr>
          <w:szCs w:val="28"/>
          <w:lang w:val="en-US"/>
        </w:rPr>
        <w:t>Transient distortion in transistorized audio power amplif</w:t>
      </w:r>
      <w:r w:rsidRPr="007766B6">
        <w:rPr>
          <w:szCs w:val="28"/>
          <w:lang w:val="en-US"/>
        </w:rPr>
        <w:t>i</w:t>
      </w:r>
      <w:r w:rsidRPr="007766B6">
        <w:rPr>
          <w:szCs w:val="28"/>
          <w:lang w:val="en-US"/>
        </w:rPr>
        <w:t>ers</w:t>
      </w:r>
      <w:r w:rsidRPr="001A19D1">
        <w:rPr>
          <w:szCs w:val="28"/>
          <w:lang w:val="en-US"/>
        </w:rPr>
        <w:t>. // IEEE Transactions on Audio and Electroacoustics 18.3 (1970): 234—239. </w:t>
      </w:r>
      <w:r w:rsidRPr="007766B6">
        <w:rPr>
          <w:szCs w:val="28"/>
          <w:lang w:val="en-US"/>
        </w:rPr>
        <w:t>(</w:t>
      </w:r>
      <w:r w:rsidRPr="001A19D1">
        <w:rPr>
          <w:szCs w:val="28"/>
        </w:rPr>
        <w:t>англ</w:t>
      </w:r>
      <w:r w:rsidRPr="007766B6">
        <w:rPr>
          <w:szCs w:val="28"/>
          <w:lang w:val="en-US"/>
        </w:rPr>
        <w:t>.)</w:t>
      </w:r>
    </w:p>
    <w:p w:rsidR="001A19D1" w:rsidRPr="007766B6" w:rsidRDefault="007766B6" w:rsidP="009B4FA2">
      <w:pPr>
        <w:numPr>
          <w:ilvl w:val="0"/>
          <w:numId w:val="35"/>
        </w:numPr>
        <w:tabs>
          <w:tab w:val="clear" w:pos="720"/>
          <w:tab w:val="num" w:pos="993"/>
        </w:tabs>
        <w:spacing w:line="372" w:lineRule="auto"/>
        <w:ind w:left="0" w:firstLine="709"/>
        <w:rPr>
          <w:szCs w:val="28"/>
          <w:lang w:val="en-US"/>
        </w:rPr>
      </w:pPr>
      <w:r w:rsidRPr="007766B6">
        <w:rPr>
          <w:szCs w:val="28"/>
          <w:lang w:val="en-US"/>
        </w:rPr>
        <w:lastRenderedPageBreak/>
        <w:t xml:space="preserve"> Otala, Matti, Eero Leinonen</w:t>
      </w:r>
      <w:r w:rsidR="007456A5">
        <w:rPr>
          <w:szCs w:val="28"/>
        </w:rPr>
        <w:t>.</w:t>
      </w:r>
      <w:r w:rsidRPr="007766B6">
        <w:rPr>
          <w:szCs w:val="28"/>
          <w:lang w:val="en-US"/>
        </w:rPr>
        <w:t xml:space="preserve"> The theory of transient intermodulation disto</w:t>
      </w:r>
      <w:r w:rsidRPr="007766B6">
        <w:rPr>
          <w:szCs w:val="28"/>
          <w:lang w:val="en-US"/>
        </w:rPr>
        <w:t>r</w:t>
      </w:r>
      <w:r w:rsidRPr="007766B6">
        <w:rPr>
          <w:szCs w:val="28"/>
          <w:lang w:val="en-US"/>
        </w:rPr>
        <w:t>tion (</w:t>
      </w:r>
      <w:r w:rsidRPr="007766B6">
        <w:rPr>
          <w:szCs w:val="28"/>
        </w:rPr>
        <w:t>англ</w:t>
      </w:r>
      <w:r w:rsidRPr="007766B6">
        <w:rPr>
          <w:szCs w:val="28"/>
          <w:lang w:val="en-US"/>
        </w:rPr>
        <w:t>.) // IEEE Transactions on Acoustics, Speech, and Signal Processing. — 1977. — Vol. 25, iss. 1. — P. 2-8.</w:t>
      </w:r>
    </w:p>
    <w:p w:rsidR="001A19D1" w:rsidRPr="001A19D1" w:rsidRDefault="001A19D1" w:rsidP="009B4FA2">
      <w:pPr>
        <w:numPr>
          <w:ilvl w:val="0"/>
          <w:numId w:val="35"/>
        </w:numPr>
        <w:tabs>
          <w:tab w:val="clear" w:pos="720"/>
          <w:tab w:val="num" w:pos="993"/>
        </w:tabs>
        <w:spacing w:line="372" w:lineRule="auto"/>
        <w:ind w:left="0" w:firstLine="709"/>
        <w:rPr>
          <w:szCs w:val="28"/>
        </w:rPr>
      </w:pPr>
      <w:r w:rsidRPr="003B362B">
        <w:rPr>
          <w:szCs w:val="28"/>
          <w:lang w:val="en-US"/>
        </w:rPr>
        <w:t> </w:t>
      </w:r>
      <w:r w:rsidRPr="001A19D1">
        <w:rPr>
          <w:szCs w:val="28"/>
        </w:rPr>
        <w:t>Динамические искажения в усилителях мощности с дифференциал</w:t>
      </w:r>
      <w:r w:rsidRPr="001A19D1">
        <w:rPr>
          <w:szCs w:val="28"/>
        </w:rPr>
        <w:t>ь</w:t>
      </w:r>
      <w:r w:rsidR="007456A5">
        <w:rPr>
          <w:szCs w:val="28"/>
        </w:rPr>
        <w:t xml:space="preserve">ным входом </w:t>
      </w:r>
      <w:r w:rsidR="007456A5" w:rsidRPr="007456A5">
        <w:rPr>
          <w:szCs w:val="28"/>
        </w:rPr>
        <w:t>//</w:t>
      </w:r>
      <w:r w:rsidRPr="001A19D1">
        <w:rPr>
          <w:szCs w:val="28"/>
        </w:rPr>
        <w:t xml:space="preserve"> Радио</w:t>
      </w:r>
      <w:r w:rsidR="007456A5">
        <w:rPr>
          <w:szCs w:val="28"/>
        </w:rPr>
        <w:t xml:space="preserve">. </w:t>
      </w:r>
      <w:r w:rsidRPr="001A19D1">
        <w:rPr>
          <w:szCs w:val="28"/>
        </w:rPr>
        <w:t>1981</w:t>
      </w:r>
      <w:r w:rsidR="007456A5">
        <w:rPr>
          <w:szCs w:val="28"/>
        </w:rPr>
        <w:t>. № 1. С</w:t>
      </w:r>
      <w:r w:rsidRPr="001A19D1">
        <w:rPr>
          <w:szCs w:val="28"/>
        </w:rPr>
        <w:t>.</w:t>
      </w:r>
      <w:r w:rsidR="007456A5">
        <w:rPr>
          <w:szCs w:val="28"/>
        </w:rPr>
        <w:t xml:space="preserve"> </w:t>
      </w:r>
      <w:r w:rsidRPr="001A19D1">
        <w:rPr>
          <w:szCs w:val="28"/>
        </w:rPr>
        <w:t>38 — 39.</w:t>
      </w:r>
    </w:p>
    <w:p w:rsidR="001A19D1" w:rsidRPr="001A19D1" w:rsidRDefault="001A19D1" w:rsidP="009B4FA2">
      <w:pPr>
        <w:numPr>
          <w:ilvl w:val="0"/>
          <w:numId w:val="35"/>
        </w:numPr>
        <w:tabs>
          <w:tab w:val="clear" w:pos="720"/>
          <w:tab w:val="num" w:pos="993"/>
        </w:tabs>
        <w:spacing w:line="372" w:lineRule="auto"/>
        <w:ind w:left="0" w:firstLine="709"/>
        <w:rPr>
          <w:szCs w:val="28"/>
        </w:rPr>
      </w:pPr>
      <w:r w:rsidRPr="001A19D1">
        <w:rPr>
          <w:szCs w:val="28"/>
        </w:rPr>
        <w:t> Динамические искажени</w:t>
      </w:r>
      <w:r w:rsidR="007456A5">
        <w:rPr>
          <w:szCs w:val="28"/>
        </w:rPr>
        <w:t xml:space="preserve">я в транзисторных усилителях НЧ </w:t>
      </w:r>
      <w:r w:rsidR="007456A5" w:rsidRPr="007456A5">
        <w:rPr>
          <w:szCs w:val="28"/>
        </w:rPr>
        <w:t>//</w:t>
      </w:r>
      <w:r w:rsidR="007456A5">
        <w:rPr>
          <w:szCs w:val="28"/>
        </w:rPr>
        <w:t xml:space="preserve"> </w:t>
      </w:r>
      <w:r w:rsidRPr="001A19D1">
        <w:rPr>
          <w:szCs w:val="28"/>
        </w:rPr>
        <w:t>Радио</w:t>
      </w:r>
      <w:r w:rsidR="007456A5">
        <w:rPr>
          <w:szCs w:val="28"/>
        </w:rPr>
        <w:t>.</w:t>
      </w:r>
      <w:r w:rsidRPr="001A19D1">
        <w:rPr>
          <w:szCs w:val="28"/>
        </w:rPr>
        <w:t xml:space="preserve"> 1976</w:t>
      </w:r>
      <w:r w:rsidR="007456A5">
        <w:rPr>
          <w:szCs w:val="28"/>
        </w:rPr>
        <w:t>.</w:t>
      </w:r>
      <w:r w:rsidRPr="001A19D1">
        <w:rPr>
          <w:szCs w:val="28"/>
        </w:rPr>
        <w:t xml:space="preserve"> № 4</w:t>
      </w:r>
      <w:r w:rsidR="007456A5">
        <w:rPr>
          <w:szCs w:val="28"/>
        </w:rPr>
        <w:t>.</w:t>
      </w:r>
      <w:r w:rsidRPr="001A19D1">
        <w:rPr>
          <w:szCs w:val="28"/>
        </w:rPr>
        <w:t xml:space="preserve"> </w:t>
      </w:r>
      <w:r w:rsidR="007456A5">
        <w:rPr>
          <w:szCs w:val="28"/>
        </w:rPr>
        <w:t>С</w:t>
      </w:r>
      <w:r w:rsidRPr="001A19D1">
        <w:rPr>
          <w:szCs w:val="28"/>
        </w:rPr>
        <w:t>. 41 — 42.</w:t>
      </w:r>
    </w:p>
    <w:p w:rsidR="001A19D1" w:rsidRPr="001A19D1" w:rsidRDefault="001A19D1" w:rsidP="009B4FA2">
      <w:pPr>
        <w:numPr>
          <w:ilvl w:val="0"/>
          <w:numId w:val="35"/>
        </w:numPr>
        <w:tabs>
          <w:tab w:val="clear" w:pos="720"/>
          <w:tab w:val="num" w:pos="993"/>
        </w:tabs>
        <w:spacing w:line="372" w:lineRule="auto"/>
        <w:ind w:left="0" w:firstLine="709"/>
        <w:rPr>
          <w:szCs w:val="28"/>
        </w:rPr>
      </w:pPr>
      <w:r w:rsidRPr="001A19D1">
        <w:rPr>
          <w:szCs w:val="28"/>
        </w:rPr>
        <w:t> О влиянии динамических</w:t>
      </w:r>
      <w:r w:rsidR="007456A5">
        <w:rPr>
          <w:szCs w:val="28"/>
        </w:rPr>
        <w:t xml:space="preserve"> искажений на восприятие тембра </w:t>
      </w:r>
      <w:r w:rsidR="007456A5" w:rsidRPr="007456A5">
        <w:rPr>
          <w:szCs w:val="28"/>
        </w:rPr>
        <w:t xml:space="preserve">// </w:t>
      </w:r>
      <w:r w:rsidRPr="001A19D1">
        <w:rPr>
          <w:szCs w:val="28"/>
        </w:rPr>
        <w:t>Радио</w:t>
      </w:r>
      <w:r w:rsidR="007456A5" w:rsidRPr="007456A5">
        <w:rPr>
          <w:szCs w:val="28"/>
        </w:rPr>
        <w:t>.</w:t>
      </w:r>
      <w:r w:rsidRPr="001A19D1">
        <w:rPr>
          <w:szCs w:val="28"/>
        </w:rPr>
        <w:t xml:space="preserve"> 1981</w:t>
      </w:r>
      <w:r w:rsidR="007456A5">
        <w:rPr>
          <w:szCs w:val="28"/>
          <w:lang w:val="en-US"/>
        </w:rPr>
        <w:t>.</w:t>
      </w:r>
      <w:r w:rsidRPr="001A19D1">
        <w:rPr>
          <w:szCs w:val="28"/>
        </w:rPr>
        <w:t xml:space="preserve"> № 7—8</w:t>
      </w:r>
      <w:r w:rsidR="007456A5">
        <w:rPr>
          <w:szCs w:val="28"/>
          <w:lang w:val="en-US"/>
        </w:rPr>
        <w:t>.</w:t>
      </w:r>
      <w:r w:rsidR="007456A5">
        <w:rPr>
          <w:szCs w:val="28"/>
        </w:rPr>
        <w:t xml:space="preserve"> </w:t>
      </w:r>
      <w:r w:rsidR="007456A5">
        <w:rPr>
          <w:szCs w:val="28"/>
          <w:lang w:val="en-US"/>
        </w:rPr>
        <w:t>C</w:t>
      </w:r>
      <w:r w:rsidRPr="001A19D1">
        <w:rPr>
          <w:szCs w:val="28"/>
        </w:rPr>
        <w:t>.</w:t>
      </w:r>
      <w:r w:rsidR="007456A5">
        <w:rPr>
          <w:szCs w:val="28"/>
          <w:lang w:val="en-US"/>
        </w:rPr>
        <w:t xml:space="preserve"> </w:t>
      </w:r>
      <w:r w:rsidRPr="001A19D1">
        <w:rPr>
          <w:szCs w:val="28"/>
        </w:rPr>
        <w:t>35 — 36.</w:t>
      </w:r>
    </w:p>
    <w:p w:rsidR="001A19D1" w:rsidRPr="001A19D1" w:rsidRDefault="001A19D1" w:rsidP="009B4FA2">
      <w:pPr>
        <w:numPr>
          <w:ilvl w:val="0"/>
          <w:numId w:val="35"/>
        </w:numPr>
        <w:tabs>
          <w:tab w:val="clear" w:pos="720"/>
          <w:tab w:val="num" w:pos="993"/>
        </w:tabs>
        <w:spacing w:line="372" w:lineRule="auto"/>
        <w:ind w:left="0" w:firstLine="709"/>
        <w:rPr>
          <w:szCs w:val="28"/>
        </w:rPr>
      </w:pPr>
      <w:r w:rsidRPr="001A19D1">
        <w:rPr>
          <w:szCs w:val="28"/>
        </w:rPr>
        <w:t> Феномен «Транзисторного» звучания</w:t>
      </w:r>
      <w:r w:rsidR="007456A5" w:rsidRPr="007456A5">
        <w:rPr>
          <w:szCs w:val="28"/>
        </w:rPr>
        <w:t xml:space="preserve"> // </w:t>
      </w:r>
      <w:r w:rsidR="007456A5" w:rsidRPr="001A19D1">
        <w:rPr>
          <w:szCs w:val="28"/>
        </w:rPr>
        <w:t>Радио</w:t>
      </w:r>
      <w:r w:rsidR="007456A5" w:rsidRPr="007456A5">
        <w:rPr>
          <w:szCs w:val="28"/>
        </w:rPr>
        <w:t>.</w:t>
      </w:r>
      <w:r w:rsidRPr="001A19D1">
        <w:rPr>
          <w:szCs w:val="28"/>
        </w:rPr>
        <w:t xml:space="preserve"> 1981</w:t>
      </w:r>
      <w:r w:rsidR="007456A5">
        <w:rPr>
          <w:szCs w:val="28"/>
          <w:lang w:val="en-US"/>
        </w:rPr>
        <w:t>.</w:t>
      </w:r>
      <w:r w:rsidRPr="001A19D1">
        <w:rPr>
          <w:szCs w:val="28"/>
        </w:rPr>
        <w:t xml:space="preserve"> № 12</w:t>
      </w:r>
      <w:r w:rsidR="007456A5">
        <w:rPr>
          <w:szCs w:val="28"/>
          <w:lang w:val="en-US"/>
        </w:rPr>
        <w:t>.</w:t>
      </w:r>
      <w:r w:rsidR="007456A5">
        <w:rPr>
          <w:szCs w:val="28"/>
        </w:rPr>
        <w:t xml:space="preserve"> </w:t>
      </w:r>
      <w:r w:rsidR="007456A5">
        <w:rPr>
          <w:szCs w:val="28"/>
          <w:lang w:val="en-US"/>
        </w:rPr>
        <w:t>C</w:t>
      </w:r>
      <w:r w:rsidRPr="001A19D1">
        <w:rPr>
          <w:szCs w:val="28"/>
        </w:rPr>
        <w:t>. 36 — 38.</w:t>
      </w:r>
    </w:p>
    <w:p w:rsidR="00566D7A" w:rsidRDefault="00566D7A" w:rsidP="009B4FA2">
      <w:pPr>
        <w:pStyle w:val="af4"/>
        <w:numPr>
          <w:ilvl w:val="0"/>
          <w:numId w:val="35"/>
        </w:numPr>
        <w:tabs>
          <w:tab w:val="clear" w:pos="720"/>
          <w:tab w:val="num" w:pos="993"/>
        </w:tabs>
        <w:spacing w:line="372" w:lineRule="auto"/>
        <w:ind w:left="0" w:firstLine="709"/>
        <w:rPr>
          <w:szCs w:val="28"/>
        </w:rPr>
      </w:pPr>
      <w:r w:rsidRPr="00566D7A">
        <w:rPr>
          <w:szCs w:val="28"/>
        </w:rPr>
        <w:t xml:space="preserve"> Морган Д. Ламповые усилители / Д. Морг</w:t>
      </w:r>
      <w:r w:rsidR="007456A5">
        <w:rPr>
          <w:szCs w:val="28"/>
        </w:rPr>
        <w:t>ан</w:t>
      </w:r>
      <w:r w:rsidR="007456A5" w:rsidRPr="007456A5">
        <w:rPr>
          <w:szCs w:val="28"/>
        </w:rPr>
        <w:t>.</w:t>
      </w:r>
      <w:r w:rsidRPr="00566D7A">
        <w:rPr>
          <w:szCs w:val="28"/>
        </w:rPr>
        <w:t xml:space="preserve"> М.: Издательский дом «ДМК-пресс», 2007. – 760 с.</w:t>
      </w:r>
    </w:p>
    <w:p w:rsidR="00566D7A" w:rsidRPr="00566D7A" w:rsidRDefault="00566D7A" w:rsidP="009B4FA2">
      <w:pPr>
        <w:pStyle w:val="af4"/>
        <w:numPr>
          <w:ilvl w:val="0"/>
          <w:numId w:val="35"/>
        </w:numPr>
        <w:tabs>
          <w:tab w:val="clear" w:pos="720"/>
          <w:tab w:val="num" w:pos="993"/>
        </w:tabs>
        <w:spacing w:line="372" w:lineRule="auto"/>
        <w:ind w:left="0" w:firstLine="709"/>
        <w:rPr>
          <w:szCs w:val="28"/>
        </w:rPr>
      </w:pPr>
      <w:r>
        <w:rPr>
          <w:szCs w:val="28"/>
        </w:rPr>
        <w:t xml:space="preserve"> </w:t>
      </w:r>
      <w:r w:rsidRPr="005A6227">
        <w:rPr>
          <w:szCs w:val="28"/>
        </w:rPr>
        <w:t>Агеев С. В. Должен ли УМЗЧ иметь малое выходное сопротивл</w:t>
      </w:r>
      <w:r w:rsidRPr="005A6227">
        <w:rPr>
          <w:szCs w:val="28"/>
        </w:rPr>
        <w:t>е</w:t>
      </w:r>
      <w:r w:rsidRPr="005A6227">
        <w:rPr>
          <w:szCs w:val="28"/>
        </w:rPr>
        <w:t>ние / С. В. Агеев // Радио. – 1997. – № 4. – С. 14–16.</w:t>
      </w:r>
    </w:p>
    <w:p w:rsidR="001A19D1" w:rsidRDefault="001A19D1" w:rsidP="005A6227">
      <w:pPr>
        <w:spacing w:line="372" w:lineRule="auto"/>
        <w:rPr>
          <w:szCs w:val="28"/>
        </w:rPr>
      </w:pPr>
    </w:p>
    <w:sectPr w:rsidR="001A19D1" w:rsidSect="00DA3A88">
      <w:footerReference w:type="default" r:id="rId38"/>
      <w:type w:val="continuous"/>
      <w:pgSz w:w="11906" w:h="16838"/>
      <w:pgMar w:top="1134" w:right="567" w:bottom="1134" w:left="1701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F3E" w:rsidRDefault="006D2F3E" w:rsidP="00D11FAB">
      <w:r>
        <w:separator/>
      </w:r>
    </w:p>
  </w:endnote>
  <w:endnote w:type="continuationSeparator" w:id="1">
    <w:p w:rsidR="006D2F3E" w:rsidRDefault="006D2F3E" w:rsidP="00D11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5027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50473" w:rsidRPr="00573925" w:rsidRDefault="00171AD7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573925">
          <w:rPr>
            <w:rFonts w:ascii="Times New Roman" w:hAnsi="Times New Roman" w:cs="Times New Roman"/>
            <w:sz w:val="28"/>
          </w:rPr>
          <w:fldChar w:fldCharType="begin"/>
        </w:r>
        <w:r w:rsidR="00950473" w:rsidRPr="00573925">
          <w:rPr>
            <w:rFonts w:ascii="Times New Roman" w:hAnsi="Times New Roman" w:cs="Times New Roman"/>
            <w:sz w:val="28"/>
          </w:rPr>
          <w:instrText>PAGE   \* MERGEFORMAT</w:instrText>
        </w:r>
        <w:r w:rsidRPr="00573925">
          <w:rPr>
            <w:rFonts w:ascii="Times New Roman" w:hAnsi="Times New Roman" w:cs="Times New Roman"/>
            <w:sz w:val="28"/>
          </w:rPr>
          <w:fldChar w:fldCharType="separate"/>
        </w:r>
        <w:r w:rsidR="007456A5">
          <w:rPr>
            <w:rFonts w:ascii="Times New Roman" w:hAnsi="Times New Roman" w:cs="Times New Roman"/>
            <w:noProof/>
            <w:sz w:val="28"/>
          </w:rPr>
          <w:t>31</w:t>
        </w:r>
        <w:r w:rsidRPr="00573925">
          <w:rPr>
            <w:rFonts w:ascii="Times New Roman" w:hAnsi="Times New Roman" w:cs="Times New Roman"/>
            <w:noProof/>
            <w:sz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F3E" w:rsidRDefault="006D2F3E" w:rsidP="00D11FAB">
      <w:r>
        <w:separator/>
      </w:r>
    </w:p>
  </w:footnote>
  <w:footnote w:type="continuationSeparator" w:id="1">
    <w:p w:rsidR="006D2F3E" w:rsidRDefault="006D2F3E" w:rsidP="00D11F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21.05pt;height:8.85pt" o:bullet="t">
        <v:imagedata r:id="rId1" o:title="BD21310_"/>
      </v:shape>
    </w:pict>
  </w:numPicBullet>
  <w:abstractNum w:abstractNumId="0">
    <w:nsid w:val="045278D0"/>
    <w:multiLevelType w:val="hybridMultilevel"/>
    <w:tmpl w:val="4B3CACE2"/>
    <w:lvl w:ilvl="0" w:tplc="D3424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82747"/>
    <w:multiLevelType w:val="multilevel"/>
    <w:tmpl w:val="2358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2B5661"/>
    <w:multiLevelType w:val="multilevel"/>
    <w:tmpl w:val="41363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86BCE"/>
    <w:multiLevelType w:val="hybridMultilevel"/>
    <w:tmpl w:val="61124560"/>
    <w:lvl w:ilvl="0" w:tplc="F5BE1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0B6A6B"/>
    <w:multiLevelType w:val="multilevel"/>
    <w:tmpl w:val="A36CDB0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7338CC"/>
    <w:multiLevelType w:val="multilevel"/>
    <w:tmpl w:val="5A70DEC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4802346"/>
    <w:multiLevelType w:val="multilevel"/>
    <w:tmpl w:val="0419001D"/>
    <w:styleLink w:val="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4D445BF"/>
    <w:multiLevelType w:val="multilevel"/>
    <w:tmpl w:val="E470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635471"/>
    <w:multiLevelType w:val="hybridMultilevel"/>
    <w:tmpl w:val="5CACC2C2"/>
    <w:lvl w:ilvl="0" w:tplc="0992723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D73DEE"/>
    <w:multiLevelType w:val="hybridMultilevel"/>
    <w:tmpl w:val="6B8EA946"/>
    <w:lvl w:ilvl="0" w:tplc="BE02C3C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FDE457C"/>
    <w:multiLevelType w:val="hybridMultilevel"/>
    <w:tmpl w:val="DE5063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33B563D"/>
    <w:multiLevelType w:val="multilevel"/>
    <w:tmpl w:val="FFF4C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3D97AED"/>
    <w:multiLevelType w:val="hybridMultilevel"/>
    <w:tmpl w:val="90B85890"/>
    <w:lvl w:ilvl="0" w:tplc="B0D689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aps/>
        <w:spacing w:val="0"/>
        <w:w w:val="5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3576A6"/>
    <w:multiLevelType w:val="hybridMultilevel"/>
    <w:tmpl w:val="2AA425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357A3F"/>
    <w:multiLevelType w:val="multilevel"/>
    <w:tmpl w:val="3F5C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806938"/>
    <w:multiLevelType w:val="hybridMultilevel"/>
    <w:tmpl w:val="9BD274D0"/>
    <w:lvl w:ilvl="0" w:tplc="0992723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3F0098"/>
    <w:multiLevelType w:val="hybridMultilevel"/>
    <w:tmpl w:val="FC0616F8"/>
    <w:lvl w:ilvl="0" w:tplc="BE02C3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1236B9"/>
    <w:multiLevelType w:val="hybridMultilevel"/>
    <w:tmpl w:val="0F0E00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A1F756E"/>
    <w:multiLevelType w:val="hybridMultilevel"/>
    <w:tmpl w:val="53FC6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766659"/>
    <w:multiLevelType w:val="multilevel"/>
    <w:tmpl w:val="6DD2A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B920B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35C6435"/>
    <w:multiLevelType w:val="hybridMultilevel"/>
    <w:tmpl w:val="5EE87414"/>
    <w:lvl w:ilvl="0" w:tplc="D3424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C0EAA"/>
    <w:multiLevelType w:val="hybridMultilevel"/>
    <w:tmpl w:val="A51A3F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8C6122F"/>
    <w:multiLevelType w:val="multilevel"/>
    <w:tmpl w:val="0419001D"/>
    <w:numStyleLink w:val="1"/>
  </w:abstractNum>
  <w:abstractNum w:abstractNumId="24">
    <w:nsid w:val="49E9230D"/>
    <w:multiLevelType w:val="multilevel"/>
    <w:tmpl w:val="A7A4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30B0F08"/>
    <w:multiLevelType w:val="multilevel"/>
    <w:tmpl w:val="943C4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5BC46B1"/>
    <w:multiLevelType w:val="multilevel"/>
    <w:tmpl w:val="FFF4C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B534FD8"/>
    <w:multiLevelType w:val="multilevel"/>
    <w:tmpl w:val="8EB4F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C126809"/>
    <w:multiLevelType w:val="multilevel"/>
    <w:tmpl w:val="C57E0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0F27D54"/>
    <w:multiLevelType w:val="hybridMultilevel"/>
    <w:tmpl w:val="B10C8D9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2594C91"/>
    <w:multiLevelType w:val="hybridMultilevel"/>
    <w:tmpl w:val="13BA0D66"/>
    <w:lvl w:ilvl="0" w:tplc="BE02C3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3E211C9"/>
    <w:multiLevelType w:val="hybridMultilevel"/>
    <w:tmpl w:val="F2E278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5C91EA9"/>
    <w:multiLevelType w:val="multilevel"/>
    <w:tmpl w:val="FD34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D0E0630"/>
    <w:multiLevelType w:val="multilevel"/>
    <w:tmpl w:val="209EC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5A3C56"/>
    <w:multiLevelType w:val="hybridMultilevel"/>
    <w:tmpl w:val="F0DCBB5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0"/>
  </w:num>
  <w:num w:numId="3">
    <w:abstractNumId w:val="18"/>
  </w:num>
  <w:num w:numId="4">
    <w:abstractNumId w:val="13"/>
  </w:num>
  <w:num w:numId="5">
    <w:abstractNumId w:val="17"/>
  </w:num>
  <w:num w:numId="6">
    <w:abstractNumId w:val="20"/>
  </w:num>
  <w:num w:numId="7">
    <w:abstractNumId w:val="27"/>
  </w:num>
  <w:num w:numId="8">
    <w:abstractNumId w:val="6"/>
  </w:num>
  <w:num w:numId="9">
    <w:abstractNumId w:val="23"/>
  </w:num>
  <w:num w:numId="10">
    <w:abstractNumId w:val="28"/>
  </w:num>
  <w:num w:numId="11">
    <w:abstractNumId w:val="11"/>
  </w:num>
  <w:num w:numId="12">
    <w:abstractNumId w:val="26"/>
  </w:num>
  <w:num w:numId="13">
    <w:abstractNumId w:val="3"/>
  </w:num>
  <w:num w:numId="14">
    <w:abstractNumId w:val="10"/>
  </w:num>
  <w:num w:numId="15">
    <w:abstractNumId w:val="29"/>
  </w:num>
  <w:num w:numId="16">
    <w:abstractNumId w:val="34"/>
  </w:num>
  <w:num w:numId="17">
    <w:abstractNumId w:val="22"/>
  </w:num>
  <w:num w:numId="18">
    <w:abstractNumId w:val="8"/>
  </w:num>
  <w:num w:numId="19">
    <w:abstractNumId w:val="15"/>
  </w:num>
  <w:num w:numId="20">
    <w:abstractNumId w:val="16"/>
  </w:num>
  <w:num w:numId="21">
    <w:abstractNumId w:val="9"/>
  </w:num>
  <w:num w:numId="22">
    <w:abstractNumId w:val="12"/>
  </w:num>
  <w:num w:numId="23">
    <w:abstractNumId w:val="30"/>
  </w:num>
  <w:num w:numId="24">
    <w:abstractNumId w:val="2"/>
  </w:num>
  <w:num w:numId="25">
    <w:abstractNumId w:val="31"/>
  </w:num>
  <w:num w:numId="26">
    <w:abstractNumId w:val="5"/>
  </w:num>
  <w:num w:numId="27">
    <w:abstractNumId w:val="14"/>
  </w:num>
  <w:num w:numId="28">
    <w:abstractNumId w:val="7"/>
  </w:num>
  <w:num w:numId="29">
    <w:abstractNumId w:val="19"/>
  </w:num>
  <w:num w:numId="30">
    <w:abstractNumId w:val="1"/>
  </w:num>
  <w:num w:numId="31">
    <w:abstractNumId w:val="33"/>
  </w:num>
  <w:num w:numId="32">
    <w:abstractNumId w:val="24"/>
  </w:num>
  <w:num w:numId="33">
    <w:abstractNumId w:val="25"/>
  </w:num>
  <w:num w:numId="34">
    <w:abstractNumId w:val="32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defaultTabStop w:val="709"/>
  <w:autoHyphenation/>
  <w:hyphenationZone w:val="142"/>
  <w:doNotHyphenateCaps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A27F5"/>
    <w:rsid w:val="0000073A"/>
    <w:rsid w:val="000026F7"/>
    <w:rsid w:val="00011C00"/>
    <w:rsid w:val="00011F25"/>
    <w:rsid w:val="00012BC6"/>
    <w:rsid w:val="000233AC"/>
    <w:rsid w:val="00025E7F"/>
    <w:rsid w:val="000270E5"/>
    <w:rsid w:val="00041F5F"/>
    <w:rsid w:val="00042665"/>
    <w:rsid w:val="00044066"/>
    <w:rsid w:val="0004690D"/>
    <w:rsid w:val="000529F8"/>
    <w:rsid w:val="00052E04"/>
    <w:rsid w:val="000606EE"/>
    <w:rsid w:val="000625C0"/>
    <w:rsid w:val="000652B2"/>
    <w:rsid w:val="00065901"/>
    <w:rsid w:val="000750DF"/>
    <w:rsid w:val="00080A33"/>
    <w:rsid w:val="000836F4"/>
    <w:rsid w:val="00093823"/>
    <w:rsid w:val="00094176"/>
    <w:rsid w:val="00096C37"/>
    <w:rsid w:val="000A264E"/>
    <w:rsid w:val="000A61F6"/>
    <w:rsid w:val="000D0E9E"/>
    <w:rsid w:val="000D1C97"/>
    <w:rsid w:val="000E3EDB"/>
    <w:rsid w:val="000F7C5C"/>
    <w:rsid w:val="001010B6"/>
    <w:rsid w:val="0010763E"/>
    <w:rsid w:val="001102B1"/>
    <w:rsid w:val="00110CFC"/>
    <w:rsid w:val="00112A44"/>
    <w:rsid w:val="00114624"/>
    <w:rsid w:val="001262FA"/>
    <w:rsid w:val="00131013"/>
    <w:rsid w:val="00134920"/>
    <w:rsid w:val="00142A9F"/>
    <w:rsid w:val="001457EF"/>
    <w:rsid w:val="00145866"/>
    <w:rsid w:val="00150AF2"/>
    <w:rsid w:val="00154287"/>
    <w:rsid w:val="001557C4"/>
    <w:rsid w:val="00157191"/>
    <w:rsid w:val="00157DDE"/>
    <w:rsid w:val="001610D7"/>
    <w:rsid w:val="00163F95"/>
    <w:rsid w:val="0017039D"/>
    <w:rsid w:val="00171AD7"/>
    <w:rsid w:val="00172006"/>
    <w:rsid w:val="00176ACE"/>
    <w:rsid w:val="00181043"/>
    <w:rsid w:val="00183986"/>
    <w:rsid w:val="00185AD7"/>
    <w:rsid w:val="0018798B"/>
    <w:rsid w:val="00195E29"/>
    <w:rsid w:val="001973A7"/>
    <w:rsid w:val="001A0B86"/>
    <w:rsid w:val="001A19D1"/>
    <w:rsid w:val="001A1BC8"/>
    <w:rsid w:val="001A468C"/>
    <w:rsid w:val="001A6E86"/>
    <w:rsid w:val="001B2EBA"/>
    <w:rsid w:val="001D3807"/>
    <w:rsid w:val="001D4BED"/>
    <w:rsid w:val="001D77B7"/>
    <w:rsid w:val="002054EE"/>
    <w:rsid w:val="00210393"/>
    <w:rsid w:val="00212C33"/>
    <w:rsid w:val="00240062"/>
    <w:rsid w:val="00240837"/>
    <w:rsid w:val="002439B7"/>
    <w:rsid w:val="00246D85"/>
    <w:rsid w:val="00252957"/>
    <w:rsid w:val="00260362"/>
    <w:rsid w:val="00260E05"/>
    <w:rsid w:val="00263F4C"/>
    <w:rsid w:val="002660F0"/>
    <w:rsid w:val="0028185A"/>
    <w:rsid w:val="00291FBA"/>
    <w:rsid w:val="002933C9"/>
    <w:rsid w:val="00296E3F"/>
    <w:rsid w:val="002A0CB8"/>
    <w:rsid w:val="002A56F8"/>
    <w:rsid w:val="002B17BF"/>
    <w:rsid w:val="002B1B50"/>
    <w:rsid w:val="002C2E23"/>
    <w:rsid w:val="002C510D"/>
    <w:rsid w:val="002D06AC"/>
    <w:rsid w:val="002D1D5A"/>
    <w:rsid w:val="002D2272"/>
    <w:rsid w:val="002E2E6D"/>
    <w:rsid w:val="002E7CBB"/>
    <w:rsid w:val="002F029A"/>
    <w:rsid w:val="002F12D6"/>
    <w:rsid w:val="0030065A"/>
    <w:rsid w:val="00305497"/>
    <w:rsid w:val="0030771C"/>
    <w:rsid w:val="00307AF7"/>
    <w:rsid w:val="00313105"/>
    <w:rsid w:val="003136A2"/>
    <w:rsid w:val="003169C2"/>
    <w:rsid w:val="00322FE6"/>
    <w:rsid w:val="00342D55"/>
    <w:rsid w:val="003430FC"/>
    <w:rsid w:val="0035319F"/>
    <w:rsid w:val="00360B5F"/>
    <w:rsid w:val="0036619B"/>
    <w:rsid w:val="00366EBA"/>
    <w:rsid w:val="00384C6B"/>
    <w:rsid w:val="003870AA"/>
    <w:rsid w:val="003962B0"/>
    <w:rsid w:val="003A32F7"/>
    <w:rsid w:val="003A4A6D"/>
    <w:rsid w:val="003A5767"/>
    <w:rsid w:val="003B362B"/>
    <w:rsid w:val="003B544B"/>
    <w:rsid w:val="003B5575"/>
    <w:rsid w:val="003D0001"/>
    <w:rsid w:val="003D4EF2"/>
    <w:rsid w:val="003D6405"/>
    <w:rsid w:val="003E1024"/>
    <w:rsid w:val="003E493E"/>
    <w:rsid w:val="003F03B5"/>
    <w:rsid w:val="003F1A2B"/>
    <w:rsid w:val="003F3718"/>
    <w:rsid w:val="003F70D3"/>
    <w:rsid w:val="00402962"/>
    <w:rsid w:val="00411893"/>
    <w:rsid w:val="004119CA"/>
    <w:rsid w:val="00420787"/>
    <w:rsid w:val="00422021"/>
    <w:rsid w:val="00422B9F"/>
    <w:rsid w:val="00422E14"/>
    <w:rsid w:val="00424D2A"/>
    <w:rsid w:val="004257CD"/>
    <w:rsid w:val="00427880"/>
    <w:rsid w:val="0043088B"/>
    <w:rsid w:val="0043304F"/>
    <w:rsid w:val="00436288"/>
    <w:rsid w:val="00437FBD"/>
    <w:rsid w:val="00441E33"/>
    <w:rsid w:val="00450101"/>
    <w:rsid w:val="00454FBA"/>
    <w:rsid w:val="004616E1"/>
    <w:rsid w:val="00466566"/>
    <w:rsid w:val="00467CE6"/>
    <w:rsid w:val="00477831"/>
    <w:rsid w:val="0048157A"/>
    <w:rsid w:val="0048242F"/>
    <w:rsid w:val="004A1ECA"/>
    <w:rsid w:val="004A64AF"/>
    <w:rsid w:val="004B0374"/>
    <w:rsid w:val="004B56C4"/>
    <w:rsid w:val="004D3885"/>
    <w:rsid w:val="004D52A4"/>
    <w:rsid w:val="004F0583"/>
    <w:rsid w:val="0050159C"/>
    <w:rsid w:val="00504497"/>
    <w:rsid w:val="0050573F"/>
    <w:rsid w:val="00507CAC"/>
    <w:rsid w:val="005105BA"/>
    <w:rsid w:val="00511493"/>
    <w:rsid w:val="00512EE3"/>
    <w:rsid w:val="0051460F"/>
    <w:rsid w:val="00515190"/>
    <w:rsid w:val="00515ADB"/>
    <w:rsid w:val="005163F0"/>
    <w:rsid w:val="00532D2F"/>
    <w:rsid w:val="00534408"/>
    <w:rsid w:val="00541541"/>
    <w:rsid w:val="00545709"/>
    <w:rsid w:val="005522E1"/>
    <w:rsid w:val="0056080F"/>
    <w:rsid w:val="00566D7A"/>
    <w:rsid w:val="00567C0A"/>
    <w:rsid w:val="00570721"/>
    <w:rsid w:val="00573925"/>
    <w:rsid w:val="00573F2E"/>
    <w:rsid w:val="00581E9F"/>
    <w:rsid w:val="00591B6F"/>
    <w:rsid w:val="00597F93"/>
    <w:rsid w:val="005A27F5"/>
    <w:rsid w:val="005A294E"/>
    <w:rsid w:val="005A33E4"/>
    <w:rsid w:val="005A6227"/>
    <w:rsid w:val="005C1D80"/>
    <w:rsid w:val="005E38B2"/>
    <w:rsid w:val="005F0F6A"/>
    <w:rsid w:val="005F5399"/>
    <w:rsid w:val="006005FA"/>
    <w:rsid w:val="0060362A"/>
    <w:rsid w:val="0061596E"/>
    <w:rsid w:val="006173CE"/>
    <w:rsid w:val="006271A2"/>
    <w:rsid w:val="0063249C"/>
    <w:rsid w:val="0064368D"/>
    <w:rsid w:val="00644722"/>
    <w:rsid w:val="00644F22"/>
    <w:rsid w:val="0066351D"/>
    <w:rsid w:val="00670D15"/>
    <w:rsid w:val="00671F72"/>
    <w:rsid w:val="00676B97"/>
    <w:rsid w:val="00676BAF"/>
    <w:rsid w:val="0068041F"/>
    <w:rsid w:val="00684E12"/>
    <w:rsid w:val="00691FE0"/>
    <w:rsid w:val="00696AC5"/>
    <w:rsid w:val="006B29CE"/>
    <w:rsid w:val="006B37A3"/>
    <w:rsid w:val="006C0E65"/>
    <w:rsid w:val="006C2E19"/>
    <w:rsid w:val="006C6559"/>
    <w:rsid w:val="006C68C4"/>
    <w:rsid w:val="006C6E46"/>
    <w:rsid w:val="006D2F3E"/>
    <w:rsid w:val="006D7535"/>
    <w:rsid w:val="006E0719"/>
    <w:rsid w:val="006E1D07"/>
    <w:rsid w:val="00700CA9"/>
    <w:rsid w:val="007042CC"/>
    <w:rsid w:val="00707B2E"/>
    <w:rsid w:val="00707C97"/>
    <w:rsid w:val="00711305"/>
    <w:rsid w:val="00723213"/>
    <w:rsid w:val="007241E1"/>
    <w:rsid w:val="00734FB5"/>
    <w:rsid w:val="00743903"/>
    <w:rsid w:val="007456A5"/>
    <w:rsid w:val="00750EB3"/>
    <w:rsid w:val="007568CE"/>
    <w:rsid w:val="00765C83"/>
    <w:rsid w:val="00766871"/>
    <w:rsid w:val="00767500"/>
    <w:rsid w:val="00771798"/>
    <w:rsid w:val="007766B6"/>
    <w:rsid w:val="0078280B"/>
    <w:rsid w:val="00783A15"/>
    <w:rsid w:val="00784BB5"/>
    <w:rsid w:val="007A64F4"/>
    <w:rsid w:val="007C00E8"/>
    <w:rsid w:val="007C1D6D"/>
    <w:rsid w:val="007D0D27"/>
    <w:rsid w:val="007D2672"/>
    <w:rsid w:val="007D4B3C"/>
    <w:rsid w:val="007E3AC3"/>
    <w:rsid w:val="007E4958"/>
    <w:rsid w:val="007E5EEE"/>
    <w:rsid w:val="007F7AF3"/>
    <w:rsid w:val="0080197B"/>
    <w:rsid w:val="0080549F"/>
    <w:rsid w:val="00810621"/>
    <w:rsid w:val="00824DF6"/>
    <w:rsid w:val="00831AB4"/>
    <w:rsid w:val="00832CD2"/>
    <w:rsid w:val="0083702B"/>
    <w:rsid w:val="00845D7D"/>
    <w:rsid w:val="008468CF"/>
    <w:rsid w:val="00861103"/>
    <w:rsid w:val="008651C2"/>
    <w:rsid w:val="008778B3"/>
    <w:rsid w:val="00877BBC"/>
    <w:rsid w:val="0088228B"/>
    <w:rsid w:val="00884965"/>
    <w:rsid w:val="00892AD2"/>
    <w:rsid w:val="0089472E"/>
    <w:rsid w:val="00894766"/>
    <w:rsid w:val="00897FD5"/>
    <w:rsid w:val="008A3D3C"/>
    <w:rsid w:val="008A413D"/>
    <w:rsid w:val="008A5793"/>
    <w:rsid w:val="008A5953"/>
    <w:rsid w:val="008B193C"/>
    <w:rsid w:val="008B2660"/>
    <w:rsid w:val="008B5233"/>
    <w:rsid w:val="008B6A71"/>
    <w:rsid w:val="008C1BDD"/>
    <w:rsid w:val="008C4420"/>
    <w:rsid w:val="008C6303"/>
    <w:rsid w:val="008D2450"/>
    <w:rsid w:val="008E09F4"/>
    <w:rsid w:val="008E0F59"/>
    <w:rsid w:val="008E2446"/>
    <w:rsid w:val="008E66F8"/>
    <w:rsid w:val="008F031B"/>
    <w:rsid w:val="008F385E"/>
    <w:rsid w:val="008F4683"/>
    <w:rsid w:val="0091350E"/>
    <w:rsid w:val="00913729"/>
    <w:rsid w:val="00914D68"/>
    <w:rsid w:val="00916FB3"/>
    <w:rsid w:val="0092295D"/>
    <w:rsid w:val="00922CC6"/>
    <w:rsid w:val="00924EDE"/>
    <w:rsid w:val="00933E1B"/>
    <w:rsid w:val="00934632"/>
    <w:rsid w:val="00945DA2"/>
    <w:rsid w:val="00950473"/>
    <w:rsid w:val="0095161C"/>
    <w:rsid w:val="00961795"/>
    <w:rsid w:val="009663A0"/>
    <w:rsid w:val="009728EF"/>
    <w:rsid w:val="00976A05"/>
    <w:rsid w:val="00977F02"/>
    <w:rsid w:val="00980761"/>
    <w:rsid w:val="0098664D"/>
    <w:rsid w:val="0098791C"/>
    <w:rsid w:val="00993DC3"/>
    <w:rsid w:val="009956CD"/>
    <w:rsid w:val="00997929"/>
    <w:rsid w:val="009A70B9"/>
    <w:rsid w:val="009B4FA2"/>
    <w:rsid w:val="009C7386"/>
    <w:rsid w:val="009E01E9"/>
    <w:rsid w:val="009E7F1B"/>
    <w:rsid w:val="009F18C5"/>
    <w:rsid w:val="009F698A"/>
    <w:rsid w:val="00A00D6A"/>
    <w:rsid w:val="00A028D5"/>
    <w:rsid w:val="00A078E3"/>
    <w:rsid w:val="00A124BA"/>
    <w:rsid w:val="00A12A68"/>
    <w:rsid w:val="00A149F2"/>
    <w:rsid w:val="00A160C3"/>
    <w:rsid w:val="00A161B6"/>
    <w:rsid w:val="00A34918"/>
    <w:rsid w:val="00A3564C"/>
    <w:rsid w:val="00A47D78"/>
    <w:rsid w:val="00A542EE"/>
    <w:rsid w:val="00A57D15"/>
    <w:rsid w:val="00A616FA"/>
    <w:rsid w:val="00A627A2"/>
    <w:rsid w:val="00A64D75"/>
    <w:rsid w:val="00A86869"/>
    <w:rsid w:val="00A86A15"/>
    <w:rsid w:val="00AA266C"/>
    <w:rsid w:val="00AB2C0C"/>
    <w:rsid w:val="00AB7913"/>
    <w:rsid w:val="00AC0D46"/>
    <w:rsid w:val="00AC0D61"/>
    <w:rsid w:val="00AC5F0D"/>
    <w:rsid w:val="00AD1EDA"/>
    <w:rsid w:val="00AD4EAD"/>
    <w:rsid w:val="00AE1C4A"/>
    <w:rsid w:val="00AE4643"/>
    <w:rsid w:val="00AF5AA4"/>
    <w:rsid w:val="00B02A27"/>
    <w:rsid w:val="00B03570"/>
    <w:rsid w:val="00B06B10"/>
    <w:rsid w:val="00B0769C"/>
    <w:rsid w:val="00B10F19"/>
    <w:rsid w:val="00B12050"/>
    <w:rsid w:val="00B13CD2"/>
    <w:rsid w:val="00B16A1E"/>
    <w:rsid w:val="00B16AFD"/>
    <w:rsid w:val="00B17A58"/>
    <w:rsid w:val="00B21578"/>
    <w:rsid w:val="00B2177C"/>
    <w:rsid w:val="00B432FD"/>
    <w:rsid w:val="00B44208"/>
    <w:rsid w:val="00B763E0"/>
    <w:rsid w:val="00B8061A"/>
    <w:rsid w:val="00BA1BF6"/>
    <w:rsid w:val="00BA33B2"/>
    <w:rsid w:val="00BA7D43"/>
    <w:rsid w:val="00BB0432"/>
    <w:rsid w:val="00BB2CB0"/>
    <w:rsid w:val="00BB7314"/>
    <w:rsid w:val="00BC1BC0"/>
    <w:rsid w:val="00BC1DE6"/>
    <w:rsid w:val="00BC4160"/>
    <w:rsid w:val="00BC728A"/>
    <w:rsid w:val="00BD53E5"/>
    <w:rsid w:val="00BD7AD0"/>
    <w:rsid w:val="00BE2545"/>
    <w:rsid w:val="00BE3535"/>
    <w:rsid w:val="00BE4CFB"/>
    <w:rsid w:val="00BE4D94"/>
    <w:rsid w:val="00BF18CB"/>
    <w:rsid w:val="00BF3B60"/>
    <w:rsid w:val="00BF57B8"/>
    <w:rsid w:val="00BF7F20"/>
    <w:rsid w:val="00C01166"/>
    <w:rsid w:val="00C02384"/>
    <w:rsid w:val="00C02910"/>
    <w:rsid w:val="00C110CF"/>
    <w:rsid w:val="00C2270E"/>
    <w:rsid w:val="00C24022"/>
    <w:rsid w:val="00C25FE9"/>
    <w:rsid w:val="00C303FA"/>
    <w:rsid w:val="00C36C52"/>
    <w:rsid w:val="00C45E0E"/>
    <w:rsid w:val="00C56E69"/>
    <w:rsid w:val="00C608D4"/>
    <w:rsid w:val="00C60AAD"/>
    <w:rsid w:val="00C654C6"/>
    <w:rsid w:val="00C67D58"/>
    <w:rsid w:val="00C761EE"/>
    <w:rsid w:val="00C778E1"/>
    <w:rsid w:val="00C90CA7"/>
    <w:rsid w:val="00C95991"/>
    <w:rsid w:val="00CA66E8"/>
    <w:rsid w:val="00CA75A5"/>
    <w:rsid w:val="00CC1189"/>
    <w:rsid w:val="00CC320D"/>
    <w:rsid w:val="00CD0FE2"/>
    <w:rsid w:val="00CD5936"/>
    <w:rsid w:val="00CD5EC8"/>
    <w:rsid w:val="00CE4401"/>
    <w:rsid w:val="00CE70EB"/>
    <w:rsid w:val="00CE7A96"/>
    <w:rsid w:val="00CF28BB"/>
    <w:rsid w:val="00CF2F98"/>
    <w:rsid w:val="00CF3E43"/>
    <w:rsid w:val="00D017A1"/>
    <w:rsid w:val="00D01E37"/>
    <w:rsid w:val="00D11FAB"/>
    <w:rsid w:val="00D13E30"/>
    <w:rsid w:val="00D2423E"/>
    <w:rsid w:val="00D242AE"/>
    <w:rsid w:val="00D26555"/>
    <w:rsid w:val="00D265FD"/>
    <w:rsid w:val="00D32C75"/>
    <w:rsid w:val="00D338E9"/>
    <w:rsid w:val="00D44189"/>
    <w:rsid w:val="00D47495"/>
    <w:rsid w:val="00D5203A"/>
    <w:rsid w:val="00D62599"/>
    <w:rsid w:val="00D65165"/>
    <w:rsid w:val="00D67204"/>
    <w:rsid w:val="00D757AD"/>
    <w:rsid w:val="00D82806"/>
    <w:rsid w:val="00D8654E"/>
    <w:rsid w:val="00D97E88"/>
    <w:rsid w:val="00DA3A88"/>
    <w:rsid w:val="00DA415A"/>
    <w:rsid w:val="00DB5A0A"/>
    <w:rsid w:val="00DD233E"/>
    <w:rsid w:val="00DD4896"/>
    <w:rsid w:val="00DD5F1C"/>
    <w:rsid w:val="00DE4F0E"/>
    <w:rsid w:val="00DF2E0B"/>
    <w:rsid w:val="00DF3347"/>
    <w:rsid w:val="00DF47EE"/>
    <w:rsid w:val="00DF52F6"/>
    <w:rsid w:val="00DF6BEF"/>
    <w:rsid w:val="00E03B9F"/>
    <w:rsid w:val="00E0615A"/>
    <w:rsid w:val="00E073C1"/>
    <w:rsid w:val="00E126AC"/>
    <w:rsid w:val="00E12A72"/>
    <w:rsid w:val="00E13C81"/>
    <w:rsid w:val="00E1592C"/>
    <w:rsid w:val="00E26CE3"/>
    <w:rsid w:val="00E30FAE"/>
    <w:rsid w:val="00E31879"/>
    <w:rsid w:val="00E339AD"/>
    <w:rsid w:val="00E37B87"/>
    <w:rsid w:val="00E410B9"/>
    <w:rsid w:val="00E42863"/>
    <w:rsid w:val="00E475AC"/>
    <w:rsid w:val="00E529FB"/>
    <w:rsid w:val="00E561E1"/>
    <w:rsid w:val="00E625F1"/>
    <w:rsid w:val="00E67F33"/>
    <w:rsid w:val="00E74A2C"/>
    <w:rsid w:val="00E75BC5"/>
    <w:rsid w:val="00E760C3"/>
    <w:rsid w:val="00E80E48"/>
    <w:rsid w:val="00E836E8"/>
    <w:rsid w:val="00E8560E"/>
    <w:rsid w:val="00E92053"/>
    <w:rsid w:val="00E9368F"/>
    <w:rsid w:val="00EA1A97"/>
    <w:rsid w:val="00EA2730"/>
    <w:rsid w:val="00EB7444"/>
    <w:rsid w:val="00EB7F59"/>
    <w:rsid w:val="00EC114A"/>
    <w:rsid w:val="00EC1323"/>
    <w:rsid w:val="00EC1D49"/>
    <w:rsid w:val="00EC253E"/>
    <w:rsid w:val="00ED1FA9"/>
    <w:rsid w:val="00EE07B9"/>
    <w:rsid w:val="00EE1EEA"/>
    <w:rsid w:val="00EE5D05"/>
    <w:rsid w:val="00F0325A"/>
    <w:rsid w:val="00F056EC"/>
    <w:rsid w:val="00F063B9"/>
    <w:rsid w:val="00F207CE"/>
    <w:rsid w:val="00F22785"/>
    <w:rsid w:val="00F23862"/>
    <w:rsid w:val="00F25AC4"/>
    <w:rsid w:val="00F43929"/>
    <w:rsid w:val="00F47A96"/>
    <w:rsid w:val="00F47E1A"/>
    <w:rsid w:val="00F56677"/>
    <w:rsid w:val="00F60BC1"/>
    <w:rsid w:val="00F65D52"/>
    <w:rsid w:val="00F7003F"/>
    <w:rsid w:val="00F726CC"/>
    <w:rsid w:val="00F74A3E"/>
    <w:rsid w:val="00F771AF"/>
    <w:rsid w:val="00F80D08"/>
    <w:rsid w:val="00F81E0D"/>
    <w:rsid w:val="00F8238F"/>
    <w:rsid w:val="00F83F82"/>
    <w:rsid w:val="00F97FA6"/>
    <w:rsid w:val="00FA5347"/>
    <w:rsid w:val="00FB4D62"/>
    <w:rsid w:val="00FB71DE"/>
    <w:rsid w:val="00FC3BE9"/>
    <w:rsid w:val="00FD0788"/>
    <w:rsid w:val="00FD07B2"/>
    <w:rsid w:val="00FD4E7E"/>
    <w:rsid w:val="00FE00AC"/>
    <w:rsid w:val="00FE1039"/>
    <w:rsid w:val="00FE4120"/>
    <w:rsid w:val="00FE5739"/>
    <w:rsid w:val="00FE5CD4"/>
    <w:rsid w:val="00FF0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F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11"/>
    <w:link w:val="12"/>
    <w:qFormat/>
    <w:rsid w:val="00411893"/>
    <w:pPr>
      <w:suppressAutoHyphens/>
      <w:spacing w:before="100" w:beforeAutospacing="1" w:after="100" w:afterAutospacing="1" w:line="360" w:lineRule="auto"/>
      <w:ind w:firstLine="709"/>
      <w:outlineLvl w:val="0"/>
    </w:pPr>
    <w:rPr>
      <w:rFonts w:cs="Arial"/>
      <w:b/>
      <w:bCs/>
      <w:color w:val="auto"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A3A88"/>
    <w:pPr>
      <w:keepNext/>
      <w:keepLines/>
      <w:spacing w:before="100" w:beforeAutospacing="1" w:after="100" w:afterAutospacing="1"/>
      <w:outlineLvl w:val="1"/>
    </w:pPr>
    <w:rPr>
      <w:rFonts w:eastAsiaTheme="majorEastAsia" w:cstheme="majorBidi"/>
      <w:b/>
      <w:bCs/>
      <w:color w:val="1A1A1A" w:themeColor="background1" w:themeShade="1A"/>
      <w:szCs w:val="26"/>
    </w:rPr>
  </w:style>
  <w:style w:type="paragraph" w:styleId="3">
    <w:name w:val="heading 3"/>
    <w:next w:val="a"/>
    <w:link w:val="30"/>
    <w:autoRedefine/>
    <w:uiPriority w:val="9"/>
    <w:qFormat/>
    <w:rsid w:val="00181043"/>
    <w:pPr>
      <w:keepNext/>
      <w:keepLines/>
      <w:spacing w:before="200" w:line="360" w:lineRule="auto"/>
      <w:ind w:left="709"/>
      <w:jc w:val="both"/>
      <w:outlineLvl w:val="2"/>
    </w:pPr>
    <w:rPr>
      <w:rFonts w:ascii="Times New Roman" w:eastAsiaTheme="majorEastAsia" w:hAnsi="Times New Roman" w:cstheme="majorBidi"/>
      <w:b/>
      <w:bCs/>
      <w:color w:val="1A1A1A" w:themeColor="background1" w:themeShade="1A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81043"/>
    <w:pPr>
      <w:keepNext/>
      <w:keepLines/>
      <w:spacing w:before="200" w:after="120"/>
      <w:ind w:left="709"/>
      <w:outlineLvl w:val="3"/>
    </w:pPr>
    <w:rPr>
      <w:rFonts w:eastAsiaTheme="majorEastAsia" w:cstheme="majorBidi"/>
      <w:b/>
      <w:bCs/>
      <w:iCs/>
      <w:color w:val="1A1A1A" w:themeColor="background1" w:themeShade="1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E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7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7B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7B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7B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FA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11FAB"/>
  </w:style>
  <w:style w:type="paragraph" w:styleId="a5">
    <w:name w:val="footer"/>
    <w:basedOn w:val="a"/>
    <w:link w:val="a6"/>
    <w:uiPriority w:val="99"/>
    <w:unhideWhenUsed/>
    <w:rsid w:val="00D11FA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11FAB"/>
  </w:style>
  <w:style w:type="paragraph" w:styleId="21">
    <w:name w:val="Body Text 2"/>
    <w:basedOn w:val="a"/>
    <w:link w:val="22"/>
    <w:uiPriority w:val="99"/>
    <w:unhideWhenUsed/>
    <w:rsid w:val="00D757AD"/>
    <w:rPr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D757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E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E1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Placeholder Text"/>
    <w:basedOn w:val="a0"/>
    <w:uiPriority w:val="99"/>
    <w:semiHidden/>
    <w:rsid w:val="009956CD"/>
    <w:rPr>
      <w:color w:val="808080"/>
    </w:rPr>
  </w:style>
  <w:style w:type="paragraph" w:styleId="aa">
    <w:name w:val="footnote text"/>
    <w:basedOn w:val="a"/>
    <w:link w:val="ab"/>
    <w:uiPriority w:val="99"/>
    <w:semiHidden/>
    <w:unhideWhenUsed/>
    <w:rsid w:val="009956C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956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9956CD"/>
    <w:rPr>
      <w:vertAlign w:val="superscript"/>
    </w:rPr>
  </w:style>
  <w:style w:type="character" w:styleId="ad">
    <w:name w:val="Hyperlink"/>
    <w:basedOn w:val="a0"/>
    <w:uiPriority w:val="99"/>
    <w:unhideWhenUsed/>
    <w:rsid w:val="009956CD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956CD"/>
    <w:rPr>
      <w:color w:val="800080" w:themeColor="followedHyperlink"/>
      <w:u w:val="single"/>
    </w:rPr>
  </w:style>
  <w:style w:type="character" w:customStyle="1" w:styleId="12">
    <w:name w:val="Заголовок 1 Знак"/>
    <w:basedOn w:val="a0"/>
    <w:link w:val="10"/>
    <w:rsid w:val="00411893"/>
    <w:rPr>
      <w:rFonts w:ascii="Times New Roman" w:eastAsia="Times New Roman" w:hAnsi="Times New Roman" w:cs="Arial"/>
      <w:b/>
      <w:bCs/>
      <w:kern w:val="32"/>
      <w:sz w:val="28"/>
      <w:szCs w:val="28"/>
      <w:lang w:eastAsia="ru-RU"/>
    </w:rPr>
  </w:style>
  <w:style w:type="paragraph" w:styleId="af">
    <w:name w:val="No Spacing"/>
    <w:uiPriority w:val="1"/>
    <w:qFormat/>
    <w:rsid w:val="00C95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0F7C5C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0F7C5C"/>
    <w:rPr>
      <w:b/>
      <w:bCs/>
    </w:rPr>
  </w:style>
  <w:style w:type="table" w:styleId="af2">
    <w:name w:val="Table Grid"/>
    <w:basedOn w:val="a1"/>
    <w:uiPriority w:val="59"/>
    <w:rsid w:val="00F47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"/>
    <w:next w:val="a"/>
    <w:uiPriority w:val="35"/>
    <w:unhideWhenUsed/>
    <w:qFormat/>
    <w:rsid w:val="00A3564C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422E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126AC"/>
    <w:pPr>
      <w:ind w:left="720"/>
      <w:contextualSpacing/>
    </w:pPr>
  </w:style>
  <w:style w:type="numbering" w:customStyle="1" w:styleId="1">
    <w:name w:val="Стиль1"/>
    <w:uiPriority w:val="99"/>
    <w:rsid w:val="00E67F33"/>
    <w:pPr>
      <w:numPr>
        <w:numId w:val="8"/>
      </w:numPr>
    </w:pPr>
  </w:style>
  <w:style w:type="paragraph" w:styleId="af5">
    <w:name w:val="TOC Heading"/>
    <w:basedOn w:val="10"/>
    <w:next w:val="a"/>
    <w:uiPriority w:val="39"/>
    <w:unhideWhenUsed/>
    <w:qFormat/>
    <w:rsid w:val="00C02910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n-US"/>
    </w:rPr>
  </w:style>
  <w:style w:type="paragraph" w:styleId="13">
    <w:name w:val="toc 1"/>
    <w:basedOn w:val="a"/>
    <w:next w:val="a"/>
    <w:autoRedefine/>
    <w:uiPriority w:val="39"/>
    <w:unhideWhenUsed/>
    <w:qFormat/>
    <w:rsid w:val="009B4FA2"/>
    <w:pPr>
      <w:tabs>
        <w:tab w:val="right" w:leader="dot" w:pos="9628"/>
      </w:tabs>
      <w:ind w:left="284" w:hanging="284"/>
      <w:jc w:val="left"/>
    </w:pPr>
    <w:rPr>
      <w:rFonts w:cs="Arial"/>
      <w:bCs/>
      <w:noProof/>
      <w:color w:val="000000"/>
      <w:kern w:val="32"/>
    </w:rPr>
  </w:style>
  <w:style w:type="paragraph" w:customStyle="1" w:styleId="11">
    <w:name w:val="Обычный1"/>
    <w:rsid w:val="00C0291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3A88"/>
    <w:rPr>
      <w:rFonts w:ascii="Times New Roman" w:eastAsiaTheme="majorEastAsia" w:hAnsi="Times New Roman" w:cstheme="majorBidi"/>
      <w:b/>
      <w:bCs/>
      <w:color w:val="1A1A1A" w:themeColor="background1" w:themeShade="1A"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1043"/>
    <w:rPr>
      <w:rFonts w:ascii="Times New Roman" w:eastAsiaTheme="majorEastAsia" w:hAnsi="Times New Roman" w:cstheme="majorBidi"/>
      <w:b/>
      <w:bCs/>
      <w:color w:val="1A1A1A" w:themeColor="background1" w:themeShade="1A"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3F1A2B"/>
    <w:pPr>
      <w:tabs>
        <w:tab w:val="right" w:leader="dot" w:pos="9344"/>
      </w:tabs>
      <w:ind w:left="851" w:hanging="397"/>
    </w:pPr>
  </w:style>
  <w:style w:type="paragraph" w:styleId="23">
    <w:name w:val="toc 2"/>
    <w:basedOn w:val="a"/>
    <w:next w:val="a"/>
    <w:autoRedefine/>
    <w:uiPriority w:val="39"/>
    <w:unhideWhenUsed/>
    <w:qFormat/>
    <w:rsid w:val="00676BAF"/>
    <w:pPr>
      <w:tabs>
        <w:tab w:val="right" w:leader="dot" w:pos="9639"/>
      </w:tabs>
      <w:ind w:left="284" w:firstLine="0"/>
    </w:pPr>
    <w:rPr>
      <w:rFonts w:eastAsiaTheme="minorEastAsia" w:cstheme="minorBidi"/>
      <w:szCs w:val="22"/>
    </w:rPr>
  </w:style>
  <w:style w:type="character" w:customStyle="1" w:styleId="40">
    <w:name w:val="Заголовок 4 Знак"/>
    <w:basedOn w:val="a0"/>
    <w:link w:val="4"/>
    <w:uiPriority w:val="9"/>
    <w:rsid w:val="00181043"/>
    <w:rPr>
      <w:rFonts w:ascii="Times New Roman" w:eastAsiaTheme="majorEastAsia" w:hAnsi="Times New Roman" w:cstheme="majorBidi"/>
      <w:b/>
      <w:bCs/>
      <w:iCs/>
      <w:color w:val="1A1A1A" w:themeColor="background1" w:themeShade="1A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F57B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F57B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F57B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F57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41">
    <w:name w:val="toc 4"/>
    <w:basedOn w:val="a"/>
    <w:next w:val="a"/>
    <w:autoRedefine/>
    <w:uiPriority w:val="39"/>
    <w:unhideWhenUsed/>
    <w:qFormat/>
    <w:rsid w:val="00BC4160"/>
    <w:pPr>
      <w:ind w:left="1077" w:hanging="397"/>
      <w:outlineLvl w:val="3"/>
    </w:pPr>
  </w:style>
  <w:style w:type="paragraph" w:styleId="af6">
    <w:name w:val="Title"/>
    <w:basedOn w:val="a"/>
    <w:link w:val="af7"/>
    <w:uiPriority w:val="99"/>
    <w:qFormat/>
    <w:rsid w:val="001973A7"/>
    <w:pPr>
      <w:jc w:val="center"/>
    </w:pPr>
    <w:rPr>
      <w:b/>
      <w:bCs/>
      <w:color w:val="000000"/>
      <w:spacing w:val="1"/>
    </w:rPr>
  </w:style>
  <w:style w:type="character" w:customStyle="1" w:styleId="af7">
    <w:name w:val="Название Знак"/>
    <w:basedOn w:val="a0"/>
    <w:link w:val="af6"/>
    <w:uiPriority w:val="99"/>
    <w:rsid w:val="001973A7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A149F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149F2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10">
    <w:name w:val="Средний список 11"/>
    <w:basedOn w:val="a1"/>
    <w:uiPriority w:val="65"/>
    <w:rsid w:val="006D7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892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324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511531764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04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66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3776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52036093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125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49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7131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217083919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3063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29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598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54569211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7221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772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359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06514592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846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41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59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914361522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3038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895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3415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37121693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581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076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50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837035707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21054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0%D0%BC%D0%BF%D0%BE%D0%B2%D1%8B%D0%B9_%D0%B7%D0%B2%D1%83%D0%BA" TargetMode="External"/><Relationship Id="rId13" Type="http://schemas.openxmlformats.org/officeDocument/2006/relationships/hyperlink" Target="https://ru.wikipedia.org/wiki/%D0%9B%D0%B0%D0%BC%D0%BF%D0%BE%D0%B2%D1%8B%D0%B9_%D0%B7%D0%B2%D1%83%D0%BA" TargetMode="External"/><Relationship Id="rId18" Type="http://schemas.openxmlformats.org/officeDocument/2006/relationships/hyperlink" Target="https://ru.wikipedia.org/wiki/%D0%9B%D0%B0%D0%BC%D0%BF%D0%BE%D0%B2%D1%8B%D0%B9_%D0%B7%D0%B2%D1%83%D0%BA" TargetMode="External"/><Relationship Id="rId26" Type="http://schemas.openxmlformats.org/officeDocument/2006/relationships/image" Target="media/image2.jpe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B%D0%B0%D0%BC%D0%BF%D0%BE%D0%B2%D1%8B%D0%B9_%D0%B7%D0%B2%D1%83%D0%BA" TargetMode="External"/><Relationship Id="rId34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B%D0%B0%D0%BC%D0%BF%D0%BE%D0%B2%D1%8B%D0%B9_%D0%B7%D0%B2%D1%83%D0%BA" TargetMode="External"/><Relationship Id="rId17" Type="http://schemas.openxmlformats.org/officeDocument/2006/relationships/hyperlink" Target="https://ru.wikipedia.org/wiki/%D0%9B%D0%B0%D0%BC%D0%BF%D0%BE%D0%B2%D1%8B%D0%B9_%D0%B7%D0%B2%D1%83%D0%BA" TargetMode="External"/><Relationship Id="rId25" Type="http://schemas.openxmlformats.org/officeDocument/2006/relationships/hyperlink" Target="https://ru.wikipedia.org/wiki/%D0%9B%D0%B0%D0%BC%D0%BF%D0%BE%D0%B2%D1%8B%D0%B9_%D0%B7%D0%B2%D1%83%D0%BA" TargetMode="External"/><Relationship Id="rId33" Type="http://schemas.openxmlformats.org/officeDocument/2006/relationships/image" Target="media/image9.pn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B%D0%B0%D0%BC%D0%BF%D0%BE%D0%B2%D1%8B%D0%B9_%D0%B7%D0%B2%D1%83%D0%BA" TargetMode="External"/><Relationship Id="rId20" Type="http://schemas.openxmlformats.org/officeDocument/2006/relationships/hyperlink" Target="https://ru.wikipedia.org/wiki/%D0%9B%D0%B0%D0%BC%D0%BF%D0%BE%D0%B2%D1%8B%D0%B9_%D0%B7%D0%B2%D1%83%D0%BA" TargetMode="External"/><Relationship Id="rId29" Type="http://schemas.openxmlformats.org/officeDocument/2006/relationships/image" Target="media/image5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B%D0%B0%D0%BC%D0%BF%D0%BE%D0%B2%D1%8B%D0%B9_%D0%B7%D0%B2%D1%83%D0%BA" TargetMode="External"/><Relationship Id="rId24" Type="http://schemas.openxmlformats.org/officeDocument/2006/relationships/hyperlink" Target="https://ru.wikipedia.org/wiki/%D0%9B%D0%B0%D0%BC%D0%BF%D0%BE%D0%B2%D1%8B%D0%B9_%D0%B7%D0%B2%D1%83%D0%BA" TargetMode="External"/><Relationship Id="rId32" Type="http://schemas.openxmlformats.org/officeDocument/2006/relationships/image" Target="media/image8.jpeg"/><Relationship Id="rId37" Type="http://schemas.openxmlformats.org/officeDocument/2006/relationships/image" Target="media/image13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B%D0%B0%D0%BC%D0%BF%D0%BE%D0%B2%D1%8B%D0%B9_%D0%B7%D0%B2%D1%83%D0%BA" TargetMode="External"/><Relationship Id="rId23" Type="http://schemas.openxmlformats.org/officeDocument/2006/relationships/hyperlink" Target="https://ru.wikipedia.org/wiki/%D0%9B%D0%B0%D0%BC%D0%BF%D0%BE%D0%B2%D1%8B%D0%B9_%D0%B7%D0%B2%D1%83%D0%BA" TargetMode="External"/><Relationship Id="rId28" Type="http://schemas.openxmlformats.org/officeDocument/2006/relationships/image" Target="media/image4.jpeg"/><Relationship Id="rId36" Type="http://schemas.openxmlformats.org/officeDocument/2006/relationships/image" Target="media/image12.png"/><Relationship Id="rId10" Type="http://schemas.openxmlformats.org/officeDocument/2006/relationships/hyperlink" Target="https://ru.wikipedia.org/wiki/%D0%9B%D0%B0%D0%BC%D0%BF%D0%BE%D0%B2%D1%8B%D0%B9_%D0%B7%D0%B2%D1%83%D0%BA" TargetMode="External"/><Relationship Id="rId19" Type="http://schemas.openxmlformats.org/officeDocument/2006/relationships/hyperlink" Target="https://ru.wikipedia.org/wiki/%D0%9B%D0%B0%D0%BC%D0%BF%D0%BE%D0%B2%D1%8B%D0%B9_%D0%B7%D0%B2%D1%83%D0%BA" TargetMode="External"/><Relationship Id="rId31" Type="http://schemas.openxmlformats.org/officeDocument/2006/relationships/image" Target="media/image7.gif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B%D0%B0%D0%BC%D0%BF%D0%BE%D0%B2%D1%8B%D0%B9_%D0%B7%D0%B2%D1%83%D0%BA" TargetMode="External"/><Relationship Id="rId14" Type="http://schemas.openxmlformats.org/officeDocument/2006/relationships/hyperlink" Target="https://ru.wikipedia.org/wiki/%D0%9B%D0%B0%D0%BC%D0%BF%D0%BE%D0%B2%D1%8B%D0%B9_%D0%B7%D0%B2%D1%83%D0%BA" TargetMode="External"/><Relationship Id="rId22" Type="http://schemas.openxmlformats.org/officeDocument/2006/relationships/hyperlink" Target="https://ru.wikipedia.org/wiki/%D0%9B%D0%B0%D0%BC%D0%BF%D0%BE%D0%B2%D1%8B%D0%B9_%D0%B7%D0%B2%D1%83%D0%BA" TargetMode="External"/><Relationship Id="rId27" Type="http://schemas.openxmlformats.org/officeDocument/2006/relationships/image" Target="media/image3.jpeg"/><Relationship Id="rId30" Type="http://schemas.openxmlformats.org/officeDocument/2006/relationships/image" Target="media/image6.jpeg"/><Relationship Id="rId35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F18B7-764A-4B90-BF1B-37177E6F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32</Pages>
  <Words>7045</Words>
  <Characters>40160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для радиотехнических расчетов</vt:lpstr>
    </vt:vector>
  </TitlesOfParts>
  <Company>Grizli777</Company>
  <LinksUpToDate>false</LinksUpToDate>
  <CharactersWithSpaces>47111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для радиотехнических расчетов</dc:title>
  <dc:creator>Admin</dc:creator>
  <cp:lastModifiedBy>qwe</cp:lastModifiedBy>
  <cp:revision>50</cp:revision>
  <cp:lastPrinted>2016-05-15T07:58:00Z</cp:lastPrinted>
  <dcterms:created xsi:type="dcterms:W3CDTF">2018-06-05T07:51:00Z</dcterms:created>
  <dcterms:modified xsi:type="dcterms:W3CDTF">2018-06-07T12:53:00Z</dcterms:modified>
</cp:coreProperties>
</file>