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F" w:rsidRPr="00313F8C" w:rsidRDefault="00313F8C" w:rsidP="00313F8C">
      <w:pPr>
        <w:widowControl w:val="0"/>
        <w:spacing w:after="180" w:line="360" w:lineRule="auto"/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313F8C">
        <w:rPr>
          <w:rFonts w:asciiTheme="majorHAnsi" w:eastAsia="Calibri" w:hAnsiTheme="majorHAnsi" w:cs="Times New Roman"/>
          <w:sz w:val="32"/>
          <w:szCs w:val="32"/>
        </w:rPr>
        <w:t>СОДЕРЖАНИЕ</w:t>
      </w:r>
    </w:p>
    <w:p w:rsidR="00BF4B0F" w:rsidRPr="00BF4B0F" w:rsidRDefault="00323041" w:rsidP="00313F8C">
      <w:pPr>
        <w:widowControl w:val="0"/>
        <w:tabs>
          <w:tab w:val="right" w:leader="dot" w:pos="963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BF4B0F" w:rsidRPr="00BF4B0F" w:rsidRDefault="00313F8C" w:rsidP="00313F8C">
      <w:pPr>
        <w:widowControl w:val="0"/>
        <w:tabs>
          <w:tab w:val="right" w:leader="dot" w:pos="963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F4B0F" w:rsidRPr="00BF4B0F">
        <w:rPr>
          <w:rFonts w:ascii="Times New Roman" w:eastAsia="Calibri" w:hAnsi="Times New Roman" w:cs="Times New Roman"/>
          <w:sz w:val="28"/>
          <w:szCs w:val="28"/>
        </w:rPr>
        <w:t xml:space="preserve"> Общие положения и основные элементы амортизационной политики</w:t>
      </w:r>
      <w:r w:rsidR="00BF4B0F" w:rsidRPr="00BF4B0F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BF4B0F" w:rsidRPr="00BF4B0F" w:rsidRDefault="00BF4B0F" w:rsidP="00313F8C">
      <w:pPr>
        <w:widowControl w:val="0"/>
        <w:tabs>
          <w:tab w:val="right" w:leader="dot" w:pos="9639"/>
        </w:tabs>
        <w:spacing w:after="0" w:line="360" w:lineRule="auto"/>
        <w:ind w:left="227" w:hanging="227"/>
        <w:rPr>
          <w:rFonts w:ascii="Times New Roman" w:eastAsia="Calibri" w:hAnsi="Times New Roman" w:cs="Times New Roman"/>
          <w:sz w:val="28"/>
          <w:szCs w:val="28"/>
        </w:rPr>
      </w:pPr>
      <w:r w:rsidRPr="00BF4B0F">
        <w:rPr>
          <w:rFonts w:ascii="Times New Roman" w:eastAsia="Calibri" w:hAnsi="Times New Roman" w:cs="Times New Roman"/>
          <w:sz w:val="28"/>
          <w:szCs w:val="28"/>
        </w:rPr>
        <w:t>2 Амортизационная политика с точки зрения бухгалтерского и налогового</w:t>
      </w:r>
      <w:r w:rsidR="00313F8C">
        <w:rPr>
          <w:rFonts w:ascii="Times New Roman" w:eastAsia="Calibri" w:hAnsi="Times New Roman" w:cs="Times New Roman"/>
          <w:sz w:val="28"/>
          <w:szCs w:val="28"/>
        </w:rPr>
        <w:br/>
      </w:r>
      <w:r w:rsidRPr="00BF4B0F">
        <w:rPr>
          <w:rFonts w:ascii="Times New Roman" w:eastAsia="Calibri" w:hAnsi="Times New Roman" w:cs="Times New Roman"/>
          <w:sz w:val="28"/>
          <w:szCs w:val="28"/>
        </w:rPr>
        <w:t>учета.</w:t>
      </w:r>
      <w:r w:rsidR="00323041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:rsidR="00BF4B0F" w:rsidRPr="00BF4B0F" w:rsidRDefault="00BF4B0F" w:rsidP="00313F8C">
      <w:pPr>
        <w:widowControl w:val="0"/>
        <w:tabs>
          <w:tab w:val="right" w:leader="dot" w:pos="963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BF4B0F">
        <w:rPr>
          <w:rFonts w:ascii="Times New Roman" w:eastAsia="Calibri" w:hAnsi="Times New Roman" w:cs="Times New Roman"/>
          <w:sz w:val="28"/>
          <w:szCs w:val="28"/>
        </w:rPr>
        <w:t>Задачи амортизационной политики</w:t>
      </w:r>
      <w:r w:rsidR="00323041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:rsidR="00BF4B0F" w:rsidRPr="00BF4B0F" w:rsidRDefault="00323041" w:rsidP="00313F8C">
      <w:pPr>
        <w:widowControl w:val="0"/>
        <w:tabs>
          <w:tab w:val="right" w:leader="dot" w:pos="963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18</w:t>
      </w:r>
    </w:p>
    <w:p w:rsidR="00BF4B0F" w:rsidRPr="00BF4B0F" w:rsidRDefault="00BF4B0F" w:rsidP="00313F8C">
      <w:pPr>
        <w:widowControl w:val="0"/>
        <w:tabs>
          <w:tab w:val="right" w:leader="dot" w:pos="963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4B0F">
        <w:rPr>
          <w:rFonts w:ascii="Times New Roman" w:eastAsia="Calibri" w:hAnsi="Times New Roman" w:cs="Times New Roman"/>
          <w:sz w:val="28"/>
          <w:szCs w:val="28"/>
        </w:rPr>
        <w:t>Спи</w:t>
      </w:r>
      <w:r w:rsidR="004A20CF">
        <w:rPr>
          <w:rFonts w:ascii="Times New Roman" w:eastAsia="Calibri" w:hAnsi="Times New Roman" w:cs="Times New Roman"/>
          <w:sz w:val="28"/>
          <w:szCs w:val="28"/>
        </w:rPr>
        <w:t>сок использованн</w:t>
      </w:r>
      <w:r w:rsidR="00313F8C">
        <w:rPr>
          <w:rFonts w:ascii="Times New Roman" w:eastAsia="Calibri" w:hAnsi="Times New Roman" w:cs="Times New Roman"/>
          <w:sz w:val="28"/>
          <w:szCs w:val="28"/>
        </w:rPr>
        <w:t>ых</w:t>
      </w:r>
      <w:r w:rsidR="004A2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F8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323041">
        <w:rPr>
          <w:rFonts w:ascii="Times New Roman" w:eastAsia="Calibri" w:hAnsi="Times New Roman" w:cs="Times New Roman"/>
          <w:sz w:val="28"/>
          <w:szCs w:val="28"/>
        </w:rPr>
        <w:tab/>
        <w:t>20</w:t>
      </w:r>
      <w:bookmarkStart w:id="0" w:name="_GoBack"/>
      <w:bookmarkEnd w:id="0"/>
    </w:p>
    <w:p w:rsidR="00313F8C" w:rsidRDefault="00313F8C" w:rsidP="00313F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BEB" w:rsidRPr="00313F8C" w:rsidRDefault="00313F8C" w:rsidP="00EC5632">
      <w:pPr>
        <w:pageBreakBefore/>
        <w:widowControl w:val="0"/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313F8C">
        <w:rPr>
          <w:rFonts w:asciiTheme="majorHAnsi" w:hAnsiTheme="majorHAnsi" w:cs="Times New Roman"/>
          <w:sz w:val="32"/>
          <w:szCs w:val="32"/>
        </w:rPr>
        <w:lastRenderedPageBreak/>
        <w:t>ВВЕДЕНИЕ</w:t>
      </w:r>
    </w:p>
    <w:p w:rsidR="007F226E" w:rsidRDefault="007B7BEB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Амортизационная политика является составной частью общей научно</w:t>
      </w:r>
      <w:r w:rsidR="00313F8C">
        <w:rPr>
          <w:rFonts w:ascii="Times New Roman" w:hAnsi="Times New Roman" w:cs="Times New Roman"/>
          <w:sz w:val="28"/>
          <w:szCs w:val="28"/>
        </w:rPr>
        <w:t>-</w:t>
      </w:r>
      <w:r w:rsidRPr="007B7BEB">
        <w:rPr>
          <w:rFonts w:ascii="Times New Roman" w:hAnsi="Times New Roman" w:cs="Times New Roman"/>
          <w:sz w:val="28"/>
          <w:szCs w:val="28"/>
        </w:rPr>
        <w:t>технической политики государства. Устанавливая норму амортизации, порядок ее начисления и использования, государство регулирует темпы и характер во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t xml:space="preserve">производства в отраслях, а именно через норму амортизации задается скорость обесценивания, а через ее </w:t>
      </w:r>
      <w:r w:rsidR="00313F8C">
        <w:rPr>
          <w:rFonts w:ascii="Times New Roman" w:hAnsi="Times New Roman" w:cs="Times New Roman"/>
          <w:sz w:val="28"/>
          <w:szCs w:val="28"/>
        </w:rPr>
        <w:t>—</w:t>
      </w:r>
      <w:r w:rsidRPr="007B7BEB">
        <w:rPr>
          <w:rFonts w:ascii="Times New Roman" w:hAnsi="Times New Roman" w:cs="Times New Roman"/>
          <w:sz w:val="28"/>
          <w:szCs w:val="28"/>
        </w:rPr>
        <w:t xml:space="preserve"> скорость обновления производственных фондов. </w:t>
      </w:r>
    </w:p>
    <w:p w:rsidR="007B7BEB" w:rsidRDefault="007B7BEB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Амортизационные отчисления на полное восстановление капитала прои</w:t>
      </w:r>
      <w:r w:rsidRPr="007B7BEB">
        <w:rPr>
          <w:rFonts w:ascii="Times New Roman" w:hAnsi="Times New Roman" w:cs="Times New Roman"/>
          <w:sz w:val="28"/>
          <w:szCs w:val="28"/>
        </w:rPr>
        <w:t>з</w:t>
      </w:r>
      <w:r w:rsidRPr="007B7BEB">
        <w:rPr>
          <w:rFonts w:ascii="Times New Roman" w:hAnsi="Times New Roman" w:cs="Times New Roman"/>
          <w:sz w:val="28"/>
          <w:szCs w:val="28"/>
        </w:rPr>
        <w:t xml:space="preserve">водятся с дохода, полученного от 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 xml:space="preserve"> созданной с помощью капитал</w:t>
      </w:r>
      <w:r w:rsidRPr="007B7BEB">
        <w:rPr>
          <w:rFonts w:ascii="Times New Roman" w:hAnsi="Times New Roman" w:cs="Times New Roman"/>
          <w:sz w:val="28"/>
          <w:szCs w:val="28"/>
        </w:rPr>
        <w:t>ь</w:t>
      </w:r>
      <w:r w:rsidRPr="007B7BEB">
        <w:rPr>
          <w:rFonts w:ascii="Times New Roman" w:hAnsi="Times New Roman" w:cs="Times New Roman"/>
          <w:sz w:val="28"/>
          <w:szCs w:val="28"/>
        </w:rPr>
        <w:t>ных фондов продукции. Причем, фактически амортизационные отчисления включаются в стоимость произведенной данным капитальными фондами пр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дукции и представляют собой перенесение стоимости постепенно изнашива</w:t>
      </w:r>
      <w:r w:rsidRPr="007B7BEB">
        <w:rPr>
          <w:rFonts w:ascii="Times New Roman" w:hAnsi="Times New Roman" w:cs="Times New Roman"/>
          <w:sz w:val="28"/>
          <w:szCs w:val="28"/>
        </w:rPr>
        <w:t>ю</w:t>
      </w:r>
      <w:r w:rsidRPr="007B7BEB">
        <w:rPr>
          <w:rFonts w:ascii="Times New Roman" w:hAnsi="Times New Roman" w:cs="Times New Roman"/>
          <w:sz w:val="28"/>
          <w:szCs w:val="28"/>
        </w:rPr>
        <w:t>щихся основных средств на стоимость вырабатываемой продукции. Таким о</w:t>
      </w:r>
      <w:r w:rsidRPr="007B7BEB">
        <w:rPr>
          <w:rFonts w:ascii="Times New Roman" w:hAnsi="Times New Roman" w:cs="Times New Roman"/>
          <w:sz w:val="28"/>
          <w:szCs w:val="28"/>
        </w:rPr>
        <w:t>б</w:t>
      </w:r>
      <w:r w:rsidRPr="007B7BEB">
        <w:rPr>
          <w:rFonts w:ascii="Times New Roman" w:hAnsi="Times New Roman" w:cs="Times New Roman"/>
          <w:sz w:val="28"/>
          <w:szCs w:val="28"/>
        </w:rPr>
        <w:t xml:space="preserve">разом, амортизация </w:t>
      </w:r>
      <w:r w:rsidR="00615D47" w:rsidRPr="00615D47">
        <w:rPr>
          <w:rFonts w:ascii="Times New Roman" w:hAnsi="Times New Roman" w:cs="Times New Roman"/>
          <w:sz w:val="28"/>
          <w:szCs w:val="28"/>
        </w:rPr>
        <w:t>–</w:t>
      </w:r>
      <w:r w:rsidRPr="007B7BEB">
        <w:rPr>
          <w:rFonts w:ascii="Times New Roman" w:hAnsi="Times New Roman" w:cs="Times New Roman"/>
          <w:sz w:val="28"/>
          <w:szCs w:val="28"/>
        </w:rPr>
        <w:t xml:space="preserve"> это процесс воспроизводства капитала. Чем быстрее пр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исходит его воссоздание, тем эффективнее коммерческая деятельность орган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 xml:space="preserve">зации. Это особенно актуально в связи со стремительным научно-техническим прогрессом, повышением </w:t>
      </w:r>
      <w:proofErr w:type="spellStart"/>
      <w:r w:rsidRPr="007B7BEB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7B7BEB">
        <w:rPr>
          <w:rFonts w:ascii="Times New Roman" w:hAnsi="Times New Roman" w:cs="Times New Roman"/>
          <w:sz w:val="28"/>
          <w:szCs w:val="28"/>
        </w:rPr>
        <w:t xml:space="preserve"> производства и сокращением жизне</w:t>
      </w:r>
      <w:r w:rsidRPr="007B7BEB">
        <w:rPr>
          <w:rFonts w:ascii="Times New Roman" w:hAnsi="Times New Roman" w:cs="Times New Roman"/>
          <w:sz w:val="28"/>
          <w:szCs w:val="28"/>
        </w:rPr>
        <w:t>н</w:t>
      </w:r>
      <w:r w:rsidRPr="007B7BEB">
        <w:rPr>
          <w:rFonts w:ascii="Times New Roman" w:hAnsi="Times New Roman" w:cs="Times New Roman"/>
          <w:sz w:val="28"/>
          <w:szCs w:val="28"/>
        </w:rPr>
        <w:t xml:space="preserve">ного цикла </w:t>
      </w:r>
      <w:r>
        <w:rPr>
          <w:rFonts w:ascii="Times New Roman" w:hAnsi="Times New Roman" w:cs="Times New Roman"/>
          <w:sz w:val="28"/>
          <w:szCs w:val="28"/>
        </w:rPr>
        <w:t>большинства капитальных фондов.</w:t>
      </w:r>
    </w:p>
    <w:p w:rsidR="007F226E" w:rsidRPr="007B7BEB" w:rsidRDefault="007F226E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6E">
        <w:rPr>
          <w:rFonts w:ascii="Times New Roman" w:hAnsi="Times New Roman" w:cs="Times New Roman"/>
          <w:sz w:val="28"/>
          <w:szCs w:val="28"/>
        </w:rPr>
        <w:t>Актуальность выбора темы связана с видением проблем амортизационной политики в современных условиях ввиду необходимости контроля методов амортизации, специальных коэффициентов к основной норме амортизации, ужесточения требований органов, регулирующих амортизационную политику на предприятиях</w:t>
      </w:r>
      <w:r w:rsidR="00313F8C">
        <w:rPr>
          <w:rFonts w:ascii="Times New Roman" w:hAnsi="Times New Roman" w:cs="Times New Roman"/>
          <w:sz w:val="28"/>
          <w:szCs w:val="28"/>
        </w:rPr>
        <w:t xml:space="preserve"> </w:t>
      </w:r>
      <w:r w:rsidR="00F24A36" w:rsidRPr="00F24A36">
        <w:rPr>
          <w:rFonts w:ascii="Times New Roman" w:hAnsi="Times New Roman" w:cs="Times New Roman"/>
          <w:sz w:val="28"/>
          <w:szCs w:val="28"/>
        </w:rPr>
        <w:t>[1]</w:t>
      </w:r>
      <w:r w:rsidRPr="007F226E">
        <w:rPr>
          <w:rFonts w:ascii="Times New Roman" w:hAnsi="Times New Roman" w:cs="Times New Roman"/>
          <w:sz w:val="28"/>
          <w:szCs w:val="28"/>
        </w:rPr>
        <w:t>.</w:t>
      </w:r>
    </w:p>
    <w:p w:rsidR="007B7BEB" w:rsidRDefault="007B7BEB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В связи с вступлением в силу с 2013 г</w:t>
      </w:r>
      <w:r w:rsidR="00313F8C">
        <w:rPr>
          <w:rFonts w:ascii="Times New Roman" w:hAnsi="Times New Roman" w:cs="Times New Roman"/>
          <w:sz w:val="28"/>
          <w:szCs w:val="28"/>
        </w:rPr>
        <w:t>.</w:t>
      </w:r>
      <w:r w:rsidRPr="007B7BEB">
        <w:rPr>
          <w:rFonts w:ascii="Times New Roman" w:hAnsi="Times New Roman" w:cs="Times New Roman"/>
          <w:sz w:val="28"/>
          <w:szCs w:val="28"/>
        </w:rPr>
        <w:t xml:space="preserve"> поправок</w:t>
      </w:r>
      <w:r w:rsidR="00313F8C">
        <w:rPr>
          <w:rFonts w:ascii="Times New Roman" w:hAnsi="Times New Roman" w:cs="Times New Roman"/>
          <w:sz w:val="28"/>
          <w:szCs w:val="28"/>
        </w:rPr>
        <w:t xml:space="preserve">, внесенных в </w:t>
      </w:r>
      <w:r w:rsidRPr="007B7BEB">
        <w:rPr>
          <w:rFonts w:ascii="Times New Roman" w:hAnsi="Times New Roman" w:cs="Times New Roman"/>
          <w:sz w:val="28"/>
          <w:szCs w:val="28"/>
        </w:rPr>
        <w:t>глав</w:t>
      </w:r>
      <w:r w:rsidR="00313F8C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 xml:space="preserve"> 25</w:t>
      </w:r>
      <w:r w:rsidR="00F41413">
        <w:rPr>
          <w:rFonts w:ascii="Times New Roman" w:hAnsi="Times New Roman" w:cs="Times New Roman"/>
          <w:sz w:val="28"/>
          <w:szCs w:val="28"/>
        </w:rPr>
        <w:t xml:space="preserve"> </w:t>
      </w:r>
      <w:r w:rsidRPr="007B7BE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у налогоплательщиков возникает немало вопросов, касаю</w:t>
      </w:r>
      <w:r>
        <w:rPr>
          <w:rFonts w:ascii="Times New Roman" w:hAnsi="Times New Roman" w:cs="Times New Roman"/>
          <w:sz w:val="28"/>
          <w:szCs w:val="28"/>
        </w:rPr>
        <w:t>щихся амортизационной полити</w:t>
      </w:r>
      <w:r w:rsidR="00313F8C">
        <w:rPr>
          <w:rFonts w:ascii="Times New Roman" w:hAnsi="Times New Roman" w:cs="Times New Roman"/>
          <w:sz w:val="28"/>
          <w:szCs w:val="28"/>
        </w:rPr>
        <w:t>ки, что также определ</w:t>
      </w:r>
      <w:r w:rsidR="00313F8C">
        <w:rPr>
          <w:rFonts w:ascii="Times New Roman" w:hAnsi="Times New Roman" w:cs="Times New Roman"/>
          <w:sz w:val="28"/>
          <w:szCs w:val="28"/>
        </w:rPr>
        <w:t>я</w:t>
      </w:r>
      <w:r w:rsidR="00313F8C">
        <w:rPr>
          <w:rFonts w:ascii="Times New Roman" w:hAnsi="Times New Roman" w:cs="Times New Roman"/>
          <w:sz w:val="28"/>
          <w:szCs w:val="28"/>
        </w:rPr>
        <w:t>ет актуальность данного исследования.</w:t>
      </w:r>
    </w:p>
    <w:p w:rsidR="00313F8C" w:rsidRPr="00427B2D" w:rsidRDefault="00313F8C" w:rsidP="00427B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— </w:t>
      </w:r>
      <w:r w:rsidR="009D57A0" w:rsidRPr="009D57A0">
        <w:rPr>
          <w:rFonts w:ascii="Times New Roman" w:hAnsi="Times New Roman" w:cs="Times New Roman"/>
          <w:sz w:val="28"/>
          <w:szCs w:val="28"/>
        </w:rPr>
        <w:t>рассмотрение амортизационной политики на предпри</w:t>
      </w:r>
      <w:r w:rsidR="009D57A0" w:rsidRPr="009D57A0">
        <w:rPr>
          <w:rFonts w:ascii="Times New Roman" w:hAnsi="Times New Roman" w:cs="Times New Roman"/>
          <w:sz w:val="28"/>
          <w:szCs w:val="28"/>
        </w:rPr>
        <w:t>я</w:t>
      </w:r>
      <w:r w:rsidR="009D57A0" w:rsidRPr="009D57A0">
        <w:rPr>
          <w:rFonts w:ascii="Times New Roman" w:hAnsi="Times New Roman" w:cs="Times New Roman"/>
          <w:sz w:val="28"/>
          <w:szCs w:val="28"/>
        </w:rPr>
        <w:t xml:space="preserve">тии, а именно </w:t>
      </w:r>
      <w:r w:rsidR="00427B2D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427B2D" w:rsidRPr="00427B2D">
        <w:rPr>
          <w:rFonts w:ascii="Times New Roman" w:hAnsi="Times New Roman" w:cs="Times New Roman"/>
          <w:sz w:val="28"/>
          <w:szCs w:val="28"/>
        </w:rPr>
        <w:t>бухгалтерского и налогового учета</w:t>
      </w:r>
      <w:r w:rsidR="00427B2D">
        <w:rPr>
          <w:rFonts w:ascii="Times New Roman" w:hAnsi="Times New Roman" w:cs="Times New Roman"/>
          <w:sz w:val="28"/>
          <w:szCs w:val="28"/>
        </w:rPr>
        <w:t>.</w:t>
      </w:r>
    </w:p>
    <w:p w:rsidR="00313F8C" w:rsidRDefault="00313F8C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в работе определены следующие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новные исследовательские задачи:</w:t>
      </w:r>
    </w:p>
    <w:p w:rsidR="00427B2D" w:rsidRDefault="00313F8C" w:rsidP="00427B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427B2D" w:rsidRPr="00427B2D">
        <w:rPr>
          <w:rFonts w:ascii="Times New Roman" w:hAnsi="Times New Roman" w:cs="Times New Roman"/>
          <w:sz w:val="28"/>
          <w:szCs w:val="28"/>
        </w:rPr>
        <w:t>определены теоретические основы амортизационной п</w:t>
      </w:r>
      <w:r w:rsidR="00427B2D">
        <w:rPr>
          <w:rFonts w:ascii="Times New Roman" w:hAnsi="Times New Roman" w:cs="Times New Roman"/>
          <w:sz w:val="28"/>
          <w:szCs w:val="28"/>
        </w:rPr>
        <w:t>олит</w:t>
      </w:r>
      <w:r w:rsidR="00427B2D">
        <w:rPr>
          <w:rFonts w:ascii="Times New Roman" w:hAnsi="Times New Roman" w:cs="Times New Roman"/>
          <w:sz w:val="28"/>
          <w:szCs w:val="28"/>
        </w:rPr>
        <w:t>и</w:t>
      </w:r>
      <w:r w:rsidR="00427B2D">
        <w:rPr>
          <w:rFonts w:ascii="Times New Roman" w:hAnsi="Times New Roman" w:cs="Times New Roman"/>
          <w:sz w:val="28"/>
          <w:szCs w:val="28"/>
        </w:rPr>
        <w:t>ки;</w:t>
      </w:r>
    </w:p>
    <w:p w:rsidR="00427B2D" w:rsidRDefault="00427B2D" w:rsidP="00427B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2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2D">
        <w:rPr>
          <w:rFonts w:ascii="Times New Roman" w:hAnsi="Times New Roman" w:cs="Times New Roman"/>
          <w:sz w:val="28"/>
          <w:szCs w:val="28"/>
        </w:rPr>
        <w:t>определены фу</w:t>
      </w:r>
      <w:r>
        <w:rPr>
          <w:rFonts w:ascii="Times New Roman" w:hAnsi="Times New Roman" w:cs="Times New Roman"/>
          <w:sz w:val="28"/>
          <w:szCs w:val="28"/>
        </w:rPr>
        <w:t>нкции амортизационной политики;</w:t>
      </w:r>
    </w:p>
    <w:p w:rsidR="00313F8C" w:rsidRDefault="00427B2D" w:rsidP="00427B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2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2D">
        <w:rPr>
          <w:rFonts w:ascii="Times New Roman" w:hAnsi="Times New Roman" w:cs="Times New Roman"/>
          <w:sz w:val="28"/>
          <w:szCs w:val="28"/>
        </w:rPr>
        <w:t>рассмотрены методы начисления и отражения амортизации, примен</w:t>
      </w:r>
      <w:r w:rsidRPr="00427B2D">
        <w:rPr>
          <w:rFonts w:ascii="Times New Roman" w:hAnsi="Times New Roman" w:cs="Times New Roman"/>
          <w:sz w:val="28"/>
          <w:szCs w:val="28"/>
        </w:rPr>
        <w:t>я</w:t>
      </w:r>
      <w:r w:rsidRPr="00427B2D">
        <w:rPr>
          <w:rFonts w:ascii="Times New Roman" w:hAnsi="Times New Roman" w:cs="Times New Roman"/>
          <w:sz w:val="28"/>
          <w:szCs w:val="28"/>
        </w:rPr>
        <w:t>емые в бухгалтерском и налог</w:t>
      </w:r>
      <w:r w:rsidRPr="00427B2D">
        <w:rPr>
          <w:rFonts w:ascii="Times New Roman" w:hAnsi="Times New Roman" w:cs="Times New Roman"/>
          <w:sz w:val="28"/>
          <w:szCs w:val="28"/>
        </w:rPr>
        <w:t>о</w:t>
      </w:r>
      <w:r w:rsidRPr="00427B2D">
        <w:rPr>
          <w:rFonts w:ascii="Times New Roman" w:hAnsi="Times New Roman" w:cs="Times New Roman"/>
          <w:sz w:val="28"/>
          <w:szCs w:val="28"/>
        </w:rPr>
        <w:t>вом учете;</w:t>
      </w:r>
    </w:p>
    <w:p w:rsidR="00427B2D" w:rsidRDefault="00427B2D" w:rsidP="00427B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2D">
        <w:rPr>
          <w:rFonts w:ascii="Times New Roman" w:hAnsi="Times New Roman" w:cs="Times New Roman"/>
          <w:sz w:val="28"/>
          <w:szCs w:val="28"/>
        </w:rPr>
        <w:t>— рассмотрены пути совершенствования оценки амортизационной пол</w:t>
      </w:r>
      <w:r w:rsidRPr="00427B2D">
        <w:rPr>
          <w:rFonts w:ascii="Times New Roman" w:hAnsi="Times New Roman" w:cs="Times New Roman"/>
          <w:sz w:val="28"/>
          <w:szCs w:val="28"/>
        </w:rPr>
        <w:t>и</w:t>
      </w:r>
      <w:r w:rsidRPr="00427B2D">
        <w:rPr>
          <w:rFonts w:ascii="Times New Roman" w:hAnsi="Times New Roman" w:cs="Times New Roman"/>
          <w:sz w:val="28"/>
          <w:szCs w:val="28"/>
        </w:rPr>
        <w:t>тики.</w:t>
      </w:r>
    </w:p>
    <w:p w:rsidR="002B5F6C" w:rsidRDefault="00313F8C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Теоретическую и методологическую основу исследования составили </w:t>
      </w:r>
      <w:r w:rsidR="00427B2D" w:rsidRPr="00427B2D">
        <w:rPr>
          <w:rFonts w:ascii="Times New Roman" w:hAnsi="Times New Roman" w:cs="Times New Roman"/>
          <w:sz w:val="28"/>
          <w:szCs w:val="28"/>
        </w:rPr>
        <w:t>з</w:t>
      </w:r>
      <w:r w:rsidR="00427B2D" w:rsidRPr="00427B2D">
        <w:rPr>
          <w:rFonts w:ascii="Times New Roman" w:hAnsi="Times New Roman" w:cs="Times New Roman"/>
          <w:sz w:val="28"/>
          <w:szCs w:val="28"/>
        </w:rPr>
        <w:t>а</w:t>
      </w:r>
      <w:r w:rsidR="00427B2D">
        <w:rPr>
          <w:rFonts w:ascii="Times New Roman" w:hAnsi="Times New Roman" w:cs="Times New Roman"/>
          <w:sz w:val="28"/>
          <w:szCs w:val="28"/>
        </w:rPr>
        <w:t>конодательные</w:t>
      </w:r>
      <w:r w:rsidR="00427B2D" w:rsidRPr="00427B2D">
        <w:rPr>
          <w:rFonts w:ascii="Times New Roman" w:hAnsi="Times New Roman" w:cs="Times New Roman"/>
          <w:sz w:val="28"/>
          <w:szCs w:val="28"/>
        </w:rPr>
        <w:t xml:space="preserve"> и нормативные акты Российской Федерации, а также труды от</w:t>
      </w:r>
      <w:r w:rsidR="00427B2D" w:rsidRPr="00427B2D">
        <w:rPr>
          <w:rFonts w:ascii="Times New Roman" w:hAnsi="Times New Roman" w:cs="Times New Roman"/>
          <w:sz w:val="28"/>
          <w:szCs w:val="28"/>
        </w:rPr>
        <w:t>е</w:t>
      </w:r>
      <w:r w:rsidR="00427B2D" w:rsidRPr="00427B2D">
        <w:rPr>
          <w:rFonts w:ascii="Times New Roman" w:hAnsi="Times New Roman" w:cs="Times New Roman"/>
          <w:sz w:val="28"/>
          <w:szCs w:val="28"/>
        </w:rPr>
        <w:t>чественных и зарубежных авторов</w:t>
      </w:r>
      <w:r w:rsidR="002B5F6C">
        <w:rPr>
          <w:rFonts w:ascii="Times New Roman" w:hAnsi="Times New Roman" w:cs="Times New Roman"/>
          <w:sz w:val="28"/>
          <w:szCs w:val="28"/>
        </w:rPr>
        <w:t>.</w:t>
      </w:r>
      <w:r w:rsidR="00427B2D" w:rsidRPr="00427B2D">
        <w:rPr>
          <w:rFonts w:ascii="Times New Roman" w:hAnsi="Times New Roman" w:cs="Times New Roman"/>
          <w:sz w:val="28"/>
          <w:szCs w:val="28"/>
        </w:rPr>
        <w:t xml:space="preserve"> Для написания работы были использованы нормативные документы, специальная литература и публикации из периодич</w:t>
      </w:r>
      <w:r w:rsidR="00427B2D" w:rsidRPr="00427B2D">
        <w:rPr>
          <w:rFonts w:ascii="Times New Roman" w:hAnsi="Times New Roman" w:cs="Times New Roman"/>
          <w:sz w:val="28"/>
          <w:szCs w:val="28"/>
        </w:rPr>
        <w:t>е</w:t>
      </w:r>
      <w:r w:rsidR="00427B2D" w:rsidRPr="00427B2D">
        <w:rPr>
          <w:rFonts w:ascii="Times New Roman" w:hAnsi="Times New Roman" w:cs="Times New Roman"/>
          <w:sz w:val="28"/>
          <w:szCs w:val="28"/>
        </w:rPr>
        <w:t>ской печати, ресурсы Интернет.</w:t>
      </w:r>
      <w:r w:rsidR="002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8C" w:rsidRPr="00313F8C" w:rsidRDefault="00313F8C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в научной работе, определили ее структуру,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состоит из введения, трех глав, заключения, списка использованных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313F8C" w:rsidRDefault="00313F8C" w:rsidP="00313F8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94" w:rsidRPr="00313F8C" w:rsidRDefault="007B7BEB" w:rsidP="00EC5632">
      <w:pPr>
        <w:pageBreakBefore/>
        <w:widowControl w:val="0"/>
        <w:spacing w:after="180" w:line="360" w:lineRule="auto"/>
        <w:ind w:left="993" w:hanging="284"/>
        <w:rPr>
          <w:rFonts w:asciiTheme="majorHAnsi" w:hAnsiTheme="majorHAnsi" w:cs="Times New Roman"/>
          <w:sz w:val="32"/>
          <w:szCs w:val="32"/>
        </w:rPr>
      </w:pPr>
      <w:r w:rsidRPr="00313F8C">
        <w:rPr>
          <w:rFonts w:asciiTheme="majorHAnsi" w:hAnsiTheme="majorHAnsi" w:cs="Times New Roman"/>
          <w:sz w:val="32"/>
          <w:szCs w:val="32"/>
        </w:rPr>
        <w:lastRenderedPageBreak/>
        <w:t xml:space="preserve">1 </w:t>
      </w:r>
      <w:r w:rsidR="00394698" w:rsidRPr="00313F8C">
        <w:rPr>
          <w:rFonts w:asciiTheme="majorHAnsi" w:hAnsiTheme="majorHAnsi" w:cs="Times New Roman"/>
          <w:sz w:val="32"/>
          <w:szCs w:val="32"/>
        </w:rPr>
        <w:t>Общие положения и о</w:t>
      </w:r>
      <w:r w:rsidRPr="00313F8C">
        <w:rPr>
          <w:rFonts w:asciiTheme="majorHAnsi" w:hAnsiTheme="majorHAnsi" w:cs="Times New Roman"/>
          <w:sz w:val="32"/>
          <w:szCs w:val="32"/>
        </w:rPr>
        <w:t>сновные элементы амортизационной политики</w:t>
      </w:r>
    </w:p>
    <w:p w:rsidR="00394698" w:rsidRDefault="00394698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8">
        <w:rPr>
          <w:rFonts w:ascii="Times New Roman" w:hAnsi="Times New Roman" w:cs="Times New Roman"/>
          <w:sz w:val="28"/>
          <w:szCs w:val="28"/>
        </w:rPr>
        <w:t>Амортизационная политика является составной частью экономической политики государства. Это важный двигатель, который воздействует не только на экономику страны, но и на предпринимательскую деятельность ее отдел</w:t>
      </w:r>
      <w:r w:rsidRPr="00394698">
        <w:rPr>
          <w:rFonts w:ascii="Times New Roman" w:hAnsi="Times New Roman" w:cs="Times New Roman"/>
          <w:sz w:val="28"/>
          <w:szCs w:val="28"/>
        </w:rPr>
        <w:t>ь</w:t>
      </w:r>
      <w:r w:rsidRPr="00394698">
        <w:rPr>
          <w:rFonts w:ascii="Times New Roman" w:hAnsi="Times New Roman" w:cs="Times New Roman"/>
          <w:sz w:val="28"/>
          <w:szCs w:val="28"/>
        </w:rPr>
        <w:t>ных субъектов хозяйствования. Это влияние в первую очередь затрагивает пр</w:t>
      </w:r>
      <w:r w:rsidRPr="00394698">
        <w:rPr>
          <w:rFonts w:ascii="Times New Roman" w:hAnsi="Times New Roman" w:cs="Times New Roman"/>
          <w:sz w:val="28"/>
          <w:szCs w:val="28"/>
        </w:rPr>
        <w:t>о</w:t>
      </w:r>
      <w:r w:rsidRPr="00394698">
        <w:rPr>
          <w:rFonts w:ascii="Times New Roman" w:hAnsi="Times New Roman" w:cs="Times New Roman"/>
          <w:sz w:val="28"/>
          <w:szCs w:val="28"/>
        </w:rPr>
        <w:t>цессы обновления основных фондов производственного назначения, спосо</w:t>
      </w:r>
      <w:r w:rsidRPr="00394698">
        <w:rPr>
          <w:rFonts w:ascii="Times New Roman" w:hAnsi="Times New Roman" w:cs="Times New Roman"/>
          <w:sz w:val="28"/>
          <w:szCs w:val="28"/>
        </w:rPr>
        <w:t>б</w:t>
      </w:r>
      <w:r w:rsidRPr="00394698">
        <w:rPr>
          <w:rFonts w:ascii="Times New Roman" w:hAnsi="Times New Roman" w:cs="Times New Roman"/>
          <w:sz w:val="28"/>
          <w:szCs w:val="28"/>
        </w:rPr>
        <w:t>ствует ускорению темпов научно-технического прогресса, оказывает большое влияние на инвестиции, а через них и способна увеличить эффективность о</w:t>
      </w:r>
      <w:r w:rsidRPr="00394698">
        <w:rPr>
          <w:rFonts w:ascii="Times New Roman" w:hAnsi="Times New Roman" w:cs="Times New Roman"/>
          <w:sz w:val="28"/>
          <w:szCs w:val="28"/>
        </w:rPr>
        <w:t>б</w:t>
      </w:r>
      <w:r w:rsidRPr="00394698">
        <w:rPr>
          <w:rFonts w:ascii="Times New Roman" w:hAnsi="Times New Roman" w:cs="Times New Roman"/>
          <w:sz w:val="28"/>
          <w:szCs w:val="28"/>
        </w:rPr>
        <w:t>щественного производства</w:t>
      </w:r>
      <w:r w:rsidR="00F41413">
        <w:rPr>
          <w:rFonts w:ascii="Times New Roman" w:hAnsi="Times New Roman" w:cs="Times New Roman"/>
          <w:sz w:val="28"/>
          <w:szCs w:val="28"/>
        </w:rPr>
        <w:t xml:space="preserve"> </w:t>
      </w:r>
      <w:r w:rsidRPr="00394698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Анализируя источники экономической литературы, замечаем, что среди ученых</w:t>
      </w:r>
      <w:r w:rsidR="00F41413">
        <w:rPr>
          <w:rFonts w:ascii="Times New Roman" w:hAnsi="Times New Roman" w:cs="Times New Roman"/>
          <w:sz w:val="28"/>
          <w:szCs w:val="28"/>
        </w:rPr>
        <w:t>-</w:t>
      </w:r>
      <w:r w:rsidRPr="000B370A">
        <w:rPr>
          <w:rFonts w:ascii="Times New Roman" w:hAnsi="Times New Roman" w:cs="Times New Roman"/>
          <w:sz w:val="28"/>
          <w:szCs w:val="28"/>
        </w:rPr>
        <w:t>экономистов нет единого подхода в понимании сущности амортизац</w:t>
      </w:r>
      <w:r w:rsidRPr="000B370A">
        <w:rPr>
          <w:rFonts w:ascii="Times New Roman" w:hAnsi="Times New Roman" w:cs="Times New Roman"/>
          <w:sz w:val="28"/>
          <w:szCs w:val="28"/>
        </w:rPr>
        <w:t>и</w:t>
      </w:r>
      <w:r w:rsidRPr="000B370A">
        <w:rPr>
          <w:rFonts w:ascii="Times New Roman" w:hAnsi="Times New Roman" w:cs="Times New Roman"/>
          <w:sz w:val="28"/>
          <w:szCs w:val="28"/>
        </w:rPr>
        <w:t xml:space="preserve">онной политики как единой системы. 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 отраслях, которые определяют научно-технический прогресс эконом</w:t>
      </w:r>
      <w:r w:rsidRPr="000B370A">
        <w:rPr>
          <w:rFonts w:ascii="Times New Roman" w:hAnsi="Times New Roman" w:cs="Times New Roman"/>
          <w:sz w:val="28"/>
          <w:szCs w:val="28"/>
        </w:rPr>
        <w:t>и</w:t>
      </w:r>
      <w:r w:rsidRPr="000B370A">
        <w:rPr>
          <w:rFonts w:ascii="Times New Roman" w:hAnsi="Times New Roman" w:cs="Times New Roman"/>
          <w:sz w:val="28"/>
          <w:szCs w:val="28"/>
        </w:rPr>
        <w:t>ки, устанавливается ускоренная амортизация. Она позволяет стремительно быстро списывать используемые средства труда, заменять их совершенными и новейшими. Их введение собственными выгодами перекрывает ущерб от сп</w:t>
      </w:r>
      <w:r w:rsidRPr="000B370A">
        <w:rPr>
          <w:rFonts w:ascii="Times New Roman" w:hAnsi="Times New Roman" w:cs="Times New Roman"/>
          <w:sz w:val="28"/>
          <w:szCs w:val="28"/>
        </w:rPr>
        <w:t>и</w:t>
      </w:r>
      <w:r w:rsidRPr="000B370A">
        <w:rPr>
          <w:rFonts w:ascii="Times New Roman" w:hAnsi="Times New Roman" w:cs="Times New Roman"/>
          <w:sz w:val="28"/>
          <w:szCs w:val="28"/>
        </w:rPr>
        <w:t>сания физически еще не изношенного оборудования. Данное явление стимул</w:t>
      </w:r>
      <w:r w:rsidRPr="000B370A">
        <w:rPr>
          <w:rFonts w:ascii="Times New Roman" w:hAnsi="Times New Roman" w:cs="Times New Roman"/>
          <w:sz w:val="28"/>
          <w:szCs w:val="28"/>
        </w:rPr>
        <w:t>и</w:t>
      </w:r>
      <w:r w:rsidRPr="000B370A">
        <w:rPr>
          <w:rFonts w:ascii="Times New Roman" w:hAnsi="Times New Roman" w:cs="Times New Roman"/>
          <w:sz w:val="28"/>
          <w:szCs w:val="28"/>
        </w:rPr>
        <w:t>рует производителей новой технологии разрабатывать, создавать и выпускать новые модели.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 итоге покупатель выигрывает за счет высоких параметров приобрете</w:t>
      </w:r>
      <w:r w:rsidRPr="000B370A">
        <w:rPr>
          <w:rFonts w:ascii="Times New Roman" w:hAnsi="Times New Roman" w:cs="Times New Roman"/>
          <w:sz w:val="28"/>
          <w:szCs w:val="28"/>
        </w:rPr>
        <w:t>н</w:t>
      </w:r>
      <w:r w:rsidRPr="000B370A">
        <w:rPr>
          <w:rFonts w:ascii="Times New Roman" w:hAnsi="Times New Roman" w:cs="Times New Roman"/>
          <w:sz w:val="28"/>
          <w:szCs w:val="28"/>
        </w:rPr>
        <w:t>ной техники большей производительности, меньшей трудоемкости. Имеется и второстепенный эффект: списанная техника может быть продана тем предпри</w:t>
      </w:r>
      <w:r w:rsidRPr="000B370A">
        <w:rPr>
          <w:rFonts w:ascii="Times New Roman" w:hAnsi="Times New Roman" w:cs="Times New Roman"/>
          <w:sz w:val="28"/>
          <w:szCs w:val="28"/>
        </w:rPr>
        <w:t>я</w:t>
      </w:r>
      <w:r w:rsidRPr="000B370A">
        <w:rPr>
          <w:rFonts w:ascii="Times New Roman" w:hAnsi="Times New Roman" w:cs="Times New Roman"/>
          <w:sz w:val="28"/>
          <w:szCs w:val="28"/>
        </w:rPr>
        <w:t>тиям, которые на ее основе будут производить продукцию, пользующуюся спросом.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С целью осуществления этой схемы необходимы конкретные требование. Во-первых, машиностроительный комплекс обязан удовлетворять спрос на средства производства. Во-вторых, скорость увеличения потребительских к</w:t>
      </w:r>
      <w:r w:rsidRPr="000B370A">
        <w:rPr>
          <w:rFonts w:ascii="Times New Roman" w:hAnsi="Times New Roman" w:cs="Times New Roman"/>
          <w:sz w:val="28"/>
          <w:szCs w:val="28"/>
        </w:rPr>
        <w:t>а</w:t>
      </w:r>
      <w:r w:rsidRPr="000B370A">
        <w:rPr>
          <w:rFonts w:ascii="Times New Roman" w:hAnsi="Times New Roman" w:cs="Times New Roman"/>
          <w:sz w:val="28"/>
          <w:szCs w:val="28"/>
        </w:rPr>
        <w:t xml:space="preserve">честв новейшей технологии обязана опережать темп амортизации. Согласно </w:t>
      </w:r>
      <w:r w:rsidRPr="000B370A">
        <w:rPr>
          <w:rFonts w:ascii="Times New Roman" w:hAnsi="Times New Roman" w:cs="Times New Roman"/>
          <w:sz w:val="28"/>
          <w:szCs w:val="28"/>
        </w:rPr>
        <w:lastRenderedPageBreak/>
        <w:t>проведённым анализам, новейшее оборудование должно превосходить замен</w:t>
      </w:r>
      <w:r w:rsidRPr="000B370A">
        <w:rPr>
          <w:rFonts w:ascii="Times New Roman" w:hAnsi="Times New Roman" w:cs="Times New Roman"/>
          <w:sz w:val="28"/>
          <w:szCs w:val="28"/>
        </w:rPr>
        <w:t>я</w:t>
      </w:r>
      <w:r w:rsidRPr="000B370A">
        <w:rPr>
          <w:rFonts w:ascii="Times New Roman" w:hAnsi="Times New Roman" w:cs="Times New Roman"/>
          <w:sz w:val="28"/>
          <w:szCs w:val="28"/>
        </w:rPr>
        <w:t>емое не мене</w:t>
      </w:r>
      <w:r w:rsidR="00F41413">
        <w:rPr>
          <w:rFonts w:ascii="Times New Roman" w:hAnsi="Times New Roman" w:cs="Times New Roman"/>
          <w:sz w:val="28"/>
          <w:szCs w:val="28"/>
        </w:rPr>
        <w:t>е чем на 40—</w:t>
      </w:r>
      <w:r w:rsidRPr="000B370A">
        <w:rPr>
          <w:rFonts w:ascii="Times New Roman" w:hAnsi="Times New Roman" w:cs="Times New Roman"/>
          <w:sz w:val="28"/>
          <w:szCs w:val="28"/>
        </w:rPr>
        <w:t xml:space="preserve">50%. Далее реновация утрачивает свой смысл, так как не имеет значение списывать за три года эксплуатации </w:t>
      </w:r>
      <w:proofErr w:type="gramStart"/>
      <w:r w:rsidRPr="000B370A">
        <w:rPr>
          <w:rFonts w:ascii="Times New Roman" w:hAnsi="Times New Roman" w:cs="Times New Roman"/>
          <w:sz w:val="28"/>
          <w:szCs w:val="28"/>
        </w:rPr>
        <w:t>абсолютно испра</w:t>
      </w:r>
      <w:r w:rsidRPr="000B370A">
        <w:rPr>
          <w:rFonts w:ascii="Times New Roman" w:hAnsi="Times New Roman" w:cs="Times New Roman"/>
          <w:sz w:val="28"/>
          <w:szCs w:val="28"/>
        </w:rPr>
        <w:t>в</w:t>
      </w:r>
      <w:r w:rsidRPr="000B370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0B370A">
        <w:rPr>
          <w:rFonts w:ascii="Times New Roman" w:hAnsi="Times New Roman" w:cs="Times New Roman"/>
          <w:sz w:val="28"/>
          <w:szCs w:val="28"/>
        </w:rPr>
        <w:t xml:space="preserve"> станок, чтобы заменить его подобным.</w:t>
      </w:r>
    </w:p>
    <w:p w:rsidR="000B370A" w:rsidRPr="000B370A" w:rsidRDefault="00F41413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370A" w:rsidRPr="000B370A">
        <w:rPr>
          <w:rFonts w:ascii="Times New Roman" w:hAnsi="Times New Roman" w:cs="Times New Roman"/>
          <w:sz w:val="28"/>
          <w:szCs w:val="28"/>
        </w:rPr>
        <w:t>одобное понимание взаимосвязи амортизационной политики и научно-технического прогресса, считается простым и далеко не абсолютным по след</w:t>
      </w:r>
      <w:r w:rsidR="000B370A" w:rsidRPr="000B370A">
        <w:rPr>
          <w:rFonts w:ascii="Times New Roman" w:hAnsi="Times New Roman" w:cs="Times New Roman"/>
          <w:sz w:val="28"/>
          <w:szCs w:val="28"/>
        </w:rPr>
        <w:t>у</w:t>
      </w:r>
      <w:r w:rsidR="000B370A" w:rsidRPr="000B370A">
        <w:rPr>
          <w:rFonts w:ascii="Times New Roman" w:hAnsi="Times New Roman" w:cs="Times New Roman"/>
          <w:sz w:val="28"/>
          <w:szCs w:val="28"/>
        </w:rPr>
        <w:t>ющим причинам.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Во-первых, предполагается применять систему ускоренной амортизации только в секторах экономики, формирование которых определяет ускорение научно-технического прогресса в целом. Маловероятно, что с этим можно с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>гласиться. Процесс ускорения научно-технического прогресса наиболее благ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>получно может осуществляться только лишь в том случае, когда все без искл</w:t>
      </w:r>
      <w:r w:rsidRPr="000B370A">
        <w:rPr>
          <w:rFonts w:ascii="Times New Roman" w:hAnsi="Times New Roman" w:cs="Times New Roman"/>
          <w:sz w:val="28"/>
          <w:szCs w:val="28"/>
        </w:rPr>
        <w:t>ю</w:t>
      </w:r>
      <w:r w:rsidRPr="000B370A">
        <w:rPr>
          <w:rFonts w:ascii="Times New Roman" w:hAnsi="Times New Roman" w:cs="Times New Roman"/>
          <w:sz w:val="28"/>
          <w:szCs w:val="28"/>
        </w:rPr>
        <w:t>чения отрасли национального хозяйства обладают возможностью в использов</w:t>
      </w:r>
      <w:r w:rsidRPr="000B370A">
        <w:rPr>
          <w:rFonts w:ascii="Times New Roman" w:hAnsi="Times New Roman" w:cs="Times New Roman"/>
          <w:sz w:val="28"/>
          <w:szCs w:val="28"/>
        </w:rPr>
        <w:t>а</w:t>
      </w:r>
      <w:r w:rsidRPr="000B370A">
        <w:rPr>
          <w:rFonts w:ascii="Times New Roman" w:hAnsi="Times New Roman" w:cs="Times New Roman"/>
          <w:sz w:val="28"/>
          <w:szCs w:val="28"/>
        </w:rPr>
        <w:t>нии механизма ускоренной амортизации [2].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Во-вторых, представляется связь амортизационной политики с научно-техническим прогрессом только через механизм осуществления ускоренной амортизации, что считается излишне ограниченным подходом. Взаимосвязь амортизационной политики с научно-техническим прогрессом осуществляется не только через механизм ускоренной амортизации, но и через систему испол</w:t>
      </w:r>
      <w:r w:rsidRPr="000B370A">
        <w:rPr>
          <w:rFonts w:ascii="Times New Roman" w:hAnsi="Times New Roman" w:cs="Times New Roman"/>
          <w:sz w:val="28"/>
          <w:szCs w:val="28"/>
        </w:rPr>
        <w:t>ь</w:t>
      </w:r>
      <w:r w:rsidRPr="000B370A">
        <w:rPr>
          <w:rFonts w:ascii="Times New Roman" w:hAnsi="Times New Roman" w:cs="Times New Roman"/>
          <w:sz w:val="28"/>
          <w:szCs w:val="28"/>
        </w:rPr>
        <w:t>зования амортизационных отчислений в качестве источника финансирования инвестиций, через систему норм амортизации вообще, а также по другим направлениям [3].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Таким образом, существуют различные подходы к определению аморт</w:t>
      </w:r>
      <w:r w:rsidRPr="000B370A">
        <w:rPr>
          <w:rFonts w:ascii="Times New Roman" w:hAnsi="Times New Roman" w:cs="Times New Roman"/>
          <w:sz w:val="28"/>
          <w:szCs w:val="28"/>
        </w:rPr>
        <w:t>и</w:t>
      </w:r>
      <w:r w:rsidRPr="000B370A">
        <w:rPr>
          <w:rFonts w:ascii="Times New Roman" w:hAnsi="Times New Roman" w:cs="Times New Roman"/>
          <w:sz w:val="28"/>
          <w:szCs w:val="28"/>
        </w:rPr>
        <w:t>зационной политики. Однако, на наш взгляд, представляется интересным пр</w:t>
      </w:r>
      <w:r w:rsidRPr="000B370A">
        <w:rPr>
          <w:rFonts w:ascii="Times New Roman" w:hAnsi="Times New Roman" w:cs="Times New Roman"/>
          <w:sz w:val="28"/>
          <w:szCs w:val="28"/>
        </w:rPr>
        <w:t>и</w:t>
      </w:r>
      <w:r w:rsidRPr="000B370A">
        <w:rPr>
          <w:rFonts w:ascii="Times New Roman" w:hAnsi="Times New Roman" w:cs="Times New Roman"/>
          <w:sz w:val="28"/>
          <w:szCs w:val="28"/>
        </w:rPr>
        <w:t>вести достаточно универсальное определение И.И. Веретенникова. По его мн</w:t>
      </w:r>
      <w:r w:rsidRPr="000B370A">
        <w:rPr>
          <w:rFonts w:ascii="Times New Roman" w:hAnsi="Times New Roman" w:cs="Times New Roman"/>
          <w:sz w:val="28"/>
          <w:szCs w:val="28"/>
        </w:rPr>
        <w:t>е</w:t>
      </w:r>
      <w:r w:rsidRPr="000B370A">
        <w:rPr>
          <w:rFonts w:ascii="Times New Roman" w:hAnsi="Times New Roman" w:cs="Times New Roman"/>
          <w:sz w:val="28"/>
          <w:szCs w:val="28"/>
        </w:rPr>
        <w:t xml:space="preserve">нию, амортизационная политика </w:t>
      </w:r>
      <w:r w:rsidR="00F41413">
        <w:rPr>
          <w:rFonts w:ascii="Times New Roman" w:hAnsi="Times New Roman" w:cs="Times New Roman"/>
          <w:sz w:val="28"/>
          <w:szCs w:val="28"/>
        </w:rPr>
        <w:t>—</w:t>
      </w:r>
      <w:r w:rsidRPr="000B370A">
        <w:rPr>
          <w:rFonts w:ascii="Times New Roman" w:hAnsi="Times New Roman" w:cs="Times New Roman"/>
          <w:sz w:val="28"/>
          <w:szCs w:val="28"/>
        </w:rPr>
        <w:t xml:space="preserve"> это комплекс научно обоснованных мер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 xml:space="preserve">приятий, направленных на качественное и своевременное обновление </w:t>
      </w:r>
      <w:proofErr w:type="spellStart"/>
      <w:r w:rsidRPr="000B370A">
        <w:rPr>
          <w:rFonts w:ascii="Times New Roman" w:hAnsi="Times New Roman" w:cs="Times New Roman"/>
          <w:sz w:val="28"/>
          <w:szCs w:val="28"/>
        </w:rPr>
        <w:t>внеоб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>ротных</w:t>
      </w:r>
      <w:proofErr w:type="spellEnd"/>
      <w:r w:rsidRPr="000B370A">
        <w:rPr>
          <w:rFonts w:ascii="Times New Roman" w:hAnsi="Times New Roman" w:cs="Times New Roman"/>
          <w:sz w:val="28"/>
          <w:szCs w:val="28"/>
        </w:rPr>
        <w:t xml:space="preserve"> активов, формирование достаточного уровня амортизационных отчи</w:t>
      </w:r>
      <w:r w:rsidRPr="000B370A">
        <w:rPr>
          <w:rFonts w:ascii="Times New Roman" w:hAnsi="Times New Roman" w:cs="Times New Roman"/>
          <w:sz w:val="28"/>
          <w:szCs w:val="28"/>
        </w:rPr>
        <w:t>с</w:t>
      </w:r>
      <w:r w:rsidRPr="000B370A">
        <w:rPr>
          <w:rFonts w:ascii="Times New Roman" w:hAnsi="Times New Roman" w:cs="Times New Roman"/>
          <w:sz w:val="28"/>
          <w:szCs w:val="28"/>
        </w:rPr>
        <w:t>лений и их использование в соответствии с функциональным назначением с ц</w:t>
      </w:r>
      <w:r w:rsidRPr="000B370A">
        <w:rPr>
          <w:rFonts w:ascii="Times New Roman" w:hAnsi="Times New Roman" w:cs="Times New Roman"/>
          <w:sz w:val="28"/>
          <w:szCs w:val="28"/>
        </w:rPr>
        <w:t>е</w:t>
      </w:r>
      <w:r w:rsidRPr="000B370A">
        <w:rPr>
          <w:rFonts w:ascii="Times New Roman" w:hAnsi="Times New Roman" w:cs="Times New Roman"/>
          <w:sz w:val="28"/>
          <w:szCs w:val="28"/>
        </w:rPr>
        <w:t xml:space="preserve">лью обеспечения непрерывного процесса воспроизводства с высоким уровнем </w:t>
      </w:r>
      <w:r w:rsidRPr="000B370A">
        <w:rPr>
          <w:rFonts w:ascii="Times New Roman" w:hAnsi="Times New Roman" w:cs="Times New Roman"/>
          <w:sz w:val="28"/>
          <w:szCs w:val="28"/>
        </w:rPr>
        <w:lastRenderedPageBreak/>
        <w:t>эффективности</w:t>
      </w:r>
      <w:r w:rsidR="00F41413">
        <w:rPr>
          <w:rFonts w:ascii="Times New Roman" w:hAnsi="Times New Roman" w:cs="Times New Roman"/>
          <w:sz w:val="28"/>
          <w:szCs w:val="28"/>
        </w:rPr>
        <w:t xml:space="preserve"> </w:t>
      </w:r>
      <w:r w:rsidRPr="000B370A">
        <w:rPr>
          <w:rFonts w:ascii="Times New Roman" w:hAnsi="Times New Roman" w:cs="Times New Roman"/>
          <w:sz w:val="28"/>
          <w:szCs w:val="28"/>
        </w:rPr>
        <w:t>[4].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Так как амортизационная политика считается значимой составляющей частью единой экономической политики, она ориентирована на увеличение э</w:t>
      </w:r>
      <w:r w:rsidRPr="000B370A">
        <w:rPr>
          <w:rFonts w:ascii="Times New Roman" w:hAnsi="Times New Roman" w:cs="Times New Roman"/>
          <w:sz w:val="28"/>
          <w:szCs w:val="28"/>
        </w:rPr>
        <w:t>ф</w:t>
      </w:r>
      <w:r w:rsidRPr="000B370A">
        <w:rPr>
          <w:rFonts w:ascii="Times New Roman" w:hAnsi="Times New Roman" w:cs="Times New Roman"/>
          <w:sz w:val="28"/>
          <w:szCs w:val="28"/>
        </w:rPr>
        <w:t>фективности производства и рост нашей современной экономики. В каждый конкретный момент времени амортизационная политика государства подраз</w:t>
      </w:r>
      <w:r w:rsidRPr="000B370A">
        <w:rPr>
          <w:rFonts w:ascii="Times New Roman" w:hAnsi="Times New Roman" w:cs="Times New Roman"/>
          <w:sz w:val="28"/>
          <w:szCs w:val="28"/>
        </w:rPr>
        <w:t>у</w:t>
      </w:r>
      <w:r w:rsidRPr="000B370A">
        <w:rPr>
          <w:rFonts w:ascii="Times New Roman" w:hAnsi="Times New Roman" w:cs="Times New Roman"/>
          <w:sz w:val="28"/>
          <w:szCs w:val="28"/>
        </w:rPr>
        <w:t>мевает некоторые исправления в зависимости от сформировавшейся ситуации и экономической стратегии на перспективу.</w:t>
      </w:r>
    </w:p>
    <w:p w:rsidR="000B370A" w:rsidRPr="000B370A" w:rsidRDefault="00F41413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0B370A" w:rsidRPr="000B370A">
        <w:rPr>
          <w:rFonts w:ascii="Times New Roman" w:hAnsi="Times New Roman" w:cs="Times New Roman"/>
          <w:sz w:val="28"/>
          <w:szCs w:val="28"/>
        </w:rPr>
        <w:t>, что амортизационная политика носит значител</w:t>
      </w:r>
      <w:r w:rsidR="000B370A" w:rsidRPr="000B370A">
        <w:rPr>
          <w:rFonts w:ascii="Times New Roman" w:hAnsi="Times New Roman" w:cs="Times New Roman"/>
          <w:sz w:val="28"/>
          <w:szCs w:val="28"/>
        </w:rPr>
        <w:t>ь</w:t>
      </w:r>
      <w:r w:rsidR="000B370A" w:rsidRPr="000B370A">
        <w:rPr>
          <w:rFonts w:ascii="Times New Roman" w:hAnsi="Times New Roman" w:cs="Times New Roman"/>
          <w:sz w:val="28"/>
          <w:szCs w:val="28"/>
        </w:rPr>
        <w:t>ную роль в экономике любого государства.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является двигателем, который воздействует на происходящие </w:t>
      </w:r>
      <w:proofErr w:type="gramStart"/>
      <w:r w:rsidR="000B370A" w:rsidRPr="000B370A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="000B370A" w:rsidRPr="000B370A">
        <w:rPr>
          <w:rFonts w:ascii="Times New Roman" w:hAnsi="Times New Roman" w:cs="Times New Roman"/>
          <w:sz w:val="28"/>
          <w:szCs w:val="28"/>
        </w:rPr>
        <w:t xml:space="preserve"> и управления ими в необходимом направлении [5].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 современное время государством формируется новая амортизационная политика, которая направлена на международные стандарты. Она работает как в направлении экономически целесообразных сроков полезного использования амортизируемого имущества, так и применения новых эффективных способов начисления амортизационных отчислений. Наиболее значимыми элементами этой амортизационной политики считается существенное сокращение сроков полезного использования амортизируемого имущества, наиболее широкая во</w:t>
      </w:r>
      <w:r w:rsidRPr="000B370A">
        <w:rPr>
          <w:rFonts w:ascii="Times New Roman" w:hAnsi="Times New Roman" w:cs="Times New Roman"/>
          <w:sz w:val="28"/>
          <w:szCs w:val="28"/>
        </w:rPr>
        <w:t>з</w:t>
      </w:r>
      <w:r w:rsidRPr="000B370A">
        <w:rPr>
          <w:rFonts w:ascii="Times New Roman" w:hAnsi="Times New Roman" w:cs="Times New Roman"/>
          <w:sz w:val="28"/>
          <w:szCs w:val="28"/>
        </w:rPr>
        <w:t>можность выбора методов начисления амортизацион</w:t>
      </w:r>
      <w:r w:rsidR="003744D0">
        <w:rPr>
          <w:rFonts w:ascii="Times New Roman" w:hAnsi="Times New Roman" w:cs="Times New Roman"/>
          <w:sz w:val="28"/>
          <w:szCs w:val="28"/>
        </w:rPr>
        <w:t>ных отчислений.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Также известны сведения за последние года, которые свидетельствуют о росте инвестиций в основной капитал. Тем не менее, этих ресурсов все же н</w:t>
      </w:r>
      <w:r w:rsidRPr="000B370A">
        <w:rPr>
          <w:rFonts w:ascii="Times New Roman" w:hAnsi="Times New Roman" w:cs="Times New Roman"/>
          <w:sz w:val="28"/>
          <w:szCs w:val="28"/>
        </w:rPr>
        <w:t>е</w:t>
      </w:r>
      <w:r w:rsidRPr="000B370A">
        <w:rPr>
          <w:rFonts w:ascii="Times New Roman" w:hAnsi="Times New Roman" w:cs="Times New Roman"/>
          <w:sz w:val="28"/>
          <w:szCs w:val="28"/>
        </w:rPr>
        <w:t>достаточно для интенсивного обновления основных сре</w:t>
      </w:r>
      <w:proofErr w:type="gramStart"/>
      <w:r w:rsidRPr="000B370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B370A">
        <w:rPr>
          <w:rFonts w:ascii="Times New Roman" w:hAnsi="Times New Roman" w:cs="Times New Roman"/>
          <w:sz w:val="28"/>
          <w:szCs w:val="28"/>
        </w:rPr>
        <w:t>едприятий. На наш взгляд, следует добавить амортизационной политике стимулирующий х</w:t>
      </w:r>
      <w:r w:rsidRPr="000B370A">
        <w:rPr>
          <w:rFonts w:ascii="Times New Roman" w:hAnsi="Times New Roman" w:cs="Times New Roman"/>
          <w:sz w:val="28"/>
          <w:szCs w:val="28"/>
        </w:rPr>
        <w:t>а</w:t>
      </w:r>
      <w:r w:rsidRPr="000B370A">
        <w:rPr>
          <w:rFonts w:ascii="Times New Roman" w:hAnsi="Times New Roman" w:cs="Times New Roman"/>
          <w:sz w:val="28"/>
          <w:szCs w:val="28"/>
        </w:rPr>
        <w:t>рактер, что может стать значимым инструментом поддержки и развития хозя</w:t>
      </w:r>
      <w:r w:rsidRPr="000B370A">
        <w:rPr>
          <w:rFonts w:ascii="Times New Roman" w:hAnsi="Times New Roman" w:cs="Times New Roman"/>
          <w:sz w:val="28"/>
          <w:szCs w:val="28"/>
        </w:rPr>
        <w:t>й</w:t>
      </w:r>
      <w:r w:rsidRPr="000B370A">
        <w:rPr>
          <w:rFonts w:ascii="Times New Roman" w:hAnsi="Times New Roman" w:cs="Times New Roman"/>
          <w:sz w:val="28"/>
          <w:szCs w:val="28"/>
        </w:rPr>
        <w:t xml:space="preserve">ствующих субъектов. </w:t>
      </w:r>
    </w:p>
    <w:p w:rsidR="000B370A" w:rsidRPr="000B370A" w:rsidRDefault="000B370A" w:rsidP="00313F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Изучив несколько источников экономической литературы, удалось в</w:t>
      </w:r>
      <w:r w:rsidRPr="000B370A">
        <w:rPr>
          <w:rFonts w:ascii="Times New Roman" w:hAnsi="Times New Roman" w:cs="Times New Roman"/>
          <w:sz w:val="28"/>
          <w:szCs w:val="28"/>
        </w:rPr>
        <w:t>ы</w:t>
      </w:r>
      <w:r w:rsidRPr="000B370A">
        <w:rPr>
          <w:rFonts w:ascii="Times New Roman" w:hAnsi="Times New Roman" w:cs="Times New Roman"/>
          <w:sz w:val="28"/>
          <w:szCs w:val="28"/>
        </w:rPr>
        <w:t xml:space="preserve">явить значимые элементы амортизационной политики. Проанализируем суть каждого элемента. 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B370A" w:rsidRPr="000B370A">
        <w:rPr>
          <w:rFonts w:ascii="Times New Roman" w:hAnsi="Times New Roman" w:cs="Times New Roman"/>
          <w:sz w:val="28"/>
          <w:szCs w:val="28"/>
        </w:rPr>
        <w:t>Взаимосвязь амортизационной политики с инновационной и инвест</w:t>
      </w:r>
      <w:r w:rsidR="000B370A" w:rsidRPr="000B370A">
        <w:rPr>
          <w:rFonts w:ascii="Times New Roman" w:hAnsi="Times New Roman" w:cs="Times New Roman"/>
          <w:sz w:val="28"/>
          <w:szCs w:val="28"/>
        </w:rPr>
        <w:t>и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ционной политикой. </w:t>
      </w:r>
    </w:p>
    <w:p w:rsidR="000B370A" w:rsidRP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lastRenderedPageBreak/>
        <w:t>Источником финансирования инвестиций является амортизационные о</w:t>
      </w:r>
      <w:r w:rsidRPr="000B370A">
        <w:rPr>
          <w:rFonts w:ascii="Times New Roman" w:hAnsi="Times New Roman" w:cs="Times New Roman"/>
          <w:sz w:val="28"/>
          <w:szCs w:val="28"/>
        </w:rPr>
        <w:t>т</w:t>
      </w:r>
      <w:r w:rsidRPr="000B370A">
        <w:rPr>
          <w:rFonts w:ascii="Times New Roman" w:hAnsi="Times New Roman" w:cs="Times New Roman"/>
          <w:sz w:val="28"/>
          <w:szCs w:val="28"/>
        </w:rPr>
        <w:t>числения, которые обеспечивают простое воспроизводство амортизируемых активов. Темпы развития экономики определяются соотношением между вал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 xml:space="preserve">выми инвестициями и </w:t>
      </w:r>
      <w:r w:rsidR="008B4119">
        <w:rPr>
          <w:rFonts w:ascii="Times New Roman" w:hAnsi="Times New Roman" w:cs="Times New Roman"/>
          <w:sz w:val="28"/>
          <w:szCs w:val="28"/>
        </w:rPr>
        <w:t xml:space="preserve">амортизационными отчислениями. 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B370A" w:rsidRPr="000B370A">
        <w:rPr>
          <w:rFonts w:ascii="Times New Roman" w:hAnsi="Times New Roman" w:cs="Times New Roman"/>
          <w:sz w:val="28"/>
          <w:szCs w:val="28"/>
        </w:rPr>
        <w:t>Разработка экономически целесообразных сроков полезного использ</w:t>
      </w:r>
      <w:r w:rsidR="000B370A" w:rsidRPr="000B370A">
        <w:rPr>
          <w:rFonts w:ascii="Times New Roman" w:hAnsi="Times New Roman" w:cs="Times New Roman"/>
          <w:sz w:val="28"/>
          <w:szCs w:val="28"/>
        </w:rPr>
        <w:t>о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вания амортизируемого имущества. 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(</w:t>
      </w:r>
      <w:r w:rsidR="000B370A" w:rsidRPr="000B370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 </w:t>
      </w:r>
      <w:r w:rsidRPr="000B370A">
        <w:rPr>
          <w:rFonts w:ascii="Times New Roman" w:hAnsi="Times New Roman" w:cs="Times New Roman"/>
          <w:sz w:val="28"/>
          <w:szCs w:val="28"/>
        </w:rPr>
        <w:t>ожидаемый (расчет</w:t>
      </w:r>
      <w:r>
        <w:rPr>
          <w:rFonts w:ascii="Times New Roman" w:hAnsi="Times New Roman" w:cs="Times New Roman"/>
          <w:sz w:val="28"/>
          <w:szCs w:val="28"/>
        </w:rPr>
        <w:t>ный)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использования актива</w:t>
      </w:r>
      <w:r w:rsidRPr="000B37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ей; для отдельных видов амортизиру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активов он может определяться, исходя из</w:t>
      </w:r>
      <w:r w:rsidRPr="000B370A">
        <w:rPr>
          <w:rFonts w:ascii="Times New Roman" w:hAnsi="Times New Roman" w:cs="Times New Roman"/>
          <w:sz w:val="28"/>
          <w:szCs w:val="28"/>
        </w:rPr>
        <w:t xml:space="preserve"> </w:t>
      </w:r>
      <w:r w:rsidR="000B370A" w:rsidRPr="000B370A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 изделий, которое организация предполагает произвести с использованием акти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объектов основных средств определяют исходя из </w:t>
      </w:r>
      <w:r w:rsidR="00F41413">
        <w:rPr>
          <w:rFonts w:ascii="Times New Roman" w:hAnsi="Times New Roman" w:cs="Times New Roman"/>
          <w:sz w:val="28"/>
          <w:szCs w:val="28"/>
        </w:rPr>
        <w:t>ряда</w:t>
      </w:r>
      <w:r w:rsidRPr="000B370A">
        <w:rPr>
          <w:rFonts w:ascii="Times New Roman" w:hAnsi="Times New Roman" w:cs="Times New Roman"/>
          <w:sz w:val="28"/>
          <w:szCs w:val="28"/>
        </w:rPr>
        <w:t xml:space="preserve"> ус</w:t>
      </w:r>
      <w:r w:rsidR="00F41413">
        <w:rPr>
          <w:rFonts w:ascii="Times New Roman" w:hAnsi="Times New Roman" w:cs="Times New Roman"/>
          <w:sz w:val="28"/>
          <w:szCs w:val="28"/>
        </w:rPr>
        <w:t xml:space="preserve">ловий </w:t>
      </w:r>
      <w:r w:rsidRPr="000B370A">
        <w:rPr>
          <w:rFonts w:ascii="Times New Roman" w:hAnsi="Times New Roman" w:cs="Times New Roman"/>
          <w:sz w:val="28"/>
          <w:szCs w:val="28"/>
        </w:rPr>
        <w:t>(рис</w:t>
      </w:r>
      <w:r w:rsidR="00F41413">
        <w:rPr>
          <w:rFonts w:ascii="Times New Roman" w:hAnsi="Times New Roman" w:cs="Times New Roman"/>
          <w:sz w:val="28"/>
          <w:szCs w:val="28"/>
        </w:rPr>
        <w:t>унок</w:t>
      </w:r>
      <w:r w:rsidRPr="000B370A">
        <w:rPr>
          <w:rFonts w:ascii="Times New Roman" w:hAnsi="Times New Roman" w:cs="Times New Roman"/>
          <w:sz w:val="28"/>
          <w:szCs w:val="28"/>
        </w:rPr>
        <w:t xml:space="preserve"> 1.1).</w:t>
      </w:r>
    </w:p>
    <w:p w:rsidR="000B370A" w:rsidRDefault="000B370A" w:rsidP="00F41413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7C435" wp14:editId="54BEFC65">
            <wp:extent cx="5314950" cy="24955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288" cy="24952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41413" w:rsidRPr="000B370A" w:rsidRDefault="00F41413" w:rsidP="00F41413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 — Факторы срока полезного использования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B370A" w:rsidRPr="000B370A">
        <w:rPr>
          <w:rFonts w:ascii="Times New Roman" w:hAnsi="Times New Roman" w:cs="Times New Roman"/>
          <w:sz w:val="28"/>
          <w:szCs w:val="28"/>
        </w:rPr>
        <w:t>Реализация наиболее эффективных механизмов начисления амортиз</w:t>
      </w:r>
      <w:r w:rsidR="000B370A" w:rsidRPr="000B370A">
        <w:rPr>
          <w:rFonts w:ascii="Times New Roman" w:hAnsi="Times New Roman" w:cs="Times New Roman"/>
          <w:sz w:val="28"/>
          <w:szCs w:val="28"/>
        </w:rPr>
        <w:t>а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ционных отчислений. </w:t>
      </w:r>
    </w:p>
    <w:p w:rsidR="000B370A" w:rsidRP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 настоящий период на основании действующего законодательства гос</w:t>
      </w:r>
      <w:r w:rsidRPr="000B370A">
        <w:rPr>
          <w:rFonts w:ascii="Times New Roman" w:hAnsi="Times New Roman" w:cs="Times New Roman"/>
          <w:sz w:val="28"/>
          <w:szCs w:val="28"/>
        </w:rPr>
        <w:t>у</w:t>
      </w:r>
      <w:r w:rsidRPr="000B370A">
        <w:rPr>
          <w:rFonts w:ascii="Times New Roman" w:hAnsi="Times New Roman" w:cs="Times New Roman"/>
          <w:sz w:val="28"/>
          <w:szCs w:val="28"/>
        </w:rPr>
        <w:t xml:space="preserve">дарство учитывает ряд механизмов начисления амортизационных отчислений. </w:t>
      </w:r>
    </w:p>
    <w:p w:rsidR="000B370A" w:rsidRP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Каждый субъект хозяйствования на базе допустимых к использованию механизмов выбирает наиболее оптимальный вариант, отталкиваясь от ко</w:t>
      </w:r>
      <w:r w:rsidRPr="000B370A">
        <w:rPr>
          <w:rFonts w:ascii="Times New Roman" w:hAnsi="Times New Roman" w:cs="Times New Roman"/>
          <w:sz w:val="28"/>
          <w:szCs w:val="28"/>
        </w:rPr>
        <w:t>н</w:t>
      </w:r>
      <w:r w:rsidRPr="000B370A">
        <w:rPr>
          <w:rFonts w:ascii="Times New Roman" w:hAnsi="Times New Roman" w:cs="Times New Roman"/>
          <w:sz w:val="28"/>
          <w:szCs w:val="28"/>
        </w:rPr>
        <w:t>кретных целей и задач развития предприятия, а также сложившихся условий хозяйствования.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В соответствии с функциональным назначением формируются условия, которые обеспечивают использование амортизационных отчислений. 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Налоговое стимулирование ускорения обновления амортизируемого имущества. </w:t>
      </w:r>
    </w:p>
    <w:p w:rsidR="000B370A" w:rsidRP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С 1 января 2002 г</w:t>
      </w:r>
      <w:r w:rsidR="00F41413">
        <w:rPr>
          <w:rFonts w:ascii="Times New Roman" w:hAnsi="Times New Roman" w:cs="Times New Roman"/>
          <w:sz w:val="28"/>
          <w:szCs w:val="28"/>
        </w:rPr>
        <w:t>.</w:t>
      </w:r>
      <w:r w:rsidRPr="000B370A">
        <w:rPr>
          <w:rFonts w:ascii="Times New Roman" w:hAnsi="Times New Roman" w:cs="Times New Roman"/>
          <w:sz w:val="28"/>
          <w:szCs w:val="28"/>
        </w:rPr>
        <w:t xml:space="preserve"> введен порядок начисления амортизационных отчисл</w:t>
      </w:r>
      <w:r w:rsidRPr="000B370A">
        <w:rPr>
          <w:rFonts w:ascii="Times New Roman" w:hAnsi="Times New Roman" w:cs="Times New Roman"/>
          <w:sz w:val="28"/>
          <w:szCs w:val="28"/>
        </w:rPr>
        <w:t>е</w:t>
      </w:r>
      <w:r w:rsidRPr="000B370A">
        <w:rPr>
          <w:rFonts w:ascii="Times New Roman" w:hAnsi="Times New Roman" w:cs="Times New Roman"/>
          <w:sz w:val="28"/>
          <w:szCs w:val="28"/>
        </w:rPr>
        <w:t>ний, который связывают со стимулированием обновления имущества в прои</w:t>
      </w:r>
      <w:r w:rsidRPr="000B370A">
        <w:rPr>
          <w:rFonts w:ascii="Times New Roman" w:hAnsi="Times New Roman" w:cs="Times New Roman"/>
          <w:sz w:val="28"/>
          <w:szCs w:val="28"/>
        </w:rPr>
        <w:t>з</w:t>
      </w:r>
      <w:r w:rsidRPr="000B370A">
        <w:rPr>
          <w:rFonts w:ascii="Times New Roman" w:hAnsi="Times New Roman" w:cs="Times New Roman"/>
          <w:sz w:val="28"/>
          <w:szCs w:val="28"/>
        </w:rPr>
        <w:t>водственном секторе экономики. В связи с этим при формировании данной п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>литики появилась возможность выбора метода начисления амортизации, что повлекло с собой регулирования величины прибыли, налога на прибыль и нал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>га на имущество.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Методическое руководство процессами разработки и осуществления амортизационной политики. </w:t>
      </w:r>
    </w:p>
    <w:p w:rsidR="000B370A" w:rsidRP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В содержании методического управления входит совокупность норм</w:t>
      </w:r>
      <w:r w:rsidRPr="000B370A">
        <w:rPr>
          <w:rFonts w:ascii="Times New Roman" w:hAnsi="Times New Roman" w:cs="Times New Roman"/>
          <w:sz w:val="28"/>
          <w:szCs w:val="28"/>
        </w:rPr>
        <w:t>а</w:t>
      </w:r>
      <w:r w:rsidRPr="000B370A">
        <w:rPr>
          <w:rFonts w:ascii="Times New Roman" w:hAnsi="Times New Roman" w:cs="Times New Roman"/>
          <w:sz w:val="28"/>
          <w:szCs w:val="28"/>
        </w:rPr>
        <w:t>тивно-правовых</w:t>
      </w:r>
      <w:r w:rsidR="00F41413">
        <w:rPr>
          <w:rFonts w:ascii="Times New Roman" w:hAnsi="Times New Roman" w:cs="Times New Roman"/>
          <w:sz w:val="28"/>
          <w:szCs w:val="28"/>
        </w:rPr>
        <w:t xml:space="preserve"> </w:t>
      </w:r>
      <w:r w:rsidRPr="000B370A">
        <w:rPr>
          <w:rFonts w:ascii="Times New Roman" w:hAnsi="Times New Roman" w:cs="Times New Roman"/>
          <w:sz w:val="28"/>
          <w:szCs w:val="28"/>
        </w:rPr>
        <w:t>актов; введение новых правил, способов и методов начисления амортизационных отчислений, а также их учет, формирования отчетности; м</w:t>
      </w:r>
      <w:r w:rsidRPr="000B370A">
        <w:rPr>
          <w:rFonts w:ascii="Times New Roman" w:hAnsi="Times New Roman" w:cs="Times New Roman"/>
          <w:sz w:val="28"/>
          <w:szCs w:val="28"/>
        </w:rPr>
        <w:t>е</w:t>
      </w:r>
      <w:r w:rsidRPr="000B370A">
        <w:rPr>
          <w:rFonts w:ascii="Times New Roman" w:hAnsi="Times New Roman" w:cs="Times New Roman"/>
          <w:sz w:val="28"/>
          <w:szCs w:val="28"/>
        </w:rPr>
        <w:t>роприятия по повышению квалификации персонала, обмену знаний и опыта в данной сфере; надлежащее доведение распорядительных документов до с</w:t>
      </w:r>
      <w:r w:rsidRPr="000B370A">
        <w:rPr>
          <w:rFonts w:ascii="Times New Roman" w:hAnsi="Times New Roman" w:cs="Times New Roman"/>
          <w:sz w:val="28"/>
          <w:szCs w:val="28"/>
        </w:rPr>
        <w:t>о</w:t>
      </w:r>
      <w:r w:rsidRPr="000B370A">
        <w:rPr>
          <w:rFonts w:ascii="Times New Roman" w:hAnsi="Times New Roman" w:cs="Times New Roman"/>
          <w:sz w:val="28"/>
          <w:szCs w:val="28"/>
        </w:rPr>
        <w:t xml:space="preserve">трудников, на которых возложено их исполнение и т.д. 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B370A" w:rsidRPr="000B370A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0B370A" w:rsidRPr="000B3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370A" w:rsidRPr="000B370A">
        <w:rPr>
          <w:rFonts w:ascii="Times New Roman" w:hAnsi="Times New Roman" w:cs="Times New Roman"/>
          <w:sz w:val="28"/>
          <w:szCs w:val="28"/>
        </w:rPr>
        <w:t xml:space="preserve"> реализацией амортизационной политики. Целью мониторинга является </w:t>
      </w:r>
      <w:proofErr w:type="gramStart"/>
      <w:r w:rsidR="000B370A" w:rsidRPr="000B3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370A" w:rsidRPr="000B370A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70A" w:rsidRPr="000B370A">
        <w:rPr>
          <w:rFonts w:ascii="Times New Roman" w:hAnsi="Times New Roman" w:cs="Times New Roman"/>
          <w:sz w:val="28"/>
          <w:szCs w:val="28"/>
        </w:rPr>
        <w:t>и прогнозированием амортизационной политики через наблюдение за состоянием дел в данной сф</w:t>
      </w:r>
      <w:r w:rsidR="000B370A" w:rsidRPr="000B370A">
        <w:rPr>
          <w:rFonts w:ascii="Times New Roman" w:hAnsi="Times New Roman" w:cs="Times New Roman"/>
          <w:sz w:val="28"/>
          <w:szCs w:val="28"/>
        </w:rPr>
        <w:t>е</w:t>
      </w:r>
      <w:r w:rsidR="000B370A" w:rsidRPr="000B370A">
        <w:rPr>
          <w:rFonts w:ascii="Times New Roman" w:hAnsi="Times New Roman" w:cs="Times New Roman"/>
          <w:sz w:val="28"/>
          <w:szCs w:val="28"/>
        </w:rPr>
        <w:t>ре. Информация, поступающая посредством мониторинга, помогает произвести оценку размеров инвестиций, степень качества механизмов амортизационной политики, действующие условия хозяйственной деятельности, способность формирования мех</w:t>
      </w:r>
      <w:r w:rsidR="003744D0">
        <w:rPr>
          <w:rFonts w:ascii="Times New Roman" w:hAnsi="Times New Roman" w:cs="Times New Roman"/>
          <w:sz w:val="28"/>
          <w:szCs w:val="28"/>
        </w:rPr>
        <w:t>анизма и стратегию предприятий.</w:t>
      </w:r>
    </w:p>
    <w:p w:rsidR="000B370A" w:rsidRPr="000B370A" w:rsidRDefault="00F41413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0B370A" w:rsidRPr="000B370A">
        <w:rPr>
          <w:rFonts w:ascii="Times New Roman" w:hAnsi="Times New Roman" w:cs="Times New Roman"/>
          <w:sz w:val="28"/>
          <w:szCs w:val="28"/>
        </w:rPr>
        <w:t>Оценка результативности амортизационной политики государства.</w:t>
      </w:r>
    </w:p>
    <w:p w:rsidR="000B370A" w:rsidRPr="000B370A" w:rsidRDefault="000B370A" w:rsidP="00F414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0A">
        <w:rPr>
          <w:rFonts w:ascii="Times New Roman" w:hAnsi="Times New Roman" w:cs="Times New Roman"/>
          <w:sz w:val="28"/>
          <w:szCs w:val="28"/>
        </w:rPr>
        <w:t>Полученные в процессе мониторинга данные показывают эффективность амортизационной политики</w:t>
      </w:r>
      <w:r w:rsidR="00F41413">
        <w:rPr>
          <w:rFonts w:ascii="Times New Roman" w:hAnsi="Times New Roman" w:cs="Times New Roman"/>
          <w:sz w:val="28"/>
          <w:szCs w:val="28"/>
        </w:rPr>
        <w:t xml:space="preserve"> </w:t>
      </w:r>
      <w:r w:rsidRPr="000B370A">
        <w:rPr>
          <w:rFonts w:ascii="Times New Roman" w:hAnsi="Times New Roman" w:cs="Times New Roman"/>
          <w:sz w:val="28"/>
          <w:szCs w:val="28"/>
        </w:rPr>
        <w:t>[6].</w:t>
      </w:r>
    </w:p>
    <w:p w:rsidR="003744D0" w:rsidRPr="00F41413" w:rsidRDefault="003744D0" w:rsidP="00EC5632">
      <w:pPr>
        <w:pageBreakBefore/>
        <w:widowControl w:val="0"/>
        <w:spacing w:after="180" w:line="360" w:lineRule="auto"/>
        <w:ind w:left="936" w:hanging="227"/>
        <w:rPr>
          <w:rFonts w:asciiTheme="majorHAnsi" w:hAnsiTheme="majorHAnsi" w:cs="Times New Roman"/>
          <w:sz w:val="32"/>
          <w:szCs w:val="32"/>
        </w:rPr>
      </w:pPr>
      <w:r w:rsidRPr="00F41413">
        <w:rPr>
          <w:rFonts w:asciiTheme="majorHAnsi" w:hAnsiTheme="majorHAnsi" w:cs="Times New Roman"/>
          <w:sz w:val="32"/>
          <w:szCs w:val="32"/>
        </w:rPr>
        <w:lastRenderedPageBreak/>
        <w:t>2</w:t>
      </w:r>
      <w:r w:rsidR="00F41413" w:rsidRPr="00F41413">
        <w:rPr>
          <w:rFonts w:asciiTheme="majorHAnsi" w:hAnsiTheme="majorHAnsi" w:cs="Times New Roman"/>
          <w:sz w:val="32"/>
          <w:szCs w:val="32"/>
        </w:rPr>
        <w:t> </w:t>
      </w:r>
      <w:r w:rsidRPr="00F41413">
        <w:rPr>
          <w:rFonts w:asciiTheme="majorHAnsi" w:hAnsiTheme="majorHAnsi" w:cs="Times New Roman"/>
          <w:sz w:val="32"/>
          <w:szCs w:val="32"/>
        </w:rPr>
        <w:t>Амортизационная политика с точки зрения</w:t>
      </w:r>
      <w:r w:rsidR="00F41413">
        <w:rPr>
          <w:rFonts w:asciiTheme="majorHAnsi" w:hAnsiTheme="majorHAnsi" w:cs="Times New Roman"/>
          <w:sz w:val="32"/>
          <w:szCs w:val="32"/>
        </w:rPr>
        <w:br/>
      </w:r>
      <w:r w:rsidRPr="00F41413">
        <w:rPr>
          <w:rFonts w:asciiTheme="majorHAnsi" w:hAnsiTheme="majorHAnsi" w:cs="Times New Roman"/>
          <w:sz w:val="32"/>
          <w:szCs w:val="32"/>
        </w:rPr>
        <w:t>бухгалтерского и налогового у</w:t>
      </w:r>
      <w:r w:rsidR="00BF4B0F" w:rsidRPr="00F41413">
        <w:rPr>
          <w:rFonts w:asciiTheme="majorHAnsi" w:hAnsiTheme="majorHAnsi" w:cs="Times New Roman"/>
          <w:sz w:val="32"/>
          <w:szCs w:val="32"/>
        </w:rPr>
        <w:t>чета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Амортизационная политика хозяйствующего субъекта закрепляется в учетной политике, принимаемой на предприятии ежегодно, и реализуется в двух направлениях учет</w:t>
      </w:r>
      <w:r w:rsidR="00394698">
        <w:rPr>
          <w:rFonts w:ascii="Times New Roman" w:hAnsi="Times New Roman" w:cs="Times New Roman"/>
          <w:sz w:val="28"/>
          <w:szCs w:val="28"/>
        </w:rPr>
        <w:t xml:space="preserve">а </w:t>
      </w:r>
      <w:r w:rsidR="00EC5632">
        <w:rPr>
          <w:rFonts w:ascii="Times New Roman" w:hAnsi="Times New Roman" w:cs="Times New Roman"/>
          <w:sz w:val="28"/>
          <w:szCs w:val="28"/>
        </w:rPr>
        <w:t>—</w:t>
      </w:r>
      <w:r w:rsidR="00394698">
        <w:rPr>
          <w:rFonts w:ascii="Times New Roman" w:hAnsi="Times New Roman" w:cs="Times New Roman"/>
          <w:sz w:val="28"/>
          <w:szCs w:val="28"/>
        </w:rPr>
        <w:t xml:space="preserve"> бухгалтерском и налоговом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Грамотно разработанная учетная политика в области основных средств и их амортизации позволит предприятию умело регулировать свое текущее ф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нансовое состояние. При этом особое внимание следует уделить классифик</w:t>
      </w:r>
      <w:r w:rsidRPr="007B7BEB">
        <w:rPr>
          <w:rFonts w:ascii="Times New Roman" w:hAnsi="Times New Roman" w:cs="Times New Roman"/>
          <w:sz w:val="28"/>
          <w:szCs w:val="28"/>
        </w:rPr>
        <w:t>а</w:t>
      </w:r>
      <w:r w:rsidRPr="007B7BEB">
        <w:rPr>
          <w:rFonts w:ascii="Times New Roman" w:hAnsi="Times New Roman" w:cs="Times New Roman"/>
          <w:sz w:val="28"/>
          <w:szCs w:val="28"/>
        </w:rPr>
        <w:t>ции основных средств. В последнее время становится очевидным появление принципиально новых видов основных средств, которые не определены в бу</w:t>
      </w:r>
      <w:r w:rsidRPr="007B7BEB">
        <w:rPr>
          <w:rFonts w:ascii="Times New Roman" w:hAnsi="Times New Roman" w:cs="Times New Roman"/>
          <w:sz w:val="28"/>
          <w:szCs w:val="28"/>
        </w:rPr>
        <w:t>х</w:t>
      </w:r>
      <w:r w:rsidRPr="007B7BEB">
        <w:rPr>
          <w:rFonts w:ascii="Times New Roman" w:hAnsi="Times New Roman" w:cs="Times New Roman"/>
          <w:sz w:val="28"/>
          <w:szCs w:val="28"/>
        </w:rPr>
        <w:t>галтерском уче</w:t>
      </w:r>
      <w:r>
        <w:rPr>
          <w:rFonts w:ascii="Times New Roman" w:hAnsi="Times New Roman" w:cs="Times New Roman"/>
          <w:sz w:val="28"/>
          <w:szCs w:val="28"/>
        </w:rPr>
        <w:t>те, но</w:t>
      </w:r>
      <w:r w:rsidR="00EC5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EC5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ним.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Методология отражения амортизации основных сре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>оставе расх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дов предприятия диктуется ростом значения учетной политики как основного организационного принципа ведения бухгалтерского и н</w:t>
      </w:r>
      <w:r w:rsidR="00195094">
        <w:rPr>
          <w:rFonts w:ascii="Times New Roman" w:hAnsi="Times New Roman" w:cs="Times New Roman"/>
          <w:sz w:val="28"/>
          <w:szCs w:val="28"/>
        </w:rPr>
        <w:t>алогового учета на предприятии.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При формировании амортизационной политики предприяти</w:t>
      </w:r>
      <w:r>
        <w:rPr>
          <w:rFonts w:ascii="Times New Roman" w:hAnsi="Times New Roman" w:cs="Times New Roman"/>
          <w:sz w:val="28"/>
          <w:szCs w:val="28"/>
        </w:rPr>
        <w:t>я главными принципами являются:</w:t>
      </w:r>
    </w:p>
    <w:p w:rsidR="003942E0" w:rsidRPr="00EC5632" w:rsidRDefault="00EC5632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7B7BEB" w:rsidRPr="00EC5632">
        <w:rPr>
          <w:rFonts w:ascii="Times New Roman" w:hAnsi="Times New Roman" w:cs="Times New Roman"/>
          <w:sz w:val="28"/>
          <w:szCs w:val="28"/>
        </w:rPr>
        <w:t>классификация и группировка объектов основных средств;</w:t>
      </w:r>
    </w:p>
    <w:p w:rsidR="007B7BEB" w:rsidRPr="00EC5632" w:rsidRDefault="00EC5632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7B7BEB" w:rsidRPr="00EC5632">
        <w:rPr>
          <w:rFonts w:ascii="Times New Roman" w:hAnsi="Times New Roman" w:cs="Times New Roman"/>
          <w:sz w:val="28"/>
          <w:szCs w:val="28"/>
        </w:rPr>
        <w:t>установление сроков по</w:t>
      </w:r>
      <w:r w:rsidR="003942E0" w:rsidRPr="00EC5632">
        <w:rPr>
          <w:rFonts w:ascii="Times New Roman" w:hAnsi="Times New Roman" w:cs="Times New Roman"/>
          <w:sz w:val="28"/>
          <w:szCs w:val="28"/>
        </w:rPr>
        <w:t xml:space="preserve">лезного использования основного </w:t>
      </w:r>
      <w:r w:rsidR="007B7BEB" w:rsidRPr="00EC5632">
        <w:rPr>
          <w:rFonts w:ascii="Times New Roman" w:hAnsi="Times New Roman" w:cs="Times New Roman"/>
          <w:sz w:val="28"/>
          <w:szCs w:val="28"/>
        </w:rPr>
        <w:t>средства;</w:t>
      </w:r>
    </w:p>
    <w:p w:rsidR="007B7BEB" w:rsidRPr="00EC5632" w:rsidRDefault="00EC5632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7B7BEB" w:rsidRPr="00EC5632">
        <w:rPr>
          <w:rFonts w:ascii="Times New Roman" w:hAnsi="Times New Roman" w:cs="Times New Roman"/>
          <w:sz w:val="28"/>
          <w:szCs w:val="28"/>
        </w:rPr>
        <w:t>применение методов начисления амортизации по объектам и группам объектов основных средств;</w:t>
      </w:r>
    </w:p>
    <w:p w:rsidR="007B7BEB" w:rsidRPr="00EC5632" w:rsidRDefault="00EC5632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7B7BEB" w:rsidRPr="00EC5632">
        <w:rPr>
          <w:rFonts w:ascii="Times New Roman" w:hAnsi="Times New Roman" w:cs="Times New Roman"/>
          <w:sz w:val="28"/>
          <w:szCs w:val="28"/>
        </w:rPr>
        <w:t>порядок проведения переоценки основных средств и ее отражения на счетах бухгалтерского учета;</w:t>
      </w:r>
    </w:p>
    <w:p w:rsidR="007B7BEB" w:rsidRPr="00EC5632" w:rsidRDefault="00EC5632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7B7BEB" w:rsidRPr="00EC5632">
        <w:rPr>
          <w:rFonts w:ascii="Times New Roman" w:hAnsi="Times New Roman" w:cs="Times New Roman"/>
          <w:sz w:val="28"/>
          <w:szCs w:val="28"/>
        </w:rPr>
        <w:t>условия и порядок учета имущества, взятого в лизинг (финансовую аренду);</w:t>
      </w:r>
    </w:p>
    <w:p w:rsidR="007B7BEB" w:rsidRPr="00EC5632" w:rsidRDefault="00EC5632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7B7BEB" w:rsidRPr="00EC5632">
        <w:rPr>
          <w:rFonts w:ascii="Times New Roman" w:hAnsi="Times New Roman" w:cs="Times New Roman"/>
          <w:sz w:val="28"/>
          <w:szCs w:val="28"/>
        </w:rPr>
        <w:t>формирование резервов на ре</w:t>
      </w:r>
      <w:r w:rsidR="00722791" w:rsidRPr="00EC5632">
        <w:rPr>
          <w:rFonts w:ascii="Times New Roman" w:hAnsi="Times New Roman" w:cs="Times New Roman"/>
          <w:sz w:val="28"/>
          <w:szCs w:val="28"/>
        </w:rPr>
        <w:t>монт объектов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91" w:rsidRPr="00EC5632">
        <w:rPr>
          <w:rFonts w:ascii="Times New Roman" w:hAnsi="Times New Roman" w:cs="Times New Roman"/>
          <w:sz w:val="28"/>
          <w:szCs w:val="28"/>
        </w:rPr>
        <w:t>[7].</w:t>
      </w:r>
    </w:p>
    <w:p w:rsid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На практике организации часто разрабатывают единую учетную политику для целей бухгалтерского и налогового учета, выделяя в н</w:t>
      </w:r>
      <w:r>
        <w:rPr>
          <w:rFonts w:ascii="Times New Roman" w:hAnsi="Times New Roman" w:cs="Times New Roman"/>
          <w:sz w:val="28"/>
          <w:szCs w:val="28"/>
        </w:rPr>
        <w:t>ей два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раздела:</w:t>
      </w:r>
    </w:p>
    <w:p w:rsidR="007B7BEB" w:rsidRDefault="007B7BEB" w:rsidP="00EC5632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lastRenderedPageBreak/>
        <w:t>по правилам ведения бухгалтерского учета;</w:t>
      </w:r>
    </w:p>
    <w:p w:rsidR="007B7BEB" w:rsidRPr="007B7BEB" w:rsidRDefault="007B7BEB" w:rsidP="00EC5632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по правилам ведения налогового учета.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Такой подход позволяет исключить дублирование положений, норм, пр</w:t>
      </w:r>
      <w:r w:rsidRPr="007B7BEB">
        <w:rPr>
          <w:rFonts w:ascii="Times New Roman" w:hAnsi="Times New Roman" w:cs="Times New Roman"/>
          <w:sz w:val="28"/>
          <w:szCs w:val="28"/>
        </w:rPr>
        <w:t>а</w:t>
      </w:r>
      <w:r w:rsidRPr="007B7BEB">
        <w:rPr>
          <w:rFonts w:ascii="Times New Roman" w:hAnsi="Times New Roman" w:cs="Times New Roman"/>
          <w:sz w:val="28"/>
          <w:szCs w:val="28"/>
        </w:rPr>
        <w:t>вил, способов и методов, применяемых в б</w:t>
      </w:r>
      <w:r>
        <w:rPr>
          <w:rFonts w:ascii="Times New Roman" w:hAnsi="Times New Roman" w:cs="Times New Roman"/>
          <w:sz w:val="28"/>
          <w:szCs w:val="28"/>
        </w:rPr>
        <w:t>ухгалтерском и налоговом учете.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Амортизационная политика для целей налогообложения должна обяз</w:t>
      </w:r>
      <w:r w:rsidRPr="007B7BEB">
        <w:rPr>
          <w:rFonts w:ascii="Times New Roman" w:hAnsi="Times New Roman" w:cs="Times New Roman"/>
          <w:sz w:val="28"/>
          <w:szCs w:val="28"/>
        </w:rPr>
        <w:t>а</w:t>
      </w:r>
      <w:r w:rsidRPr="007B7BEB">
        <w:rPr>
          <w:rFonts w:ascii="Times New Roman" w:hAnsi="Times New Roman" w:cs="Times New Roman"/>
          <w:sz w:val="28"/>
          <w:szCs w:val="28"/>
        </w:rPr>
        <w:t>тельно включать подробную информацию по формированию доходов и расх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 xml:space="preserve">дов в части </w:t>
      </w:r>
      <w:proofErr w:type="spellStart"/>
      <w:r w:rsidRPr="007B7BEB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7B7BEB">
        <w:rPr>
          <w:rFonts w:ascii="Times New Roman" w:hAnsi="Times New Roman" w:cs="Times New Roman"/>
          <w:sz w:val="28"/>
          <w:szCs w:val="28"/>
        </w:rPr>
        <w:t xml:space="preserve"> активов для правильного исчисления налогов. Иначе налоговыми органами при проверке правильности исчисления налогов порядок формирования доходной и расходной частей будет трактоваться в пользу гос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>дарства. Неоговоренные пункты амортизационной политики для целей налог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обложения не будут приниматься во внимание при исчислении налога на пр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 xml:space="preserve">быль, налога на имущество и т.д. 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 xml:space="preserve">Амортизационные отчисления </w:t>
      </w:r>
      <w:r w:rsidR="00615D47" w:rsidRPr="00615D47">
        <w:rPr>
          <w:rFonts w:ascii="Times New Roman" w:hAnsi="Times New Roman" w:cs="Times New Roman"/>
          <w:sz w:val="28"/>
          <w:szCs w:val="28"/>
        </w:rPr>
        <w:t>–</w:t>
      </w:r>
      <w:r w:rsidR="00615D47">
        <w:rPr>
          <w:rFonts w:ascii="Times New Roman" w:hAnsi="Times New Roman" w:cs="Times New Roman"/>
          <w:sz w:val="28"/>
          <w:szCs w:val="28"/>
        </w:rPr>
        <w:t xml:space="preserve"> </w:t>
      </w:r>
      <w:r w:rsidRPr="007B7BEB">
        <w:rPr>
          <w:rFonts w:ascii="Times New Roman" w:hAnsi="Times New Roman" w:cs="Times New Roman"/>
          <w:sz w:val="28"/>
          <w:szCs w:val="28"/>
        </w:rPr>
        <w:t>это денежные средства, предназначенные для возмещения износа предметов, относящихся к основным средствам пре</w:t>
      </w:r>
      <w:r w:rsidRPr="007B7BEB">
        <w:rPr>
          <w:rFonts w:ascii="Times New Roman" w:hAnsi="Times New Roman" w:cs="Times New Roman"/>
          <w:sz w:val="28"/>
          <w:szCs w:val="28"/>
        </w:rPr>
        <w:t>д</w:t>
      </w:r>
      <w:r w:rsidRPr="007B7BEB">
        <w:rPr>
          <w:rFonts w:ascii="Times New Roman" w:hAnsi="Times New Roman" w:cs="Times New Roman"/>
          <w:sz w:val="28"/>
          <w:szCs w:val="28"/>
        </w:rPr>
        <w:t>приятия (основным фондам). Амортизационные отчисления распределяются на полное и частичное восстановление (капитальный ремонт). Амортизация начисляется ежемесячно, при этом амортизацию по выбывшим объектам пр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кращают начислять, начиная с первого числа следующего месяца, а по вновь вводимым начинают начислять с первого числа следующего месяца. Начисл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ние амортизации осуществляется на объекты основных средств, находящиеся в ремонте, простое, незаконченные или не оформленные актами приемки, но фактически находящиеся в эксплуатации. Амортизационные отчисления вкл</w:t>
      </w:r>
      <w:r w:rsidRPr="007B7BEB">
        <w:rPr>
          <w:rFonts w:ascii="Times New Roman" w:hAnsi="Times New Roman" w:cs="Times New Roman"/>
          <w:sz w:val="28"/>
          <w:szCs w:val="28"/>
        </w:rPr>
        <w:t>ю</w:t>
      </w:r>
      <w:r w:rsidRPr="007B7BEB">
        <w:rPr>
          <w:rFonts w:ascii="Times New Roman" w:hAnsi="Times New Roman" w:cs="Times New Roman"/>
          <w:sz w:val="28"/>
          <w:szCs w:val="28"/>
        </w:rPr>
        <w:t>чаются в издержки производства или обращения. Производятся всеми комме</w:t>
      </w:r>
      <w:r w:rsidRPr="007B7BEB">
        <w:rPr>
          <w:rFonts w:ascii="Times New Roman" w:hAnsi="Times New Roman" w:cs="Times New Roman"/>
          <w:sz w:val="28"/>
          <w:szCs w:val="28"/>
        </w:rPr>
        <w:t>р</w:t>
      </w:r>
      <w:r w:rsidRPr="007B7BEB">
        <w:rPr>
          <w:rFonts w:ascii="Times New Roman" w:hAnsi="Times New Roman" w:cs="Times New Roman"/>
          <w:sz w:val="28"/>
          <w:szCs w:val="28"/>
        </w:rPr>
        <w:t>ческими организациями на основе установленных норм и балансовой стоим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сти основных фондов, на к</w:t>
      </w:r>
      <w:r w:rsidR="005F6096">
        <w:rPr>
          <w:rFonts w:ascii="Times New Roman" w:hAnsi="Times New Roman" w:cs="Times New Roman"/>
          <w:sz w:val="28"/>
          <w:szCs w:val="28"/>
        </w:rPr>
        <w:t>оторые начисляется амортизация.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Компания (налогоплательщик) может самостоятельно выбрать метод амортизации, если иное не установлено законодательством в отношении опр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делённых объектов. Обязательным условием является применение выбранного метода амортизации к группе однородных объектов в течение всего срока п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лезного использования. Накопление и расходование амортизационных отчи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lastRenderedPageBreak/>
        <w:t>лений в бухгалтерском учете отдельно не отражаются. Они расходуются на ф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нансирование капитальных вложений и д</w:t>
      </w:r>
      <w:r w:rsidR="005F6096">
        <w:rPr>
          <w:rFonts w:ascii="Times New Roman" w:hAnsi="Times New Roman" w:cs="Times New Roman"/>
          <w:sz w:val="28"/>
          <w:szCs w:val="28"/>
        </w:rPr>
        <w:t>олгосрочные финансовые вложения</w:t>
      </w:r>
      <w:r w:rsidR="003942E0">
        <w:rPr>
          <w:rFonts w:ascii="Times New Roman" w:hAnsi="Times New Roman" w:cs="Times New Roman"/>
          <w:sz w:val="28"/>
          <w:szCs w:val="28"/>
        </w:rPr>
        <w:t>.</w:t>
      </w:r>
    </w:p>
    <w:p w:rsidR="007B7BEB" w:rsidRPr="00722791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В настоящее время в соответствии с действующим российским налог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 xml:space="preserve">вым законодательством для целей налогового учёта имущество подразделяется 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 xml:space="preserve"> амортизируемое и </w:t>
      </w:r>
      <w:proofErr w:type="spellStart"/>
      <w:r w:rsidRPr="007B7BEB">
        <w:rPr>
          <w:rFonts w:ascii="Times New Roman" w:hAnsi="Times New Roman" w:cs="Times New Roman"/>
          <w:sz w:val="28"/>
          <w:szCs w:val="28"/>
        </w:rPr>
        <w:t>неамортизируемое</w:t>
      </w:r>
      <w:proofErr w:type="spellEnd"/>
      <w:r w:rsidRPr="007B7BEB">
        <w:rPr>
          <w:rFonts w:ascii="Times New Roman" w:hAnsi="Times New Roman" w:cs="Times New Roman"/>
          <w:sz w:val="28"/>
          <w:szCs w:val="28"/>
        </w:rPr>
        <w:t>. В свою очередь амортизируемое им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>щество относится к одной из десяти амортизационных групп на основании ср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ка полезного использования. Следует отметить, что допускается определение срока полезного использования организацией самостоятельно, с учётом след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>ющих обстоятельств: ограничений, установленных нормативной правовой б</w:t>
      </w:r>
      <w:r w:rsidRPr="007B7BEB">
        <w:rPr>
          <w:rFonts w:ascii="Times New Roman" w:hAnsi="Times New Roman" w:cs="Times New Roman"/>
          <w:sz w:val="28"/>
          <w:szCs w:val="28"/>
        </w:rPr>
        <w:t>а</w:t>
      </w:r>
      <w:r w:rsidRPr="007B7BEB">
        <w:rPr>
          <w:rFonts w:ascii="Times New Roman" w:hAnsi="Times New Roman" w:cs="Times New Roman"/>
          <w:sz w:val="28"/>
          <w:szCs w:val="28"/>
        </w:rPr>
        <w:t>зой, предполагаемого срока использования, ожидаемого физического износа при п</w:t>
      </w:r>
      <w:r w:rsidR="00722791">
        <w:rPr>
          <w:rFonts w:ascii="Times New Roman" w:hAnsi="Times New Roman" w:cs="Times New Roman"/>
          <w:sz w:val="28"/>
          <w:szCs w:val="28"/>
        </w:rPr>
        <w:t>ланируемом режиме эксплуатации</w:t>
      </w:r>
      <w:r w:rsidR="00EC5632">
        <w:rPr>
          <w:rFonts w:ascii="Times New Roman" w:hAnsi="Times New Roman" w:cs="Times New Roman"/>
          <w:sz w:val="28"/>
          <w:szCs w:val="28"/>
        </w:rPr>
        <w:t xml:space="preserve"> </w:t>
      </w:r>
      <w:r w:rsidR="00722791" w:rsidRPr="00722791">
        <w:rPr>
          <w:rFonts w:ascii="Times New Roman" w:hAnsi="Times New Roman" w:cs="Times New Roman"/>
          <w:sz w:val="28"/>
          <w:szCs w:val="28"/>
        </w:rPr>
        <w:t>[8].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Амортизационные отчисления являются собственным финансовым р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сурсом предприятия. Для амортизации характерна определенная устойчивость. Это связано с фиксированными ставками и возможностью переоценки осно</w:t>
      </w:r>
      <w:r w:rsidRPr="007B7BEB">
        <w:rPr>
          <w:rFonts w:ascii="Times New Roman" w:hAnsi="Times New Roman" w:cs="Times New Roman"/>
          <w:sz w:val="28"/>
          <w:szCs w:val="28"/>
        </w:rPr>
        <w:t>в</w:t>
      </w:r>
      <w:r w:rsidRPr="007B7BEB">
        <w:rPr>
          <w:rFonts w:ascii="Times New Roman" w:hAnsi="Times New Roman" w:cs="Times New Roman"/>
          <w:sz w:val="28"/>
          <w:szCs w:val="28"/>
        </w:rPr>
        <w:t>ных фондов. Амортизационные отчисления обладают большими преимущ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ствами по сравнению с прибыль</w:t>
      </w:r>
      <w:r w:rsidR="003942E0">
        <w:rPr>
          <w:rFonts w:ascii="Times New Roman" w:hAnsi="Times New Roman" w:cs="Times New Roman"/>
          <w:sz w:val="28"/>
          <w:szCs w:val="28"/>
        </w:rPr>
        <w:t xml:space="preserve">ю, т. к. не облагаются налогом. </w:t>
      </w:r>
      <w:r w:rsidRPr="007B7BEB">
        <w:rPr>
          <w:rFonts w:ascii="Times New Roman" w:hAnsi="Times New Roman" w:cs="Times New Roman"/>
          <w:sz w:val="28"/>
          <w:szCs w:val="28"/>
        </w:rPr>
        <w:t>По мере потери потребительской стоимости объекта вследствие износа, по мнению эконом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стов, основной целью оптимизации амортизационных отчислений предприятия должно выступать обеспечение максимального соответствия остаточной сто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 xml:space="preserve">мости объекта, отраженной в учете, его рыночной стоимости. Начисляемая амортизация должна максимально точно </w:t>
      </w:r>
      <w:r w:rsidR="005F6096">
        <w:rPr>
          <w:rFonts w:ascii="Times New Roman" w:hAnsi="Times New Roman" w:cs="Times New Roman"/>
          <w:sz w:val="28"/>
          <w:szCs w:val="28"/>
        </w:rPr>
        <w:t xml:space="preserve">отражать реальный износ </w:t>
      </w:r>
      <w:proofErr w:type="gramStart"/>
      <w:r w:rsidR="005F6096">
        <w:rPr>
          <w:rFonts w:ascii="Times New Roman" w:hAnsi="Times New Roman" w:cs="Times New Roman"/>
          <w:sz w:val="28"/>
          <w:szCs w:val="28"/>
        </w:rPr>
        <w:t>актива</w:t>
      </w:r>
      <w:r w:rsidR="0072279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C5632">
        <w:rPr>
          <w:rFonts w:ascii="Times New Roman" w:hAnsi="Times New Roman" w:cs="Times New Roman"/>
          <w:sz w:val="28"/>
          <w:szCs w:val="28"/>
        </w:rPr>
        <w:t xml:space="preserve"> </w:t>
      </w:r>
      <w:r w:rsidR="00722791" w:rsidRPr="00C67FF0">
        <w:rPr>
          <w:rFonts w:ascii="Times New Roman" w:hAnsi="Times New Roman" w:cs="Times New Roman"/>
          <w:sz w:val="28"/>
          <w:szCs w:val="28"/>
        </w:rPr>
        <w:t>[9]</w:t>
      </w:r>
      <w:r w:rsidR="005F6096">
        <w:rPr>
          <w:rFonts w:ascii="Times New Roman" w:hAnsi="Times New Roman" w:cs="Times New Roman"/>
          <w:sz w:val="28"/>
          <w:szCs w:val="28"/>
        </w:rPr>
        <w:t>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Процесс начисления амортизации в бухгалтерском учете регламентир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 xml:space="preserve">ются Положением по бухгалтерскому учету «Учет основных средств» </w:t>
      </w:r>
      <w:r w:rsidR="003942E0">
        <w:rPr>
          <w:rFonts w:ascii="Times New Roman" w:hAnsi="Times New Roman" w:cs="Times New Roman"/>
          <w:sz w:val="28"/>
          <w:szCs w:val="28"/>
        </w:rPr>
        <w:t>ПБУ 6/01 .Применительно к учету</w:t>
      </w:r>
      <w:r w:rsidRPr="007B7BEB">
        <w:rPr>
          <w:rFonts w:ascii="Times New Roman" w:hAnsi="Times New Roman" w:cs="Times New Roman"/>
          <w:sz w:val="28"/>
          <w:szCs w:val="28"/>
        </w:rPr>
        <w:t>, амортизация определяется как процесс перенесения по частям стоимости основных средств и нематериальных активов по мере их ф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зического или морального износа на стоимость производимого продукта. То есть, основные средства, нематериальные активы в процессе эксплуатации и</w:t>
      </w:r>
      <w:r w:rsidRPr="007B7BEB">
        <w:rPr>
          <w:rFonts w:ascii="Times New Roman" w:hAnsi="Times New Roman" w:cs="Times New Roman"/>
          <w:sz w:val="28"/>
          <w:szCs w:val="28"/>
        </w:rPr>
        <w:t>з</w:t>
      </w:r>
      <w:r w:rsidRPr="007B7BEB">
        <w:rPr>
          <w:rFonts w:ascii="Times New Roman" w:hAnsi="Times New Roman" w:cs="Times New Roman"/>
          <w:sz w:val="28"/>
          <w:szCs w:val="28"/>
        </w:rPr>
        <w:t>нашиваются, и их стоимость постепенно погашается посредством начисления амортизации. Возмещение стоимости о</w:t>
      </w:r>
      <w:r w:rsidR="003942E0">
        <w:rPr>
          <w:rFonts w:ascii="Times New Roman" w:hAnsi="Times New Roman" w:cs="Times New Roman"/>
          <w:sz w:val="28"/>
          <w:szCs w:val="28"/>
        </w:rPr>
        <w:t>сновных средств, нематериальных</w:t>
      </w:r>
      <w:r w:rsidRPr="007B7BEB">
        <w:rPr>
          <w:rFonts w:ascii="Times New Roman" w:hAnsi="Times New Roman" w:cs="Times New Roman"/>
          <w:sz w:val="28"/>
          <w:szCs w:val="28"/>
        </w:rPr>
        <w:t>, а также других амортизируемых активов, осуществляемое в виде амортизацио</w:t>
      </w:r>
      <w:r w:rsidRPr="007B7BEB">
        <w:rPr>
          <w:rFonts w:ascii="Times New Roman" w:hAnsi="Times New Roman" w:cs="Times New Roman"/>
          <w:sz w:val="28"/>
          <w:szCs w:val="28"/>
        </w:rPr>
        <w:t>н</w:t>
      </w:r>
      <w:r w:rsidRPr="007B7BEB">
        <w:rPr>
          <w:rFonts w:ascii="Times New Roman" w:hAnsi="Times New Roman" w:cs="Times New Roman"/>
          <w:sz w:val="28"/>
          <w:szCs w:val="28"/>
        </w:rPr>
        <w:lastRenderedPageBreak/>
        <w:t>ных отчислений, приравнивается к расходам</w:t>
      </w:r>
      <w:r w:rsidR="005F6096">
        <w:rPr>
          <w:rFonts w:ascii="Times New Roman" w:hAnsi="Times New Roman" w:cs="Times New Roman"/>
          <w:sz w:val="28"/>
          <w:szCs w:val="28"/>
        </w:rPr>
        <w:t xml:space="preserve"> по обычным видам деятельности</w:t>
      </w:r>
      <w:r w:rsidR="00EC5632">
        <w:rPr>
          <w:rFonts w:ascii="Times New Roman" w:hAnsi="Times New Roman" w:cs="Times New Roman"/>
          <w:sz w:val="28"/>
          <w:szCs w:val="28"/>
        </w:rPr>
        <w:t xml:space="preserve"> </w:t>
      </w:r>
      <w:r w:rsidR="00722791" w:rsidRPr="00722791">
        <w:rPr>
          <w:rFonts w:ascii="Times New Roman" w:hAnsi="Times New Roman" w:cs="Times New Roman"/>
          <w:sz w:val="28"/>
          <w:szCs w:val="28"/>
        </w:rPr>
        <w:t>[10]</w:t>
      </w:r>
      <w:r w:rsidR="005F6096">
        <w:rPr>
          <w:rFonts w:ascii="Times New Roman" w:hAnsi="Times New Roman" w:cs="Times New Roman"/>
          <w:sz w:val="28"/>
          <w:szCs w:val="28"/>
        </w:rPr>
        <w:t>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Исходя из определения «амортизации», становится ясным, что к аморт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зируемым активам следует относить как основные средства, так и нематериал</w:t>
      </w:r>
      <w:r w:rsidRPr="007B7BEB">
        <w:rPr>
          <w:rFonts w:ascii="Times New Roman" w:hAnsi="Times New Roman" w:cs="Times New Roman"/>
          <w:sz w:val="28"/>
          <w:szCs w:val="28"/>
        </w:rPr>
        <w:t>ь</w:t>
      </w:r>
      <w:r w:rsidRPr="007B7BEB">
        <w:rPr>
          <w:rFonts w:ascii="Times New Roman" w:hAnsi="Times New Roman" w:cs="Times New Roman"/>
          <w:sz w:val="28"/>
          <w:szCs w:val="28"/>
        </w:rPr>
        <w:t>ные ак</w:t>
      </w:r>
      <w:r w:rsidR="003942E0">
        <w:rPr>
          <w:rFonts w:ascii="Times New Roman" w:hAnsi="Times New Roman" w:cs="Times New Roman"/>
          <w:sz w:val="28"/>
          <w:szCs w:val="28"/>
        </w:rPr>
        <w:t xml:space="preserve">тивы. В данной </w:t>
      </w:r>
      <w:r w:rsidR="00DF7EB1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3942E0">
        <w:rPr>
          <w:rFonts w:ascii="Times New Roman" w:hAnsi="Times New Roman" w:cs="Times New Roman"/>
          <w:sz w:val="28"/>
          <w:szCs w:val="28"/>
        </w:rPr>
        <w:t>работе</w:t>
      </w:r>
      <w:r w:rsidRPr="007B7BEB">
        <w:rPr>
          <w:rFonts w:ascii="Times New Roman" w:hAnsi="Times New Roman" w:cs="Times New Roman"/>
          <w:sz w:val="28"/>
          <w:szCs w:val="28"/>
        </w:rPr>
        <w:t>,</w:t>
      </w:r>
      <w:r w:rsidR="003942E0">
        <w:rPr>
          <w:rFonts w:ascii="Times New Roman" w:hAnsi="Times New Roman" w:cs="Times New Roman"/>
          <w:sz w:val="28"/>
          <w:szCs w:val="28"/>
        </w:rPr>
        <w:t xml:space="preserve"> </w:t>
      </w:r>
      <w:r w:rsidRPr="007B7BEB">
        <w:rPr>
          <w:rFonts w:ascii="Times New Roman" w:hAnsi="Times New Roman" w:cs="Times New Roman"/>
          <w:sz w:val="28"/>
          <w:szCs w:val="28"/>
        </w:rPr>
        <w:t>более целесообразным является ра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t>смотрение и анализ процесса начисления амортизации по основным средствам, так как основные средства составляют важнейшую категорию активов любого предприятия, они являются материальной основой эффект</w:t>
      </w:r>
      <w:r w:rsidR="005F6096">
        <w:rPr>
          <w:rFonts w:ascii="Times New Roman" w:hAnsi="Times New Roman" w:cs="Times New Roman"/>
          <w:sz w:val="28"/>
          <w:szCs w:val="28"/>
        </w:rPr>
        <w:t>ивной деятельности предприятия.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Задачей начисления амортизации основных средств является создание фонда средств на полное восстановление объекта по истечении срока его п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лезного использования. Объектами для начисления амортиз</w:t>
      </w:r>
      <w:r w:rsidR="00AF2310">
        <w:rPr>
          <w:rFonts w:ascii="Times New Roman" w:hAnsi="Times New Roman" w:cs="Times New Roman"/>
          <w:sz w:val="28"/>
          <w:szCs w:val="28"/>
        </w:rPr>
        <w:t>ации являются о</w:t>
      </w:r>
      <w:r w:rsidR="00AF2310">
        <w:rPr>
          <w:rFonts w:ascii="Times New Roman" w:hAnsi="Times New Roman" w:cs="Times New Roman"/>
          <w:sz w:val="28"/>
          <w:szCs w:val="28"/>
        </w:rPr>
        <w:t>с</w:t>
      </w:r>
      <w:r w:rsidR="00AF2310">
        <w:rPr>
          <w:rFonts w:ascii="Times New Roman" w:hAnsi="Times New Roman" w:cs="Times New Roman"/>
          <w:sz w:val="28"/>
          <w:szCs w:val="28"/>
        </w:rPr>
        <w:t>новные средства</w:t>
      </w:r>
      <w:r w:rsidRPr="007B7BEB">
        <w:rPr>
          <w:rFonts w:ascii="Times New Roman" w:hAnsi="Times New Roman" w:cs="Times New Roman"/>
          <w:sz w:val="28"/>
          <w:szCs w:val="28"/>
        </w:rPr>
        <w:t>, находящиеся в орг</w:t>
      </w:r>
      <w:r w:rsidR="00DF7EB1">
        <w:rPr>
          <w:rFonts w:ascii="Times New Roman" w:hAnsi="Times New Roman" w:cs="Times New Roman"/>
          <w:sz w:val="28"/>
          <w:szCs w:val="28"/>
        </w:rPr>
        <w:t>анизации на праве собственности</w:t>
      </w:r>
      <w:r w:rsidRPr="007B7BEB">
        <w:rPr>
          <w:rFonts w:ascii="Times New Roman" w:hAnsi="Times New Roman" w:cs="Times New Roman"/>
          <w:sz w:val="28"/>
          <w:szCs w:val="28"/>
        </w:rPr>
        <w:t>, хозя</w:t>
      </w:r>
      <w:r w:rsidRPr="007B7BEB">
        <w:rPr>
          <w:rFonts w:ascii="Times New Roman" w:hAnsi="Times New Roman" w:cs="Times New Roman"/>
          <w:sz w:val="28"/>
          <w:szCs w:val="28"/>
        </w:rPr>
        <w:t>й</w:t>
      </w:r>
      <w:r w:rsidRPr="007B7BEB">
        <w:rPr>
          <w:rFonts w:ascii="Times New Roman" w:hAnsi="Times New Roman" w:cs="Times New Roman"/>
          <w:sz w:val="28"/>
          <w:szCs w:val="28"/>
        </w:rPr>
        <w:t>ственного ве</w:t>
      </w:r>
      <w:r w:rsidR="005F6096">
        <w:rPr>
          <w:rFonts w:ascii="Times New Roman" w:hAnsi="Times New Roman" w:cs="Times New Roman"/>
          <w:sz w:val="28"/>
          <w:szCs w:val="28"/>
        </w:rPr>
        <w:t>дения, оперативного управления</w:t>
      </w:r>
      <w:r w:rsidR="00722791">
        <w:rPr>
          <w:rFonts w:ascii="Times New Roman" w:hAnsi="Times New Roman" w:cs="Times New Roman"/>
          <w:sz w:val="28"/>
          <w:szCs w:val="28"/>
        </w:rPr>
        <w:t>[</w:t>
      </w:r>
      <w:r w:rsidR="00722791" w:rsidRPr="00722791">
        <w:rPr>
          <w:rFonts w:ascii="Times New Roman" w:hAnsi="Times New Roman" w:cs="Times New Roman"/>
          <w:sz w:val="28"/>
          <w:szCs w:val="28"/>
        </w:rPr>
        <w:t>7]</w:t>
      </w:r>
      <w:r w:rsidR="005F6096">
        <w:rPr>
          <w:rFonts w:ascii="Times New Roman" w:hAnsi="Times New Roman" w:cs="Times New Roman"/>
          <w:sz w:val="28"/>
          <w:szCs w:val="28"/>
        </w:rPr>
        <w:t>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До 1 января 2013 г</w:t>
      </w:r>
      <w:r w:rsidR="00EC5632">
        <w:rPr>
          <w:rFonts w:ascii="Times New Roman" w:hAnsi="Times New Roman" w:cs="Times New Roman"/>
          <w:sz w:val="28"/>
          <w:szCs w:val="28"/>
        </w:rPr>
        <w:t>.</w:t>
      </w:r>
      <w:r w:rsidRPr="007B7BEB">
        <w:rPr>
          <w:rFonts w:ascii="Times New Roman" w:hAnsi="Times New Roman" w:cs="Times New Roman"/>
          <w:sz w:val="28"/>
          <w:szCs w:val="28"/>
        </w:rPr>
        <w:t xml:space="preserve"> п</w:t>
      </w:r>
      <w:r w:rsidR="00EC5632">
        <w:rPr>
          <w:rFonts w:ascii="Times New Roman" w:hAnsi="Times New Roman" w:cs="Times New Roman"/>
          <w:sz w:val="28"/>
          <w:szCs w:val="28"/>
        </w:rPr>
        <w:t>.</w:t>
      </w:r>
      <w:r w:rsidRPr="007B7BEB">
        <w:rPr>
          <w:rFonts w:ascii="Times New Roman" w:hAnsi="Times New Roman" w:cs="Times New Roman"/>
          <w:sz w:val="28"/>
          <w:szCs w:val="28"/>
        </w:rPr>
        <w:t xml:space="preserve"> 11 ст</w:t>
      </w:r>
      <w:r w:rsidR="00EC5632">
        <w:rPr>
          <w:rFonts w:ascii="Times New Roman" w:hAnsi="Times New Roman" w:cs="Times New Roman"/>
          <w:sz w:val="28"/>
          <w:szCs w:val="28"/>
        </w:rPr>
        <w:t>.</w:t>
      </w:r>
      <w:r w:rsidRPr="007B7BEB">
        <w:rPr>
          <w:rFonts w:ascii="Times New Roman" w:hAnsi="Times New Roman" w:cs="Times New Roman"/>
          <w:sz w:val="28"/>
          <w:szCs w:val="28"/>
        </w:rPr>
        <w:t xml:space="preserve"> 258 Налогового кодекса РФ было предусмо</w:t>
      </w:r>
      <w:r w:rsidRPr="007B7BEB">
        <w:rPr>
          <w:rFonts w:ascii="Times New Roman" w:hAnsi="Times New Roman" w:cs="Times New Roman"/>
          <w:sz w:val="28"/>
          <w:szCs w:val="28"/>
        </w:rPr>
        <w:t>т</w:t>
      </w:r>
      <w:r w:rsidRPr="007B7BEB">
        <w:rPr>
          <w:rFonts w:ascii="Times New Roman" w:hAnsi="Times New Roman" w:cs="Times New Roman"/>
          <w:sz w:val="28"/>
          <w:szCs w:val="28"/>
        </w:rPr>
        <w:t>рено, что основные средства, права на которые подлежат государственной р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гистрации в соответствии с законодательством Российской Федерации, вкл</w:t>
      </w:r>
      <w:r w:rsidRPr="007B7BEB">
        <w:rPr>
          <w:rFonts w:ascii="Times New Roman" w:hAnsi="Times New Roman" w:cs="Times New Roman"/>
          <w:sz w:val="28"/>
          <w:szCs w:val="28"/>
        </w:rPr>
        <w:t>ю</w:t>
      </w:r>
      <w:r w:rsidRPr="007B7BEB">
        <w:rPr>
          <w:rFonts w:ascii="Times New Roman" w:hAnsi="Times New Roman" w:cs="Times New Roman"/>
          <w:sz w:val="28"/>
          <w:szCs w:val="28"/>
        </w:rPr>
        <w:t>чаются в состав соответствующей амортизационной группы с момента док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>ментально подтвержденного факта подачи документов на регистрацию указа</w:t>
      </w:r>
      <w:r w:rsidRPr="007B7BEB">
        <w:rPr>
          <w:rFonts w:ascii="Times New Roman" w:hAnsi="Times New Roman" w:cs="Times New Roman"/>
          <w:sz w:val="28"/>
          <w:szCs w:val="28"/>
        </w:rPr>
        <w:t>н</w:t>
      </w:r>
      <w:r w:rsidRPr="007B7BEB">
        <w:rPr>
          <w:rFonts w:ascii="Times New Roman" w:hAnsi="Times New Roman" w:cs="Times New Roman"/>
          <w:sz w:val="28"/>
          <w:szCs w:val="28"/>
        </w:rPr>
        <w:t xml:space="preserve">ных </w:t>
      </w:r>
      <w:r w:rsidR="005F6096">
        <w:rPr>
          <w:rFonts w:ascii="Times New Roman" w:hAnsi="Times New Roman" w:cs="Times New Roman"/>
          <w:sz w:val="28"/>
          <w:szCs w:val="28"/>
        </w:rPr>
        <w:t>прав.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с 01.01.2013</w:t>
      </w:r>
      <w:r w:rsidR="00EC5632">
        <w:rPr>
          <w:rFonts w:ascii="Times New Roman" w:hAnsi="Times New Roman" w:cs="Times New Roman"/>
          <w:sz w:val="28"/>
          <w:szCs w:val="28"/>
        </w:rPr>
        <w:t> г.</w:t>
      </w:r>
      <w:r w:rsidRPr="007B7BEB">
        <w:rPr>
          <w:rFonts w:ascii="Times New Roman" w:hAnsi="Times New Roman" w:cs="Times New Roman"/>
          <w:sz w:val="28"/>
          <w:szCs w:val="28"/>
        </w:rPr>
        <w:t>, п</w:t>
      </w:r>
      <w:r w:rsidR="00EC5632">
        <w:rPr>
          <w:rFonts w:ascii="Times New Roman" w:hAnsi="Times New Roman" w:cs="Times New Roman"/>
          <w:sz w:val="28"/>
          <w:szCs w:val="28"/>
        </w:rPr>
        <w:t>. </w:t>
      </w:r>
      <w:r w:rsidRPr="007B7BEB">
        <w:rPr>
          <w:rFonts w:ascii="Times New Roman" w:hAnsi="Times New Roman" w:cs="Times New Roman"/>
          <w:sz w:val="28"/>
          <w:szCs w:val="28"/>
        </w:rPr>
        <w:t>11 ст</w:t>
      </w:r>
      <w:r w:rsidR="00EC5632">
        <w:rPr>
          <w:rFonts w:ascii="Times New Roman" w:hAnsi="Times New Roman" w:cs="Times New Roman"/>
          <w:sz w:val="28"/>
          <w:szCs w:val="28"/>
        </w:rPr>
        <w:t>. </w:t>
      </w:r>
      <w:r w:rsidRPr="007B7BEB">
        <w:rPr>
          <w:rFonts w:ascii="Times New Roman" w:hAnsi="Times New Roman" w:cs="Times New Roman"/>
          <w:sz w:val="28"/>
          <w:szCs w:val="28"/>
        </w:rPr>
        <w:t>258 Н</w:t>
      </w:r>
      <w:r w:rsidR="00EC5632">
        <w:rPr>
          <w:rFonts w:ascii="Times New Roman" w:hAnsi="Times New Roman" w:cs="Times New Roman"/>
          <w:sz w:val="28"/>
          <w:szCs w:val="28"/>
        </w:rPr>
        <w:t xml:space="preserve">К </w:t>
      </w:r>
      <w:r w:rsidRPr="007B7BEB">
        <w:rPr>
          <w:rFonts w:ascii="Times New Roman" w:hAnsi="Times New Roman" w:cs="Times New Roman"/>
          <w:sz w:val="28"/>
          <w:szCs w:val="28"/>
        </w:rPr>
        <w:t>РФ утратил силу. И с 2013 г</w:t>
      </w:r>
      <w:r w:rsidR="00EC5632">
        <w:rPr>
          <w:rFonts w:ascii="Times New Roman" w:hAnsi="Times New Roman" w:cs="Times New Roman"/>
          <w:sz w:val="28"/>
          <w:szCs w:val="28"/>
        </w:rPr>
        <w:t>.</w:t>
      </w:r>
      <w:r w:rsidRPr="007B7BEB">
        <w:rPr>
          <w:rFonts w:ascii="Times New Roman" w:hAnsi="Times New Roman" w:cs="Times New Roman"/>
          <w:sz w:val="28"/>
          <w:szCs w:val="28"/>
        </w:rPr>
        <w:t xml:space="preserve"> начисление амортизации по объектам аморт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зируемого имущества, в том числе по объектам основных средств, права на к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торые подлежат государственной регистрации в соответствии с законодател</w:t>
      </w:r>
      <w:r w:rsidRPr="007B7BEB">
        <w:rPr>
          <w:rFonts w:ascii="Times New Roman" w:hAnsi="Times New Roman" w:cs="Times New Roman"/>
          <w:sz w:val="28"/>
          <w:szCs w:val="28"/>
        </w:rPr>
        <w:t>ь</w:t>
      </w:r>
      <w:r w:rsidRPr="007B7BEB">
        <w:rPr>
          <w:rFonts w:ascii="Times New Roman" w:hAnsi="Times New Roman" w:cs="Times New Roman"/>
          <w:sz w:val="28"/>
          <w:szCs w:val="28"/>
        </w:rPr>
        <w:t>ством РФ, начинается с 1-го числа месяца, следующего за месяцем, в котором этот объект был введен в эксплуатацию, независимо от даты его госу</w:t>
      </w:r>
      <w:r w:rsidR="005F6096">
        <w:rPr>
          <w:rFonts w:ascii="Times New Roman" w:hAnsi="Times New Roman" w:cs="Times New Roman"/>
          <w:sz w:val="28"/>
          <w:szCs w:val="28"/>
        </w:rPr>
        <w:t>дарстве</w:t>
      </w:r>
      <w:r w:rsidR="005F6096">
        <w:rPr>
          <w:rFonts w:ascii="Times New Roman" w:hAnsi="Times New Roman" w:cs="Times New Roman"/>
          <w:sz w:val="28"/>
          <w:szCs w:val="28"/>
        </w:rPr>
        <w:t>н</w:t>
      </w:r>
      <w:r w:rsidR="005F6096">
        <w:rPr>
          <w:rFonts w:ascii="Times New Roman" w:hAnsi="Times New Roman" w:cs="Times New Roman"/>
          <w:sz w:val="28"/>
          <w:szCs w:val="28"/>
        </w:rPr>
        <w:t>ной регистрации.</w:t>
      </w:r>
    </w:p>
    <w:p w:rsidR="007B7BEB" w:rsidRPr="00722791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Указанные изменения не распространяются на основные средства, вв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денные в эксплуатацию до 1 января 2013 г. То есть, по основным средствам, введенным в эксплуатацию до 01.01.2013</w:t>
      </w:r>
      <w:r w:rsidR="00EC5632">
        <w:rPr>
          <w:rFonts w:ascii="Times New Roman" w:hAnsi="Times New Roman" w:cs="Times New Roman"/>
          <w:sz w:val="28"/>
          <w:szCs w:val="28"/>
        </w:rPr>
        <w:t> г.</w:t>
      </w:r>
      <w:r w:rsidRPr="007B7BEB">
        <w:rPr>
          <w:rFonts w:ascii="Times New Roman" w:hAnsi="Times New Roman" w:cs="Times New Roman"/>
          <w:sz w:val="28"/>
          <w:szCs w:val="28"/>
        </w:rPr>
        <w:t>, права на которые подлежат гос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lastRenderedPageBreak/>
        <w:t>дарственной регистрации, применяется прежний порядок определения момента начала начисления амортизации (с момента подачи документов</w:t>
      </w:r>
      <w:r w:rsidR="005F6096">
        <w:rPr>
          <w:rFonts w:ascii="Times New Roman" w:hAnsi="Times New Roman" w:cs="Times New Roman"/>
          <w:sz w:val="28"/>
          <w:szCs w:val="28"/>
        </w:rPr>
        <w:t xml:space="preserve"> на регистрацию указанных прав)</w:t>
      </w:r>
      <w:r w:rsidR="00EC5632">
        <w:rPr>
          <w:rFonts w:ascii="Times New Roman" w:hAnsi="Times New Roman" w:cs="Times New Roman"/>
          <w:sz w:val="28"/>
          <w:szCs w:val="28"/>
        </w:rPr>
        <w:t xml:space="preserve"> </w:t>
      </w:r>
      <w:r w:rsidR="00722791" w:rsidRPr="00722791">
        <w:rPr>
          <w:rFonts w:ascii="Times New Roman" w:hAnsi="Times New Roman" w:cs="Times New Roman"/>
          <w:sz w:val="28"/>
          <w:szCs w:val="28"/>
        </w:rPr>
        <w:t>[11].</w:t>
      </w:r>
    </w:p>
    <w:p w:rsidR="007B7BEB" w:rsidRPr="00EC5632" w:rsidRDefault="00EC5632" w:rsidP="00EC5632">
      <w:pPr>
        <w:pageBreakBefore/>
        <w:widowControl w:val="0"/>
        <w:spacing w:after="180" w:line="360" w:lineRule="auto"/>
        <w:ind w:firstLine="709"/>
        <w:rPr>
          <w:rFonts w:asciiTheme="majorHAnsi" w:hAnsiTheme="majorHAnsi" w:cs="Times New Roman"/>
          <w:sz w:val="32"/>
          <w:szCs w:val="32"/>
        </w:rPr>
      </w:pPr>
      <w:r w:rsidRPr="00EC5632">
        <w:rPr>
          <w:rFonts w:asciiTheme="majorHAnsi" w:hAnsiTheme="majorHAnsi" w:cs="Times New Roman"/>
          <w:sz w:val="32"/>
          <w:szCs w:val="32"/>
        </w:rPr>
        <w:lastRenderedPageBreak/>
        <w:t>3</w:t>
      </w:r>
      <w:r w:rsidR="00526567" w:rsidRPr="00EC5632">
        <w:rPr>
          <w:rFonts w:asciiTheme="majorHAnsi" w:hAnsiTheme="majorHAnsi" w:cs="Times New Roman"/>
          <w:sz w:val="32"/>
          <w:szCs w:val="32"/>
        </w:rPr>
        <w:t xml:space="preserve"> </w:t>
      </w:r>
      <w:r w:rsidR="007B7BEB" w:rsidRPr="00EC5632">
        <w:rPr>
          <w:rFonts w:asciiTheme="majorHAnsi" w:hAnsiTheme="majorHAnsi" w:cs="Times New Roman"/>
          <w:sz w:val="32"/>
          <w:szCs w:val="32"/>
        </w:rPr>
        <w:t>Задачи амортизационной политики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Под амортизационной политикой следует понимать научно обоснова</w:t>
      </w:r>
      <w:r w:rsidRPr="007B7BEB">
        <w:rPr>
          <w:rFonts w:ascii="Times New Roman" w:hAnsi="Times New Roman" w:cs="Times New Roman"/>
          <w:sz w:val="28"/>
          <w:szCs w:val="28"/>
        </w:rPr>
        <w:t>н</w:t>
      </w:r>
      <w:r w:rsidRPr="007B7BEB">
        <w:rPr>
          <w:rFonts w:ascii="Times New Roman" w:hAnsi="Times New Roman" w:cs="Times New Roman"/>
          <w:sz w:val="28"/>
          <w:szCs w:val="28"/>
        </w:rPr>
        <w:t>ную и целенаправленную систему мер, осуществляемую государством в обл</w:t>
      </w:r>
      <w:r w:rsidRPr="007B7BEB">
        <w:rPr>
          <w:rFonts w:ascii="Times New Roman" w:hAnsi="Times New Roman" w:cs="Times New Roman"/>
          <w:sz w:val="28"/>
          <w:szCs w:val="28"/>
        </w:rPr>
        <w:t>а</w:t>
      </w:r>
      <w:r w:rsidRPr="007B7BEB">
        <w:rPr>
          <w:rFonts w:ascii="Times New Roman" w:hAnsi="Times New Roman" w:cs="Times New Roman"/>
          <w:sz w:val="28"/>
          <w:szCs w:val="28"/>
        </w:rPr>
        <w:t>сти простого и расширенного воспроизводства амортизируемого имущества, с целью создания благоприятных условий для развития всех субъектов хозя</w:t>
      </w:r>
      <w:r w:rsidRPr="007B7BEB">
        <w:rPr>
          <w:rFonts w:ascii="Times New Roman" w:hAnsi="Times New Roman" w:cs="Times New Roman"/>
          <w:sz w:val="28"/>
          <w:szCs w:val="28"/>
        </w:rPr>
        <w:t>й</w:t>
      </w:r>
      <w:r w:rsidRPr="007B7BEB">
        <w:rPr>
          <w:rFonts w:ascii="Times New Roman" w:hAnsi="Times New Roman" w:cs="Times New Roman"/>
          <w:sz w:val="28"/>
          <w:szCs w:val="28"/>
        </w:rPr>
        <w:t>ствования, ускорения научно-технического прогресса, и реализации экон</w:t>
      </w:r>
      <w:r w:rsidR="00526567">
        <w:rPr>
          <w:rFonts w:ascii="Times New Roman" w:hAnsi="Times New Roman" w:cs="Times New Roman"/>
          <w:sz w:val="28"/>
          <w:szCs w:val="28"/>
        </w:rPr>
        <w:t>ом</w:t>
      </w:r>
      <w:r w:rsidR="00526567">
        <w:rPr>
          <w:rFonts w:ascii="Times New Roman" w:hAnsi="Times New Roman" w:cs="Times New Roman"/>
          <w:sz w:val="28"/>
          <w:szCs w:val="28"/>
        </w:rPr>
        <w:t>и</w:t>
      </w:r>
      <w:r w:rsidR="00526567">
        <w:rPr>
          <w:rFonts w:ascii="Times New Roman" w:hAnsi="Times New Roman" w:cs="Times New Roman"/>
          <w:sz w:val="28"/>
          <w:szCs w:val="28"/>
        </w:rPr>
        <w:t>ческой политики государства.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Амортизационная политика тесно связанна с научно-технической, инв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стиционной, финансово-кредитной политикой и другими, но все они являются составными частями общей экономической политики г</w:t>
      </w:r>
      <w:r w:rsidR="00526567">
        <w:rPr>
          <w:rFonts w:ascii="Times New Roman" w:hAnsi="Times New Roman" w:cs="Times New Roman"/>
          <w:sz w:val="28"/>
          <w:szCs w:val="28"/>
        </w:rPr>
        <w:t>осударства.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 xml:space="preserve">Целью амортизационной политики является создание благоприятных условий всем субъектам хозяйствования для воспроизводства и обновления </w:t>
      </w:r>
      <w:proofErr w:type="spellStart"/>
      <w:r w:rsidRPr="007B7BEB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7B7BEB">
        <w:rPr>
          <w:rFonts w:ascii="Times New Roman" w:hAnsi="Times New Roman" w:cs="Times New Roman"/>
          <w:sz w:val="28"/>
          <w:szCs w:val="28"/>
        </w:rPr>
        <w:t xml:space="preserve"> активов, активизации инвестиционной деятельности и ускорения</w:t>
      </w:r>
      <w:r w:rsidR="00526567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В связи с тем, что амортизационная политика является составной частью общей экономической политики, она направлена на повышение эффективности производства и подъем отечественной экономики. Амортизационная политика государства в каждый конкретный момент времени предполагает определенные корректировки в зависимости от сложившейся ситуации и экономич</w:t>
      </w:r>
      <w:r w:rsidR="00526567">
        <w:rPr>
          <w:rFonts w:ascii="Times New Roman" w:hAnsi="Times New Roman" w:cs="Times New Roman"/>
          <w:sz w:val="28"/>
          <w:szCs w:val="28"/>
        </w:rPr>
        <w:t>еской стр</w:t>
      </w:r>
      <w:r w:rsidR="00526567">
        <w:rPr>
          <w:rFonts w:ascii="Times New Roman" w:hAnsi="Times New Roman" w:cs="Times New Roman"/>
          <w:sz w:val="28"/>
          <w:szCs w:val="28"/>
        </w:rPr>
        <w:t>а</w:t>
      </w:r>
      <w:r w:rsidR="00526567">
        <w:rPr>
          <w:rFonts w:ascii="Times New Roman" w:hAnsi="Times New Roman" w:cs="Times New Roman"/>
          <w:sz w:val="28"/>
          <w:szCs w:val="28"/>
        </w:rPr>
        <w:t>тегии на перспективу</w:t>
      </w:r>
      <w:r w:rsidR="00A67992">
        <w:rPr>
          <w:rFonts w:ascii="Times New Roman" w:hAnsi="Times New Roman" w:cs="Times New Roman"/>
          <w:sz w:val="28"/>
          <w:szCs w:val="28"/>
        </w:rPr>
        <w:t xml:space="preserve"> </w:t>
      </w:r>
      <w:r w:rsidR="00802A8B" w:rsidRPr="00802A8B">
        <w:rPr>
          <w:rFonts w:ascii="Times New Roman" w:hAnsi="Times New Roman" w:cs="Times New Roman"/>
          <w:sz w:val="28"/>
          <w:szCs w:val="28"/>
        </w:rPr>
        <w:t>[4]</w:t>
      </w:r>
      <w:r w:rsidR="00526567">
        <w:rPr>
          <w:rFonts w:ascii="Times New Roman" w:hAnsi="Times New Roman" w:cs="Times New Roman"/>
          <w:sz w:val="28"/>
          <w:szCs w:val="28"/>
        </w:rPr>
        <w:t>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Задачами амортизационной политики организации являются:</w:t>
      </w:r>
    </w:p>
    <w:p w:rsidR="007B7BEB" w:rsidRPr="00526567" w:rsidRDefault="00EC5632" w:rsidP="00EC5632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7BEB" w:rsidRPr="00526567">
        <w:rPr>
          <w:rFonts w:ascii="Times New Roman" w:hAnsi="Times New Roman" w:cs="Times New Roman"/>
          <w:sz w:val="28"/>
          <w:szCs w:val="28"/>
        </w:rPr>
        <w:t>Оценка и переоценка амортизируемого имущества.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Для правильного начисления амортизационных отчислений определя</w:t>
      </w:r>
      <w:r w:rsidRPr="007B7BEB">
        <w:rPr>
          <w:rFonts w:ascii="Times New Roman" w:hAnsi="Times New Roman" w:cs="Times New Roman"/>
          <w:sz w:val="28"/>
          <w:szCs w:val="28"/>
        </w:rPr>
        <w:t>ю</w:t>
      </w:r>
      <w:r w:rsidRPr="007B7BEB">
        <w:rPr>
          <w:rFonts w:ascii="Times New Roman" w:hAnsi="Times New Roman" w:cs="Times New Roman"/>
          <w:sz w:val="28"/>
          <w:szCs w:val="28"/>
        </w:rPr>
        <w:t>щее значение имеет оценка и переоценка амортизируемого имущества.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EB">
        <w:rPr>
          <w:rFonts w:ascii="Times New Roman" w:hAnsi="Times New Roman" w:cs="Times New Roman"/>
          <w:sz w:val="28"/>
          <w:szCs w:val="28"/>
        </w:rPr>
        <w:t>Согласно российскому ПБУ 6/01 основные средства принимаются к бу</w:t>
      </w:r>
      <w:r w:rsidRPr="007B7BEB">
        <w:rPr>
          <w:rFonts w:ascii="Times New Roman" w:hAnsi="Times New Roman" w:cs="Times New Roman"/>
          <w:sz w:val="28"/>
          <w:szCs w:val="28"/>
        </w:rPr>
        <w:t>х</w:t>
      </w:r>
      <w:r w:rsidRPr="007B7BEB">
        <w:rPr>
          <w:rFonts w:ascii="Times New Roman" w:hAnsi="Times New Roman" w:cs="Times New Roman"/>
          <w:sz w:val="28"/>
          <w:szCs w:val="28"/>
        </w:rPr>
        <w:t>галтерскому учету по первоначальной стоимости, что соответствует основным требованиям зарубежных стандартов.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 xml:space="preserve"> Порядок формирования первоначальной стоимости объектов основных средств согласно российским нормативным а</w:t>
      </w:r>
      <w:r w:rsidRPr="007B7BEB">
        <w:rPr>
          <w:rFonts w:ascii="Times New Roman" w:hAnsi="Times New Roman" w:cs="Times New Roman"/>
          <w:sz w:val="28"/>
          <w:szCs w:val="28"/>
        </w:rPr>
        <w:t>к</w:t>
      </w:r>
      <w:r w:rsidRPr="007B7BEB">
        <w:rPr>
          <w:rFonts w:ascii="Times New Roman" w:hAnsi="Times New Roman" w:cs="Times New Roman"/>
          <w:sz w:val="28"/>
          <w:szCs w:val="28"/>
        </w:rPr>
        <w:t xml:space="preserve">там зависит от способа их поступления на предприятие. Поэтому предприятие, </w:t>
      </w:r>
      <w:r w:rsidRPr="007B7BE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приобретая те или иные объекты </w:t>
      </w:r>
      <w:proofErr w:type="spellStart"/>
      <w:r w:rsidRPr="007B7BEB">
        <w:rPr>
          <w:rFonts w:ascii="Times New Roman" w:hAnsi="Times New Roman" w:cs="Times New Roman"/>
          <w:sz w:val="28"/>
          <w:szCs w:val="28"/>
        </w:rPr>
        <w:t>внеобротных</w:t>
      </w:r>
      <w:proofErr w:type="spellEnd"/>
      <w:r w:rsidRPr="007B7BEB">
        <w:rPr>
          <w:rFonts w:ascii="Times New Roman" w:hAnsi="Times New Roman" w:cs="Times New Roman"/>
          <w:sz w:val="28"/>
          <w:szCs w:val="28"/>
        </w:rPr>
        <w:t xml:space="preserve"> активов, должно учитывать ос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бенности формирования их стоимости исходя из условий их получения</w:t>
      </w:r>
      <w:r w:rsidR="00EC5632">
        <w:rPr>
          <w:rFonts w:ascii="Times New Roman" w:hAnsi="Times New Roman" w:cs="Times New Roman"/>
          <w:sz w:val="28"/>
          <w:szCs w:val="28"/>
        </w:rPr>
        <w:t xml:space="preserve"> </w:t>
      </w:r>
      <w:r w:rsidR="00802A8B" w:rsidRPr="00802A8B">
        <w:rPr>
          <w:rFonts w:ascii="Times New Roman" w:hAnsi="Times New Roman" w:cs="Times New Roman"/>
          <w:sz w:val="28"/>
          <w:szCs w:val="28"/>
        </w:rPr>
        <w:t>[10]</w:t>
      </w:r>
      <w:r w:rsidRPr="007B7BEB">
        <w:rPr>
          <w:rFonts w:ascii="Times New Roman" w:hAnsi="Times New Roman" w:cs="Times New Roman"/>
          <w:sz w:val="28"/>
          <w:szCs w:val="28"/>
        </w:rPr>
        <w:t>.</w:t>
      </w:r>
    </w:p>
    <w:p w:rsidR="00526567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EB">
        <w:rPr>
          <w:rFonts w:ascii="Times New Roman" w:hAnsi="Times New Roman" w:cs="Times New Roman"/>
          <w:sz w:val="28"/>
          <w:szCs w:val="28"/>
        </w:rPr>
        <w:t>В соответствии с главой 25 НК РФ при переоценке (уценке) стоимость объектов основных средств по рыночной стоимости положительная либо отр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цательная, в рамках налогового учета, сумма такой переоценки не признается доходом (расходом), учитываемым для целей налогообложения, и не приним</w:t>
      </w:r>
      <w:r w:rsidRPr="007B7BEB">
        <w:rPr>
          <w:rFonts w:ascii="Times New Roman" w:hAnsi="Times New Roman" w:cs="Times New Roman"/>
          <w:sz w:val="28"/>
          <w:szCs w:val="28"/>
        </w:rPr>
        <w:t>а</w:t>
      </w:r>
      <w:r w:rsidRPr="007B7BEB">
        <w:rPr>
          <w:rFonts w:ascii="Times New Roman" w:hAnsi="Times New Roman" w:cs="Times New Roman"/>
          <w:sz w:val="28"/>
          <w:szCs w:val="28"/>
        </w:rPr>
        <w:t>ется при определении восстановительной стоимости амортизируемого имущ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ства и при начислении амортизации, учитываемой для целей налогообложени</w:t>
      </w:r>
      <w:r w:rsidR="00526567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7B7BEB" w:rsidRPr="00526567" w:rsidRDefault="00EC5632" w:rsidP="00EC5632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B7BEB" w:rsidRPr="00526567">
        <w:rPr>
          <w:rFonts w:ascii="Times New Roman" w:hAnsi="Times New Roman" w:cs="Times New Roman"/>
          <w:sz w:val="28"/>
          <w:szCs w:val="28"/>
        </w:rPr>
        <w:t>Определение сроков полезного использования основных средств и н</w:t>
      </w:r>
      <w:r w:rsidR="007B7BEB" w:rsidRPr="00526567">
        <w:rPr>
          <w:rFonts w:ascii="Times New Roman" w:hAnsi="Times New Roman" w:cs="Times New Roman"/>
          <w:sz w:val="28"/>
          <w:szCs w:val="28"/>
        </w:rPr>
        <w:t>е</w:t>
      </w:r>
      <w:r w:rsidR="007B7BEB" w:rsidRPr="00526567">
        <w:rPr>
          <w:rFonts w:ascii="Times New Roman" w:hAnsi="Times New Roman" w:cs="Times New Roman"/>
          <w:sz w:val="28"/>
          <w:szCs w:val="28"/>
        </w:rPr>
        <w:t>материальных активов.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</w:t>
      </w:r>
      <w:r w:rsidR="00EC5632">
        <w:rPr>
          <w:rFonts w:ascii="Times New Roman" w:hAnsi="Times New Roman" w:cs="Times New Roman"/>
          <w:sz w:val="28"/>
          <w:szCs w:val="28"/>
        </w:rPr>
        <w:t>—</w:t>
      </w:r>
      <w:r w:rsidRPr="007B7BEB">
        <w:rPr>
          <w:rFonts w:ascii="Times New Roman" w:hAnsi="Times New Roman" w:cs="Times New Roman"/>
          <w:sz w:val="28"/>
          <w:szCs w:val="28"/>
        </w:rPr>
        <w:t xml:space="preserve"> период, в течение которого использ</w:t>
      </w:r>
      <w:r w:rsidRPr="007B7BEB">
        <w:rPr>
          <w:rFonts w:ascii="Times New Roman" w:hAnsi="Times New Roman" w:cs="Times New Roman"/>
          <w:sz w:val="28"/>
          <w:szCs w:val="28"/>
        </w:rPr>
        <w:t>о</w:t>
      </w:r>
      <w:r w:rsidRPr="007B7BEB">
        <w:rPr>
          <w:rFonts w:ascii="Times New Roman" w:hAnsi="Times New Roman" w:cs="Times New Roman"/>
          <w:sz w:val="28"/>
          <w:szCs w:val="28"/>
        </w:rPr>
        <w:t>вание объекта основных сре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д</w:t>
      </w:r>
      <w:r w:rsidR="0052656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26567">
        <w:rPr>
          <w:rFonts w:ascii="Times New Roman" w:hAnsi="Times New Roman" w:cs="Times New Roman"/>
          <w:sz w:val="28"/>
          <w:szCs w:val="28"/>
        </w:rPr>
        <w:t>иносит доход организации.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C5632">
        <w:rPr>
          <w:rFonts w:ascii="Times New Roman" w:hAnsi="Times New Roman" w:cs="Times New Roman"/>
          <w:sz w:val="28"/>
          <w:szCs w:val="28"/>
        </w:rPr>
        <w:t> </w:t>
      </w:r>
      <w:r w:rsidRPr="007B7BEB">
        <w:rPr>
          <w:rFonts w:ascii="Times New Roman" w:hAnsi="Times New Roman" w:cs="Times New Roman"/>
          <w:sz w:val="28"/>
          <w:szCs w:val="28"/>
        </w:rPr>
        <w:t xml:space="preserve">1 </w:t>
      </w:r>
      <w:r w:rsidR="00EC5632">
        <w:rPr>
          <w:rFonts w:ascii="Times New Roman" w:hAnsi="Times New Roman" w:cs="Times New Roman"/>
          <w:sz w:val="28"/>
          <w:szCs w:val="28"/>
        </w:rPr>
        <w:t>П</w:t>
      </w:r>
      <w:r w:rsidRPr="007B7BEB">
        <w:rPr>
          <w:rFonts w:ascii="Times New Roman" w:hAnsi="Times New Roman" w:cs="Times New Roman"/>
          <w:sz w:val="28"/>
          <w:szCs w:val="28"/>
        </w:rPr>
        <w:t>остановления Правительства РФ от 1</w:t>
      </w:r>
      <w:r w:rsidR="00EC5632">
        <w:rPr>
          <w:rFonts w:ascii="Times New Roman" w:hAnsi="Times New Roman" w:cs="Times New Roman"/>
          <w:sz w:val="28"/>
          <w:szCs w:val="28"/>
        </w:rPr>
        <w:t>.01.02 №</w:t>
      </w:r>
      <w:r w:rsidRPr="007B7BEB">
        <w:rPr>
          <w:rFonts w:ascii="Times New Roman" w:hAnsi="Times New Roman" w:cs="Times New Roman"/>
          <w:sz w:val="28"/>
          <w:szCs w:val="28"/>
        </w:rPr>
        <w:t>1 «О Классификации основных средств, включаемых в амортизационные группы» данная классификация, введенная для целей налогообложения, может быть и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t>пользова</w:t>
      </w:r>
      <w:r w:rsidR="00EC5632">
        <w:rPr>
          <w:rFonts w:ascii="Times New Roman" w:hAnsi="Times New Roman" w:cs="Times New Roman"/>
          <w:sz w:val="28"/>
          <w:szCs w:val="28"/>
        </w:rPr>
        <w:t>на</w:t>
      </w:r>
      <w:r w:rsidRPr="007B7BEB">
        <w:rPr>
          <w:rFonts w:ascii="Times New Roman" w:hAnsi="Times New Roman" w:cs="Times New Roman"/>
          <w:sz w:val="28"/>
          <w:szCs w:val="28"/>
        </w:rPr>
        <w:t xml:space="preserve"> и для целей бухгалтерского учета. По существу, применение кла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t>сификатора для целей бухгалтерского учета означает появление возможности устанавливать сроки полезного использования основных сре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>ухгалте</w:t>
      </w:r>
      <w:r w:rsidRPr="007B7BEB">
        <w:rPr>
          <w:rFonts w:ascii="Times New Roman" w:hAnsi="Times New Roman" w:cs="Times New Roman"/>
          <w:sz w:val="28"/>
          <w:szCs w:val="28"/>
        </w:rPr>
        <w:t>р</w:t>
      </w:r>
      <w:r w:rsidRPr="007B7BEB">
        <w:rPr>
          <w:rFonts w:ascii="Times New Roman" w:hAnsi="Times New Roman" w:cs="Times New Roman"/>
          <w:sz w:val="28"/>
          <w:szCs w:val="28"/>
        </w:rPr>
        <w:t>ском учете без их экономического обоснования путем ссылки на соответств</w:t>
      </w:r>
      <w:r w:rsidRPr="007B7BEB">
        <w:rPr>
          <w:rFonts w:ascii="Times New Roman" w:hAnsi="Times New Roman" w:cs="Times New Roman"/>
          <w:sz w:val="28"/>
          <w:szCs w:val="28"/>
        </w:rPr>
        <w:t>у</w:t>
      </w:r>
      <w:r w:rsidRPr="007B7BEB">
        <w:rPr>
          <w:rFonts w:ascii="Times New Roman" w:hAnsi="Times New Roman" w:cs="Times New Roman"/>
          <w:sz w:val="28"/>
          <w:szCs w:val="28"/>
        </w:rPr>
        <w:t>ющую группу классификатора, применяемую для расчета налоговой базы по</w:t>
      </w:r>
      <w:r w:rsidR="00526567">
        <w:rPr>
          <w:rFonts w:ascii="Times New Roman" w:hAnsi="Times New Roman" w:cs="Times New Roman"/>
          <w:sz w:val="28"/>
          <w:szCs w:val="28"/>
        </w:rPr>
        <w:t xml:space="preserve"> налогу на прибыль организаций.</w:t>
      </w:r>
    </w:p>
    <w:p w:rsidR="00526567" w:rsidRDefault="008E418C" w:rsidP="008E418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B7BEB" w:rsidRPr="00526567">
        <w:rPr>
          <w:rFonts w:ascii="Times New Roman" w:hAnsi="Times New Roman" w:cs="Times New Roman"/>
          <w:sz w:val="28"/>
          <w:szCs w:val="28"/>
        </w:rPr>
        <w:t>Обеспечение целевого использования амортизационных отчислений.</w:t>
      </w:r>
    </w:p>
    <w:p w:rsidR="007B7BEB" w:rsidRPr="00526567" w:rsidRDefault="008E418C" w:rsidP="008E418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B7BEB" w:rsidRPr="00526567">
        <w:rPr>
          <w:rFonts w:ascii="Times New Roman" w:hAnsi="Times New Roman" w:cs="Times New Roman"/>
          <w:sz w:val="28"/>
          <w:szCs w:val="28"/>
        </w:rPr>
        <w:t>Предотвращение чрезмерного физического и морального износа амо</w:t>
      </w:r>
      <w:r w:rsidR="007B7BEB" w:rsidRPr="00526567">
        <w:rPr>
          <w:rFonts w:ascii="Times New Roman" w:hAnsi="Times New Roman" w:cs="Times New Roman"/>
          <w:sz w:val="28"/>
          <w:szCs w:val="28"/>
        </w:rPr>
        <w:t>р</w:t>
      </w:r>
      <w:r w:rsidR="007B7BEB" w:rsidRPr="00526567">
        <w:rPr>
          <w:rFonts w:ascii="Times New Roman" w:hAnsi="Times New Roman" w:cs="Times New Roman"/>
          <w:sz w:val="28"/>
          <w:szCs w:val="28"/>
        </w:rPr>
        <w:t>тизируемого имущества.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 xml:space="preserve">Физический износ основных фондов </w:t>
      </w:r>
      <w:r w:rsidR="008E418C">
        <w:rPr>
          <w:rFonts w:ascii="Times New Roman" w:hAnsi="Times New Roman" w:cs="Times New Roman"/>
          <w:sz w:val="28"/>
          <w:szCs w:val="28"/>
        </w:rPr>
        <w:t>—</w:t>
      </w:r>
      <w:r w:rsidRPr="007B7BEB">
        <w:rPr>
          <w:rFonts w:ascii="Times New Roman" w:hAnsi="Times New Roman" w:cs="Times New Roman"/>
          <w:sz w:val="28"/>
          <w:szCs w:val="28"/>
        </w:rPr>
        <w:t xml:space="preserve"> это материальное снашивание о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t>новных фондов, постоянная потеря ими своих естественных (физических, х</w:t>
      </w:r>
      <w:r w:rsidRPr="007B7BEB">
        <w:rPr>
          <w:rFonts w:ascii="Times New Roman" w:hAnsi="Times New Roman" w:cs="Times New Roman"/>
          <w:sz w:val="28"/>
          <w:szCs w:val="28"/>
        </w:rPr>
        <w:t>и</w:t>
      </w:r>
      <w:r w:rsidRPr="007B7BEB">
        <w:rPr>
          <w:rFonts w:ascii="Times New Roman" w:hAnsi="Times New Roman" w:cs="Times New Roman"/>
          <w:sz w:val="28"/>
          <w:szCs w:val="28"/>
        </w:rPr>
        <w:t>мических, биологических) свойств и стоимости в результате эксплуатации или бездействия, влияния сил природы или чрезвычайных обстоятельств (землетр</w:t>
      </w:r>
      <w:r w:rsidRPr="007B7BEB">
        <w:rPr>
          <w:rFonts w:ascii="Times New Roman" w:hAnsi="Times New Roman" w:cs="Times New Roman"/>
          <w:sz w:val="28"/>
          <w:szCs w:val="28"/>
        </w:rPr>
        <w:t>я</w:t>
      </w:r>
      <w:r w:rsidRPr="007B7BEB">
        <w:rPr>
          <w:rFonts w:ascii="Times New Roman" w:hAnsi="Times New Roman" w:cs="Times New Roman"/>
          <w:sz w:val="28"/>
          <w:szCs w:val="28"/>
        </w:rPr>
        <w:t xml:space="preserve">сений, наводнений, пожаров и т.п.). Физический износ приводит в негодность основные фонды, в силу чего возникает необходимость их замены 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>. А</w:t>
      </w:r>
      <w:r w:rsidRPr="007B7BEB">
        <w:rPr>
          <w:rFonts w:ascii="Times New Roman" w:hAnsi="Times New Roman" w:cs="Times New Roman"/>
          <w:sz w:val="28"/>
          <w:szCs w:val="28"/>
        </w:rPr>
        <w:t>б</w:t>
      </w:r>
      <w:r w:rsidRPr="007B7BEB">
        <w:rPr>
          <w:rFonts w:ascii="Times New Roman" w:hAnsi="Times New Roman" w:cs="Times New Roman"/>
          <w:sz w:val="28"/>
          <w:szCs w:val="28"/>
        </w:rPr>
        <w:lastRenderedPageBreak/>
        <w:t>солютная величина физического износа выражается суммой накопленных амортизационны</w:t>
      </w:r>
      <w:r w:rsidR="00526567">
        <w:rPr>
          <w:rFonts w:ascii="Times New Roman" w:hAnsi="Times New Roman" w:cs="Times New Roman"/>
          <w:sz w:val="28"/>
          <w:szCs w:val="28"/>
        </w:rPr>
        <w:t>х отчислений.</w:t>
      </w:r>
    </w:p>
    <w:p w:rsidR="00526567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 xml:space="preserve">Моральный износ </w:t>
      </w:r>
      <w:r w:rsidR="008E418C">
        <w:rPr>
          <w:rFonts w:ascii="Times New Roman" w:hAnsi="Times New Roman" w:cs="Times New Roman"/>
          <w:sz w:val="28"/>
          <w:szCs w:val="28"/>
        </w:rPr>
        <w:t>—</w:t>
      </w:r>
      <w:r w:rsidRPr="007B7BEB">
        <w:rPr>
          <w:rFonts w:ascii="Times New Roman" w:hAnsi="Times New Roman" w:cs="Times New Roman"/>
          <w:sz w:val="28"/>
          <w:szCs w:val="28"/>
        </w:rPr>
        <w:t xml:space="preserve"> это снижение стоимости основных </w:t>
      </w:r>
      <w:proofErr w:type="gramStart"/>
      <w:r w:rsidRPr="007B7BEB">
        <w:rPr>
          <w:rFonts w:ascii="Times New Roman" w:hAnsi="Times New Roman" w:cs="Times New Roman"/>
          <w:sz w:val="28"/>
          <w:szCs w:val="28"/>
        </w:rPr>
        <w:t>фондов</w:t>
      </w:r>
      <w:proofErr w:type="gramEnd"/>
      <w:r w:rsidRPr="007B7BEB">
        <w:rPr>
          <w:rFonts w:ascii="Times New Roman" w:hAnsi="Times New Roman" w:cs="Times New Roman"/>
          <w:sz w:val="28"/>
          <w:szCs w:val="28"/>
        </w:rPr>
        <w:t xml:space="preserve"> обусло</w:t>
      </w:r>
      <w:r w:rsidRPr="007B7BEB">
        <w:rPr>
          <w:rFonts w:ascii="Times New Roman" w:hAnsi="Times New Roman" w:cs="Times New Roman"/>
          <w:sz w:val="28"/>
          <w:szCs w:val="28"/>
        </w:rPr>
        <w:t>в</w:t>
      </w:r>
      <w:r w:rsidRPr="007B7BEB">
        <w:rPr>
          <w:rFonts w:ascii="Times New Roman" w:hAnsi="Times New Roman" w:cs="Times New Roman"/>
          <w:sz w:val="28"/>
          <w:szCs w:val="28"/>
        </w:rPr>
        <w:t>ленное удешевлением воспроизводства действующих или созданием новых, бол</w:t>
      </w:r>
      <w:r w:rsidR="00526567">
        <w:rPr>
          <w:rFonts w:ascii="Times New Roman" w:hAnsi="Times New Roman" w:cs="Times New Roman"/>
          <w:sz w:val="28"/>
          <w:szCs w:val="28"/>
        </w:rPr>
        <w:t>ее совершенных основных фондов.</w:t>
      </w:r>
    </w:p>
    <w:p w:rsidR="007B7BEB" w:rsidRPr="00526567" w:rsidRDefault="008E418C" w:rsidP="008E418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B7BEB" w:rsidRPr="00526567">
        <w:rPr>
          <w:rFonts w:ascii="Times New Roman" w:hAnsi="Times New Roman" w:cs="Times New Roman"/>
          <w:sz w:val="28"/>
          <w:szCs w:val="28"/>
        </w:rPr>
        <w:t xml:space="preserve">Определение необходимого объема обновления </w:t>
      </w:r>
      <w:proofErr w:type="spellStart"/>
      <w:r w:rsidR="007B7BEB" w:rsidRPr="0052656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7B7BEB" w:rsidRPr="00526567">
        <w:rPr>
          <w:rFonts w:ascii="Times New Roman" w:hAnsi="Times New Roman" w:cs="Times New Roman"/>
          <w:sz w:val="28"/>
          <w:szCs w:val="28"/>
        </w:rPr>
        <w:t xml:space="preserve"> активов.</w:t>
      </w:r>
    </w:p>
    <w:p w:rsidR="00526567" w:rsidRDefault="007B7BEB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Каждая организация осуществляет определенную воспроизводственную политику, направленную на обеспечение производства основными средствами в необходимом количест</w:t>
      </w:r>
      <w:r w:rsidR="00526567">
        <w:rPr>
          <w:rFonts w:ascii="Times New Roman" w:hAnsi="Times New Roman" w:cs="Times New Roman"/>
          <w:sz w:val="28"/>
          <w:szCs w:val="28"/>
        </w:rPr>
        <w:t>ве и соответствующего качества.</w:t>
      </w:r>
    </w:p>
    <w:p w:rsidR="007B7BEB" w:rsidRPr="00526567" w:rsidRDefault="008E418C" w:rsidP="008E418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B7BEB" w:rsidRPr="00526567">
        <w:rPr>
          <w:rFonts w:ascii="Times New Roman" w:hAnsi="Times New Roman" w:cs="Times New Roman"/>
          <w:sz w:val="28"/>
          <w:szCs w:val="28"/>
        </w:rPr>
        <w:t>Выбор наиболее эффективных форм воспроизводства основных средств.</w:t>
      </w:r>
    </w:p>
    <w:p w:rsidR="007B7BEB" w:rsidRPr="007B7BEB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Важным моментом в разработке амортизационной политики организации является выбор формы, в которой будет осуществляться воспроизводство о</w:t>
      </w:r>
      <w:r w:rsidRPr="007B7BEB">
        <w:rPr>
          <w:rFonts w:ascii="Times New Roman" w:hAnsi="Times New Roman" w:cs="Times New Roman"/>
          <w:sz w:val="28"/>
          <w:szCs w:val="28"/>
        </w:rPr>
        <w:t>с</w:t>
      </w:r>
      <w:r w:rsidRPr="007B7BEB">
        <w:rPr>
          <w:rFonts w:ascii="Times New Roman" w:hAnsi="Times New Roman" w:cs="Times New Roman"/>
          <w:sz w:val="28"/>
          <w:szCs w:val="28"/>
        </w:rPr>
        <w:t>новных фондов, поскольку эффективность реализации тех или иных проектов, а также необходимые финансовые ресурсы для их осуществления отличаются достаточно существенно.</w:t>
      </w:r>
    </w:p>
    <w:p w:rsidR="007B7BEB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7B7BEB" w:rsidRPr="008E418C">
        <w:rPr>
          <w:rFonts w:ascii="Times New Roman" w:hAnsi="Times New Roman" w:cs="Times New Roman"/>
          <w:sz w:val="28"/>
          <w:szCs w:val="28"/>
        </w:rPr>
        <w:t>Совершенствование видовой, технологической и возра</w:t>
      </w:r>
      <w:r w:rsidR="00526567" w:rsidRPr="008E418C">
        <w:rPr>
          <w:rFonts w:ascii="Times New Roman" w:hAnsi="Times New Roman" w:cs="Times New Roman"/>
          <w:sz w:val="28"/>
          <w:szCs w:val="28"/>
        </w:rPr>
        <w:t>стной структуры основных фондов.</w:t>
      </w:r>
    </w:p>
    <w:p w:rsidR="007B7BEB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7B7BEB" w:rsidRPr="008E418C">
        <w:rPr>
          <w:rFonts w:ascii="Times New Roman" w:hAnsi="Times New Roman" w:cs="Times New Roman"/>
          <w:sz w:val="28"/>
          <w:szCs w:val="28"/>
        </w:rPr>
        <w:t>Оптимизация налоговых платежей предприятия.</w:t>
      </w:r>
    </w:p>
    <w:p w:rsidR="00E45133" w:rsidRDefault="007B7BEB" w:rsidP="00EC5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EB">
        <w:rPr>
          <w:rFonts w:ascii="Times New Roman" w:hAnsi="Times New Roman" w:cs="Times New Roman"/>
          <w:sz w:val="28"/>
          <w:szCs w:val="28"/>
        </w:rPr>
        <w:t>Традиционно в отечественной практике амортизация рассматривается в качестве бухгалтерской категории и трактуется как способ накопления исто</w:t>
      </w:r>
      <w:r w:rsidRPr="007B7BEB">
        <w:rPr>
          <w:rFonts w:ascii="Times New Roman" w:hAnsi="Times New Roman" w:cs="Times New Roman"/>
          <w:sz w:val="28"/>
          <w:szCs w:val="28"/>
        </w:rPr>
        <w:t>ч</w:t>
      </w:r>
      <w:r w:rsidRPr="007B7BEB">
        <w:rPr>
          <w:rFonts w:ascii="Times New Roman" w:hAnsi="Times New Roman" w:cs="Times New Roman"/>
          <w:sz w:val="28"/>
          <w:szCs w:val="28"/>
        </w:rPr>
        <w:t>ника простого воспроизводства амортизируемого имущества. В практике же многих западных стран амортизация чаще рассматривается с точки зрения налогообложения и определяется как способ возврата финансовых ресурсов, вложенных в развитие и обновление основных фондов. Именно поэтому в этих странах широко применяется ускоренная амортизация, завышающая объемы амортизационных отчислений. Это позволяет активизировать стимулирующий потенциал налога на прибыль, так как увеличение амортизационных отчисл</w:t>
      </w:r>
      <w:r w:rsidRPr="007B7BEB">
        <w:rPr>
          <w:rFonts w:ascii="Times New Roman" w:hAnsi="Times New Roman" w:cs="Times New Roman"/>
          <w:sz w:val="28"/>
          <w:szCs w:val="28"/>
        </w:rPr>
        <w:t>е</w:t>
      </w:r>
      <w:r w:rsidRPr="007B7BEB">
        <w:rPr>
          <w:rFonts w:ascii="Times New Roman" w:hAnsi="Times New Roman" w:cs="Times New Roman"/>
          <w:sz w:val="28"/>
          <w:szCs w:val="28"/>
        </w:rPr>
        <w:t>ний ведет к снижению налоговых платежей и увеличению собственных фина</w:t>
      </w:r>
      <w:r w:rsidRPr="007B7BEB">
        <w:rPr>
          <w:rFonts w:ascii="Times New Roman" w:hAnsi="Times New Roman" w:cs="Times New Roman"/>
          <w:sz w:val="28"/>
          <w:szCs w:val="28"/>
        </w:rPr>
        <w:t>н</w:t>
      </w:r>
      <w:r w:rsidRPr="007B7BEB">
        <w:rPr>
          <w:rFonts w:ascii="Times New Roman" w:hAnsi="Times New Roman" w:cs="Times New Roman"/>
          <w:sz w:val="28"/>
          <w:szCs w:val="28"/>
        </w:rPr>
        <w:t>совых ресурсов предприятия</w:t>
      </w:r>
      <w:r w:rsidR="008E418C">
        <w:rPr>
          <w:rFonts w:ascii="Times New Roman" w:hAnsi="Times New Roman" w:cs="Times New Roman"/>
          <w:sz w:val="28"/>
          <w:szCs w:val="28"/>
        </w:rPr>
        <w:t xml:space="preserve"> </w:t>
      </w:r>
      <w:r w:rsidR="00802A8B" w:rsidRPr="00802A8B">
        <w:rPr>
          <w:rFonts w:ascii="Times New Roman" w:hAnsi="Times New Roman" w:cs="Times New Roman"/>
          <w:sz w:val="28"/>
          <w:szCs w:val="28"/>
        </w:rPr>
        <w:t>[12]</w:t>
      </w:r>
      <w:r w:rsidRPr="007B7BEB">
        <w:rPr>
          <w:rFonts w:ascii="Times New Roman" w:hAnsi="Times New Roman" w:cs="Times New Roman"/>
          <w:sz w:val="28"/>
          <w:szCs w:val="28"/>
        </w:rPr>
        <w:t>.</w:t>
      </w:r>
    </w:p>
    <w:p w:rsidR="00581FCF" w:rsidRPr="008E418C" w:rsidRDefault="008E418C" w:rsidP="008E418C">
      <w:pPr>
        <w:pageBreakBefore/>
        <w:widowControl w:val="0"/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8E418C">
        <w:rPr>
          <w:rFonts w:asciiTheme="majorHAnsi" w:hAnsiTheme="majorHAnsi" w:cs="Times New Roman"/>
          <w:sz w:val="32"/>
          <w:szCs w:val="32"/>
        </w:rPr>
        <w:lastRenderedPageBreak/>
        <w:t>ЗАКЛЮЧЕНИЕ</w:t>
      </w:r>
    </w:p>
    <w:p w:rsidR="00581FCF" w:rsidRPr="00581FCF" w:rsidRDefault="00581FCF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CF">
        <w:rPr>
          <w:rFonts w:ascii="Times New Roman" w:hAnsi="Times New Roman" w:cs="Times New Roman"/>
          <w:sz w:val="28"/>
          <w:szCs w:val="28"/>
        </w:rPr>
        <w:t>Амортизационная политика предприятия</w:t>
      </w:r>
      <w:r w:rsidR="00615D47">
        <w:rPr>
          <w:rFonts w:ascii="Times New Roman" w:hAnsi="Times New Roman" w:cs="Times New Roman"/>
          <w:sz w:val="28"/>
          <w:szCs w:val="28"/>
        </w:rPr>
        <w:t xml:space="preserve"> </w:t>
      </w:r>
      <w:r w:rsidR="008E418C">
        <w:rPr>
          <w:rFonts w:ascii="Times New Roman" w:hAnsi="Times New Roman" w:cs="Times New Roman"/>
          <w:sz w:val="28"/>
          <w:szCs w:val="28"/>
        </w:rPr>
        <w:t>—</w:t>
      </w:r>
      <w:r w:rsidR="00615D47">
        <w:rPr>
          <w:rFonts w:ascii="Times New Roman" w:hAnsi="Times New Roman" w:cs="Times New Roman"/>
          <w:sz w:val="28"/>
          <w:szCs w:val="28"/>
        </w:rPr>
        <w:t xml:space="preserve"> </w:t>
      </w:r>
      <w:r w:rsidRPr="00581FCF">
        <w:rPr>
          <w:rFonts w:ascii="Times New Roman" w:hAnsi="Times New Roman" w:cs="Times New Roman"/>
          <w:sz w:val="28"/>
          <w:szCs w:val="28"/>
        </w:rPr>
        <w:t>это комплекс научно обосн</w:t>
      </w:r>
      <w:r w:rsidRPr="00581FCF">
        <w:rPr>
          <w:rFonts w:ascii="Times New Roman" w:hAnsi="Times New Roman" w:cs="Times New Roman"/>
          <w:sz w:val="28"/>
          <w:szCs w:val="28"/>
        </w:rPr>
        <w:t>о</w:t>
      </w:r>
      <w:r w:rsidRPr="00581FCF">
        <w:rPr>
          <w:rFonts w:ascii="Times New Roman" w:hAnsi="Times New Roman" w:cs="Times New Roman"/>
          <w:sz w:val="28"/>
          <w:szCs w:val="28"/>
        </w:rPr>
        <w:t>ванных мероприятий, направленных на своевременное и качественное обно</w:t>
      </w:r>
      <w:r w:rsidRPr="00581FCF">
        <w:rPr>
          <w:rFonts w:ascii="Times New Roman" w:hAnsi="Times New Roman" w:cs="Times New Roman"/>
          <w:sz w:val="28"/>
          <w:szCs w:val="28"/>
        </w:rPr>
        <w:t>в</w:t>
      </w:r>
      <w:r w:rsidRPr="00581FCF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Pr="00581FCF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581FCF">
        <w:rPr>
          <w:rFonts w:ascii="Times New Roman" w:hAnsi="Times New Roman" w:cs="Times New Roman"/>
          <w:sz w:val="28"/>
          <w:szCs w:val="28"/>
        </w:rPr>
        <w:t xml:space="preserve"> активов, формирование достаточного уровня амортизац</w:t>
      </w:r>
      <w:r w:rsidRPr="00581FCF">
        <w:rPr>
          <w:rFonts w:ascii="Times New Roman" w:hAnsi="Times New Roman" w:cs="Times New Roman"/>
          <w:sz w:val="28"/>
          <w:szCs w:val="28"/>
        </w:rPr>
        <w:t>и</w:t>
      </w:r>
      <w:r w:rsidRPr="00581FCF">
        <w:rPr>
          <w:rFonts w:ascii="Times New Roman" w:hAnsi="Times New Roman" w:cs="Times New Roman"/>
          <w:sz w:val="28"/>
          <w:szCs w:val="28"/>
        </w:rPr>
        <w:t>онных отчислений и их использование в соответствии с функциональным назначением с целью обеспечения непрерывного процесса воспроизводства с</w:t>
      </w:r>
      <w:r>
        <w:rPr>
          <w:rFonts w:ascii="Times New Roman" w:hAnsi="Times New Roman" w:cs="Times New Roman"/>
          <w:sz w:val="28"/>
          <w:szCs w:val="28"/>
        </w:rPr>
        <w:t xml:space="preserve"> высоким уровнем эффективности.</w:t>
      </w:r>
    </w:p>
    <w:p w:rsidR="00581FCF" w:rsidRDefault="00581FCF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CF">
        <w:rPr>
          <w:rFonts w:ascii="Times New Roman" w:hAnsi="Times New Roman" w:cs="Times New Roman"/>
          <w:sz w:val="28"/>
          <w:szCs w:val="28"/>
        </w:rPr>
        <w:t>Проводимая на предприятии амортизационная политика оказывает вли</w:t>
      </w:r>
      <w:r w:rsidRPr="00581FCF">
        <w:rPr>
          <w:rFonts w:ascii="Times New Roman" w:hAnsi="Times New Roman" w:cs="Times New Roman"/>
          <w:sz w:val="28"/>
          <w:szCs w:val="28"/>
        </w:rPr>
        <w:t>я</w:t>
      </w:r>
      <w:r w:rsidRPr="00581FCF">
        <w:rPr>
          <w:rFonts w:ascii="Times New Roman" w:hAnsi="Times New Roman" w:cs="Times New Roman"/>
          <w:sz w:val="28"/>
          <w:szCs w:val="28"/>
        </w:rPr>
        <w:t>ние не только на уровень физического и морального износа основных прои</w:t>
      </w:r>
      <w:r w:rsidRPr="00581FCF">
        <w:rPr>
          <w:rFonts w:ascii="Times New Roman" w:hAnsi="Times New Roman" w:cs="Times New Roman"/>
          <w:sz w:val="28"/>
          <w:szCs w:val="28"/>
        </w:rPr>
        <w:t>з</w:t>
      </w:r>
      <w:r w:rsidRPr="00581FCF">
        <w:rPr>
          <w:rFonts w:ascii="Times New Roman" w:hAnsi="Times New Roman" w:cs="Times New Roman"/>
          <w:sz w:val="28"/>
          <w:szCs w:val="28"/>
        </w:rPr>
        <w:t>водственных фондов, технический уровень и эффективность производства, но и на величину налоговых платежей, а</w:t>
      </w:r>
      <w:r w:rsidR="008E418C">
        <w:rPr>
          <w:rFonts w:ascii="Times New Roman" w:hAnsi="Times New Roman" w:cs="Times New Roman"/>
          <w:sz w:val="28"/>
          <w:szCs w:val="28"/>
        </w:rPr>
        <w:t>,</w:t>
      </w:r>
      <w:r w:rsidRPr="00581FCF">
        <w:rPr>
          <w:rFonts w:ascii="Times New Roman" w:hAnsi="Times New Roman" w:cs="Times New Roman"/>
          <w:sz w:val="28"/>
          <w:szCs w:val="28"/>
        </w:rPr>
        <w:t xml:space="preserve"> следовательно, и на финансовые результат работы предприятия. В связи с этим предприятию необходимо проводить т</w:t>
      </w:r>
      <w:r w:rsidRPr="00581FCF">
        <w:rPr>
          <w:rFonts w:ascii="Times New Roman" w:hAnsi="Times New Roman" w:cs="Times New Roman"/>
          <w:sz w:val="28"/>
          <w:szCs w:val="28"/>
        </w:rPr>
        <w:t>а</w:t>
      </w:r>
      <w:r w:rsidRPr="00581FCF">
        <w:rPr>
          <w:rFonts w:ascii="Times New Roman" w:hAnsi="Times New Roman" w:cs="Times New Roman"/>
          <w:sz w:val="28"/>
          <w:szCs w:val="28"/>
        </w:rPr>
        <w:t>кую амортизационную политику, которая бы позволяла минимизировать нал</w:t>
      </w:r>
      <w:r w:rsidRPr="00581FCF">
        <w:rPr>
          <w:rFonts w:ascii="Times New Roman" w:hAnsi="Times New Roman" w:cs="Times New Roman"/>
          <w:sz w:val="28"/>
          <w:szCs w:val="28"/>
        </w:rPr>
        <w:t>о</w:t>
      </w:r>
      <w:r w:rsidRPr="00581FCF">
        <w:rPr>
          <w:rFonts w:ascii="Times New Roman" w:hAnsi="Times New Roman" w:cs="Times New Roman"/>
          <w:sz w:val="28"/>
          <w:szCs w:val="28"/>
        </w:rPr>
        <w:t>говые платежи, увеличить прибыль и улучшить его финансовое состояние.</w:t>
      </w:r>
    </w:p>
    <w:p w:rsidR="00581FCF" w:rsidRDefault="00581FCF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CF">
        <w:rPr>
          <w:rFonts w:ascii="Times New Roman" w:hAnsi="Times New Roman" w:cs="Times New Roman"/>
          <w:sz w:val="28"/>
          <w:szCs w:val="28"/>
        </w:rPr>
        <w:t>Амортизационная политика, проводи</w:t>
      </w:r>
      <w:r>
        <w:rPr>
          <w:rFonts w:ascii="Times New Roman" w:hAnsi="Times New Roman" w:cs="Times New Roman"/>
          <w:sz w:val="28"/>
          <w:szCs w:val="28"/>
        </w:rPr>
        <w:t xml:space="preserve">мая предприятием, </w:t>
      </w:r>
      <w:r w:rsidR="00217690">
        <w:rPr>
          <w:rFonts w:ascii="Times New Roman" w:hAnsi="Times New Roman" w:cs="Times New Roman"/>
          <w:sz w:val="28"/>
          <w:szCs w:val="28"/>
        </w:rPr>
        <w:t>по нашему мн</w:t>
      </w:r>
      <w:r w:rsidR="00217690">
        <w:rPr>
          <w:rFonts w:ascii="Times New Roman" w:hAnsi="Times New Roman" w:cs="Times New Roman"/>
          <w:sz w:val="28"/>
          <w:szCs w:val="28"/>
        </w:rPr>
        <w:t>е</w:t>
      </w:r>
      <w:r w:rsidR="00217690">
        <w:rPr>
          <w:rFonts w:ascii="Times New Roman" w:hAnsi="Times New Roman" w:cs="Times New Roman"/>
          <w:sz w:val="28"/>
          <w:szCs w:val="28"/>
        </w:rPr>
        <w:t xml:space="preserve">нию, </w:t>
      </w:r>
      <w:r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повышению технического уровня производства;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предотвращению чрезмерного морального и физического износа о</w:t>
      </w:r>
      <w:r w:rsidR="00581FCF" w:rsidRPr="008E418C">
        <w:rPr>
          <w:rFonts w:ascii="Times New Roman" w:hAnsi="Times New Roman" w:cs="Times New Roman"/>
          <w:sz w:val="28"/>
          <w:szCs w:val="28"/>
        </w:rPr>
        <w:t>с</w:t>
      </w:r>
      <w:r w:rsidR="00581FCF" w:rsidRPr="008E418C">
        <w:rPr>
          <w:rFonts w:ascii="Times New Roman" w:hAnsi="Times New Roman" w:cs="Times New Roman"/>
          <w:sz w:val="28"/>
          <w:szCs w:val="28"/>
        </w:rPr>
        <w:t>новных производственных фондов, особенно их активной части;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снижению налоговых платежей;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совершенствованию видовой, технологической и возрастной структ</w:t>
      </w:r>
      <w:r w:rsidR="00581FCF" w:rsidRPr="008E418C">
        <w:rPr>
          <w:rFonts w:ascii="Times New Roman" w:hAnsi="Times New Roman" w:cs="Times New Roman"/>
          <w:sz w:val="28"/>
          <w:szCs w:val="28"/>
        </w:rPr>
        <w:t>у</w:t>
      </w:r>
      <w:r w:rsidR="00581FCF" w:rsidRPr="008E418C">
        <w:rPr>
          <w:rFonts w:ascii="Times New Roman" w:hAnsi="Times New Roman" w:cs="Times New Roman"/>
          <w:sz w:val="28"/>
          <w:szCs w:val="28"/>
        </w:rPr>
        <w:t>ры основных производственных фондов;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наращиванию основного капитала и объема выпуска продукции;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оживлению инвестиционной деятельности;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обеспечению конкурентоспособности продукции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8B" w:rsidRPr="00C67FF0">
        <w:rPr>
          <w:rFonts w:ascii="Times New Roman" w:hAnsi="Times New Roman" w:cs="Times New Roman"/>
          <w:sz w:val="28"/>
          <w:szCs w:val="28"/>
        </w:rPr>
        <w:t>[1]</w:t>
      </w:r>
      <w:r w:rsidR="00581FCF" w:rsidRPr="008E418C">
        <w:rPr>
          <w:rFonts w:ascii="Times New Roman" w:hAnsi="Times New Roman" w:cs="Times New Roman"/>
          <w:sz w:val="28"/>
          <w:szCs w:val="28"/>
        </w:rPr>
        <w:t>.</w:t>
      </w:r>
    </w:p>
    <w:p w:rsidR="00581FCF" w:rsidRPr="00581FCF" w:rsidRDefault="00581FCF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CF">
        <w:rPr>
          <w:rFonts w:ascii="Times New Roman" w:hAnsi="Times New Roman" w:cs="Times New Roman"/>
          <w:sz w:val="28"/>
          <w:szCs w:val="28"/>
        </w:rPr>
        <w:t>Для восстановления стоимости основных средств и нематериальных а</w:t>
      </w:r>
      <w:r w:rsidRPr="00581FCF">
        <w:rPr>
          <w:rFonts w:ascii="Times New Roman" w:hAnsi="Times New Roman" w:cs="Times New Roman"/>
          <w:sz w:val="28"/>
          <w:szCs w:val="28"/>
        </w:rPr>
        <w:t>к</w:t>
      </w:r>
      <w:r w:rsidRPr="00581FCF">
        <w:rPr>
          <w:rFonts w:ascii="Times New Roman" w:hAnsi="Times New Roman" w:cs="Times New Roman"/>
          <w:sz w:val="28"/>
          <w:szCs w:val="28"/>
        </w:rPr>
        <w:t>тивов используют амортизационный фонд. Он образуется с помощью аморт</w:t>
      </w:r>
      <w:r w:rsidRPr="00581FCF">
        <w:rPr>
          <w:rFonts w:ascii="Times New Roman" w:hAnsi="Times New Roman" w:cs="Times New Roman"/>
          <w:sz w:val="28"/>
          <w:szCs w:val="28"/>
        </w:rPr>
        <w:t>и</w:t>
      </w:r>
      <w:r w:rsidRPr="00581FCF">
        <w:rPr>
          <w:rFonts w:ascii="Times New Roman" w:hAnsi="Times New Roman" w:cs="Times New Roman"/>
          <w:sz w:val="28"/>
          <w:szCs w:val="28"/>
        </w:rPr>
        <w:t>зационных отчислений. На величину амортизационных отчислений оказывают влияние такие факторы, как первоначальная (восстановительная) стоимость о</w:t>
      </w:r>
      <w:r w:rsidRPr="00581FCF">
        <w:rPr>
          <w:rFonts w:ascii="Times New Roman" w:hAnsi="Times New Roman" w:cs="Times New Roman"/>
          <w:sz w:val="28"/>
          <w:szCs w:val="28"/>
        </w:rPr>
        <w:t>с</w:t>
      </w:r>
      <w:r w:rsidRPr="00581FCF">
        <w:rPr>
          <w:rFonts w:ascii="Times New Roman" w:hAnsi="Times New Roman" w:cs="Times New Roman"/>
          <w:sz w:val="28"/>
          <w:szCs w:val="28"/>
        </w:rPr>
        <w:lastRenderedPageBreak/>
        <w:t>новных фондов и нематериальных активов, срок их полезного использования, методы начисления амортизации, применение повышающих и понижающих коэффициенто</w:t>
      </w:r>
      <w:r>
        <w:rPr>
          <w:rFonts w:ascii="Times New Roman" w:hAnsi="Times New Roman" w:cs="Times New Roman"/>
          <w:sz w:val="28"/>
          <w:szCs w:val="28"/>
        </w:rPr>
        <w:t>в к основной норме амортизации.</w:t>
      </w:r>
    </w:p>
    <w:p w:rsidR="00581FCF" w:rsidRDefault="00581FCF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CF">
        <w:rPr>
          <w:rFonts w:ascii="Times New Roman" w:hAnsi="Times New Roman" w:cs="Times New Roman"/>
          <w:sz w:val="28"/>
          <w:szCs w:val="28"/>
        </w:rPr>
        <w:t>Амортизационная политика наряду с другими составляющими включает рациональное использование амортизационных отчислений на предприятии. Если предприятие направляет амортизационные отчисления в реальные инв</w:t>
      </w:r>
      <w:r w:rsidRPr="00581FCF">
        <w:rPr>
          <w:rFonts w:ascii="Times New Roman" w:hAnsi="Times New Roman" w:cs="Times New Roman"/>
          <w:sz w:val="28"/>
          <w:szCs w:val="28"/>
        </w:rPr>
        <w:t>е</w:t>
      </w:r>
      <w:r w:rsidRPr="00581FCF">
        <w:rPr>
          <w:rFonts w:ascii="Times New Roman" w:hAnsi="Times New Roman" w:cs="Times New Roman"/>
          <w:sz w:val="28"/>
          <w:szCs w:val="28"/>
        </w:rPr>
        <w:t xml:space="preserve">стиции, то </w:t>
      </w:r>
      <w:r>
        <w:rPr>
          <w:rFonts w:ascii="Times New Roman" w:hAnsi="Times New Roman" w:cs="Times New Roman"/>
          <w:sz w:val="28"/>
          <w:szCs w:val="28"/>
        </w:rPr>
        <w:t xml:space="preserve">они могут быть 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реконструкцию действующего производства;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техническое перевооружение производства;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расширение действующего производства;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строительство нового предприятия;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модернизацию оборудования;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модернизацию выпускаемой и освоение выпуска новой продукции;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освоение новых рынков сбыта;</w:t>
      </w:r>
    </w:p>
    <w:p w:rsidR="00581FCF" w:rsidRPr="008E418C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81FCF" w:rsidRPr="008E418C">
        <w:rPr>
          <w:rFonts w:ascii="Times New Roman" w:hAnsi="Times New Roman" w:cs="Times New Roman"/>
          <w:sz w:val="28"/>
          <w:szCs w:val="28"/>
        </w:rPr>
        <w:t>решение социальных проблем (природоохранные мероприятия, пов</w:t>
      </w:r>
      <w:r w:rsidR="00581FCF" w:rsidRPr="008E418C">
        <w:rPr>
          <w:rFonts w:ascii="Times New Roman" w:hAnsi="Times New Roman" w:cs="Times New Roman"/>
          <w:sz w:val="28"/>
          <w:szCs w:val="28"/>
        </w:rPr>
        <w:t>ы</w:t>
      </w:r>
      <w:r w:rsidR="00581FCF" w:rsidRPr="008E418C">
        <w:rPr>
          <w:rFonts w:ascii="Times New Roman" w:hAnsi="Times New Roman" w:cs="Times New Roman"/>
          <w:sz w:val="28"/>
          <w:szCs w:val="28"/>
        </w:rPr>
        <w:t>шение техники безопасности, улучшение условий труда)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8B" w:rsidRPr="008E418C">
        <w:rPr>
          <w:rFonts w:ascii="Times New Roman" w:hAnsi="Times New Roman" w:cs="Times New Roman"/>
          <w:sz w:val="28"/>
          <w:szCs w:val="28"/>
        </w:rPr>
        <w:t>[6]</w:t>
      </w:r>
      <w:r w:rsidR="00581FCF" w:rsidRPr="008E418C">
        <w:rPr>
          <w:rFonts w:ascii="Times New Roman" w:hAnsi="Times New Roman" w:cs="Times New Roman"/>
          <w:sz w:val="28"/>
          <w:szCs w:val="28"/>
        </w:rPr>
        <w:t>.</w:t>
      </w:r>
    </w:p>
    <w:p w:rsidR="00581FCF" w:rsidRPr="00C67FF0" w:rsidRDefault="00581FCF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CF">
        <w:rPr>
          <w:rFonts w:ascii="Times New Roman" w:hAnsi="Times New Roman" w:cs="Times New Roman"/>
          <w:sz w:val="28"/>
          <w:szCs w:val="28"/>
        </w:rPr>
        <w:t>Для проведения эффективной политики необходимо выбрать рационал</w:t>
      </w:r>
      <w:r w:rsidRPr="00581FCF">
        <w:rPr>
          <w:rFonts w:ascii="Times New Roman" w:hAnsi="Times New Roman" w:cs="Times New Roman"/>
          <w:sz w:val="28"/>
          <w:szCs w:val="28"/>
        </w:rPr>
        <w:t>ь</w:t>
      </w:r>
      <w:r w:rsidRPr="00581FCF">
        <w:rPr>
          <w:rFonts w:ascii="Times New Roman" w:hAnsi="Times New Roman" w:cs="Times New Roman"/>
          <w:sz w:val="28"/>
          <w:szCs w:val="28"/>
        </w:rPr>
        <w:t>ный метод начисления амортизации. Для выбора метода начисления амортиз</w:t>
      </w:r>
      <w:r w:rsidRPr="00581FCF">
        <w:rPr>
          <w:rFonts w:ascii="Times New Roman" w:hAnsi="Times New Roman" w:cs="Times New Roman"/>
          <w:sz w:val="28"/>
          <w:szCs w:val="28"/>
        </w:rPr>
        <w:t>а</w:t>
      </w:r>
      <w:r w:rsidRPr="00581FCF">
        <w:rPr>
          <w:rFonts w:ascii="Times New Roman" w:hAnsi="Times New Roman" w:cs="Times New Roman"/>
          <w:sz w:val="28"/>
          <w:szCs w:val="28"/>
        </w:rPr>
        <w:t>ции по каждому конкретному объекту предприятию необходимо проанализир</w:t>
      </w:r>
      <w:r w:rsidRPr="00581FCF">
        <w:rPr>
          <w:rFonts w:ascii="Times New Roman" w:hAnsi="Times New Roman" w:cs="Times New Roman"/>
          <w:sz w:val="28"/>
          <w:szCs w:val="28"/>
        </w:rPr>
        <w:t>о</w:t>
      </w:r>
      <w:r w:rsidRPr="00581FCF">
        <w:rPr>
          <w:rFonts w:ascii="Times New Roman" w:hAnsi="Times New Roman" w:cs="Times New Roman"/>
          <w:sz w:val="28"/>
          <w:szCs w:val="28"/>
        </w:rPr>
        <w:t>вать достоинства и недостатки каждого метода.</w:t>
      </w:r>
    </w:p>
    <w:p w:rsidR="00B755CD" w:rsidRPr="008E418C" w:rsidRDefault="008E418C" w:rsidP="008E418C">
      <w:pPr>
        <w:pageBreakBefore/>
        <w:widowControl w:val="0"/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8E418C">
        <w:rPr>
          <w:rFonts w:asciiTheme="majorHAnsi" w:hAnsiTheme="majorHAnsi" w:cs="Times New Roman"/>
          <w:sz w:val="32"/>
          <w:szCs w:val="32"/>
        </w:rPr>
        <w:lastRenderedPageBreak/>
        <w:t>СПИСОК ИСПОЛЬЗОВАННОЙ ЛИТЕРАТУРЫ</w:t>
      </w:r>
    </w:p>
    <w:p w:rsidR="00B755CD" w:rsidRPr="00B755CD" w:rsidRDefault="00B755CD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D">
        <w:rPr>
          <w:rFonts w:ascii="Times New Roman" w:hAnsi="Times New Roman" w:cs="Times New Roman"/>
          <w:sz w:val="28"/>
          <w:szCs w:val="28"/>
        </w:rPr>
        <w:t>1.</w:t>
      </w:r>
      <w:r w:rsidR="008E418C">
        <w:rPr>
          <w:rFonts w:ascii="Times New Roman" w:hAnsi="Times New Roman" w:cs="Times New Roman"/>
          <w:sz w:val="28"/>
          <w:szCs w:val="28"/>
        </w:rPr>
        <w:t> </w:t>
      </w:r>
      <w:r w:rsidRPr="00B755CD">
        <w:rPr>
          <w:rFonts w:ascii="Times New Roman" w:hAnsi="Times New Roman" w:cs="Times New Roman"/>
          <w:sz w:val="28"/>
          <w:szCs w:val="28"/>
        </w:rPr>
        <w:t xml:space="preserve">Веретенникова И.И. Амортизация и амортизационная политика. </w:t>
      </w:r>
      <w:r w:rsidR="008E418C">
        <w:rPr>
          <w:rFonts w:ascii="Times New Roman" w:hAnsi="Times New Roman" w:cs="Times New Roman"/>
          <w:sz w:val="28"/>
          <w:szCs w:val="28"/>
        </w:rPr>
        <w:t xml:space="preserve">— </w:t>
      </w:r>
      <w:r w:rsidRPr="00B755CD">
        <w:rPr>
          <w:rFonts w:ascii="Times New Roman" w:hAnsi="Times New Roman" w:cs="Times New Roman"/>
          <w:sz w:val="28"/>
          <w:szCs w:val="28"/>
        </w:rPr>
        <w:t>М</w:t>
      </w:r>
      <w:r w:rsidR="008E418C">
        <w:rPr>
          <w:rFonts w:ascii="Times New Roman" w:hAnsi="Times New Roman" w:cs="Times New Roman"/>
          <w:sz w:val="28"/>
          <w:szCs w:val="28"/>
        </w:rPr>
        <w:t>осква</w:t>
      </w:r>
      <w:r w:rsidRPr="00B755CD">
        <w:rPr>
          <w:rFonts w:ascii="Times New Roman" w:hAnsi="Times New Roman" w:cs="Times New Roman"/>
          <w:sz w:val="28"/>
          <w:szCs w:val="28"/>
        </w:rPr>
        <w:t xml:space="preserve">: Финансы и статистика, 2004. </w:t>
      </w:r>
      <w:r w:rsidR="008E418C">
        <w:rPr>
          <w:rFonts w:ascii="Times New Roman" w:hAnsi="Times New Roman" w:cs="Times New Roman"/>
          <w:sz w:val="28"/>
          <w:szCs w:val="28"/>
        </w:rPr>
        <w:t xml:space="preserve">— </w:t>
      </w:r>
      <w:r w:rsidRPr="00B755CD">
        <w:rPr>
          <w:rFonts w:ascii="Times New Roman" w:hAnsi="Times New Roman" w:cs="Times New Roman"/>
          <w:sz w:val="28"/>
          <w:szCs w:val="28"/>
        </w:rPr>
        <w:t>192</w:t>
      </w:r>
      <w:r w:rsidR="008E418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755CD" w:rsidRPr="00B755CD" w:rsidRDefault="00B755CD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D">
        <w:rPr>
          <w:rFonts w:ascii="Times New Roman" w:hAnsi="Times New Roman" w:cs="Times New Roman"/>
          <w:sz w:val="28"/>
          <w:szCs w:val="28"/>
        </w:rPr>
        <w:t>2.</w:t>
      </w:r>
      <w:r w:rsidR="008E418C">
        <w:rPr>
          <w:rFonts w:ascii="Times New Roman" w:hAnsi="Times New Roman" w:cs="Times New Roman"/>
          <w:sz w:val="28"/>
          <w:szCs w:val="28"/>
        </w:rPr>
        <w:t> Лихачева О.</w:t>
      </w:r>
      <w:r w:rsidRPr="00B755CD">
        <w:rPr>
          <w:rFonts w:ascii="Times New Roman" w:hAnsi="Times New Roman" w:cs="Times New Roman"/>
          <w:sz w:val="28"/>
          <w:szCs w:val="28"/>
        </w:rPr>
        <w:t xml:space="preserve">Н. Финансовое планирование на предприятии. </w:t>
      </w:r>
      <w:r w:rsidR="008E418C">
        <w:rPr>
          <w:rFonts w:ascii="Times New Roman" w:hAnsi="Times New Roman" w:cs="Times New Roman"/>
          <w:sz w:val="28"/>
          <w:szCs w:val="28"/>
        </w:rPr>
        <w:t xml:space="preserve">— </w:t>
      </w:r>
      <w:r w:rsidRPr="00B755CD">
        <w:rPr>
          <w:rFonts w:ascii="Times New Roman" w:hAnsi="Times New Roman" w:cs="Times New Roman"/>
          <w:sz w:val="28"/>
          <w:szCs w:val="28"/>
        </w:rPr>
        <w:t>М</w:t>
      </w:r>
      <w:r w:rsidR="008E418C">
        <w:rPr>
          <w:rFonts w:ascii="Times New Roman" w:hAnsi="Times New Roman" w:cs="Times New Roman"/>
          <w:sz w:val="28"/>
          <w:szCs w:val="28"/>
        </w:rPr>
        <w:t>осква</w:t>
      </w:r>
      <w:r w:rsidRPr="00B755CD">
        <w:rPr>
          <w:rFonts w:ascii="Times New Roman" w:hAnsi="Times New Roman" w:cs="Times New Roman"/>
          <w:sz w:val="28"/>
          <w:szCs w:val="28"/>
        </w:rPr>
        <w:t xml:space="preserve">: ТК </w:t>
      </w:r>
      <w:proofErr w:type="spellStart"/>
      <w:r w:rsidRPr="00B755CD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B755CD">
        <w:rPr>
          <w:rFonts w:ascii="Times New Roman" w:hAnsi="Times New Roman" w:cs="Times New Roman"/>
          <w:sz w:val="28"/>
          <w:szCs w:val="28"/>
        </w:rPr>
        <w:t>, 2003.</w:t>
      </w:r>
      <w:r w:rsidR="00615D47">
        <w:rPr>
          <w:rFonts w:ascii="Times New Roman" w:hAnsi="Times New Roman" w:cs="Times New Roman"/>
          <w:sz w:val="28"/>
          <w:szCs w:val="28"/>
        </w:rPr>
        <w:t xml:space="preserve"> </w:t>
      </w:r>
      <w:r w:rsidR="008E418C">
        <w:rPr>
          <w:rFonts w:ascii="Times New Roman" w:hAnsi="Times New Roman" w:cs="Times New Roman"/>
          <w:sz w:val="28"/>
          <w:szCs w:val="28"/>
        </w:rPr>
        <w:t xml:space="preserve">— </w:t>
      </w:r>
      <w:r w:rsidR="00615D47">
        <w:rPr>
          <w:rFonts w:ascii="Times New Roman" w:hAnsi="Times New Roman" w:cs="Times New Roman"/>
          <w:sz w:val="28"/>
          <w:szCs w:val="28"/>
        </w:rPr>
        <w:t>82</w:t>
      </w:r>
      <w:r w:rsidR="008E418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755CD" w:rsidRPr="00B755CD" w:rsidRDefault="00B755CD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D">
        <w:rPr>
          <w:rFonts w:ascii="Times New Roman" w:hAnsi="Times New Roman" w:cs="Times New Roman"/>
          <w:sz w:val="28"/>
          <w:szCs w:val="28"/>
        </w:rPr>
        <w:t>3.</w:t>
      </w:r>
      <w:r w:rsidR="008E418C">
        <w:rPr>
          <w:rFonts w:ascii="Times New Roman" w:hAnsi="Times New Roman" w:cs="Times New Roman"/>
          <w:sz w:val="28"/>
          <w:szCs w:val="28"/>
        </w:rPr>
        <w:t> </w:t>
      </w:r>
      <w:r w:rsidRPr="00B755CD">
        <w:rPr>
          <w:rFonts w:ascii="Times New Roman" w:hAnsi="Times New Roman" w:cs="Times New Roman"/>
          <w:sz w:val="28"/>
          <w:szCs w:val="28"/>
        </w:rPr>
        <w:t>Гражданский кодекс Р</w:t>
      </w:r>
      <w:r w:rsidR="008E41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755CD">
        <w:rPr>
          <w:rFonts w:ascii="Times New Roman" w:hAnsi="Times New Roman" w:cs="Times New Roman"/>
          <w:sz w:val="28"/>
          <w:szCs w:val="28"/>
        </w:rPr>
        <w:t>Ф</w:t>
      </w:r>
      <w:r w:rsidR="008E418C">
        <w:rPr>
          <w:rFonts w:ascii="Times New Roman" w:hAnsi="Times New Roman" w:cs="Times New Roman"/>
          <w:sz w:val="28"/>
          <w:szCs w:val="28"/>
        </w:rPr>
        <w:t>едерации</w:t>
      </w:r>
      <w:r w:rsidRPr="00B755CD">
        <w:rPr>
          <w:rFonts w:ascii="Times New Roman" w:hAnsi="Times New Roman" w:cs="Times New Roman"/>
          <w:sz w:val="28"/>
          <w:szCs w:val="28"/>
        </w:rPr>
        <w:t xml:space="preserve"> </w:t>
      </w:r>
      <w:r w:rsidR="008E418C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B755CD">
        <w:rPr>
          <w:rFonts w:ascii="Times New Roman" w:hAnsi="Times New Roman" w:cs="Times New Roman"/>
          <w:sz w:val="28"/>
          <w:szCs w:val="28"/>
        </w:rPr>
        <w:t>первая</w:t>
      </w:r>
      <w:r w:rsidR="008E418C">
        <w:rPr>
          <w:rFonts w:ascii="Times New Roman" w:hAnsi="Times New Roman" w:cs="Times New Roman"/>
          <w:sz w:val="28"/>
          <w:szCs w:val="28"/>
        </w:rPr>
        <w:t>): Федерал</w:t>
      </w:r>
      <w:r w:rsidR="008E418C">
        <w:rPr>
          <w:rFonts w:ascii="Times New Roman" w:hAnsi="Times New Roman" w:cs="Times New Roman"/>
          <w:sz w:val="28"/>
          <w:szCs w:val="28"/>
        </w:rPr>
        <w:t>ь</w:t>
      </w:r>
      <w:r w:rsidR="008E418C">
        <w:rPr>
          <w:rFonts w:ascii="Times New Roman" w:hAnsi="Times New Roman" w:cs="Times New Roman"/>
          <w:sz w:val="28"/>
          <w:szCs w:val="28"/>
        </w:rPr>
        <w:t xml:space="preserve">ный закон от 30.11.1994 г. №51-ФЗ: (в ред. от 29.12.2017 г.) // СПС </w:t>
      </w:r>
      <w:proofErr w:type="spellStart"/>
      <w:r w:rsidR="008E418C">
        <w:rPr>
          <w:rFonts w:ascii="Times New Roman" w:hAnsi="Times New Roman" w:cs="Times New Roman"/>
          <w:sz w:val="28"/>
          <w:szCs w:val="28"/>
        </w:rPr>
        <w:t>Консул</w:t>
      </w:r>
      <w:r w:rsidR="008E418C">
        <w:rPr>
          <w:rFonts w:ascii="Times New Roman" w:hAnsi="Times New Roman" w:cs="Times New Roman"/>
          <w:sz w:val="28"/>
          <w:szCs w:val="28"/>
        </w:rPr>
        <w:t>ь</w:t>
      </w:r>
      <w:r w:rsidR="008E418C">
        <w:rPr>
          <w:rFonts w:ascii="Times New Roman" w:hAnsi="Times New Roman" w:cs="Times New Roman"/>
          <w:sz w:val="28"/>
          <w:szCs w:val="28"/>
        </w:rPr>
        <w:t>тантПлюс</w:t>
      </w:r>
      <w:proofErr w:type="spellEnd"/>
      <w:r w:rsidR="008E418C">
        <w:rPr>
          <w:rFonts w:ascii="Times New Roman" w:hAnsi="Times New Roman" w:cs="Times New Roman"/>
          <w:sz w:val="28"/>
          <w:szCs w:val="28"/>
        </w:rPr>
        <w:t>. — Москва, 2018.</w:t>
      </w:r>
    </w:p>
    <w:p w:rsidR="00B755CD" w:rsidRPr="00B755CD" w:rsidRDefault="00B755CD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418C">
        <w:rPr>
          <w:rFonts w:ascii="Times New Roman" w:hAnsi="Times New Roman" w:cs="Times New Roman"/>
          <w:sz w:val="28"/>
          <w:szCs w:val="28"/>
        </w:rPr>
        <w:t> Васильева Л.</w:t>
      </w:r>
      <w:r w:rsidRPr="00B755CD">
        <w:rPr>
          <w:rFonts w:ascii="Times New Roman" w:hAnsi="Times New Roman" w:cs="Times New Roman"/>
          <w:sz w:val="28"/>
          <w:szCs w:val="28"/>
        </w:rPr>
        <w:t xml:space="preserve">А. Амортизационная политика </w:t>
      </w:r>
      <w:r w:rsidR="008E418C">
        <w:rPr>
          <w:rFonts w:ascii="Times New Roman" w:hAnsi="Times New Roman" w:cs="Times New Roman"/>
          <w:sz w:val="28"/>
          <w:szCs w:val="28"/>
        </w:rPr>
        <w:t>—</w:t>
      </w:r>
      <w:r w:rsidRPr="00B755CD">
        <w:rPr>
          <w:rFonts w:ascii="Times New Roman" w:hAnsi="Times New Roman" w:cs="Times New Roman"/>
          <w:sz w:val="28"/>
          <w:szCs w:val="28"/>
        </w:rPr>
        <w:t xml:space="preserve"> проблемы и перспект</w:t>
      </w:r>
      <w:r w:rsidRPr="00B755CD">
        <w:rPr>
          <w:rFonts w:ascii="Times New Roman" w:hAnsi="Times New Roman" w:cs="Times New Roman"/>
          <w:sz w:val="28"/>
          <w:szCs w:val="28"/>
        </w:rPr>
        <w:t>и</w:t>
      </w:r>
      <w:r w:rsidRPr="00B755CD">
        <w:rPr>
          <w:rFonts w:ascii="Times New Roman" w:hAnsi="Times New Roman" w:cs="Times New Roman"/>
          <w:sz w:val="28"/>
          <w:szCs w:val="28"/>
        </w:rPr>
        <w:t xml:space="preserve">вы // Финансы. </w:t>
      </w:r>
      <w:r w:rsidR="008E418C">
        <w:rPr>
          <w:rFonts w:ascii="Times New Roman" w:hAnsi="Times New Roman" w:cs="Times New Roman"/>
          <w:sz w:val="28"/>
          <w:szCs w:val="28"/>
        </w:rPr>
        <w:t xml:space="preserve">— </w:t>
      </w:r>
      <w:r w:rsidRPr="00B755CD">
        <w:rPr>
          <w:rFonts w:ascii="Times New Roman" w:hAnsi="Times New Roman" w:cs="Times New Roman"/>
          <w:sz w:val="28"/>
          <w:szCs w:val="28"/>
        </w:rPr>
        <w:t xml:space="preserve">2006. </w:t>
      </w:r>
      <w:r w:rsidR="008E418C">
        <w:rPr>
          <w:rFonts w:ascii="Times New Roman" w:hAnsi="Times New Roman" w:cs="Times New Roman"/>
          <w:sz w:val="28"/>
          <w:szCs w:val="28"/>
        </w:rPr>
        <w:t xml:space="preserve">–– </w:t>
      </w:r>
      <w:r w:rsidRPr="00B755CD">
        <w:rPr>
          <w:rFonts w:ascii="Times New Roman" w:hAnsi="Times New Roman" w:cs="Times New Roman"/>
          <w:sz w:val="28"/>
          <w:szCs w:val="28"/>
        </w:rPr>
        <w:t>№6.</w:t>
      </w:r>
      <w:r w:rsidR="008E418C">
        <w:rPr>
          <w:rFonts w:ascii="Times New Roman" w:hAnsi="Times New Roman" w:cs="Times New Roman"/>
          <w:sz w:val="28"/>
          <w:szCs w:val="28"/>
        </w:rPr>
        <w:t xml:space="preserve"> —</w:t>
      </w:r>
      <w:r w:rsidRPr="00B755CD">
        <w:rPr>
          <w:rFonts w:ascii="Times New Roman" w:hAnsi="Times New Roman" w:cs="Times New Roman"/>
          <w:sz w:val="28"/>
          <w:szCs w:val="28"/>
        </w:rPr>
        <w:t xml:space="preserve"> </w:t>
      </w:r>
      <w:r w:rsidRPr="00B755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55CD">
        <w:rPr>
          <w:rFonts w:ascii="Times New Roman" w:hAnsi="Times New Roman" w:cs="Times New Roman"/>
          <w:sz w:val="28"/>
          <w:szCs w:val="28"/>
        </w:rPr>
        <w:t>. 26</w:t>
      </w:r>
      <w:r w:rsidR="008E418C">
        <w:rPr>
          <w:rFonts w:ascii="Times New Roman" w:hAnsi="Times New Roman" w:cs="Times New Roman"/>
          <w:sz w:val="28"/>
          <w:szCs w:val="28"/>
        </w:rPr>
        <w:t>—</w:t>
      </w:r>
      <w:r w:rsidRPr="00B755CD">
        <w:rPr>
          <w:rFonts w:ascii="Times New Roman" w:hAnsi="Times New Roman" w:cs="Times New Roman"/>
          <w:sz w:val="28"/>
          <w:szCs w:val="28"/>
        </w:rPr>
        <w:t>28</w:t>
      </w:r>
      <w:r w:rsidR="008E418C">
        <w:rPr>
          <w:rFonts w:ascii="Times New Roman" w:hAnsi="Times New Roman" w:cs="Times New Roman"/>
          <w:sz w:val="28"/>
          <w:szCs w:val="28"/>
        </w:rPr>
        <w:t>.</w:t>
      </w:r>
    </w:p>
    <w:p w:rsidR="00B755CD" w:rsidRPr="008E418C" w:rsidRDefault="00B755CD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D">
        <w:rPr>
          <w:rFonts w:ascii="Times New Roman" w:hAnsi="Times New Roman" w:cs="Times New Roman"/>
          <w:sz w:val="28"/>
          <w:szCs w:val="28"/>
        </w:rPr>
        <w:t>5.</w:t>
      </w:r>
      <w:r w:rsidR="008E41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E418C">
        <w:rPr>
          <w:rFonts w:ascii="Times New Roman" w:hAnsi="Times New Roman" w:cs="Times New Roman"/>
          <w:sz w:val="28"/>
          <w:szCs w:val="28"/>
        </w:rPr>
        <w:t>Тунин</w:t>
      </w:r>
      <w:proofErr w:type="spellEnd"/>
      <w:r w:rsidR="008E418C">
        <w:rPr>
          <w:rFonts w:ascii="Times New Roman" w:hAnsi="Times New Roman" w:cs="Times New Roman"/>
          <w:sz w:val="28"/>
          <w:szCs w:val="28"/>
        </w:rPr>
        <w:t xml:space="preserve"> Г.</w:t>
      </w:r>
      <w:r w:rsidRPr="00B755CD">
        <w:rPr>
          <w:rFonts w:ascii="Times New Roman" w:hAnsi="Times New Roman" w:cs="Times New Roman"/>
          <w:sz w:val="28"/>
          <w:szCs w:val="28"/>
        </w:rPr>
        <w:t xml:space="preserve">А. Основной капитал и инвестиционная политика. </w:t>
      </w:r>
      <w:r w:rsidR="008E418C">
        <w:rPr>
          <w:rFonts w:ascii="Times New Roman" w:hAnsi="Times New Roman" w:cs="Times New Roman"/>
          <w:sz w:val="28"/>
          <w:szCs w:val="28"/>
        </w:rPr>
        <w:t>— Москва</w:t>
      </w:r>
      <w:r w:rsidRPr="00B755CD">
        <w:rPr>
          <w:rFonts w:ascii="Times New Roman" w:hAnsi="Times New Roman" w:cs="Times New Roman"/>
          <w:sz w:val="28"/>
          <w:szCs w:val="28"/>
        </w:rPr>
        <w:t>: Приор, 2000.</w:t>
      </w:r>
      <w:r w:rsidR="008E418C">
        <w:rPr>
          <w:rFonts w:ascii="Times New Roman" w:hAnsi="Times New Roman" w:cs="Times New Roman"/>
          <w:sz w:val="28"/>
          <w:szCs w:val="28"/>
        </w:rPr>
        <w:t xml:space="preserve"> — </w:t>
      </w:r>
      <w:r w:rsidRPr="00B755CD">
        <w:rPr>
          <w:rFonts w:ascii="Times New Roman" w:hAnsi="Times New Roman" w:cs="Times New Roman"/>
          <w:sz w:val="28"/>
          <w:szCs w:val="28"/>
        </w:rPr>
        <w:t xml:space="preserve">С. </w:t>
      </w:r>
      <w:r w:rsidRPr="00C67FF0">
        <w:rPr>
          <w:rFonts w:ascii="Times New Roman" w:hAnsi="Times New Roman" w:cs="Times New Roman"/>
          <w:sz w:val="28"/>
          <w:szCs w:val="28"/>
        </w:rPr>
        <w:t>54</w:t>
      </w:r>
      <w:r w:rsidR="008E418C">
        <w:rPr>
          <w:rFonts w:ascii="Times New Roman" w:hAnsi="Times New Roman" w:cs="Times New Roman"/>
          <w:sz w:val="28"/>
          <w:szCs w:val="28"/>
        </w:rPr>
        <w:t>.</w:t>
      </w:r>
    </w:p>
    <w:p w:rsidR="00B755CD" w:rsidRPr="00B755CD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755CD" w:rsidRPr="00B755CD">
        <w:rPr>
          <w:rFonts w:ascii="Times New Roman" w:hAnsi="Times New Roman" w:cs="Times New Roman"/>
          <w:sz w:val="28"/>
          <w:szCs w:val="28"/>
        </w:rPr>
        <w:t>Кравцова Н.И. Направления совершенствования амортизационной п</w:t>
      </w:r>
      <w:r w:rsidR="00B755CD" w:rsidRPr="00B755CD">
        <w:rPr>
          <w:rFonts w:ascii="Times New Roman" w:hAnsi="Times New Roman" w:cs="Times New Roman"/>
          <w:sz w:val="28"/>
          <w:szCs w:val="28"/>
        </w:rPr>
        <w:t>о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литики в системе стратегического менеджмента коммерческой организации // Экономический анализ: теория и практика. </w:t>
      </w:r>
      <w:r w:rsidR="00A67992"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2009. </w:t>
      </w:r>
      <w:r w:rsidR="00A67992"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>№14.</w:t>
      </w:r>
      <w:r w:rsidR="00A67992">
        <w:rPr>
          <w:rFonts w:ascii="Times New Roman" w:hAnsi="Times New Roman" w:cs="Times New Roman"/>
          <w:sz w:val="28"/>
          <w:szCs w:val="28"/>
        </w:rPr>
        <w:t xml:space="preserve"> —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С. 36</w:t>
      </w:r>
      <w:r w:rsidR="00A67992">
        <w:rPr>
          <w:rFonts w:ascii="Times New Roman" w:hAnsi="Times New Roman" w:cs="Times New Roman"/>
          <w:sz w:val="28"/>
          <w:szCs w:val="28"/>
        </w:rPr>
        <w:t>—</w:t>
      </w:r>
      <w:r w:rsidR="00B755CD" w:rsidRPr="00B755CD">
        <w:rPr>
          <w:rFonts w:ascii="Times New Roman" w:hAnsi="Times New Roman" w:cs="Times New Roman"/>
          <w:sz w:val="28"/>
          <w:szCs w:val="28"/>
        </w:rPr>
        <w:t>41.</w:t>
      </w:r>
    </w:p>
    <w:p w:rsidR="00B755CD" w:rsidRPr="00B755CD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755CD" w:rsidRPr="00B755CD">
        <w:rPr>
          <w:rFonts w:ascii="Times New Roman" w:hAnsi="Times New Roman" w:cs="Times New Roman"/>
          <w:sz w:val="28"/>
          <w:szCs w:val="28"/>
        </w:rPr>
        <w:t>Захарьин В. Налоговая учетная политика на 2011 г. // Новая бухгалт</w:t>
      </w:r>
      <w:r w:rsidR="00B755CD" w:rsidRPr="00B755CD">
        <w:rPr>
          <w:rFonts w:ascii="Times New Roman" w:hAnsi="Times New Roman" w:cs="Times New Roman"/>
          <w:sz w:val="28"/>
          <w:szCs w:val="28"/>
        </w:rPr>
        <w:t>е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рия.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2011. </w:t>
      </w:r>
      <w:r>
        <w:rPr>
          <w:rFonts w:ascii="Times New Roman" w:hAnsi="Times New Roman" w:cs="Times New Roman"/>
          <w:sz w:val="28"/>
          <w:szCs w:val="28"/>
        </w:rPr>
        <w:t>— №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>С. 50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755CD" w:rsidRPr="00B755CD">
        <w:rPr>
          <w:rFonts w:ascii="Times New Roman" w:hAnsi="Times New Roman" w:cs="Times New Roman"/>
          <w:sz w:val="28"/>
          <w:szCs w:val="28"/>
        </w:rPr>
        <w:t>74.</w:t>
      </w:r>
    </w:p>
    <w:p w:rsidR="00B755CD" w:rsidRPr="00B755CD" w:rsidRDefault="00A67992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755CD" w:rsidRPr="00B755CD">
        <w:rPr>
          <w:rFonts w:ascii="Times New Roman" w:hAnsi="Times New Roman" w:cs="Times New Roman"/>
          <w:sz w:val="28"/>
          <w:szCs w:val="28"/>
        </w:rPr>
        <w:t>Авдеев В.В. Учетная политика для целей бухгалтерского учета и нал</w:t>
      </w:r>
      <w:r w:rsidR="00B755CD" w:rsidRPr="00B755CD">
        <w:rPr>
          <w:rFonts w:ascii="Times New Roman" w:hAnsi="Times New Roman" w:cs="Times New Roman"/>
          <w:sz w:val="28"/>
          <w:szCs w:val="28"/>
        </w:rPr>
        <w:t>о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гообложения на 2010 год // Бухгалтер и закон. </w:t>
      </w:r>
      <w:r w:rsidR="008E418C"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>2010.</w:t>
      </w:r>
      <w:r w:rsidR="008E418C">
        <w:rPr>
          <w:rFonts w:ascii="Times New Roman" w:hAnsi="Times New Roman" w:cs="Times New Roman"/>
          <w:sz w:val="28"/>
          <w:szCs w:val="28"/>
        </w:rPr>
        <w:t xml:space="preserve"> —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</w:t>
      </w:r>
      <w:r w:rsidR="008E418C">
        <w:rPr>
          <w:rFonts w:ascii="Times New Roman" w:hAnsi="Times New Roman" w:cs="Times New Roman"/>
          <w:sz w:val="28"/>
          <w:szCs w:val="28"/>
        </w:rPr>
        <w:t>№</w:t>
      </w:r>
      <w:r w:rsidR="00B755CD" w:rsidRPr="00B755CD">
        <w:rPr>
          <w:rFonts w:ascii="Times New Roman" w:hAnsi="Times New Roman" w:cs="Times New Roman"/>
          <w:sz w:val="28"/>
          <w:szCs w:val="28"/>
        </w:rPr>
        <w:t>1.</w:t>
      </w:r>
      <w:r w:rsidR="008E418C">
        <w:rPr>
          <w:rFonts w:ascii="Times New Roman" w:hAnsi="Times New Roman" w:cs="Times New Roman"/>
          <w:sz w:val="28"/>
          <w:szCs w:val="28"/>
        </w:rPr>
        <w:t xml:space="preserve"> —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С. 14</w:t>
      </w:r>
      <w:r w:rsidR="008E418C">
        <w:rPr>
          <w:rFonts w:ascii="Times New Roman" w:hAnsi="Times New Roman" w:cs="Times New Roman"/>
          <w:sz w:val="28"/>
          <w:szCs w:val="28"/>
        </w:rPr>
        <w:t>—</w:t>
      </w:r>
      <w:r w:rsidR="00B755CD" w:rsidRPr="00B755CD">
        <w:rPr>
          <w:rFonts w:ascii="Times New Roman" w:hAnsi="Times New Roman" w:cs="Times New Roman"/>
          <w:sz w:val="28"/>
          <w:szCs w:val="28"/>
        </w:rPr>
        <w:t>19.</w:t>
      </w:r>
    </w:p>
    <w:p w:rsidR="00615D47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Кружкова И.И. Учет и восстановление амортизационной премии // Налоговая политика и практика.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>— №</w:t>
      </w:r>
      <w:r w:rsidR="00B755CD" w:rsidRPr="00B755C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С. 45.</w:t>
      </w:r>
    </w:p>
    <w:p w:rsidR="00B755CD" w:rsidRPr="00B755CD" w:rsidRDefault="008E418C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B755CD" w:rsidRPr="00B755C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55CD" w:rsidRPr="00B755CD">
        <w:rPr>
          <w:rFonts w:ascii="Times New Roman" w:hAnsi="Times New Roman" w:cs="Times New Roman"/>
          <w:sz w:val="28"/>
          <w:szCs w:val="28"/>
        </w:rPr>
        <w:t>Учет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55CD" w:rsidRPr="00B755CD">
        <w:rPr>
          <w:rFonts w:ascii="Times New Roman" w:hAnsi="Times New Roman" w:cs="Times New Roman"/>
          <w:sz w:val="28"/>
          <w:szCs w:val="28"/>
        </w:rPr>
        <w:t>ПБУ 6/01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55CD" w:rsidRPr="00B755CD">
        <w:rPr>
          <w:rFonts w:ascii="Times New Roman" w:hAnsi="Times New Roman" w:cs="Times New Roman"/>
          <w:sz w:val="28"/>
          <w:szCs w:val="28"/>
        </w:rPr>
        <w:t>: Приказ Минфина России от 30.03.2001</w:t>
      </w:r>
      <w:r>
        <w:rPr>
          <w:rFonts w:ascii="Times New Roman" w:hAnsi="Times New Roman" w:cs="Times New Roman"/>
          <w:sz w:val="28"/>
          <w:szCs w:val="28"/>
        </w:rPr>
        <w:t> г.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55CD" w:rsidRPr="00B755CD">
        <w:rPr>
          <w:rFonts w:ascii="Times New Roman" w:hAnsi="Times New Roman" w:cs="Times New Roman"/>
          <w:sz w:val="28"/>
          <w:szCs w:val="28"/>
        </w:rPr>
        <w:t>26н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 (в ред. от 25.10.2010</w:t>
      </w:r>
      <w:r>
        <w:rPr>
          <w:rFonts w:ascii="Times New Roman" w:hAnsi="Times New Roman" w:cs="Times New Roman"/>
          <w:sz w:val="28"/>
          <w:szCs w:val="28"/>
        </w:rPr>
        <w:t> г.</w:t>
      </w:r>
      <w:r w:rsidR="00B755CD" w:rsidRPr="00B755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992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A6799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67992">
        <w:rPr>
          <w:rFonts w:ascii="Times New Roman" w:hAnsi="Times New Roman" w:cs="Times New Roman"/>
          <w:sz w:val="28"/>
          <w:szCs w:val="28"/>
        </w:rPr>
        <w:t>. — Москва, 2018.</w:t>
      </w:r>
    </w:p>
    <w:p w:rsidR="00B755CD" w:rsidRPr="00B755CD" w:rsidRDefault="00A67992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B755CD" w:rsidRPr="00B755CD">
        <w:rPr>
          <w:rFonts w:ascii="Times New Roman" w:hAnsi="Times New Roman" w:cs="Times New Roman"/>
          <w:sz w:val="28"/>
          <w:szCs w:val="28"/>
        </w:rPr>
        <w:t>Учетная политика предприятия для целей налогообложения на 2011 год / Кол</w:t>
      </w:r>
      <w:proofErr w:type="gramStart"/>
      <w:r w:rsidR="00B755CD" w:rsidRPr="00B75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55CD" w:rsidRPr="00B75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5CD" w:rsidRPr="00B755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55CD" w:rsidRPr="00B755CD">
        <w:rPr>
          <w:rFonts w:ascii="Times New Roman" w:hAnsi="Times New Roman" w:cs="Times New Roman"/>
          <w:sz w:val="28"/>
          <w:szCs w:val="28"/>
        </w:rPr>
        <w:t xml:space="preserve">вт.: А.В. </w:t>
      </w:r>
      <w:proofErr w:type="spellStart"/>
      <w:r w:rsidR="00B755CD" w:rsidRPr="00B755CD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 w:rsidR="00B755CD" w:rsidRPr="00B755CD">
        <w:rPr>
          <w:rFonts w:ascii="Times New Roman" w:hAnsi="Times New Roman" w:cs="Times New Roman"/>
          <w:sz w:val="28"/>
          <w:szCs w:val="28"/>
        </w:rPr>
        <w:t xml:space="preserve">, Е.С. Щербакова, О.С. Федорова, О.Л. </w:t>
      </w:r>
      <w:proofErr w:type="spellStart"/>
      <w:r w:rsidR="00B755CD" w:rsidRPr="00B755CD">
        <w:rPr>
          <w:rFonts w:ascii="Times New Roman" w:hAnsi="Times New Roman" w:cs="Times New Roman"/>
          <w:sz w:val="28"/>
          <w:szCs w:val="28"/>
        </w:rPr>
        <w:t>Харалг</w:t>
      </w:r>
      <w:r w:rsidR="00B755CD" w:rsidRPr="00B755CD">
        <w:rPr>
          <w:rFonts w:ascii="Times New Roman" w:hAnsi="Times New Roman" w:cs="Times New Roman"/>
          <w:sz w:val="28"/>
          <w:szCs w:val="28"/>
        </w:rPr>
        <w:t>и</w:t>
      </w:r>
      <w:r w:rsidR="00B755CD" w:rsidRPr="00B755C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755CD" w:rsidRPr="00B755CD">
        <w:rPr>
          <w:rFonts w:ascii="Times New Roman" w:hAnsi="Times New Roman" w:cs="Times New Roman"/>
          <w:sz w:val="28"/>
          <w:szCs w:val="28"/>
        </w:rPr>
        <w:t xml:space="preserve">, М.В. Королева, Т.И. </w:t>
      </w:r>
      <w:proofErr w:type="spellStart"/>
      <w:r w:rsidR="00B755CD" w:rsidRPr="00B755CD">
        <w:rPr>
          <w:rFonts w:ascii="Times New Roman" w:hAnsi="Times New Roman" w:cs="Times New Roman"/>
          <w:sz w:val="28"/>
          <w:szCs w:val="28"/>
        </w:rPr>
        <w:t>Вятчинова</w:t>
      </w:r>
      <w:proofErr w:type="spellEnd"/>
      <w:r w:rsidR="00B755CD" w:rsidRPr="00B755CD">
        <w:rPr>
          <w:rFonts w:ascii="Times New Roman" w:hAnsi="Times New Roman" w:cs="Times New Roman"/>
          <w:sz w:val="28"/>
          <w:szCs w:val="28"/>
        </w:rPr>
        <w:t>, Е.С. Ефремова // Налоги и финансовое пр</w:t>
      </w:r>
      <w:r w:rsidR="00B755CD" w:rsidRPr="00B755CD">
        <w:rPr>
          <w:rFonts w:ascii="Times New Roman" w:hAnsi="Times New Roman" w:cs="Times New Roman"/>
          <w:sz w:val="28"/>
          <w:szCs w:val="28"/>
        </w:rPr>
        <w:t>а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во.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755CD" w:rsidRPr="00B755CD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>— №</w:t>
      </w:r>
      <w:r w:rsidR="00615D4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615D47">
        <w:rPr>
          <w:rFonts w:ascii="Times New Roman" w:hAnsi="Times New Roman" w:cs="Times New Roman"/>
          <w:sz w:val="28"/>
          <w:szCs w:val="28"/>
        </w:rPr>
        <w:t xml:space="preserve"> С. 12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615D47">
        <w:rPr>
          <w:rFonts w:ascii="Times New Roman" w:hAnsi="Times New Roman" w:cs="Times New Roman"/>
          <w:sz w:val="28"/>
          <w:szCs w:val="28"/>
        </w:rPr>
        <w:t>17, 37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615D47">
        <w:rPr>
          <w:rFonts w:ascii="Times New Roman" w:hAnsi="Times New Roman" w:cs="Times New Roman"/>
          <w:sz w:val="28"/>
          <w:szCs w:val="28"/>
        </w:rPr>
        <w:t>299.</w:t>
      </w:r>
    </w:p>
    <w:p w:rsidR="00FF34AB" w:rsidRPr="00A67992" w:rsidRDefault="00B755CD" w:rsidP="008E4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D">
        <w:rPr>
          <w:rFonts w:ascii="Times New Roman" w:hAnsi="Times New Roman" w:cs="Times New Roman"/>
          <w:sz w:val="28"/>
          <w:szCs w:val="28"/>
        </w:rPr>
        <w:t>12.</w:t>
      </w:r>
      <w:r w:rsidR="00A67992">
        <w:rPr>
          <w:rFonts w:ascii="Times New Roman" w:hAnsi="Times New Roman" w:cs="Times New Roman"/>
          <w:sz w:val="28"/>
          <w:szCs w:val="28"/>
        </w:rPr>
        <w:t> </w:t>
      </w:r>
      <w:r w:rsidRPr="00B755CD">
        <w:rPr>
          <w:rFonts w:ascii="Times New Roman" w:hAnsi="Times New Roman" w:cs="Times New Roman"/>
          <w:sz w:val="28"/>
          <w:szCs w:val="28"/>
        </w:rPr>
        <w:t>Грязнова А.Г., Юданова А.Ю. Микроэкономика: практический по</w:t>
      </w:r>
      <w:r w:rsidRPr="00B755CD">
        <w:rPr>
          <w:rFonts w:ascii="Times New Roman" w:hAnsi="Times New Roman" w:cs="Times New Roman"/>
          <w:sz w:val="28"/>
          <w:szCs w:val="28"/>
        </w:rPr>
        <w:t>д</w:t>
      </w:r>
      <w:r w:rsidR="00A67992">
        <w:rPr>
          <w:rFonts w:ascii="Times New Roman" w:hAnsi="Times New Roman" w:cs="Times New Roman"/>
          <w:sz w:val="28"/>
          <w:szCs w:val="28"/>
        </w:rPr>
        <w:lastRenderedPageBreak/>
        <w:t>ход: У</w:t>
      </w:r>
      <w:r w:rsidRPr="00B755CD">
        <w:rPr>
          <w:rFonts w:ascii="Times New Roman" w:hAnsi="Times New Roman" w:cs="Times New Roman"/>
          <w:sz w:val="28"/>
          <w:szCs w:val="28"/>
        </w:rPr>
        <w:t>чебник.</w:t>
      </w:r>
      <w:r w:rsidR="00A67992">
        <w:rPr>
          <w:rFonts w:ascii="Times New Roman" w:hAnsi="Times New Roman" w:cs="Times New Roman"/>
          <w:sz w:val="28"/>
          <w:szCs w:val="28"/>
        </w:rPr>
        <w:t xml:space="preserve"> —</w:t>
      </w:r>
      <w:r w:rsidRPr="00B755CD">
        <w:rPr>
          <w:rFonts w:ascii="Times New Roman" w:hAnsi="Times New Roman" w:cs="Times New Roman"/>
          <w:sz w:val="28"/>
          <w:szCs w:val="28"/>
        </w:rPr>
        <w:t xml:space="preserve"> 2 изд. </w:t>
      </w:r>
      <w:proofErr w:type="spellStart"/>
      <w:r w:rsidRPr="00B755C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55CD">
        <w:rPr>
          <w:rFonts w:ascii="Times New Roman" w:hAnsi="Times New Roman" w:cs="Times New Roman"/>
          <w:sz w:val="28"/>
          <w:szCs w:val="28"/>
        </w:rPr>
        <w:t xml:space="preserve">. </w:t>
      </w:r>
      <w:r w:rsidR="00A67992">
        <w:rPr>
          <w:rFonts w:ascii="Times New Roman" w:hAnsi="Times New Roman" w:cs="Times New Roman"/>
          <w:sz w:val="28"/>
          <w:szCs w:val="28"/>
        </w:rPr>
        <w:t xml:space="preserve">— </w:t>
      </w:r>
      <w:r w:rsidRPr="00C67FF0">
        <w:rPr>
          <w:rFonts w:ascii="Times New Roman" w:hAnsi="Times New Roman" w:cs="Times New Roman"/>
          <w:sz w:val="28"/>
          <w:szCs w:val="28"/>
        </w:rPr>
        <w:t>М</w:t>
      </w:r>
      <w:r w:rsidR="00A67992">
        <w:rPr>
          <w:rFonts w:ascii="Times New Roman" w:hAnsi="Times New Roman" w:cs="Times New Roman"/>
          <w:sz w:val="28"/>
          <w:szCs w:val="28"/>
        </w:rPr>
        <w:t>осква</w:t>
      </w:r>
      <w:r w:rsidRPr="00C67F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7FF0">
        <w:rPr>
          <w:rFonts w:ascii="Times New Roman" w:hAnsi="Times New Roman" w:cs="Times New Roman"/>
          <w:sz w:val="28"/>
          <w:szCs w:val="28"/>
        </w:rPr>
        <w:t>К</w:t>
      </w:r>
      <w:r w:rsidR="00A67992">
        <w:rPr>
          <w:rFonts w:ascii="Times New Roman" w:hAnsi="Times New Roman" w:cs="Times New Roman"/>
          <w:sz w:val="28"/>
          <w:szCs w:val="28"/>
        </w:rPr>
        <w:t>но</w:t>
      </w:r>
      <w:r w:rsidRPr="00C67FF0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Pr="00C67FF0">
        <w:rPr>
          <w:rFonts w:ascii="Times New Roman" w:hAnsi="Times New Roman" w:cs="Times New Roman"/>
          <w:sz w:val="28"/>
          <w:szCs w:val="28"/>
        </w:rPr>
        <w:t>, 2008.</w:t>
      </w:r>
      <w:r w:rsidR="00A67992">
        <w:rPr>
          <w:rFonts w:ascii="Times New Roman" w:hAnsi="Times New Roman" w:cs="Times New Roman"/>
          <w:sz w:val="28"/>
          <w:szCs w:val="28"/>
        </w:rPr>
        <w:t xml:space="preserve"> —</w:t>
      </w:r>
      <w:r w:rsidRPr="00C67FF0">
        <w:rPr>
          <w:rFonts w:ascii="Times New Roman" w:hAnsi="Times New Roman" w:cs="Times New Roman"/>
          <w:sz w:val="28"/>
          <w:szCs w:val="28"/>
        </w:rPr>
        <w:t xml:space="preserve"> 672</w:t>
      </w:r>
      <w:r w:rsidR="00A67992">
        <w:rPr>
          <w:rFonts w:ascii="Times New Roman" w:hAnsi="Times New Roman" w:cs="Times New Roman"/>
          <w:sz w:val="28"/>
          <w:szCs w:val="28"/>
        </w:rPr>
        <w:t xml:space="preserve"> </w:t>
      </w:r>
      <w:r w:rsidRPr="00C67FF0">
        <w:rPr>
          <w:rFonts w:ascii="Times New Roman" w:hAnsi="Times New Roman" w:cs="Times New Roman"/>
          <w:sz w:val="28"/>
          <w:szCs w:val="28"/>
        </w:rPr>
        <w:t>с</w:t>
      </w:r>
      <w:r w:rsidR="00A67992">
        <w:rPr>
          <w:rFonts w:ascii="Times New Roman" w:hAnsi="Times New Roman" w:cs="Times New Roman"/>
          <w:sz w:val="28"/>
          <w:szCs w:val="28"/>
        </w:rPr>
        <w:t>.</w:t>
      </w:r>
    </w:p>
    <w:sectPr w:rsidR="00FF34AB" w:rsidRPr="00A67992" w:rsidSect="00313F8C">
      <w:footerReference w:type="default" r:id="rId10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E3" w:rsidRDefault="00E257E3" w:rsidP="00C6382C">
      <w:pPr>
        <w:spacing w:after="0" w:line="240" w:lineRule="auto"/>
      </w:pPr>
      <w:r>
        <w:separator/>
      </w:r>
    </w:p>
  </w:endnote>
  <w:endnote w:type="continuationSeparator" w:id="0">
    <w:p w:rsidR="00E257E3" w:rsidRDefault="00E257E3" w:rsidP="00C6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765786"/>
      <w:docPartObj>
        <w:docPartGallery w:val="Page Numbers (Bottom of Page)"/>
        <w:docPartUnique/>
      </w:docPartObj>
    </w:sdtPr>
    <w:sdtEndPr/>
    <w:sdtContent>
      <w:p w:rsidR="00EC5632" w:rsidRDefault="00EC5632" w:rsidP="00F41413">
        <w:pPr>
          <w:pStyle w:val="a6"/>
          <w:jc w:val="center"/>
        </w:pPr>
        <w:r w:rsidRPr="00F414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14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4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0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14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E3" w:rsidRDefault="00E257E3" w:rsidP="00C6382C">
      <w:pPr>
        <w:spacing w:after="0" w:line="240" w:lineRule="auto"/>
      </w:pPr>
      <w:r>
        <w:separator/>
      </w:r>
    </w:p>
  </w:footnote>
  <w:footnote w:type="continuationSeparator" w:id="0">
    <w:p w:rsidR="00E257E3" w:rsidRDefault="00E257E3" w:rsidP="00C6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385"/>
    <w:multiLevelType w:val="hybridMultilevel"/>
    <w:tmpl w:val="7B6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73D"/>
    <w:multiLevelType w:val="hybridMultilevel"/>
    <w:tmpl w:val="DD3CD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2211C"/>
    <w:multiLevelType w:val="hybridMultilevel"/>
    <w:tmpl w:val="CB4A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7E05E7"/>
    <w:multiLevelType w:val="hybridMultilevel"/>
    <w:tmpl w:val="45B45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0655FE"/>
    <w:multiLevelType w:val="hybridMultilevel"/>
    <w:tmpl w:val="71764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3215E"/>
    <w:multiLevelType w:val="hybridMultilevel"/>
    <w:tmpl w:val="BAF6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81B4E"/>
    <w:multiLevelType w:val="hybridMultilevel"/>
    <w:tmpl w:val="9CA4B23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EA978A2"/>
    <w:multiLevelType w:val="hybridMultilevel"/>
    <w:tmpl w:val="20027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2E4D93"/>
    <w:multiLevelType w:val="hybridMultilevel"/>
    <w:tmpl w:val="792AD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A16A97"/>
    <w:multiLevelType w:val="hybridMultilevel"/>
    <w:tmpl w:val="191C9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90139B"/>
    <w:multiLevelType w:val="hybridMultilevel"/>
    <w:tmpl w:val="BCE6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3D1255"/>
    <w:multiLevelType w:val="hybridMultilevel"/>
    <w:tmpl w:val="0F2A1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55806"/>
    <w:multiLevelType w:val="hybridMultilevel"/>
    <w:tmpl w:val="0F9651B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32C6615"/>
    <w:multiLevelType w:val="hybridMultilevel"/>
    <w:tmpl w:val="0750C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250788"/>
    <w:multiLevelType w:val="hybridMultilevel"/>
    <w:tmpl w:val="5950BC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B"/>
    <w:rsid w:val="000275A8"/>
    <w:rsid w:val="000656D7"/>
    <w:rsid w:val="00084168"/>
    <w:rsid w:val="000B370A"/>
    <w:rsid w:val="000C050F"/>
    <w:rsid w:val="00107877"/>
    <w:rsid w:val="001819C9"/>
    <w:rsid w:val="00195094"/>
    <w:rsid w:val="001B20BD"/>
    <w:rsid w:val="001C143A"/>
    <w:rsid w:val="001C1A48"/>
    <w:rsid w:val="001C5AEE"/>
    <w:rsid w:val="00201DDF"/>
    <w:rsid w:val="00211A40"/>
    <w:rsid w:val="00217690"/>
    <w:rsid w:val="002813CF"/>
    <w:rsid w:val="00287E22"/>
    <w:rsid w:val="002B5F6C"/>
    <w:rsid w:val="002C2C51"/>
    <w:rsid w:val="002C6030"/>
    <w:rsid w:val="0030527F"/>
    <w:rsid w:val="00305BE8"/>
    <w:rsid w:val="00313F8C"/>
    <w:rsid w:val="00323041"/>
    <w:rsid w:val="003371C5"/>
    <w:rsid w:val="00364676"/>
    <w:rsid w:val="003744D0"/>
    <w:rsid w:val="00392E5B"/>
    <w:rsid w:val="003942E0"/>
    <w:rsid w:val="00394698"/>
    <w:rsid w:val="003B2F2A"/>
    <w:rsid w:val="003E1D49"/>
    <w:rsid w:val="00400770"/>
    <w:rsid w:val="00423C6A"/>
    <w:rsid w:val="00427B2D"/>
    <w:rsid w:val="004507B3"/>
    <w:rsid w:val="00453FD4"/>
    <w:rsid w:val="00463BDF"/>
    <w:rsid w:val="004A20CF"/>
    <w:rsid w:val="004A79DD"/>
    <w:rsid w:val="004D3D87"/>
    <w:rsid w:val="004F29B4"/>
    <w:rsid w:val="00506807"/>
    <w:rsid w:val="00510C3C"/>
    <w:rsid w:val="00526567"/>
    <w:rsid w:val="00527ED6"/>
    <w:rsid w:val="00544847"/>
    <w:rsid w:val="005514DF"/>
    <w:rsid w:val="00581FCF"/>
    <w:rsid w:val="00584580"/>
    <w:rsid w:val="00592B53"/>
    <w:rsid w:val="005E4551"/>
    <w:rsid w:val="005F4325"/>
    <w:rsid w:val="005F5AB0"/>
    <w:rsid w:val="005F6096"/>
    <w:rsid w:val="00615D47"/>
    <w:rsid w:val="006161C8"/>
    <w:rsid w:val="00640390"/>
    <w:rsid w:val="0066035C"/>
    <w:rsid w:val="00675567"/>
    <w:rsid w:val="00691B0F"/>
    <w:rsid w:val="006A7AED"/>
    <w:rsid w:val="006B16F2"/>
    <w:rsid w:val="00722791"/>
    <w:rsid w:val="00756105"/>
    <w:rsid w:val="0077001E"/>
    <w:rsid w:val="007B7BEB"/>
    <w:rsid w:val="007C0B9F"/>
    <w:rsid w:val="007D5A14"/>
    <w:rsid w:val="007F226E"/>
    <w:rsid w:val="007F6609"/>
    <w:rsid w:val="00802A8B"/>
    <w:rsid w:val="0081638B"/>
    <w:rsid w:val="008560A6"/>
    <w:rsid w:val="00897FBB"/>
    <w:rsid w:val="008A3FF0"/>
    <w:rsid w:val="008B4119"/>
    <w:rsid w:val="008C154C"/>
    <w:rsid w:val="008C7310"/>
    <w:rsid w:val="008D3F8F"/>
    <w:rsid w:val="008E418C"/>
    <w:rsid w:val="008F4E47"/>
    <w:rsid w:val="00974E69"/>
    <w:rsid w:val="009B294E"/>
    <w:rsid w:val="009B3CC4"/>
    <w:rsid w:val="009D57A0"/>
    <w:rsid w:val="009F02CF"/>
    <w:rsid w:val="00A42F63"/>
    <w:rsid w:val="00A67992"/>
    <w:rsid w:val="00AF2310"/>
    <w:rsid w:val="00AF46D7"/>
    <w:rsid w:val="00B127E8"/>
    <w:rsid w:val="00B60A9B"/>
    <w:rsid w:val="00B755CD"/>
    <w:rsid w:val="00BB49CB"/>
    <w:rsid w:val="00BE531B"/>
    <w:rsid w:val="00BF4B0F"/>
    <w:rsid w:val="00C6382C"/>
    <w:rsid w:val="00C67FF0"/>
    <w:rsid w:val="00D90F51"/>
    <w:rsid w:val="00DA4521"/>
    <w:rsid w:val="00DF7EB1"/>
    <w:rsid w:val="00E257E3"/>
    <w:rsid w:val="00E43E28"/>
    <w:rsid w:val="00E45133"/>
    <w:rsid w:val="00E456D7"/>
    <w:rsid w:val="00E64AE7"/>
    <w:rsid w:val="00E84234"/>
    <w:rsid w:val="00E8544B"/>
    <w:rsid w:val="00EA1D94"/>
    <w:rsid w:val="00EA5CA2"/>
    <w:rsid w:val="00EC5632"/>
    <w:rsid w:val="00EC6BED"/>
    <w:rsid w:val="00F24A36"/>
    <w:rsid w:val="00F34D4C"/>
    <w:rsid w:val="00F41413"/>
    <w:rsid w:val="00F53BC4"/>
    <w:rsid w:val="00F549D1"/>
    <w:rsid w:val="00F94BD3"/>
    <w:rsid w:val="00F960BB"/>
    <w:rsid w:val="00FD0C70"/>
    <w:rsid w:val="00FF23D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2C"/>
  </w:style>
  <w:style w:type="paragraph" w:styleId="a6">
    <w:name w:val="footer"/>
    <w:basedOn w:val="a"/>
    <w:link w:val="a7"/>
    <w:uiPriority w:val="99"/>
    <w:unhideWhenUsed/>
    <w:rsid w:val="00C6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82C"/>
  </w:style>
  <w:style w:type="paragraph" w:styleId="a8">
    <w:name w:val="Balloon Text"/>
    <w:basedOn w:val="a"/>
    <w:link w:val="a9"/>
    <w:uiPriority w:val="99"/>
    <w:semiHidden/>
    <w:unhideWhenUsed/>
    <w:rsid w:val="000B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2C"/>
  </w:style>
  <w:style w:type="paragraph" w:styleId="a6">
    <w:name w:val="footer"/>
    <w:basedOn w:val="a"/>
    <w:link w:val="a7"/>
    <w:uiPriority w:val="99"/>
    <w:unhideWhenUsed/>
    <w:rsid w:val="00C6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82C"/>
  </w:style>
  <w:style w:type="paragraph" w:styleId="a8">
    <w:name w:val="Balloon Text"/>
    <w:basedOn w:val="a"/>
    <w:link w:val="a9"/>
    <w:uiPriority w:val="99"/>
    <w:semiHidden/>
    <w:unhideWhenUsed/>
    <w:rsid w:val="000B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614-E046-4B9D-BAE1-2A7F6908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20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2018-04-17T12:18:00Z</dcterms:created>
  <dcterms:modified xsi:type="dcterms:W3CDTF">2018-04-19T17:03:00Z</dcterms:modified>
</cp:coreProperties>
</file>