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48B" w:rsidRDefault="00793909" w:rsidP="00793909">
      <w:pPr>
        <w:spacing w:line="360" w:lineRule="auto"/>
        <w:ind w:right="-5" w:firstLine="709"/>
        <w:rPr>
          <w:rFonts w:ascii="Times New Roman" w:hAnsi="Times New Roman"/>
          <w:b/>
          <w:sz w:val="28"/>
          <w:szCs w:val="28"/>
        </w:rPr>
      </w:pPr>
      <w:bookmarkStart w:id="0" w:name="_GoBack"/>
      <w:r>
        <w:rPr>
          <w:rFonts w:ascii="Times New Roman" w:hAnsi="Times New Roman"/>
          <w:b/>
          <w:noProof/>
          <w:sz w:val="28"/>
          <w:szCs w:val="28"/>
        </w:rPr>
        <w:drawing>
          <wp:inline distT="0" distB="0" distL="0" distR="0">
            <wp:extent cx="6120130" cy="8402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402320"/>
                    </a:xfrm>
                    <a:prstGeom prst="rect">
                      <a:avLst/>
                    </a:prstGeom>
                  </pic:spPr>
                </pic:pic>
              </a:graphicData>
            </a:graphic>
          </wp:inline>
        </w:drawing>
      </w:r>
      <w:bookmarkEnd w:id="0"/>
    </w:p>
    <w:p w:rsidR="00793909" w:rsidRDefault="00793909" w:rsidP="008E1D2E">
      <w:pPr>
        <w:spacing w:after="0" w:line="360" w:lineRule="auto"/>
        <w:ind w:firstLine="709"/>
        <w:jc w:val="center"/>
        <w:rPr>
          <w:rFonts w:ascii="Times New Roman" w:hAnsi="Times New Roman"/>
          <w:sz w:val="28"/>
          <w:szCs w:val="28"/>
        </w:rPr>
      </w:pPr>
    </w:p>
    <w:p w:rsidR="00793909" w:rsidRDefault="00793909" w:rsidP="008E1D2E">
      <w:pPr>
        <w:spacing w:after="0" w:line="360" w:lineRule="auto"/>
        <w:ind w:firstLine="709"/>
        <w:jc w:val="center"/>
        <w:rPr>
          <w:rFonts w:ascii="Times New Roman" w:hAnsi="Times New Roman"/>
          <w:sz w:val="28"/>
          <w:szCs w:val="28"/>
        </w:rPr>
      </w:pPr>
    </w:p>
    <w:p w:rsidR="00272C97" w:rsidRPr="00D46A63" w:rsidRDefault="001E59FC" w:rsidP="008E1D2E">
      <w:pPr>
        <w:spacing w:after="0" w:line="360" w:lineRule="auto"/>
        <w:ind w:firstLine="709"/>
        <w:jc w:val="center"/>
        <w:rPr>
          <w:rFonts w:ascii="Times New Roman" w:hAnsi="Times New Roman"/>
          <w:sz w:val="28"/>
          <w:szCs w:val="28"/>
        </w:rPr>
      </w:pPr>
      <w:r w:rsidRPr="00D46A63">
        <w:rPr>
          <w:rFonts w:ascii="Times New Roman" w:hAnsi="Times New Roman"/>
          <w:sz w:val="28"/>
          <w:szCs w:val="28"/>
        </w:rPr>
        <w:lastRenderedPageBreak/>
        <w:t>СОДЕРЖАНИЕ</w:t>
      </w:r>
    </w:p>
    <w:p w:rsidR="00272C97" w:rsidRDefault="00272C97" w:rsidP="008C0BC8">
      <w:pPr>
        <w:spacing w:after="0" w:line="360" w:lineRule="auto"/>
        <w:ind w:right="-5"/>
        <w:rPr>
          <w:rFonts w:ascii="Times New Roman" w:hAnsi="Times New Roman"/>
          <w:b/>
          <w:sz w:val="28"/>
          <w:szCs w:val="28"/>
        </w:rPr>
      </w:pPr>
    </w:p>
    <w:p w:rsidR="00FB5C0F" w:rsidRPr="000B385C" w:rsidRDefault="00FB5C0F" w:rsidP="00F317B2">
      <w:pPr>
        <w:pStyle w:val="11"/>
        <w:spacing w:after="0" w:line="360" w:lineRule="auto"/>
        <w:ind w:right="-5"/>
        <w:rPr>
          <w:rFonts w:ascii="Times New Roman" w:hAnsi="Times New Roman"/>
          <w:sz w:val="28"/>
          <w:szCs w:val="28"/>
        </w:rPr>
      </w:pPr>
      <w:r w:rsidRPr="000B385C">
        <w:rPr>
          <w:rFonts w:ascii="Times New Roman" w:hAnsi="Times New Roman"/>
          <w:sz w:val="28"/>
          <w:szCs w:val="28"/>
        </w:rPr>
        <w:t>Введение……………………………………………………………………….…</w:t>
      </w:r>
      <w:r w:rsidR="000F2FF8">
        <w:rPr>
          <w:rFonts w:ascii="Times New Roman" w:hAnsi="Times New Roman"/>
          <w:sz w:val="28"/>
          <w:szCs w:val="28"/>
        </w:rPr>
        <w:t>…</w:t>
      </w:r>
      <w:r w:rsidRPr="000B385C">
        <w:rPr>
          <w:rFonts w:ascii="Times New Roman" w:hAnsi="Times New Roman"/>
          <w:sz w:val="28"/>
          <w:szCs w:val="28"/>
        </w:rPr>
        <w:t>..3</w:t>
      </w:r>
    </w:p>
    <w:p w:rsidR="00FB5C0F" w:rsidRPr="000B385C" w:rsidRDefault="00F25333" w:rsidP="00F317B2">
      <w:pPr>
        <w:pStyle w:val="a3"/>
        <w:numPr>
          <w:ilvl w:val="0"/>
          <w:numId w:val="1"/>
        </w:numPr>
        <w:spacing w:after="0" w:line="360" w:lineRule="auto"/>
        <w:ind w:left="714" w:hanging="357"/>
        <w:rPr>
          <w:rFonts w:ascii="Times New Roman" w:hAnsi="Times New Roman"/>
          <w:sz w:val="28"/>
          <w:szCs w:val="28"/>
        </w:rPr>
      </w:pPr>
      <w:r>
        <w:rPr>
          <w:rFonts w:ascii="Times New Roman" w:hAnsi="Times New Roman"/>
          <w:sz w:val="28"/>
          <w:szCs w:val="28"/>
        </w:rPr>
        <w:t>Рецензирование в издательском деле</w:t>
      </w:r>
      <w:r w:rsidR="00CE27F0">
        <w:rPr>
          <w:rFonts w:ascii="Times New Roman" w:hAnsi="Times New Roman"/>
          <w:sz w:val="28"/>
          <w:szCs w:val="28"/>
        </w:rPr>
        <w:t>……………………………………</w:t>
      </w:r>
      <w:r w:rsidR="000E07FE">
        <w:rPr>
          <w:rFonts w:ascii="Times New Roman" w:hAnsi="Times New Roman"/>
          <w:sz w:val="28"/>
          <w:szCs w:val="28"/>
        </w:rPr>
        <w:t>….</w:t>
      </w:r>
      <w:r w:rsidR="00CE27F0">
        <w:rPr>
          <w:rFonts w:ascii="Times New Roman" w:hAnsi="Times New Roman"/>
          <w:sz w:val="28"/>
          <w:szCs w:val="28"/>
        </w:rPr>
        <w:t>.</w:t>
      </w:r>
      <w:r w:rsidR="000E07FE">
        <w:rPr>
          <w:rFonts w:ascii="Times New Roman" w:hAnsi="Times New Roman"/>
          <w:sz w:val="28"/>
          <w:szCs w:val="28"/>
        </w:rPr>
        <w:t>5</w:t>
      </w:r>
    </w:p>
    <w:p w:rsidR="00FB5C0F" w:rsidRDefault="00397D0C" w:rsidP="008E1D2E">
      <w:pPr>
        <w:pStyle w:val="a3"/>
        <w:numPr>
          <w:ilvl w:val="1"/>
          <w:numId w:val="1"/>
        </w:numPr>
        <w:spacing w:after="0" w:line="360" w:lineRule="auto"/>
        <w:ind w:left="1157" w:right="-6" w:hanging="448"/>
        <w:rPr>
          <w:rFonts w:ascii="Times New Roman" w:hAnsi="Times New Roman"/>
          <w:sz w:val="28"/>
          <w:szCs w:val="28"/>
        </w:rPr>
      </w:pPr>
      <w:r>
        <w:rPr>
          <w:rFonts w:ascii="Times New Roman" w:hAnsi="Times New Roman"/>
          <w:sz w:val="28"/>
          <w:szCs w:val="28"/>
        </w:rPr>
        <w:t>Поняти</w:t>
      </w:r>
      <w:r w:rsidR="00F94F24">
        <w:rPr>
          <w:rFonts w:ascii="Times New Roman" w:hAnsi="Times New Roman"/>
          <w:sz w:val="28"/>
          <w:szCs w:val="28"/>
        </w:rPr>
        <w:t>е рецензии. Типология рецензий.</w:t>
      </w:r>
      <w:r w:rsidR="00CE27F0">
        <w:rPr>
          <w:rFonts w:ascii="Times New Roman" w:hAnsi="Times New Roman"/>
          <w:sz w:val="28"/>
          <w:szCs w:val="28"/>
        </w:rPr>
        <w:t>………………………………</w:t>
      </w:r>
      <w:r w:rsidR="000E07FE">
        <w:rPr>
          <w:rFonts w:ascii="Times New Roman" w:hAnsi="Times New Roman"/>
          <w:sz w:val="28"/>
          <w:szCs w:val="28"/>
        </w:rPr>
        <w:t>.5</w:t>
      </w:r>
    </w:p>
    <w:p w:rsidR="00F94F24" w:rsidRPr="000B385C" w:rsidRDefault="00F94F24" w:rsidP="008E1D2E">
      <w:pPr>
        <w:pStyle w:val="a3"/>
        <w:numPr>
          <w:ilvl w:val="1"/>
          <w:numId w:val="1"/>
        </w:numPr>
        <w:spacing w:after="0" w:line="360" w:lineRule="auto"/>
        <w:ind w:left="1157" w:right="-6" w:hanging="448"/>
        <w:rPr>
          <w:rFonts w:ascii="Times New Roman" w:hAnsi="Times New Roman"/>
          <w:sz w:val="28"/>
          <w:szCs w:val="28"/>
        </w:rPr>
      </w:pPr>
      <w:r w:rsidRPr="005F2521">
        <w:rPr>
          <w:rFonts w:ascii="Times New Roman" w:hAnsi="Times New Roman"/>
          <w:sz w:val="28"/>
          <w:szCs w:val="28"/>
        </w:rPr>
        <w:t>Понятие, цели и задачи рецензирования. Виды рецензирования</w:t>
      </w:r>
      <w:r>
        <w:rPr>
          <w:rFonts w:ascii="Times New Roman" w:hAnsi="Times New Roman"/>
          <w:sz w:val="28"/>
          <w:szCs w:val="28"/>
        </w:rPr>
        <w:t>…….</w:t>
      </w:r>
      <w:r w:rsidR="000E07FE">
        <w:rPr>
          <w:rFonts w:ascii="Times New Roman" w:hAnsi="Times New Roman"/>
          <w:sz w:val="28"/>
          <w:szCs w:val="28"/>
        </w:rPr>
        <w:t>.8</w:t>
      </w:r>
    </w:p>
    <w:p w:rsidR="00FB5C0F" w:rsidRPr="005F2521" w:rsidRDefault="005F2521" w:rsidP="008E1D2E">
      <w:pPr>
        <w:pStyle w:val="a3"/>
        <w:numPr>
          <w:ilvl w:val="1"/>
          <w:numId w:val="1"/>
        </w:numPr>
        <w:spacing w:after="0" w:line="360" w:lineRule="auto"/>
        <w:ind w:left="1157" w:right="-6" w:hanging="448"/>
        <w:rPr>
          <w:rFonts w:ascii="Times New Roman" w:hAnsi="Times New Roman"/>
          <w:sz w:val="28"/>
          <w:szCs w:val="28"/>
        </w:rPr>
      </w:pPr>
      <w:r>
        <w:rPr>
          <w:rFonts w:ascii="Times New Roman" w:hAnsi="Times New Roman"/>
          <w:sz w:val="28"/>
          <w:szCs w:val="28"/>
        </w:rPr>
        <w:t>Основные направления деятельности рецензента</w:t>
      </w:r>
      <w:r w:rsidR="00CE27F0">
        <w:rPr>
          <w:rFonts w:ascii="Times New Roman" w:hAnsi="Times New Roman"/>
          <w:sz w:val="28"/>
          <w:szCs w:val="28"/>
        </w:rPr>
        <w:t>…………………</w:t>
      </w:r>
      <w:r w:rsidR="000E07FE">
        <w:rPr>
          <w:rFonts w:ascii="Times New Roman" w:hAnsi="Times New Roman"/>
          <w:sz w:val="28"/>
          <w:szCs w:val="28"/>
        </w:rPr>
        <w:t>….12</w:t>
      </w:r>
    </w:p>
    <w:p w:rsidR="00FB5C0F" w:rsidRPr="0003631A" w:rsidRDefault="005369FE" w:rsidP="00F317B2">
      <w:pPr>
        <w:pStyle w:val="a3"/>
        <w:numPr>
          <w:ilvl w:val="0"/>
          <w:numId w:val="1"/>
        </w:numPr>
        <w:spacing w:after="0" w:line="360" w:lineRule="auto"/>
        <w:ind w:right="-5"/>
        <w:rPr>
          <w:rFonts w:ascii="Times New Roman" w:hAnsi="Times New Roman"/>
          <w:sz w:val="28"/>
          <w:szCs w:val="28"/>
        </w:rPr>
      </w:pPr>
      <w:r>
        <w:rPr>
          <w:rFonts w:ascii="Times New Roman" w:hAnsi="Times New Roman"/>
          <w:sz w:val="28"/>
          <w:szCs w:val="28"/>
        </w:rPr>
        <w:t>Процедура рецензирования</w:t>
      </w:r>
      <w:r w:rsidR="00CE27F0">
        <w:rPr>
          <w:rFonts w:ascii="Times New Roman" w:hAnsi="Times New Roman"/>
          <w:sz w:val="28"/>
          <w:szCs w:val="28"/>
        </w:rPr>
        <w:t>…………………………………………………</w:t>
      </w:r>
      <w:r w:rsidR="000E07FE">
        <w:rPr>
          <w:rFonts w:ascii="Times New Roman" w:hAnsi="Times New Roman"/>
          <w:sz w:val="28"/>
          <w:szCs w:val="28"/>
        </w:rPr>
        <w:t>14</w:t>
      </w:r>
    </w:p>
    <w:p w:rsidR="00FB5C0F" w:rsidRPr="0003631A" w:rsidRDefault="00CC4E55" w:rsidP="00F317B2">
      <w:pPr>
        <w:pStyle w:val="a3"/>
        <w:numPr>
          <w:ilvl w:val="1"/>
          <w:numId w:val="1"/>
        </w:numPr>
        <w:spacing w:after="0" w:line="360" w:lineRule="auto"/>
        <w:ind w:right="-5"/>
        <w:jc w:val="left"/>
        <w:rPr>
          <w:rFonts w:ascii="Times New Roman" w:hAnsi="Times New Roman"/>
          <w:sz w:val="28"/>
          <w:szCs w:val="28"/>
        </w:rPr>
      </w:pPr>
      <w:r>
        <w:rPr>
          <w:rFonts w:ascii="Times New Roman" w:hAnsi="Times New Roman"/>
          <w:sz w:val="28"/>
          <w:szCs w:val="28"/>
        </w:rPr>
        <w:t>Рецензирование литературного произведения……………………….</w:t>
      </w:r>
      <w:r w:rsidR="000E07FE">
        <w:rPr>
          <w:rFonts w:ascii="Times New Roman" w:hAnsi="Times New Roman"/>
          <w:sz w:val="28"/>
          <w:szCs w:val="28"/>
        </w:rPr>
        <w:t>..14</w:t>
      </w:r>
    </w:p>
    <w:p w:rsidR="00FB5C0F" w:rsidRPr="0003631A" w:rsidRDefault="00CC4E55" w:rsidP="00F317B2">
      <w:pPr>
        <w:pStyle w:val="a3"/>
        <w:numPr>
          <w:ilvl w:val="1"/>
          <w:numId w:val="1"/>
        </w:numPr>
        <w:spacing w:after="0" w:line="360" w:lineRule="auto"/>
        <w:ind w:right="-5"/>
        <w:rPr>
          <w:rFonts w:ascii="Times New Roman" w:hAnsi="Times New Roman"/>
          <w:sz w:val="28"/>
          <w:szCs w:val="28"/>
        </w:rPr>
      </w:pPr>
      <w:r>
        <w:rPr>
          <w:rFonts w:ascii="Times New Roman" w:hAnsi="Times New Roman"/>
          <w:sz w:val="28"/>
          <w:szCs w:val="28"/>
        </w:rPr>
        <w:t>Рецензирование научного текста</w:t>
      </w:r>
      <w:r w:rsidR="00CE27F0">
        <w:rPr>
          <w:rFonts w:ascii="Times New Roman" w:hAnsi="Times New Roman"/>
          <w:sz w:val="28"/>
          <w:szCs w:val="28"/>
        </w:rPr>
        <w:t>……………………………………….</w:t>
      </w:r>
      <w:r w:rsidR="00D62EC8">
        <w:rPr>
          <w:rFonts w:ascii="Times New Roman" w:hAnsi="Times New Roman"/>
          <w:sz w:val="28"/>
          <w:szCs w:val="28"/>
        </w:rPr>
        <w:t>24</w:t>
      </w:r>
    </w:p>
    <w:p w:rsidR="00FB5C0F" w:rsidRPr="000E07FE" w:rsidRDefault="00FB5C0F" w:rsidP="00F317B2">
      <w:pPr>
        <w:pStyle w:val="11"/>
        <w:spacing w:after="0" w:line="360" w:lineRule="auto"/>
        <w:ind w:right="-5"/>
        <w:rPr>
          <w:rFonts w:ascii="Times New Roman" w:hAnsi="Times New Roman"/>
          <w:sz w:val="28"/>
          <w:szCs w:val="28"/>
        </w:rPr>
      </w:pPr>
      <w:r>
        <w:rPr>
          <w:rFonts w:ascii="Times New Roman" w:hAnsi="Times New Roman"/>
          <w:sz w:val="28"/>
          <w:szCs w:val="28"/>
        </w:rPr>
        <w:t>Заключение……………………</w:t>
      </w:r>
      <w:r w:rsidRPr="000B385C">
        <w:rPr>
          <w:rFonts w:ascii="Times New Roman" w:hAnsi="Times New Roman"/>
          <w:sz w:val="28"/>
          <w:szCs w:val="28"/>
        </w:rPr>
        <w:t>…………………………………………</w:t>
      </w:r>
      <w:r>
        <w:rPr>
          <w:rFonts w:ascii="Times New Roman" w:hAnsi="Times New Roman"/>
          <w:sz w:val="28"/>
          <w:szCs w:val="28"/>
        </w:rPr>
        <w:t>…</w:t>
      </w:r>
      <w:r w:rsidRPr="000B385C">
        <w:rPr>
          <w:rFonts w:ascii="Times New Roman" w:hAnsi="Times New Roman"/>
          <w:sz w:val="28"/>
          <w:szCs w:val="28"/>
        </w:rPr>
        <w:t>…...</w:t>
      </w:r>
      <w:r w:rsidR="000F2FF8">
        <w:rPr>
          <w:rFonts w:ascii="Times New Roman" w:hAnsi="Times New Roman"/>
          <w:sz w:val="28"/>
          <w:szCs w:val="28"/>
        </w:rPr>
        <w:t>....</w:t>
      </w:r>
      <w:r w:rsidR="00D62EC8">
        <w:rPr>
          <w:rFonts w:ascii="Times New Roman" w:hAnsi="Times New Roman"/>
          <w:sz w:val="28"/>
          <w:szCs w:val="28"/>
        </w:rPr>
        <w:t>..27</w:t>
      </w:r>
    </w:p>
    <w:p w:rsidR="00FB5C0F" w:rsidRPr="000B385C" w:rsidRDefault="00FB5C0F" w:rsidP="00F317B2">
      <w:pPr>
        <w:pStyle w:val="11"/>
        <w:spacing w:after="0" w:line="360" w:lineRule="auto"/>
        <w:rPr>
          <w:rFonts w:ascii="Times New Roman" w:eastAsia="Times New Roman" w:hAnsi="Times New Roman"/>
          <w:sz w:val="28"/>
          <w:szCs w:val="28"/>
          <w:lang w:eastAsia="ru-RU"/>
        </w:rPr>
      </w:pPr>
      <w:r>
        <w:rPr>
          <w:rFonts w:ascii="Times New Roman" w:hAnsi="Times New Roman"/>
          <w:sz w:val="28"/>
          <w:szCs w:val="28"/>
        </w:rPr>
        <w:t>Список использованных источников………………………</w:t>
      </w:r>
      <w:r w:rsidRPr="000B385C">
        <w:rPr>
          <w:rFonts w:ascii="Times New Roman" w:hAnsi="Times New Roman"/>
          <w:sz w:val="28"/>
          <w:szCs w:val="28"/>
        </w:rPr>
        <w:t>……….…</w:t>
      </w:r>
      <w:r>
        <w:rPr>
          <w:rFonts w:ascii="Times New Roman" w:hAnsi="Times New Roman"/>
          <w:sz w:val="28"/>
          <w:szCs w:val="28"/>
        </w:rPr>
        <w:t>…....</w:t>
      </w:r>
      <w:r w:rsidR="000F2FF8">
        <w:rPr>
          <w:rFonts w:ascii="Times New Roman" w:hAnsi="Times New Roman"/>
          <w:sz w:val="28"/>
          <w:szCs w:val="28"/>
        </w:rPr>
        <w:t>.....</w:t>
      </w:r>
      <w:r w:rsidR="00490AA2">
        <w:rPr>
          <w:rFonts w:ascii="Times New Roman" w:hAnsi="Times New Roman"/>
          <w:sz w:val="28"/>
          <w:szCs w:val="28"/>
        </w:rPr>
        <w:t>….29</w:t>
      </w:r>
    </w:p>
    <w:p w:rsidR="001E59FC" w:rsidRDefault="001E59FC"/>
    <w:p w:rsidR="004658C0" w:rsidRDefault="004658C0"/>
    <w:p w:rsidR="004658C0" w:rsidRDefault="004658C0"/>
    <w:p w:rsidR="004658C0" w:rsidRDefault="004658C0"/>
    <w:p w:rsidR="004658C0" w:rsidRDefault="004658C0"/>
    <w:p w:rsidR="004658C0" w:rsidRDefault="004658C0"/>
    <w:p w:rsidR="004658C0" w:rsidRDefault="004658C0"/>
    <w:p w:rsidR="004658C0" w:rsidRDefault="004658C0"/>
    <w:p w:rsidR="004658C0" w:rsidRDefault="004658C0"/>
    <w:p w:rsidR="004658C0" w:rsidRDefault="004658C0"/>
    <w:p w:rsidR="004658C0" w:rsidRDefault="004658C0"/>
    <w:p w:rsidR="004658C0" w:rsidRDefault="004658C0"/>
    <w:p w:rsidR="00B355B8" w:rsidRDefault="00B355B8"/>
    <w:p w:rsidR="004658C0" w:rsidRDefault="004658C0" w:rsidP="00600314">
      <w:pPr>
        <w:spacing w:line="360" w:lineRule="auto"/>
      </w:pPr>
    </w:p>
    <w:p w:rsidR="00F317B2" w:rsidRDefault="00F317B2" w:rsidP="00600314">
      <w:pPr>
        <w:spacing w:line="360" w:lineRule="auto"/>
      </w:pPr>
    </w:p>
    <w:p w:rsidR="00F317B2" w:rsidRDefault="00F317B2" w:rsidP="00600314">
      <w:pPr>
        <w:spacing w:line="360" w:lineRule="auto"/>
      </w:pPr>
    </w:p>
    <w:p w:rsidR="00F317B2" w:rsidRDefault="00F317B2" w:rsidP="00600314">
      <w:pPr>
        <w:spacing w:line="360" w:lineRule="auto"/>
      </w:pPr>
    </w:p>
    <w:p w:rsidR="006111A4" w:rsidRDefault="006111A4" w:rsidP="00600314">
      <w:pPr>
        <w:spacing w:line="360" w:lineRule="auto"/>
      </w:pPr>
    </w:p>
    <w:p w:rsidR="007F7C87" w:rsidRDefault="00ED1F55" w:rsidP="008E1D2E">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ВВЕДЕНИЕ</w:t>
      </w:r>
    </w:p>
    <w:p w:rsidR="00827668" w:rsidRPr="00ED1F55" w:rsidRDefault="00827668" w:rsidP="00600314">
      <w:pPr>
        <w:spacing w:after="200" w:line="360" w:lineRule="auto"/>
        <w:jc w:val="center"/>
        <w:rPr>
          <w:rFonts w:ascii="Times New Roman" w:eastAsia="Times New Roman" w:hAnsi="Times New Roman" w:cs="Times New Roman"/>
          <w:sz w:val="28"/>
        </w:rPr>
      </w:pPr>
    </w:p>
    <w:p w:rsidR="007F7C87" w:rsidRDefault="007F7C87" w:rsidP="00D73FAC">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Актуальность данной темы исследования. </w:t>
      </w:r>
      <w:r w:rsidR="00422193">
        <w:rPr>
          <w:rFonts w:ascii="Times New Roman" w:eastAsia="Times New Roman" w:hAnsi="Times New Roman" w:cs="Times New Roman"/>
          <w:sz w:val="28"/>
        </w:rPr>
        <w:t xml:space="preserve">Процедура рецензирования является неотъемлемой частью </w:t>
      </w:r>
      <w:r w:rsidR="0023299C">
        <w:rPr>
          <w:rFonts w:ascii="Times New Roman" w:eastAsia="Times New Roman" w:hAnsi="Times New Roman" w:cs="Times New Roman"/>
          <w:sz w:val="28"/>
        </w:rPr>
        <w:t xml:space="preserve">редакционно-издательского процесса. </w:t>
      </w:r>
      <w:r w:rsidR="00422193">
        <w:rPr>
          <w:rFonts w:ascii="Times New Roman" w:eastAsia="Times New Roman" w:hAnsi="Times New Roman" w:cs="Times New Roman"/>
          <w:sz w:val="28"/>
        </w:rPr>
        <w:t>С</w:t>
      </w:r>
      <w:r>
        <w:rPr>
          <w:rFonts w:ascii="Times New Roman" w:eastAsia="Times New Roman" w:hAnsi="Times New Roman" w:cs="Times New Roman"/>
          <w:sz w:val="28"/>
        </w:rPr>
        <w:t xml:space="preserve">овременное рецензирование как целостное явление до сих пор не получило теоретического обоснования: нет ни одной исследовательской работы, которая бы всесторонне охватила и синтезировала все тематические направления жанра рецензии в деятельности российских </w:t>
      </w:r>
      <w:r w:rsidR="00AB12DC">
        <w:rPr>
          <w:rFonts w:ascii="Times New Roman" w:eastAsia="Times New Roman" w:hAnsi="Times New Roman" w:cs="Times New Roman"/>
          <w:sz w:val="28"/>
        </w:rPr>
        <w:t xml:space="preserve">средств массовой информации </w:t>
      </w:r>
      <w:r>
        <w:rPr>
          <w:rFonts w:ascii="Times New Roman" w:eastAsia="Times New Roman" w:hAnsi="Times New Roman" w:cs="Times New Roman"/>
          <w:sz w:val="28"/>
        </w:rPr>
        <w:t>XXI века. Именно этот факт и обуславливает актуальность данного исследования.</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Степень разработанности темы. </w:t>
      </w:r>
      <w:r>
        <w:rPr>
          <w:rFonts w:ascii="Times New Roman" w:eastAsia="Times New Roman" w:hAnsi="Times New Roman" w:cs="Times New Roman"/>
          <w:sz w:val="28"/>
        </w:rPr>
        <w:t xml:space="preserve">Рецензия как жанр, основу которого составляет критический отзыв, на всех этапах своего развития привлекала внимание исследователей. </w:t>
      </w:r>
      <w:r w:rsidR="007D301F">
        <w:rPr>
          <w:rFonts w:ascii="Times New Roman" w:eastAsia="Times New Roman" w:hAnsi="Times New Roman" w:cs="Times New Roman"/>
          <w:sz w:val="28"/>
        </w:rPr>
        <w:t xml:space="preserve">Рецензирование стало актуальным с развитием книгопечатания и переходом от экстенсивного чтения к </w:t>
      </w:r>
      <w:proofErr w:type="gramStart"/>
      <w:r w:rsidR="007D301F">
        <w:rPr>
          <w:rFonts w:ascii="Times New Roman" w:eastAsia="Times New Roman" w:hAnsi="Times New Roman" w:cs="Times New Roman"/>
          <w:sz w:val="28"/>
        </w:rPr>
        <w:t>интенсивному</w:t>
      </w:r>
      <w:proofErr w:type="gramEnd"/>
      <w:r w:rsidR="007D301F">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Теоретические основы начали закладываться еще в XVIII веке М. В. Ломоносовым, В. К. Тредиаковским, Н. М. Карамзиным. </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XIX веке в России появились профессиональные рецензенты, чья критика стала отражением развивающихся теоретических представлений о критике в целом (В. Г. Белинский, А. В. Дружинин, Н. Г. Чернышевский, Н. А. Добролюбов и др.). </w:t>
      </w:r>
    </w:p>
    <w:p w:rsidR="007F7C87" w:rsidRDefault="007F7C87" w:rsidP="00D73FAC">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 xml:space="preserve">На рубеже XIX-XX веков известными рецензентами были В. С. Соловьев, В. Я. Брюсов, А. А. Блок, А. Белый. В 70-80-е годы XX века начала свое теоретическое и практическое становление школа критики факультета журналистики Московского государственного университета им. Ломоносова. В этот же период было предпринято исследование специалиста в области политической философии Т. А. Алексеевой, посвященное жанру рецензии. </w:t>
      </w:r>
    </w:p>
    <w:p w:rsidR="007F7C87" w:rsidRDefault="00D81D25" w:rsidP="00D73FAC">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Новизна работы. </w:t>
      </w:r>
      <w:r w:rsidR="00CE2924">
        <w:rPr>
          <w:rFonts w:ascii="Times New Roman" w:eastAsia="Times New Roman" w:hAnsi="Times New Roman" w:cs="Times New Roman"/>
          <w:sz w:val="28"/>
        </w:rPr>
        <w:t xml:space="preserve">Анализ теоретической литературы показал, что работы, посвященные рецензиям, обычно рассматривают рецензию как критический отзыв на художественное произведение. Практически не существует работ по проблеме рецензирования. </w:t>
      </w:r>
      <w:r>
        <w:rPr>
          <w:rFonts w:ascii="Times New Roman" w:eastAsia="Times New Roman" w:hAnsi="Times New Roman" w:cs="Times New Roman"/>
          <w:sz w:val="28"/>
        </w:rPr>
        <w:t xml:space="preserve">Поэтому новизна данной курсовой работы состоит в </w:t>
      </w:r>
      <w:r>
        <w:rPr>
          <w:rFonts w:ascii="Times New Roman" w:eastAsia="Times New Roman" w:hAnsi="Times New Roman" w:cs="Times New Roman"/>
          <w:sz w:val="28"/>
        </w:rPr>
        <w:lastRenderedPageBreak/>
        <w:t xml:space="preserve">подходе к рецензированию как целостному явлению журналистики, а точнее в </w:t>
      </w:r>
      <w:proofErr w:type="spellStart"/>
      <w:r>
        <w:rPr>
          <w:rFonts w:ascii="Times New Roman" w:eastAsia="Times New Roman" w:hAnsi="Times New Roman" w:cs="Times New Roman"/>
          <w:sz w:val="28"/>
        </w:rPr>
        <w:t>детерминировании</w:t>
      </w:r>
      <w:proofErr w:type="spellEnd"/>
      <w:r>
        <w:rPr>
          <w:rFonts w:ascii="Times New Roman" w:eastAsia="Times New Roman" w:hAnsi="Times New Roman" w:cs="Times New Roman"/>
          <w:sz w:val="28"/>
        </w:rPr>
        <w:t xml:space="preserve"> рецензирования как особого вида творческой деятельности в издательском деле.</w:t>
      </w:r>
    </w:p>
    <w:p w:rsidR="007F7C87" w:rsidRDefault="007F7C87" w:rsidP="00D73FAC">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Целью исследования </w:t>
      </w:r>
      <w:r>
        <w:rPr>
          <w:rFonts w:ascii="Times New Roman" w:eastAsia="Times New Roman" w:hAnsi="Times New Roman" w:cs="Times New Roman"/>
          <w:sz w:val="28"/>
        </w:rPr>
        <w:t xml:space="preserve">является выявление специфики рецензирования как важного этапа </w:t>
      </w:r>
      <w:r w:rsidR="00422193">
        <w:rPr>
          <w:rFonts w:ascii="Times New Roman" w:eastAsia="Times New Roman" w:hAnsi="Times New Roman" w:cs="Times New Roman"/>
          <w:sz w:val="28"/>
        </w:rPr>
        <w:t>в рамках редакционно-издательских процессов.</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Достижение цели осуществляется путем решения следующих </w:t>
      </w:r>
      <w:r>
        <w:rPr>
          <w:rFonts w:ascii="Times New Roman" w:eastAsia="Times New Roman" w:hAnsi="Times New Roman" w:cs="Times New Roman"/>
          <w:b/>
          <w:sz w:val="28"/>
        </w:rPr>
        <w:t>задач</w:t>
      </w:r>
      <w:r>
        <w:rPr>
          <w:rFonts w:ascii="Times New Roman" w:eastAsia="Times New Roman" w:hAnsi="Times New Roman" w:cs="Times New Roman"/>
          <w:sz w:val="28"/>
        </w:rPr>
        <w:t>:</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дать определения понятиям "рецензия" и "рецензирование";</w:t>
      </w:r>
    </w:p>
    <w:p w:rsidR="007F7C87" w:rsidRDefault="004C1B21"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рассмотреть типологию </w:t>
      </w:r>
      <w:r w:rsidR="007F7C87">
        <w:rPr>
          <w:rFonts w:ascii="Times New Roman" w:eastAsia="Times New Roman" w:hAnsi="Times New Roman" w:cs="Times New Roman"/>
          <w:sz w:val="28"/>
        </w:rPr>
        <w:t xml:space="preserve">рецензий и </w:t>
      </w:r>
      <w:r>
        <w:rPr>
          <w:rFonts w:ascii="Times New Roman" w:eastAsia="Times New Roman" w:hAnsi="Times New Roman" w:cs="Times New Roman"/>
          <w:sz w:val="28"/>
        </w:rPr>
        <w:t xml:space="preserve">виды </w:t>
      </w:r>
      <w:r w:rsidR="007F7C87">
        <w:rPr>
          <w:rFonts w:ascii="Times New Roman" w:eastAsia="Times New Roman" w:hAnsi="Times New Roman" w:cs="Times New Roman"/>
          <w:sz w:val="28"/>
        </w:rPr>
        <w:t>рецензирования;</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выявить цели и задачи рецензирования;</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выявить основные направления деятельности рецензента;</w:t>
      </w:r>
    </w:p>
    <w:p w:rsidR="007F7C87" w:rsidRDefault="007F7C87" w:rsidP="00D73FA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и</w:t>
      </w:r>
      <w:r w:rsidR="00824EB6">
        <w:rPr>
          <w:rFonts w:ascii="Times New Roman" w:eastAsia="Times New Roman" w:hAnsi="Times New Roman" w:cs="Times New Roman"/>
          <w:sz w:val="28"/>
        </w:rPr>
        <w:t>зучить процедуру рецензирования литературного произведения и научного текста.</w:t>
      </w:r>
    </w:p>
    <w:p w:rsidR="00A84E19" w:rsidRPr="00817A2A" w:rsidRDefault="007F7C87" w:rsidP="00A84E19">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Объектом исследования </w:t>
      </w:r>
      <w:r>
        <w:rPr>
          <w:rFonts w:ascii="Times New Roman" w:eastAsia="Times New Roman" w:hAnsi="Times New Roman" w:cs="Times New Roman"/>
          <w:sz w:val="28"/>
        </w:rPr>
        <w:t>является рецензирование как специфическая форма творческой деятельности в ре</w:t>
      </w:r>
      <w:r w:rsidR="000167B0">
        <w:rPr>
          <w:rFonts w:ascii="Times New Roman" w:eastAsia="Times New Roman" w:hAnsi="Times New Roman" w:cs="Times New Roman"/>
          <w:sz w:val="28"/>
        </w:rPr>
        <w:t>дакционно-издательском процессе и его виды.</w:t>
      </w:r>
      <w:r>
        <w:rPr>
          <w:rFonts w:ascii="Times New Roman" w:eastAsia="Times New Roman" w:hAnsi="Times New Roman" w:cs="Times New Roman"/>
          <w:sz w:val="28"/>
        </w:rPr>
        <w:t xml:space="preserve"> </w:t>
      </w:r>
      <w:r>
        <w:rPr>
          <w:rFonts w:ascii="Times New Roman" w:eastAsia="Times New Roman" w:hAnsi="Times New Roman" w:cs="Times New Roman"/>
          <w:b/>
          <w:sz w:val="28"/>
        </w:rPr>
        <w:t>Предмет</w:t>
      </w:r>
      <w:r w:rsidR="00A84E19">
        <w:rPr>
          <w:rFonts w:ascii="Times New Roman" w:eastAsia="Times New Roman" w:hAnsi="Times New Roman" w:cs="Times New Roman"/>
          <w:b/>
          <w:sz w:val="28"/>
        </w:rPr>
        <w:t>ом</w:t>
      </w:r>
      <w:r>
        <w:rPr>
          <w:rFonts w:ascii="Times New Roman" w:eastAsia="Times New Roman" w:hAnsi="Times New Roman" w:cs="Times New Roman"/>
          <w:b/>
          <w:sz w:val="28"/>
        </w:rPr>
        <w:t xml:space="preserve"> исследования </w:t>
      </w:r>
      <w:r>
        <w:rPr>
          <w:rFonts w:ascii="Times New Roman" w:eastAsia="Times New Roman" w:hAnsi="Times New Roman" w:cs="Times New Roman"/>
          <w:sz w:val="28"/>
        </w:rPr>
        <w:t xml:space="preserve">в данной работе </w:t>
      </w:r>
      <w:r w:rsidR="00A84E19">
        <w:rPr>
          <w:rFonts w:ascii="Times New Roman" w:eastAsia="Times New Roman" w:hAnsi="Times New Roman" w:cs="Times New Roman"/>
          <w:sz w:val="28"/>
        </w:rPr>
        <w:t xml:space="preserve">является </w:t>
      </w:r>
      <w:r w:rsidR="000167B0">
        <w:rPr>
          <w:rFonts w:ascii="Times New Roman" w:eastAsia="Times New Roman" w:hAnsi="Times New Roman" w:cs="Times New Roman"/>
          <w:sz w:val="28"/>
        </w:rPr>
        <w:t xml:space="preserve">процедура рецензирования, а также </w:t>
      </w:r>
      <w:r>
        <w:rPr>
          <w:rFonts w:ascii="Times New Roman" w:eastAsia="Times New Roman" w:hAnsi="Times New Roman" w:cs="Times New Roman"/>
          <w:sz w:val="28"/>
        </w:rPr>
        <w:t>пе</w:t>
      </w:r>
      <w:r w:rsidR="00A84E19">
        <w:rPr>
          <w:rFonts w:ascii="Times New Roman" w:eastAsia="Times New Roman" w:hAnsi="Times New Roman" w:cs="Times New Roman"/>
          <w:sz w:val="28"/>
        </w:rPr>
        <w:t xml:space="preserve">чатная продукция рецензирования, а именно – рецензии на </w:t>
      </w:r>
      <w:r w:rsidR="00097D5C">
        <w:rPr>
          <w:rFonts w:ascii="Times New Roman" w:eastAsia="Times New Roman" w:hAnsi="Times New Roman" w:cs="Times New Roman"/>
          <w:sz w:val="28"/>
        </w:rPr>
        <w:t>литературные произведения</w:t>
      </w:r>
      <w:r w:rsidR="00A84E19">
        <w:rPr>
          <w:rFonts w:ascii="Times New Roman" w:eastAsia="Times New Roman" w:hAnsi="Times New Roman" w:cs="Times New Roman"/>
          <w:sz w:val="28"/>
        </w:rPr>
        <w:t xml:space="preserve"> и научные </w:t>
      </w:r>
      <w:r w:rsidR="00097D5C">
        <w:rPr>
          <w:rFonts w:ascii="Times New Roman" w:eastAsia="Times New Roman" w:hAnsi="Times New Roman" w:cs="Times New Roman"/>
          <w:sz w:val="28"/>
        </w:rPr>
        <w:t>тексты.</w:t>
      </w:r>
    </w:p>
    <w:p w:rsidR="007F7C87" w:rsidRPr="00D618C6" w:rsidRDefault="007F7C87" w:rsidP="00D618C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b/>
          <w:sz w:val="28"/>
        </w:rPr>
        <w:t xml:space="preserve">Методами исследования </w:t>
      </w:r>
      <w:r>
        <w:rPr>
          <w:rFonts w:ascii="Times New Roman" w:eastAsia="Times New Roman" w:hAnsi="Times New Roman" w:cs="Times New Roman"/>
          <w:sz w:val="28"/>
        </w:rPr>
        <w:t xml:space="preserve">послужили </w:t>
      </w:r>
      <w:r w:rsidR="00D618C6">
        <w:rPr>
          <w:rFonts w:ascii="Times New Roman" w:eastAsia="Times New Roman" w:hAnsi="Times New Roman" w:cs="Times New Roman"/>
          <w:sz w:val="28"/>
        </w:rPr>
        <w:t xml:space="preserve">как теоретические – </w:t>
      </w:r>
      <w:r>
        <w:rPr>
          <w:rFonts w:ascii="Times New Roman" w:eastAsia="Times New Roman" w:hAnsi="Times New Roman" w:cs="Times New Roman"/>
          <w:sz w:val="28"/>
        </w:rPr>
        <w:t>наблюдение</w:t>
      </w:r>
      <w:r w:rsidR="00D618C6">
        <w:rPr>
          <w:rFonts w:ascii="Times New Roman" w:eastAsia="Times New Roman" w:hAnsi="Times New Roman" w:cs="Times New Roman"/>
          <w:sz w:val="28"/>
        </w:rPr>
        <w:t xml:space="preserve">, сравнение, обобщение, так и эмпирические методы – </w:t>
      </w:r>
      <w:r>
        <w:rPr>
          <w:rFonts w:ascii="Times New Roman" w:eastAsia="Times New Roman" w:hAnsi="Times New Roman" w:cs="Times New Roman"/>
          <w:sz w:val="28"/>
        </w:rPr>
        <w:t>абстрагирование и анализ.</w:t>
      </w:r>
    </w:p>
    <w:p w:rsidR="007F7C87" w:rsidRDefault="007F7C87" w:rsidP="00D73FAC">
      <w:p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Структура курсовой работы. </w:t>
      </w:r>
      <w:r>
        <w:rPr>
          <w:rFonts w:ascii="Times New Roman" w:eastAsia="Times New Roman" w:hAnsi="Times New Roman" w:cs="Times New Roman"/>
          <w:sz w:val="28"/>
        </w:rPr>
        <w:t>Курсовая работа включает в себя введение, основную часть, состоящую из двух глав, где решаются поставленные нами исследовательские задачи, заключение и список использованных</w:t>
      </w:r>
      <w:r w:rsidR="00E65B44">
        <w:rPr>
          <w:rFonts w:ascii="Times New Roman" w:eastAsia="Times New Roman" w:hAnsi="Times New Roman" w:cs="Times New Roman"/>
          <w:sz w:val="28"/>
        </w:rPr>
        <w:t xml:space="preserve"> источников, который включает 16</w:t>
      </w:r>
      <w:r>
        <w:rPr>
          <w:rFonts w:ascii="Times New Roman" w:eastAsia="Times New Roman" w:hAnsi="Times New Roman" w:cs="Times New Roman"/>
          <w:sz w:val="28"/>
        </w:rPr>
        <w:t xml:space="preserve"> наименований.</w:t>
      </w:r>
    </w:p>
    <w:p w:rsidR="007F7C87" w:rsidRDefault="007F7C87" w:rsidP="00600314">
      <w:pPr>
        <w:spacing w:after="200" w:line="360" w:lineRule="auto"/>
        <w:rPr>
          <w:rFonts w:ascii="Times New Roman" w:eastAsia="Times New Roman" w:hAnsi="Times New Roman" w:cs="Times New Roman"/>
          <w:b/>
          <w:sz w:val="28"/>
        </w:rPr>
      </w:pPr>
    </w:p>
    <w:p w:rsidR="0062048B" w:rsidRDefault="0062048B" w:rsidP="00600314">
      <w:pPr>
        <w:spacing w:after="200" w:line="360" w:lineRule="auto"/>
        <w:rPr>
          <w:rFonts w:ascii="Times New Roman" w:eastAsia="Times New Roman" w:hAnsi="Times New Roman" w:cs="Times New Roman"/>
          <w:b/>
          <w:sz w:val="28"/>
        </w:rPr>
      </w:pPr>
    </w:p>
    <w:p w:rsidR="0062048B" w:rsidRDefault="0062048B" w:rsidP="00600314">
      <w:pPr>
        <w:spacing w:after="200" w:line="360" w:lineRule="auto"/>
        <w:rPr>
          <w:rFonts w:ascii="Times New Roman" w:eastAsia="Times New Roman" w:hAnsi="Times New Roman" w:cs="Times New Roman"/>
          <w:b/>
          <w:sz w:val="28"/>
        </w:rPr>
      </w:pPr>
    </w:p>
    <w:p w:rsidR="007549F3" w:rsidRDefault="007549F3" w:rsidP="00600314">
      <w:pPr>
        <w:spacing w:after="200" w:line="360" w:lineRule="auto"/>
        <w:rPr>
          <w:rFonts w:ascii="Times New Roman" w:eastAsia="Times New Roman" w:hAnsi="Times New Roman" w:cs="Times New Roman"/>
          <w:b/>
          <w:sz w:val="28"/>
        </w:rPr>
      </w:pPr>
    </w:p>
    <w:p w:rsidR="00BC44A9" w:rsidRDefault="00BC44A9" w:rsidP="00600314">
      <w:pPr>
        <w:spacing w:after="200" w:line="360" w:lineRule="auto"/>
        <w:rPr>
          <w:rFonts w:ascii="Times New Roman" w:eastAsia="Times New Roman" w:hAnsi="Times New Roman" w:cs="Times New Roman"/>
          <w:b/>
          <w:sz w:val="28"/>
        </w:rPr>
      </w:pPr>
    </w:p>
    <w:p w:rsidR="007F7C87" w:rsidRDefault="007F7C87" w:rsidP="001B12D3">
      <w:pPr>
        <w:pStyle w:val="a3"/>
        <w:numPr>
          <w:ilvl w:val="1"/>
          <w:numId w:val="3"/>
        </w:numPr>
        <w:spacing w:after="0" w:line="360" w:lineRule="auto"/>
        <w:ind w:left="0" w:firstLine="0"/>
        <w:contextualSpacing w:val="0"/>
        <w:rPr>
          <w:rFonts w:ascii="Times New Roman" w:eastAsia="Times New Roman" w:hAnsi="Times New Roman"/>
          <w:sz w:val="28"/>
        </w:rPr>
      </w:pPr>
      <w:r w:rsidRPr="004D3C7B">
        <w:rPr>
          <w:rFonts w:ascii="Times New Roman" w:eastAsia="Times New Roman" w:hAnsi="Times New Roman"/>
          <w:sz w:val="28"/>
        </w:rPr>
        <w:lastRenderedPageBreak/>
        <w:t>Рецензирование в издательском деле</w:t>
      </w:r>
    </w:p>
    <w:p w:rsidR="004D3C7B" w:rsidRPr="001B12D3" w:rsidRDefault="004D3C7B" w:rsidP="001B12D3">
      <w:pPr>
        <w:pStyle w:val="a3"/>
        <w:spacing w:after="0" w:line="360" w:lineRule="auto"/>
        <w:ind w:left="0"/>
        <w:contextualSpacing w:val="0"/>
        <w:rPr>
          <w:rFonts w:ascii="Times New Roman" w:eastAsia="Times New Roman" w:hAnsi="Times New Roman"/>
          <w:sz w:val="28"/>
          <w:lang w:val="en-US"/>
        </w:rPr>
      </w:pPr>
    </w:p>
    <w:p w:rsidR="00E3132F" w:rsidRPr="00F32BCC" w:rsidRDefault="007F7C87" w:rsidP="001B12D3">
      <w:pPr>
        <w:pStyle w:val="a3"/>
        <w:numPr>
          <w:ilvl w:val="1"/>
          <w:numId w:val="7"/>
        </w:numPr>
        <w:spacing w:after="0" w:line="360" w:lineRule="auto"/>
        <w:ind w:left="0" w:firstLine="0"/>
        <w:rPr>
          <w:rFonts w:ascii="Times New Roman" w:eastAsia="Times New Roman" w:hAnsi="Times New Roman"/>
          <w:sz w:val="28"/>
        </w:rPr>
      </w:pPr>
      <w:r w:rsidRPr="00F32BCC">
        <w:rPr>
          <w:rFonts w:ascii="Times New Roman" w:eastAsia="Times New Roman" w:hAnsi="Times New Roman"/>
          <w:sz w:val="28"/>
        </w:rPr>
        <w:t xml:space="preserve">Понятие </w:t>
      </w:r>
      <w:r w:rsidR="00397D0C" w:rsidRPr="00F32BCC">
        <w:rPr>
          <w:rFonts w:ascii="Times New Roman" w:eastAsia="Times New Roman" w:hAnsi="Times New Roman"/>
          <w:sz w:val="28"/>
        </w:rPr>
        <w:t xml:space="preserve">рецензии. Типология рецензий. </w:t>
      </w:r>
      <w:r w:rsidRPr="00F32BCC">
        <w:rPr>
          <w:rFonts w:ascii="Times New Roman" w:eastAsia="Times New Roman" w:hAnsi="Times New Roman"/>
          <w:sz w:val="28"/>
        </w:rPr>
        <w:t>Понятие, цели и задачи рецензирования. Виды рецензирования.</w:t>
      </w:r>
    </w:p>
    <w:p w:rsidR="00E3132F" w:rsidRDefault="00E3132F" w:rsidP="00600314">
      <w:pPr>
        <w:pStyle w:val="a3"/>
        <w:spacing w:line="360" w:lineRule="auto"/>
        <w:ind w:left="420"/>
        <w:contextualSpacing w:val="0"/>
        <w:rPr>
          <w:rFonts w:ascii="Times New Roman" w:eastAsia="Times New Roman" w:hAnsi="Times New Roman"/>
          <w:sz w:val="28"/>
        </w:rPr>
      </w:pPr>
    </w:p>
    <w:p w:rsidR="007F7C87" w:rsidRPr="00E3132F" w:rsidRDefault="007F7C87" w:rsidP="008A0857">
      <w:pPr>
        <w:spacing w:after="0" w:line="360" w:lineRule="auto"/>
        <w:ind w:firstLine="709"/>
        <w:jc w:val="both"/>
        <w:rPr>
          <w:rFonts w:ascii="Times New Roman" w:eastAsia="Times New Roman" w:hAnsi="Times New Roman"/>
          <w:sz w:val="28"/>
        </w:rPr>
      </w:pPr>
      <w:r w:rsidRPr="00E3132F">
        <w:rPr>
          <w:rFonts w:ascii="Times New Roman" w:eastAsia="Times New Roman" w:hAnsi="Times New Roman"/>
          <w:sz w:val="28"/>
        </w:rPr>
        <w:t>Важнейшим этапом редакционно-издательского процесса, как процесса подготовки и выпуска издания в свет, является рецензирование.</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Рукописи, прошедшие редакционную подготовку и включенные в план редакционной подготовки издательства, подвергаются более глубокой, тщательной оценке, которая окончательно должна решить вопрос об издании. Для этого рукописи подвергаются рецензированию.</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Само слово "рецензия" латинского происхождения ("</w:t>
      </w:r>
      <w:proofErr w:type="spellStart"/>
      <w:r>
        <w:rPr>
          <w:rFonts w:ascii="Times New Roman" w:eastAsia="Times New Roman" w:hAnsi="Times New Roman" w:cs="Times New Roman"/>
          <w:sz w:val="28"/>
        </w:rPr>
        <w:t>recensio</w:t>
      </w:r>
      <w:proofErr w:type="spellEnd"/>
      <w:r>
        <w:rPr>
          <w:rFonts w:ascii="Times New Roman" w:eastAsia="Times New Roman" w:hAnsi="Times New Roman" w:cs="Times New Roman"/>
          <w:sz w:val="28"/>
        </w:rPr>
        <w:t xml:space="preserve">") и в переводе означает "просмотр, сообщение, оценка, отзыв о чем-либо". </w:t>
      </w:r>
      <w:proofErr w:type="gramStart"/>
      <w:r>
        <w:rPr>
          <w:rFonts w:ascii="Times New Roman" w:eastAsia="Times New Roman" w:hAnsi="Times New Roman" w:cs="Times New Roman"/>
          <w:sz w:val="28"/>
        </w:rPr>
        <w:t>Можно сказать, что рецензия – это жанр, основу которого составляет отзыв (прежде всего – критический) о произведении художественной литературы, искусства, науки, журналистики и т.п.</w:t>
      </w:r>
      <w:proofErr w:type="gramEnd"/>
      <w:r>
        <w:rPr>
          <w:rFonts w:ascii="Times New Roman" w:eastAsia="Times New Roman" w:hAnsi="Times New Roman" w:cs="Times New Roman"/>
          <w:sz w:val="28"/>
        </w:rPr>
        <w:t xml:space="preserve"> В какой бы форме ни </w:t>
      </w:r>
      <w:r w:rsidR="007549F3">
        <w:rPr>
          <w:rFonts w:ascii="Times New Roman" w:eastAsia="Times New Roman" w:hAnsi="Times New Roman" w:cs="Times New Roman"/>
          <w:sz w:val="28"/>
        </w:rPr>
        <w:t xml:space="preserve">был дан такой отзыв, суть его состоит в том, чтобы </w:t>
      </w:r>
      <w:r>
        <w:rPr>
          <w:rFonts w:ascii="Times New Roman" w:eastAsia="Times New Roman" w:hAnsi="Times New Roman" w:cs="Times New Roman"/>
          <w:sz w:val="28"/>
        </w:rPr>
        <w:t xml:space="preserve">выразить отношение рецензента к исследуемому произведению. </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Если опираться на более точное определение, то стоит обратиться к учебному пособию А.И. Акопова</w:t>
      </w:r>
      <w:r w:rsidR="00D73FAC">
        <w:rPr>
          <w:rStyle w:val="af"/>
          <w:rFonts w:ascii="Times New Roman" w:eastAsia="Times New Roman" w:hAnsi="Times New Roman" w:cs="Times New Roman"/>
          <w:sz w:val="28"/>
        </w:rPr>
        <w:footnoteReference w:id="1"/>
      </w:r>
      <w:r>
        <w:rPr>
          <w:rFonts w:ascii="Times New Roman" w:eastAsia="Times New Roman" w:hAnsi="Times New Roman" w:cs="Times New Roman"/>
          <w:sz w:val="28"/>
        </w:rPr>
        <w:t xml:space="preserve">. Как утверждает автор, рецензия — "это текст, содержащий критическую оценку произведения и предназначенный как для публикации (после выхода произведения в свет), так и для внутреннего пользования — с целью решения вопроса об его издании". </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Рецензию традиционно относят к аналитическим жанрам. Основанием для этого </w:t>
      </w:r>
      <w:r w:rsidR="00247D18">
        <w:rPr>
          <w:rFonts w:ascii="Times New Roman" w:eastAsia="Times New Roman" w:hAnsi="Times New Roman" w:cs="Times New Roman"/>
          <w:sz w:val="28"/>
        </w:rPr>
        <w:t>является,</w:t>
      </w:r>
      <w:r>
        <w:rPr>
          <w:rFonts w:ascii="Times New Roman" w:eastAsia="Times New Roman" w:hAnsi="Times New Roman" w:cs="Times New Roman"/>
          <w:sz w:val="28"/>
        </w:rPr>
        <w:t xml:space="preserve"> прежде </w:t>
      </w:r>
      <w:r w:rsidR="00247D18">
        <w:rPr>
          <w:rFonts w:ascii="Times New Roman" w:eastAsia="Times New Roman" w:hAnsi="Times New Roman" w:cs="Times New Roman"/>
          <w:sz w:val="28"/>
        </w:rPr>
        <w:t>всего,</w:t>
      </w:r>
      <w:r>
        <w:rPr>
          <w:rFonts w:ascii="Times New Roman" w:eastAsia="Times New Roman" w:hAnsi="Times New Roman" w:cs="Times New Roman"/>
          <w:sz w:val="28"/>
        </w:rPr>
        <w:t xml:space="preserve"> цель, которую ставит перед собой автор.</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Объектом рецензии является художественное явление, создаваемое одним из видов искусства: литературой, музыкой, живописью, театром, кино. Предметом рецензии, например, на литературное произведение является как </w:t>
      </w:r>
      <w:r>
        <w:rPr>
          <w:rFonts w:ascii="Times New Roman" w:eastAsia="Times New Roman" w:hAnsi="Times New Roman" w:cs="Times New Roman"/>
          <w:sz w:val="28"/>
        </w:rPr>
        <w:lastRenderedPageBreak/>
        <w:t>отдельное произведение, так и сборник произведений или дилогия, трилогия, тетралогия.</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Рецензия сочетает в себе признаки информационных и аналитических жанров и имеет четкую коммуникативную задачу: привлечь внимание читателя к рецензируемому произведению.</w:t>
      </w:r>
    </w:p>
    <w:p w:rsidR="007F7C87" w:rsidRDefault="007F7C87" w:rsidP="008A0857">
      <w:pPr>
        <w:spacing w:after="0" w:line="360" w:lineRule="auto"/>
        <w:ind w:firstLine="709"/>
        <w:jc w:val="both"/>
        <w:rPr>
          <w:rFonts w:ascii="Times New Roman" w:eastAsia="Times New Roman" w:hAnsi="Times New Roman" w:cs="Times New Roman"/>
          <w:sz w:val="28"/>
        </w:rPr>
      </w:pPr>
      <w:proofErr w:type="gramStart"/>
      <w:r>
        <w:rPr>
          <w:rFonts w:ascii="Times New Roman" w:eastAsia="Times New Roman" w:hAnsi="Times New Roman" w:cs="Times New Roman"/>
          <w:sz w:val="28"/>
        </w:rPr>
        <w:t>Рецензия рассматривает конкретное произведение, научную статью или сборник и тому подобное, готовящиеся к печати или только что вышедшие из печати.</w:t>
      </w:r>
      <w:proofErr w:type="gramEnd"/>
      <w:r>
        <w:rPr>
          <w:rFonts w:ascii="Times New Roman" w:eastAsia="Times New Roman" w:hAnsi="Times New Roman" w:cs="Times New Roman"/>
          <w:sz w:val="28"/>
        </w:rPr>
        <w:t xml:space="preserve"> Она представляет новинки читателю. Это сближает рецензию с другими информационными жан</w:t>
      </w:r>
      <w:r w:rsidR="00F94F24">
        <w:rPr>
          <w:rFonts w:ascii="Times New Roman" w:eastAsia="Times New Roman" w:hAnsi="Times New Roman" w:cs="Times New Roman"/>
          <w:sz w:val="28"/>
        </w:rPr>
        <w:t>рами, например, с аннотацией. Однако</w:t>
      </w:r>
      <w:r>
        <w:rPr>
          <w:rFonts w:ascii="Times New Roman" w:eastAsia="Times New Roman" w:hAnsi="Times New Roman" w:cs="Times New Roman"/>
          <w:sz w:val="28"/>
        </w:rPr>
        <w:t xml:space="preserve"> задача рецензента – рассмотреть отдельное произведение всесторонне, в совокупных частях и в целом. Никакой другой жанр критики не ставит перед собой подобной цели.</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Публикуемые в периодической печати рецензии могут быть объединены в определенные типологические группы.</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 объему рецензии можно разделить на два типа: большие (</w:t>
      </w:r>
      <w:proofErr w:type="gramStart"/>
      <w:r>
        <w:rPr>
          <w:rFonts w:ascii="Times New Roman" w:eastAsia="Times New Roman" w:hAnsi="Times New Roman" w:cs="Times New Roman"/>
          <w:sz w:val="28"/>
        </w:rPr>
        <w:t>гранд-рецензии</w:t>
      </w:r>
      <w:proofErr w:type="gramEnd"/>
      <w:r>
        <w:rPr>
          <w:rFonts w:ascii="Times New Roman" w:eastAsia="Times New Roman" w:hAnsi="Times New Roman" w:cs="Times New Roman"/>
          <w:sz w:val="28"/>
        </w:rPr>
        <w:t xml:space="preserve">) и маленькие (мини-рецензии). Большая, развернутая рецензия – </w:t>
      </w:r>
      <w:proofErr w:type="gramStart"/>
      <w:r>
        <w:rPr>
          <w:rFonts w:ascii="Times New Roman" w:eastAsia="Times New Roman" w:hAnsi="Times New Roman" w:cs="Times New Roman"/>
          <w:sz w:val="28"/>
        </w:rPr>
        <w:t>прерогатива</w:t>
      </w:r>
      <w:proofErr w:type="gramEnd"/>
      <w:r>
        <w:rPr>
          <w:rFonts w:ascii="Times New Roman" w:eastAsia="Times New Roman" w:hAnsi="Times New Roman" w:cs="Times New Roman"/>
          <w:sz w:val="28"/>
        </w:rPr>
        <w:t xml:space="preserve"> прежде всего специализированных изданий. Большой объем дает автору возможность достаточно глубоко и всесторонне охватить исследуемую тему. Такие рецензии обычно готовят известные критики, обладающие авторитетом у публики, имеющие устойчивые общественно-политические и философско-нравственные взгляды.</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Мини-рецензии распространены в настоящее время гораздо шире. Объемом обычно до полутора страниц, такая рецензия может быть отнесена и в группу информационных жанров, если содержание ее представляет собой краткое извещение автором читателя о своих впечатлениях от увиденного фильма или прочитанной книги и не содержит обоснования этих впечатлений. Малый объем не позволяет рецензенту полностью раскрыть личностные впечатления, поэтому </w:t>
      </w:r>
      <w:r w:rsidR="003D49C7">
        <w:rPr>
          <w:rFonts w:ascii="Times New Roman" w:eastAsia="Times New Roman" w:hAnsi="Times New Roman" w:cs="Times New Roman"/>
          <w:sz w:val="28"/>
        </w:rPr>
        <w:t>маленькие рецензии</w:t>
      </w:r>
      <w:r>
        <w:rPr>
          <w:rFonts w:ascii="Times New Roman" w:eastAsia="Times New Roman" w:hAnsi="Times New Roman" w:cs="Times New Roman"/>
          <w:sz w:val="28"/>
        </w:rPr>
        <w:t xml:space="preserve"> – лаконичны, точны, емки.</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 числу анализируемых произведений все рецензии можно разделить на монорецензии и полирецензии. В монорецензии анализируется одно </w:t>
      </w:r>
      <w:r>
        <w:rPr>
          <w:rFonts w:ascii="Times New Roman" w:eastAsia="Times New Roman" w:hAnsi="Times New Roman" w:cs="Times New Roman"/>
          <w:sz w:val="28"/>
        </w:rPr>
        <w:lastRenderedPageBreak/>
        <w:t xml:space="preserve">произведение. Объем сравнительного материала в монорецензии очень небольшой. </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полирецензии производится разбор двух или более произведений. Они обычно сравниваются одно с другим, и, следовательно, объем рецензии больше, чем в монорецензии.  В отличие от монорецензий, где автор обычно сравнивает анализируемое новое произведение с уже известным аудитории, в полирецензии ведется сравнительный анализ только что созданных произведений, не известных или мало известных аудитории.</w:t>
      </w:r>
    </w:p>
    <w:p w:rsidR="00AE7347" w:rsidRDefault="00AE734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w:t>
      </w:r>
      <w:r w:rsidR="003A319A">
        <w:rPr>
          <w:rFonts w:ascii="Times New Roman" w:eastAsia="Times New Roman" w:hAnsi="Times New Roman" w:cs="Times New Roman"/>
          <w:sz w:val="28"/>
        </w:rPr>
        <w:t xml:space="preserve">мы выяснили, что </w:t>
      </w:r>
      <w:r w:rsidR="001138CB">
        <w:rPr>
          <w:rFonts w:ascii="Times New Roman" w:eastAsia="Times New Roman" w:hAnsi="Times New Roman" w:cs="Times New Roman"/>
          <w:sz w:val="28"/>
        </w:rPr>
        <w:t>рецензия</w:t>
      </w:r>
      <w:r>
        <w:rPr>
          <w:rFonts w:ascii="Times New Roman" w:eastAsia="Times New Roman" w:hAnsi="Times New Roman" w:cs="Times New Roman"/>
          <w:sz w:val="28"/>
        </w:rPr>
        <w:t xml:space="preserve"> как жанр журналистики, а также научной и художественной критики, дает право на оценку работы автора, нуждающегося в правке и корректировке его работы. </w:t>
      </w:r>
      <w:r w:rsidR="005E754E">
        <w:rPr>
          <w:rFonts w:ascii="Times New Roman" w:eastAsia="Times New Roman" w:hAnsi="Times New Roman" w:cs="Times New Roman"/>
          <w:sz w:val="28"/>
        </w:rPr>
        <w:t>Различают рецензии по объему</w:t>
      </w:r>
      <w:r w:rsidR="005C416A">
        <w:rPr>
          <w:rFonts w:ascii="Times New Roman" w:eastAsia="Times New Roman" w:hAnsi="Times New Roman" w:cs="Times New Roman"/>
          <w:sz w:val="28"/>
        </w:rPr>
        <w:t xml:space="preserve"> – мини-рецензии и </w:t>
      </w:r>
      <w:proofErr w:type="gramStart"/>
      <w:r w:rsidR="005C416A">
        <w:rPr>
          <w:rFonts w:ascii="Times New Roman" w:eastAsia="Times New Roman" w:hAnsi="Times New Roman" w:cs="Times New Roman"/>
          <w:sz w:val="28"/>
        </w:rPr>
        <w:t>гранд-рецензии</w:t>
      </w:r>
      <w:proofErr w:type="gramEnd"/>
      <w:r w:rsidR="005C416A">
        <w:rPr>
          <w:rFonts w:ascii="Times New Roman" w:eastAsia="Times New Roman" w:hAnsi="Times New Roman" w:cs="Times New Roman"/>
          <w:sz w:val="28"/>
        </w:rPr>
        <w:t>,</w:t>
      </w:r>
      <w:r w:rsidR="005E754E">
        <w:rPr>
          <w:rFonts w:ascii="Times New Roman" w:eastAsia="Times New Roman" w:hAnsi="Times New Roman" w:cs="Times New Roman"/>
          <w:sz w:val="28"/>
        </w:rPr>
        <w:t xml:space="preserve"> и числу анализируемых произведений</w:t>
      </w:r>
      <w:r w:rsidR="005C416A">
        <w:rPr>
          <w:rFonts w:ascii="Times New Roman" w:eastAsia="Times New Roman" w:hAnsi="Times New Roman" w:cs="Times New Roman"/>
          <w:sz w:val="28"/>
        </w:rPr>
        <w:t xml:space="preserve"> – монорецензии и полирецензии. </w:t>
      </w:r>
      <w:r w:rsidR="005E754E">
        <w:rPr>
          <w:rFonts w:ascii="Times New Roman" w:eastAsia="Times New Roman" w:hAnsi="Times New Roman" w:cs="Times New Roman"/>
          <w:sz w:val="28"/>
        </w:rPr>
        <w:t xml:space="preserve"> </w:t>
      </w: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D73FAC">
      <w:pPr>
        <w:spacing w:after="200" w:line="360" w:lineRule="auto"/>
        <w:ind w:firstLine="709"/>
        <w:jc w:val="both"/>
        <w:rPr>
          <w:rFonts w:ascii="Times New Roman" w:eastAsia="Times New Roman" w:hAnsi="Times New Roman" w:cs="Times New Roman"/>
          <w:sz w:val="28"/>
        </w:rPr>
      </w:pPr>
    </w:p>
    <w:p w:rsidR="00FD58F5" w:rsidRDefault="00FD58F5" w:rsidP="00FD58F5">
      <w:pPr>
        <w:spacing w:after="200" w:line="360" w:lineRule="auto"/>
        <w:jc w:val="both"/>
        <w:rPr>
          <w:rFonts w:ascii="Times New Roman" w:hAnsi="Times New Roman"/>
          <w:sz w:val="28"/>
          <w:szCs w:val="28"/>
        </w:rPr>
      </w:pPr>
    </w:p>
    <w:p w:rsidR="008A0857" w:rsidRDefault="008A0857" w:rsidP="00FD58F5">
      <w:pPr>
        <w:spacing w:after="200" w:line="360" w:lineRule="auto"/>
        <w:jc w:val="both"/>
        <w:rPr>
          <w:rFonts w:ascii="Times New Roman" w:hAnsi="Times New Roman"/>
          <w:sz w:val="28"/>
          <w:szCs w:val="28"/>
        </w:rPr>
      </w:pPr>
    </w:p>
    <w:p w:rsidR="008A0857" w:rsidRDefault="008A0857" w:rsidP="00FD58F5">
      <w:pPr>
        <w:spacing w:after="200" w:line="360" w:lineRule="auto"/>
        <w:jc w:val="both"/>
        <w:rPr>
          <w:rFonts w:ascii="Times New Roman" w:hAnsi="Times New Roman"/>
          <w:sz w:val="28"/>
          <w:szCs w:val="28"/>
        </w:rPr>
      </w:pPr>
    </w:p>
    <w:p w:rsidR="008A0857" w:rsidRDefault="008A0857" w:rsidP="00FD58F5">
      <w:pPr>
        <w:spacing w:after="200" w:line="360" w:lineRule="auto"/>
        <w:jc w:val="both"/>
        <w:rPr>
          <w:rFonts w:ascii="Times New Roman" w:hAnsi="Times New Roman"/>
          <w:sz w:val="28"/>
          <w:szCs w:val="28"/>
        </w:rPr>
      </w:pPr>
    </w:p>
    <w:p w:rsidR="008A0857" w:rsidRPr="00F663FF" w:rsidRDefault="008A0857" w:rsidP="00FD58F5">
      <w:pPr>
        <w:spacing w:after="200" w:line="360" w:lineRule="auto"/>
        <w:jc w:val="both"/>
        <w:rPr>
          <w:rFonts w:ascii="Times New Roman" w:hAnsi="Times New Roman"/>
          <w:sz w:val="28"/>
          <w:szCs w:val="28"/>
        </w:rPr>
      </w:pPr>
    </w:p>
    <w:p w:rsidR="001B12D3" w:rsidRPr="00F663FF" w:rsidRDefault="001B12D3" w:rsidP="00FD58F5">
      <w:pPr>
        <w:spacing w:after="200" w:line="360" w:lineRule="auto"/>
        <w:jc w:val="both"/>
        <w:rPr>
          <w:rFonts w:ascii="Times New Roman" w:hAnsi="Times New Roman"/>
          <w:sz w:val="28"/>
          <w:szCs w:val="28"/>
        </w:rPr>
      </w:pPr>
    </w:p>
    <w:p w:rsidR="00FD58F5" w:rsidRDefault="00FD58F5" w:rsidP="001B12D3">
      <w:pPr>
        <w:tabs>
          <w:tab w:val="left" w:pos="8474"/>
        </w:tabs>
        <w:spacing w:after="0" w:line="360" w:lineRule="auto"/>
        <w:jc w:val="both"/>
        <w:rPr>
          <w:rFonts w:ascii="Times New Roman" w:eastAsia="Times New Roman" w:hAnsi="Times New Roman" w:cs="Times New Roman"/>
          <w:sz w:val="28"/>
        </w:rPr>
      </w:pPr>
      <w:r>
        <w:rPr>
          <w:rFonts w:ascii="Times New Roman" w:hAnsi="Times New Roman"/>
          <w:sz w:val="28"/>
          <w:szCs w:val="28"/>
        </w:rPr>
        <w:lastRenderedPageBreak/>
        <w:t xml:space="preserve">1.2 </w:t>
      </w:r>
      <w:r w:rsidRPr="005F2521">
        <w:rPr>
          <w:rFonts w:ascii="Times New Roman" w:hAnsi="Times New Roman"/>
          <w:sz w:val="28"/>
          <w:szCs w:val="28"/>
        </w:rPr>
        <w:t>Понятие, цели и задачи рецензирования. Виды рецензирования</w:t>
      </w:r>
      <w:r>
        <w:rPr>
          <w:rFonts w:ascii="Times New Roman" w:eastAsia="Times New Roman" w:hAnsi="Times New Roman" w:cs="Times New Roman"/>
          <w:sz w:val="28"/>
        </w:rPr>
        <w:t>.</w:t>
      </w:r>
      <w:r>
        <w:rPr>
          <w:rFonts w:ascii="Times New Roman" w:eastAsia="Times New Roman" w:hAnsi="Times New Roman" w:cs="Times New Roman"/>
          <w:sz w:val="28"/>
        </w:rPr>
        <w:tab/>
      </w:r>
    </w:p>
    <w:p w:rsidR="00FD58F5" w:rsidRDefault="00FD58F5" w:rsidP="008A0857">
      <w:pPr>
        <w:spacing w:after="0" w:line="360" w:lineRule="auto"/>
        <w:ind w:firstLine="709"/>
        <w:jc w:val="both"/>
        <w:rPr>
          <w:rFonts w:ascii="Times New Roman" w:eastAsia="Times New Roman" w:hAnsi="Times New Roman" w:cs="Times New Roman"/>
          <w:sz w:val="28"/>
        </w:rPr>
      </w:pP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Познакомившись с рецензией как жанром журналистики и определив ее назначение, мы можем с большей точностью выявить сущность рецензирования.</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издательской практике рецензирование представляет собой письменный разбор и оценку рукописи для оценки его идейных, научных и литературно-художественных качеств с целью определения целесообразности выпуска данного произведения, выявления его достоинств и недостатков, что важно для совершенствования произведения автором и редакцией.</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Цель рецензирования до публикации произведения </w:t>
      </w:r>
      <w:r w:rsidR="004A7AA4">
        <w:rPr>
          <w:rFonts w:ascii="Times New Roman" w:eastAsia="Times New Roman" w:hAnsi="Times New Roman" w:cs="Times New Roman"/>
          <w:sz w:val="28"/>
        </w:rPr>
        <w:t>–</w:t>
      </w:r>
      <w:r>
        <w:rPr>
          <w:rFonts w:ascii="Times New Roman" w:eastAsia="Times New Roman" w:hAnsi="Times New Roman" w:cs="Times New Roman"/>
          <w:sz w:val="28"/>
        </w:rPr>
        <w:t xml:space="preserve"> убедиться в точности и достоверности изложения и в необходимых случаях добиться от автора следования стандартам, принятым в редакционно-издательской практике. </w:t>
      </w:r>
    </w:p>
    <w:p w:rsidR="007B15A5"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Публикации произведений, не прошедших </w:t>
      </w:r>
      <w:r w:rsidR="005F34E1">
        <w:rPr>
          <w:rFonts w:ascii="Times New Roman" w:eastAsia="Times New Roman" w:hAnsi="Times New Roman" w:cs="Times New Roman"/>
          <w:sz w:val="28"/>
        </w:rPr>
        <w:t xml:space="preserve">процедуру </w:t>
      </w:r>
      <w:r>
        <w:rPr>
          <w:rFonts w:ascii="Times New Roman" w:eastAsia="Times New Roman" w:hAnsi="Times New Roman" w:cs="Times New Roman"/>
          <w:sz w:val="28"/>
        </w:rPr>
        <w:t xml:space="preserve">рецензирования, часто воспринимаются профессионалами </w:t>
      </w:r>
      <w:r w:rsidR="005F34E1">
        <w:rPr>
          <w:rFonts w:ascii="Times New Roman" w:eastAsia="Times New Roman" w:hAnsi="Times New Roman" w:cs="Times New Roman"/>
          <w:sz w:val="28"/>
        </w:rPr>
        <w:t xml:space="preserve">недоверчиво. К </w:t>
      </w:r>
      <w:r>
        <w:rPr>
          <w:rFonts w:ascii="Times New Roman" w:eastAsia="Times New Roman" w:hAnsi="Times New Roman" w:cs="Times New Roman"/>
          <w:sz w:val="28"/>
        </w:rPr>
        <w:t>публикации</w:t>
      </w:r>
      <w:r w:rsidR="005F34E1">
        <w:rPr>
          <w:rFonts w:ascii="Times New Roman" w:eastAsia="Times New Roman" w:hAnsi="Times New Roman" w:cs="Times New Roman"/>
          <w:sz w:val="28"/>
        </w:rPr>
        <w:t xml:space="preserve"> не допускаются</w:t>
      </w:r>
      <w:r>
        <w:rPr>
          <w:rFonts w:ascii="Times New Roman" w:eastAsia="Times New Roman" w:hAnsi="Times New Roman" w:cs="Times New Roman"/>
          <w:sz w:val="28"/>
        </w:rPr>
        <w:t xml:space="preserve">: </w:t>
      </w:r>
    </w:p>
    <w:p w:rsidR="007B15A5" w:rsidRDefault="007F7C87" w:rsidP="006271CD">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статьи, не оформленные в соответствии с требованиями, а также статьи, авторы которых отказываются от технической доработки материалов; </w:t>
      </w:r>
    </w:p>
    <w:p w:rsidR="007F7C87" w:rsidRDefault="007F7C87" w:rsidP="006271CD">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2) статьи, авторы которых не вносят исправления в соответствии с конструктивными замечаниями рецензента или не опровергают их аргументированно.</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Прежде чем поэтапно изучать саму процедуру рецензирования, необходимо различать два</w:t>
      </w:r>
      <w:r w:rsidR="00865593">
        <w:rPr>
          <w:rFonts w:ascii="Times New Roman" w:eastAsia="Times New Roman" w:hAnsi="Times New Roman" w:cs="Times New Roman"/>
          <w:sz w:val="28"/>
        </w:rPr>
        <w:t xml:space="preserve"> основных вида рецензирования – </w:t>
      </w:r>
      <w:r>
        <w:rPr>
          <w:rFonts w:ascii="Times New Roman" w:eastAsia="Times New Roman" w:hAnsi="Times New Roman" w:cs="Times New Roman"/>
          <w:sz w:val="28"/>
        </w:rPr>
        <w:t>внутрииздательское и внешнеиздательское. Проще говоря, в издательстве различают рецензии внутренние и внешние.</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Внутренняя рецензия выполняется штатным сотрудником издательства (она, как правило, поручается ведущему редактору, который в своём отзыве пишет о значении темы, способе её реализации в тексте или иллюстрациях, о </w:t>
      </w:r>
      <w:r>
        <w:rPr>
          <w:rFonts w:ascii="Times New Roman" w:eastAsia="Times New Roman" w:hAnsi="Times New Roman" w:cs="Times New Roman"/>
          <w:sz w:val="28"/>
        </w:rPr>
        <w:lastRenderedPageBreak/>
        <w:t xml:space="preserve">языке, стиле, композиции и др.), а </w:t>
      </w:r>
      <w:r w:rsidR="006271CD">
        <w:rPr>
          <w:rFonts w:ascii="Times New Roman" w:eastAsia="Times New Roman" w:hAnsi="Times New Roman" w:cs="Times New Roman"/>
          <w:sz w:val="28"/>
        </w:rPr>
        <w:t>внешняя</w:t>
      </w:r>
      <w:r>
        <w:rPr>
          <w:rFonts w:ascii="Times New Roman" w:eastAsia="Times New Roman" w:hAnsi="Times New Roman" w:cs="Times New Roman"/>
          <w:sz w:val="28"/>
        </w:rPr>
        <w:t xml:space="preserve"> заказывается специалистам, не работающим в издательстве.</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Внутренние рецензии пишутся рецензентом для редактора издательства, это материал для внутреннего пользования. Здесь рецензент раскрывает все плюсы и минусы произведения, оценивает его коммерческую составляющую, язык, стилистику, способность вызвать интерес у читателя, жанр произведения и т.д. Такие рецензии очень полезно читать самим авторам, чтобы узнать объективный взгляд на свою рукопись, подправить в ней что-то, изменить. Авторам, особенно начинающим, необходимо прислушиваться к мнению рецензента, способного свежим и профессиональным взглядом оценить произведение.</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Внешняя рецензия пишется, когда книга издана. Такая рецензия может быть написана представителем издательства или приглашенным рецензентом. Ее целью является привлечение внимания к книге. Однако не стоит забывать, что чрезмерное восхваление вызовет у читателя обратную реакцию. Внешняя рецензия должна быть написана профессионально и объективно, при этом негативные стороны книги в ней либо не отображаются, либо о них говорится поверхностно.</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Логика издательского технологического цикла требует представления результатов исследования авторского оригинала поэтапно в письменном виде во </w:t>
      </w:r>
      <w:r w:rsidR="00270E36">
        <w:rPr>
          <w:rFonts w:ascii="Times New Roman" w:eastAsia="Times New Roman" w:hAnsi="Times New Roman" w:cs="Times New Roman"/>
          <w:sz w:val="28"/>
        </w:rPr>
        <w:t>внутренних</w:t>
      </w:r>
      <w:r>
        <w:rPr>
          <w:rFonts w:ascii="Times New Roman" w:eastAsia="Times New Roman" w:hAnsi="Times New Roman" w:cs="Times New Roman"/>
          <w:sz w:val="28"/>
        </w:rPr>
        <w:t xml:space="preserve"> рецензиях двух видов - сначала в редакционном заключении, а затем в издательской рабочей рецензии.</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Подготовкой редакционного заключения и издательской рабочей рецензии занимаются работники издательства.  В редакционном заключении редактор в лаконичной форме высказывает свое мнение </w:t>
      </w:r>
      <w:r w:rsidR="004A7AA4">
        <w:rPr>
          <w:rFonts w:ascii="Times New Roman" w:eastAsia="Times New Roman" w:hAnsi="Times New Roman" w:cs="Times New Roman"/>
          <w:sz w:val="28"/>
        </w:rPr>
        <w:t>относительно</w:t>
      </w:r>
      <w:r>
        <w:rPr>
          <w:rFonts w:ascii="Times New Roman" w:eastAsia="Times New Roman" w:hAnsi="Times New Roman" w:cs="Times New Roman"/>
          <w:sz w:val="28"/>
        </w:rPr>
        <w:t xml:space="preserve"> литературного произведения и целесообразности его издания. Редакционное заключение представляет собой документ, необходимый для внутреннего использования в издательстве. Из редакционного заключения должно быть ясно, какова судьба </w:t>
      </w:r>
      <w:r w:rsidR="004A7AA4">
        <w:rPr>
          <w:rFonts w:ascii="Times New Roman" w:eastAsia="Times New Roman" w:hAnsi="Times New Roman" w:cs="Times New Roman"/>
          <w:sz w:val="28"/>
        </w:rPr>
        <w:t>произведения</w:t>
      </w:r>
      <w:r>
        <w:rPr>
          <w:rFonts w:ascii="Times New Roman" w:eastAsia="Times New Roman" w:hAnsi="Times New Roman" w:cs="Times New Roman"/>
          <w:sz w:val="28"/>
        </w:rPr>
        <w:t>.</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Издательская рабочая рецензия </w:t>
      </w:r>
      <w:r w:rsidR="004A7AA4">
        <w:rPr>
          <w:rFonts w:ascii="Times New Roman" w:eastAsia="Times New Roman" w:hAnsi="Times New Roman" w:cs="Times New Roman"/>
          <w:sz w:val="28"/>
        </w:rPr>
        <w:t>обращена,</w:t>
      </w:r>
      <w:r>
        <w:rPr>
          <w:rFonts w:ascii="Times New Roman" w:eastAsia="Times New Roman" w:hAnsi="Times New Roman" w:cs="Times New Roman"/>
          <w:sz w:val="28"/>
        </w:rPr>
        <w:t xml:space="preserve"> прежде </w:t>
      </w:r>
      <w:r w:rsidR="004A7AA4">
        <w:rPr>
          <w:rFonts w:ascii="Times New Roman" w:eastAsia="Times New Roman" w:hAnsi="Times New Roman" w:cs="Times New Roman"/>
          <w:sz w:val="28"/>
        </w:rPr>
        <w:t>всего,</w:t>
      </w:r>
      <w:r>
        <w:rPr>
          <w:rFonts w:ascii="Times New Roman" w:eastAsia="Times New Roman" w:hAnsi="Times New Roman" w:cs="Times New Roman"/>
          <w:sz w:val="28"/>
        </w:rPr>
        <w:t xml:space="preserve"> к автору. Ее пишут при общей положительной оценке произведения с целью наметить общие направления его доработки. </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 необходимости узнать мнение компетентного специалиста о работе автора редакция обращается к рецензенту, не </w:t>
      </w:r>
      <w:r w:rsidR="00270E36">
        <w:rPr>
          <w:rFonts w:ascii="Times New Roman" w:eastAsia="Times New Roman" w:hAnsi="Times New Roman" w:cs="Times New Roman"/>
          <w:sz w:val="28"/>
        </w:rPr>
        <w:t>состоящему</w:t>
      </w:r>
      <w:r>
        <w:rPr>
          <w:rFonts w:ascii="Times New Roman" w:eastAsia="Times New Roman" w:hAnsi="Times New Roman" w:cs="Times New Roman"/>
          <w:sz w:val="28"/>
        </w:rPr>
        <w:t xml:space="preserve"> в штате издательства. Рецензия, написанная таким специалистом, является внешней рецензией. В ней может содержаться общая оценка произведения или оценка его отдельных элементов в определенном ракурсе. Последнее означает, что в каких-то случаях внешний рецензент отвечает на поставленные редактором вопросы предметного, научного, литературно-художественного плана и др.</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 в случае с внутрииздательским, и с внешнеиздательским рецензированием рецензент помогает издательству ответить на главные вопросы, касающиеся произведения:</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1) соответствует ли содержание утвержденному плану-проспекту и своему названию;</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2) насколько учитывает современный уровень разработок в области знаний, которой посвящена книга;</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отвечает ли язык произведения читательскому адресу; каковы его положительные и отрицательные </w:t>
      </w:r>
      <w:proofErr w:type="gramStart"/>
      <w:r>
        <w:rPr>
          <w:rFonts w:ascii="Times New Roman" w:eastAsia="Times New Roman" w:hAnsi="Times New Roman" w:cs="Times New Roman"/>
          <w:sz w:val="28"/>
        </w:rPr>
        <w:t>стороны</w:t>
      </w:r>
      <w:proofErr w:type="gramEnd"/>
      <w:r>
        <w:rPr>
          <w:rFonts w:ascii="Times New Roman" w:eastAsia="Times New Roman" w:hAnsi="Times New Roman" w:cs="Times New Roman"/>
          <w:sz w:val="28"/>
        </w:rPr>
        <w:t>; какие изменения должны быть внесены автором в текст;</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4) если это учебник/учебное пособие, соответствует ли рукопись учебной программе и т.д.</w:t>
      </w:r>
    </w:p>
    <w:p w:rsidR="007F7C87" w:rsidRDefault="00E347C1"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заключительной части</w:t>
      </w:r>
      <w:r w:rsidR="007F7C87">
        <w:rPr>
          <w:rFonts w:ascii="Times New Roman" w:eastAsia="Times New Roman" w:hAnsi="Times New Roman" w:cs="Times New Roman"/>
          <w:sz w:val="28"/>
        </w:rPr>
        <w:t xml:space="preserve"> каждой рецензии - и внутренней, и внешней - должен содержаться один из трех стандартных выводов:</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можно издавать в представленном виде (после соответствующей технической обработки, речь идет о содержательной стороне произведения);</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нельзя издавать;</w:t>
      </w:r>
    </w:p>
    <w:p w:rsidR="007F7C87" w:rsidRDefault="007F7C87" w:rsidP="00E347C1">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можно издавать, но с условием доработки рукописи с учетом замечаний рецензентов и издательства.</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Последняя оценка самая распространенная. Автору необходимо внести соответствующие изменения и дополнения (при условии его согласия) и представить свою аргументацию по замечаниям, с которыми не согласен.</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Издательство может согласиться или не согласиться с рецензентом - в любом случае рецензия помогает издательству вернее оценить содержание готовой рукописи, ее ме</w:t>
      </w:r>
      <w:r w:rsidR="0090079F">
        <w:rPr>
          <w:rFonts w:ascii="Times New Roman" w:eastAsia="Times New Roman" w:hAnsi="Times New Roman" w:cs="Times New Roman"/>
          <w:sz w:val="28"/>
        </w:rPr>
        <w:t>с</w:t>
      </w:r>
      <w:r>
        <w:rPr>
          <w:rFonts w:ascii="Times New Roman" w:eastAsia="Times New Roman" w:hAnsi="Times New Roman" w:cs="Times New Roman"/>
          <w:sz w:val="28"/>
        </w:rPr>
        <w:t>то на рынке аналогичной литературы и перспективы реализации, а значит, в какой-то мере и экономическую эффективность проекта и т.д. Работники издательства при любом отзыве анализируют внешнюю рецензию и принимают решение, не обязательно совпадающее с мнением рецензента. Если рукопись на основании рецензирования отклоняется, она возвращается автору с текстом рецензии и мотивацией издательства, если она остается в портфеле издательства и решено работать над ней дальше, рукопись попадает в следующий этап редакционно-издательского процесса.</w:t>
      </w:r>
    </w:p>
    <w:p w:rsidR="007F7C87" w:rsidRDefault="007F7C87" w:rsidP="008A0857">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мы выяснили, </w:t>
      </w:r>
      <w:r w:rsidR="00E42AF5">
        <w:rPr>
          <w:rFonts w:ascii="Times New Roman" w:eastAsia="Times New Roman" w:hAnsi="Times New Roman" w:cs="Times New Roman"/>
          <w:sz w:val="28"/>
        </w:rPr>
        <w:t>что</w:t>
      </w:r>
      <w:r>
        <w:rPr>
          <w:rFonts w:ascii="Times New Roman" w:eastAsia="Times New Roman" w:hAnsi="Times New Roman" w:cs="Times New Roman"/>
          <w:sz w:val="28"/>
        </w:rPr>
        <w:t xml:space="preserve"> представляет </w:t>
      </w:r>
      <w:r w:rsidR="00A40ACD">
        <w:rPr>
          <w:rFonts w:ascii="Times New Roman" w:eastAsia="Times New Roman" w:hAnsi="Times New Roman" w:cs="Times New Roman"/>
          <w:sz w:val="28"/>
        </w:rPr>
        <w:t xml:space="preserve">собой </w:t>
      </w:r>
      <w:r>
        <w:rPr>
          <w:rFonts w:ascii="Times New Roman" w:eastAsia="Times New Roman" w:hAnsi="Times New Roman" w:cs="Times New Roman"/>
          <w:sz w:val="28"/>
        </w:rPr>
        <w:t xml:space="preserve">процедура рецензирования как отдельный этап редакционной стадии, а также рассмотрели основные </w:t>
      </w:r>
      <w:r w:rsidR="00FD58F5">
        <w:rPr>
          <w:rFonts w:ascii="Times New Roman" w:eastAsia="Times New Roman" w:hAnsi="Times New Roman" w:cs="Times New Roman"/>
          <w:sz w:val="28"/>
        </w:rPr>
        <w:t xml:space="preserve">виды издательского </w:t>
      </w:r>
      <w:r>
        <w:rPr>
          <w:rFonts w:ascii="Times New Roman" w:eastAsia="Times New Roman" w:hAnsi="Times New Roman" w:cs="Times New Roman"/>
          <w:sz w:val="28"/>
        </w:rPr>
        <w:t>рецензирования</w:t>
      </w:r>
      <w:r w:rsidR="00A40ACD">
        <w:rPr>
          <w:rFonts w:ascii="Times New Roman" w:eastAsia="Times New Roman" w:hAnsi="Times New Roman" w:cs="Times New Roman"/>
          <w:sz w:val="28"/>
        </w:rPr>
        <w:t xml:space="preserve"> – внутреннее и внешнее, и</w:t>
      </w:r>
      <w:r>
        <w:rPr>
          <w:rFonts w:ascii="Times New Roman" w:eastAsia="Times New Roman" w:hAnsi="Times New Roman" w:cs="Times New Roman"/>
          <w:sz w:val="28"/>
        </w:rPr>
        <w:t xml:space="preserve"> выявили цели и задачи, которые ставят перед собой рецензенты. </w:t>
      </w:r>
    </w:p>
    <w:p w:rsidR="007F7C87" w:rsidRDefault="007F7C8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8A0857" w:rsidRDefault="008A0857" w:rsidP="00E037EA">
      <w:pPr>
        <w:spacing w:after="200" w:line="360" w:lineRule="auto"/>
        <w:rPr>
          <w:rFonts w:ascii="Times New Roman" w:eastAsia="Times New Roman" w:hAnsi="Times New Roman" w:cs="Times New Roman"/>
          <w:sz w:val="28"/>
        </w:rPr>
      </w:pPr>
    </w:p>
    <w:p w:rsidR="007F7C87" w:rsidRPr="00FD58F5" w:rsidRDefault="007F7C87" w:rsidP="001B12D3">
      <w:pPr>
        <w:pStyle w:val="a3"/>
        <w:numPr>
          <w:ilvl w:val="1"/>
          <w:numId w:val="8"/>
        </w:numPr>
        <w:spacing w:after="0" w:line="360" w:lineRule="auto"/>
        <w:ind w:left="0" w:firstLine="0"/>
        <w:rPr>
          <w:rFonts w:ascii="Times New Roman" w:eastAsia="Times New Roman" w:hAnsi="Times New Roman"/>
          <w:sz w:val="28"/>
        </w:rPr>
      </w:pPr>
      <w:r w:rsidRPr="00FD58F5">
        <w:rPr>
          <w:rFonts w:ascii="Times New Roman" w:eastAsia="Times New Roman" w:hAnsi="Times New Roman"/>
          <w:sz w:val="28"/>
        </w:rPr>
        <w:lastRenderedPageBreak/>
        <w:t>Основные направления деятельности рецензента</w:t>
      </w:r>
    </w:p>
    <w:p w:rsidR="00D547CD" w:rsidRPr="00D547CD" w:rsidRDefault="00D547CD" w:rsidP="00D73FAC">
      <w:pPr>
        <w:pStyle w:val="a3"/>
        <w:spacing w:line="360" w:lineRule="auto"/>
        <w:ind w:left="0" w:firstLine="709"/>
        <w:contextualSpacing w:val="0"/>
        <w:rPr>
          <w:rFonts w:ascii="Times New Roman" w:eastAsia="Times New Roman" w:hAnsi="Times New Roman"/>
          <w:sz w:val="28"/>
        </w:rPr>
      </w:pPr>
    </w:p>
    <w:p w:rsidR="005B5879" w:rsidRDefault="005B5879" w:rsidP="001B12D3">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Предметом анализа в рецензии является отраженная действительность, то есть реальность, уже нашедшая отражение в творческих произведениях – искусства, публицистики и науки. </w:t>
      </w:r>
    </w:p>
    <w:p w:rsidR="005B5879" w:rsidRDefault="005B5879" w:rsidP="001B12D3">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Главные задачи рецензента – ориентация аудитории в тех проблемах, о которых говорят авторы рукописей, формирование у читателя эстетических представлений о действительности, объяснение сути творческого процесса, содействие аудитории в выработке самостоятельных оценок подобных произведений. </w:t>
      </w:r>
    </w:p>
    <w:p w:rsidR="007F7C87" w:rsidRDefault="007F7C87" w:rsidP="004A115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Рецензирование представляет собой письменный разбор и оценку рукописи. Как правило, рукописью называют черновики литературных произведений. </w:t>
      </w:r>
      <w:r w:rsidR="00BC44A9">
        <w:rPr>
          <w:rFonts w:ascii="Times New Roman" w:eastAsia="Times New Roman" w:hAnsi="Times New Roman" w:cs="Times New Roman"/>
          <w:sz w:val="28"/>
        </w:rPr>
        <w:t xml:space="preserve">Однако неопубликованная научная статья для журнала </w:t>
      </w:r>
      <w:r>
        <w:rPr>
          <w:rFonts w:ascii="Times New Roman" w:eastAsia="Times New Roman" w:hAnsi="Times New Roman" w:cs="Times New Roman"/>
          <w:sz w:val="28"/>
        </w:rPr>
        <w:t xml:space="preserve">фактически тоже является </w:t>
      </w:r>
      <w:r w:rsidR="00E42AF5">
        <w:rPr>
          <w:rFonts w:ascii="Times New Roman" w:eastAsia="Times New Roman" w:hAnsi="Times New Roman" w:cs="Times New Roman"/>
          <w:sz w:val="28"/>
        </w:rPr>
        <w:t>рукописью</w:t>
      </w:r>
      <w:r>
        <w:rPr>
          <w:rFonts w:ascii="Times New Roman" w:eastAsia="Times New Roman" w:hAnsi="Times New Roman" w:cs="Times New Roman"/>
          <w:sz w:val="28"/>
        </w:rPr>
        <w:t xml:space="preserve">. Таким образом, можно утверждать, что рецензирование - это процедура рассмотрения научных </w:t>
      </w:r>
      <w:r w:rsidR="00BC44A9">
        <w:rPr>
          <w:rFonts w:ascii="Times New Roman" w:eastAsia="Times New Roman" w:hAnsi="Times New Roman" w:cs="Times New Roman"/>
          <w:sz w:val="28"/>
        </w:rPr>
        <w:t>текстов</w:t>
      </w:r>
      <w:r>
        <w:rPr>
          <w:rFonts w:ascii="Times New Roman" w:eastAsia="Times New Roman" w:hAnsi="Times New Roman" w:cs="Times New Roman"/>
          <w:sz w:val="28"/>
        </w:rPr>
        <w:t xml:space="preserve"> специалистами из той же сферы деятельности. </w:t>
      </w:r>
    </w:p>
    <w:p w:rsidR="007F7C87" w:rsidRDefault="007F7C87" w:rsidP="007859DE">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Следовательно, сфера деятельности рецензента не ограничивается лишь литературными произведениями. Обязательному рецензированию подвергаются диссе</w:t>
      </w:r>
      <w:r w:rsidR="00C63FFD">
        <w:rPr>
          <w:rFonts w:ascii="Times New Roman" w:eastAsia="Times New Roman" w:hAnsi="Times New Roman" w:cs="Times New Roman"/>
          <w:sz w:val="28"/>
        </w:rPr>
        <w:t xml:space="preserve">ртации, а также </w:t>
      </w:r>
      <w:r>
        <w:rPr>
          <w:rFonts w:ascii="Times New Roman" w:eastAsia="Times New Roman" w:hAnsi="Times New Roman" w:cs="Times New Roman"/>
          <w:sz w:val="28"/>
        </w:rPr>
        <w:t>дипломные проекты выпускников высших учебных заведений.</w:t>
      </w:r>
      <w:r w:rsidR="001138CB">
        <w:rPr>
          <w:rFonts w:ascii="Times New Roman" w:eastAsia="Times New Roman" w:hAnsi="Times New Roman" w:cs="Times New Roman"/>
          <w:sz w:val="28"/>
        </w:rPr>
        <w:t xml:space="preserve"> </w:t>
      </w:r>
    </w:p>
    <w:p w:rsidR="001138CB" w:rsidRPr="001138CB" w:rsidRDefault="001138CB" w:rsidP="001138CB">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Научная р</w:t>
      </w:r>
      <w:r w:rsidRPr="001138CB">
        <w:rPr>
          <w:rFonts w:ascii="Times New Roman" w:eastAsia="Times New Roman" w:hAnsi="Times New Roman" w:cs="Times New Roman"/>
          <w:sz w:val="28"/>
        </w:rPr>
        <w:t>ецензия отличается высокой степенью стандартизации. Она отражает состояние науки в определенный период ее развития, формулирует критерии оценки научного труда и систему требований к научному произведению.</w:t>
      </w:r>
      <w:r>
        <w:rPr>
          <w:rFonts w:ascii="Times New Roman" w:eastAsia="Times New Roman" w:hAnsi="Times New Roman" w:cs="Times New Roman"/>
          <w:sz w:val="28"/>
        </w:rPr>
        <w:t xml:space="preserve"> </w:t>
      </w:r>
      <w:r w:rsidRPr="001138CB">
        <w:rPr>
          <w:rFonts w:ascii="Times New Roman" w:eastAsia="Times New Roman" w:hAnsi="Times New Roman" w:cs="Times New Roman"/>
          <w:sz w:val="28"/>
        </w:rPr>
        <w:t xml:space="preserve">Основные функции </w:t>
      </w:r>
      <w:r>
        <w:rPr>
          <w:rFonts w:ascii="Times New Roman" w:eastAsia="Times New Roman" w:hAnsi="Times New Roman" w:cs="Times New Roman"/>
          <w:sz w:val="28"/>
        </w:rPr>
        <w:t>рецензента при написании рецензии на научный труд</w:t>
      </w:r>
      <w:r w:rsidRPr="001138CB">
        <w:rPr>
          <w:rFonts w:ascii="Times New Roman" w:eastAsia="Times New Roman" w:hAnsi="Times New Roman" w:cs="Times New Roman"/>
          <w:sz w:val="28"/>
        </w:rPr>
        <w:t xml:space="preserve"> – информирующая и оценочная:</w:t>
      </w:r>
    </w:p>
    <w:p w:rsidR="001138CB" w:rsidRPr="001138CB" w:rsidRDefault="001138CB" w:rsidP="001138CB">
      <w:pPr>
        <w:spacing w:after="0" w:line="360" w:lineRule="auto"/>
        <w:ind w:left="709"/>
        <w:jc w:val="both"/>
        <w:rPr>
          <w:rFonts w:ascii="Times New Roman" w:eastAsia="Times New Roman" w:hAnsi="Times New Roman" w:cs="Times New Roman"/>
          <w:sz w:val="28"/>
        </w:rPr>
      </w:pPr>
      <w:r w:rsidRPr="001138CB">
        <w:rPr>
          <w:rFonts w:ascii="Times New Roman" w:eastAsia="Times New Roman" w:hAnsi="Times New Roman" w:cs="Times New Roman"/>
          <w:sz w:val="28"/>
        </w:rPr>
        <w:t xml:space="preserve">1) информирующая </w:t>
      </w:r>
      <w:r>
        <w:rPr>
          <w:rFonts w:ascii="Times New Roman" w:eastAsia="Times New Roman" w:hAnsi="Times New Roman" w:cs="Times New Roman"/>
          <w:sz w:val="28"/>
        </w:rPr>
        <w:t xml:space="preserve">функция </w:t>
      </w:r>
      <w:r w:rsidRPr="001138CB">
        <w:rPr>
          <w:rFonts w:ascii="Times New Roman" w:eastAsia="Times New Roman" w:hAnsi="Times New Roman" w:cs="Times New Roman"/>
          <w:sz w:val="28"/>
        </w:rPr>
        <w:t>нацелена на информирование читателя о содержании новой научной публикации;</w:t>
      </w:r>
    </w:p>
    <w:p w:rsidR="001138CB" w:rsidRDefault="001138CB" w:rsidP="001138CB">
      <w:pPr>
        <w:spacing w:after="0" w:line="360" w:lineRule="auto"/>
        <w:ind w:left="709"/>
        <w:jc w:val="both"/>
        <w:rPr>
          <w:rFonts w:ascii="Times New Roman" w:eastAsia="Times New Roman" w:hAnsi="Times New Roman" w:cs="Times New Roman"/>
          <w:sz w:val="28"/>
        </w:rPr>
      </w:pPr>
      <w:r w:rsidRPr="001138CB">
        <w:rPr>
          <w:rFonts w:ascii="Times New Roman" w:eastAsia="Times New Roman" w:hAnsi="Times New Roman" w:cs="Times New Roman"/>
          <w:sz w:val="28"/>
        </w:rPr>
        <w:t xml:space="preserve">2) оценочная </w:t>
      </w:r>
      <w:r>
        <w:rPr>
          <w:rFonts w:ascii="Times New Roman" w:eastAsia="Times New Roman" w:hAnsi="Times New Roman" w:cs="Times New Roman"/>
          <w:sz w:val="28"/>
        </w:rPr>
        <w:t xml:space="preserve">функция </w:t>
      </w:r>
      <w:r w:rsidRPr="001138CB">
        <w:rPr>
          <w:rFonts w:ascii="Times New Roman" w:eastAsia="Times New Roman" w:hAnsi="Times New Roman" w:cs="Times New Roman"/>
          <w:sz w:val="28"/>
        </w:rPr>
        <w:t>нацелена на оценку работы в целом.</w:t>
      </w:r>
    </w:p>
    <w:p w:rsidR="00A80A86" w:rsidRPr="00A80A86" w:rsidRDefault="00A80A86" w:rsidP="00A80A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При рецензировании выпускных квалификационных работ студентов необходимо учитывать следующие требования (т</w:t>
      </w:r>
      <w:r w:rsidRPr="00A80A86">
        <w:rPr>
          <w:rFonts w:ascii="Times New Roman" w:eastAsia="Times New Roman" w:hAnsi="Times New Roman" w:cs="Times New Roman"/>
          <w:sz w:val="28"/>
        </w:rPr>
        <w:t>ребования к рецензенту должны быть не ниже требований к научному руководителю</w:t>
      </w:r>
      <w:r>
        <w:rPr>
          <w:rFonts w:ascii="Times New Roman" w:eastAsia="Times New Roman" w:hAnsi="Times New Roman" w:cs="Times New Roman"/>
          <w:sz w:val="28"/>
        </w:rPr>
        <w:t>):</w:t>
      </w:r>
    </w:p>
    <w:p w:rsidR="00A80A86" w:rsidRPr="00A80A86" w:rsidRDefault="00A80A86" w:rsidP="00A80A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w:t>
      </w:r>
      <w:r w:rsidRPr="00A80A86">
        <w:rPr>
          <w:rFonts w:ascii="Times New Roman" w:eastAsia="Times New Roman" w:hAnsi="Times New Roman" w:cs="Times New Roman"/>
          <w:sz w:val="28"/>
        </w:rPr>
        <w:t xml:space="preserve">ецензентом должно быть лицо из числа преподавателей других кафедр </w:t>
      </w:r>
      <w:r>
        <w:rPr>
          <w:rFonts w:ascii="Times New Roman" w:eastAsia="Times New Roman" w:hAnsi="Times New Roman" w:cs="Times New Roman"/>
          <w:sz w:val="28"/>
        </w:rPr>
        <w:t xml:space="preserve">высшего учебного заведения </w:t>
      </w:r>
      <w:r w:rsidRPr="00A80A86">
        <w:rPr>
          <w:rFonts w:ascii="Times New Roman" w:eastAsia="Times New Roman" w:hAnsi="Times New Roman" w:cs="Times New Roman"/>
          <w:sz w:val="28"/>
        </w:rPr>
        <w:t>или специалистов производства, профильных организаций, научных учреждений и сторон</w:t>
      </w:r>
      <w:r>
        <w:rPr>
          <w:rFonts w:ascii="Times New Roman" w:eastAsia="Times New Roman" w:hAnsi="Times New Roman" w:cs="Times New Roman"/>
          <w:sz w:val="28"/>
        </w:rPr>
        <w:t>них образовательных организаций;</w:t>
      </w:r>
    </w:p>
    <w:p w:rsidR="00A80A86" w:rsidRPr="00A80A86" w:rsidRDefault="00A80A86" w:rsidP="00A80A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w:t>
      </w:r>
      <w:r w:rsidRPr="00A80A86">
        <w:rPr>
          <w:rFonts w:ascii="Times New Roman" w:eastAsia="Times New Roman" w:hAnsi="Times New Roman" w:cs="Times New Roman"/>
          <w:sz w:val="28"/>
        </w:rPr>
        <w:t>ецензент и научный руководитель не могут вып</w:t>
      </w:r>
      <w:r>
        <w:rPr>
          <w:rFonts w:ascii="Times New Roman" w:eastAsia="Times New Roman" w:hAnsi="Times New Roman" w:cs="Times New Roman"/>
          <w:sz w:val="28"/>
        </w:rPr>
        <w:t>олнять свои функции перекрестно;</w:t>
      </w:r>
    </w:p>
    <w:p w:rsidR="00A80A86" w:rsidRPr="00A80A86" w:rsidRDefault="00B35AC3" w:rsidP="00A80A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р</w:t>
      </w:r>
      <w:r w:rsidR="00A80A86" w:rsidRPr="00A80A86">
        <w:rPr>
          <w:rFonts w:ascii="Times New Roman" w:eastAsia="Times New Roman" w:hAnsi="Times New Roman" w:cs="Times New Roman"/>
          <w:sz w:val="28"/>
        </w:rPr>
        <w:t>ецензент имеет право присутствовать на защите выпускной квалификационной работы студента.</w:t>
      </w:r>
    </w:p>
    <w:p w:rsidR="00F86B6F" w:rsidRPr="001138CB" w:rsidRDefault="00F86B6F" w:rsidP="00A80A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w:t>
      </w:r>
      <w:r w:rsidR="00B35AC3">
        <w:rPr>
          <w:rFonts w:ascii="Times New Roman" w:eastAsia="Times New Roman" w:hAnsi="Times New Roman" w:cs="Times New Roman"/>
          <w:sz w:val="28"/>
        </w:rPr>
        <w:t>объектом рецензирования являются не только произведения искусства и публицистики, но  и научные труды. Отсюда следует, что для каждого результата творческой деятельности необходимы свои критерии оценивания, что будет расс</w:t>
      </w:r>
      <w:r w:rsidR="00DF1A8B">
        <w:rPr>
          <w:rFonts w:ascii="Times New Roman" w:eastAsia="Times New Roman" w:hAnsi="Times New Roman" w:cs="Times New Roman"/>
          <w:sz w:val="28"/>
        </w:rPr>
        <w:t>мотрено в следующей главе данной курсовой работы.</w:t>
      </w:r>
    </w:p>
    <w:p w:rsidR="007F7C87" w:rsidRPr="001138CB" w:rsidRDefault="001138CB" w:rsidP="00F86B6F">
      <w:pPr>
        <w:spacing w:after="0" w:line="360" w:lineRule="auto"/>
        <w:ind w:firstLine="709"/>
        <w:jc w:val="both"/>
        <w:rPr>
          <w:rFonts w:ascii="Times New Roman" w:eastAsia="Times New Roman" w:hAnsi="Times New Roman" w:cs="Times New Roman"/>
          <w:sz w:val="28"/>
        </w:rPr>
      </w:pPr>
      <w:r w:rsidRPr="001138CB">
        <w:rPr>
          <w:rFonts w:ascii="Times New Roman" w:eastAsia="Times New Roman" w:hAnsi="Times New Roman" w:cs="Times New Roman"/>
          <w:sz w:val="28"/>
        </w:rPr>
        <w:t xml:space="preserve">   </w:t>
      </w:r>
    </w:p>
    <w:p w:rsidR="008C7F7C" w:rsidRDefault="008C7F7C" w:rsidP="004A115C">
      <w:pPr>
        <w:spacing w:after="0" w:line="360" w:lineRule="auto"/>
        <w:ind w:firstLine="709"/>
        <w:jc w:val="both"/>
        <w:rPr>
          <w:rFonts w:ascii="Times New Roman" w:eastAsia="Times New Roman" w:hAnsi="Times New Roman" w:cs="Times New Roman"/>
          <w:sz w:val="28"/>
        </w:rPr>
      </w:pPr>
    </w:p>
    <w:p w:rsidR="008C7F7C" w:rsidRDefault="008C7F7C" w:rsidP="004A115C">
      <w:pPr>
        <w:spacing w:after="0" w:line="360" w:lineRule="auto"/>
        <w:ind w:firstLine="709"/>
        <w:jc w:val="both"/>
        <w:rPr>
          <w:rFonts w:ascii="Times New Roman" w:eastAsia="Times New Roman" w:hAnsi="Times New Roman" w:cs="Times New Roman"/>
          <w:sz w:val="28"/>
        </w:rPr>
      </w:pPr>
    </w:p>
    <w:p w:rsidR="008C7F7C" w:rsidRDefault="008C7F7C" w:rsidP="004A115C">
      <w:pPr>
        <w:spacing w:after="0" w:line="360" w:lineRule="auto"/>
        <w:ind w:firstLine="709"/>
        <w:jc w:val="both"/>
        <w:rPr>
          <w:rFonts w:ascii="Times New Roman" w:eastAsia="Times New Roman" w:hAnsi="Times New Roman" w:cs="Times New Roman"/>
          <w:sz w:val="28"/>
        </w:rPr>
      </w:pPr>
    </w:p>
    <w:p w:rsidR="008C7F7C" w:rsidRDefault="008C7F7C" w:rsidP="004A115C">
      <w:pPr>
        <w:spacing w:after="0" w:line="360" w:lineRule="auto"/>
        <w:ind w:firstLine="709"/>
        <w:jc w:val="both"/>
        <w:rPr>
          <w:rFonts w:ascii="Times New Roman" w:eastAsia="Times New Roman" w:hAnsi="Times New Roman" w:cs="Times New Roman"/>
          <w:sz w:val="28"/>
        </w:rPr>
      </w:pPr>
    </w:p>
    <w:p w:rsidR="008C7F7C" w:rsidRDefault="008C7F7C" w:rsidP="004A115C">
      <w:pPr>
        <w:spacing w:after="0" w:line="360" w:lineRule="auto"/>
        <w:ind w:firstLine="709"/>
        <w:jc w:val="both"/>
        <w:rPr>
          <w:rFonts w:ascii="Times New Roman" w:eastAsia="Times New Roman" w:hAnsi="Times New Roman" w:cs="Times New Roman"/>
          <w:sz w:val="28"/>
        </w:rPr>
      </w:pPr>
    </w:p>
    <w:p w:rsidR="008C7F7C" w:rsidRDefault="008C7F7C" w:rsidP="004A115C">
      <w:pPr>
        <w:spacing w:after="0" w:line="360" w:lineRule="auto"/>
        <w:ind w:firstLine="709"/>
        <w:jc w:val="both"/>
        <w:rPr>
          <w:rFonts w:ascii="Times New Roman" w:eastAsia="Times New Roman" w:hAnsi="Times New Roman" w:cs="Times New Roman"/>
          <w:b/>
          <w:sz w:val="28"/>
        </w:rPr>
      </w:pPr>
    </w:p>
    <w:p w:rsidR="007F7C87" w:rsidRDefault="007F7C87" w:rsidP="00600314">
      <w:pPr>
        <w:spacing w:after="200" w:line="360" w:lineRule="auto"/>
        <w:jc w:val="both"/>
        <w:rPr>
          <w:rFonts w:ascii="Times New Roman" w:eastAsia="Times New Roman" w:hAnsi="Times New Roman" w:cs="Times New Roman"/>
          <w:b/>
          <w:sz w:val="28"/>
        </w:rPr>
      </w:pPr>
    </w:p>
    <w:p w:rsidR="00DF1A8B" w:rsidRDefault="00DF1A8B" w:rsidP="00600314">
      <w:pPr>
        <w:spacing w:after="200" w:line="360" w:lineRule="auto"/>
        <w:jc w:val="both"/>
        <w:rPr>
          <w:rFonts w:ascii="Times New Roman" w:eastAsia="Times New Roman" w:hAnsi="Times New Roman" w:cs="Times New Roman"/>
          <w:b/>
          <w:sz w:val="28"/>
        </w:rPr>
      </w:pPr>
    </w:p>
    <w:p w:rsidR="00DF1A8B" w:rsidRDefault="00DF1A8B" w:rsidP="00600314">
      <w:pPr>
        <w:spacing w:after="200" w:line="360" w:lineRule="auto"/>
        <w:jc w:val="both"/>
        <w:rPr>
          <w:rFonts w:ascii="Times New Roman" w:eastAsia="Times New Roman" w:hAnsi="Times New Roman" w:cs="Times New Roman"/>
          <w:b/>
          <w:sz w:val="28"/>
        </w:rPr>
      </w:pPr>
    </w:p>
    <w:p w:rsidR="00DF1A8B" w:rsidRDefault="00DF1A8B" w:rsidP="00600314">
      <w:pPr>
        <w:spacing w:after="200" w:line="360" w:lineRule="auto"/>
        <w:jc w:val="both"/>
        <w:rPr>
          <w:rFonts w:ascii="Times New Roman" w:eastAsia="Times New Roman" w:hAnsi="Times New Roman" w:cs="Times New Roman"/>
          <w:b/>
          <w:sz w:val="28"/>
        </w:rPr>
      </w:pPr>
    </w:p>
    <w:p w:rsidR="00DF1A8B" w:rsidRDefault="00DF1A8B" w:rsidP="00600314">
      <w:pPr>
        <w:spacing w:after="200" w:line="360" w:lineRule="auto"/>
        <w:jc w:val="both"/>
        <w:rPr>
          <w:rFonts w:ascii="Times New Roman" w:eastAsia="Times New Roman" w:hAnsi="Times New Roman" w:cs="Times New Roman"/>
          <w:b/>
          <w:sz w:val="28"/>
        </w:rPr>
      </w:pPr>
    </w:p>
    <w:p w:rsidR="00DF1A8B" w:rsidRDefault="00DF1A8B" w:rsidP="00600314">
      <w:pPr>
        <w:spacing w:after="200" w:line="360" w:lineRule="auto"/>
        <w:jc w:val="both"/>
        <w:rPr>
          <w:rFonts w:ascii="Times New Roman" w:eastAsia="Times New Roman" w:hAnsi="Times New Roman" w:cs="Times New Roman"/>
          <w:b/>
          <w:sz w:val="28"/>
        </w:rPr>
      </w:pPr>
    </w:p>
    <w:p w:rsidR="007F7C87" w:rsidRPr="00D547CD" w:rsidRDefault="007F7C87" w:rsidP="001B12D3">
      <w:pPr>
        <w:pStyle w:val="a3"/>
        <w:numPr>
          <w:ilvl w:val="0"/>
          <w:numId w:val="8"/>
        </w:numPr>
        <w:spacing w:after="0" w:line="360" w:lineRule="auto"/>
        <w:ind w:left="0" w:firstLine="0"/>
        <w:contextualSpacing w:val="0"/>
        <w:rPr>
          <w:rFonts w:ascii="Times New Roman" w:eastAsia="Times New Roman" w:hAnsi="Times New Roman"/>
          <w:sz w:val="28"/>
        </w:rPr>
      </w:pPr>
      <w:r w:rsidRPr="00D547CD">
        <w:rPr>
          <w:rFonts w:ascii="Times New Roman" w:eastAsia="Times New Roman" w:hAnsi="Times New Roman"/>
          <w:sz w:val="28"/>
        </w:rPr>
        <w:lastRenderedPageBreak/>
        <w:t>Процедура рецензирования</w:t>
      </w:r>
    </w:p>
    <w:p w:rsidR="00D547CD" w:rsidRPr="00D547CD" w:rsidRDefault="00D547CD" w:rsidP="00600314">
      <w:pPr>
        <w:pStyle w:val="a3"/>
        <w:spacing w:line="360" w:lineRule="auto"/>
        <w:ind w:left="360"/>
        <w:contextualSpacing w:val="0"/>
        <w:rPr>
          <w:rFonts w:ascii="Times New Roman" w:eastAsia="Times New Roman" w:hAnsi="Times New Roman"/>
          <w:sz w:val="28"/>
        </w:rPr>
      </w:pP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 как внутрииздательская рецензия, как было упомянуто ранее, пишется штатным работником издательства на неопубликованную рукопись того или иного автора и дает представление о сильных и слабых сторонах произведения, то она не выставляется на обозрение широкой аудитории. В связи с этим практически невозможно отыскать данный тип рецензии ни в одном источнике информации.</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Внешняя же рецензия пишется на уже опубликованную книгу или статью внештатным специалистом. Она публикуется в газетах и журналах.</w:t>
      </w:r>
    </w:p>
    <w:p w:rsidR="00335FEE" w:rsidRPr="008E1D2E" w:rsidRDefault="007F7C87" w:rsidP="004E2B60">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данном разделе представлена процедура внешнеиздательского рецензирования двух рукописей: </w:t>
      </w:r>
      <w:r w:rsidR="008E1D2E">
        <w:rPr>
          <w:rFonts w:ascii="Times New Roman" w:eastAsia="Times New Roman" w:hAnsi="Times New Roman" w:cs="Times New Roman"/>
          <w:sz w:val="28"/>
        </w:rPr>
        <w:t>литературного произведения и научного текста.</w:t>
      </w:r>
    </w:p>
    <w:p w:rsidR="004E2B60" w:rsidRDefault="004E2B60" w:rsidP="004E2B60">
      <w:pPr>
        <w:spacing w:after="200" w:line="360" w:lineRule="auto"/>
        <w:ind w:firstLine="709"/>
        <w:jc w:val="both"/>
        <w:rPr>
          <w:rFonts w:ascii="Times New Roman" w:eastAsia="Times New Roman" w:hAnsi="Times New Roman" w:cs="Times New Roman"/>
          <w:sz w:val="28"/>
        </w:rPr>
      </w:pPr>
    </w:p>
    <w:p w:rsidR="007F7C87" w:rsidRPr="0090627B" w:rsidRDefault="0090627B" w:rsidP="001B12D3">
      <w:pPr>
        <w:pStyle w:val="a3"/>
        <w:numPr>
          <w:ilvl w:val="1"/>
          <w:numId w:val="8"/>
        </w:numPr>
        <w:spacing w:after="0" w:line="360" w:lineRule="auto"/>
        <w:ind w:left="0" w:firstLine="0"/>
        <w:contextualSpacing w:val="0"/>
        <w:rPr>
          <w:rFonts w:ascii="Times New Roman" w:eastAsia="Times New Roman" w:hAnsi="Times New Roman"/>
          <w:sz w:val="28"/>
        </w:rPr>
      </w:pPr>
      <w:r>
        <w:rPr>
          <w:rFonts w:ascii="Times New Roman" w:eastAsia="Times New Roman" w:hAnsi="Times New Roman"/>
          <w:sz w:val="28"/>
        </w:rPr>
        <w:t xml:space="preserve"> </w:t>
      </w:r>
      <w:r w:rsidR="007F7C87" w:rsidRPr="0090627B">
        <w:rPr>
          <w:rFonts w:ascii="Times New Roman" w:eastAsia="Times New Roman" w:hAnsi="Times New Roman"/>
          <w:sz w:val="28"/>
        </w:rPr>
        <w:t xml:space="preserve">Рецензирование </w:t>
      </w:r>
      <w:r w:rsidR="00A828AD">
        <w:rPr>
          <w:rFonts w:ascii="Times New Roman" w:eastAsia="Times New Roman" w:hAnsi="Times New Roman"/>
          <w:sz w:val="28"/>
        </w:rPr>
        <w:t>литературного произведения</w:t>
      </w:r>
    </w:p>
    <w:p w:rsidR="00B86175" w:rsidRPr="00B86175" w:rsidRDefault="00B86175" w:rsidP="00600314">
      <w:pPr>
        <w:pStyle w:val="a3"/>
        <w:spacing w:line="360" w:lineRule="auto"/>
        <w:ind w:left="360"/>
        <w:contextualSpacing w:val="0"/>
        <w:rPr>
          <w:rFonts w:ascii="Times New Roman" w:eastAsia="Times New Roman" w:hAnsi="Times New Roman"/>
          <w:b/>
          <w:sz w:val="28"/>
        </w:rPr>
      </w:pP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Рецензия на книжное издание начинается сообщением о том, где, когда, каким тиражом планируется выпустить книгу (или уже выпущена), в которую войдёт данное произведение, характеристикой издания и читательского адреса.</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Нужно достаточно ясно описать, какое произведение рецензируется. Для этого приводят сведения об авторе - его творческие данные, опыт литературной и научной работы, имеющиеся литературные труды и др. Затем дают сведения о произведении - жанр, предметно-проблемная направленность, тема, идея, вид литературы, наличие иллюстраций, дополнительных к основному тексту материалов. Здесь же обязательно указываются общий объём авторского оригинала.</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Поэлементно представляют те особенности содержания произведения и формы, которые имеют значение для оценки авторского оригинала. На основании приведенных материалов делают общий оценочный вывод, который включает перечисление достоинств и недостатков произведения и его общую оценку, складывающуюся из оценки содержания и формы. Затем следует вывод о целесообразности публикации произведения и подготовки издания. Все представления о произведении связываются с предполагаемым изданием с определенными </w:t>
      </w:r>
      <w:proofErr w:type="spellStart"/>
      <w:r>
        <w:rPr>
          <w:rFonts w:ascii="Times New Roman" w:eastAsia="Times New Roman" w:hAnsi="Times New Roman" w:cs="Times New Roman"/>
          <w:sz w:val="28"/>
        </w:rPr>
        <w:t>видо</w:t>
      </w:r>
      <w:proofErr w:type="spellEnd"/>
      <w:r>
        <w:rPr>
          <w:rFonts w:ascii="Times New Roman" w:eastAsia="Times New Roman" w:hAnsi="Times New Roman" w:cs="Times New Roman"/>
          <w:sz w:val="28"/>
        </w:rPr>
        <w:t>-типологическими характеристиками. В последней части, если решение о публикации положительное, указывается, как видит редактор процесс совершенствования произведения и подготовки издания.</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Важно помнить, что подробный пересказ снижает ценность рецензии: во-первых, неинтересно будет читать само произведение; во-вторых, одним из критериев слабой рецензии справедливо считается подмена анализа и интерпретации текста его пересказом.</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Рецензия на рукопись произведения, как правило, должна состоять из трех частей: общей части, списка конкретных замечаний и заключения.</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Вне зависимости от тех вопросо</w:t>
      </w:r>
      <w:r w:rsidR="00D73FAC">
        <w:rPr>
          <w:rFonts w:ascii="Times New Roman" w:eastAsia="Times New Roman" w:hAnsi="Times New Roman" w:cs="Times New Roman"/>
          <w:sz w:val="28"/>
        </w:rPr>
        <w:t>в, которые рецензент считает не</w:t>
      </w:r>
      <w:r>
        <w:rPr>
          <w:rFonts w:ascii="Times New Roman" w:eastAsia="Times New Roman" w:hAnsi="Times New Roman" w:cs="Times New Roman"/>
          <w:sz w:val="28"/>
        </w:rPr>
        <w:t>обходимым</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осветить, он обязан дать достаточно подробные ответы на перечисленные ниже вопросы.</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1. В общей части должны содержаться ответы н</w:t>
      </w:r>
      <w:r w:rsidR="00D73FAC">
        <w:rPr>
          <w:rFonts w:ascii="Times New Roman" w:eastAsia="Times New Roman" w:hAnsi="Times New Roman" w:cs="Times New Roman"/>
          <w:sz w:val="28"/>
        </w:rPr>
        <w:t>а следующие во</w:t>
      </w:r>
      <w:r>
        <w:rPr>
          <w:rFonts w:ascii="Times New Roman" w:eastAsia="Times New Roman" w:hAnsi="Times New Roman" w:cs="Times New Roman"/>
          <w:sz w:val="28"/>
        </w:rPr>
        <w:t>просы:</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–отражает ли материал рукописи основные направления научно-технического</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прогресса, новейшие достижения науки и техники</w:t>
      </w:r>
      <w:r w:rsidR="00D216FD">
        <w:rPr>
          <w:rFonts w:ascii="Times New Roman" w:eastAsia="Times New Roman" w:hAnsi="Times New Roman" w:cs="Times New Roman"/>
          <w:sz w:val="28"/>
        </w:rPr>
        <w:t>;</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w:t>
      </w:r>
      <w:r w:rsidR="00D216FD">
        <w:rPr>
          <w:rFonts w:ascii="Times New Roman" w:eastAsia="Times New Roman" w:hAnsi="Times New Roman" w:cs="Times New Roman"/>
          <w:sz w:val="28"/>
        </w:rPr>
        <w:t>может ли произведение</w:t>
      </w:r>
      <w:r>
        <w:rPr>
          <w:rFonts w:ascii="Times New Roman" w:eastAsia="Times New Roman" w:hAnsi="Times New Roman" w:cs="Times New Roman"/>
          <w:sz w:val="28"/>
        </w:rPr>
        <w:t xml:space="preserve"> заинтересовать зарубежных читателей;</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–соответствует ли название ру</w:t>
      </w:r>
      <w:r w:rsidR="00D73FAC">
        <w:rPr>
          <w:rFonts w:ascii="Times New Roman" w:eastAsia="Times New Roman" w:hAnsi="Times New Roman" w:cs="Times New Roman"/>
          <w:sz w:val="28"/>
        </w:rPr>
        <w:t>кописи ее содержанию, а содержа</w:t>
      </w:r>
      <w:r>
        <w:rPr>
          <w:rFonts w:ascii="Times New Roman" w:eastAsia="Times New Roman" w:hAnsi="Times New Roman" w:cs="Times New Roman"/>
          <w:sz w:val="28"/>
        </w:rPr>
        <w:t>ние</w:t>
      </w:r>
      <w:r w:rsidR="00D216FD">
        <w:rPr>
          <w:rFonts w:ascii="Times New Roman" w:eastAsia="Times New Roman" w:hAnsi="Times New Roman" w:cs="Times New Roman"/>
          <w:sz w:val="28"/>
        </w:rPr>
        <w:t xml:space="preserve"> </w:t>
      </w:r>
      <w:r>
        <w:rPr>
          <w:rFonts w:ascii="Times New Roman" w:eastAsia="Times New Roman" w:hAnsi="Times New Roman" w:cs="Times New Roman"/>
          <w:sz w:val="28"/>
        </w:rPr>
        <w:t>– целевому назначению;</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–насколько полно</w:t>
      </w:r>
      <w:r w:rsidR="00D216FD">
        <w:rPr>
          <w:rFonts w:ascii="Times New Roman" w:eastAsia="Times New Roman" w:hAnsi="Times New Roman" w:cs="Times New Roman"/>
          <w:sz w:val="28"/>
        </w:rPr>
        <w:t xml:space="preserve"> и четко</w:t>
      </w:r>
      <w:r>
        <w:rPr>
          <w:rFonts w:ascii="Times New Roman" w:eastAsia="Times New Roman" w:hAnsi="Times New Roman" w:cs="Times New Roman"/>
          <w:sz w:val="28"/>
        </w:rPr>
        <w:t xml:space="preserve"> раскрыта тема;</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–использована ли в произвед</w:t>
      </w:r>
      <w:r w:rsidR="00D73FAC">
        <w:rPr>
          <w:rFonts w:ascii="Times New Roman" w:eastAsia="Times New Roman" w:hAnsi="Times New Roman" w:cs="Times New Roman"/>
          <w:sz w:val="28"/>
        </w:rPr>
        <w:t>ении новейшая литература (отече</w:t>
      </w:r>
      <w:r>
        <w:rPr>
          <w:rFonts w:ascii="Times New Roman" w:eastAsia="Times New Roman" w:hAnsi="Times New Roman" w:cs="Times New Roman"/>
          <w:sz w:val="28"/>
        </w:rPr>
        <w:t>ственная</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и зарубежная), нет ли ссылок на устаревшие издания;</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–есть ли в рукописи дискуссионные вопросы, насколько они уместны;</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–верны ли иллюстрации, схемы, карты, все ли они выполнены в соответствии с принятыми обоз</w:t>
      </w:r>
      <w:r w:rsidR="00D73FAC">
        <w:rPr>
          <w:rFonts w:ascii="Times New Roman" w:eastAsia="Times New Roman" w:hAnsi="Times New Roman" w:cs="Times New Roman"/>
          <w:sz w:val="28"/>
        </w:rPr>
        <w:t>начениями, стандартами, не пере</w:t>
      </w:r>
      <w:r>
        <w:rPr>
          <w:rFonts w:ascii="Times New Roman" w:eastAsia="Times New Roman" w:hAnsi="Times New Roman" w:cs="Times New Roman"/>
          <w:sz w:val="28"/>
        </w:rPr>
        <w:t>гружена</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ли рукопись и</w:t>
      </w:r>
      <w:r w:rsidR="005C3BC3">
        <w:rPr>
          <w:rFonts w:ascii="Times New Roman" w:eastAsia="Times New Roman" w:hAnsi="Times New Roman" w:cs="Times New Roman"/>
          <w:sz w:val="28"/>
        </w:rPr>
        <w:t>ллюстративным материалом</w:t>
      </w:r>
      <w:r>
        <w:rPr>
          <w:rFonts w:ascii="Times New Roman" w:eastAsia="Times New Roman" w:hAnsi="Times New Roman" w:cs="Times New Roman"/>
          <w:sz w:val="28"/>
        </w:rPr>
        <w:t>;</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–соответствует ли характер изложения </w:t>
      </w:r>
      <w:r w:rsidR="00B2683F">
        <w:rPr>
          <w:rFonts w:ascii="Times New Roman" w:eastAsia="Times New Roman" w:hAnsi="Times New Roman" w:cs="Times New Roman"/>
          <w:sz w:val="28"/>
        </w:rPr>
        <w:t>читательской аудитории, которой</w:t>
      </w:r>
      <w:r>
        <w:rPr>
          <w:rFonts w:ascii="Times New Roman" w:eastAsia="Times New Roman" w:hAnsi="Times New Roman" w:cs="Times New Roman"/>
          <w:sz w:val="28"/>
        </w:rPr>
        <w:t xml:space="preserve"> предназначена</w:t>
      </w:r>
      <w:r w:rsidR="007B15A5">
        <w:rPr>
          <w:rFonts w:ascii="Times New Roman" w:eastAsia="Times New Roman" w:hAnsi="Times New Roman" w:cs="Times New Roman"/>
          <w:sz w:val="28"/>
        </w:rPr>
        <w:t xml:space="preserve"> </w:t>
      </w:r>
      <w:r>
        <w:rPr>
          <w:rFonts w:ascii="Times New Roman" w:eastAsia="Times New Roman" w:hAnsi="Times New Roman" w:cs="Times New Roman"/>
          <w:sz w:val="28"/>
        </w:rPr>
        <w:t>книга.</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2. Во второй части дается подроб</w:t>
      </w:r>
      <w:r w:rsidR="00D73FAC">
        <w:rPr>
          <w:rFonts w:ascii="Times New Roman" w:eastAsia="Times New Roman" w:hAnsi="Times New Roman" w:cs="Times New Roman"/>
          <w:sz w:val="28"/>
        </w:rPr>
        <w:t>ный перечень и разбор всех заме</w:t>
      </w:r>
      <w:r>
        <w:rPr>
          <w:rFonts w:ascii="Times New Roman" w:eastAsia="Times New Roman" w:hAnsi="Times New Roman" w:cs="Times New Roman"/>
          <w:sz w:val="28"/>
        </w:rPr>
        <w:t>ченных</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рецензентом недостатков рукописи, указываются отдельные места, подлежащие, по мнению рецензента, исправлению,</w:t>
      </w:r>
      <w:r w:rsidR="00D73FAC">
        <w:rPr>
          <w:rFonts w:ascii="Times New Roman" w:eastAsia="Times New Roman" w:hAnsi="Times New Roman" w:cs="Times New Roman"/>
          <w:sz w:val="28"/>
        </w:rPr>
        <w:t xml:space="preserve"> исключе</w:t>
      </w:r>
      <w:r>
        <w:rPr>
          <w:rFonts w:ascii="Times New Roman" w:eastAsia="Times New Roman" w:hAnsi="Times New Roman" w:cs="Times New Roman"/>
          <w:sz w:val="28"/>
        </w:rPr>
        <w:t>нию,</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сокращению, дополнению или переработке. Особое внимание должно быть уделено оценке использования в рукописи </w:t>
      </w:r>
      <w:r w:rsidR="000F367D">
        <w:rPr>
          <w:rFonts w:ascii="Times New Roman" w:eastAsia="Times New Roman" w:hAnsi="Times New Roman" w:cs="Times New Roman"/>
          <w:sz w:val="28"/>
        </w:rPr>
        <w:t>общепринятых терминов</w:t>
      </w:r>
      <w:r>
        <w:rPr>
          <w:rFonts w:ascii="Times New Roman" w:eastAsia="Times New Roman" w:hAnsi="Times New Roman" w:cs="Times New Roman"/>
          <w:sz w:val="28"/>
        </w:rPr>
        <w:t>, норм, правил</w:t>
      </w:r>
      <w:r w:rsidR="00B34357">
        <w:rPr>
          <w:rFonts w:ascii="Times New Roman" w:eastAsia="Times New Roman" w:hAnsi="Times New Roman" w:cs="Times New Roman"/>
          <w:sz w:val="28"/>
        </w:rPr>
        <w:t>, стандартов, обозначений и т.п.</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proofErr w:type="gramStart"/>
      <w:r>
        <w:rPr>
          <w:rFonts w:ascii="Times New Roman" w:eastAsia="Times New Roman" w:hAnsi="Times New Roman" w:cs="Times New Roman"/>
          <w:sz w:val="28"/>
        </w:rPr>
        <w:t>В заключительной части реценз</w:t>
      </w:r>
      <w:r w:rsidR="00D73FAC">
        <w:rPr>
          <w:rFonts w:ascii="Times New Roman" w:eastAsia="Times New Roman" w:hAnsi="Times New Roman" w:cs="Times New Roman"/>
          <w:sz w:val="28"/>
        </w:rPr>
        <w:t>ии следует дать ясную, одно</w:t>
      </w:r>
      <w:r>
        <w:rPr>
          <w:rFonts w:ascii="Times New Roman" w:eastAsia="Times New Roman" w:hAnsi="Times New Roman" w:cs="Times New Roman"/>
          <w:sz w:val="28"/>
        </w:rPr>
        <w:t>значную</w:t>
      </w:r>
      <w:r w:rsidR="00D73FAC">
        <w:rPr>
          <w:rFonts w:ascii="Times New Roman" w:eastAsia="Times New Roman" w:hAnsi="Times New Roman" w:cs="Times New Roman"/>
          <w:sz w:val="28"/>
        </w:rPr>
        <w:t xml:space="preserve"> </w:t>
      </w:r>
      <w:r>
        <w:rPr>
          <w:rFonts w:ascii="Times New Roman" w:eastAsia="Times New Roman" w:hAnsi="Times New Roman" w:cs="Times New Roman"/>
          <w:sz w:val="28"/>
        </w:rPr>
        <w:t>общую оценку рукописи и предложение о дальнейшей работе над ней или об ее отклонении (формулировки типа:</w:t>
      </w:r>
      <w:proofErr w:type="gramEn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«После коренной переработки…», «После тщательного редактирования, исправления</w:t>
      </w:r>
      <w:r w:rsidR="00D73FAC">
        <w:rPr>
          <w:rFonts w:ascii="Times New Roman" w:eastAsia="Times New Roman" w:hAnsi="Times New Roman" w:cs="Times New Roman"/>
          <w:sz w:val="28"/>
        </w:rPr>
        <w:t xml:space="preserve"> и </w:t>
      </w:r>
      <w:r>
        <w:rPr>
          <w:rFonts w:ascii="Times New Roman" w:eastAsia="Times New Roman" w:hAnsi="Times New Roman" w:cs="Times New Roman"/>
          <w:sz w:val="28"/>
        </w:rPr>
        <w:t>сокращения…» и т.п. нежелательны).</w:t>
      </w:r>
      <w:proofErr w:type="gramEnd"/>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Примерный план анализа </w:t>
      </w:r>
      <w:r w:rsidR="00515779">
        <w:rPr>
          <w:rFonts w:ascii="Times New Roman" w:eastAsia="Times New Roman" w:hAnsi="Times New Roman" w:cs="Times New Roman"/>
          <w:sz w:val="28"/>
        </w:rPr>
        <w:t xml:space="preserve">литературного </w:t>
      </w:r>
      <w:r>
        <w:rPr>
          <w:rFonts w:ascii="Times New Roman" w:eastAsia="Times New Roman" w:hAnsi="Times New Roman" w:cs="Times New Roman"/>
          <w:sz w:val="28"/>
        </w:rPr>
        <w:t>произведения  рецензентом выглядит следующим образом:</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1. Библиографическое описание (автор, название, все выходные данные).</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2. Краткая характеристика творчества писателя (в связи с данным произведением).</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3. Творческий замысел автора книги (если об этом говорил сам автор).</w:t>
      </w:r>
    </w:p>
    <w:p w:rsidR="007F7C87" w:rsidRDefault="00EE0DC5"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4. Смысл названия.</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5. К</w:t>
      </w:r>
      <w:r w:rsidR="00EE0DC5">
        <w:rPr>
          <w:rFonts w:ascii="Times New Roman" w:eastAsia="Times New Roman" w:hAnsi="Times New Roman" w:cs="Times New Roman"/>
          <w:sz w:val="28"/>
        </w:rPr>
        <w:t>раткая информация о содержании.</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6. Критическая оценка произведения (искать, за что похвалить; с этого начинать давать критическую оценку).</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7. Актуальность и общественная значимость темы, степень интереса для читателей.</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w:t>
      </w:r>
      <w:proofErr w:type="gramStart"/>
      <w:r>
        <w:rPr>
          <w:rFonts w:ascii="Times New Roman" w:eastAsia="Times New Roman" w:hAnsi="Times New Roman" w:cs="Times New Roman"/>
          <w:sz w:val="28"/>
        </w:rPr>
        <w:t>Анализ композиции (структуры) произведения (логическая последовательность, количество частей (глав, рубрик, разделов) и их объем; соотношение частей и виды связей между частями с указанием недостатков.</w:t>
      </w:r>
      <w:proofErr w:type="gramEnd"/>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9. Мастерство автора в изображении характеров героев.</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10. </w:t>
      </w:r>
      <w:proofErr w:type="gramStart"/>
      <w:r>
        <w:rPr>
          <w:rFonts w:ascii="Times New Roman" w:eastAsia="Times New Roman" w:hAnsi="Times New Roman" w:cs="Times New Roman"/>
          <w:sz w:val="28"/>
        </w:rPr>
        <w:t>Язык и стиль произведения (с точки зрения логичности, ясности, точности, краткости, богатства речи, анализ лексического, морфологического, синтаксического, стилистического уровней текста).</w:t>
      </w:r>
      <w:proofErr w:type="gramEnd"/>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11. Искусство иллюстратора.</w:t>
      </w:r>
    </w:p>
    <w:p w:rsidR="007F7C87" w:rsidRDefault="007F7C87" w:rsidP="007B15A5">
      <w:pPr>
        <w:spacing w:after="20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12. Основная мысль рецензии. </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заключительной части рецензии на рукопись на основе ее анализа должны быть даны четкие выводы рецензента или об ее издании в представленном виде, или о необходимости ее доработки либо переработки (с конструктивными замечаниями), а может быть, и о нецелесообразности издания представленного материала.</w:t>
      </w:r>
    </w:p>
    <w:p w:rsidR="007F7C87" w:rsidRDefault="007F7C87" w:rsidP="00D73FAC">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Далее рецензия подписывается редактором. Затем </w:t>
      </w:r>
      <w:r w:rsidR="00D216FD">
        <w:rPr>
          <w:rFonts w:ascii="Times New Roman" w:eastAsia="Times New Roman" w:hAnsi="Times New Roman" w:cs="Times New Roman"/>
          <w:sz w:val="28"/>
        </w:rPr>
        <w:t>с</w:t>
      </w:r>
      <w:r>
        <w:rPr>
          <w:rFonts w:ascii="Times New Roman" w:eastAsia="Times New Roman" w:hAnsi="Times New Roman" w:cs="Times New Roman"/>
          <w:sz w:val="28"/>
        </w:rPr>
        <w:t>ледует титульный лист издания, в котором публикуется произведение, за ним помещается оборот титульного листа с аннотацией, после этого отредактированный текст.</w:t>
      </w:r>
    </w:p>
    <w:p w:rsidR="00F3593D" w:rsidRDefault="007F7C87" w:rsidP="00F3593D">
      <w:pPr>
        <w:spacing w:after="20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качестве примера была выбрана рецензия современного российского литературного критика Л.А. </w:t>
      </w:r>
      <w:proofErr w:type="spellStart"/>
      <w:r>
        <w:rPr>
          <w:rFonts w:ascii="Times New Roman" w:eastAsia="Times New Roman" w:hAnsi="Times New Roman" w:cs="Times New Roman"/>
          <w:sz w:val="28"/>
        </w:rPr>
        <w:t>Данилкина</w:t>
      </w:r>
      <w:proofErr w:type="spellEnd"/>
      <w:r>
        <w:rPr>
          <w:rFonts w:ascii="Times New Roman" w:eastAsia="Times New Roman" w:hAnsi="Times New Roman" w:cs="Times New Roman"/>
          <w:sz w:val="28"/>
        </w:rPr>
        <w:t xml:space="preserve"> на роман американского писателя Джонатана </w:t>
      </w:r>
      <w:proofErr w:type="spellStart"/>
      <w:r>
        <w:rPr>
          <w:rFonts w:ascii="Times New Roman" w:eastAsia="Times New Roman" w:hAnsi="Times New Roman" w:cs="Times New Roman"/>
          <w:sz w:val="28"/>
        </w:rPr>
        <w:t>Франзена</w:t>
      </w:r>
      <w:proofErr w:type="spellEnd"/>
      <w:r>
        <w:rPr>
          <w:rFonts w:ascii="Times New Roman" w:eastAsia="Times New Roman" w:hAnsi="Times New Roman" w:cs="Times New Roman"/>
          <w:sz w:val="28"/>
        </w:rPr>
        <w:t xml:space="preserve"> "Безгрешность".</w:t>
      </w:r>
    </w:p>
    <w:p w:rsidR="007F7C87" w:rsidRPr="0035328A" w:rsidRDefault="007F7C87" w:rsidP="00F3593D">
      <w:pPr>
        <w:spacing w:after="0" w:line="360" w:lineRule="auto"/>
        <w:ind w:firstLine="709"/>
        <w:jc w:val="both"/>
        <w:rPr>
          <w:rFonts w:ascii="Times New Roman" w:eastAsia="Times New Roman" w:hAnsi="Times New Roman" w:cs="Times New Roman"/>
          <w:sz w:val="28"/>
        </w:rPr>
      </w:pPr>
      <w:r w:rsidRPr="0035328A">
        <w:rPr>
          <w:rFonts w:ascii="Times New Roman" w:eastAsia="Times New Roman" w:hAnsi="Times New Roman" w:cs="Times New Roman"/>
          <w:sz w:val="28"/>
        </w:rPr>
        <w:lastRenderedPageBreak/>
        <w:t xml:space="preserve">Л.А. </w:t>
      </w:r>
      <w:proofErr w:type="spellStart"/>
      <w:r w:rsidRPr="0035328A">
        <w:rPr>
          <w:rFonts w:ascii="Times New Roman" w:eastAsia="Times New Roman" w:hAnsi="Times New Roman" w:cs="Times New Roman"/>
          <w:sz w:val="28"/>
        </w:rPr>
        <w:t>Данилкин</w:t>
      </w:r>
      <w:proofErr w:type="spellEnd"/>
    </w:p>
    <w:p w:rsidR="007F7C87" w:rsidRPr="0035328A" w:rsidRDefault="007F7C87" w:rsidP="00F3593D">
      <w:pPr>
        <w:spacing w:after="0" w:line="360" w:lineRule="auto"/>
        <w:ind w:firstLine="709"/>
        <w:rPr>
          <w:rFonts w:ascii="Times New Roman" w:eastAsia="Times New Roman" w:hAnsi="Times New Roman" w:cs="Times New Roman"/>
          <w:sz w:val="28"/>
        </w:rPr>
      </w:pPr>
      <w:r w:rsidRPr="0035328A">
        <w:rPr>
          <w:rFonts w:ascii="Times New Roman" w:eastAsia="Times New Roman" w:hAnsi="Times New Roman" w:cs="Times New Roman"/>
          <w:sz w:val="28"/>
        </w:rPr>
        <w:t xml:space="preserve">"Безгрешность" Джонатана </w:t>
      </w:r>
      <w:proofErr w:type="spellStart"/>
      <w:r w:rsidRPr="0035328A">
        <w:rPr>
          <w:rFonts w:ascii="Times New Roman" w:eastAsia="Times New Roman" w:hAnsi="Times New Roman" w:cs="Times New Roman"/>
          <w:sz w:val="28"/>
        </w:rPr>
        <w:t>Франзена</w:t>
      </w:r>
      <w:proofErr w:type="spellEnd"/>
    </w:p>
    <w:p w:rsidR="007F7C87" w:rsidRPr="0035328A" w:rsidRDefault="007F7C87" w:rsidP="00F3593D">
      <w:pPr>
        <w:spacing w:after="0" w:line="360" w:lineRule="auto"/>
        <w:ind w:firstLine="709"/>
        <w:rPr>
          <w:rFonts w:ascii="Times New Roman" w:eastAsia="Times New Roman" w:hAnsi="Times New Roman" w:cs="Times New Roman"/>
          <w:sz w:val="28"/>
        </w:rPr>
      </w:pPr>
      <w:r w:rsidRPr="0035328A">
        <w:rPr>
          <w:rFonts w:ascii="Times New Roman" w:eastAsia="Times New Roman" w:hAnsi="Times New Roman" w:cs="Times New Roman"/>
          <w:sz w:val="28"/>
        </w:rPr>
        <w:t>"Интернет - порождение и инструмент власти"</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Про то, что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 «главный американский писатель», «современный Толстой» и сочиняет только мгновенную классику, написано чуть не на каждом заборе; </w:t>
      </w:r>
      <w:proofErr w:type="gramStart"/>
      <w:r>
        <w:rPr>
          <w:rFonts w:ascii="Times New Roman" w:eastAsia="Times New Roman" w:hAnsi="Times New Roman" w:cs="Times New Roman"/>
          <w:i/>
          <w:sz w:val="28"/>
        </w:rPr>
        <w:t>и хотя ни «Поправки», ни «Свобода» так и не переросли статус довольно качественных романов о современности — какая там «Война и мир», какая «Анна Каренина», — вакханалия продолжается и с «Безгрешностью»: ах, какие художественные достоинства, ах, Толстой, да еще и Диккенс, и Гомер — все, все с энтузиазмом работают на своего нового хозяина;</w:t>
      </w:r>
      <w:proofErr w:type="gramEnd"/>
      <w:r>
        <w:rPr>
          <w:rFonts w:ascii="Times New Roman" w:eastAsia="Times New Roman" w:hAnsi="Times New Roman" w:cs="Times New Roman"/>
          <w:i/>
          <w:sz w:val="28"/>
        </w:rPr>
        <w:t xml:space="preserve"> 7/24; в шесть рук.</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Обсуждать художественные достоинства «</w:t>
      </w:r>
      <w:proofErr w:type="gramStart"/>
      <w:r>
        <w:rPr>
          <w:rFonts w:ascii="Times New Roman" w:eastAsia="Times New Roman" w:hAnsi="Times New Roman" w:cs="Times New Roman"/>
          <w:i/>
          <w:sz w:val="28"/>
        </w:rPr>
        <w:t>Безгрешности</w:t>
      </w:r>
      <w:proofErr w:type="gramEnd"/>
      <w:r>
        <w:rPr>
          <w:rFonts w:ascii="Times New Roman" w:eastAsia="Times New Roman" w:hAnsi="Times New Roman" w:cs="Times New Roman"/>
          <w:i/>
          <w:sz w:val="28"/>
        </w:rPr>
        <w:t>» — которые исчерпывающе расписаны во всех пресс-</w:t>
      </w:r>
      <w:proofErr w:type="spellStart"/>
      <w:r>
        <w:rPr>
          <w:rFonts w:ascii="Times New Roman" w:eastAsia="Times New Roman" w:hAnsi="Times New Roman" w:cs="Times New Roman"/>
          <w:i/>
          <w:sz w:val="28"/>
        </w:rPr>
        <w:t>релизных</w:t>
      </w:r>
      <w:proofErr w:type="spellEnd"/>
      <w:r>
        <w:rPr>
          <w:rFonts w:ascii="Times New Roman" w:eastAsia="Times New Roman" w:hAnsi="Times New Roman" w:cs="Times New Roman"/>
          <w:i/>
          <w:sz w:val="28"/>
        </w:rPr>
        <w:t xml:space="preserve"> рецензиях — нет ни надобности, ни желания; консенсус на этот счет заведомо невозможен. Роман выдают за невероятно увлекательную семейную сагу — квест с детективным мотором; это не обман, но преувеличение.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 искусный архитектор романной формы и компетентный рассказчик, знающий толк в черном юморе и в пикантном анекдоте, однако бросить его романную форму можно на любом месте — без особого сожаления. Про разного рода «преступления прошлого» увлекательнее пишут скандинавы, про всякие семейные перипетии в духе «Зиты и Гиты» (потерянные-обретенные родители и прочее «найди меня») — русские и индийцы; любое сочинение </w:t>
      </w:r>
      <w:proofErr w:type="spellStart"/>
      <w:r>
        <w:rPr>
          <w:rFonts w:ascii="Times New Roman" w:eastAsia="Times New Roman" w:hAnsi="Times New Roman" w:cs="Times New Roman"/>
          <w:i/>
          <w:sz w:val="28"/>
        </w:rPr>
        <w:t>Викаса</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Сварупа</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Аравинда</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Адиги</w:t>
      </w:r>
      <w:proofErr w:type="spellEnd"/>
      <w:r>
        <w:rPr>
          <w:rFonts w:ascii="Times New Roman" w:eastAsia="Times New Roman" w:hAnsi="Times New Roman" w:cs="Times New Roman"/>
          <w:i/>
          <w:sz w:val="28"/>
        </w:rPr>
        <w:t xml:space="preserve"> или </w:t>
      </w:r>
      <w:proofErr w:type="spellStart"/>
      <w:r>
        <w:rPr>
          <w:rFonts w:ascii="Times New Roman" w:eastAsia="Times New Roman" w:hAnsi="Times New Roman" w:cs="Times New Roman"/>
          <w:i/>
          <w:sz w:val="28"/>
        </w:rPr>
        <w:t>Л.Е.Улицкой</w:t>
      </w:r>
      <w:proofErr w:type="spellEnd"/>
      <w:r>
        <w:rPr>
          <w:rFonts w:ascii="Times New Roman" w:eastAsia="Times New Roman" w:hAnsi="Times New Roman" w:cs="Times New Roman"/>
          <w:i/>
          <w:sz w:val="28"/>
        </w:rPr>
        <w:t xml:space="preserve"> гораздо более динамично, чем </w:t>
      </w:r>
      <w:proofErr w:type="spellStart"/>
      <w:r>
        <w:rPr>
          <w:rFonts w:ascii="Times New Roman" w:eastAsia="Times New Roman" w:hAnsi="Times New Roman" w:cs="Times New Roman"/>
          <w:i/>
          <w:sz w:val="28"/>
        </w:rPr>
        <w:t>франзеновская</w:t>
      </w:r>
      <w:proofErr w:type="spellEnd"/>
      <w:r>
        <w:rPr>
          <w:rFonts w:ascii="Times New Roman" w:eastAsia="Times New Roman" w:hAnsi="Times New Roman" w:cs="Times New Roman"/>
          <w:i/>
          <w:sz w:val="28"/>
        </w:rPr>
        <w:t xml:space="preserve"> крупнотоннажная конструкция, где формально в конце все сходится, закольцовывается и объясняется, однако персонажи часто ведут себя неправдоподобно, мотивировки их поступков выглядят неестественно, а сюжет — с убийствами, </w:t>
      </w:r>
      <w:proofErr w:type="spellStart"/>
      <w:r>
        <w:rPr>
          <w:rFonts w:ascii="Times New Roman" w:eastAsia="Times New Roman" w:hAnsi="Times New Roman" w:cs="Times New Roman"/>
          <w:i/>
          <w:sz w:val="28"/>
        </w:rPr>
        <w:t>полуинцестами</w:t>
      </w:r>
      <w:proofErr w:type="spellEnd"/>
      <w:r>
        <w:rPr>
          <w:rFonts w:ascii="Times New Roman" w:eastAsia="Times New Roman" w:hAnsi="Times New Roman" w:cs="Times New Roman"/>
          <w:i/>
          <w:sz w:val="28"/>
        </w:rPr>
        <w:t xml:space="preserve"> и драматическими исчезновениями — вымученным. Поскольку интернет кишит подробными дайджестами «Безгрешности», в которых, помимо всего прочего, отлично вскрывается мифологическая подкладка и литературная подоплека текста, мы избавим </w:t>
      </w:r>
      <w:r>
        <w:rPr>
          <w:rFonts w:ascii="Times New Roman" w:eastAsia="Times New Roman" w:hAnsi="Times New Roman" w:cs="Times New Roman"/>
          <w:i/>
          <w:sz w:val="28"/>
        </w:rPr>
        <w:lastRenderedPageBreak/>
        <w:t xml:space="preserve">читателя от своей версии пересказа. </w:t>
      </w:r>
      <w:proofErr w:type="gramStart"/>
      <w:r>
        <w:rPr>
          <w:rFonts w:ascii="Times New Roman" w:eastAsia="Times New Roman" w:hAnsi="Times New Roman" w:cs="Times New Roman"/>
          <w:i/>
          <w:sz w:val="28"/>
        </w:rPr>
        <w:t xml:space="preserve">Очень грубо — это история про ищущую отца молодую американку и еще нескольких прошедших жесткий авторский кастинг героев нашего времени — мыслящих и действующих, однако перманентно </w:t>
      </w:r>
      <w:proofErr w:type="spellStart"/>
      <w:r>
        <w:rPr>
          <w:rFonts w:ascii="Times New Roman" w:eastAsia="Times New Roman" w:hAnsi="Times New Roman" w:cs="Times New Roman"/>
          <w:i/>
          <w:sz w:val="28"/>
        </w:rPr>
        <w:t>фрустрированных</w:t>
      </w:r>
      <w:proofErr w:type="spellEnd"/>
      <w:r>
        <w:rPr>
          <w:rFonts w:ascii="Times New Roman" w:eastAsia="Times New Roman" w:hAnsi="Times New Roman" w:cs="Times New Roman"/>
          <w:i/>
          <w:sz w:val="28"/>
        </w:rPr>
        <w:t xml:space="preserve"> окружающей действительностью в силу отсутствия у них адекватных идеологических инструментов для понимания природы идущих там процессов; еще это роман про семейные отношения, деформирующиеся под воздействием политического контекста;</w:t>
      </w:r>
      <w:proofErr w:type="gramEnd"/>
      <w:r>
        <w:rPr>
          <w:rFonts w:ascii="Times New Roman" w:eastAsia="Times New Roman" w:hAnsi="Times New Roman" w:cs="Times New Roman"/>
          <w:i/>
          <w:sz w:val="28"/>
        </w:rPr>
        <w:t xml:space="preserve"> и еще — роман, главное ощущение от которого — не просто все очень сложно, а происходит что-то не то; и это «не то» происходит не только с конкретными героями; с обществом.</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И давайте-ка посмотрим на </w:t>
      </w:r>
      <w:proofErr w:type="spellStart"/>
      <w:r>
        <w:rPr>
          <w:rFonts w:ascii="Times New Roman" w:eastAsia="Times New Roman" w:hAnsi="Times New Roman" w:cs="Times New Roman"/>
          <w:i/>
          <w:sz w:val="28"/>
        </w:rPr>
        <w:t>Франзена</w:t>
      </w:r>
      <w:proofErr w:type="spellEnd"/>
      <w:r>
        <w:rPr>
          <w:rFonts w:ascii="Times New Roman" w:eastAsia="Times New Roman" w:hAnsi="Times New Roman" w:cs="Times New Roman"/>
          <w:i/>
          <w:sz w:val="28"/>
        </w:rPr>
        <w:t xml:space="preserve"> не как </w:t>
      </w:r>
      <w:proofErr w:type="gramStart"/>
      <w:r>
        <w:rPr>
          <w:rFonts w:ascii="Times New Roman" w:eastAsia="Times New Roman" w:hAnsi="Times New Roman" w:cs="Times New Roman"/>
          <w:i/>
          <w:sz w:val="28"/>
        </w:rPr>
        <w:t>на</w:t>
      </w:r>
      <w:proofErr w:type="gramEnd"/>
      <w:r>
        <w:rPr>
          <w:rFonts w:ascii="Times New Roman" w:eastAsia="Times New Roman" w:hAnsi="Times New Roman" w:cs="Times New Roman"/>
          <w:i/>
          <w:sz w:val="28"/>
        </w:rPr>
        <w:t xml:space="preserve"> </w:t>
      </w:r>
      <w:proofErr w:type="gramStart"/>
      <w:r>
        <w:rPr>
          <w:rFonts w:ascii="Times New Roman" w:eastAsia="Times New Roman" w:hAnsi="Times New Roman" w:cs="Times New Roman"/>
          <w:i/>
          <w:sz w:val="28"/>
        </w:rPr>
        <w:t>генератора</w:t>
      </w:r>
      <w:proofErr w:type="gramEnd"/>
      <w:r>
        <w:rPr>
          <w:rFonts w:ascii="Times New Roman" w:eastAsia="Times New Roman" w:hAnsi="Times New Roman" w:cs="Times New Roman"/>
          <w:i/>
          <w:sz w:val="28"/>
        </w:rPr>
        <w:t xml:space="preserve"> художественных достоинств — а как на художника, обладающего талантом фиксировать важные перемены в устройстве общества — и придавать им должное значение.</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Описывая сильно изменившуюся в последнее десятилетие Америку (не только Америку),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проницательно обращает внимание на связь политических перемен с технологическими прорывами. Герои </w:t>
      </w:r>
      <w:proofErr w:type="spellStart"/>
      <w:r>
        <w:rPr>
          <w:rFonts w:ascii="Times New Roman" w:eastAsia="Times New Roman" w:hAnsi="Times New Roman" w:cs="Times New Roman"/>
          <w:i/>
          <w:sz w:val="28"/>
        </w:rPr>
        <w:t>Франзена</w:t>
      </w:r>
      <w:proofErr w:type="spellEnd"/>
      <w:r>
        <w:rPr>
          <w:rFonts w:ascii="Times New Roman" w:eastAsia="Times New Roman" w:hAnsi="Times New Roman" w:cs="Times New Roman"/>
          <w:i/>
          <w:sz w:val="28"/>
        </w:rPr>
        <w:t xml:space="preserve"> оказались в мире, где отношения между отдельными людьми и социальными группами структурируются новыми, ранее не существовавшими факторами. </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Увлечение сетями, настаивает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не просто новый тип массовой культуры; интернет — революционная технология, которая затевалась как инструмент реализации стремления к абсолютной свободе, обеспечения беспрепятственной циркуляции знаний и свободной конкуренции мнений, однако привела к чему-то большему. К смене элит, образованию новой номенклатуры, которая удерживает свои привилегии при помощи новых медиа; к возникновению новых социальных пропастей и неравенства — между новой элитой и новым пролетариатом, не сумевшим или не захотевшим сколотить в этом обществе социального капитала. Новая элита, преобразующая деньги, коммуникативные способности и технические возможности в социальный капитал, эксплуатирует интернет-пролетариат; </w:t>
      </w:r>
      <w:r>
        <w:rPr>
          <w:rFonts w:ascii="Times New Roman" w:eastAsia="Times New Roman" w:hAnsi="Times New Roman" w:cs="Times New Roman"/>
          <w:i/>
          <w:sz w:val="28"/>
        </w:rPr>
        <w:lastRenderedPageBreak/>
        <w:t xml:space="preserve">она пасет стадо, </w:t>
      </w:r>
      <w:proofErr w:type="spellStart"/>
      <w:r>
        <w:rPr>
          <w:rFonts w:ascii="Times New Roman" w:eastAsia="Times New Roman" w:hAnsi="Times New Roman" w:cs="Times New Roman"/>
          <w:i/>
          <w:sz w:val="28"/>
        </w:rPr>
        <w:t>гуртует</w:t>
      </w:r>
      <w:proofErr w:type="spellEnd"/>
      <w:r>
        <w:rPr>
          <w:rFonts w:ascii="Times New Roman" w:eastAsia="Times New Roman" w:hAnsi="Times New Roman" w:cs="Times New Roman"/>
          <w:i/>
          <w:sz w:val="28"/>
        </w:rPr>
        <w:t xml:space="preserve"> его, подвергает коллективизации, формирует </w:t>
      </w:r>
      <w:proofErr w:type="spellStart"/>
      <w:r>
        <w:rPr>
          <w:rFonts w:ascii="Times New Roman" w:eastAsia="Times New Roman" w:hAnsi="Times New Roman" w:cs="Times New Roman"/>
          <w:i/>
          <w:sz w:val="28"/>
        </w:rPr>
        <w:t>консьюмеристские</w:t>
      </w:r>
      <w:proofErr w:type="spellEnd"/>
      <w:r>
        <w:rPr>
          <w:rFonts w:ascii="Times New Roman" w:eastAsia="Times New Roman" w:hAnsi="Times New Roman" w:cs="Times New Roman"/>
          <w:i/>
          <w:sz w:val="28"/>
        </w:rPr>
        <w:t xml:space="preserve"> — и по части товаров, и по части идеологий — привычки; создает управляемый рой.</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Однако этот процесс, с виду триумфальный, безальтернативный и беспрепятственный, на самом деле буксует; у тех, кого затаскивают в этот мир вопреки их инстинктам самосохранения, ситуация вызывает отторжение и ненависть. Внутри общества возникают глубокие противоречия, которые вовсе не сводятся к выбору, чем заняться вечером — пойти выпить пива или поболтать в </w:t>
      </w:r>
      <w:proofErr w:type="spellStart"/>
      <w:r>
        <w:rPr>
          <w:rFonts w:ascii="Times New Roman" w:eastAsia="Times New Roman" w:hAnsi="Times New Roman" w:cs="Times New Roman"/>
          <w:i/>
          <w:sz w:val="28"/>
        </w:rPr>
        <w:t>фейсбуке</w:t>
      </w:r>
      <w:proofErr w:type="spellEnd"/>
      <w:r>
        <w:rPr>
          <w:rFonts w:ascii="Times New Roman" w:eastAsia="Times New Roman" w:hAnsi="Times New Roman" w:cs="Times New Roman"/>
          <w:i/>
          <w:sz w:val="28"/>
        </w:rPr>
        <w:t xml:space="preserve">; этот конфликт — показывает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 затрагивает семью, которая подменяется сетевым эрзацем, и ведет к перераспределению богатства за счет искусственной девальвации старых ценностей: само богатство теперь накапливается не только в деньгах, но и в единицах доверия и популярности: в социальном капитале.</w:t>
      </w:r>
    </w:p>
    <w:p w:rsidR="007F7C87" w:rsidRDefault="007F7C87" w:rsidP="00FC0560">
      <w:pPr>
        <w:spacing w:after="0" w:line="360" w:lineRule="auto"/>
        <w:ind w:firstLine="709"/>
        <w:jc w:val="both"/>
        <w:rPr>
          <w:rFonts w:ascii="Times New Roman" w:eastAsia="Times New Roman" w:hAnsi="Times New Roman" w:cs="Times New Roman"/>
          <w:i/>
          <w:sz w:val="28"/>
        </w:rPr>
      </w:pPr>
      <w:proofErr w:type="gramStart"/>
      <w:r>
        <w:rPr>
          <w:rFonts w:ascii="Times New Roman" w:eastAsia="Times New Roman" w:hAnsi="Times New Roman" w:cs="Times New Roman"/>
          <w:i/>
          <w:sz w:val="28"/>
        </w:rPr>
        <w:t xml:space="preserve">Побочными продуктами этого невротического, </w:t>
      </w:r>
      <w:proofErr w:type="spellStart"/>
      <w:r>
        <w:rPr>
          <w:rFonts w:ascii="Times New Roman" w:eastAsia="Times New Roman" w:hAnsi="Times New Roman" w:cs="Times New Roman"/>
          <w:i/>
          <w:sz w:val="28"/>
        </w:rPr>
        <w:t>психопатичного</w:t>
      </w:r>
      <w:proofErr w:type="spellEnd"/>
      <w:r>
        <w:rPr>
          <w:rFonts w:ascii="Times New Roman" w:eastAsia="Times New Roman" w:hAnsi="Times New Roman" w:cs="Times New Roman"/>
          <w:i/>
          <w:sz w:val="28"/>
        </w:rPr>
        <w:t xml:space="preserve">, страдающего от искусственно форсированной информационной перистальтики общества и становятся </w:t>
      </w:r>
      <w:proofErr w:type="spellStart"/>
      <w:r>
        <w:rPr>
          <w:rFonts w:ascii="Times New Roman" w:eastAsia="Times New Roman" w:hAnsi="Times New Roman" w:cs="Times New Roman"/>
          <w:i/>
          <w:sz w:val="28"/>
        </w:rPr>
        <w:t>франзеновские</w:t>
      </w:r>
      <w:proofErr w:type="spellEnd"/>
      <w:r>
        <w:rPr>
          <w:rFonts w:ascii="Times New Roman" w:eastAsia="Times New Roman" w:hAnsi="Times New Roman" w:cs="Times New Roman"/>
          <w:i/>
          <w:sz w:val="28"/>
        </w:rPr>
        <w:t xml:space="preserve"> персонажи, одержимые идеей чистоты, безгрешности — стремящиеся либо использовать сети альтернативным образом, либо не включаться в них вовсе, не участвовать, скрыться от насильственной коллективизации, от информационного террора, от навязываемых им фобий — страха непопулярности, страха того, что забудут, что сочтут ущербным из-за недостаточной величины социального капитала.</w:t>
      </w:r>
      <w:proofErr w:type="gramEnd"/>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«Провокационная» идея </w:t>
      </w:r>
      <w:proofErr w:type="spellStart"/>
      <w:r>
        <w:rPr>
          <w:rFonts w:ascii="Times New Roman" w:eastAsia="Times New Roman" w:hAnsi="Times New Roman" w:cs="Times New Roman"/>
          <w:i/>
          <w:sz w:val="28"/>
        </w:rPr>
        <w:t>Франзена</w:t>
      </w:r>
      <w:proofErr w:type="spellEnd"/>
      <w:r>
        <w:rPr>
          <w:rFonts w:ascii="Times New Roman" w:eastAsia="Times New Roman" w:hAnsi="Times New Roman" w:cs="Times New Roman"/>
          <w:i/>
          <w:sz w:val="28"/>
        </w:rPr>
        <w:t xml:space="preserve"> состоит в том, что в моральном плане нынешнее американское общество, одержимое открытостью и прозрачностью, обеспеченное технологиями слежения всех за всеми, поощряющее и, по сути, принуждающее своих членов «декларировать» в сети информацию о себе и </w:t>
      </w:r>
      <w:proofErr w:type="spellStart"/>
      <w:r>
        <w:rPr>
          <w:rFonts w:ascii="Times New Roman" w:eastAsia="Times New Roman" w:hAnsi="Times New Roman" w:cs="Times New Roman"/>
          <w:i/>
          <w:sz w:val="28"/>
        </w:rPr>
        <w:t>мониторить</w:t>
      </w:r>
      <w:proofErr w:type="spellEnd"/>
      <w:r>
        <w:rPr>
          <w:rFonts w:ascii="Times New Roman" w:eastAsia="Times New Roman" w:hAnsi="Times New Roman" w:cs="Times New Roman"/>
          <w:i/>
          <w:sz w:val="28"/>
        </w:rPr>
        <w:t xml:space="preserve"> информацию о других (даже самые приватные, самые интимные события; секс: в романе есть трагикомические сцены, иллюстрирующие бытовые ритуалы этой новой культуры) — ничем не отличается от социалистического режима в ГДР; и там и </w:t>
      </w:r>
      <w:proofErr w:type="gramStart"/>
      <w:r>
        <w:rPr>
          <w:rFonts w:ascii="Times New Roman" w:eastAsia="Times New Roman" w:hAnsi="Times New Roman" w:cs="Times New Roman"/>
          <w:i/>
          <w:sz w:val="28"/>
        </w:rPr>
        <w:t>там</w:t>
      </w:r>
      <w:proofErr w:type="gramEnd"/>
      <w:r>
        <w:rPr>
          <w:rFonts w:ascii="Times New Roman" w:eastAsia="Times New Roman" w:hAnsi="Times New Roman" w:cs="Times New Roman"/>
          <w:i/>
          <w:sz w:val="28"/>
        </w:rPr>
        <w:t xml:space="preserve"> на словах речь </w:t>
      </w:r>
      <w:r>
        <w:rPr>
          <w:rFonts w:ascii="Times New Roman" w:eastAsia="Times New Roman" w:hAnsi="Times New Roman" w:cs="Times New Roman"/>
          <w:i/>
          <w:sz w:val="28"/>
        </w:rPr>
        <w:lastRenderedPageBreak/>
        <w:t>шла о большей свободе для граждан, а на деле жизнь превратилась в фестиваль страха, террора; какая, в сущности, разница, кто следит за вашим поведением — спецслужбы или «друзья»/подписчики; да и где проходит грань между первыми и вторыми — неясно.</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Это эффектное, хотя и довольно неточное — мнимо точное — сравнение завораживает </w:t>
      </w:r>
      <w:proofErr w:type="spellStart"/>
      <w:r>
        <w:rPr>
          <w:rFonts w:ascii="Times New Roman" w:eastAsia="Times New Roman" w:hAnsi="Times New Roman" w:cs="Times New Roman"/>
          <w:i/>
          <w:sz w:val="28"/>
        </w:rPr>
        <w:t>Франзена</w:t>
      </w:r>
      <w:proofErr w:type="spellEnd"/>
      <w:r>
        <w:rPr>
          <w:rFonts w:ascii="Times New Roman" w:eastAsia="Times New Roman" w:hAnsi="Times New Roman" w:cs="Times New Roman"/>
          <w:i/>
          <w:sz w:val="28"/>
        </w:rPr>
        <w:t xml:space="preserve"> — и обеспечивает его не только идеями и сюжетными ходами, но и персонажами: собственно, один из главных героев романа — «собирательный образ», гибрид </w:t>
      </w:r>
      <w:proofErr w:type="spellStart"/>
      <w:r>
        <w:rPr>
          <w:rFonts w:ascii="Times New Roman" w:eastAsia="Times New Roman" w:hAnsi="Times New Roman" w:cs="Times New Roman"/>
          <w:i/>
          <w:sz w:val="28"/>
        </w:rPr>
        <w:t>Ассанжа</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Сноудена</w:t>
      </w:r>
      <w:proofErr w:type="spellEnd"/>
      <w:r>
        <w:rPr>
          <w:rFonts w:ascii="Times New Roman" w:eastAsia="Times New Roman" w:hAnsi="Times New Roman" w:cs="Times New Roman"/>
          <w:i/>
          <w:sz w:val="28"/>
        </w:rPr>
        <w:t xml:space="preserve"> и Навального — родом из ГДР. Заявляя, что социализм и сети — более-менее одно и то же,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транслирует слишком простое, не сказать вульгарное представление о социализме как о системе, при которой люди страдают от дефицита гражданских свобод и потребительских товаров. </w:t>
      </w:r>
      <w:proofErr w:type="gramStart"/>
      <w:r>
        <w:rPr>
          <w:rFonts w:ascii="Times New Roman" w:eastAsia="Times New Roman" w:hAnsi="Times New Roman" w:cs="Times New Roman"/>
          <w:i/>
          <w:sz w:val="28"/>
        </w:rPr>
        <w:t xml:space="preserve">Мало того что социализм и режим </w:t>
      </w:r>
      <w:proofErr w:type="spellStart"/>
      <w:r>
        <w:rPr>
          <w:rFonts w:ascii="Times New Roman" w:eastAsia="Times New Roman" w:hAnsi="Times New Roman" w:cs="Times New Roman"/>
          <w:i/>
          <w:sz w:val="28"/>
        </w:rPr>
        <w:t>Хонеккера</w:t>
      </w:r>
      <w:proofErr w:type="spellEnd"/>
      <w:r>
        <w:rPr>
          <w:rFonts w:ascii="Times New Roman" w:eastAsia="Times New Roman" w:hAnsi="Times New Roman" w:cs="Times New Roman"/>
          <w:i/>
          <w:sz w:val="28"/>
        </w:rPr>
        <w:t xml:space="preserve"> в Восточной Германии — далеко не одно и то же (да и, можно не сомневаться, потребительский дефицит и тотальный контроль </w:t>
      </w:r>
      <w:proofErr w:type="spellStart"/>
      <w:r>
        <w:rPr>
          <w:rFonts w:ascii="Times New Roman" w:eastAsia="Times New Roman" w:hAnsi="Times New Roman" w:cs="Times New Roman"/>
          <w:i/>
          <w:sz w:val="28"/>
        </w:rPr>
        <w:t>Штази</w:t>
      </w:r>
      <w:proofErr w:type="spellEnd"/>
      <w:r>
        <w:rPr>
          <w:rFonts w:ascii="Times New Roman" w:eastAsia="Times New Roman" w:hAnsi="Times New Roman" w:cs="Times New Roman"/>
          <w:i/>
          <w:sz w:val="28"/>
        </w:rPr>
        <w:t xml:space="preserve"> в Восточной Германии сильно преувеличен), трудно предположить, что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с его-то эрудицией, чутьем на политическую повестку дня и остроумием, не знает, что проект социализма (пусть даже опошленного в ХХ веке европейскими социал-демократиями) состоит</w:t>
      </w:r>
      <w:proofErr w:type="gramEnd"/>
      <w:r>
        <w:rPr>
          <w:rFonts w:ascii="Times New Roman" w:eastAsia="Times New Roman" w:hAnsi="Times New Roman" w:cs="Times New Roman"/>
          <w:i/>
          <w:sz w:val="28"/>
        </w:rPr>
        <w:t xml:space="preserve"> в построении справедливого общества по законам исторического развития, описанным Марксом. Что «конечная станция» для социалиста — вовсе не государство, которое тотально контролирует своих граждан, — а его полная противоположность: общество, где государство — машина насилия одних классов над другими, машина, как раз и генерирующая греховное поведение, — отмирает за ненадобностью.</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Похож ли этот Небесный Иерусалим на тот, которой предполагается сетями? </w:t>
      </w:r>
      <w:proofErr w:type="gramStart"/>
      <w:r>
        <w:rPr>
          <w:rFonts w:ascii="Times New Roman" w:eastAsia="Times New Roman" w:hAnsi="Times New Roman" w:cs="Times New Roman"/>
          <w:i/>
          <w:sz w:val="28"/>
        </w:rPr>
        <w:t xml:space="preserve">Для общества начала XXI века, одержимого интернетом, связями, прозрачностью, открытостью и борьбой с коррупцией, мировой дух познает себя в тот момент, когда будет создана поисковая система, способная найти всех и все, любые секреты, любую недвижимость и любые потаенные движения тел и душ — от секретной дачи Медведева до информации о том, </w:t>
      </w:r>
      <w:r>
        <w:rPr>
          <w:rFonts w:ascii="Times New Roman" w:eastAsia="Times New Roman" w:hAnsi="Times New Roman" w:cs="Times New Roman"/>
          <w:i/>
          <w:sz w:val="28"/>
        </w:rPr>
        <w:lastRenderedPageBreak/>
        <w:t>чем прямо сейчас занята девочка, с которой вы целовались в</w:t>
      </w:r>
      <w:proofErr w:type="gramEnd"/>
      <w:r>
        <w:rPr>
          <w:rFonts w:ascii="Times New Roman" w:eastAsia="Times New Roman" w:hAnsi="Times New Roman" w:cs="Times New Roman"/>
          <w:i/>
          <w:sz w:val="28"/>
        </w:rPr>
        <w:t xml:space="preserve"> пионерском </w:t>
      </w:r>
      <w:proofErr w:type="gramStart"/>
      <w:r>
        <w:rPr>
          <w:rFonts w:ascii="Times New Roman" w:eastAsia="Times New Roman" w:hAnsi="Times New Roman" w:cs="Times New Roman"/>
          <w:i/>
          <w:sz w:val="28"/>
        </w:rPr>
        <w:t>лагере</w:t>
      </w:r>
      <w:proofErr w:type="gramEnd"/>
      <w:r>
        <w:rPr>
          <w:rFonts w:ascii="Times New Roman" w:eastAsia="Times New Roman" w:hAnsi="Times New Roman" w:cs="Times New Roman"/>
          <w:i/>
          <w:sz w:val="28"/>
        </w:rPr>
        <w:t xml:space="preserve"> после третьего класса. Конец истории здесь выглядит как построение общества, все члены которого подключены к сети. Это, конечно, никакой не социализм — но да, это, безусловно, общество тоталитарное — и оно похоже на утопию спецслужб, неважно, </w:t>
      </w:r>
      <w:proofErr w:type="spellStart"/>
      <w:r>
        <w:rPr>
          <w:rFonts w:ascii="Times New Roman" w:eastAsia="Times New Roman" w:hAnsi="Times New Roman" w:cs="Times New Roman"/>
          <w:i/>
          <w:sz w:val="28"/>
        </w:rPr>
        <w:t>хонеккеровских</w:t>
      </w:r>
      <w:proofErr w:type="spellEnd"/>
      <w:r>
        <w:rPr>
          <w:rFonts w:ascii="Times New Roman" w:eastAsia="Times New Roman" w:hAnsi="Times New Roman" w:cs="Times New Roman"/>
          <w:i/>
          <w:sz w:val="28"/>
        </w:rPr>
        <w:t xml:space="preserve"> или </w:t>
      </w:r>
      <w:proofErr w:type="spellStart"/>
      <w:r>
        <w:rPr>
          <w:rFonts w:ascii="Times New Roman" w:eastAsia="Times New Roman" w:hAnsi="Times New Roman" w:cs="Times New Roman"/>
          <w:i/>
          <w:sz w:val="28"/>
        </w:rPr>
        <w:t>обамовских</w:t>
      </w:r>
      <w:proofErr w:type="spellEnd"/>
      <w:r>
        <w:rPr>
          <w:rFonts w:ascii="Times New Roman" w:eastAsia="Times New Roman" w:hAnsi="Times New Roman" w:cs="Times New Roman"/>
          <w:i/>
          <w:sz w:val="28"/>
        </w:rPr>
        <w:t>.</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И вот тут мы приходим к подлинной ценности </w:t>
      </w:r>
      <w:proofErr w:type="spellStart"/>
      <w:r>
        <w:rPr>
          <w:rFonts w:ascii="Times New Roman" w:eastAsia="Times New Roman" w:hAnsi="Times New Roman" w:cs="Times New Roman"/>
          <w:i/>
          <w:sz w:val="28"/>
        </w:rPr>
        <w:t>франзеновского</w:t>
      </w:r>
      <w:proofErr w:type="spellEnd"/>
      <w:r>
        <w:rPr>
          <w:rFonts w:ascii="Times New Roman" w:eastAsia="Times New Roman" w:hAnsi="Times New Roman" w:cs="Times New Roman"/>
          <w:i/>
          <w:sz w:val="28"/>
        </w:rPr>
        <w:t xml:space="preserve"> романа.</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Сам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безусловно, выиграл от тех перемен, которые произошли в структуре общества после технологической революции нулевых. Успешный, с чутьем на конъюнктуру писатель с обширными социальными связями; вот уж кто мог бы наслаждаться привилегиями, которые дает ему социальный капитал. Однако — вопреки принадлежности к своему «сословию» — он умудрился заметить тех, кого все обычно игнорируют: кто испытывает тревогу, ужас и отвращение от того мира, куда их затягивают. Увидеть — и создать роман, в котором этот ужас транслирован.</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И вот тут мы возвращаемся к паре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 Толстой — не такой уж нелепой на самом деле. Толстой, как мы помним, сам того не осознавая, отразил «продуктивный» ужас русского крестьянства перед наступающим капитализмом: «темные массы», якобы неспособные выработать политическое сознание и поэтому считавшиеся всего лишь историческим материалом, который, чтобы превратить в активную силу, следовало сначала долго вываривать в фабричном котле, вдруг оказались готовыми союзниками пролетариата в революции. Тот же, по сути, оптический опыт проделывает и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он демонстрирует, что массам, которые третируются как серые, никчемные, не желающие шагать в ногу с прогрессом, на самом деле активно не нравится реальность, навязываемая им как естественная, неизменяемая и неотменяемая. Эти массы чувствуют, что интернет (в широком смысле: как сети, как новые медиа, как формат мышления) — в сегодняшнем виде — есть порождение и инструмент власти, машина, с помощью которой элита «пасет» стадо. Этим массам не нравится разрушение традиционного уклада, разрушение института семьи, разрушение традиционной политики; и они </w:t>
      </w:r>
      <w:r>
        <w:rPr>
          <w:rFonts w:ascii="Times New Roman" w:eastAsia="Times New Roman" w:hAnsi="Times New Roman" w:cs="Times New Roman"/>
          <w:i/>
          <w:sz w:val="28"/>
        </w:rPr>
        <w:lastRenderedPageBreak/>
        <w:t>хотят защитить свой внесетевой статус, свою приватность, свою территорию. Им не нравится такая «</w:t>
      </w:r>
      <w:proofErr w:type="gramStart"/>
      <w:r>
        <w:rPr>
          <w:rFonts w:ascii="Times New Roman" w:eastAsia="Times New Roman" w:hAnsi="Times New Roman" w:cs="Times New Roman"/>
          <w:i/>
          <w:sz w:val="28"/>
        </w:rPr>
        <w:t>свобода</w:t>
      </w:r>
      <w:proofErr w:type="gramEnd"/>
      <w:r>
        <w:rPr>
          <w:rFonts w:ascii="Times New Roman" w:eastAsia="Times New Roman" w:hAnsi="Times New Roman" w:cs="Times New Roman"/>
          <w:i/>
          <w:sz w:val="28"/>
        </w:rPr>
        <w:t>» — которая для них означает свободу выбирать себе патрона и эксплуататора, который определяет для них повестку дня и кому они — совсем уж огрубляя — должны ставить свои лайки. Эти «темные люди» достаточно раздражены, чтобы вести себя экономически иррационально; они способны стать активной силой — и в какой-то момент они захотят попробовать навязанный им уклад на прочность.</w:t>
      </w:r>
    </w:p>
    <w:p w:rsidR="007F7C87" w:rsidRDefault="007F7C87" w:rsidP="00FC0560">
      <w:pPr>
        <w:spacing w:after="0" w:line="360" w:lineRule="auto"/>
        <w:ind w:firstLine="709"/>
        <w:jc w:val="both"/>
        <w:rPr>
          <w:rFonts w:ascii="Times New Roman" w:eastAsia="Times New Roman" w:hAnsi="Times New Roman" w:cs="Times New Roman"/>
          <w:i/>
          <w:sz w:val="28"/>
        </w:rPr>
      </w:pP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и есть зеркало этой зреющей революции. В странной истории семьи </w:t>
      </w:r>
      <w:proofErr w:type="spellStart"/>
      <w:r>
        <w:rPr>
          <w:rFonts w:ascii="Times New Roman" w:eastAsia="Times New Roman" w:hAnsi="Times New Roman" w:cs="Times New Roman"/>
          <w:i/>
          <w:sz w:val="28"/>
        </w:rPr>
        <w:t>Пьюрити</w:t>
      </w:r>
      <w:proofErr w:type="spellEnd"/>
      <w:r>
        <w:rPr>
          <w:rFonts w:ascii="Times New Roman" w:eastAsia="Times New Roman" w:hAnsi="Times New Roman" w:cs="Times New Roman"/>
          <w:i/>
          <w:sz w:val="28"/>
        </w:rPr>
        <w:t xml:space="preserve"> </w:t>
      </w:r>
      <w:proofErr w:type="spellStart"/>
      <w:r>
        <w:rPr>
          <w:rFonts w:ascii="Times New Roman" w:eastAsia="Times New Roman" w:hAnsi="Times New Roman" w:cs="Times New Roman"/>
          <w:i/>
          <w:sz w:val="28"/>
        </w:rPr>
        <w:t>Тайлер</w:t>
      </w:r>
      <w:proofErr w:type="spellEnd"/>
      <w:r>
        <w:rPr>
          <w:rFonts w:ascii="Times New Roman" w:eastAsia="Times New Roman" w:hAnsi="Times New Roman" w:cs="Times New Roman"/>
          <w:i/>
          <w:sz w:val="28"/>
        </w:rPr>
        <w:t xml:space="preserve">, раздавленной социальными переменами, прочитывается описание кризиса всего общества. Общество, описанное </w:t>
      </w:r>
      <w:proofErr w:type="spellStart"/>
      <w:r>
        <w:rPr>
          <w:rFonts w:ascii="Times New Roman" w:eastAsia="Times New Roman" w:hAnsi="Times New Roman" w:cs="Times New Roman"/>
          <w:i/>
          <w:sz w:val="28"/>
        </w:rPr>
        <w:t>Франзеном</w:t>
      </w:r>
      <w:proofErr w:type="spellEnd"/>
      <w:r>
        <w:rPr>
          <w:rFonts w:ascii="Times New Roman" w:eastAsia="Times New Roman" w:hAnsi="Times New Roman" w:cs="Times New Roman"/>
          <w:i/>
          <w:sz w:val="28"/>
        </w:rPr>
        <w:t xml:space="preserve">, скрывает в себе глубочайшее, возникшее по объективным причинам, не случайное, постоянно растущее противоречие. Сам </w:t>
      </w:r>
      <w:proofErr w:type="spellStart"/>
      <w:r>
        <w:rPr>
          <w:rFonts w:ascii="Times New Roman" w:eastAsia="Times New Roman" w:hAnsi="Times New Roman" w:cs="Times New Roman"/>
          <w:i/>
          <w:sz w:val="28"/>
        </w:rPr>
        <w:t>Франзен</w:t>
      </w:r>
      <w:proofErr w:type="spellEnd"/>
      <w:r>
        <w:rPr>
          <w:rFonts w:ascii="Times New Roman" w:eastAsia="Times New Roman" w:hAnsi="Times New Roman" w:cs="Times New Roman"/>
          <w:i/>
          <w:sz w:val="28"/>
        </w:rPr>
        <w:t xml:space="preserve"> понятия не имеет, что с ним делать; он лишь осознает, что сегодняшние попытки подкорректировать работу общества — проекты типа «</w:t>
      </w:r>
      <w:proofErr w:type="spellStart"/>
      <w:r>
        <w:rPr>
          <w:rFonts w:ascii="Times New Roman" w:eastAsia="Times New Roman" w:hAnsi="Times New Roman" w:cs="Times New Roman"/>
          <w:i/>
          <w:sz w:val="28"/>
        </w:rPr>
        <w:t>Викиликс</w:t>
      </w:r>
      <w:proofErr w:type="spellEnd"/>
      <w:r>
        <w:rPr>
          <w:rFonts w:ascii="Times New Roman" w:eastAsia="Times New Roman" w:hAnsi="Times New Roman" w:cs="Times New Roman"/>
          <w:i/>
          <w:sz w:val="28"/>
        </w:rPr>
        <w:t>» — неэффективны.</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Возможно, однако, кто-то — кто-то, кто обладает познаниями о том, как освободить энергию масс, которые </w:t>
      </w:r>
      <w:proofErr w:type="spellStart"/>
      <w:proofErr w:type="gramStart"/>
      <w:r>
        <w:rPr>
          <w:rFonts w:ascii="Times New Roman" w:eastAsia="Times New Roman" w:hAnsi="Times New Roman" w:cs="Times New Roman"/>
          <w:i/>
          <w:sz w:val="28"/>
        </w:rPr>
        <w:t>затеррориризированы</w:t>
      </w:r>
      <w:proofErr w:type="spellEnd"/>
      <w:proofErr w:type="gramEnd"/>
      <w:r>
        <w:rPr>
          <w:rFonts w:ascii="Times New Roman" w:eastAsia="Times New Roman" w:hAnsi="Times New Roman" w:cs="Times New Roman"/>
          <w:i/>
          <w:sz w:val="28"/>
        </w:rPr>
        <w:t xml:space="preserve"> и репрессированы внутри новой системы, — прочтет «Безгрешность»; прочтет — и, зная, как использовать эту силу, изменит общество.</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16 сентября, 2016</w:t>
      </w:r>
    </w:p>
    <w:p w:rsidR="00F3593D" w:rsidRDefault="00F3593D" w:rsidP="00FC0560">
      <w:pPr>
        <w:spacing w:after="0" w:line="360" w:lineRule="auto"/>
        <w:ind w:firstLine="709"/>
        <w:jc w:val="both"/>
        <w:rPr>
          <w:rFonts w:ascii="Times New Roman" w:eastAsia="Times New Roman" w:hAnsi="Times New Roman" w:cs="Times New Roman"/>
          <w:i/>
          <w:sz w:val="28"/>
        </w:rPr>
      </w:pPr>
    </w:p>
    <w:p w:rsidR="007F7C87" w:rsidRDefault="007F7C87" w:rsidP="00920144">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Таким образом, </w:t>
      </w:r>
      <w:r w:rsidR="00920144">
        <w:rPr>
          <w:rFonts w:ascii="Times New Roman" w:eastAsia="Times New Roman" w:hAnsi="Times New Roman" w:cs="Times New Roman"/>
          <w:sz w:val="28"/>
        </w:rPr>
        <w:t>чтобы написать рецензию на книгу, в основу которой положен критический отзыв, мало выразить собственные эмоции на бумаге по поводу прочитанного произведения. Необходимо четко и структурно соблюдать план написания рецензии</w:t>
      </w:r>
      <w:r w:rsidR="00D216FD">
        <w:rPr>
          <w:rFonts w:ascii="Times New Roman" w:eastAsia="Times New Roman" w:hAnsi="Times New Roman" w:cs="Times New Roman"/>
          <w:sz w:val="28"/>
        </w:rPr>
        <w:t>.</w:t>
      </w:r>
    </w:p>
    <w:p w:rsidR="00D216FD" w:rsidRDefault="00D216FD" w:rsidP="00920144">
      <w:pPr>
        <w:spacing w:after="0" w:line="360" w:lineRule="auto"/>
        <w:ind w:firstLine="709"/>
        <w:jc w:val="both"/>
        <w:rPr>
          <w:rFonts w:ascii="Times New Roman" w:eastAsia="Times New Roman" w:hAnsi="Times New Roman" w:cs="Times New Roman"/>
          <w:sz w:val="28"/>
        </w:rPr>
      </w:pPr>
    </w:p>
    <w:p w:rsidR="00335FEE" w:rsidRDefault="00335FEE" w:rsidP="00600314">
      <w:pPr>
        <w:spacing w:after="200" w:line="360" w:lineRule="auto"/>
        <w:rPr>
          <w:rFonts w:ascii="Times New Roman" w:eastAsia="Times New Roman" w:hAnsi="Times New Roman" w:cs="Times New Roman"/>
          <w:sz w:val="28"/>
        </w:rPr>
      </w:pPr>
    </w:p>
    <w:p w:rsidR="00923D6A" w:rsidRDefault="00923D6A" w:rsidP="00600314">
      <w:pPr>
        <w:spacing w:after="200" w:line="360" w:lineRule="auto"/>
        <w:rPr>
          <w:rFonts w:ascii="Times New Roman" w:eastAsia="Times New Roman" w:hAnsi="Times New Roman" w:cs="Times New Roman"/>
          <w:b/>
          <w:sz w:val="28"/>
        </w:rPr>
      </w:pPr>
    </w:p>
    <w:p w:rsidR="007F7C87" w:rsidRPr="009575F9" w:rsidRDefault="009575F9" w:rsidP="001B12D3">
      <w:pPr>
        <w:pStyle w:val="a3"/>
        <w:numPr>
          <w:ilvl w:val="1"/>
          <w:numId w:val="8"/>
        </w:numPr>
        <w:spacing w:after="0" w:line="360" w:lineRule="auto"/>
        <w:ind w:left="0" w:firstLine="0"/>
        <w:contextualSpacing w:val="0"/>
        <w:rPr>
          <w:rFonts w:ascii="Times New Roman" w:eastAsia="Times New Roman" w:hAnsi="Times New Roman"/>
          <w:sz w:val="28"/>
        </w:rPr>
      </w:pPr>
      <w:r>
        <w:rPr>
          <w:rFonts w:ascii="Times New Roman" w:eastAsia="Times New Roman" w:hAnsi="Times New Roman"/>
          <w:sz w:val="28"/>
        </w:rPr>
        <w:lastRenderedPageBreak/>
        <w:t xml:space="preserve"> </w:t>
      </w:r>
      <w:r w:rsidR="000E07FE">
        <w:rPr>
          <w:rFonts w:ascii="Times New Roman" w:eastAsia="Times New Roman" w:hAnsi="Times New Roman"/>
          <w:sz w:val="28"/>
        </w:rPr>
        <w:t>Рецензирование научного текста</w:t>
      </w:r>
    </w:p>
    <w:p w:rsidR="004715E7" w:rsidRPr="004715E7" w:rsidRDefault="004715E7" w:rsidP="00600314">
      <w:pPr>
        <w:pStyle w:val="a3"/>
        <w:spacing w:line="360" w:lineRule="auto"/>
        <w:ind w:left="360"/>
        <w:contextualSpacing w:val="0"/>
        <w:rPr>
          <w:rFonts w:ascii="Times New Roman" w:eastAsia="Times New Roman" w:hAnsi="Times New Roman"/>
          <w:b/>
          <w:sz w:val="28"/>
        </w:rPr>
      </w:pPr>
    </w:p>
    <w:p w:rsidR="007F7C87" w:rsidRDefault="007F7C87" w:rsidP="00D7548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Процедура рецензирования научной статьи заметно отличается от процедуры рецензирования книги, так как первая носит исключительно научный характер.</w:t>
      </w:r>
    </w:p>
    <w:p w:rsidR="007F7C87" w:rsidRDefault="007F7C87" w:rsidP="00D7548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Рецензия на научную статью должна объективно оценивать рукопись и содержать всесторонний анализ ее научных и методических достоинств и недостатков. Рецензия составляется в свободной форме с обязательным освещением следующих положений:</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Актуальность представленной для опубликования рукописи. </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2) Научная новизна результатов исследования, рассматриваемых в рукописи.</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3) Значимость постановки проблемы или полученных результатов для дальнейшего развития теории и практики в рассматриваемой области знаний.</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4) Современность методов исследования и статистической обработки материалов.</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Допустимость объема рукописи. </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6) Обоснованность и целесообразность использования в рукописи таблиц, иллюстративного материала, соответствие излагаемой теме, их актуальность.</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7) Соответствие выводов цели и задачам исследования. </w:t>
      </w:r>
    </w:p>
    <w:p w:rsidR="007F7C87" w:rsidRDefault="007F7C87"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8) Ясность изложения материала: стиль, терминология, формулировки.</w:t>
      </w:r>
    </w:p>
    <w:p w:rsidR="007F7C87" w:rsidRDefault="00951605" w:rsidP="00D7548C">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 xml:space="preserve">9) </w:t>
      </w:r>
      <w:r w:rsidR="007F7C87">
        <w:rPr>
          <w:rFonts w:ascii="Times New Roman" w:eastAsia="Times New Roman" w:hAnsi="Times New Roman" w:cs="Times New Roman"/>
          <w:sz w:val="28"/>
        </w:rPr>
        <w:t>Качество изучения литературных источников и правильность оформления библиографических данных.</w:t>
      </w:r>
    </w:p>
    <w:p w:rsidR="007F7C87" w:rsidRDefault="007F7C87" w:rsidP="00D7548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заключительной части рецензии должны содержаться обоснованные выводы о Рукописи в целом и четкая рекомендация о целесообразности ее публикации в журнале, отказе в опубликовании либо о необходимости ее доработки. </w:t>
      </w:r>
    </w:p>
    <w:p w:rsidR="007F7C87" w:rsidRDefault="007F7C87" w:rsidP="00D7548C">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В качестве примера была</w:t>
      </w:r>
      <w:r w:rsidR="006943C1">
        <w:rPr>
          <w:rFonts w:ascii="Times New Roman" w:eastAsia="Times New Roman" w:hAnsi="Times New Roman" w:cs="Times New Roman"/>
          <w:sz w:val="28"/>
        </w:rPr>
        <w:t xml:space="preserve"> выбрана рецензия на монографию </w:t>
      </w:r>
      <w:r w:rsidR="005D4602">
        <w:rPr>
          <w:rFonts w:ascii="Times New Roman" w:eastAsia="Times New Roman" w:hAnsi="Times New Roman" w:cs="Times New Roman"/>
          <w:sz w:val="28"/>
        </w:rPr>
        <w:t>преподавателей Ивановского государственного химико-технологического</w:t>
      </w:r>
      <w:r w:rsidR="005D4602" w:rsidRPr="005D4602">
        <w:rPr>
          <w:rFonts w:ascii="Times New Roman" w:eastAsia="Times New Roman" w:hAnsi="Times New Roman" w:cs="Times New Roman"/>
          <w:sz w:val="28"/>
        </w:rPr>
        <w:t xml:space="preserve"> университет</w:t>
      </w:r>
      <w:r w:rsidR="005D4602">
        <w:rPr>
          <w:rFonts w:ascii="Times New Roman" w:eastAsia="Times New Roman" w:hAnsi="Times New Roman" w:cs="Times New Roman"/>
          <w:sz w:val="28"/>
        </w:rPr>
        <w:t>а.</w:t>
      </w:r>
    </w:p>
    <w:p w:rsidR="009575F9" w:rsidRDefault="009575F9" w:rsidP="001B12D3">
      <w:pPr>
        <w:spacing w:after="0" w:line="360" w:lineRule="auto"/>
        <w:jc w:val="both"/>
        <w:rPr>
          <w:rFonts w:ascii="Times New Roman" w:eastAsia="Times New Roman" w:hAnsi="Times New Roman" w:cs="Times New Roman"/>
          <w:sz w:val="28"/>
        </w:rPr>
      </w:pPr>
    </w:p>
    <w:p w:rsidR="007F7C87" w:rsidRDefault="007F7C87" w:rsidP="001B12D3">
      <w:pPr>
        <w:spacing w:after="0" w:line="360" w:lineRule="auto"/>
        <w:jc w:val="both"/>
        <w:rPr>
          <w:rFonts w:ascii="Times New Roman" w:eastAsia="Times New Roman" w:hAnsi="Times New Roman" w:cs="Times New Roman"/>
          <w:sz w:val="28"/>
        </w:rPr>
      </w:pPr>
      <w:r w:rsidRPr="009575F9">
        <w:rPr>
          <w:rFonts w:ascii="Times New Roman" w:eastAsia="Times New Roman" w:hAnsi="Times New Roman" w:cs="Times New Roman"/>
          <w:sz w:val="28"/>
        </w:rPr>
        <w:t>Рецензия</w:t>
      </w:r>
      <w:r w:rsidR="009575F9">
        <w:rPr>
          <w:rFonts w:ascii="Times New Roman" w:eastAsia="Times New Roman" w:hAnsi="Times New Roman" w:cs="Times New Roman"/>
          <w:sz w:val="28"/>
        </w:rPr>
        <w:t xml:space="preserve"> </w:t>
      </w:r>
      <w:r w:rsidRPr="009575F9">
        <w:rPr>
          <w:rFonts w:ascii="Times New Roman" w:eastAsia="Times New Roman" w:hAnsi="Times New Roman" w:cs="Times New Roman"/>
          <w:sz w:val="28"/>
        </w:rPr>
        <w:t>на монографию д.э.н. Астраханцевой И.</w:t>
      </w:r>
      <w:r w:rsidR="00FC0560">
        <w:rPr>
          <w:rFonts w:ascii="Times New Roman" w:eastAsia="Times New Roman" w:hAnsi="Times New Roman" w:cs="Times New Roman"/>
          <w:sz w:val="28"/>
        </w:rPr>
        <w:t xml:space="preserve"> </w:t>
      </w:r>
      <w:r w:rsidRPr="009575F9">
        <w:rPr>
          <w:rFonts w:ascii="Times New Roman" w:eastAsia="Times New Roman" w:hAnsi="Times New Roman" w:cs="Times New Roman"/>
          <w:sz w:val="28"/>
        </w:rPr>
        <w:t>А., к.э.н. Одинцовой Е.</w:t>
      </w:r>
      <w:r w:rsidR="00FC0560">
        <w:rPr>
          <w:rFonts w:ascii="Times New Roman" w:eastAsia="Times New Roman" w:hAnsi="Times New Roman" w:cs="Times New Roman"/>
          <w:sz w:val="28"/>
        </w:rPr>
        <w:t xml:space="preserve"> </w:t>
      </w:r>
      <w:r w:rsidRPr="009575F9">
        <w:rPr>
          <w:rFonts w:ascii="Times New Roman" w:eastAsia="Times New Roman" w:hAnsi="Times New Roman" w:cs="Times New Roman"/>
          <w:sz w:val="28"/>
        </w:rPr>
        <w:t xml:space="preserve">В. </w:t>
      </w:r>
      <w:r w:rsidR="001B12D3" w:rsidRPr="001B12D3">
        <w:rPr>
          <w:rFonts w:ascii="Times New Roman" w:eastAsia="Times New Roman" w:hAnsi="Times New Roman" w:cs="Times New Roman"/>
          <w:sz w:val="28"/>
        </w:rPr>
        <w:t xml:space="preserve">    </w:t>
      </w:r>
      <w:r w:rsidRPr="009575F9">
        <w:rPr>
          <w:rFonts w:ascii="Times New Roman" w:eastAsia="Times New Roman" w:hAnsi="Times New Roman" w:cs="Times New Roman"/>
          <w:sz w:val="28"/>
        </w:rPr>
        <w:t>на тему: «Ассортиментная политика в управлении стоимостью компании»</w:t>
      </w:r>
    </w:p>
    <w:p w:rsidR="00FC0560" w:rsidRPr="009575F9" w:rsidRDefault="00FC0560" w:rsidP="00FC0560">
      <w:pPr>
        <w:spacing w:after="0" w:line="360" w:lineRule="auto"/>
        <w:ind w:left="709"/>
        <w:rPr>
          <w:rFonts w:ascii="Times New Roman" w:eastAsia="Times New Roman" w:hAnsi="Times New Roman" w:cs="Times New Roman"/>
          <w:sz w:val="28"/>
        </w:rPr>
      </w:pP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Стратегической целью деятельности любого предприятия является повышение его стоимости. При этом для достижения данной цели следует контролировать разнообразные процессы, осуществляемые на предприятии. Одним из ключевых процессов на пути повышения величины валовой прибыли предприятия, и как следствие этого, повышения стоимости предприятия, является процесс формирования ассортиментной политики. Сформированный ассортимент оказывает непосредственное влияние на финансовый результат организации, при этом особое внимание при оптимизации ассортимента следует уделить объективному учету затрат в целях их контроля и осуществления при необходимости целенаправленных мер по снижению себестоимости продукции.</w:t>
      </w:r>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Вместе с тем, специальная литература, посвященная применению ассортиментной политики в управлении стоимостью компании с использованием современных информационных технологий, практически отсутствует.</w:t>
      </w:r>
    </w:p>
    <w:p w:rsidR="007F7C87" w:rsidRDefault="007F7C87" w:rsidP="00FC0560">
      <w:pPr>
        <w:spacing w:after="0" w:line="360" w:lineRule="auto"/>
        <w:ind w:firstLine="709"/>
        <w:jc w:val="both"/>
        <w:rPr>
          <w:rFonts w:ascii="Times New Roman" w:eastAsia="Times New Roman" w:hAnsi="Times New Roman" w:cs="Times New Roman"/>
          <w:i/>
          <w:sz w:val="28"/>
        </w:rPr>
      </w:pPr>
      <w:proofErr w:type="gramStart"/>
      <w:r>
        <w:rPr>
          <w:rFonts w:ascii="Times New Roman" w:eastAsia="Times New Roman" w:hAnsi="Times New Roman" w:cs="Times New Roman"/>
          <w:i/>
          <w:sz w:val="28"/>
        </w:rPr>
        <w:t>Актуальность исследования Астраханцевой И.А., Одинцовой Е.В. обусловлена решаемыми в его рамках задачами, главной из которых является разработка методических положений по оптимизации ассортимента, отличающиеся классификацией косвенных затрат на производство продукции: выделен уровень единицы продукции, уровень партии изделий и уровень цеха.</w:t>
      </w:r>
      <w:proofErr w:type="gramEnd"/>
      <w:r>
        <w:rPr>
          <w:rFonts w:ascii="Times New Roman" w:eastAsia="Times New Roman" w:hAnsi="Times New Roman" w:cs="Times New Roman"/>
          <w:i/>
          <w:sz w:val="28"/>
        </w:rPr>
        <w:t xml:space="preserve"> Данный подход обусловлен повышением автоматизации производства и снижением удельного веса прямых затрат на каждый вид продукции и позволяет точнее, по сравнению с традиционным методом, калькулировать </w:t>
      </w:r>
      <w:r>
        <w:rPr>
          <w:rFonts w:ascii="Times New Roman" w:eastAsia="Times New Roman" w:hAnsi="Times New Roman" w:cs="Times New Roman"/>
          <w:i/>
          <w:sz w:val="28"/>
        </w:rPr>
        <w:lastRenderedPageBreak/>
        <w:t xml:space="preserve">затраты на вид продукции, что ведет к более эффективному управлению ее себестоимостью. Кроме того, авторами разработана методика формирования оптимального ассортимента. </w:t>
      </w:r>
      <w:proofErr w:type="gramStart"/>
      <w:r>
        <w:rPr>
          <w:rFonts w:ascii="Times New Roman" w:eastAsia="Times New Roman" w:hAnsi="Times New Roman" w:cs="Times New Roman"/>
          <w:i/>
          <w:sz w:val="28"/>
        </w:rPr>
        <w:t>Оригинальность методики обеспечена, во-первых, включением допущений, моделирующих технико-технологические и экономические аспекты производства: достаточность производственной мощности и отражение «узких мест» в технических возможностях предприятия; обеспечение гибкости деятельности, учитывающее альтернативные технологические маршруты; производственный аутсорсинг; возможность роста постоянных затрат; во-вторых, инструментальной системой поддержки принятия решений.</w:t>
      </w:r>
      <w:proofErr w:type="gramEnd"/>
    </w:p>
    <w:p w:rsidR="007F7C87" w:rsidRDefault="007F7C87" w:rsidP="00FC0560">
      <w:pPr>
        <w:spacing w:after="0" w:line="360" w:lineRule="auto"/>
        <w:ind w:firstLine="709"/>
        <w:jc w:val="both"/>
        <w:rPr>
          <w:rFonts w:ascii="Times New Roman" w:eastAsia="Times New Roman" w:hAnsi="Times New Roman" w:cs="Times New Roman"/>
          <w:i/>
          <w:sz w:val="28"/>
        </w:rPr>
      </w:pPr>
      <w:r>
        <w:rPr>
          <w:rFonts w:ascii="Times New Roman" w:eastAsia="Times New Roman" w:hAnsi="Times New Roman" w:cs="Times New Roman"/>
          <w:i/>
          <w:sz w:val="28"/>
        </w:rPr>
        <w:t>Данная монография актуальна для аспирантов, специалистов по управлению стоимостью компании, руководителей компаний. Материалы монографии могут быть использованы в учебном процессе при преподавании таких дисциплин, как «Организация производства», «Экономика предприятия», «Ценообразование», «Управление затратами» студентам экономических специальностей вузов, а также для дальнейших исследований в области управления стоимостью компании и совершенствования ассортиментной политики.</w:t>
      </w:r>
    </w:p>
    <w:p w:rsidR="007F7C87" w:rsidRDefault="007F7C87" w:rsidP="00FC0560">
      <w:pPr>
        <w:spacing w:after="0" w:line="36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Зав. кафедрой экономики и организации предпринимательства, д.э.н., профессор, заслуженный работник Высшей школы РФ, действительный член Академии наук РФ.</w:t>
      </w:r>
    </w:p>
    <w:p w:rsidR="00923D6A" w:rsidRDefault="00923D6A" w:rsidP="00FC0560">
      <w:pPr>
        <w:spacing w:after="0" w:line="360" w:lineRule="auto"/>
        <w:ind w:firstLine="709"/>
        <w:rPr>
          <w:rFonts w:ascii="Times New Roman" w:eastAsia="Times New Roman" w:hAnsi="Times New Roman" w:cs="Times New Roman"/>
          <w:i/>
          <w:sz w:val="28"/>
        </w:rPr>
      </w:pPr>
    </w:p>
    <w:p w:rsidR="00934852" w:rsidRPr="00934852" w:rsidRDefault="0062048B" w:rsidP="00CD7282">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Таким обра</w:t>
      </w:r>
      <w:r w:rsidR="00A828AD">
        <w:rPr>
          <w:rFonts w:ascii="Times New Roman" w:eastAsia="Times New Roman" w:hAnsi="Times New Roman" w:cs="Times New Roman"/>
          <w:sz w:val="28"/>
        </w:rPr>
        <w:t>зом, вы выяснили, что рецензирование научных статей, сборников, монографий значительно отличается от рецензирования литературных произведений</w:t>
      </w:r>
      <w:r w:rsidR="00E617F9">
        <w:rPr>
          <w:rFonts w:ascii="Times New Roman" w:eastAsia="Times New Roman" w:hAnsi="Times New Roman" w:cs="Times New Roman"/>
          <w:sz w:val="28"/>
        </w:rPr>
        <w:t xml:space="preserve"> </w:t>
      </w:r>
      <w:proofErr w:type="spellStart"/>
      <w:r w:rsidR="00E617F9">
        <w:rPr>
          <w:rFonts w:ascii="Times New Roman" w:eastAsia="Times New Roman" w:hAnsi="Times New Roman" w:cs="Times New Roman"/>
          <w:sz w:val="28"/>
        </w:rPr>
        <w:t>нормированностью</w:t>
      </w:r>
      <w:proofErr w:type="spellEnd"/>
      <w:r w:rsidR="00E617F9">
        <w:rPr>
          <w:rFonts w:ascii="Times New Roman" w:eastAsia="Times New Roman" w:hAnsi="Times New Roman" w:cs="Times New Roman"/>
          <w:sz w:val="28"/>
        </w:rPr>
        <w:t>, объективностью выражения мыслей, обобщенностью и абстрактностью, а также логичностью</w:t>
      </w:r>
      <w:r w:rsidR="00335FEE">
        <w:rPr>
          <w:rFonts w:ascii="Times New Roman" w:eastAsia="Times New Roman" w:hAnsi="Times New Roman" w:cs="Times New Roman"/>
          <w:sz w:val="28"/>
        </w:rPr>
        <w:t xml:space="preserve"> реч</w:t>
      </w:r>
      <w:r w:rsidR="00923D6A">
        <w:rPr>
          <w:rFonts w:ascii="Times New Roman" w:eastAsia="Times New Roman" w:hAnsi="Times New Roman" w:cs="Times New Roman"/>
          <w:sz w:val="28"/>
        </w:rPr>
        <w:t>и</w:t>
      </w:r>
      <w:r w:rsidR="00335FEE">
        <w:rPr>
          <w:rFonts w:ascii="Times New Roman" w:eastAsia="Times New Roman" w:hAnsi="Times New Roman" w:cs="Times New Roman"/>
          <w:sz w:val="28"/>
        </w:rPr>
        <w:t>.</w:t>
      </w:r>
    </w:p>
    <w:p w:rsidR="00923D6A" w:rsidRDefault="00923D6A" w:rsidP="00600314">
      <w:pPr>
        <w:spacing w:line="360" w:lineRule="auto"/>
        <w:jc w:val="center"/>
        <w:rPr>
          <w:rFonts w:ascii="Times New Roman" w:hAnsi="Times New Roman" w:cs="Times New Roman"/>
          <w:sz w:val="28"/>
          <w:szCs w:val="28"/>
        </w:rPr>
      </w:pPr>
    </w:p>
    <w:p w:rsidR="005D581F" w:rsidRDefault="005D581F" w:rsidP="00600314">
      <w:pPr>
        <w:spacing w:line="360" w:lineRule="auto"/>
        <w:jc w:val="center"/>
        <w:rPr>
          <w:rFonts w:ascii="Times New Roman" w:hAnsi="Times New Roman" w:cs="Times New Roman"/>
          <w:sz w:val="28"/>
          <w:szCs w:val="28"/>
        </w:rPr>
      </w:pPr>
    </w:p>
    <w:p w:rsidR="00932199" w:rsidRPr="00932199" w:rsidRDefault="00932199" w:rsidP="00600314">
      <w:pPr>
        <w:spacing w:line="360" w:lineRule="auto"/>
        <w:jc w:val="center"/>
        <w:rPr>
          <w:rFonts w:ascii="Times New Roman" w:hAnsi="Times New Roman" w:cs="Times New Roman"/>
          <w:sz w:val="28"/>
          <w:szCs w:val="28"/>
        </w:rPr>
      </w:pPr>
    </w:p>
    <w:p w:rsidR="006C4F4F" w:rsidRDefault="00740FFC" w:rsidP="005D581F">
      <w:pPr>
        <w:spacing w:after="0" w:line="360" w:lineRule="auto"/>
        <w:jc w:val="center"/>
        <w:rPr>
          <w:rFonts w:ascii="Times New Roman" w:hAnsi="Times New Roman" w:cs="Times New Roman"/>
          <w:sz w:val="28"/>
          <w:szCs w:val="28"/>
        </w:rPr>
      </w:pPr>
      <w:r w:rsidRPr="0062048B">
        <w:rPr>
          <w:rFonts w:ascii="Times New Roman" w:hAnsi="Times New Roman" w:cs="Times New Roman"/>
          <w:sz w:val="28"/>
          <w:szCs w:val="28"/>
        </w:rPr>
        <w:lastRenderedPageBreak/>
        <w:t>ЗАКЛЮЧЕНИЕ</w:t>
      </w:r>
    </w:p>
    <w:p w:rsidR="00363D14" w:rsidRDefault="00363D14" w:rsidP="00363D14">
      <w:pPr>
        <w:spacing w:line="360" w:lineRule="auto"/>
        <w:jc w:val="both"/>
        <w:rPr>
          <w:rFonts w:ascii="Times New Roman" w:hAnsi="Times New Roman" w:cs="Times New Roman"/>
          <w:sz w:val="28"/>
          <w:szCs w:val="28"/>
        </w:rPr>
      </w:pPr>
    </w:p>
    <w:p w:rsidR="00F869FD" w:rsidRDefault="00363D14" w:rsidP="00F869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изучения теоретического материала и исследования практического материала стало очевидным, что процесс рецензирования обладает своими специфическими особенностями </w:t>
      </w:r>
      <w:r w:rsidR="004E57F0">
        <w:rPr>
          <w:rFonts w:ascii="Times New Roman" w:hAnsi="Times New Roman" w:cs="Times New Roman"/>
          <w:sz w:val="28"/>
          <w:szCs w:val="28"/>
        </w:rPr>
        <w:t xml:space="preserve">и играет важную роль </w:t>
      </w:r>
      <w:r>
        <w:rPr>
          <w:rFonts w:ascii="Times New Roman" w:hAnsi="Times New Roman" w:cs="Times New Roman"/>
          <w:sz w:val="28"/>
          <w:szCs w:val="28"/>
        </w:rPr>
        <w:t>в редакционно-издательском процессе</w:t>
      </w:r>
      <w:r w:rsidR="004E57F0">
        <w:rPr>
          <w:rFonts w:ascii="Times New Roman" w:hAnsi="Times New Roman" w:cs="Times New Roman"/>
          <w:sz w:val="28"/>
          <w:szCs w:val="28"/>
        </w:rPr>
        <w:t>.</w:t>
      </w:r>
      <w:r w:rsidR="00FA2E45">
        <w:rPr>
          <w:rFonts w:ascii="Times New Roman" w:hAnsi="Times New Roman" w:cs="Times New Roman"/>
          <w:sz w:val="28"/>
          <w:szCs w:val="28"/>
        </w:rPr>
        <w:t xml:space="preserve"> Рецензии могут быть большими (</w:t>
      </w:r>
      <w:proofErr w:type="gramStart"/>
      <w:r w:rsidR="00FA2E45">
        <w:rPr>
          <w:rFonts w:ascii="Times New Roman" w:hAnsi="Times New Roman" w:cs="Times New Roman"/>
          <w:sz w:val="28"/>
          <w:szCs w:val="28"/>
        </w:rPr>
        <w:t>гранд-рецензии</w:t>
      </w:r>
      <w:proofErr w:type="gramEnd"/>
      <w:r w:rsidR="00FA2E45">
        <w:rPr>
          <w:rFonts w:ascii="Times New Roman" w:hAnsi="Times New Roman" w:cs="Times New Roman"/>
          <w:sz w:val="28"/>
          <w:szCs w:val="28"/>
        </w:rPr>
        <w:t>) и маленькими (мини-рецензии). В зависимости от того, на какое количество произведений (одно или более)</w:t>
      </w:r>
      <w:r w:rsidR="00C05BC4">
        <w:rPr>
          <w:rFonts w:ascii="Times New Roman" w:hAnsi="Times New Roman" w:cs="Times New Roman"/>
          <w:sz w:val="28"/>
          <w:szCs w:val="28"/>
        </w:rPr>
        <w:t xml:space="preserve"> пишется рецензия, различают монорецензии и полирецензии. </w:t>
      </w:r>
      <w:r w:rsidR="00F869FD">
        <w:rPr>
          <w:rFonts w:ascii="Times New Roman" w:hAnsi="Times New Roman" w:cs="Times New Roman"/>
          <w:sz w:val="28"/>
          <w:szCs w:val="28"/>
        </w:rPr>
        <w:t>Существует два основных вида рецензирования в издательском деле – внутреннее и внешнее.</w:t>
      </w:r>
      <w:r w:rsidR="004A7AA4">
        <w:rPr>
          <w:rFonts w:ascii="Times New Roman" w:hAnsi="Times New Roman" w:cs="Times New Roman"/>
          <w:sz w:val="28"/>
          <w:szCs w:val="28"/>
        </w:rPr>
        <w:t xml:space="preserve"> Цель рецензирования – убедиться в точности и достоверности изложения публикуемого материала, актуальности</w:t>
      </w:r>
      <w:r w:rsidR="0043125B">
        <w:rPr>
          <w:rFonts w:ascii="Times New Roman" w:hAnsi="Times New Roman" w:cs="Times New Roman"/>
          <w:sz w:val="28"/>
          <w:szCs w:val="28"/>
        </w:rPr>
        <w:t xml:space="preserve"> поднятых в нем тем, а также оригинальности, самостоятельности и новизне материала.</w:t>
      </w:r>
    </w:p>
    <w:p w:rsidR="004E57F0" w:rsidRDefault="004E57F0" w:rsidP="00363D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Поставленные </w:t>
      </w:r>
      <w:r w:rsidR="00A66BBB">
        <w:rPr>
          <w:rFonts w:ascii="Times New Roman" w:hAnsi="Times New Roman" w:cs="Times New Roman"/>
          <w:sz w:val="28"/>
          <w:szCs w:val="28"/>
        </w:rPr>
        <w:t xml:space="preserve">нами </w:t>
      </w:r>
      <w:r>
        <w:rPr>
          <w:rFonts w:ascii="Times New Roman" w:hAnsi="Times New Roman" w:cs="Times New Roman"/>
          <w:sz w:val="28"/>
          <w:szCs w:val="28"/>
        </w:rPr>
        <w:t>задачи в данной исследовательской работе решены:</w:t>
      </w:r>
      <w:r w:rsidR="004C1B21">
        <w:rPr>
          <w:rFonts w:ascii="Times New Roman" w:hAnsi="Times New Roman" w:cs="Times New Roman"/>
          <w:sz w:val="28"/>
          <w:szCs w:val="28"/>
        </w:rPr>
        <w:t xml:space="preserve"> даны понятия рецензии и рецензирования, рассмотрены типология рецензий и виды рецензирования</w:t>
      </w:r>
      <w:r w:rsidR="008A5FCB">
        <w:rPr>
          <w:rFonts w:ascii="Times New Roman" w:hAnsi="Times New Roman" w:cs="Times New Roman"/>
          <w:sz w:val="28"/>
          <w:szCs w:val="28"/>
        </w:rPr>
        <w:t>; определены цели и задачи рецензирования; выявлены основные направления деятельности рецензента; изучена процедура рецензирования.</w:t>
      </w:r>
    </w:p>
    <w:p w:rsidR="00241900" w:rsidRDefault="00241900" w:rsidP="00363D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курсовой работы достигнута. </w:t>
      </w:r>
      <w:r w:rsidR="00096348">
        <w:rPr>
          <w:rFonts w:ascii="Times New Roman" w:hAnsi="Times New Roman" w:cs="Times New Roman"/>
          <w:sz w:val="28"/>
          <w:szCs w:val="28"/>
        </w:rPr>
        <w:t>Мы доказали, что р</w:t>
      </w:r>
      <w:r w:rsidR="00AB7C13">
        <w:rPr>
          <w:rFonts w:ascii="Times New Roman" w:hAnsi="Times New Roman" w:cs="Times New Roman"/>
          <w:sz w:val="28"/>
          <w:szCs w:val="28"/>
        </w:rPr>
        <w:t>ецензирование является специфической формой творческой деятельности в издательской практике</w:t>
      </w:r>
      <w:r w:rsidR="0043125B">
        <w:rPr>
          <w:rFonts w:ascii="Times New Roman" w:hAnsi="Times New Roman" w:cs="Times New Roman"/>
          <w:sz w:val="28"/>
          <w:szCs w:val="28"/>
        </w:rPr>
        <w:t>, так как</w:t>
      </w:r>
      <w:r w:rsidR="00F16191">
        <w:rPr>
          <w:rFonts w:ascii="Times New Roman" w:hAnsi="Times New Roman" w:cs="Times New Roman"/>
          <w:sz w:val="28"/>
          <w:szCs w:val="28"/>
        </w:rPr>
        <w:t>,</w:t>
      </w:r>
      <w:r w:rsidR="0043125B">
        <w:rPr>
          <w:rFonts w:ascii="Times New Roman" w:hAnsi="Times New Roman" w:cs="Times New Roman"/>
          <w:sz w:val="28"/>
          <w:szCs w:val="28"/>
        </w:rPr>
        <w:t xml:space="preserve"> </w:t>
      </w:r>
      <w:r w:rsidR="009F2C05">
        <w:rPr>
          <w:rFonts w:ascii="Times New Roman" w:hAnsi="Times New Roman" w:cs="Times New Roman"/>
          <w:sz w:val="28"/>
          <w:szCs w:val="28"/>
        </w:rPr>
        <w:t>в отличие от других этапов издательского процесса (</w:t>
      </w:r>
      <w:r w:rsidR="00F16191">
        <w:rPr>
          <w:rFonts w:ascii="Times New Roman" w:hAnsi="Times New Roman" w:cs="Times New Roman"/>
          <w:sz w:val="28"/>
          <w:szCs w:val="28"/>
        </w:rPr>
        <w:t xml:space="preserve">литературного редактирования, корректорской работы, </w:t>
      </w:r>
      <w:r w:rsidR="0090079F">
        <w:rPr>
          <w:rFonts w:ascii="Times New Roman" w:hAnsi="Times New Roman" w:cs="Times New Roman"/>
          <w:sz w:val="28"/>
          <w:szCs w:val="28"/>
        </w:rPr>
        <w:t>комплектования и вычитки и т.п.), именно оно позволяет автору объективно оценить свою рукопись и в случае недочетов что-либо изменить или доработать. Именно от мнения рецензента зависит, попадет ли рукопись на следующий этап ред</w:t>
      </w:r>
      <w:r w:rsidR="00B82B8C">
        <w:rPr>
          <w:rFonts w:ascii="Times New Roman" w:hAnsi="Times New Roman" w:cs="Times New Roman"/>
          <w:sz w:val="28"/>
          <w:szCs w:val="28"/>
        </w:rPr>
        <w:t>акционно-издательского процесса или же автор получит отказ на публикацию с мотивацией на доработку готового материала.</w:t>
      </w:r>
    </w:p>
    <w:p w:rsidR="00E726B0" w:rsidRDefault="00E726B0" w:rsidP="00363D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написании </w:t>
      </w:r>
      <w:r w:rsidR="00456C68">
        <w:rPr>
          <w:rFonts w:ascii="Times New Roman" w:hAnsi="Times New Roman" w:cs="Times New Roman"/>
          <w:sz w:val="28"/>
          <w:szCs w:val="28"/>
        </w:rPr>
        <w:t xml:space="preserve">теоретической части </w:t>
      </w:r>
      <w:r>
        <w:rPr>
          <w:rFonts w:ascii="Times New Roman" w:hAnsi="Times New Roman" w:cs="Times New Roman"/>
          <w:sz w:val="28"/>
          <w:szCs w:val="28"/>
        </w:rPr>
        <w:t xml:space="preserve">курсовой работы по теме исследования была изучена специальная литература, включающая </w:t>
      </w:r>
      <w:r w:rsidR="00202685">
        <w:rPr>
          <w:rFonts w:ascii="Times New Roman" w:hAnsi="Times New Roman" w:cs="Times New Roman"/>
          <w:sz w:val="28"/>
          <w:szCs w:val="28"/>
        </w:rPr>
        <w:t xml:space="preserve">учебники и </w:t>
      </w:r>
      <w:r w:rsidR="00202685">
        <w:rPr>
          <w:rFonts w:ascii="Times New Roman" w:hAnsi="Times New Roman" w:cs="Times New Roman"/>
          <w:sz w:val="28"/>
          <w:szCs w:val="28"/>
        </w:rPr>
        <w:lastRenderedPageBreak/>
        <w:t xml:space="preserve">методические пособия для студентов-журналистов, </w:t>
      </w:r>
      <w:r w:rsidR="00560E15">
        <w:rPr>
          <w:rFonts w:ascii="Times New Roman" w:hAnsi="Times New Roman" w:cs="Times New Roman"/>
          <w:sz w:val="28"/>
          <w:szCs w:val="28"/>
        </w:rPr>
        <w:t xml:space="preserve">а также научные статьи и </w:t>
      </w:r>
      <w:r w:rsidR="00202685">
        <w:rPr>
          <w:rFonts w:ascii="Times New Roman" w:hAnsi="Times New Roman" w:cs="Times New Roman"/>
          <w:sz w:val="28"/>
          <w:szCs w:val="28"/>
        </w:rPr>
        <w:t xml:space="preserve">Интернет-ресурсы. </w:t>
      </w:r>
      <w:r w:rsidR="00456C68">
        <w:rPr>
          <w:rFonts w:ascii="Times New Roman" w:hAnsi="Times New Roman" w:cs="Times New Roman"/>
          <w:sz w:val="28"/>
          <w:szCs w:val="28"/>
        </w:rPr>
        <w:t xml:space="preserve">В практической части курсовой работы </w:t>
      </w:r>
      <w:r w:rsidR="00560E15">
        <w:rPr>
          <w:rFonts w:ascii="Times New Roman" w:hAnsi="Times New Roman" w:cs="Times New Roman"/>
          <w:sz w:val="28"/>
          <w:szCs w:val="28"/>
        </w:rPr>
        <w:t xml:space="preserve">по данному исследованию </w:t>
      </w:r>
      <w:r w:rsidR="00456C68">
        <w:rPr>
          <w:rFonts w:ascii="Times New Roman" w:hAnsi="Times New Roman" w:cs="Times New Roman"/>
          <w:sz w:val="28"/>
          <w:szCs w:val="28"/>
        </w:rPr>
        <w:t xml:space="preserve">рассмотрена процедура рецензирования </w:t>
      </w:r>
      <w:r w:rsidR="00932199">
        <w:rPr>
          <w:rFonts w:ascii="Times New Roman" w:hAnsi="Times New Roman" w:cs="Times New Roman"/>
          <w:sz w:val="28"/>
          <w:szCs w:val="28"/>
        </w:rPr>
        <w:t>литературных произведений и научных текстов</w:t>
      </w:r>
      <w:r w:rsidR="00456C68">
        <w:rPr>
          <w:rFonts w:ascii="Times New Roman" w:hAnsi="Times New Roman" w:cs="Times New Roman"/>
          <w:sz w:val="28"/>
          <w:szCs w:val="28"/>
        </w:rPr>
        <w:t xml:space="preserve">, а также взяты наглядные примеры рецензий. </w:t>
      </w:r>
    </w:p>
    <w:p w:rsidR="006E6315" w:rsidRPr="0062048B" w:rsidRDefault="006E6315" w:rsidP="00363D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7629B1">
        <w:rPr>
          <w:rFonts w:ascii="Times New Roman" w:hAnsi="Times New Roman" w:cs="Times New Roman"/>
          <w:sz w:val="28"/>
          <w:szCs w:val="28"/>
        </w:rPr>
        <w:t xml:space="preserve">рецензирование в издательском деле имеет ряд особенностей, а также нюансов и требований. От данного этапа редакционно-издательского процесса зависит дальнейшее продвижение рукописи. </w:t>
      </w: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6C4F4F" w:rsidRDefault="006C4F4F" w:rsidP="00600314">
      <w:pPr>
        <w:spacing w:line="360" w:lineRule="auto"/>
      </w:pPr>
    </w:p>
    <w:p w:rsidR="00397D0C" w:rsidRDefault="00397D0C" w:rsidP="00600314">
      <w:pPr>
        <w:spacing w:line="360" w:lineRule="auto"/>
      </w:pPr>
    </w:p>
    <w:p w:rsidR="0062048B" w:rsidRDefault="0062048B" w:rsidP="00600314">
      <w:pPr>
        <w:spacing w:line="360" w:lineRule="auto"/>
      </w:pPr>
    </w:p>
    <w:p w:rsidR="006C4F4F" w:rsidRDefault="006C4F4F"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CD7282" w:rsidRDefault="00CD7282" w:rsidP="00600314">
      <w:pPr>
        <w:spacing w:line="360" w:lineRule="auto"/>
      </w:pPr>
    </w:p>
    <w:p w:rsidR="00F663FF" w:rsidRDefault="00F663FF" w:rsidP="00600314">
      <w:pPr>
        <w:spacing w:line="360" w:lineRule="auto"/>
      </w:pPr>
    </w:p>
    <w:p w:rsidR="00566EE6" w:rsidRPr="00397D0C" w:rsidRDefault="00ED10E9" w:rsidP="005D581F">
      <w:pPr>
        <w:spacing w:after="0" w:line="360" w:lineRule="auto"/>
        <w:jc w:val="center"/>
        <w:rPr>
          <w:rFonts w:ascii="Times New Roman" w:hAnsi="Times New Roman" w:cs="Times New Roman"/>
          <w:sz w:val="28"/>
          <w:szCs w:val="28"/>
        </w:rPr>
      </w:pPr>
      <w:r w:rsidRPr="00397D0C">
        <w:rPr>
          <w:rFonts w:ascii="Times New Roman" w:hAnsi="Times New Roman" w:cs="Times New Roman"/>
          <w:sz w:val="28"/>
          <w:szCs w:val="28"/>
        </w:rPr>
        <w:lastRenderedPageBreak/>
        <w:t>СПИСОК ИСПОЛЬЗОВАННЫХ ИСТОЧНИКОВ</w:t>
      </w:r>
    </w:p>
    <w:p w:rsidR="00740FFC" w:rsidRPr="00397D0C" w:rsidRDefault="00740FFC" w:rsidP="00600314">
      <w:pPr>
        <w:spacing w:line="360" w:lineRule="auto"/>
        <w:rPr>
          <w:rFonts w:ascii="Times New Roman" w:hAnsi="Times New Roman" w:cs="Times New Roman"/>
          <w:sz w:val="28"/>
          <w:szCs w:val="28"/>
        </w:rPr>
      </w:pPr>
    </w:p>
    <w:p w:rsidR="00F114E6" w:rsidRDefault="007D6697" w:rsidP="00600314">
      <w:pPr>
        <w:pStyle w:val="a3"/>
        <w:numPr>
          <w:ilvl w:val="0"/>
          <w:numId w:val="2"/>
        </w:numPr>
        <w:spacing w:line="360" w:lineRule="auto"/>
        <w:contextualSpacing w:val="0"/>
        <w:rPr>
          <w:rFonts w:ascii="Times New Roman" w:hAnsi="Times New Roman"/>
          <w:sz w:val="28"/>
          <w:szCs w:val="28"/>
        </w:rPr>
      </w:pPr>
      <w:r>
        <w:rPr>
          <w:rFonts w:ascii="Times New Roman" w:hAnsi="Times New Roman"/>
          <w:sz w:val="28"/>
          <w:szCs w:val="28"/>
        </w:rPr>
        <w:t>Акопов А. И.</w:t>
      </w:r>
      <w:r w:rsidR="00F114E6" w:rsidRPr="00397D0C">
        <w:rPr>
          <w:rFonts w:ascii="Times New Roman" w:hAnsi="Times New Roman"/>
          <w:sz w:val="28"/>
          <w:szCs w:val="28"/>
        </w:rPr>
        <w:t xml:space="preserve"> Общий курс издательского дела. Учебное пособие для студентов-журналистов.</w:t>
      </w:r>
      <w:r>
        <w:rPr>
          <w:rFonts w:ascii="Times New Roman" w:hAnsi="Times New Roman"/>
          <w:sz w:val="28"/>
          <w:szCs w:val="28"/>
        </w:rPr>
        <w:t xml:space="preserve"> Под ред. проф. В.В. </w:t>
      </w:r>
      <w:proofErr w:type="spellStart"/>
      <w:r>
        <w:rPr>
          <w:rFonts w:ascii="Times New Roman" w:hAnsi="Times New Roman"/>
          <w:sz w:val="28"/>
          <w:szCs w:val="28"/>
        </w:rPr>
        <w:t>Тулупова</w:t>
      </w:r>
      <w:proofErr w:type="spellEnd"/>
      <w:r>
        <w:rPr>
          <w:rFonts w:ascii="Times New Roman" w:hAnsi="Times New Roman"/>
          <w:sz w:val="28"/>
          <w:szCs w:val="28"/>
        </w:rPr>
        <w:t xml:space="preserve">. </w:t>
      </w:r>
      <w:r w:rsidR="00E160E9">
        <w:rPr>
          <w:rFonts w:ascii="Times New Roman" w:hAnsi="Times New Roman"/>
          <w:sz w:val="28"/>
          <w:szCs w:val="28"/>
        </w:rPr>
        <w:t>Воронеж: ВГУ,</w:t>
      </w:r>
      <w:r w:rsidR="00473B24">
        <w:rPr>
          <w:rFonts w:ascii="Times New Roman" w:hAnsi="Times New Roman"/>
          <w:sz w:val="28"/>
          <w:szCs w:val="28"/>
        </w:rPr>
        <w:t xml:space="preserve"> 2004.</w:t>
      </w:r>
      <w:r w:rsidR="00F114E6" w:rsidRPr="00397D0C">
        <w:rPr>
          <w:rFonts w:ascii="Times New Roman" w:hAnsi="Times New Roman"/>
          <w:sz w:val="28"/>
          <w:szCs w:val="28"/>
        </w:rPr>
        <w:t xml:space="preserve"> 218 с.</w:t>
      </w:r>
    </w:p>
    <w:p w:rsidR="00A91A7C" w:rsidRDefault="00A91A7C" w:rsidP="00A91A7C">
      <w:pPr>
        <w:pStyle w:val="a3"/>
        <w:numPr>
          <w:ilvl w:val="0"/>
          <w:numId w:val="2"/>
        </w:numPr>
        <w:spacing w:line="360" w:lineRule="auto"/>
        <w:contextualSpacing w:val="0"/>
        <w:rPr>
          <w:rFonts w:ascii="Times New Roman" w:hAnsi="Times New Roman"/>
          <w:sz w:val="28"/>
          <w:szCs w:val="28"/>
        </w:rPr>
      </w:pPr>
      <w:r w:rsidRPr="00397D0C">
        <w:rPr>
          <w:rFonts w:ascii="Times New Roman" w:hAnsi="Times New Roman"/>
          <w:sz w:val="28"/>
          <w:szCs w:val="28"/>
        </w:rPr>
        <w:t>Антонова С.</w:t>
      </w:r>
      <w:r>
        <w:rPr>
          <w:rFonts w:ascii="Times New Roman" w:hAnsi="Times New Roman"/>
          <w:sz w:val="28"/>
          <w:szCs w:val="28"/>
        </w:rPr>
        <w:t xml:space="preserve"> </w:t>
      </w:r>
      <w:r w:rsidRPr="00397D0C">
        <w:rPr>
          <w:rFonts w:ascii="Times New Roman" w:hAnsi="Times New Roman"/>
          <w:sz w:val="28"/>
          <w:szCs w:val="28"/>
        </w:rPr>
        <w:t>Г., Соловьев В.</w:t>
      </w:r>
      <w:r>
        <w:rPr>
          <w:rFonts w:ascii="Times New Roman" w:hAnsi="Times New Roman"/>
          <w:sz w:val="28"/>
          <w:szCs w:val="28"/>
        </w:rPr>
        <w:t xml:space="preserve"> </w:t>
      </w:r>
      <w:r w:rsidRPr="00397D0C">
        <w:rPr>
          <w:rFonts w:ascii="Times New Roman" w:hAnsi="Times New Roman"/>
          <w:sz w:val="28"/>
          <w:szCs w:val="28"/>
        </w:rPr>
        <w:t xml:space="preserve">И., </w:t>
      </w:r>
      <w:proofErr w:type="spellStart"/>
      <w:r w:rsidRPr="00397D0C">
        <w:rPr>
          <w:rFonts w:ascii="Times New Roman" w:hAnsi="Times New Roman"/>
          <w:sz w:val="28"/>
          <w:szCs w:val="28"/>
        </w:rPr>
        <w:t>Ямчук</w:t>
      </w:r>
      <w:proofErr w:type="spellEnd"/>
      <w:r w:rsidRPr="00397D0C">
        <w:rPr>
          <w:rFonts w:ascii="Times New Roman" w:hAnsi="Times New Roman"/>
          <w:sz w:val="28"/>
          <w:szCs w:val="28"/>
        </w:rPr>
        <w:t xml:space="preserve"> К.</w:t>
      </w:r>
      <w:r>
        <w:rPr>
          <w:rFonts w:ascii="Times New Roman" w:hAnsi="Times New Roman"/>
          <w:sz w:val="28"/>
          <w:szCs w:val="28"/>
        </w:rPr>
        <w:t xml:space="preserve"> </w:t>
      </w:r>
      <w:r w:rsidRPr="00397D0C">
        <w:rPr>
          <w:rFonts w:ascii="Times New Roman" w:hAnsi="Times New Roman"/>
          <w:sz w:val="28"/>
          <w:szCs w:val="28"/>
        </w:rPr>
        <w:t>Т. Редакт</w:t>
      </w:r>
      <w:r>
        <w:rPr>
          <w:rFonts w:ascii="Times New Roman" w:hAnsi="Times New Roman"/>
          <w:sz w:val="28"/>
          <w:szCs w:val="28"/>
        </w:rPr>
        <w:t xml:space="preserve">ирование. Общий курс: Учебник. </w:t>
      </w:r>
      <w:r w:rsidRPr="00397D0C">
        <w:rPr>
          <w:rFonts w:ascii="Times New Roman" w:hAnsi="Times New Roman"/>
          <w:sz w:val="28"/>
          <w:szCs w:val="28"/>
        </w:rPr>
        <w:t>Под ред. С.</w:t>
      </w:r>
      <w:r>
        <w:rPr>
          <w:rFonts w:ascii="Times New Roman" w:hAnsi="Times New Roman"/>
          <w:sz w:val="28"/>
          <w:szCs w:val="28"/>
        </w:rPr>
        <w:t xml:space="preserve"> </w:t>
      </w:r>
      <w:r w:rsidRPr="00397D0C">
        <w:rPr>
          <w:rFonts w:ascii="Times New Roman" w:hAnsi="Times New Roman"/>
          <w:sz w:val="28"/>
          <w:szCs w:val="28"/>
        </w:rPr>
        <w:t>Г.</w:t>
      </w:r>
      <w:r>
        <w:rPr>
          <w:rFonts w:ascii="Times New Roman" w:hAnsi="Times New Roman"/>
          <w:sz w:val="28"/>
          <w:szCs w:val="28"/>
        </w:rPr>
        <w:t xml:space="preserve"> Антоновой. — М.</w:t>
      </w:r>
      <w:r w:rsidR="00E160E9">
        <w:rPr>
          <w:rFonts w:ascii="Times New Roman" w:hAnsi="Times New Roman"/>
          <w:sz w:val="28"/>
          <w:szCs w:val="28"/>
        </w:rPr>
        <w:t>: МГУП,</w:t>
      </w:r>
      <w:r>
        <w:rPr>
          <w:rFonts w:ascii="Times New Roman" w:hAnsi="Times New Roman"/>
          <w:sz w:val="28"/>
          <w:szCs w:val="28"/>
        </w:rPr>
        <w:t xml:space="preserve"> 1999. 256 с.</w:t>
      </w:r>
    </w:p>
    <w:p w:rsidR="00BC339A" w:rsidRPr="00BC339A" w:rsidRDefault="00BC339A" w:rsidP="00BC339A">
      <w:pPr>
        <w:pStyle w:val="a3"/>
        <w:numPr>
          <w:ilvl w:val="0"/>
          <w:numId w:val="2"/>
        </w:numPr>
        <w:spacing w:line="360" w:lineRule="auto"/>
        <w:contextualSpacing w:val="0"/>
        <w:rPr>
          <w:rFonts w:ascii="Times New Roman" w:hAnsi="Times New Roman"/>
          <w:sz w:val="28"/>
          <w:szCs w:val="28"/>
        </w:rPr>
      </w:pPr>
      <w:proofErr w:type="spellStart"/>
      <w:r w:rsidRPr="00BC339A">
        <w:rPr>
          <w:rFonts w:ascii="Times New Roman" w:hAnsi="Times New Roman"/>
          <w:sz w:val="28"/>
          <w:szCs w:val="28"/>
          <w:shd w:val="clear" w:color="auto" w:fill="FFFFFF"/>
        </w:rPr>
        <w:t>Джиго</w:t>
      </w:r>
      <w:proofErr w:type="spellEnd"/>
      <w:r w:rsidRPr="00BC339A">
        <w:rPr>
          <w:rFonts w:ascii="Times New Roman" w:hAnsi="Times New Roman"/>
          <w:sz w:val="28"/>
          <w:szCs w:val="28"/>
          <w:shd w:val="clear" w:color="auto" w:fill="FFFFFF"/>
        </w:rPr>
        <w:t xml:space="preserve"> А. А. </w:t>
      </w:r>
      <w:r w:rsidRPr="00BC339A">
        <w:rPr>
          <w:rFonts w:ascii="Times New Roman" w:hAnsi="Times New Roman"/>
          <w:sz w:val="28"/>
          <w:szCs w:val="28"/>
        </w:rPr>
        <w:t>Стандарты по издательс</w:t>
      </w:r>
      <w:r>
        <w:rPr>
          <w:rFonts w:ascii="Times New Roman" w:hAnsi="Times New Roman"/>
          <w:sz w:val="28"/>
          <w:szCs w:val="28"/>
        </w:rPr>
        <w:t xml:space="preserve">кому делу. М.: </w:t>
      </w:r>
      <w:proofErr w:type="spellStart"/>
      <w:r>
        <w:rPr>
          <w:rFonts w:ascii="Times New Roman" w:hAnsi="Times New Roman"/>
          <w:sz w:val="28"/>
          <w:szCs w:val="28"/>
        </w:rPr>
        <w:t>Юристъ</w:t>
      </w:r>
      <w:proofErr w:type="spellEnd"/>
      <w:r>
        <w:rPr>
          <w:rFonts w:ascii="Times New Roman" w:hAnsi="Times New Roman"/>
          <w:sz w:val="28"/>
          <w:szCs w:val="28"/>
        </w:rPr>
        <w:t xml:space="preserve">, 1998. </w:t>
      </w:r>
      <w:r w:rsidRPr="00BC339A">
        <w:rPr>
          <w:rFonts w:ascii="Times New Roman" w:hAnsi="Times New Roman"/>
          <w:sz w:val="28"/>
          <w:szCs w:val="28"/>
        </w:rPr>
        <w:t xml:space="preserve">371с. </w:t>
      </w:r>
    </w:p>
    <w:p w:rsidR="00E160E9" w:rsidRDefault="00E160E9" w:rsidP="00E160E9">
      <w:pPr>
        <w:pStyle w:val="a3"/>
        <w:numPr>
          <w:ilvl w:val="0"/>
          <w:numId w:val="2"/>
        </w:numPr>
        <w:spacing w:line="360" w:lineRule="auto"/>
        <w:contextualSpacing w:val="0"/>
        <w:rPr>
          <w:rFonts w:ascii="Times New Roman" w:hAnsi="Times New Roman"/>
          <w:sz w:val="28"/>
          <w:szCs w:val="28"/>
        </w:rPr>
      </w:pPr>
      <w:proofErr w:type="gramStart"/>
      <w:r w:rsidRPr="00F76A46">
        <w:rPr>
          <w:rFonts w:ascii="Times New Roman" w:hAnsi="Times New Roman"/>
          <w:sz w:val="28"/>
          <w:szCs w:val="28"/>
        </w:rPr>
        <w:t>Ленский</w:t>
      </w:r>
      <w:proofErr w:type="gramEnd"/>
      <w:r w:rsidRPr="00F76A46">
        <w:rPr>
          <w:rFonts w:ascii="Times New Roman" w:hAnsi="Times New Roman"/>
          <w:sz w:val="28"/>
          <w:szCs w:val="28"/>
        </w:rPr>
        <w:t xml:space="preserve"> Б.В. Россия в мировом книгоиздании</w:t>
      </w:r>
      <w:r>
        <w:rPr>
          <w:rFonts w:ascii="Times New Roman" w:hAnsi="Times New Roman"/>
          <w:sz w:val="28"/>
          <w:szCs w:val="28"/>
        </w:rPr>
        <w:t>. М.:</w:t>
      </w:r>
      <w:r w:rsidRPr="00F76A46">
        <w:rPr>
          <w:rFonts w:ascii="Times New Roman" w:hAnsi="Times New Roman"/>
          <w:sz w:val="28"/>
          <w:szCs w:val="28"/>
        </w:rPr>
        <w:t xml:space="preserve"> Терра, 1998. </w:t>
      </w:r>
      <w:r>
        <w:rPr>
          <w:rFonts w:ascii="Times New Roman" w:hAnsi="Times New Roman"/>
          <w:sz w:val="28"/>
          <w:szCs w:val="28"/>
        </w:rPr>
        <w:t>113 с.</w:t>
      </w:r>
    </w:p>
    <w:p w:rsidR="00372E82" w:rsidRPr="00372E82" w:rsidRDefault="00372E82" w:rsidP="00372E82">
      <w:pPr>
        <w:pStyle w:val="a3"/>
        <w:numPr>
          <w:ilvl w:val="0"/>
          <w:numId w:val="2"/>
        </w:numPr>
        <w:spacing w:line="360" w:lineRule="auto"/>
        <w:contextualSpacing w:val="0"/>
        <w:rPr>
          <w:rFonts w:ascii="Times New Roman" w:hAnsi="Times New Roman"/>
          <w:sz w:val="28"/>
          <w:szCs w:val="28"/>
        </w:rPr>
      </w:pPr>
      <w:proofErr w:type="spellStart"/>
      <w:r w:rsidRPr="00F76A46">
        <w:rPr>
          <w:rFonts w:ascii="Times New Roman" w:hAnsi="Times New Roman"/>
          <w:sz w:val="28"/>
          <w:szCs w:val="28"/>
        </w:rPr>
        <w:t>Майсурадзе</w:t>
      </w:r>
      <w:proofErr w:type="spellEnd"/>
      <w:r>
        <w:rPr>
          <w:rFonts w:ascii="Times New Roman" w:hAnsi="Times New Roman"/>
          <w:sz w:val="28"/>
          <w:szCs w:val="28"/>
        </w:rPr>
        <w:t xml:space="preserve"> Ю. Ф. Энциклопедия книжного дела. </w:t>
      </w:r>
      <w:r w:rsidRPr="00F76A46">
        <w:rPr>
          <w:rFonts w:ascii="Times New Roman" w:hAnsi="Times New Roman"/>
          <w:sz w:val="28"/>
          <w:szCs w:val="28"/>
        </w:rPr>
        <w:t xml:space="preserve">М.: </w:t>
      </w:r>
      <w:proofErr w:type="spellStart"/>
      <w:r w:rsidRPr="00F76A46">
        <w:rPr>
          <w:rFonts w:ascii="Times New Roman" w:hAnsi="Times New Roman"/>
          <w:sz w:val="28"/>
          <w:szCs w:val="28"/>
        </w:rPr>
        <w:t>Юристъ</w:t>
      </w:r>
      <w:proofErr w:type="spellEnd"/>
      <w:r w:rsidRPr="00F76A46">
        <w:rPr>
          <w:rFonts w:ascii="Times New Roman" w:hAnsi="Times New Roman"/>
          <w:sz w:val="28"/>
          <w:szCs w:val="28"/>
        </w:rPr>
        <w:t xml:space="preserve">, 1998. </w:t>
      </w:r>
      <w:r>
        <w:rPr>
          <w:rFonts w:ascii="Times New Roman" w:hAnsi="Times New Roman"/>
          <w:sz w:val="28"/>
          <w:szCs w:val="28"/>
        </w:rPr>
        <w:t xml:space="preserve">   </w:t>
      </w:r>
      <w:r w:rsidRPr="00F76A46">
        <w:rPr>
          <w:rFonts w:ascii="Times New Roman" w:hAnsi="Times New Roman"/>
          <w:sz w:val="28"/>
          <w:szCs w:val="28"/>
        </w:rPr>
        <w:t>536</w:t>
      </w:r>
      <w:r>
        <w:rPr>
          <w:rFonts w:ascii="Times New Roman" w:hAnsi="Times New Roman"/>
          <w:sz w:val="28"/>
          <w:szCs w:val="28"/>
        </w:rPr>
        <w:t xml:space="preserve"> </w:t>
      </w:r>
      <w:r w:rsidRPr="00F76A46">
        <w:rPr>
          <w:rFonts w:ascii="Times New Roman" w:hAnsi="Times New Roman"/>
          <w:sz w:val="28"/>
          <w:szCs w:val="28"/>
        </w:rPr>
        <w:t>с.</w:t>
      </w:r>
    </w:p>
    <w:p w:rsidR="00F114E6" w:rsidRPr="00397D0C" w:rsidRDefault="00473B24" w:rsidP="00600314">
      <w:pPr>
        <w:pStyle w:val="a3"/>
        <w:numPr>
          <w:ilvl w:val="0"/>
          <w:numId w:val="2"/>
        </w:numPr>
        <w:spacing w:line="360" w:lineRule="auto"/>
        <w:contextualSpacing w:val="0"/>
        <w:rPr>
          <w:rFonts w:ascii="Times New Roman" w:hAnsi="Times New Roman"/>
          <w:sz w:val="28"/>
          <w:szCs w:val="28"/>
        </w:rPr>
      </w:pPr>
      <w:proofErr w:type="spellStart"/>
      <w:r>
        <w:rPr>
          <w:rFonts w:ascii="Times New Roman" w:hAnsi="Times New Roman"/>
          <w:sz w:val="28"/>
          <w:szCs w:val="28"/>
        </w:rPr>
        <w:t>Мильчин</w:t>
      </w:r>
      <w:proofErr w:type="spellEnd"/>
      <w:r>
        <w:rPr>
          <w:rFonts w:ascii="Times New Roman" w:hAnsi="Times New Roman"/>
          <w:sz w:val="28"/>
          <w:szCs w:val="28"/>
        </w:rPr>
        <w:t xml:space="preserve"> А. Э. </w:t>
      </w:r>
      <w:r w:rsidR="00F114E6" w:rsidRPr="00397D0C">
        <w:rPr>
          <w:rFonts w:ascii="Times New Roman" w:hAnsi="Times New Roman"/>
          <w:sz w:val="28"/>
          <w:szCs w:val="28"/>
        </w:rPr>
        <w:t>Из</w:t>
      </w:r>
      <w:r>
        <w:rPr>
          <w:rFonts w:ascii="Times New Roman" w:hAnsi="Times New Roman"/>
          <w:sz w:val="28"/>
          <w:szCs w:val="28"/>
        </w:rPr>
        <w:t>дательский словарь-справочник [Электронное издание</w:t>
      </w:r>
      <w:r w:rsidR="00F114E6" w:rsidRPr="00397D0C">
        <w:rPr>
          <w:rFonts w:ascii="Times New Roman" w:hAnsi="Times New Roman"/>
          <w:sz w:val="28"/>
          <w:szCs w:val="28"/>
        </w:rPr>
        <w:t>]</w:t>
      </w:r>
      <w:r>
        <w:rPr>
          <w:rFonts w:ascii="Times New Roman" w:hAnsi="Times New Roman"/>
          <w:sz w:val="28"/>
          <w:szCs w:val="28"/>
        </w:rPr>
        <w:t>.</w:t>
      </w:r>
      <w:r w:rsidR="00F114E6" w:rsidRPr="00397D0C">
        <w:rPr>
          <w:rFonts w:ascii="Times New Roman" w:hAnsi="Times New Roman"/>
          <w:sz w:val="28"/>
          <w:szCs w:val="28"/>
        </w:rPr>
        <w:t xml:space="preserve"> М.: ОЛМА-Пресс, 2006.</w:t>
      </w:r>
      <w:r>
        <w:rPr>
          <w:rFonts w:ascii="Times New Roman" w:hAnsi="Times New Roman"/>
          <w:sz w:val="28"/>
          <w:szCs w:val="28"/>
        </w:rPr>
        <w:t xml:space="preserve"> </w:t>
      </w:r>
    </w:p>
    <w:p w:rsidR="00D927F0" w:rsidRDefault="00F114E6" w:rsidP="00600314">
      <w:pPr>
        <w:pStyle w:val="a3"/>
        <w:numPr>
          <w:ilvl w:val="0"/>
          <w:numId w:val="2"/>
        </w:numPr>
        <w:spacing w:line="360" w:lineRule="auto"/>
        <w:contextualSpacing w:val="0"/>
        <w:rPr>
          <w:rFonts w:ascii="Times New Roman" w:hAnsi="Times New Roman"/>
          <w:sz w:val="28"/>
          <w:szCs w:val="28"/>
        </w:rPr>
      </w:pPr>
      <w:proofErr w:type="spellStart"/>
      <w:r w:rsidRPr="00397D0C">
        <w:rPr>
          <w:rFonts w:ascii="Times New Roman" w:hAnsi="Times New Roman"/>
          <w:sz w:val="28"/>
          <w:szCs w:val="28"/>
        </w:rPr>
        <w:t>Накорякова</w:t>
      </w:r>
      <w:proofErr w:type="spellEnd"/>
      <w:r w:rsidRPr="00397D0C">
        <w:rPr>
          <w:rFonts w:ascii="Times New Roman" w:hAnsi="Times New Roman"/>
          <w:sz w:val="28"/>
          <w:szCs w:val="28"/>
        </w:rPr>
        <w:t xml:space="preserve"> К.М. Справочник по литературному редактированию для работников</w:t>
      </w:r>
      <w:r w:rsidR="0036211D">
        <w:rPr>
          <w:rFonts w:ascii="Times New Roman" w:hAnsi="Times New Roman"/>
          <w:sz w:val="28"/>
          <w:szCs w:val="28"/>
        </w:rPr>
        <w:t xml:space="preserve"> средств массовой информации. </w:t>
      </w:r>
      <w:r w:rsidRPr="00397D0C">
        <w:rPr>
          <w:rFonts w:ascii="Times New Roman" w:hAnsi="Times New Roman"/>
          <w:sz w:val="28"/>
          <w:szCs w:val="28"/>
        </w:rPr>
        <w:t>М., 2010.</w:t>
      </w:r>
      <w:r w:rsidR="00DB6029">
        <w:rPr>
          <w:rFonts w:ascii="Times New Roman" w:hAnsi="Times New Roman"/>
          <w:sz w:val="28"/>
          <w:szCs w:val="28"/>
        </w:rPr>
        <w:t xml:space="preserve"> 201 с.</w:t>
      </w:r>
    </w:p>
    <w:p w:rsidR="0036211D" w:rsidRPr="00397D0C" w:rsidRDefault="0036211D" w:rsidP="0036211D">
      <w:pPr>
        <w:pStyle w:val="a3"/>
        <w:numPr>
          <w:ilvl w:val="0"/>
          <w:numId w:val="2"/>
        </w:numPr>
        <w:spacing w:line="360" w:lineRule="auto"/>
        <w:contextualSpacing w:val="0"/>
        <w:rPr>
          <w:rFonts w:ascii="Times New Roman" w:hAnsi="Times New Roman"/>
          <w:sz w:val="28"/>
          <w:szCs w:val="28"/>
        </w:rPr>
      </w:pPr>
      <w:proofErr w:type="spellStart"/>
      <w:r w:rsidRPr="00397D0C">
        <w:rPr>
          <w:rFonts w:ascii="Times New Roman" w:hAnsi="Times New Roman"/>
          <w:sz w:val="28"/>
          <w:szCs w:val="28"/>
        </w:rPr>
        <w:t>Суминова</w:t>
      </w:r>
      <w:proofErr w:type="spellEnd"/>
      <w:r w:rsidRPr="00397D0C">
        <w:rPr>
          <w:rFonts w:ascii="Times New Roman" w:hAnsi="Times New Roman"/>
          <w:sz w:val="28"/>
          <w:szCs w:val="28"/>
        </w:rPr>
        <w:t xml:space="preserve"> Т. Н. Аннотирование, реферирование и обзорно-аналитическая деятельно</w:t>
      </w:r>
      <w:r>
        <w:rPr>
          <w:rFonts w:ascii="Times New Roman" w:hAnsi="Times New Roman"/>
          <w:sz w:val="28"/>
          <w:szCs w:val="28"/>
        </w:rPr>
        <w:t xml:space="preserve">сть. Методическое пособие. </w:t>
      </w:r>
      <w:r w:rsidRPr="00397D0C">
        <w:rPr>
          <w:rFonts w:ascii="Times New Roman" w:hAnsi="Times New Roman"/>
          <w:sz w:val="28"/>
          <w:szCs w:val="28"/>
        </w:rPr>
        <w:t>М.: МГУКИ, 2001.</w:t>
      </w:r>
      <w:r>
        <w:rPr>
          <w:rFonts w:ascii="Times New Roman" w:hAnsi="Times New Roman"/>
          <w:sz w:val="28"/>
          <w:szCs w:val="28"/>
        </w:rPr>
        <w:t xml:space="preserve"> 91 с</w:t>
      </w:r>
      <w:r w:rsidRPr="00397D0C">
        <w:rPr>
          <w:rFonts w:ascii="Times New Roman" w:hAnsi="Times New Roman"/>
          <w:sz w:val="28"/>
          <w:szCs w:val="28"/>
        </w:rPr>
        <w:t>.</w:t>
      </w:r>
    </w:p>
    <w:p w:rsidR="0036211D" w:rsidRPr="0036211D" w:rsidRDefault="0036211D" w:rsidP="0036211D">
      <w:pPr>
        <w:pStyle w:val="a3"/>
        <w:numPr>
          <w:ilvl w:val="0"/>
          <w:numId w:val="2"/>
        </w:numPr>
        <w:spacing w:line="360" w:lineRule="auto"/>
        <w:contextualSpacing w:val="0"/>
        <w:rPr>
          <w:rFonts w:ascii="Times New Roman" w:hAnsi="Times New Roman"/>
          <w:sz w:val="28"/>
          <w:szCs w:val="28"/>
        </w:rPr>
      </w:pPr>
      <w:r>
        <w:rPr>
          <w:rFonts w:ascii="Times New Roman" w:hAnsi="Times New Roman"/>
          <w:sz w:val="28"/>
          <w:szCs w:val="28"/>
        </w:rPr>
        <w:t xml:space="preserve">Сухорукова Е. </w:t>
      </w:r>
      <w:r w:rsidRPr="00397D0C">
        <w:rPr>
          <w:rFonts w:ascii="Times New Roman" w:hAnsi="Times New Roman"/>
          <w:sz w:val="28"/>
          <w:szCs w:val="28"/>
        </w:rPr>
        <w:t xml:space="preserve">М. Незаменимый помощник издателя. </w:t>
      </w:r>
      <w:r>
        <w:rPr>
          <w:rFonts w:ascii="Times New Roman" w:hAnsi="Times New Roman"/>
          <w:sz w:val="28"/>
          <w:szCs w:val="28"/>
        </w:rPr>
        <w:t xml:space="preserve">М.: Наука, 2004. </w:t>
      </w:r>
      <w:r w:rsidR="00DB6029">
        <w:rPr>
          <w:rFonts w:ascii="Times New Roman" w:hAnsi="Times New Roman"/>
          <w:sz w:val="28"/>
          <w:szCs w:val="28"/>
        </w:rPr>
        <w:t xml:space="preserve">   С. 440-442.</w:t>
      </w:r>
    </w:p>
    <w:p w:rsidR="00711ED4" w:rsidRPr="00397D0C" w:rsidRDefault="00711ED4" w:rsidP="00600314">
      <w:pPr>
        <w:pStyle w:val="a3"/>
        <w:numPr>
          <w:ilvl w:val="0"/>
          <w:numId w:val="2"/>
        </w:numPr>
        <w:spacing w:line="360" w:lineRule="auto"/>
        <w:contextualSpacing w:val="0"/>
        <w:rPr>
          <w:rFonts w:ascii="Times New Roman" w:hAnsi="Times New Roman"/>
          <w:sz w:val="28"/>
          <w:szCs w:val="28"/>
        </w:rPr>
      </w:pPr>
      <w:r w:rsidRPr="00397D0C">
        <w:rPr>
          <w:rFonts w:ascii="Times New Roman" w:hAnsi="Times New Roman"/>
          <w:sz w:val="28"/>
          <w:szCs w:val="28"/>
        </w:rPr>
        <w:t>Порядок рецензирования ру</w:t>
      </w:r>
      <w:r w:rsidR="007D6697">
        <w:rPr>
          <w:rFonts w:ascii="Times New Roman" w:hAnsi="Times New Roman"/>
          <w:sz w:val="28"/>
          <w:szCs w:val="28"/>
        </w:rPr>
        <w:t>кописей, поступивших в редакцию</w:t>
      </w:r>
      <w:r w:rsidRPr="00397D0C">
        <w:rPr>
          <w:rFonts w:ascii="Times New Roman" w:hAnsi="Times New Roman"/>
          <w:sz w:val="28"/>
          <w:szCs w:val="28"/>
        </w:rPr>
        <w:t xml:space="preserve">. Международный </w:t>
      </w:r>
      <w:r w:rsidR="007D6697">
        <w:rPr>
          <w:rFonts w:ascii="Times New Roman" w:hAnsi="Times New Roman"/>
          <w:sz w:val="28"/>
          <w:szCs w:val="28"/>
        </w:rPr>
        <w:t>научно-исследовательский журнал</w:t>
      </w:r>
      <w:r w:rsidR="007D6697" w:rsidRPr="007D6697">
        <w:rPr>
          <w:rFonts w:ascii="Times New Roman" w:hAnsi="Times New Roman"/>
          <w:sz w:val="28"/>
          <w:szCs w:val="28"/>
        </w:rPr>
        <w:t xml:space="preserve"> [</w:t>
      </w:r>
      <w:r w:rsidR="007D6697">
        <w:rPr>
          <w:rFonts w:ascii="Times New Roman" w:hAnsi="Times New Roman"/>
          <w:sz w:val="28"/>
          <w:szCs w:val="28"/>
        </w:rPr>
        <w:t>Электронный ресурс</w:t>
      </w:r>
      <w:r w:rsidR="007D6697" w:rsidRPr="007D6697">
        <w:rPr>
          <w:rFonts w:ascii="Times New Roman" w:hAnsi="Times New Roman"/>
          <w:sz w:val="28"/>
          <w:szCs w:val="28"/>
        </w:rPr>
        <w:t>]</w:t>
      </w:r>
      <w:r w:rsidR="007D6697">
        <w:rPr>
          <w:rFonts w:ascii="Times New Roman" w:hAnsi="Times New Roman"/>
          <w:sz w:val="28"/>
          <w:szCs w:val="28"/>
        </w:rPr>
        <w:t xml:space="preserve">. </w:t>
      </w:r>
      <w:r w:rsidR="007D6697">
        <w:rPr>
          <w:rFonts w:ascii="Times New Roman" w:hAnsi="Times New Roman"/>
          <w:sz w:val="28"/>
          <w:szCs w:val="28"/>
          <w:lang w:val="en-US"/>
        </w:rPr>
        <w:t>URL:</w:t>
      </w:r>
      <w:r w:rsidRPr="00397D0C">
        <w:rPr>
          <w:rFonts w:ascii="Times New Roman" w:hAnsi="Times New Roman"/>
          <w:sz w:val="28"/>
          <w:szCs w:val="28"/>
        </w:rPr>
        <w:t xml:space="preserve"> </w:t>
      </w:r>
      <w:hyperlink r:id="rId10" w:history="1">
        <w:r w:rsidR="007D6697" w:rsidRPr="007D6697">
          <w:rPr>
            <w:rStyle w:val="a6"/>
            <w:rFonts w:ascii="Times New Roman" w:hAnsi="Times New Roman"/>
            <w:color w:val="auto"/>
            <w:sz w:val="28"/>
            <w:szCs w:val="28"/>
          </w:rPr>
          <w:t>http://research-journal.org/peer-reviewing/</w:t>
        </w:r>
      </w:hyperlink>
      <w:r w:rsidR="007D6697" w:rsidRPr="007D6697">
        <w:rPr>
          <w:rFonts w:ascii="Times New Roman" w:hAnsi="Times New Roman"/>
          <w:sz w:val="28"/>
          <w:szCs w:val="28"/>
          <w:u w:val="single"/>
          <w:lang w:val="en-US"/>
        </w:rPr>
        <w:t xml:space="preserve"> </w:t>
      </w:r>
      <w:r w:rsidR="007D6697" w:rsidRPr="007D6697">
        <w:rPr>
          <w:rFonts w:ascii="Times New Roman" w:hAnsi="Times New Roman"/>
          <w:sz w:val="28"/>
          <w:szCs w:val="28"/>
          <w:lang w:val="en-US"/>
        </w:rPr>
        <w:t>(</w:t>
      </w:r>
      <w:r w:rsidR="007D6697" w:rsidRPr="007D6697">
        <w:rPr>
          <w:rFonts w:ascii="Times New Roman" w:hAnsi="Times New Roman"/>
          <w:sz w:val="28"/>
          <w:szCs w:val="28"/>
        </w:rPr>
        <w:t>дата обращения: 24.04.2017)</w:t>
      </w:r>
      <w:r w:rsidR="007D6697">
        <w:rPr>
          <w:rFonts w:ascii="Times New Roman" w:hAnsi="Times New Roman"/>
          <w:sz w:val="28"/>
          <w:szCs w:val="28"/>
        </w:rPr>
        <w:t>.</w:t>
      </w:r>
    </w:p>
    <w:p w:rsidR="00711ED4" w:rsidRPr="007D6697" w:rsidRDefault="007D6697" w:rsidP="007D6697">
      <w:pPr>
        <w:pStyle w:val="a3"/>
        <w:numPr>
          <w:ilvl w:val="0"/>
          <w:numId w:val="2"/>
        </w:numPr>
        <w:spacing w:line="360" w:lineRule="auto"/>
        <w:contextualSpacing w:val="0"/>
        <w:rPr>
          <w:rFonts w:ascii="Times New Roman" w:hAnsi="Times New Roman"/>
          <w:sz w:val="28"/>
          <w:szCs w:val="28"/>
        </w:rPr>
      </w:pPr>
      <w:r>
        <w:rPr>
          <w:rFonts w:ascii="Times New Roman" w:hAnsi="Times New Roman"/>
          <w:sz w:val="28"/>
          <w:szCs w:val="28"/>
        </w:rPr>
        <w:lastRenderedPageBreak/>
        <w:t>План рецензии на книгу</w:t>
      </w:r>
      <w:r w:rsidR="00711ED4" w:rsidRPr="00397D0C">
        <w:rPr>
          <w:rFonts w:ascii="Times New Roman" w:hAnsi="Times New Roman"/>
          <w:sz w:val="28"/>
          <w:szCs w:val="28"/>
        </w:rPr>
        <w:t>. Школа экспресс</w:t>
      </w:r>
      <w:r>
        <w:rPr>
          <w:rFonts w:ascii="Times New Roman" w:hAnsi="Times New Roman"/>
          <w:sz w:val="28"/>
          <w:szCs w:val="28"/>
        </w:rPr>
        <w:t xml:space="preserve"> </w:t>
      </w:r>
      <w:r w:rsidRPr="007D6697">
        <w:rPr>
          <w:rFonts w:ascii="Times New Roman" w:hAnsi="Times New Roman"/>
          <w:sz w:val="28"/>
          <w:szCs w:val="28"/>
        </w:rPr>
        <w:t>[</w:t>
      </w:r>
      <w:r>
        <w:rPr>
          <w:rFonts w:ascii="Times New Roman" w:hAnsi="Times New Roman"/>
          <w:sz w:val="28"/>
          <w:szCs w:val="28"/>
        </w:rPr>
        <w:t>Электронный ресурс</w:t>
      </w:r>
      <w:r w:rsidRPr="007D669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sidRPr="007D6697">
        <w:rPr>
          <w:rFonts w:ascii="Times New Roman" w:hAnsi="Times New Roman"/>
          <w:sz w:val="28"/>
          <w:szCs w:val="28"/>
        </w:rPr>
        <w:t>:</w:t>
      </w:r>
      <w:r w:rsidR="00711ED4" w:rsidRPr="00397D0C">
        <w:rPr>
          <w:rFonts w:ascii="Times New Roman" w:hAnsi="Times New Roman"/>
          <w:sz w:val="28"/>
          <w:szCs w:val="28"/>
        </w:rPr>
        <w:t xml:space="preserve"> </w:t>
      </w:r>
      <w:hyperlink r:id="rId11" w:history="1">
        <w:r w:rsidRPr="007D6697">
          <w:rPr>
            <w:rStyle w:val="a6"/>
            <w:rFonts w:ascii="Times New Roman" w:hAnsi="Times New Roman"/>
            <w:color w:val="auto"/>
            <w:sz w:val="28"/>
            <w:szCs w:val="28"/>
          </w:rPr>
          <w:t>http://express-externat.spb.ru/2009-12-19-15-52-30/51-2009-12-19-19-55-52/103-2009-12-09-22-39-09</w:t>
        </w:r>
      </w:hyperlink>
      <w:r>
        <w:rPr>
          <w:rFonts w:ascii="Times New Roman" w:hAnsi="Times New Roman"/>
          <w:sz w:val="28"/>
          <w:szCs w:val="28"/>
        </w:rPr>
        <w:t xml:space="preserve"> </w:t>
      </w:r>
      <w:r w:rsidRPr="007D6697">
        <w:rPr>
          <w:rFonts w:ascii="Times New Roman" w:hAnsi="Times New Roman"/>
          <w:sz w:val="28"/>
          <w:szCs w:val="28"/>
        </w:rPr>
        <w:t>(дата обращения: 24.04.2017)</w:t>
      </w:r>
      <w:r>
        <w:rPr>
          <w:rFonts w:ascii="Times New Roman" w:hAnsi="Times New Roman"/>
          <w:sz w:val="28"/>
          <w:szCs w:val="28"/>
        </w:rPr>
        <w:t>.</w:t>
      </w:r>
    </w:p>
    <w:p w:rsidR="009B0D18" w:rsidRPr="00600314" w:rsidRDefault="008B025D" w:rsidP="00600314">
      <w:pPr>
        <w:pStyle w:val="a3"/>
        <w:numPr>
          <w:ilvl w:val="0"/>
          <w:numId w:val="2"/>
        </w:numPr>
        <w:spacing w:line="360" w:lineRule="auto"/>
        <w:contextualSpacing w:val="0"/>
        <w:rPr>
          <w:rFonts w:ascii="Times New Roman" w:hAnsi="Times New Roman"/>
          <w:sz w:val="28"/>
          <w:szCs w:val="28"/>
        </w:rPr>
      </w:pPr>
      <w:r w:rsidRPr="00F76A46">
        <w:rPr>
          <w:rFonts w:ascii="Times New Roman" w:eastAsia="Times New Roman" w:hAnsi="Times New Roman"/>
          <w:sz w:val="28"/>
          <w:szCs w:val="28"/>
        </w:rPr>
        <w:t>Редакционно-издательский процесс. Рецензирован</w:t>
      </w:r>
      <w:r w:rsidR="007152B4">
        <w:rPr>
          <w:rFonts w:ascii="Times New Roman" w:eastAsia="Times New Roman" w:hAnsi="Times New Roman"/>
          <w:sz w:val="28"/>
          <w:szCs w:val="28"/>
        </w:rPr>
        <w:t>ие</w:t>
      </w:r>
      <w:r w:rsidRPr="00F76A46">
        <w:rPr>
          <w:rFonts w:ascii="Times New Roman" w:eastAsia="Times New Roman" w:hAnsi="Times New Roman"/>
          <w:sz w:val="28"/>
          <w:szCs w:val="28"/>
        </w:rPr>
        <w:t>. Институт открытого образования Московског</w:t>
      </w:r>
      <w:r w:rsidR="00211051">
        <w:rPr>
          <w:rFonts w:ascii="Times New Roman" w:eastAsia="Times New Roman" w:hAnsi="Times New Roman"/>
          <w:sz w:val="28"/>
          <w:szCs w:val="28"/>
        </w:rPr>
        <w:t xml:space="preserve">о политехнического университета </w:t>
      </w:r>
      <w:r w:rsidR="00211051" w:rsidRPr="007D6697">
        <w:rPr>
          <w:rFonts w:ascii="Times New Roman" w:hAnsi="Times New Roman"/>
          <w:sz w:val="28"/>
          <w:szCs w:val="28"/>
        </w:rPr>
        <w:t>[</w:t>
      </w:r>
      <w:r w:rsidR="00211051">
        <w:rPr>
          <w:rFonts w:ascii="Times New Roman" w:hAnsi="Times New Roman"/>
          <w:sz w:val="28"/>
          <w:szCs w:val="28"/>
        </w:rPr>
        <w:t>Электронный ресурс</w:t>
      </w:r>
      <w:r w:rsidR="00211051" w:rsidRPr="007D6697">
        <w:rPr>
          <w:rFonts w:ascii="Times New Roman" w:hAnsi="Times New Roman"/>
          <w:sz w:val="28"/>
          <w:szCs w:val="28"/>
        </w:rPr>
        <w:t>]</w:t>
      </w:r>
      <w:r w:rsidR="00211051">
        <w:rPr>
          <w:rFonts w:ascii="Times New Roman" w:hAnsi="Times New Roman"/>
          <w:sz w:val="28"/>
          <w:szCs w:val="28"/>
        </w:rPr>
        <w:t xml:space="preserve">. </w:t>
      </w:r>
      <w:r w:rsidR="00211051">
        <w:rPr>
          <w:rFonts w:ascii="Times New Roman" w:hAnsi="Times New Roman"/>
          <w:sz w:val="28"/>
          <w:szCs w:val="28"/>
          <w:lang w:val="en-US"/>
        </w:rPr>
        <w:t>URL</w:t>
      </w:r>
      <w:r w:rsidR="00211051" w:rsidRPr="007D6697">
        <w:rPr>
          <w:rFonts w:ascii="Times New Roman" w:hAnsi="Times New Roman"/>
          <w:sz w:val="28"/>
          <w:szCs w:val="28"/>
        </w:rPr>
        <w:t>:</w:t>
      </w:r>
      <w:r w:rsidRPr="00F76A46">
        <w:rPr>
          <w:rFonts w:ascii="Times New Roman" w:eastAsia="Times New Roman" w:hAnsi="Times New Roman"/>
          <w:sz w:val="28"/>
          <w:szCs w:val="28"/>
        </w:rPr>
        <w:t xml:space="preserve"> </w:t>
      </w:r>
      <w:hyperlink r:id="rId12" w:history="1">
        <w:r w:rsidR="00C949D8" w:rsidRPr="00211051">
          <w:rPr>
            <w:rStyle w:val="a6"/>
            <w:rFonts w:ascii="Times New Roman" w:eastAsia="Times New Roman" w:hAnsi="Times New Roman"/>
            <w:color w:val="auto"/>
            <w:sz w:val="28"/>
            <w:szCs w:val="28"/>
          </w:rPr>
          <w:t>https://hi-edu.ru/e-books/xbook088/01/part-055.htm</w:t>
        </w:r>
      </w:hyperlink>
      <w:r w:rsidR="00260B9A">
        <w:rPr>
          <w:rStyle w:val="a6"/>
          <w:rFonts w:ascii="Times New Roman" w:eastAsia="Times New Roman" w:hAnsi="Times New Roman"/>
          <w:color w:val="auto"/>
          <w:sz w:val="28"/>
          <w:szCs w:val="28"/>
        </w:rPr>
        <w:t xml:space="preserve"> </w:t>
      </w:r>
      <w:r w:rsidR="00260B9A">
        <w:rPr>
          <w:rFonts w:ascii="Times New Roman" w:hAnsi="Times New Roman"/>
          <w:sz w:val="28"/>
          <w:szCs w:val="28"/>
        </w:rPr>
        <w:t>(дата обращения: 07.05</w:t>
      </w:r>
      <w:r w:rsidR="00260B9A" w:rsidRPr="007D6697">
        <w:rPr>
          <w:rFonts w:ascii="Times New Roman" w:hAnsi="Times New Roman"/>
          <w:sz w:val="28"/>
          <w:szCs w:val="28"/>
        </w:rPr>
        <w:t>.2017)</w:t>
      </w:r>
      <w:r w:rsidR="00260B9A">
        <w:rPr>
          <w:rFonts w:ascii="Times New Roman" w:hAnsi="Times New Roman"/>
          <w:sz w:val="28"/>
          <w:szCs w:val="28"/>
        </w:rPr>
        <w:t>.</w:t>
      </w:r>
    </w:p>
    <w:p w:rsidR="009B0D18" w:rsidRPr="003A1D9F" w:rsidRDefault="00C949D8" w:rsidP="00600314">
      <w:pPr>
        <w:pStyle w:val="a3"/>
        <w:numPr>
          <w:ilvl w:val="0"/>
          <w:numId w:val="2"/>
        </w:numPr>
        <w:spacing w:line="360" w:lineRule="auto"/>
        <w:contextualSpacing w:val="0"/>
        <w:rPr>
          <w:rFonts w:ascii="Times New Roman" w:hAnsi="Times New Roman"/>
          <w:sz w:val="28"/>
          <w:szCs w:val="28"/>
        </w:rPr>
      </w:pPr>
      <w:r w:rsidRPr="00F76A46">
        <w:rPr>
          <w:rFonts w:ascii="Times New Roman" w:eastAsia="Times New Roman" w:hAnsi="Times New Roman"/>
          <w:sz w:val="28"/>
          <w:szCs w:val="28"/>
        </w:rPr>
        <w:t>Реце</w:t>
      </w:r>
      <w:r w:rsidR="00BC339A">
        <w:rPr>
          <w:rFonts w:ascii="Times New Roman" w:eastAsia="Times New Roman" w:hAnsi="Times New Roman"/>
          <w:sz w:val="28"/>
          <w:szCs w:val="28"/>
        </w:rPr>
        <w:t>нзирование авторского оригинала</w:t>
      </w:r>
      <w:r w:rsidRPr="00F76A46">
        <w:rPr>
          <w:rFonts w:ascii="Times New Roman" w:eastAsia="Times New Roman" w:hAnsi="Times New Roman"/>
          <w:sz w:val="28"/>
          <w:szCs w:val="28"/>
        </w:rPr>
        <w:t xml:space="preserve">. </w:t>
      </w:r>
      <w:r w:rsidR="00AC2C6D" w:rsidRPr="00F76A46">
        <w:rPr>
          <w:rFonts w:ascii="Times New Roman" w:eastAsia="Times New Roman" w:hAnsi="Times New Roman"/>
          <w:sz w:val="28"/>
          <w:szCs w:val="28"/>
        </w:rPr>
        <w:t>Институт открытого образования Московского политехнического университета.</w:t>
      </w:r>
      <w:r w:rsidR="00211051">
        <w:rPr>
          <w:rFonts w:ascii="Times New Roman" w:eastAsia="Times New Roman" w:hAnsi="Times New Roman"/>
          <w:sz w:val="28"/>
          <w:szCs w:val="28"/>
        </w:rPr>
        <w:t xml:space="preserve"> </w:t>
      </w:r>
      <w:r w:rsidR="00211051" w:rsidRPr="007D6697">
        <w:rPr>
          <w:rFonts w:ascii="Times New Roman" w:hAnsi="Times New Roman"/>
          <w:sz w:val="28"/>
          <w:szCs w:val="28"/>
        </w:rPr>
        <w:t>[</w:t>
      </w:r>
      <w:r w:rsidR="00211051">
        <w:rPr>
          <w:rFonts w:ascii="Times New Roman" w:hAnsi="Times New Roman"/>
          <w:sz w:val="28"/>
          <w:szCs w:val="28"/>
        </w:rPr>
        <w:t>Электронный ресурс</w:t>
      </w:r>
      <w:r w:rsidR="00211051" w:rsidRPr="007D6697">
        <w:rPr>
          <w:rFonts w:ascii="Times New Roman" w:hAnsi="Times New Roman"/>
          <w:sz w:val="28"/>
          <w:szCs w:val="28"/>
        </w:rPr>
        <w:t>]</w:t>
      </w:r>
      <w:r w:rsidR="00211051">
        <w:rPr>
          <w:rFonts w:ascii="Times New Roman" w:hAnsi="Times New Roman"/>
          <w:sz w:val="28"/>
          <w:szCs w:val="28"/>
        </w:rPr>
        <w:t xml:space="preserve">. </w:t>
      </w:r>
      <w:r w:rsidR="00211051">
        <w:rPr>
          <w:rFonts w:ascii="Times New Roman" w:hAnsi="Times New Roman"/>
          <w:sz w:val="28"/>
          <w:szCs w:val="28"/>
          <w:lang w:val="en-US"/>
        </w:rPr>
        <w:t>URL</w:t>
      </w:r>
      <w:r w:rsidR="00211051" w:rsidRPr="003A1D9F">
        <w:rPr>
          <w:rFonts w:ascii="Times New Roman" w:hAnsi="Times New Roman"/>
          <w:sz w:val="28"/>
          <w:szCs w:val="28"/>
        </w:rPr>
        <w:t xml:space="preserve">: </w:t>
      </w:r>
      <w:r w:rsidR="00AC2C6D" w:rsidRPr="003A1D9F">
        <w:rPr>
          <w:rFonts w:ascii="Times New Roman" w:eastAsia="Times New Roman" w:hAnsi="Times New Roman"/>
          <w:sz w:val="28"/>
          <w:szCs w:val="28"/>
        </w:rPr>
        <w:t xml:space="preserve"> </w:t>
      </w:r>
      <w:hyperlink r:id="rId13" w:history="1">
        <w:r w:rsidR="00347CC7" w:rsidRPr="003A1D9F">
          <w:rPr>
            <w:rStyle w:val="a6"/>
            <w:rFonts w:ascii="Times New Roman" w:eastAsia="Times New Roman" w:hAnsi="Times New Roman"/>
            <w:color w:val="auto"/>
            <w:sz w:val="28"/>
            <w:szCs w:val="28"/>
            <w:lang w:val="en-US"/>
          </w:rPr>
          <w:t>http</w:t>
        </w:r>
        <w:r w:rsidR="00347CC7" w:rsidRPr="003A1D9F">
          <w:rPr>
            <w:rStyle w:val="a6"/>
            <w:rFonts w:ascii="Times New Roman" w:eastAsia="Times New Roman" w:hAnsi="Times New Roman"/>
            <w:color w:val="auto"/>
            <w:sz w:val="28"/>
            <w:szCs w:val="28"/>
          </w:rPr>
          <w:t>://</w:t>
        </w:r>
        <w:r w:rsidR="00347CC7" w:rsidRPr="003A1D9F">
          <w:rPr>
            <w:rStyle w:val="a6"/>
            <w:rFonts w:ascii="Times New Roman" w:eastAsia="Times New Roman" w:hAnsi="Times New Roman"/>
            <w:color w:val="auto"/>
            <w:sz w:val="28"/>
            <w:szCs w:val="28"/>
            <w:lang w:val="en-US"/>
          </w:rPr>
          <w:t>www</w:t>
        </w:r>
        <w:r w:rsidR="00347CC7" w:rsidRPr="003A1D9F">
          <w:rPr>
            <w:rStyle w:val="a6"/>
            <w:rFonts w:ascii="Times New Roman" w:eastAsia="Times New Roman" w:hAnsi="Times New Roman"/>
            <w:color w:val="auto"/>
            <w:sz w:val="28"/>
            <w:szCs w:val="28"/>
          </w:rPr>
          <w:t>.</w:t>
        </w:r>
        <w:r w:rsidR="00347CC7" w:rsidRPr="003A1D9F">
          <w:rPr>
            <w:rStyle w:val="a6"/>
            <w:rFonts w:ascii="Times New Roman" w:eastAsia="Times New Roman" w:hAnsi="Times New Roman"/>
            <w:color w:val="auto"/>
            <w:sz w:val="28"/>
            <w:szCs w:val="28"/>
            <w:lang w:val="en-US"/>
          </w:rPr>
          <w:t>hi</w:t>
        </w:r>
        <w:r w:rsidR="00347CC7" w:rsidRPr="003A1D9F">
          <w:rPr>
            <w:rStyle w:val="a6"/>
            <w:rFonts w:ascii="Times New Roman" w:eastAsia="Times New Roman" w:hAnsi="Times New Roman"/>
            <w:color w:val="auto"/>
            <w:sz w:val="28"/>
            <w:szCs w:val="28"/>
          </w:rPr>
          <w:t>-</w:t>
        </w:r>
        <w:proofErr w:type="spellStart"/>
        <w:r w:rsidR="00347CC7" w:rsidRPr="003A1D9F">
          <w:rPr>
            <w:rStyle w:val="a6"/>
            <w:rFonts w:ascii="Times New Roman" w:eastAsia="Times New Roman" w:hAnsi="Times New Roman"/>
            <w:color w:val="auto"/>
            <w:sz w:val="28"/>
            <w:szCs w:val="28"/>
            <w:lang w:val="en-US"/>
          </w:rPr>
          <w:t>edu</w:t>
        </w:r>
        <w:proofErr w:type="spellEnd"/>
        <w:r w:rsidR="00347CC7" w:rsidRPr="003A1D9F">
          <w:rPr>
            <w:rStyle w:val="a6"/>
            <w:rFonts w:ascii="Times New Roman" w:eastAsia="Times New Roman" w:hAnsi="Times New Roman"/>
            <w:color w:val="auto"/>
            <w:sz w:val="28"/>
            <w:szCs w:val="28"/>
          </w:rPr>
          <w:t>.</w:t>
        </w:r>
        <w:proofErr w:type="spellStart"/>
        <w:r w:rsidR="00347CC7" w:rsidRPr="003A1D9F">
          <w:rPr>
            <w:rStyle w:val="a6"/>
            <w:rFonts w:ascii="Times New Roman" w:eastAsia="Times New Roman" w:hAnsi="Times New Roman"/>
            <w:color w:val="auto"/>
            <w:sz w:val="28"/>
            <w:szCs w:val="28"/>
            <w:lang w:val="en-US"/>
          </w:rPr>
          <w:t>ru</w:t>
        </w:r>
        <w:proofErr w:type="spellEnd"/>
        <w:r w:rsidR="00347CC7" w:rsidRPr="003A1D9F">
          <w:rPr>
            <w:rStyle w:val="a6"/>
            <w:rFonts w:ascii="Times New Roman" w:eastAsia="Times New Roman" w:hAnsi="Times New Roman"/>
            <w:color w:val="auto"/>
            <w:sz w:val="28"/>
            <w:szCs w:val="28"/>
          </w:rPr>
          <w:t>/</w:t>
        </w:r>
        <w:r w:rsidR="00347CC7" w:rsidRPr="003A1D9F">
          <w:rPr>
            <w:rStyle w:val="a6"/>
            <w:rFonts w:ascii="Times New Roman" w:eastAsia="Times New Roman" w:hAnsi="Times New Roman"/>
            <w:color w:val="auto"/>
            <w:sz w:val="28"/>
            <w:szCs w:val="28"/>
            <w:lang w:val="en-US"/>
          </w:rPr>
          <w:t>e</w:t>
        </w:r>
        <w:r w:rsidR="00347CC7" w:rsidRPr="003A1D9F">
          <w:rPr>
            <w:rStyle w:val="a6"/>
            <w:rFonts w:ascii="Times New Roman" w:eastAsia="Times New Roman" w:hAnsi="Times New Roman"/>
            <w:color w:val="auto"/>
            <w:sz w:val="28"/>
            <w:szCs w:val="28"/>
          </w:rPr>
          <w:t>-</w:t>
        </w:r>
        <w:r w:rsidR="00347CC7" w:rsidRPr="003A1D9F">
          <w:rPr>
            <w:rStyle w:val="a6"/>
            <w:rFonts w:ascii="Times New Roman" w:eastAsia="Times New Roman" w:hAnsi="Times New Roman"/>
            <w:color w:val="auto"/>
            <w:sz w:val="28"/>
            <w:szCs w:val="28"/>
            <w:lang w:val="en-US"/>
          </w:rPr>
          <w:t>books</w:t>
        </w:r>
        <w:r w:rsidR="00347CC7" w:rsidRPr="003A1D9F">
          <w:rPr>
            <w:rStyle w:val="a6"/>
            <w:rFonts w:ascii="Times New Roman" w:eastAsia="Times New Roman" w:hAnsi="Times New Roman"/>
            <w:color w:val="auto"/>
            <w:sz w:val="28"/>
            <w:szCs w:val="28"/>
          </w:rPr>
          <w:t>/</w:t>
        </w:r>
        <w:proofErr w:type="spellStart"/>
        <w:r w:rsidR="00347CC7" w:rsidRPr="003A1D9F">
          <w:rPr>
            <w:rStyle w:val="a6"/>
            <w:rFonts w:ascii="Times New Roman" w:eastAsia="Times New Roman" w:hAnsi="Times New Roman"/>
            <w:color w:val="auto"/>
            <w:sz w:val="28"/>
            <w:szCs w:val="28"/>
            <w:lang w:val="en-US"/>
          </w:rPr>
          <w:t>xbook</w:t>
        </w:r>
        <w:proofErr w:type="spellEnd"/>
        <w:r w:rsidR="00347CC7" w:rsidRPr="003A1D9F">
          <w:rPr>
            <w:rStyle w:val="a6"/>
            <w:rFonts w:ascii="Times New Roman" w:eastAsia="Times New Roman" w:hAnsi="Times New Roman"/>
            <w:color w:val="auto"/>
            <w:sz w:val="28"/>
            <w:szCs w:val="28"/>
          </w:rPr>
          <w:t>077/01/</w:t>
        </w:r>
        <w:r w:rsidR="00347CC7" w:rsidRPr="003A1D9F">
          <w:rPr>
            <w:rStyle w:val="a6"/>
            <w:rFonts w:ascii="Times New Roman" w:eastAsia="Times New Roman" w:hAnsi="Times New Roman"/>
            <w:color w:val="auto"/>
            <w:sz w:val="28"/>
            <w:szCs w:val="28"/>
            <w:lang w:val="en-US"/>
          </w:rPr>
          <w:t>part</w:t>
        </w:r>
        <w:r w:rsidR="00347CC7" w:rsidRPr="003A1D9F">
          <w:rPr>
            <w:rStyle w:val="a6"/>
            <w:rFonts w:ascii="Times New Roman" w:eastAsia="Times New Roman" w:hAnsi="Times New Roman"/>
            <w:color w:val="auto"/>
            <w:sz w:val="28"/>
            <w:szCs w:val="28"/>
          </w:rPr>
          <w:t>-006.</w:t>
        </w:r>
        <w:proofErr w:type="spellStart"/>
        <w:r w:rsidR="00347CC7" w:rsidRPr="003A1D9F">
          <w:rPr>
            <w:rStyle w:val="a6"/>
            <w:rFonts w:ascii="Times New Roman" w:eastAsia="Times New Roman" w:hAnsi="Times New Roman"/>
            <w:color w:val="auto"/>
            <w:sz w:val="28"/>
            <w:szCs w:val="28"/>
            <w:lang w:val="en-US"/>
          </w:rPr>
          <w:t>htm</w:t>
        </w:r>
        <w:proofErr w:type="spellEnd"/>
      </w:hyperlink>
      <w:r w:rsidR="003A1D9F" w:rsidRPr="0066458A">
        <w:rPr>
          <w:rStyle w:val="a6"/>
          <w:rFonts w:ascii="Times New Roman" w:eastAsia="Times New Roman" w:hAnsi="Times New Roman"/>
          <w:color w:val="auto"/>
          <w:sz w:val="28"/>
          <w:szCs w:val="28"/>
          <w:u w:val="none"/>
        </w:rPr>
        <w:t xml:space="preserve"> </w:t>
      </w:r>
      <w:r w:rsidR="003A1D9F">
        <w:rPr>
          <w:rFonts w:ascii="Times New Roman" w:hAnsi="Times New Roman"/>
          <w:sz w:val="28"/>
          <w:szCs w:val="28"/>
        </w:rPr>
        <w:t>(дата обращения: 27</w:t>
      </w:r>
      <w:r w:rsidR="003A1D9F" w:rsidRPr="007D6697">
        <w:rPr>
          <w:rFonts w:ascii="Times New Roman" w:hAnsi="Times New Roman"/>
          <w:sz w:val="28"/>
          <w:szCs w:val="28"/>
        </w:rPr>
        <w:t>.04.2017)</w:t>
      </w:r>
      <w:r w:rsidR="003A1D9F">
        <w:rPr>
          <w:rFonts w:ascii="Times New Roman" w:hAnsi="Times New Roman"/>
          <w:sz w:val="28"/>
          <w:szCs w:val="28"/>
        </w:rPr>
        <w:t>.</w:t>
      </w:r>
    </w:p>
    <w:p w:rsidR="009B0D18" w:rsidRPr="00600314" w:rsidRDefault="00260B9A" w:rsidP="00600314">
      <w:pPr>
        <w:pStyle w:val="a3"/>
        <w:numPr>
          <w:ilvl w:val="0"/>
          <w:numId w:val="2"/>
        </w:numPr>
        <w:spacing w:line="360" w:lineRule="auto"/>
        <w:contextualSpacing w:val="0"/>
        <w:rPr>
          <w:rFonts w:ascii="Times New Roman" w:hAnsi="Times New Roman"/>
          <w:sz w:val="28"/>
          <w:szCs w:val="28"/>
        </w:rPr>
      </w:pPr>
      <w:r>
        <w:rPr>
          <w:rFonts w:ascii="Times New Roman" w:eastAsia="Times New Roman" w:hAnsi="Times New Roman"/>
          <w:sz w:val="28"/>
          <w:szCs w:val="28"/>
        </w:rPr>
        <w:t>Рецензирование</w:t>
      </w:r>
      <w:r w:rsidR="008B025D" w:rsidRPr="00F76A46">
        <w:rPr>
          <w:rFonts w:ascii="Times New Roman" w:eastAsia="Times New Roman" w:hAnsi="Times New Roman"/>
          <w:sz w:val="28"/>
          <w:szCs w:val="28"/>
        </w:rPr>
        <w:t>. Вик</w:t>
      </w:r>
      <w:r>
        <w:rPr>
          <w:rFonts w:ascii="Times New Roman" w:eastAsia="Times New Roman" w:hAnsi="Times New Roman"/>
          <w:sz w:val="28"/>
          <w:szCs w:val="28"/>
        </w:rPr>
        <w:t xml:space="preserve">ипедия - свободная энциклопедия </w:t>
      </w:r>
      <w:r w:rsidRPr="007D6697">
        <w:rPr>
          <w:rFonts w:ascii="Times New Roman" w:hAnsi="Times New Roman"/>
          <w:sz w:val="28"/>
          <w:szCs w:val="28"/>
        </w:rPr>
        <w:t>[</w:t>
      </w:r>
      <w:r>
        <w:rPr>
          <w:rFonts w:ascii="Times New Roman" w:hAnsi="Times New Roman"/>
          <w:sz w:val="28"/>
          <w:szCs w:val="28"/>
        </w:rPr>
        <w:t>Электронный ресурс</w:t>
      </w:r>
      <w:r w:rsidRPr="007D669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sidRPr="007D6697">
        <w:rPr>
          <w:rFonts w:ascii="Times New Roman" w:hAnsi="Times New Roman"/>
          <w:sz w:val="28"/>
          <w:szCs w:val="28"/>
        </w:rPr>
        <w:t>:</w:t>
      </w:r>
      <w:r w:rsidR="008B025D" w:rsidRPr="00260B9A">
        <w:rPr>
          <w:rFonts w:ascii="Times New Roman" w:eastAsia="Times New Roman" w:hAnsi="Times New Roman"/>
          <w:sz w:val="28"/>
          <w:szCs w:val="28"/>
          <w:u w:val="single"/>
        </w:rPr>
        <w:t xml:space="preserve"> </w:t>
      </w:r>
      <w:hyperlink r:id="rId14" w:history="1">
        <w:r w:rsidR="009B0D18" w:rsidRPr="00260B9A">
          <w:rPr>
            <w:rStyle w:val="a6"/>
            <w:rFonts w:ascii="Times New Roman" w:eastAsia="Times New Roman" w:hAnsi="Times New Roman"/>
            <w:color w:val="auto"/>
            <w:sz w:val="28"/>
            <w:szCs w:val="28"/>
          </w:rPr>
          <w:t>https://ru.m.wikipedia.org/wiki/Рецензирование</w:t>
        </w:r>
      </w:hyperlink>
      <w:r w:rsidRPr="00260B9A">
        <w:rPr>
          <w:rStyle w:val="a6"/>
          <w:rFonts w:ascii="Times New Roman" w:eastAsia="Times New Roman" w:hAnsi="Times New Roman"/>
          <w:color w:val="auto"/>
          <w:sz w:val="28"/>
          <w:szCs w:val="28"/>
          <w:u w:val="none"/>
        </w:rPr>
        <w:t xml:space="preserve"> </w:t>
      </w:r>
      <w:r>
        <w:rPr>
          <w:rFonts w:ascii="Times New Roman" w:hAnsi="Times New Roman"/>
          <w:sz w:val="28"/>
          <w:szCs w:val="28"/>
        </w:rPr>
        <w:t>(дата обращения: 07.05</w:t>
      </w:r>
      <w:r w:rsidRPr="007D6697">
        <w:rPr>
          <w:rFonts w:ascii="Times New Roman" w:hAnsi="Times New Roman"/>
          <w:sz w:val="28"/>
          <w:szCs w:val="28"/>
        </w:rPr>
        <w:t>.2017)</w:t>
      </w:r>
      <w:r>
        <w:rPr>
          <w:rFonts w:ascii="Times New Roman" w:hAnsi="Times New Roman"/>
          <w:sz w:val="28"/>
          <w:szCs w:val="28"/>
        </w:rPr>
        <w:t>.</w:t>
      </w:r>
    </w:p>
    <w:p w:rsidR="00566EE6" w:rsidRPr="00A80A86" w:rsidRDefault="006E6315" w:rsidP="00A80A86">
      <w:pPr>
        <w:pStyle w:val="a3"/>
        <w:numPr>
          <w:ilvl w:val="0"/>
          <w:numId w:val="2"/>
        </w:numPr>
        <w:spacing w:line="360" w:lineRule="auto"/>
        <w:contextualSpacing w:val="0"/>
        <w:rPr>
          <w:rFonts w:ascii="Times New Roman" w:hAnsi="Times New Roman"/>
          <w:sz w:val="28"/>
          <w:szCs w:val="28"/>
        </w:rPr>
      </w:pPr>
      <w:r>
        <w:rPr>
          <w:rFonts w:ascii="Times New Roman" w:eastAsia="Times New Roman" w:hAnsi="Times New Roman"/>
          <w:sz w:val="28"/>
          <w:szCs w:val="28"/>
        </w:rPr>
        <w:t>Рецензирование рукописей</w:t>
      </w:r>
      <w:r w:rsidR="008B025D" w:rsidRPr="00F76A46">
        <w:rPr>
          <w:rFonts w:ascii="Times New Roman" w:eastAsia="Times New Roman" w:hAnsi="Times New Roman"/>
          <w:sz w:val="28"/>
          <w:szCs w:val="28"/>
        </w:rPr>
        <w:t>. Вик</w:t>
      </w:r>
      <w:r>
        <w:rPr>
          <w:rFonts w:ascii="Times New Roman" w:eastAsia="Times New Roman" w:hAnsi="Times New Roman"/>
          <w:sz w:val="28"/>
          <w:szCs w:val="28"/>
        </w:rPr>
        <w:t xml:space="preserve">ипедия - свободная энциклопедия </w:t>
      </w:r>
      <w:r w:rsidR="008B025D" w:rsidRPr="00F76A46">
        <w:rPr>
          <w:rFonts w:ascii="Times New Roman" w:eastAsia="Times New Roman" w:hAnsi="Times New Roman"/>
          <w:sz w:val="28"/>
          <w:szCs w:val="28"/>
        </w:rPr>
        <w:t xml:space="preserve"> </w:t>
      </w:r>
      <w:r w:rsidRPr="007D6697">
        <w:rPr>
          <w:rFonts w:ascii="Times New Roman" w:hAnsi="Times New Roman"/>
          <w:sz w:val="28"/>
          <w:szCs w:val="28"/>
        </w:rPr>
        <w:t>[</w:t>
      </w:r>
      <w:r>
        <w:rPr>
          <w:rFonts w:ascii="Times New Roman" w:hAnsi="Times New Roman"/>
          <w:sz w:val="28"/>
          <w:szCs w:val="28"/>
        </w:rPr>
        <w:t>Электронный ресурс</w:t>
      </w:r>
      <w:r w:rsidRPr="007D669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URL</w:t>
      </w:r>
      <w:r w:rsidRPr="00260B9A">
        <w:rPr>
          <w:rFonts w:ascii="Times New Roman" w:hAnsi="Times New Roman"/>
          <w:sz w:val="28"/>
          <w:szCs w:val="28"/>
        </w:rPr>
        <w:t>:</w:t>
      </w:r>
      <w:r w:rsidRPr="00397D0C">
        <w:rPr>
          <w:rFonts w:ascii="Times New Roman" w:hAnsi="Times New Roman"/>
          <w:sz w:val="28"/>
          <w:szCs w:val="28"/>
        </w:rPr>
        <w:t xml:space="preserve"> </w:t>
      </w:r>
      <w:hyperlink r:id="rId15" w:history="1">
        <w:r w:rsidRPr="00260B9A">
          <w:rPr>
            <w:rStyle w:val="a6"/>
            <w:rFonts w:ascii="Times New Roman" w:eastAsia="Times New Roman" w:hAnsi="Times New Roman"/>
            <w:color w:val="auto"/>
            <w:sz w:val="28"/>
            <w:szCs w:val="28"/>
          </w:rPr>
          <w:t>https://ru.m.wikipedia.org/wiki/Рецензирование_рукописей</w:t>
        </w:r>
      </w:hyperlink>
      <w:r w:rsidR="00260B9A">
        <w:rPr>
          <w:rStyle w:val="a6"/>
          <w:rFonts w:ascii="Times New Roman" w:eastAsia="Times New Roman" w:hAnsi="Times New Roman"/>
          <w:color w:val="auto"/>
          <w:sz w:val="28"/>
          <w:szCs w:val="28"/>
          <w:u w:val="none"/>
        </w:rPr>
        <w:t xml:space="preserve"> </w:t>
      </w:r>
      <w:r w:rsidR="00260B9A" w:rsidRPr="007D6697">
        <w:rPr>
          <w:rFonts w:ascii="Times New Roman" w:hAnsi="Times New Roman"/>
          <w:sz w:val="28"/>
          <w:szCs w:val="28"/>
        </w:rPr>
        <w:t>(дата обращения: 24.04.2017)</w:t>
      </w:r>
      <w:r w:rsidR="00260B9A">
        <w:rPr>
          <w:rFonts w:ascii="Times New Roman" w:hAnsi="Times New Roman"/>
          <w:sz w:val="28"/>
          <w:szCs w:val="28"/>
        </w:rPr>
        <w:t>.</w:t>
      </w:r>
    </w:p>
    <w:p w:rsidR="00A80A86" w:rsidRPr="00A80A86" w:rsidRDefault="00A80A86" w:rsidP="00A80A86">
      <w:pPr>
        <w:pStyle w:val="a3"/>
        <w:numPr>
          <w:ilvl w:val="0"/>
          <w:numId w:val="2"/>
        </w:numPr>
        <w:spacing w:line="360" w:lineRule="auto"/>
        <w:contextualSpacing w:val="0"/>
        <w:rPr>
          <w:rFonts w:ascii="Times New Roman" w:hAnsi="Times New Roman"/>
          <w:sz w:val="28"/>
          <w:szCs w:val="28"/>
        </w:rPr>
      </w:pPr>
      <w:r>
        <w:rPr>
          <w:rFonts w:ascii="Times New Roman" w:eastAsia="Times New Roman" w:hAnsi="Times New Roman"/>
          <w:sz w:val="28"/>
          <w:szCs w:val="28"/>
        </w:rPr>
        <w:t xml:space="preserve">Рецензенту. Новосибирский государственный университет </w:t>
      </w:r>
      <w:r w:rsidRPr="00A80A86">
        <w:rPr>
          <w:rFonts w:ascii="Times New Roman" w:eastAsia="Times New Roman" w:hAnsi="Times New Roman"/>
          <w:sz w:val="28"/>
          <w:szCs w:val="28"/>
        </w:rPr>
        <w:t>[</w:t>
      </w:r>
      <w:r>
        <w:rPr>
          <w:rFonts w:ascii="Times New Roman" w:eastAsia="Times New Roman" w:hAnsi="Times New Roman"/>
          <w:sz w:val="28"/>
          <w:szCs w:val="28"/>
        </w:rPr>
        <w:t>Электронный ресурс</w:t>
      </w:r>
      <w:r w:rsidRPr="00A80A86">
        <w:rPr>
          <w:rFonts w:ascii="Times New Roman" w:eastAsia="Times New Roman" w:hAnsi="Times New Roman"/>
          <w:sz w:val="28"/>
          <w:szCs w:val="28"/>
        </w:rPr>
        <w:t>]</w:t>
      </w:r>
      <w:r>
        <w:rPr>
          <w:rFonts w:ascii="Times New Roman" w:eastAsia="Times New Roman" w:hAnsi="Times New Roman"/>
          <w:sz w:val="28"/>
          <w:szCs w:val="28"/>
        </w:rPr>
        <w:t xml:space="preserve">. </w:t>
      </w:r>
      <w:r>
        <w:rPr>
          <w:rFonts w:ascii="Times New Roman" w:eastAsia="Times New Roman" w:hAnsi="Times New Roman"/>
          <w:sz w:val="28"/>
          <w:szCs w:val="28"/>
          <w:lang w:val="en-US"/>
        </w:rPr>
        <w:t>URL</w:t>
      </w:r>
      <w:r w:rsidRPr="00260B9A">
        <w:rPr>
          <w:rFonts w:ascii="Times New Roman" w:eastAsia="Times New Roman" w:hAnsi="Times New Roman"/>
          <w:sz w:val="28"/>
          <w:szCs w:val="28"/>
        </w:rPr>
        <w:t>:</w:t>
      </w:r>
      <w:r>
        <w:rPr>
          <w:rFonts w:ascii="Times New Roman" w:eastAsia="Times New Roman" w:hAnsi="Times New Roman"/>
          <w:sz w:val="28"/>
          <w:szCs w:val="28"/>
        </w:rPr>
        <w:t xml:space="preserve"> </w:t>
      </w:r>
      <w:hyperlink r:id="rId16" w:history="1">
        <w:r w:rsidRPr="00260B9A">
          <w:rPr>
            <w:rStyle w:val="a6"/>
            <w:rFonts w:ascii="Times New Roman" w:eastAsia="Times New Roman" w:hAnsi="Times New Roman"/>
            <w:color w:val="auto"/>
            <w:sz w:val="28"/>
            <w:szCs w:val="28"/>
          </w:rPr>
          <w:t>http://fit.nsu.ru/uch/diplom/retsenzentu</w:t>
        </w:r>
      </w:hyperlink>
      <w:r w:rsidR="00260B9A">
        <w:rPr>
          <w:rFonts w:ascii="Times New Roman" w:eastAsia="Times New Roman" w:hAnsi="Times New Roman"/>
          <w:sz w:val="28"/>
          <w:szCs w:val="28"/>
        </w:rPr>
        <w:t xml:space="preserve"> </w:t>
      </w:r>
      <w:r w:rsidR="00260B9A">
        <w:rPr>
          <w:rFonts w:ascii="Times New Roman" w:hAnsi="Times New Roman"/>
          <w:sz w:val="28"/>
          <w:szCs w:val="28"/>
        </w:rPr>
        <w:t>(дата обращения: 26</w:t>
      </w:r>
      <w:r w:rsidR="00260B9A" w:rsidRPr="007D6697">
        <w:rPr>
          <w:rFonts w:ascii="Times New Roman" w:hAnsi="Times New Roman"/>
          <w:sz w:val="28"/>
          <w:szCs w:val="28"/>
        </w:rPr>
        <w:t>.04.2017)</w:t>
      </w:r>
      <w:r w:rsidR="00260B9A">
        <w:rPr>
          <w:rFonts w:ascii="Times New Roman" w:hAnsi="Times New Roman"/>
          <w:sz w:val="28"/>
          <w:szCs w:val="28"/>
        </w:rPr>
        <w:t>.</w:t>
      </w:r>
    </w:p>
    <w:p w:rsidR="008B025D" w:rsidRDefault="008B025D" w:rsidP="00600314">
      <w:pPr>
        <w:spacing w:line="360" w:lineRule="auto"/>
        <w:jc w:val="center"/>
        <w:rPr>
          <w:sz w:val="28"/>
          <w:szCs w:val="28"/>
        </w:rPr>
      </w:pPr>
    </w:p>
    <w:p w:rsidR="00D55CFA" w:rsidRDefault="00D55CFA" w:rsidP="00600314">
      <w:pPr>
        <w:spacing w:line="360" w:lineRule="auto"/>
        <w:jc w:val="center"/>
        <w:rPr>
          <w:sz w:val="28"/>
          <w:szCs w:val="28"/>
        </w:rPr>
      </w:pPr>
    </w:p>
    <w:p w:rsidR="00320926" w:rsidRPr="00D55CFA" w:rsidRDefault="00320926" w:rsidP="00600314">
      <w:pPr>
        <w:spacing w:line="360" w:lineRule="auto"/>
        <w:rPr>
          <w:sz w:val="28"/>
          <w:szCs w:val="28"/>
        </w:rPr>
      </w:pPr>
    </w:p>
    <w:sectPr w:rsidR="00320926" w:rsidRPr="00D55CFA" w:rsidSect="00F32BCC">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54E" w:rsidRDefault="004C554E" w:rsidP="00E43145">
      <w:pPr>
        <w:spacing w:after="0" w:line="240" w:lineRule="auto"/>
      </w:pPr>
      <w:r>
        <w:separator/>
      </w:r>
    </w:p>
  </w:endnote>
  <w:endnote w:type="continuationSeparator" w:id="0">
    <w:p w:rsidR="004C554E" w:rsidRDefault="004C554E" w:rsidP="00E43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181237"/>
      <w:docPartObj>
        <w:docPartGallery w:val="Page Numbers (Bottom of Page)"/>
        <w:docPartUnique/>
      </w:docPartObj>
    </w:sdtPr>
    <w:sdtEndPr/>
    <w:sdtContent>
      <w:p w:rsidR="00F32BCC" w:rsidRDefault="00F32BCC">
        <w:pPr>
          <w:pStyle w:val="a9"/>
          <w:jc w:val="center"/>
        </w:pPr>
        <w:r>
          <w:fldChar w:fldCharType="begin"/>
        </w:r>
        <w:r>
          <w:instrText>PAGE   \* MERGEFORMAT</w:instrText>
        </w:r>
        <w:r>
          <w:fldChar w:fldCharType="separate"/>
        </w:r>
        <w:r w:rsidR="00793909">
          <w:rPr>
            <w:noProof/>
          </w:rPr>
          <w:t>5</w:t>
        </w:r>
        <w:r>
          <w:fldChar w:fldCharType="end"/>
        </w:r>
      </w:p>
    </w:sdtContent>
  </w:sdt>
  <w:p w:rsidR="00F32BCC" w:rsidRDefault="00F32BC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54E" w:rsidRDefault="004C554E" w:rsidP="00E43145">
      <w:pPr>
        <w:spacing w:after="0" w:line="240" w:lineRule="auto"/>
      </w:pPr>
      <w:r>
        <w:separator/>
      </w:r>
    </w:p>
  </w:footnote>
  <w:footnote w:type="continuationSeparator" w:id="0">
    <w:p w:rsidR="004C554E" w:rsidRDefault="004C554E" w:rsidP="00E43145">
      <w:pPr>
        <w:spacing w:after="0" w:line="240" w:lineRule="auto"/>
      </w:pPr>
      <w:r>
        <w:continuationSeparator/>
      </w:r>
    </w:p>
  </w:footnote>
  <w:footnote w:id="1">
    <w:p w:rsidR="00D73FAC" w:rsidRPr="00D73FAC" w:rsidRDefault="00D73FAC">
      <w:pPr>
        <w:pStyle w:val="ad"/>
        <w:rPr>
          <w:rFonts w:ascii="Times New Roman" w:hAnsi="Times New Roman" w:cs="Times New Roman"/>
        </w:rPr>
      </w:pPr>
      <w:r w:rsidRPr="00D73FAC">
        <w:rPr>
          <w:rStyle w:val="af"/>
          <w:rFonts w:ascii="Times New Roman" w:hAnsi="Times New Roman" w:cs="Times New Roman"/>
        </w:rPr>
        <w:footnoteRef/>
      </w:r>
      <w:r w:rsidRPr="00D73FAC">
        <w:rPr>
          <w:rFonts w:ascii="Times New Roman" w:hAnsi="Times New Roman" w:cs="Times New Roman"/>
        </w:rPr>
        <w:t xml:space="preserve"> </w:t>
      </w:r>
      <w:r w:rsidR="006A3EE8">
        <w:rPr>
          <w:rFonts w:ascii="Times New Roman" w:hAnsi="Times New Roman" w:cs="Times New Roman"/>
        </w:rPr>
        <w:t>Акопов А. И. Общий курс издательского дела.</w:t>
      </w:r>
      <w:r w:rsidR="009F7B82">
        <w:rPr>
          <w:rFonts w:ascii="Times New Roman" w:hAnsi="Times New Roman" w:cs="Times New Roman"/>
        </w:rPr>
        <w:t xml:space="preserve"> Учебное пособие для студентов-журналистов.</w:t>
      </w:r>
      <w:r w:rsidR="006A3EE8">
        <w:rPr>
          <w:rFonts w:ascii="Times New Roman" w:hAnsi="Times New Roman" w:cs="Times New Roman"/>
        </w:rPr>
        <w:t xml:space="preserve"> Воронеж, 2004</w:t>
      </w:r>
      <w:r w:rsidR="00473B24">
        <w:rPr>
          <w:rFonts w:ascii="Times New Roman" w:hAnsi="Times New Roman" w:cs="Times New Roman"/>
        </w:rPr>
        <w:t>.</w:t>
      </w:r>
      <w:r w:rsidR="009F7B82">
        <w:rPr>
          <w:rFonts w:ascii="Times New Roman" w:hAnsi="Times New Roman" w:cs="Times New Roman"/>
        </w:rPr>
        <w:t xml:space="preserve"> 218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2FD8"/>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F814BA4"/>
    <w:multiLevelType w:val="multilevel"/>
    <w:tmpl w:val="DA52FC44"/>
    <w:lvl w:ilvl="0">
      <w:start w:val="1"/>
      <w:numFmt w:val="decimal"/>
      <w:lvlText w:val="%1"/>
      <w:lvlJc w:val="left"/>
      <w:pPr>
        <w:ind w:left="420" w:hanging="420"/>
      </w:pPr>
      <w:rPr>
        <w:rFonts w:hint="default"/>
      </w:rPr>
    </w:lvl>
    <w:lvl w:ilvl="1">
      <w:start w:val="1"/>
      <w:numFmt w:val="decimal"/>
      <w:lvlText w:val="%2"/>
      <w:lvlJc w:val="left"/>
      <w:pPr>
        <w:ind w:left="420" w:hanging="42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35879D3"/>
    <w:multiLevelType w:val="multilevel"/>
    <w:tmpl w:val="E5BCFF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4AD5D30"/>
    <w:multiLevelType w:val="multilevel"/>
    <w:tmpl w:val="FFFFFFFF"/>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B3505D1"/>
    <w:multiLevelType w:val="multilevel"/>
    <w:tmpl w:val="FFFFFFFF"/>
    <w:lvl w:ilvl="0">
      <w:start w:val="2"/>
      <w:numFmt w:val="decimal"/>
      <w:lvlText w:val="%1"/>
      <w:lvlJc w:val="left"/>
      <w:pPr>
        <w:ind w:left="360" w:hanging="360"/>
      </w:pPr>
      <w:rPr>
        <w:rFonts w:hint="default"/>
      </w:rPr>
    </w:lvl>
    <w:lvl w:ilvl="1">
      <w:start w:val="2"/>
      <w:numFmt w:val="decimal"/>
      <w:lvlText w:val="%1.%2"/>
      <w:lvlJc w:val="left"/>
      <w:pPr>
        <w:ind w:left="1518" w:hanging="360"/>
      </w:pPr>
      <w:rPr>
        <w:rFonts w:hint="default"/>
      </w:rPr>
    </w:lvl>
    <w:lvl w:ilvl="2">
      <w:start w:val="1"/>
      <w:numFmt w:val="decimal"/>
      <w:lvlText w:val="%1.%2.%3"/>
      <w:lvlJc w:val="left"/>
      <w:pPr>
        <w:ind w:left="3036" w:hanging="720"/>
      </w:pPr>
      <w:rPr>
        <w:rFonts w:hint="default"/>
      </w:rPr>
    </w:lvl>
    <w:lvl w:ilvl="3">
      <w:start w:val="1"/>
      <w:numFmt w:val="decimal"/>
      <w:lvlText w:val="%1.%2.%3.%4"/>
      <w:lvlJc w:val="left"/>
      <w:pPr>
        <w:ind w:left="4554" w:hanging="1080"/>
      </w:pPr>
      <w:rPr>
        <w:rFonts w:hint="default"/>
      </w:rPr>
    </w:lvl>
    <w:lvl w:ilvl="4">
      <w:start w:val="1"/>
      <w:numFmt w:val="decimal"/>
      <w:lvlText w:val="%1.%2.%3.%4.%5"/>
      <w:lvlJc w:val="left"/>
      <w:pPr>
        <w:ind w:left="5712" w:hanging="1080"/>
      </w:pPr>
      <w:rPr>
        <w:rFonts w:hint="default"/>
      </w:rPr>
    </w:lvl>
    <w:lvl w:ilvl="5">
      <w:start w:val="1"/>
      <w:numFmt w:val="decimal"/>
      <w:lvlText w:val="%1.%2.%3.%4.%5.%6"/>
      <w:lvlJc w:val="left"/>
      <w:pPr>
        <w:ind w:left="7230" w:hanging="1440"/>
      </w:pPr>
      <w:rPr>
        <w:rFonts w:hint="default"/>
      </w:rPr>
    </w:lvl>
    <w:lvl w:ilvl="6">
      <w:start w:val="1"/>
      <w:numFmt w:val="decimal"/>
      <w:lvlText w:val="%1.%2.%3.%4.%5.%6.%7"/>
      <w:lvlJc w:val="left"/>
      <w:pPr>
        <w:ind w:left="8388" w:hanging="1440"/>
      </w:pPr>
      <w:rPr>
        <w:rFonts w:hint="default"/>
      </w:rPr>
    </w:lvl>
    <w:lvl w:ilvl="7">
      <w:start w:val="1"/>
      <w:numFmt w:val="decimal"/>
      <w:lvlText w:val="%1.%2.%3.%4.%5.%6.%7.%8"/>
      <w:lvlJc w:val="left"/>
      <w:pPr>
        <w:ind w:left="9906" w:hanging="1800"/>
      </w:pPr>
      <w:rPr>
        <w:rFonts w:hint="default"/>
      </w:rPr>
    </w:lvl>
    <w:lvl w:ilvl="8">
      <w:start w:val="1"/>
      <w:numFmt w:val="decimal"/>
      <w:lvlText w:val="%1.%2.%3.%4.%5.%6.%7.%8.%9"/>
      <w:lvlJc w:val="left"/>
      <w:pPr>
        <w:ind w:left="11424" w:hanging="2160"/>
      </w:pPr>
      <w:rPr>
        <w:rFonts w:hint="default"/>
      </w:rPr>
    </w:lvl>
  </w:abstractNum>
  <w:abstractNum w:abstractNumId="5">
    <w:nsid w:val="57017A25"/>
    <w:multiLevelType w:val="multilevel"/>
    <w:tmpl w:val="DEB42520"/>
    <w:lvl w:ilvl="0">
      <w:start w:val="1"/>
      <w:numFmt w:val="decimal"/>
      <w:lvlText w:val="%1"/>
      <w:lvlJc w:val="left"/>
      <w:pPr>
        <w:ind w:left="720" w:hanging="360"/>
      </w:pPr>
      <w:rPr>
        <w:rFonts w:hint="default"/>
      </w:rPr>
    </w:lvl>
    <w:lvl w:ilvl="1">
      <w:start w:val="1"/>
      <w:numFmt w:val="decimal"/>
      <w:isLgl/>
      <w:lvlText w:val="%1.%2"/>
      <w:lvlJc w:val="left"/>
      <w:pPr>
        <w:ind w:left="1158" w:hanging="45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
    <w:nsid w:val="66017FB7"/>
    <w:multiLevelType w:val="multilevel"/>
    <w:tmpl w:val="D22C5A8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674C28DE"/>
    <w:multiLevelType w:val="hybridMultilevel"/>
    <w:tmpl w:val="7DBC10A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0"/>
  </w:num>
  <w:num w:numId="5">
    <w:abstractNumId w:val="3"/>
  </w:num>
  <w:num w:numId="6">
    <w:abstractNumId w:val="4"/>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FC"/>
    <w:rsid w:val="000167B0"/>
    <w:rsid w:val="0002609B"/>
    <w:rsid w:val="000342C2"/>
    <w:rsid w:val="00040E39"/>
    <w:rsid w:val="00071C4D"/>
    <w:rsid w:val="00096348"/>
    <w:rsid w:val="00097D5C"/>
    <w:rsid w:val="000C504B"/>
    <w:rsid w:val="000D745E"/>
    <w:rsid w:val="000E07FE"/>
    <w:rsid w:val="000F2FF8"/>
    <w:rsid w:val="000F367D"/>
    <w:rsid w:val="001138CB"/>
    <w:rsid w:val="00120A02"/>
    <w:rsid w:val="00174255"/>
    <w:rsid w:val="0019783D"/>
    <w:rsid w:val="001B12D3"/>
    <w:rsid w:val="001E59FC"/>
    <w:rsid w:val="00202685"/>
    <w:rsid w:val="00211051"/>
    <w:rsid w:val="0023299C"/>
    <w:rsid w:val="00241900"/>
    <w:rsid w:val="00247D18"/>
    <w:rsid w:val="00255B1A"/>
    <w:rsid w:val="00260B9A"/>
    <w:rsid w:val="00270E36"/>
    <w:rsid w:val="00272C97"/>
    <w:rsid w:val="00291806"/>
    <w:rsid w:val="002D5136"/>
    <w:rsid w:val="00311581"/>
    <w:rsid w:val="00312331"/>
    <w:rsid w:val="00320926"/>
    <w:rsid w:val="00335FEE"/>
    <w:rsid w:val="00347CC7"/>
    <w:rsid w:val="0035328A"/>
    <w:rsid w:val="0036211D"/>
    <w:rsid w:val="00363D14"/>
    <w:rsid w:val="00372E82"/>
    <w:rsid w:val="00397D0C"/>
    <w:rsid w:val="003A1D9F"/>
    <w:rsid w:val="003A319A"/>
    <w:rsid w:val="003D49C7"/>
    <w:rsid w:val="00402253"/>
    <w:rsid w:val="00422193"/>
    <w:rsid w:val="0043125B"/>
    <w:rsid w:val="00433D18"/>
    <w:rsid w:val="00436829"/>
    <w:rsid w:val="00456C68"/>
    <w:rsid w:val="004658C0"/>
    <w:rsid w:val="004715E7"/>
    <w:rsid w:val="00473B24"/>
    <w:rsid w:val="00490AA2"/>
    <w:rsid w:val="00496658"/>
    <w:rsid w:val="004A115C"/>
    <w:rsid w:val="004A7AA4"/>
    <w:rsid w:val="004B6262"/>
    <w:rsid w:val="004C1B21"/>
    <w:rsid w:val="004C554E"/>
    <w:rsid w:val="004D3C7B"/>
    <w:rsid w:val="004E2B60"/>
    <w:rsid w:val="004E57F0"/>
    <w:rsid w:val="00515779"/>
    <w:rsid w:val="00532B0D"/>
    <w:rsid w:val="005369FE"/>
    <w:rsid w:val="00537162"/>
    <w:rsid w:val="00560E15"/>
    <w:rsid w:val="00566EE6"/>
    <w:rsid w:val="005B5879"/>
    <w:rsid w:val="005C3BC3"/>
    <w:rsid w:val="005C416A"/>
    <w:rsid w:val="005D4602"/>
    <w:rsid w:val="005D581F"/>
    <w:rsid w:val="005E754E"/>
    <w:rsid w:val="005F2521"/>
    <w:rsid w:val="005F34E1"/>
    <w:rsid w:val="00600314"/>
    <w:rsid w:val="006111A4"/>
    <w:rsid w:val="0062048B"/>
    <w:rsid w:val="006271CD"/>
    <w:rsid w:val="00635F76"/>
    <w:rsid w:val="00654E23"/>
    <w:rsid w:val="0066458A"/>
    <w:rsid w:val="006827CE"/>
    <w:rsid w:val="006943C1"/>
    <w:rsid w:val="006A00A0"/>
    <w:rsid w:val="006A3EE8"/>
    <w:rsid w:val="006C4F4F"/>
    <w:rsid w:val="006E6315"/>
    <w:rsid w:val="00711ED4"/>
    <w:rsid w:val="007152B4"/>
    <w:rsid w:val="00721709"/>
    <w:rsid w:val="00740178"/>
    <w:rsid w:val="00740FFC"/>
    <w:rsid w:val="00744397"/>
    <w:rsid w:val="007549F3"/>
    <w:rsid w:val="007629B1"/>
    <w:rsid w:val="007841DC"/>
    <w:rsid w:val="007859DE"/>
    <w:rsid w:val="00793909"/>
    <w:rsid w:val="007A71C7"/>
    <w:rsid w:val="007B15A5"/>
    <w:rsid w:val="007B7F4D"/>
    <w:rsid w:val="007C1A97"/>
    <w:rsid w:val="007D301F"/>
    <w:rsid w:val="007D6697"/>
    <w:rsid w:val="007D6AD7"/>
    <w:rsid w:val="007E54DC"/>
    <w:rsid w:val="007F7C87"/>
    <w:rsid w:val="00817A2A"/>
    <w:rsid w:val="00824EB6"/>
    <w:rsid w:val="00827668"/>
    <w:rsid w:val="0086155C"/>
    <w:rsid w:val="00865593"/>
    <w:rsid w:val="008A0857"/>
    <w:rsid w:val="008A5FCB"/>
    <w:rsid w:val="008B025D"/>
    <w:rsid w:val="008C7F7C"/>
    <w:rsid w:val="008E1D2E"/>
    <w:rsid w:val="0090079F"/>
    <w:rsid w:val="0090627B"/>
    <w:rsid w:val="00920144"/>
    <w:rsid w:val="00923D6A"/>
    <w:rsid w:val="00932199"/>
    <w:rsid w:val="00934852"/>
    <w:rsid w:val="00951605"/>
    <w:rsid w:val="009575F9"/>
    <w:rsid w:val="00982A8F"/>
    <w:rsid w:val="009B0D18"/>
    <w:rsid w:val="009E540B"/>
    <w:rsid w:val="009F2C05"/>
    <w:rsid w:val="009F7B82"/>
    <w:rsid w:val="00A17D2D"/>
    <w:rsid w:val="00A202F8"/>
    <w:rsid w:val="00A40ACD"/>
    <w:rsid w:val="00A66303"/>
    <w:rsid w:val="00A66BBB"/>
    <w:rsid w:val="00A80A86"/>
    <w:rsid w:val="00A828AD"/>
    <w:rsid w:val="00A84E19"/>
    <w:rsid w:val="00A91A7C"/>
    <w:rsid w:val="00AB12DC"/>
    <w:rsid w:val="00AB7C13"/>
    <w:rsid w:val="00AC2C6D"/>
    <w:rsid w:val="00AE7347"/>
    <w:rsid w:val="00B266AE"/>
    <w:rsid w:val="00B2683F"/>
    <w:rsid w:val="00B34357"/>
    <w:rsid w:val="00B355B8"/>
    <w:rsid w:val="00B35AC3"/>
    <w:rsid w:val="00B419DD"/>
    <w:rsid w:val="00B70E4C"/>
    <w:rsid w:val="00B82B8C"/>
    <w:rsid w:val="00B86175"/>
    <w:rsid w:val="00B86771"/>
    <w:rsid w:val="00BC339A"/>
    <w:rsid w:val="00BC44A9"/>
    <w:rsid w:val="00BD2678"/>
    <w:rsid w:val="00BD2B30"/>
    <w:rsid w:val="00C05BC4"/>
    <w:rsid w:val="00C63FFD"/>
    <w:rsid w:val="00C949D8"/>
    <w:rsid w:val="00CC4E55"/>
    <w:rsid w:val="00CD07F3"/>
    <w:rsid w:val="00CD7282"/>
    <w:rsid w:val="00CE27F0"/>
    <w:rsid w:val="00CE2924"/>
    <w:rsid w:val="00D216FD"/>
    <w:rsid w:val="00D46A63"/>
    <w:rsid w:val="00D547CD"/>
    <w:rsid w:val="00D55CFA"/>
    <w:rsid w:val="00D618C6"/>
    <w:rsid w:val="00D62EC8"/>
    <w:rsid w:val="00D73FAC"/>
    <w:rsid w:val="00D7548C"/>
    <w:rsid w:val="00D7650D"/>
    <w:rsid w:val="00D81D25"/>
    <w:rsid w:val="00D927F0"/>
    <w:rsid w:val="00DB6029"/>
    <w:rsid w:val="00DB7EAE"/>
    <w:rsid w:val="00DD208F"/>
    <w:rsid w:val="00DF1A8B"/>
    <w:rsid w:val="00E0158D"/>
    <w:rsid w:val="00E037EA"/>
    <w:rsid w:val="00E160E9"/>
    <w:rsid w:val="00E24BEB"/>
    <w:rsid w:val="00E3132F"/>
    <w:rsid w:val="00E347C1"/>
    <w:rsid w:val="00E42AF5"/>
    <w:rsid w:val="00E43145"/>
    <w:rsid w:val="00E6149A"/>
    <w:rsid w:val="00E617F9"/>
    <w:rsid w:val="00E65B44"/>
    <w:rsid w:val="00E726B0"/>
    <w:rsid w:val="00E75401"/>
    <w:rsid w:val="00E811D0"/>
    <w:rsid w:val="00ED087F"/>
    <w:rsid w:val="00ED10E9"/>
    <w:rsid w:val="00ED1F55"/>
    <w:rsid w:val="00EE0DC5"/>
    <w:rsid w:val="00F114E6"/>
    <w:rsid w:val="00F16191"/>
    <w:rsid w:val="00F25333"/>
    <w:rsid w:val="00F317B2"/>
    <w:rsid w:val="00F32BCC"/>
    <w:rsid w:val="00F3593D"/>
    <w:rsid w:val="00F663FF"/>
    <w:rsid w:val="00F76A46"/>
    <w:rsid w:val="00F869FD"/>
    <w:rsid w:val="00F86B6F"/>
    <w:rsid w:val="00F94F24"/>
    <w:rsid w:val="00FA2E45"/>
    <w:rsid w:val="00FB5C0F"/>
    <w:rsid w:val="00FC0560"/>
    <w:rsid w:val="00FD206F"/>
    <w:rsid w:val="00FD5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E59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1E59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59F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1E59FC"/>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1E59FC"/>
    <w:pPr>
      <w:spacing w:after="200" w:line="276" w:lineRule="auto"/>
      <w:ind w:left="720"/>
      <w:contextualSpacing/>
      <w:jc w:val="both"/>
    </w:pPr>
    <w:rPr>
      <w:rFonts w:ascii="Calibri" w:eastAsia="Calibri" w:hAnsi="Calibri" w:cs="Times New Roman"/>
      <w:lang w:eastAsia="en-US"/>
    </w:rPr>
  </w:style>
  <w:style w:type="paragraph" w:styleId="a4">
    <w:name w:val="Title"/>
    <w:basedOn w:val="a"/>
    <w:link w:val="a5"/>
    <w:qFormat/>
    <w:rsid w:val="001E59FC"/>
    <w:pPr>
      <w:spacing w:after="0" w:line="240" w:lineRule="auto"/>
      <w:jc w:val="center"/>
    </w:pPr>
    <w:rPr>
      <w:rFonts w:ascii="Times New Roman" w:eastAsia="Times New Roman" w:hAnsi="Times New Roman" w:cs="Times New Roman"/>
      <w:b/>
      <w:sz w:val="28"/>
      <w:szCs w:val="20"/>
      <w:lang w:val="x-none"/>
    </w:rPr>
  </w:style>
  <w:style w:type="character" w:customStyle="1" w:styleId="a5">
    <w:name w:val="Назва Знак"/>
    <w:basedOn w:val="a0"/>
    <w:link w:val="a4"/>
    <w:rsid w:val="001E59FC"/>
    <w:rPr>
      <w:rFonts w:ascii="Times New Roman" w:eastAsia="Times New Roman" w:hAnsi="Times New Roman" w:cs="Times New Roman"/>
      <w:b/>
      <w:sz w:val="28"/>
      <w:szCs w:val="20"/>
      <w:lang w:val="x-none"/>
    </w:rPr>
  </w:style>
  <w:style w:type="character" w:styleId="a6">
    <w:name w:val="Hyperlink"/>
    <w:basedOn w:val="a0"/>
    <w:uiPriority w:val="99"/>
    <w:unhideWhenUsed/>
    <w:rsid w:val="00C949D8"/>
    <w:rPr>
      <w:color w:val="0563C1" w:themeColor="hyperlink"/>
      <w:u w:val="single"/>
    </w:rPr>
  </w:style>
  <w:style w:type="character" w:customStyle="1" w:styleId="Mention">
    <w:name w:val="Mention"/>
    <w:basedOn w:val="a0"/>
    <w:uiPriority w:val="99"/>
    <w:semiHidden/>
    <w:unhideWhenUsed/>
    <w:rsid w:val="00C949D8"/>
    <w:rPr>
      <w:color w:val="2B579A"/>
      <w:shd w:val="clear" w:color="auto" w:fill="E6E6E6"/>
    </w:rPr>
  </w:style>
  <w:style w:type="paragraph" w:customStyle="1" w:styleId="11">
    <w:name w:val="Обычный1"/>
    <w:qFormat/>
    <w:rsid w:val="00FB5C0F"/>
    <w:pPr>
      <w:spacing w:after="200" w:line="276" w:lineRule="auto"/>
      <w:jc w:val="both"/>
    </w:pPr>
    <w:rPr>
      <w:rFonts w:ascii="Calibri" w:eastAsia="Calibri" w:hAnsi="Calibri" w:cs="Times New Roman"/>
      <w:lang w:eastAsia="en-US"/>
    </w:rPr>
  </w:style>
  <w:style w:type="paragraph" w:styleId="a7">
    <w:name w:val="header"/>
    <w:basedOn w:val="a"/>
    <w:link w:val="a8"/>
    <w:uiPriority w:val="99"/>
    <w:unhideWhenUsed/>
    <w:rsid w:val="00E43145"/>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E43145"/>
  </w:style>
  <w:style w:type="paragraph" w:styleId="a9">
    <w:name w:val="footer"/>
    <w:basedOn w:val="a"/>
    <w:link w:val="aa"/>
    <w:uiPriority w:val="99"/>
    <w:unhideWhenUsed/>
    <w:rsid w:val="00E43145"/>
    <w:pPr>
      <w:tabs>
        <w:tab w:val="center" w:pos="4677"/>
        <w:tab w:val="right" w:pos="9355"/>
      </w:tabs>
      <w:spacing w:after="0" w:line="240" w:lineRule="auto"/>
    </w:pPr>
  </w:style>
  <w:style w:type="character" w:customStyle="1" w:styleId="aa">
    <w:name w:val="Нижній колонтитул Знак"/>
    <w:basedOn w:val="a0"/>
    <w:link w:val="a9"/>
    <w:uiPriority w:val="99"/>
    <w:rsid w:val="00E43145"/>
  </w:style>
  <w:style w:type="paragraph" w:styleId="ab">
    <w:name w:val="Balloon Text"/>
    <w:basedOn w:val="a"/>
    <w:link w:val="ac"/>
    <w:uiPriority w:val="99"/>
    <w:semiHidden/>
    <w:unhideWhenUsed/>
    <w:rsid w:val="00D73FAC"/>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D73FAC"/>
    <w:rPr>
      <w:rFonts w:ascii="Tahoma" w:hAnsi="Tahoma" w:cs="Tahoma"/>
      <w:sz w:val="16"/>
      <w:szCs w:val="16"/>
    </w:rPr>
  </w:style>
  <w:style w:type="paragraph" w:styleId="ad">
    <w:name w:val="footnote text"/>
    <w:basedOn w:val="a"/>
    <w:link w:val="ae"/>
    <w:uiPriority w:val="99"/>
    <w:semiHidden/>
    <w:unhideWhenUsed/>
    <w:rsid w:val="00D73FAC"/>
    <w:pPr>
      <w:spacing w:after="0" w:line="240" w:lineRule="auto"/>
    </w:pPr>
    <w:rPr>
      <w:sz w:val="20"/>
      <w:szCs w:val="20"/>
    </w:rPr>
  </w:style>
  <w:style w:type="character" w:customStyle="1" w:styleId="ae">
    <w:name w:val="Текст виноски Знак"/>
    <w:basedOn w:val="a0"/>
    <w:link w:val="ad"/>
    <w:uiPriority w:val="99"/>
    <w:semiHidden/>
    <w:rsid w:val="00D73FAC"/>
    <w:rPr>
      <w:sz w:val="20"/>
      <w:szCs w:val="20"/>
    </w:rPr>
  </w:style>
  <w:style w:type="character" w:styleId="af">
    <w:name w:val="footnote reference"/>
    <w:basedOn w:val="a0"/>
    <w:uiPriority w:val="99"/>
    <w:semiHidden/>
    <w:unhideWhenUsed/>
    <w:rsid w:val="00D73F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E59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1E59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E59F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rsid w:val="001E59FC"/>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1E59FC"/>
    <w:pPr>
      <w:spacing w:after="200" w:line="276" w:lineRule="auto"/>
      <w:ind w:left="720"/>
      <w:contextualSpacing/>
      <w:jc w:val="both"/>
    </w:pPr>
    <w:rPr>
      <w:rFonts w:ascii="Calibri" w:eastAsia="Calibri" w:hAnsi="Calibri" w:cs="Times New Roman"/>
      <w:lang w:eastAsia="en-US"/>
    </w:rPr>
  </w:style>
  <w:style w:type="paragraph" w:styleId="a4">
    <w:name w:val="Title"/>
    <w:basedOn w:val="a"/>
    <w:link w:val="a5"/>
    <w:qFormat/>
    <w:rsid w:val="001E59FC"/>
    <w:pPr>
      <w:spacing w:after="0" w:line="240" w:lineRule="auto"/>
      <w:jc w:val="center"/>
    </w:pPr>
    <w:rPr>
      <w:rFonts w:ascii="Times New Roman" w:eastAsia="Times New Roman" w:hAnsi="Times New Roman" w:cs="Times New Roman"/>
      <w:b/>
      <w:sz w:val="28"/>
      <w:szCs w:val="20"/>
      <w:lang w:val="x-none"/>
    </w:rPr>
  </w:style>
  <w:style w:type="character" w:customStyle="1" w:styleId="a5">
    <w:name w:val="Назва Знак"/>
    <w:basedOn w:val="a0"/>
    <w:link w:val="a4"/>
    <w:rsid w:val="001E59FC"/>
    <w:rPr>
      <w:rFonts w:ascii="Times New Roman" w:eastAsia="Times New Roman" w:hAnsi="Times New Roman" w:cs="Times New Roman"/>
      <w:b/>
      <w:sz w:val="28"/>
      <w:szCs w:val="20"/>
      <w:lang w:val="x-none"/>
    </w:rPr>
  </w:style>
  <w:style w:type="character" w:styleId="a6">
    <w:name w:val="Hyperlink"/>
    <w:basedOn w:val="a0"/>
    <w:uiPriority w:val="99"/>
    <w:unhideWhenUsed/>
    <w:rsid w:val="00C949D8"/>
    <w:rPr>
      <w:color w:val="0563C1" w:themeColor="hyperlink"/>
      <w:u w:val="single"/>
    </w:rPr>
  </w:style>
  <w:style w:type="character" w:customStyle="1" w:styleId="Mention">
    <w:name w:val="Mention"/>
    <w:basedOn w:val="a0"/>
    <w:uiPriority w:val="99"/>
    <w:semiHidden/>
    <w:unhideWhenUsed/>
    <w:rsid w:val="00C949D8"/>
    <w:rPr>
      <w:color w:val="2B579A"/>
      <w:shd w:val="clear" w:color="auto" w:fill="E6E6E6"/>
    </w:rPr>
  </w:style>
  <w:style w:type="paragraph" w:customStyle="1" w:styleId="11">
    <w:name w:val="Обычный1"/>
    <w:qFormat/>
    <w:rsid w:val="00FB5C0F"/>
    <w:pPr>
      <w:spacing w:after="200" w:line="276" w:lineRule="auto"/>
      <w:jc w:val="both"/>
    </w:pPr>
    <w:rPr>
      <w:rFonts w:ascii="Calibri" w:eastAsia="Calibri" w:hAnsi="Calibri" w:cs="Times New Roman"/>
      <w:lang w:eastAsia="en-US"/>
    </w:rPr>
  </w:style>
  <w:style w:type="paragraph" w:styleId="a7">
    <w:name w:val="header"/>
    <w:basedOn w:val="a"/>
    <w:link w:val="a8"/>
    <w:uiPriority w:val="99"/>
    <w:unhideWhenUsed/>
    <w:rsid w:val="00E43145"/>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E43145"/>
  </w:style>
  <w:style w:type="paragraph" w:styleId="a9">
    <w:name w:val="footer"/>
    <w:basedOn w:val="a"/>
    <w:link w:val="aa"/>
    <w:uiPriority w:val="99"/>
    <w:unhideWhenUsed/>
    <w:rsid w:val="00E43145"/>
    <w:pPr>
      <w:tabs>
        <w:tab w:val="center" w:pos="4677"/>
        <w:tab w:val="right" w:pos="9355"/>
      </w:tabs>
      <w:spacing w:after="0" w:line="240" w:lineRule="auto"/>
    </w:pPr>
  </w:style>
  <w:style w:type="character" w:customStyle="1" w:styleId="aa">
    <w:name w:val="Нижній колонтитул Знак"/>
    <w:basedOn w:val="a0"/>
    <w:link w:val="a9"/>
    <w:uiPriority w:val="99"/>
    <w:rsid w:val="00E43145"/>
  </w:style>
  <w:style w:type="paragraph" w:styleId="ab">
    <w:name w:val="Balloon Text"/>
    <w:basedOn w:val="a"/>
    <w:link w:val="ac"/>
    <w:uiPriority w:val="99"/>
    <w:semiHidden/>
    <w:unhideWhenUsed/>
    <w:rsid w:val="00D73FAC"/>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D73FAC"/>
    <w:rPr>
      <w:rFonts w:ascii="Tahoma" w:hAnsi="Tahoma" w:cs="Tahoma"/>
      <w:sz w:val="16"/>
      <w:szCs w:val="16"/>
    </w:rPr>
  </w:style>
  <w:style w:type="paragraph" w:styleId="ad">
    <w:name w:val="footnote text"/>
    <w:basedOn w:val="a"/>
    <w:link w:val="ae"/>
    <w:uiPriority w:val="99"/>
    <w:semiHidden/>
    <w:unhideWhenUsed/>
    <w:rsid w:val="00D73FAC"/>
    <w:pPr>
      <w:spacing w:after="0" w:line="240" w:lineRule="auto"/>
    </w:pPr>
    <w:rPr>
      <w:sz w:val="20"/>
      <w:szCs w:val="20"/>
    </w:rPr>
  </w:style>
  <w:style w:type="character" w:customStyle="1" w:styleId="ae">
    <w:name w:val="Текст виноски Знак"/>
    <w:basedOn w:val="a0"/>
    <w:link w:val="ad"/>
    <w:uiPriority w:val="99"/>
    <w:semiHidden/>
    <w:rsid w:val="00D73FAC"/>
    <w:rPr>
      <w:sz w:val="20"/>
      <w:szCs w:val="20"/>
    </w:rPr>
  </w:style>
  <w:style w:type="character" w:styleId="af">
    <w:name w:val="footnote reference"/>
    <w:basedOn w:val="a0"/>
    <w:uiPriority w:val="99"/>
    <w:semiHidden/>
    <w:unhideWhenUsed/>
    <w:rsid w:val="00D73F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03947">
      <w:bodyDiv w:val="1"/>
      <w:marLeft w:val="0"/>
      <w:marRight w:val="0"/>
      <w:marTop w:val="0"/>
      <w:marBottom w:val="0"/>
      <w:divBdr>
        <w:top w:val="none" w:sz="0" w:space="0" w:color="auto"/>
        <w:left w:val="none" w:sz="0" w:space="0" w:color="auto"/>
        <w:bottom w:val="none" w:sz="0" w:space="0" w:color="auto"/>
        <w:right w:val="none" w:sz="0" w:space="0" w:color="auto"/>
      </w:divBdr>
      <w:divsChild>
        <w:div w:id="2124759707">
          <w:marLeft w:val="75"/>
          <w:marRight w:val="0"/>
          <w:marTop w:val="0"/>
          <w:marBottom w:val="0"/>
          <w:divBdr>
            <w:top w:val="none" w:sz="0" w:space="0" w:color="auto"/>
            <w:left w:val="none" w:sz="0" w:space="0" w:color="auto"/>
            <w:bottom w:val="none" w:sz="0" w:space="0" w:color="auto"/>
            <w:right w:val="none" w:sz="0" w:space="0" w:color="auto"/>
          </w:divBdr>
        </w:div>
        <w:div w:id="1121388045">
          <w:marLeft w:val="225"/>
          <w:marRight w:val="0"/>
          <w:marTop w:val="0"/>
          <w:marBottom w:val="0"/>
          <w:divBdr>
            <w:top w:val="none" w:sz="0" w:space="0" w:color="auto"/>
            <w:left w:val="none" w:sz="0" w:space="0" w:color="auto"/>
            <w:bottom w:val="none" w:sz="0" w:space="0" w:color="auto"/>
            <w:right w:val="none" w:sz="0" w:space="0" w:color="auto"/>
          </w:divBdr>
        </w:div>
        <w:div w:id="596210924">
          <w:marLeft w:val="225"/>
          <w:marRight w:val="0"/>
          <w:marTop w:val="0"/>
          <w:marBottom w:val="0"/>
          <w:divBdr>
            <w:top w:val="none" w:sz="0" w:space="0" w:color="auto"/>
            <w:left w:val="none" w:sz="0" w:space="0" w:color="auto"/>
            <w:bottom w:val="none" w:sz="0" w:space="0" w:color="auto"/>
            <w:right w:val="none" w:sz="0" w:space="0" w:color="auto"/>
          </w:divBdr>
        </w:div>
        <w:div w:id="768965834">
          <w:marLeft w:val="75"/>
          <w:marRight w:val="0"/>
          <w:marTop w:val="0"/>
          <w:marBottom w:val="0"/>
          <w:divBdr>
            <w:top w:val="none" w:sz="0" w:space="0" w:color="auto"/>
            <w:left w:val="none" w:sz="0" w:space="0" w:color="auto"/>
            <w:bottom w:val="none" w:sz="0" w:space="0" w:color="auto"/>
            <w:right w:val="none" w:sz="0" w:space="0" w:color="auto"/>
          </w:divBdr>
        </w:div>
        <w:div w:id="1850485814">
          <w:marLeft w:val="225"/>
          <w:marRight w:val="0"/>
          <w:marTop w:val="0"/>
          <w:marBottom w:val="0"/>
          <w:divBdr>
            <w:top w:val="none" w:sz="0" w:space="0" w:color="auto"/>
            <w:left w:val="none" w:sz="0" w:space="0" w:color="auto"/>
            <w:bottom w:val="none" w:sz="0" w:space="0" w:color="auto"/>
            <w:right w:val="none" w:sz="0" w:space="0" w:color="auto"/>
          </w:divBdr>
        </w:div>
        <w:div w:id="743920639">
          <w:marLeft w:val="225"/>
          <w:marRight w:val="0"/>
          <w:marTop w:val="0"/>
          <w:marBottom w:val="0"/>
          <w:divBdr>
            <w:top w:val="none" w:sz="0" w:space="0" w:color="auto"/>
            <w:left w:val="none" w:sz="0" w:space="0" w:color="auto"/>
            <w:bottom w:val="none" w:sz="0" w:space="0" w:color="auto"/>
            <w:right w:val="none" w:sz="0" w:space="0" w:color="auto"/>
          </w:divBdr>
        </w:div>
        <w:div w:id="196696078">
          <w:marLeft w:val="225"/>
          <w:marRight w:val="0"/>
          <w:marTop w:val="0"/>
          <w:marBottom w:val="0"/>
          <w:divBdr>
            <w:top w:val="none" w:sz="0" w:space="0" w:color="auto"/>
            <w:left w:val="none" w:sz="0" w:space="0" w:color="auto"/>
            <w:bottom w:val="none" w:sz="0" w:space="0" w:color="auto"/>
            <w:right w:val="none" w:sz="0" w:space="0" w:color="auto"/>
          </w:divBdr>
        </w:div>
      </w:divsChild>
    </w:div>
    <w:div w:id="1917937646">
      <w:bodyDiv w:val="1"/>
      <w:marLeft w:val="0"/>
      <w:marRight w:val="0"/>
      <w:marTop w:val="0"/>
      <w:marBottom w:val="0"/>
      <w:divBdr>
        <w:top w:val="none" w:sz="0" w:space="0" w:color="auto"/>
        <w:left w:val="none" w:sz="0" w:space="0" w:color="auto"/>
        <w:bottom w:val="none" w:sz="0" w:space="0" w:color="auto"/>
        <w:right w:val="none" w:sz="0" w:space="0" w:color="auto"/>
      </w:divBdr>
      <w:divsChild>
        <w:div w:id="1472213972">
          <w:marLeft w:val="0"/>
          <w:marRight w:val="0"/>
          <w:marTop w:val="0"/>
          <w:marBottom w:val="0"/>
          <w:divBdr>
            <w:top w:val="none" w:sz="0" w:space="0" w:color="auto"/>
            <w:left w:val="none" w:sz="0" w:space="0" w:color="auto"/>
            <w:bottom w:val="none" w:sz="0" w:space="0" w:color="auto"/>
            <w:right w:val="none" w:sz="0" w:space="0" w:color="auto"/>
          </w:divBdr>
        </w:div>
        <w:div w:id="1775979315">
          <w:marLeft w:val="0"/>
          <w:marRight w:val="0"/>
          <w:marTop w:val="0"/>
          <w:marBottom w:val="0"/>
          <w:divBdr>
            <w:top w:val="none" w:sz="0" w:space="0" w:color="auto"/>
            <w:left w:val="none" w:sz="0" w:space="0" w:color="auto"/>
            <w:bottom w:val="none" w:sz="0" w:space="0" w:color="auto"/>
            <w:right w:val="none" w:sz="0" w:space="0" w:color="auto"/>
          </w:divBdr>
        </w:div>
        <w:div w:id="160316310">
          <w:marLeft w:val="0"/>
          <w:marRight w:val="0"/>
          <w:marTop w:val="0"/>
          <w:marBottom w:val="0"/>
          <w:divBdr>
            <w:top w:val="none" w:sz="0" w:space="0" w:color="auto"/>
            <w:left w:val="none" w:sz="0" w:space="0" w:color="auto"/>
            <w:bottom w:val="none" w:sz="0" w:space="0" w:color="auto"/>
            <w:right w:val="none" w:sz="0" w:space="0" w:color="auto"/>
          </w:divBdr>
        </w:div>
        <w:div w:id="104230716">
          <w:marLeft w:val="0"/>
          <w:marRight w:val="0"/>
          <w:marTop w:val="0"/>
          <w:marBottom w:val="0"/>
          <w:divBdr>
            <w:top w:val="none" w:sz="0" w:space="0" w:color="auto"/>
            <w:left w:val="none" w:sz="0" w:space="0" w:color="auto"/>
            <w:bottom w:val="none" w:sz="0" w:space="0" w:color="auto"/>
            <w:right w:val="none" w:sz="0" w:space="0" w:color="auto"/>
          </w:divBdr>
        </w:div>
        <w:div w:id="186243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i-edu.ru/e-books/xbook077/01/part-006.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hi-edu.ru/e-books/xbook088/01/part-055.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fit.nsu.ru/uch/diplom/retsenzent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xpress-externat.spb.ru/2009-12-19-15-52-30/51-2009-12-19-19-55-52/103-2009-12-09-22-39-09" TargetMode="External"/><Relationship Id="rId5" Type="http://schemas.openxmlformats.org/officeDocument/2006/relationships/settings" Target="settings.xml"/><Relationship Id="rId15" Type="http://schemas.openxmlformats.org/officeDocument/2006/relationships/hyperlink" Target="https://ru.m.wikipedia.org/wiki/&#1056;&#1077;&#1094;&#1077;&#1085;&#1079;&#1080;&#1088;&#1086;&#1074;&#1072;&#1085;&#1080;&#1077;_&#1088;&#1091;&#1082;&#1086;&#1087;&#1080;&#1089;&#1077;&#1081;" TargetMode="External"/><Relationship Id="rId10" Type="http://schemas.openxmlformats.org/officeDocument/2006/relationships/hyperlink" Target="http://research-journal.org/peer-reviewin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m.wikipedia.org/wiki/&#1056;&#1077;&#1094;&#1077;&#1085;&#1079;&#1080;&#1088;&#1086;&#1074;&#1072;&#1085;&#1080;&#10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Заполнитель1</b:Tag>
    <b:SourceType>Book</b:SourceType>
    <b:Guid>{867F9BAC-044B-44E5-80FB-7A6B7ACA95F8}</b:Guid>
    <b:RefOrder>1</b:RefOrder>
  </b:Source>
</b:Sources>
</file>

<file path=customXml/itemProps1.xml><?xml version="1.0" encoding="utf-8"?>
<ds:datastoreItem xmlns:ds="http://schemas.openxmlformats.org/officeDocument/2006/customXml" ds:itemID="{03B15E00-8138-436B-AE77-22EADE36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30</Pages>
  <Words>6485</Words>
  <Characters>36966</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Стржельбицкая</dc:creator>
  <cp:keywords/>
  <dc:description/>
  <cp:lastModifiedBy>Andrey</cp:lastModifiedBy>
  <cp:revision>164</cp:revision>
  <dcterms:created xsi:type="dcterms:W3CDTF">2017-05-10T15:04:00Z</dcterms:created>
  <dcterms:modified xsi:type="dcterms:W3CDTF">2019-02-28T15:46:00Z</dcterms:modified>
</cp:coreProperties>
</file>