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E2" w:rsidRPr="00CA0CE2" w:rsidRDefault="00CA0CE2" w:rsidP="00CA0CE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CA0CE2">
        <w:rPr>
          <w:rFonts w:ascii="Times New Roman" w:hAnsi="Times New Roman" w:cs="Times New Roman"/>
          <w:b/>
          <w:i/>
          <w:sz w:val="32"/>
          <w:szCs w:val="32"/>
        </w:rPr>
        <w:t>Д.В. Жаворонков</w:t>
      </w:r>
    </w:p>
    <w:p w:rsidR="00CA0CE2" w:rsidRDefault="00CA0CE2" w:rsidP="00CA0C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CE2" w:rsidRDefault="00CA0CE2" w:rsidP="00CA0C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CE2">
        <w:rPr>
          <w:rFonts w:ascii="Times New Roman" w:hAnsi="Times New Roman" w:cs="Times New Roman"/>
          <w:b/>
          <w:sz w:val="32"/>
          <w:szCs w:val="32"/>
        </w:rPr>
        <w:t xml:space="preserve">КОРПОРАТИВНЫЙ КОДЕКС ОТЕЛЯ: </w:t>
      </w:r>
    </w:p>
    <w:p w:rsidR="00EF19AD" w:rsidRPr="00CA0CE2" w:rsidRDefault="00CA0CE2" w:rsidP="00CA0C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CE2">
        <w:rPr>
          <w:rFonts w:ascii="Times New Roman" w:hAnsi="Times New Roman" w:cs="Times New Roman"/>
          <w:b/>
          <w:sz w:val="32"/>
          <w:szCs w:val="32"/>
        </w:rPr>
        <w:t>ФУНКЦИИ И ЦЕЛИ СОЗДАНИЯ</w:t>
      </w:r>
    </w:p>
    <w:p w:rsidR="00CA0CE2" w:rsidRDefault="00CA0CE2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A0CE2" w:rsidRPr="00CA0CE2" w:rsidRDefault="00CA0CE2" w:rsidP="00CA0CE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A0CE2">
        <w:rPr>
          <w:rFonts w:ascii="Times New Roman" w:hAnsi="Times New Roman" w:cs="Times New Roman"/>
          <w:i/>
          <w:sz w:val="32"/>
          <w:szCs w:val="32"/>
        </w:rPr>
        <w:t>Кубанский государственный университет</w:t>
      </w:r>
    </w:p>
    <w:p w:rsidR="00CA0CE2" w:rsidRDefault="00CA0CE2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777B5" w:rsidRPr="000777B5" w:rsidRDefault="00CA0CE2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777B5">
        <w:rPr>
          <w:rFonts w:ascii="Times New Roman" w:hAnsi="Times New Roman" w:cs="Times New Roman"/>
          <w:sz w:val="32"/>
          <w:szCs w:val="32"/>
          <w:lang w:val="en-US"/>
        </w:rPr>
        <w:t>Summary:</w:t>
      </w:r>
      <w:r w:rsidR="009F09A0" w:rsidRPr="000777B5">
        <w:rPr>
          <w:lang w:val="en-US"/>
        </w:rPr>
        <w:t xml:space="preserve"> </w:t>
      </w:r>
      <w:r w:rsidR="000777B5">
        <w:rPr>
          <w:rFonts w:ascii="Times New Roman" w:hAnsi="Times New Roman" w:cs="Times New Roman"/>
          <w:sz w:val="32"/>
          <w:szCs w:val="32"/>
          <w:lang w:val="en-US"/>
        </w:rPr>
        <w:t>Many modern hotel</w:t>
      </w:r>
      <w:r w:rsidR="000777B5" w:rsidRPr="000777B5">
        <w:rPr>
          <w:rFonts w:ascii="Times New Roman" w:hAnsi="Times New Roman" w:cs="Times New Roman"/>
          <w:sz w:val="32"/>
          <w:szCs w:val="32"/>
          <w:lang w:val="en-US"/>
        </w:rPr>
        <w:t>s have corporate codes. Codes play a significant role in maintaining the corporat</w:t>
      </w:r>
      <w:r w:rsidR="000777B5">
        <w:rPr>
          <w:rFonts w:ascii="Times New Roman" w:hAnsi="Times New Roman" w:cs="Times New Roman"/>
          <w:sz w:val="32"/>
          <w:szCs w:val="32"/>
          <w:lang w:val="en-US"/>
        </w:rPr>
        <w:t>e culture of hotel</w:t>
      </w:r>
      <w:r w:rsidR="000777B5" w:rsidRPr="000777B5">
        <w:rPr>
          <w:rFonts w:ascii="Times New Roman" w:hAnsi="Times New Roman" w:cs="Times New Roman"/>
          <w:sz w:val="32"/>
          <w:szCs w:val="32"/>
          <w:lang w:val="en-US"/>
        </w:rPr>
        <w:t xml:space="preserve">s. </w:t>
      </w:r>
      <w:proofErr w:type="gramStart"/>
      <w:r w:rsidR="000777B5" w:rsidRPr="000777B5">
        <w:rPr>
          <w:rFonts w:ascii="Times New Roman" w:hAnsi="Times New Roman" w:cs="Times New Roman"/>
          <w:sz w:val="32"/>
          <w:szCs w:val="32"/>
          <w:lang w:val="en-US"/>
        </w:rPr>
        <w:t>However, for the effective performance of their functions necessary management and staff to create codes of hotels to be creative.</w:t>
      </w:r>
      <w:proofErr w:type="gramEnd"/>
      <w:r w:rsidR="000777B5" w:rsidRPr="000777B5">
        <w:rPr>
          <w:rFonts w:ascii="Times New Roman" w:hAnsi="Times New Roman" w:cs="Times New Roman"/>
          <w:sz w:val="32"/>
          <w:szCs w:val="32"/>
          <w:lang w:val="en-US"/>
        </w:rPr>
        <w:t xml:space="preserve"> Code of the hotel must clearly explain to the employee the most important aspects of his work and philosophy of the organization.</w:t>
      </w:r>
    </w:p>
    <w:p w:rsidR="00CA0CE2" w:rsidRPr="000777B5" w:rsidRDefault="00CA0CE2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777B5">
        <w:rPr>
          <w:rFonts w:ascii="Times New Roman" w:hAnsi="Times New Roman" w:cs="Times New Roman"/>
          <w:sz w:val="32"/>
          <w:szCs w:val="32"/>
          <w:lang w:val="en-US"/>
        </w:rPr>
        <w:t>Key words:</w:t>
      </w:r>
      <w:r w:rsidR="000777B5" w:rsidRPr="000777B5">
        <w:rPr>
          <w:rFonts w:ascii="Times New Roman" w:hAnsi="Times New Roman" w:cs="Times New Roman"/>
          <w:sz w:val="32"/>
          <w:szCs w:val="32"/>
          <w:lang w:val="en-US"/>
        </w:rPr>
        <w:t xml:space="preserve"> hotel, corporate code, corporate culture, management, organization, </w:t>
      </w:r>
      <w:r w:rsidR="000777B5">
        <w:rPr>
          <w:rFonts w:ascii="Times New Roman" w:hAnsi="Times New Roman" w:cs="Times New Roman"/>
          <w:sz w:val="32"/>
          <w:szCs w:val="32"/>
          <w:lang w:val="en-US"/>
        </w:rPr>
        <w:t>code</w:t>
      </w:r>
      <w:r w:rsidR="000777B5" w:rsidRPr="000777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777B5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="000777B5" w:rsidRPr="000777B5">
        <w:rPr>
          <w:rFonts w:ascii="Times New Roman" w:hAnsi="Times New Roman" w:cs="Times New Roman"/>
          <w:sz w:val="32"/>
          <w:szCs w:val="32"/>
          <w:lang w:val="en-US"/>
        </w:rPr>
        <w:t xml:space="preserve"> conduct.</w:t>
      </w:r>
    </w:p>
    <w:p w:rsidR="00CA0CE2" w:rsidRPr="000777B5" w:rsidRDefault="00CA0CE2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B2238" w:rsidRPr="00CA0CE2" w:rsidRDefault="00FA200E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0CE2">
        <w:rPr>
          <w:rFonts w:ascii="Times New Roman" w:hAnsi="Times New Roman" w:cs="Times New Roman"/>
          <w:sz w:val="32"/>
          <w:szCs w:val="32"/>
        </w:rPr>
        <w:t>Многие современные гостиничные предприятия, как и предприятия других отраслей, имеют корпоративные кодексы. Корпоративный кодекс – это</w:t>
      </w:r>
      <w:r w:rsidR="00E03714" w:rsidRPr="00CA0CE2">
        <w:rPr>
          <w:rFonts w:ascii="Times New Roman" w:hAnsi="Times New Roman" w:cs="Times New Roman"/>
          <w:sz w:val="32"/>
          <w:szCs w:val="32"/>
        </w:rPr>
        <w:t xml:space="preserve"> </w:t>
      </w:r>
      <w:r w:rsidRPr="00CA0CE2">
        <w:rPr>
          <w:rFonts w:ascii="Times New Roman" w:hAnsi="Times New Roman" w:cs="Times New Roman"/>
          <w:sz w:val="32"/>
          <w:szCs w:val="32"/>
        </w:rPr>
        <w:t>официальный</w:t>
      </w:r>
      <w:r w:rsidR="00E03714" w:rsidRPr="00CA0CE2">
        <w:rPr>
          <w:rFonts w:ascii="Times New Roman" w:hAnsi="Times New Roman" w:cs="Times New Roman"/>
          <w:sz w:val="32"/>
          <w:szCs w:val="32"/>
        </w:rPr>
        <w:t xml:space="preserve"> свод правил, содержащий основополагающие принципы</w:t>
      </w:r>
      <w:r w:rsidRPr="00CA0CE2">
        <w:rPr>
          <w:rFonts w:ascii="Times New Roman" w:hAnsi="Times New Roman" w:cs="Times New Roman"/>
          <w:sz w:val="32"/>
          <w:szCs w:val="32"/>
        </w:rPr>
        <w:t xml:space="preserve"> поведения, деятельности сотрудников предприятия. Таким образом, кодекс рассматривается руководством компании, как основа формальной подсистемы организации.</w:t>
      </w:r>
      <w:r w:rsidR="00455630" w:rsidRPr="00CA0CE2">
        <w:rPr>
          <w:rFonts w:ascii="Times New Roman" w:hAnsi="Times New Roman" w:cs="Times New Roman"/>
          <w:sz w:val="32"/>
          <w:szCs w:val="32"/>
        </w:rPr>
        <w:t xml:space="preserve"> По мнению Г. </w:t>
      </w:r>
      <w:proofErr w:type="spellStart"/>
      <w:r w:rsidR="00455630" w:rsidRPr="00CA0CE2">
        <w:rPr>
          <w:rFonts w:ascii="Times New Roman" w:hAnsi="Times New Roman" w:cs="Times New Roman"/>
          <w:sz w:val="32"/>
          <w:szCs w:val="32"/>
        </w:rPr>
        <w:t>Минцберга</w:t>
      </w:r>
      <w:proofErr w:type="spellEnd"/>
      <w:r w:rsidR="00455630" w:rsidRPr="00CA0CE2">
        <w:rPr>
          <w:rFonts w:ascii="Times New Roman" w:hAnsi="Times New Roman" w:cs="Times New Roman"/>
          <w:sz w:val="32"/>
          <w:szCs w:val="32"/>
        </w:rPr>
        <w:t xml:space="preserve">, корпоративный кодекс является одним из трех способов формализации поведения сотрудников в организации – это формализация «по правилам» (другие способы, выделяемые </w:t>
      </w:r>
      <w:proofErr w:type="spellStart"/>
      <w:r w:rsidR="00455630" w:rsidRPr="00CA0CE2">
        <w:rPr>
          <w:rFonts w:ascii="Times New Roman" w:hAnsi="Times New Roman" w:cs="Times New Roman"/>
          <w:sz w:val="32"/>
          <w:szCs w:val="32"/>
        </w:rPr>
        <w:t>Минцбергом</w:t>
      </w:r>
      <w:proofErr w:type="spellEnd"/>
      <w:r w:rsidR="00455630" w:rsidRPr="00CA0CE2">
        <w:rPr>
          <w:rFonts w:ascii="Times New Roman" w:hAnsi="Times New Roman" w:cs="Times New Roman"/>
          <w:sz w:val="32"/>
          <w:szCs w:val="32"/>
        </w:rPr>
        <w:t xml:space="preserve"> – по должности и по рабочему потоку) [</w:t>
      </w:r>
      <w:proofErr w:type="spellStart"/>
      <w:r w:rsidR="00244900" w:rsidRPr="00CA0CE2">
        <w:rPr>
          <w:rFonts w:ascii="Times New Roman" w:hAnsi="Times New Roman" w:cs="Times New Roman"/>
          <w:sz w:val="32"/>
          <w:szCs w:val="32"/>
        </w:rPr>
        <w:t>Минцберг</w:t>
      </w:r>
      <w:proofErr w:type="spellEnd"/>
      <w:r w:rsidR="00244900" w:rsidRPr="00CA0CE2">
        <w:rPr>
          <w:rFonts w:ascii="Times New Roman" w:hAnsi="Times New Roman" w:cs="Times New Roman"/>
          <w:sz w:val="32"/>
          <w:szCs w:val="32"/>
        </w:rPr>
        <w:t>, 2004</w:t>
      </w:r>
      <w:r w:rsidR="00455630" w:rsidRPr="00CA0CE2">
        <w:rPr>
          <w:rFonts w:ascii="Times New Roman" w:hAnsi="Times New Roman" w:cs="Times New Roman"/>
          <w:sz w:val="32"/>
          <w:szCs w:val="32"/>
        </w:rPr>
        <w:t>]. Таким образом, кодекс необходимо рассматривать как набор разнообразных правил, предписывающих работнику определенное поведение в самых разных сферах организационной жизни.</w:t>
      </w:r>
    </w:p>
    <w:p w:rsidR="00AD110C" w:rsidRPr="00CA0CE2" w:rsidRDefault="00AD110C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0CE2">
        <w:rPr>
          <w:rFonts w:ascii="Times New Roman" w:hAnsi="Times New Roman" w:cs="Times New Roman"/>
          <w:sz w:val="32"/>
          <w:szCs w:val="32"/>
        </w:rPr>
        <w:t xml:space="preserve">Можно выделить 3 функции, </w:t>
      </w:r>
      <w:proofErr w:type="gramStart"/>
      <w:r w:rsidRPr="00CA0CE2">
        <w:rPr>
          <w:rFonts w:ascii="Times New Roman" w:hAnsi="Times New Roman" w:cs="Times New Roman"/>
          <w:sz w:val="32"/>
          <w:szCs w:val="32"/>
        </w:rPr>
        <w:t>выполняемых</w:t>
      </w:r>
      <w:proofErr w:type="gramEnd"/>
      <w:r w:rsidRPr="00CA0CE2">
        <w:rPr>
          <w:rFonts w:ascii="Times New Roman" w:hAnsi="Times New Roman" w:cs="Times New Roman"/>
          <w:sz w:val="32"/>
          <w:szCs w:val="32"/>
        </w:rPr>
        <w:t xml:space="preserve"> корпоративным кодексом:</w:t>
      </w:r>
    </w:p>
    <w:p w:rsidR="00AD110C" w:rsidRPr="00CA0CE2" w:rsidRDefault="00AD110C" w:rsidP="00CA0C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A0CE2">
        <w:rPr>
          <w:rFonts w:ascii="Times New Roman" w:hAnsi="Times New Roman" w:cs="Times New Roman"/>
          <w:sz w:val="32"/>
          <w:szCs w:val="32"/>
        </w:rPr>
        <w:t>нормативная</w:t>
      </w:r>
      <w:proofErr w:type="gramEnd"/>
      <w:r w:rsidRPr="00CA0CE2">
        <w:rPr>
          <w:rFonts w:ascii="Times New Roman" w:hAnsi="Times New Roman" w:cs="Times New Roman"/>
          <w:sz w:val="32"/>
          <w:szCs w:val="32"/>
        </w:rPr>
        <w:t xml:space="preserve"> – подробное и четкое описание формальных норм деятельности сотрудников;</w:t>
      </w:r>
    </w:p>
    <w:p w:rsidR="00AD110C" w:rsidRPr="00CA0CE2" w:rsidRDefault="00AD110C" w:rsidP="00CA0C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A0CE2">
        <w:rPr>
          <w:rFonts w:ascii="Times New Roman" w:hAnsi="Times New Roman" w:cs="Times New Roman"/>
          <w:sz w:val="32"/>
          <w:szCs w:val="32"/>
        </w:rPr>
        <w:t>идеологическая</w:t>
      </w:r>
      <w:proofErr w:type="gramEnd"/>
      <w:r w:rsidRPr="00CA0CE2">
        <w:rPr>
          <w:rFonts w:ascii="Times New Roman" w:hAnsi="Times New Roman" w:cs="Times New Roman"/>
          <w:sz w:val="32"/>
          <w:szCs w:val="32"/>
        </w:rPr>
        <w:t xml:space="preserve"> – общее описание базовой идеологии компании;</w:t>
      </w:r>
    </w:p>
    <w:p w:rsidR="0056297A" w:rsidRPr="00CA0CE2" w:rsidRDefault="00AD110C" w:rsidP="00CA0C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A0CE2">
        <w:rPr>
          <w:rFonts w:ascii="Times New Roman" w:hAnsi="Times New Roman" w:cs="Times New Roman"/>
          <w:sz w:val="32"/>
          <w:szCs w:val="32"/>
        </w:rPr>
        <w:lastRenderedPageBreak/>
        <w:t>учебная</w:t>
      </w:r>
      <w:proofErr w:type="gramEnd"/>
      <w:r w:rsidRPr="00CA0CE2">
        <w:rPr>
          <w:rFonts w:ascii="Times New Roman" w:hAnsi="Times New Roman" w:cs="Times New Roman"/>
          <w:sz w:val="32"/>
          <w:szCs w:val="32"/>
        </w:rPr>
        <w:t xml:space="preserve"> (</w:t>
      </w:r>
      <w:r w:rsidR="00F77D55">
        <w:rPr>
          <w:rFonts w:ascii="Times New Roman" w:hAnsi="Times New Roman" w:cs="Times New Roman"/>
          <w:sz w:val="32"/>
          <w:szCs w:val="32"/>
        </w:rPr>
        <w:t>имеет</w:t>
      </w:r>
      <w:bookmarkStart w:id="0" w:name="_GoBack"/>
      <w:bookmarkEnd w:id="0"/>
      <w:r w:rsidRPr="00CA0CE2">
        <w:rPr>
          <w:rFonts w:ascii="Times New Roman" w:hAnsi="Times New Roman" w:cs="Times New Roman"/>
          <w:sz w:val="32"/>
          <w:szCs w:val="32"/>
        </w:rPr>
        <w:t>ся не во всех кодексах) – содержит правила выполнения сотрудниками своих должностных обязанностей.</w:t>
      </w:r>
    </w:p>
    <w:p w:rsidR="00AD110C" w:rsidRPr="00CA0CE2" w:rsidRDefault="0056297A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0CE2">
        <w:rPr>
          <w:rFonts w:ascii="Times New Roman" w:hAnsi="Times New Roman" w:cs="Times New Roman"/>
          <w:sz w:val="32"/>
          <w:szCs w:val="32"/>
        </w:rPr>
        <w:t>Содержание кодексов различных отелей отличается большим разнообразием. Очевидно, на то, чем будет наполнен кодекс, влияет философия и идеология владельцев компании и высшего руководства, практика менеджмента в той или иной стране, содержание образцов, которое заимствуется при написании конкретного кодекса. Самым широким содержанием отличается, вероятно, Кодекс деловой этики гостиничной цепи Хилтон – там есть такие пункты, как «Участие в политике. Выборы в Соединенных Штатах» и «Выборы за пределами США» [</w:t>
      </w:r>
      <w:r w:rsidR="00244900" w:rsidRPr="00CA0CE2">
        <w:rPr>
          <w:rFonts w:ascii="Times New Roman" w:hAnsi="Times New Roman" w:cs="Times New Roman"/>
          <w:sz w:val="32"/>
          <w:szCs w:val="32"/>
        </w:rPr>
        <w:t>Кодекс Хилтон</w:t>
      </w:r>
      <w:r w:rsidRPr="00CA0CE2">
        <w:rPr>
          <w:rFonts w:ascii="Times New Roman" w:hAnsi="Times New Roman" w:cs="Times New Roman"/>
          <w:sz w:val="32"/>
          <w:szCs w:val="32"/>
        </w:rPr>
        <w:t>]</w:t>
      </w:r>
      <w:r w:rsidR="00244900" w:rsidRPr="00CA0CE2">
        <w:rPr>
          <w:rFonts w:ascii="Times New Roman" w:hAnsi="Times New Roman" w:cs="Times New Roman"/>
          <w:sz w:val="32"/>
          <w:szCs w:val="32"/>
        </w:rPr>
        <w:t xml:space="preserve">. Но более-менее стандартное содержание гостиничных кодексов включает в себя следующие пункты: </w:t>
      </w:r>
      <w:r w:rsidR="0083534B" w:rsidRPr="00CA0CE2">
        <w:rPr>
          <w:rFonts w:ascii="Times New Roman" w:hAnsi="Times New Roman" w:cs="Times New Roman"/>
          <w:sz w:val="32"/>
          <w:szCs w:val="32"/>
        </w:rPr>
        <w:t>миссия и история компании; организационная структура и функции; права и должностные обязанности персонала;</w:t>
      </w:r>
      <w:r w:rsidR="00AD110C" w:rsidRPr="00CA0CE2">
        <w:rPr>
          <w:rFonts w:ascii="Times New Roman" w:hAnsi="Times New Roman" w:cs="Times New Roman"/>
          <w:sz w:val="32"/>
          <w:szCs w:val="32"/>
        </w:rPr>
        <w:t xml:space="preserve"> </w:t>
      </w:r>
      <w:r w:rsidR="0083534B" w:rsidRPr="00CA0CE2">
        <w:rPr>
          <w:rFonts w:ascii="Times New Roman" w:hAnsi="Times New Roman" w:cs="Times New Roman"/>
          <w:sz w:val="32"/>
          <w:szCs w:val="32"/>
        </w:rPr>
        <w:t>правила безопасности; деловая этика и внешний вид сотрудников.</w:t>
      </w:r>
    </w:p>
    <w:p w:rsidR="0083534B" w:rsidRPr="00CA0CE2" w:rsidRDefault="0083534B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0CE2">
        <w:rPr>
          <w:rFonts w:ascii="Times New Roman" w:hAnsi="Times New Roman" w:cs="Times New Roman"/>
          <w:sz w:val="32"/>
          <w:szCs w:val="32"/>
        </w:rPr>
        <w:t xml:space="preserve">Большим разнообразием отличается название кодекса у разных отелей. Здесь можно встретить такие варианты: «Корпоративный кодекс», «Кодекс работника», «Кодекс корпоративной культуры», </w:t>
      </w:r>
      <w:r w:rsidR="00497726" w:rsidRPr="00CA0CE2">
        <w:rPr>
          <w:rFonts w:ascii="Times New Roman" w:hAnsi="Times New Roman" w:cs="Times New Roman"/>
          <w:sz w:val="32"/>
          <w:szCs w:val="32"/>
        </w:rPr>
        <w:t xml:space="preserve">«Кодекс этики», </w:t>
      </w:r>
      <w:r w:rsidRPr="00CA0CE2">
        <w:rPr>
          <w:rFonts w:ascii="Times New Roman" w:hAnsi="Times New Roman" w:cs="Times New Roman"/>
          <w:sz w:val="32"/>
          <w:szCs w:val="32"/>
        </w:rPr>
        <w:t xml:space="preserve">«Кодекс деловой этики», </w:t>
      </w:r>
      <w:r w:rsidR="00497726" w:rsidRPr="00CA0CE2">
        <w:rPr>
          <w:rFonts w:ascii="Times New Roman" w:hAnsi="Times New Roman" w:cs="Times New Roman"/>
          <w:sz w:val="32"/>
          <w:szCs w:val="32"/>
        </w:rPr>
        <w:t>«Кодекс корпоративного поведения», «Кодекс делового поведения».</w:t>
      </w:r>
    </w:p>
    <w:p w:rsidR="00BB69D2" w:rsidRPr="00CA0CE2" w:rsidRDefault="00497726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0CE2">
        <w:rPr>
          <w:rFonts w:ascii="Times New Roman" w:hAnsi="Times New Roman" w:cs="Times New Roman"/>
          <w:sz w:val="32"/>
          <w:szCs w:val="32"/>
        </w:rPr>
        <w:t xml:space="preserve">В настоящее время большинство российских средств размещения имеют свои кодексы. </w:t>
      </w:r>
      <w:r w:rsidRPr="00CA0CE2">
        <w:rPr>
          <w:rFonts w:ascii="Times New Roman" w:hAnsi="Times New Roman" w:cs="Times New Roman"/>
          <w:sz w:val="32"/>
          <w:szCs w:val="32"/>
        </w:rPr>
        <w:t>С какой целью создаются эти</w:t>
      </w:r>
      <w:r w:rsidR="00D95B91" w:rsidRPr="00CA0CE2">
        <w:rPr>
          <w:rFonts w:ascii="Times New Roman" w:hAnsi="Times New Roman" w:cs="Times New Roman"/>
          <w:sz w:val="32"/>
          <w:szCs w:val="32"/>
        </w:rPr>
        <w:t xml:space="preserve"> документы</w:t>
      </w:r>
      <w:r w:rsidRPr="00CA0CE2">
        <w:rPr>
          <w:rFonts w:ascii="Times New Roman" w:hAnsi="Times New Roman" w:cs="Times New Roman"/>
          <w:sz w:val="32"/>
          <w:szCs w:val="32"/>
        </w:rPr>
        <w:t>?</w:t>
      </w:r>
      <w:r w:rsidRPr="00CA0CE2">
        <w:rPr>
          <w:rFonts w:ascii="Times New Roman" w:hAnsi="Times New Roman" w:cs="Times New Roman"/>
          <w:sz w:val="32"/>
          <w:szCs w:val="32"/>
        </w:rPr>
        <w:t xml:space="preserve"> Ведь в советское время у гостиниц и санаториев корпоративных кодексов не было. </w:t>
      </w:r>
      <w:r w:rsidRPr="00CA0CE2">
        <w:rPr>
          <w:rFonts w:ascii="Times New Roman" w:hAnsi="Times New Roman" w:cs="Times New Roman"/>
          <w:sz w:val="32"/>
          <w:szCs w:val="32"/>
        </w:rPr>
        <w:t>Массовое создание корпоративных кодексов в российских средствах размещения началось в 2000-х годах.</w:t>
      </w:r>
      <w:r w:rsidR="00AC2ED7" w:rsidRPr="00CA0CE2">
        <w:rPr>
          <w:rFonts w:ascii="Times New Roman" w:hAnsi="Times New Roman" w:cs="Times New Roman"/>
          <w:sz w:val="32"/>
          <w:szCs w:val="32"/>
        </w:rPr>
        <w:t xml:space="preserve"> В это время в отрасли происходили два процесса – активное проникновение в Россию международных гостиничных цепей и заимствование основных достижений и методов западного менеджмента. Естественно, международные цепи принесли в свои российские отели </w:t>
      </w:r>
      <w:r w:rsidR="000107CA" w:rsidRPr="00CA0CE2">
        <w:rPr>
          <w:rFonts w:ascii="Times New Roman" w:hAnsi="Times New Roman" w:cs="Times New Roman"/>
          <w:sz w:val="32"/>
          <w:szCs w:val="32"/>
        </w:rPr>
        <w:t xml:space="preserve">принятую практику управления и используемые документы, в том числе и корпоративные кодексы. А независимые российские средства размещения, осваивая западные стандарты управления, познакомились с понятием корпоративной культуры и корпоративным кодексом, как одним из ее элементов. </w:t>
      </w:r>
      <w:r w:rsidR="00BB69D2" w:rsidRPr="00CA0CE2">
        <w:rPr>
          <w:rFonts w:ascii="Times New Roman" w:hAnsi="Times New Roman" w:cs="Times New Roman"/>
          <w:sz w:val="32"/>
          <w:szCs w:val="32"/>
        </w:rPr>
        <w:lastRenderedPageBreak/>
        <w:t xml:space="preserve">Распространение практики создания корпоративных кодексов можно объяснить модой. Как утверждают институциональные социологические теории, обычаи экономической деятельности наделяются смыслами и распространяются в хозяйственной сфере как модные тенденции. </w:t>
      </w:r>
    </w:p>
    <w:p w:rsidR="005B7C91" w:rsidRPr="00CA0CE2" w:rsidRDefault="000107CA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0CE2">
        <w:rPr>
          <w:rFonts w:ascii="Times New Roman" w:hAnsi="Times New Roman" w:cs="Times New Roman"/>
          <w:sz w:val="32"/>
          <w:szCs w:val="32"/>
        </w:rPr>
        <w:t xml:space="preserve">Насколько эффективно применение корпоративных кодексов? В дискурсах западного менеджмента и этики гостеприимства ведущая роль в обеспечении успешности гостиничного предприятия придается корпоративной культуре. Таким образом, корпоративный кодекс, как </w:t>
      </w:r>
      <w:r w:rsidR="00D450C8" w:rsidRPr="00CA0CE2">
        <w:rPr>
          <w:rFonts w:ascii="Times New Roman" w:hAnsi="Times New Roman" w:cs="Times New Roman"/>
          <w:sz w:val="32"/>
          <w:szCs w:val="32"/>
        </w:rPr>
        <w:t xml:space="preserve">официальный </w:t>
      </w:r>
      <w:r w:rsidRPr="00CA0CE2">
        <w:rPr>
          <w:rFonts w:ascii="Times New Roman" w:hAnsi="Times New Roman" w:cs="Times New Roman"/>
          <w:sz w:val="32"/>
          <w:szCs w:val="32"/>
        </w:rPr>
        <w:t xml:space="preserve">свод норм корпоративной культуры занял ведущее место в формальной подсистеме предприятия. </w:t>
      </w:r>
      <w:r w:rsidR="005B7C91" w:rsidRPr="00CA0CE2">
        <w:rPr>
          <w:rFonts w:ascii="Times New Roman" w:hAnsi="Times New Roman" w:cs="Times New Roman"/>
          <w:sz w:val="32"/>
          <w:szCs w:val="32"/>
        </w:rPr>
        <w:t xml:space="preserve">Формальная подсистема организации – костяк организационной структуры – представляет собой систему узаконенных безличных требований и стандартов поведения, формально заданных и жёстко закреплённых ролевых предписаний. Цель её – сделать управление работниками эффективным, а их поведение контролируемым и предсказуемым, поэтому в основе формальной подсистемы лежит принцип максимальной стандартизации, а значит, упрощения отношений. Это достигается формализацией ролевых предписаний, введением безличных стандартов и норм, регламентирующих поведение в организации. </w:t>
      </w:r>
      <w:r w:rsidR="00D450C8" w:rsidRPr="00CA0CE2">
        <w:rPr>
          <w:rFonts w:ascii="Times New Roman" w:hAnsi="Times New Roman" w:cs="Times New Roman"/>
          <w:sz w:val="32"/>
          <w:szCs w:val="32"/>
        </w:rPr>
        <w:t>[Жаворонков, 2008]</w:t>
      </w:r>
      <w:r w:rsidR="005B7C91" w:rsidRPr="00CA0CE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E3DC0" w:rsidRPr="00CA0CE2" w:rsidRDefault="007E3DC0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0CE2">
        <w:rPr>
          <w:rFonts w:ascii="Times New Roman" w:hAnsi="Times New Roman" w:cs="Times New Roman"/>
          <w:sz w:val="32"/>
          <w:szCs w:val="32"/>
        </w:rPr>
        <w:t>Формальный подход к содержанию и задачам корпоративного кодекса можно проиллюстрировать тем, что в них часто содержатся тривиальные положения, естественные для любого социализированного индивида, типа «</w:t>
      </w:r>
      <w:r w:rsidR="00BF2AD4" w:rsidRPr="00CA0CE2">
        <w:rPr>
          <w:rFonts w:ascii="Times New Roman" w:hAnsi="Times New Roman" w:cs="Times New Roman"/>
          <w:sz w:val="32"/>
          <w:szCs w:val="32"/>
        </w:rPr>
        <w:t>встречайте гостя с дружелюбной улыбкой</w:t>
      </w:r>
      <w:r w:rsidRPr="00CA0CE2">
        <w:rPr>
          <w:rFonts w:ascii="Times New Roman" w:hAnsi="Times New Roman" w:cs="Times New Roman"/>
          <w:sz w:val="32"/>
          <w:szCs w:val="32"/>
        </w:rPr>
        <w:t>»</w:t>
      </w:r>
      <w:r w:rsidR="00BF2AD4" w:rsidRPr="00CA0CE2">
        <w:rPr>
          <w:rFonts w:ascii="Times New Roman" w:hAnsi="Times New Roman" w:cs="Times New Roman"/>
          <w:sz w:val="32"/>
          <w:szCs w:val="32"/>
        </w:rPr>
        <w:t xml:space="preserve"> или «работник должен </w:t>
      </w:r>
      <w:proofErr w:type="gramStart"/>
      <w:r w:rsidR="00BF2AD4" w:rsidRPr="00CA0CE2">
        <w:rPr>
          <w:rFonts w:ascii="Times New Roman" w:hAnsi="Times New Roman" w:cs="Times New Roman"/>
          <w:sz w:val="32"/>
          <w:szCs w:val="32"/>
        </w:rPr>
        <w:t>заботится</w:t>
      </w:r>
      <w:proofErr w:type="gramEnd"/>
      <w:r w:rsidR="00BF2AD4" w:rsidRPr="00CA0CE2">
        <w:rPr>
          <w:rFonts w:ascii="Times New Roman" w:hAnsi="Times New Roman" w:cs="Times New Roman"/>
          <w:sz w:val="32"/>
          <w:szCs w:val="32"/>
        </w:rPr>
        <w:t xml:space="preserve"> о своей гигиене, ежедневно чистить зубы и принимать ванну».</w:t>
      </w:r>
      <w:r w:rsidR="0046070F" w:rsidRPr="00CA0CE2">
        <w:rPr>
          <w:rFonts w:ascii="Times New Roman" w:hAnsi="Times New Roman" w:cs="Times New Roman"/>
          <w:sz w:val="32"/>
          <w:szCs w:val="32"/>
        </w:rPr>
        <w:t xml:space="preserve"> Другой крайностью является стремление максимально регламентировать мельчайшие аспекты поведения сотрудника отеля или его внешнего вида: «если есть баки, то они должны быть средней длины – на уровне уха». </w:t>
      </w:r>
    </w:p>
    <w:p w:rsidR="00497726" w:rsidRPr="00CA0CE2" w:rsidRDefault="005B7C91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0CE2">
        <w:rPr>
          <w:rFonts w:ascii="Times New Roman" w:hAnsi="Times New Roman" w:cs="Times New Roman"/>
          <w:sz w:val="32"/>
          <w:szCs w:val="32"/>
        </w:rPr>
        <w:t xml:space="preserve">Однако разработанная и спланированная формальная подсистема неизбежно схематична – она всегда игнорирует существенные черты любой реальности, любого функционирующего социального порядка. Этот факт легче всего проиллюстрировать забастовкой того типа, которая называется </w:t>
      </w:r>
      <w:r w:rsidRPr="00CA0CE2">
        <w:rPr>
          <w:rFonts w:ascii="Times New Roman" w:hAnsi="Times New Roman" w:cs="Times New Roman"/>
          <w:sz w:val="32"/>
          <w:szCs w:val="32"/>
        </w:rPr>
        <w:lastRenderedPageBreak/>
        <w:t>«соблюдать правила»: просто скрупулёзно придерживаясь формальных правил, рабочие могут фактически остановить производство. В реальности на любом предприятии любой процесс производства зависит от неформальных методов и импровизаций, которые никогда не могут быть формализованы.</w:t>
      </w:r>
    </w:p>
    <w:p w:rsidR="00BB69D2" w:rsidRPr="00CA0CE2" w:rsidRDefault="00BB69D2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0CE2">
        <w:rPr>
          <w:rFonts w:ascii="Times New Roman" w:hAnsi="Times New Roman" w:cs="Times New Roman"/>
          <w:sz w:val="32"/>
          <w:szCs w:val="32"/>
        </w:rPr>
        <w:t xml:space="preserve">Таким образом, кодексы играют значительную роль в поддержании корпоративной культуры гостиничных предприятий. Однако для эффективного выполнения ими своих функций необходимо руководству и персоналу отелей к созданию кодексов подходить творчески. Многие из проанализированных кодексов отличаются схематичностью, </w:t>
      </w:r>
      <w:proofErr w:type="spellStart"/>
      <w:r w:rsidRPr="00CA0CE2">
        <w:rPr>
          <w:rFonts w:ascii="Times New Roman" w:hAnsi="Times New Roman" w:cs="Times New Roman"/>
          <w:sz w:val="32"/>
          <w:szCs w:val="32"/>
        </w:rPr>
        <w:t>формализованностью</w:t>
      </w:r>
      <w:proofErr w:type="spellEnd"/>
      <w:r w:rsidRPr="00CA0CE2">
        <w:rPr>
          <w:rFonts w:ascii="Times New Roman" w:hAnsi="Times New Roman" w:cs="Times New Roman"/>
          <w:sz w:val="32"/>
          <w:szCs w:val="32"/>
        </w:rPr>
        <w:t xml:space="preserve">, мелочностью или бездумным копированием. Кодекс гостиничного предприятия должен внятно объяснять сотруднику самые важные аспекты его работы и философии организации. Здесь важны все элементы – и используемый язык, </w:t>
      </w:r>
      <w:r w:rsidR="00913C3A" w:rsidRPr="00CA0CE2">
        <w:rPr>
          <w:rFonts w:ascii="Times New Roman" w:hAnsi="Times New Roman" w:cs="Times New Roman"/>
          <w:sz w:val="32"/>
          <w:szCs w:val="32"/>
        </w:rPr>
        <w:t xml:space="preserve">дизайн </w:t>
      </w:r>
      <w:r w:rsidRPr="00CA0CE2">
        <w:rPr>
          <w:rFonts w:ascii="Times New Roman" w:hAnsi="Times New Roman" w:cs="Times New Roman"/>
          <w:sz w:val="32"/>
          <w:szCs w:val="32"/>
        </w:rPr>
        <w:t xml:space="preserve">и даже </w:t>
      </w:r>
      <w:r w:rsidR="00913C3A" w:rsidRPr="00CA0CE2">
        <w:rPr>
          <w:rFonts w:ascii="Times New Roman" w:hAnsi="Times New Roman" w:cs="Times New Roman"/>
          <w:sz w:val="32"/>
          <w:szCs w:val="32"/>
        </w:rPr>
        <w:t>качественная полиграфия кодекса. Если в начале 2000-х годов часто встречались корпоративные кодексы в виде пачки листов формата А</w:t>
      </w:r>
      <w:proofErr w:type="gramStart"/>
      <w:r w:rsidR="00913C3A" w:rsidRPr="00CA0CE2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="00913C3A" w:rsidRPr="00CA0CE2">
        <w:rPr>
          <w:rFonts w:ascii="Times New Roman" w:hAnsi="Times New Roman" w:cs="Times New Roman"/>
          <w:sz w:val="32"/>
          <w:szCs w:val="32"/>
        </w:rPr>
        <w:t xml:space="preserve">, распечатанных на принтере, то сейчас кодексы многих российских отелей отличаются талантливым красочным дизайном и хорошей полиграфией. И это помогает решать задачу создания у работника, чувства приверженности, ощущения «солидности» отеля и престижности работы в нем.  </w:t>
      </w:r>
    </w:p>
    <w:p w:rsidR="00497726" w:rsidRPr="00CA0CE2" w:rsidRDefault="00497726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4900" w:rsidRPr="00CA0CE2" w:rsidRDefault="00244900" w:rsidP="00CA0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A0C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Список использованных источников</w:t>
      </w:r>
    </w:p>
    <w:p w:rsidR="00244900" w:rsidRPr="00CA0CE2" w:rsidRDefault="00244900" w:rsidP="00CA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777B5" w:rsidRPr="000777B5" w:rsidRDefault="00D450C8" w:rsidP="000777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777B5">
        <w:rPr>
          <w:rFonts w:ascii="Times New Roman" w:hAnsi="Times New Roman" w:cs="Times New Roman"/>
          <w:sz w:val="32"/>
          <w:szCs w:val="32"/>
        </w:rPr>
        <w:t>Жаворонков Д.В. Теория организации. Краснодар, 2008.</w:t>
      </w:r>
    </w:p>
    <w:p w:rsidR="000777B5" w:rsidRPr="000777B5" w:rsidRDefault="00244900" w:rsidP="000777B5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lang w:val="en-US"/>
        </w:rPr>
      </w:pPr>
      <w:r w:rsidRPr="000777B5">
        <w:rPr>
          <w:rFonts w:ascii="Times New Roman" w:hAnsi="Times New Roman" w:cs="Times New Roman"/>
          <w:sz w:val="32"/>
          <w:szCs w:val="32"/>
        </w:rPr>
        <w:t>Кодекс деловой этики.</w:t>
      </w:r>
      <w:r w:rsidRPr="000777B5">
        <w:rPr>
          <w:sz w:val="32"/>
          <w:szCs w:val="32"/>
        </w:rPr>
        <w:t xml:space="preserve"> </w:t>
      </w:r>
      <w:r w:rsidRPr="000777B5">
        <w:rPr>
          <w:rFonts w:ascii="Times New Roman" w:hAnsi="Times New Roman" w:cs="Times New Roman"/>
          <w:sz w:val="32"/>
          <w:szCs w:val="32"/>
        </w:rPr>
        <w:t xml:space="preserve">Нормы и стандарты работы компании Хилтон.  </w:t>
      </w:r>
      <w:r w:rsidRPr="000777B5">
        <w:rPr>
          <w:rFonts w:ascii="Times New Roman" w:hAnsi="Times New Roman" w:cs="Times New Roman"/>
          <w:sz w:val="32"/>
          <w:szCs w:val="32"/>
          <w:lang w:val="en-US"/>
        </w:rPr>
        <w:t xml:space="preserve">URL: </w:t>
      </w:r>
      <w:hyperlink r:id="rId6" w:history="1">
        <w:r w:rsidRPr="000777B5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www.hiltonworldwide.com/assets/pdfs/code_of_conduct/HW_COC_2011_RUS.pdf</w:t>
        </w:r>
      </w:hyperlink>
    </w:p>
    <w:p w:rsidR="00244900" w:rsidRPr="000777B5" w:rsidRDefault="00244900" w:rsidP="00CA0C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77B5">
        <w:rPr>
          <w:rFonts w:ascii="Times New Roman" w:hAnsi="Times New Roman" w:cs="Times New Roman"/>
          <w:sz w:val="32"/>
          <w:szCs w:val="32"/>
        </w:rPr>
        <w:t>Минцберг</w:t>
      </w:r>
      <w:proofErr w:type="spellEnd"/>
      <w:r w:rsidRPr="000777B5">
        <w:rPr>
          <w:rFonts w:ascii="Times New Roman" w:hAnsi="Times New Roman" w:cs="Times New Roman"/>
          <w:sz w:val="32"/>
          <w:szCs w:val="32"/>
        </w:rPr>
        <w:t xml:space="preserve"> Г. Структура в кулаке. </w:t>
      </w:r>
      <w:proofErr w:type="spellStart"/>
      <w:r w:rsidRPr="000777B5">
        <w:rPr>
          <w:rFonts w:ascii="Times New Roman" w:hAnsi="Times New Roman" w:cs="Times New Roman"/>
          <w:sz w:val="32"/>
          <w:szCs w:val="32"/>
        </w:rPr>
        <w:t>Спб</w:t>
      </w:r>
      <w:proofErr w:type="spellEnd"/>
      <w:r w:rsidRPr="000777B5">
        <w:rPr>
          <w:rFonts w:ascii="Times New Roman" w:hAnsi="Times New Roman" w:cs="Times New Roman"/>
          <w:sz w:val="32"/>
          <w:szCs w:val="32"/>
        </w:rPr>
        <w:t>., 2004</w:t>
      </w:r>
      <w:r w:rsidR="00D450C8" w:rsidRPr="000777B5">
        <w:rPr>
          <w:rFonts w:ascii="Times New Roman" w:hAnsi="Times New Roman" w:cs="Times New Roman"/>
          <w:sz w:val="32"/>
          <w:szCs w:val="32"/>
        </w:rPr>
        <w:t>.</w:t>
      </w:r>
    </w:p>
    <w:sectPr w:rsidR="00244900" w:rsidRPr="000777B5" w:rsidSect="00CA0C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D49"/>
    <w:multiLevelType w:val="hybridMultilevel"/>
    <w:tmpl w:val="A1C218B8"/>
    <w:lvl w:ilvl="0" w:tplc="FDC40F1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89F3EE3"/>
    <w:multiLevelType w:val="hybridMultilevel"/>
    <w:tmpl w:val="D592EB86"/>
    <w:lvl w:ilvl="0" w:tplc="1CE61DC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38"/>
    <w:rsid w:val="000107CA"/>
    <w:rsid w:val="000777B5"/>
    <w:rsid w:val="00244900"/>
    <w:rsid w:val="003F0BFF"/>
    <w:rsid w:val="00455630"/>
    <w:rsid w:val="0046070F"/>
    <w:rsid w:val="00497726"/>
    <w:rsid w:val="0056297A"/>
    <w:rsid w:val="005B7C91"/>
    <w:rsid w:val="005D41BA"/>
    <w:rsid w:val="007E3DC0"/>
    <w:rsid w:val="0083534B"/>
    <w:rsid w:val="00913C3A"/>
    <w:rsid w:val="009F09A0"/>
    <w:rsid w:val="00AB2238"/>
    <w:rsid w:val="00AC2ED7"/>
    <w:rsid w:val="00AD110C"/>
    <w:rsid w:val="00BB69D2"/>
    <w:rsid w:val="00BF2AD4"/>
    <w:rsid w:val="00CA0CE2"/>
    <w:rsid w:val="00D450C8"/>
    <w:rsid w:val="00D95B91"/>
    <w:rsid w:val="00E03714"/>
    <w:rsid w:val="00EF19AD"/>
    <w:rsid w:val="00F77D55"/>
    <w:rsid w:val="0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tonworldwide.com/assets/pdfs/code_of_conduct/HW_COC_2011_RU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26</cp:revision>
  <dcterms:created xsi:type="dcterms:W3CDTF">2017-02-10T07:41:00Z</dcterms:created>
  <dcterms:modified xsi:type="dcterms:W3CDTF">2017-02-10T10:17:00Z</dcterms:modified>
</cp:coreProperties>
</file>