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66" w:rsidRPr="00B06E66" w:rsidRDefault="00B06E66" w:rsidP="00C923A2">
      <w:pPr>
        <w:shd w:val="clear" w:color="auto" w:fill="FFFFFF"/>
        <w:spacing w:after="0" w:line="240" w:lineRule="auto"/>
        <w:jc w:val="both"/>
        <w:rPr>
          <w:rFonts w:ascii="Arial" w:eastAsia="Times New Roman" w:hAnsi="Arial" w:cs="Arial"/>
          <w:i/>
          <w:color w:val="000000"/>
          <w:sz w:val="24"/>
          <w:szCs w:val="24"/>
          <w:lang w:eastAsia="ru-RU"/>
        </w:rPr>
      </w:pPr>
      <w:proofErr w:type="spellStart"/>
      <w:r w:rsidRPr="00B06E66">
        <w:rPr>
          <w:rFonts w:ascii="Arial" w:eastAsia="Calibri" w:hAnsi="Arial" w:cs="Arial"/>
          <w:b/>
          <w:bCs/>
          <w:sz w:val="24"/>
          <w:szCs w:val="24"/>
        </w:rPr>
        <w:t>Диривянкина</w:t>
      </w:r>
      <w:proofErr w:type="spellEnd"/>
      <w:r w:rsidRPr="00B06E66">
        <w:rPr>
          <w:rFonts w:ascii="Arial" w:eastAsia="Calibri" w:hAnsi="Arial" w:cs="Arial"/>
          <w:b/>
          <w:bCs/>
          <w:sz w:val="24"/>
          <w:szCs w:val="24"/>
        </w:rPr>
        <w:t xml:space="preserve"> Ольга Владимировна</w:t>
      </w:r>
      <w:r w:rsidRPr="00B06E66">
        <w:rPr>
          <w:rFonts w:ascii="Arial" w:eastAsia="Calibri" w:hAnsi="Arial" w:cs="Arial"/>
          <w:b/>
          <w:bCs/>
          <w:i/>
          <w:sz w:val="24"/>
          <w:szCs w:val="24"/>
        </w:rPr>
        <w:t xml:space="preserve">, </w:t>
      </w:r>
      <w:r w:rsidRPr="00B06E66">
        <w:rPr>
          <w:rFonts w:ascii="Arial" w:eastAsia="Calibri" w:hAnsi="Arial" w:cs="Arial"/>
          <w:bCs/>
          <w:i/>
          <w:sz w:val="24"/>
          <w:szCs w:val="24"/>
        </w:rPr>
        <w:t xml:space="preserve">кандидат педагогических наук, доцент, доцент кафедры общей и социальной педагогики </w:t>
      </w:r>
      <w:r w:rsidRPr="00B06E66">
        <w:rPr>
          <w:rFonts w:ascii="Arial" w:eastAsia="Times New Roman" w:hAnsi="Arial" w:cs="Arial"/>
          <w:i/>
          <w:color w:val="000000"/>
          <w:sz w:val="24"/>
          <w:szCs w:val="24"/>
          <w:lang w:eastAsia="ru-RU"/>
        </w:rPr>
        <w:t>ФГБОУ ВО «Кубанский государственный университет» г.Краснодар.</w:t>
      </w:r>
    </w:p>
    <w:p w:rsidR="00B06E66" w:rsidRPr="00B06E66" w:rsidRDefault="00B06E66" w:rsidP="00C923A2">
      <w:pPr>
        <w:spacing w:after="0" w:line="240" w:lineRule="auto"/>
        <w:jc w:val="both"/>
        <w:rPr>
          <w:rFonts w:ascii="Arial" w:eastAsia="Calibri" w:hAnsi="Arial" w:cs="Arial"/>
          <w:sz w:val="24"/>
          <w:szCs w:val="24"/>
          <w:lang w:val="en-US"/>
        </w:rPr>
      </w:pPr>
      <w:proofErr w:type="gramStart"/>
      <w:r w:rsidRPr="00B06E66">
        <w:rPr>
          <w:rFonts w:ascii="Arial" w:eastAsia="Calibri" w:hAnsi="Arial" w:cs="Arial"/>
          <w:sz w:val="24"/>
          <w:szCs w:val="24"/>
          <w:lang w:val="en-US"/>
        </w:rPr>
        <w:t>e-mail</w:t>
      </w:r>
      <w:proofErr w:type="gramEnd"/>
      <w:r w:rsidRPr="00B06E66">
        <w:rPr>
          <w:rFonts w:ascii="Arial" w:eastAsia="Calibri" w:hAnsi="Arial" w:cs="Arial"/>
          <w:sz w:val="24"/>
          <w:szCs w:val="24"/>
          <w:lang w:val="en-US"/>
        </w:rPr>
        <w:t xml:space="preserve">: </w:t>
      </w:r>
      <w:hyperlink r:id="rId5" w:history="1">
        <w:r w:rsidRPr="00B06E66">
          <w:rPr>
            <w:rFonts w:ascii="Arial" w:eastAsia="Calibri" w:hAnsi="Arial" w:cs="Arial"/>
            <w:sz w:val="24"/>
            <w:szCs w:val="24"/>
            <w:lang w:val="en-US"/>
          </w:rPr>
          <w:t>o.eva777@mail.ru</w:t>
        </w:r>
      </w:hyperlink>
    </w:p>
    <w:p w:rsidR="00B06E66" w:rsidRPr="00B06E66" w:rsidRDefault="00B06E66" w:rsidP="00C923A2">
      <w:pPr>
        <w:shd w:val="clear" w:color="auto" w:fill="FFFFFF"/>
        <w:spacing w:after="0" w:line="240" w:lineRule="auto"/>
        <w:jc w:val="both"/>
        <w:rPr>
          <w:rFonts w:ascii="Arial" w:eastAsia="Calibri" w:hAnsi="Arial" w:cs="Arial"/>
          <w:i/>
          <w:sz w:val="24"/>
          <w:szCs w:val="24"/>
        </w:rPr>
      </w:pPr>
      <w:r w:rsidRPr="00B06E66">
        <w:rPr>
          <w:rFonts w:ascii="Arial" w:eastAsia="Calibri" w:hAnsi="Arial" w:cs="Arial"/>
          <w:b/>
          <w:sz w:val="24"/>
          <w:szCs w:val="24"/>
        </w:rPr>
        <w:t xml:space="preserve">Смирнова Анастасия Сергеевна, </w:t>
      </w:r>
      <w:r w:rsidRPr="00B06E66">
        <w:rPr>
          <w:rFonts w:ascii="Arial" w:eastAsia="Calibri" w:hAnsi="Arial" w:cs="Arial"/>
          <w:sz w:val="24"/>
          <w:szCs w:val="24"/>
        </w:rPr>
        <w:t xml:space="preserve">студентка </w:t>
      </w:r>
      <w:r w:rsidRPr="00B06E66">
        <w:rPr>
          <w:rFonts w:ascii="Arial" w:eastAsia="Calibri" w:hAnsi="Arial" w:cs="Arial"/>
          <w:i/>
          <w:sz w:val="24"/>
          <w:szCs w:val="24"/>
        </w:rPr>
        <w:t xml:space="preserve">3 курса специальности </w:t>
      </w:r>
    </w:p>
    <w:p w:rsidR="00B06E66" w:rsidRPr="00B06E66" w:rsidRDefault="00B06E66" w:rsidP="00C923A2">
      <w:pPr>
        <w:shd w:val="clear" w:color="auto" w:fill="FFFFFF"/>
        <w:spacing w:after="0" w:line="240" w:lineRule="auto"/>
        <w:jc w:val="both"/>
        <w:rPr>
          <w:rFonts w:ascii="Arial" w:eastAsia="Times New Roman" w:hAnsi="Arial" w:cs="Arial"/>
          <w:i/>
          <w:color w:val="000000"/>
          <w:sz w:val="24"/>
          <w:szCs w:val="24"/>
          <w:lang w:eastAsia="ru-RU"/>
        </w:rPr>
      </w:pPr>
      <w:r w:rsidRPr="00B06E66">
        <w:rPr>
          <w:rFonts w:ascii="Arial" w:eastAsia="Calibri" w:hAnsi="Arial" w:cs="Arial"/>
          <w:i/>
          <w:sz w:val="24"/>
          <w:szCs w:val="24"/>
        </w:rPr>
        <w:t xml:space="preserve">«Педагогика и психология и </w:t>
      </w:r>
      <w:proofErr w:type="spellStart"/>
      <w:r w:rsidRPr="00B06E66">
        <w:rPr>
          <w:rFonts w:ascii="Arial" w:eastAsia="Calibri" w:hAnsi="Arial" w:cs="Arial"/>
          <w:i/>
          <w:sz w:val="24"/>
          <w:szCs w:val="24"/>
        </w:rPr>
        <w:t>девиантного</w:t>
      </w:r>
      <w:proofErr w:type="spellEnd"/>
      <w:r w:rsidRPr="00B06E66">
        <w:rPr>
          <w:rFonts w:ascii="Arial" w:eastAsia="Calibri" w:hAnsi="Arial" w:cs="Arial"/>
          <w:i/>
          <w:sz w:val="24"/>
          <w:szCs w:val="24"/>
        </w:rPr>
        <w:t xml:space="preserve"> поведения», </w:t>
      </w:r>
      <w:r w:rsidRPr="00B06E66">
        <w:rPr>
          <w:rFonts w:ascii="Arial" w:eastAsia="Times New Roman" w:hAnsi="Arial" w:cs="Arial"/>
          <w:i/>
          <w:color w:val="000000"/>
          <w:sz w:val="24"/>
          <w:szCs w:val="24"/>
          <w:lang w:eastAsia="ru-RU"/>
        </w:rPr>
        <w:t>ФГБОУ ВО «Кубанский государственный университет» г.Краснодар.</w:t>
      </w:r>
    </w:p>
    <w:p w:rsidR="00B06E66" w:rsidRPr="00B06E66" w:rsidRDefault="00B06E66" w:rsidP="00C923A2">
      <w:pPr>
        <w:spacing w:after="0" w:line="240" w:lineRule="auto"/>
        <w:jc w:val="both"/>
        <w:rPr>
          <w:rFonts w:ascii="Arial" w:eastAsia="Calibri" w:hAnsi="Arial" w:cs="Arial"/>
          <w:i/>
          <w:sz w:val="24"/>
          <w:szCs w:val="24"/>
        </w:rPr>
      </w:pPr>
      <w:proofErr w:type="gramStart"/>
      <w:r w:rsidRPr="00B06E66">
        <w:rPr>
          <w:rFonts w:ascii="Arial" w:eastAsia="Calibri" w:hAnsi="Arial" w:cs="Arial"/>
          <w:sz w:val="24"/>
          <w:szCs w:val="24"/>
          <w:lang w:val="en-US"/>
        </w:rPr>
        <w:t>e</w:t>
      </w:r>
      <w:r w:rsidRPr="00B06E66">
        <w:rPr>
          <w:rFonts w:ascii="Arial" w:eastAsia="Calibri" w:hAnsi="Arial" w:cs="Arial"/>
          <w:sz w:val="24"/>
          <w:szCs w:val="24"/>
        </w:rPr>
        <w:t>-</w:t>
      </w:r>
      <w:r w:rsidRPr="00B06E66">
        <w:rPr>
          <w:rFonts w:ascii="Arial" w:eastAsia="Calibri" w:hAnsi="Arial" w:cs="Arial"/>
          <w:sz w:val="24"/>
          <w:szCs w:val="24"/>
          <w:lang w:val="en-US"/>
        </w:rPr>
        <w:t>mail</w:t>
      </w:r>
      <w:proofErr w:type="gramEnd"/>
      <w:r w:rsidRPr="00B06E66">
        <w:rPr>
          <w:rFonts w:ascii="Arial" w:eastAsia="Calibri" w:hAnsi="Arial" w:cs="Arial"/>
          <w:sz w:val="24"/>
          <w:szCs w:val="24"/>
        </w:rPr>
        <w:t xml:space="preserve">: gerbera_2015@mail.ru   </w:t>
      </w:r>
    </w:p>
    <w:p w:rsidR="00B06E66" w:rsidRPr="00B06E66" w:rsidRDefault="001C02E2" w:rsidP="00C923A2">
      <w:pPr>
        <w:spacing w:after="0" w:line="240" w:lineRule="auto"/>
        <w:jc w:val="both"/>
        <w:rPr>
          <w:rFonts w:ascii="Arial" w:hAnsi="Arial" w:cs="Arial"/>
          <w:i/>
          <w:sz w:val="24"/>
          <w:szCs w:val="24"/>
        </w:rPr>
      </w:pPr>
      <w:r w:rsidRPr="00B06E66">
        <w:rPr>
          <w:rFonts w:ascii="Arial" w:hAnsi="Arial" w:cs="Arial"/>
          <w:b/>
          <w:sz w:val="24"/>
          <w:szCs w:val="24"/>
        </w:rPr>
        <w:t>Кладова Ярослава Геннадьевна</w:t>
      </w:r>
      <w:r w:rsidR="00B06E66">
        <w:rPr>
          <w:rFonts w:ascii="Arial" w:hAnsi="Arial" w:cs="Arial"/>
          <w:b/>
          <w:sz w:val="24"/>
          <w:szCs w:val="24"/>
        </w:rPr>
        <w:t xml:space="preserve">, </w:t>
      </w:r>
      <w:r w:rsidR="00B06E66" w:rsidRPr="00B06E66">
        <w:rPr>
          <w:rFonts w:ascii="Arial" w:hAnsi="Arial" w:cs="Arial"/>
          <w:i/>
          <w:sz w:val="24"/>
          <w:szCs w:val="24"/>
        </w:rPr>
        <w:t xml:space="preserve">студентка 3 курса специальности </w:t>
      </w:r>
    </w:p>
    <w:p w:rsidR="00B06E66" w:rsidRPr="00B06E66" w:rsidRDefault="00B06E66" w:rsidP="00C923A2">
      <w:pPr>
        <w:spacing w:after="0" w:line="240" w:lineRule="auto"/>
        <w:jc w:val="both"/>
        <w:rPr>
          <w:rFonts w:ascii="Arial" w:hAnsi="Arial" w:cs="Arial"/>
          <w:i/>
          <w:sz w:val="24"/>
          <w:szCs w:val="24"/>
        </w:rPr>
      </w:pPr>
      <w:r w:rsidRPr="00B06E66">
        <w:rPr>
          <w:rFonts w:ascii="Arial" w:hAnsi="Arial" w:cs="Arial"/>
          <w:i/>
          <w:sz w:val="24"/>
          <w:szCs w:val="24"/>
        </w:rPr>
        <w:t xml:space="preserve">«Педагогика и психология и </w:t>
      </w:r>
      <w:proofErr w:type="spellStart"/>
      <w:r w:rsidRPr="00B06E66">
        <w:rPr>
          <w:rFonts w:ascii="Arial" w:hAnsi="Arial" w:cs="Arial"/>
          <w:i/>
          <w:sz w:val="24"/>
          <w:szCs w:val="24"/>
        </w:rPr>
        <w:t>девиантного</w:t>
      </w:r>
      <w:proofErr w:type="spellEnd"/>
      <w:r w:rsidRPr="00B06E66">
        <w:rPr>
          <w:rFonts w:ascii="Arial" w:hAnsi="Arial" w:cs="Arial"/>
          <w:i/>
          <w:sz w:val="24"/>
          <w:szCs w:val="24"/>
        </w:rPr>
        <w:t xml:space="preserve"> поведения», ФГБОУ ВО «Кубанский государственный университет» г.Краснодар.</w:t>
      </w:r>
    </w:p>
    <w:p w:rsidR="00B06E66" w:rsidRDefault="001C02E2" w:rsidP="00C923A2">
      <w:pPr>
        <w:tabs>
          <w:tab w:val="left" w:pos="7170"/>
        </w:tabs>
        <w:spacing w:after="0" w:line="240" w:lineRule="auto"/>
        <w:jc w:val="both"/>
        <w:rPr>
          <w:rFonts w:ascii="Arial" w:hAnsi="Arial" w:cs="Arial"/>
          <w:sz w:val="24"/>
          <w:szCs w:val="24"/>
        </w:rPr>
      </w:pPr>
      <w:proofErr w:type="gramStart"/>
      <w:r w:rsidRPr="001C02E2">
        <w:rPr>
          <w:rFonts w:ascii="Arial" w:hAnsi="Arial" w:cs="Arial"/>
          <w:sz w:val="24"/>
          <w:szCs w:val="24"/>
          <w:lang w:val="en-US"/>
        </w:rPr>
        <w:t>e</w:t>
      </w:r>
      <w:r w:rsidRPr="00B06E66">
        <w:rPr>
          <w:rFonts w:ascii="Arial" w:hAnsi="Arial" w:cs="Arial"/>
          <w:sz w:val="24"/>
          <w:szCs w:val="24"/>
        </w:rPr>
        <w:t>-</w:t>
      </w:r>
      <w:r w:rsidRPr="001C02E2">
        <w:rPr>
          <w:rFonts w:ascii="Arial" w:hAnsi="Arial" w:cs="Arial"/>
          <w:sz w:val="24"/>
          <w:szCs w:val="24"/>
          <w:lang w:val="en-US"/>
        </w:rPr>
        <w:t>mail</w:t>
      </w:r>
      <w:proofErr w:type="gramEnd"/>
      <w:r w:rsidRPr="00B06E66">
        <w:rPr>
          <w:rFonts w:ascii="Arial" w:hAnsi="Arial" w:cs="Arial"/>
          <w:sz w:val="24"/>
          <w:szCs w:val="24"/>
        </w:rPr>
        <w:t xml:space="preserve">:  </w:t>
      </w:r>
      <w:hyperlink r:id="rId6" w:history="1">
        <w:r w:rsidRPr="001C02E2">
          <w:rPr>
            <w:rStyle w:val="a3"/>
            <w:rFonts w:ascii="Arial" w:hAnsi="Arial" w:cs="Arial"/>
            <w:color w:val="auto"/>
            <w:sz w:val="24"/>
            <w:szCs w:val="24"/>
            <w:u w:val="none"/>
            <w:lang w:val="en-US"/>
          </w:rPr>
          <w:t>kladova</w:t>
        </w:r>
        <w:r w:rsidRPr="00B06E66">
          <w:rPr>
            <w:rStyle w:val="a3"/>
            <w:rFonts w:ascii="Arial" w:hAnsi="Arial" w:cs="Arial"/>
            <w:color w:val="auto"/>
            <w:sz w:val="24"/>
            <w:szCs w:val="24"/>
            <w:u w:val="none"/>
          </w:rPr>
          <w:t>555@</w:t>
        </w:r>
        <w:r w:rsidRPr="001C02E2">
          <w:rPr>
            <w:rStyle w:val="a3"/>
            <w:rFonts w:ascii="Arial" w:hAnsi="Arial" w:cs="Arial"/>
            <w:color w:val="auto"/>
            <w:sz w:val="24"/>
            <w:szCs w:val="24"/>
            <w:u w:val="none"/>
            <w:lang w:val="en-US"/>
          </w:rPr>
          <w:t>gmail</w:t>
        </w:r>
        <w:r w:rsidRPr="00B06E66">
          <w:rPr>
            <w:rStyle w:val="a3"/>
            <w:rFonts w:ascii="Arial" w:hAnsi="Arial" w:cs="Arial"/>
            <w:color w:val="auto"/>
            <w:sz w:val="24"/>
            <w:szCs w:val="24"/>
            <w:u w:val="none"/>
          </w:rPr>
          <w:t>.</w:t>
        </w:r>
        <w:r w:rsidRPr="001C02E2">
          <w:rPr>
            <w:rStyle w:val="a3"/>
            <w:rFonts w:ascii="Arial" w:hAnsi="Arial" w:cs="Arial"/>
            <w:color w:val="auto"/>
            <w:sz w:val="24"/>
            <w:szCs w:val="24"/>
            <w:u w:val="none"/>
            <w:lang w:val="en-US"/>
          </w:rPr>
          <w:t>com</w:t>
        </w:r>
      </w:hyperlink>
      <w:r w:rsidR="00B06E66">
        <w:rPr>
          <w:rFonts w:ascii="Arial" w:hAnsi="Arial" w:cs="Arial"/>
          <w:sz w:val="24"/>
          <w:szCs w:val="24"/>
        </w:rPr>
        <w:t xml:space="preserve">  </w:t>
      </w:r>
    </w:p>
    <w:p w:rsidR="005A3780" w:rsidRPr="00B06E66" w:rsidRDefault="005A3780" w:rsidP="00C923A2">
      <w:pPr>
        <w:tabs>
          <w:tab w:val="left" w:pos="7170"/>
        </w:tabs>
        <w:spacing w:after="0" w:line="240" w:lineRule="auto"/>
        <w:jc w:val="both"/>
        <w:rPr>
          <w:rFonts w:ascii="Arial" w:hAnsi="Arial" w:cs="Arial"/>
          <w:sz w:val="24"/>
          <w:szCs w:val="24"/>
        </w:rPr>
      </w:pPr>
      <w:r w:rsidRPr="00B06E66">
        <w:rPr>
          <w:rFonts w:ascii="Arial" w:hAnsi="Arial" w:cs="Arial"/>
          <w:b/>
          <w:sz w:val="24"/>
          <w:szCs w:val="24"/>
        </w:rPr>
        <w:t>Влияние деятельности сект на личность человека</w:t>
      </w:r>
    </w:p>
    <w:p w:rsidR="005A3780" w:rsidRPr="006F5D2D" w:rsidRDefault="005A3780" w:rsidP="00C923A2">
      <w:pPr>
        <w:spacing w:after="0" w:line="240" w:lineRule="auto"/>
        <w:jc w:val="both"/>
        <w:rPr>
          <w:rFonts w:ascii="Arial" w:hAnsi="Arial" w:cs="Arial"/>
          <w:b/>
          <w:i/>
          <w:sz w:val="24"/>
          <w:szCs w:val="24"/>
        </w:rPr>
      </w:pPr>
      <w:r w:rsidRPr="006F5D2D">
        <w:rPr>
          <w:rFonts w:ascii="Arial" w:hAnsi="Arial" w:cs="Arial"/>
          <w:b/>
          <w:i/>
          <w:sz w:val="24"/>
          <w:szCs w:val="24"/>
        </w:rPr>
        <w:t>Аннотация:</w:t>
      </w:r>
      <w:r w:rsidR="00DB116B" w:rsidRPr="00DB116B">
        <w:rPr>
          <w:rFonts w:ascii="Arial" w:hAnsi="Arial" w:cs="Arial"/>
          <w:i/>
          <w:sz w:val="24"/>
          <w:szCs w:val="24"/>
        </w:rPr>
        <w:t xml:space="preserve"> В данной статье предпринята попытка</w:t>
      </w:r>
      <w:r w:rsidR="00853090">
        <w:rPr>
          <w:rFonts w:ascii="Arial" w:hAnsi="Arial" w:cs="Arial"/>
          <w:i/>
          <w:sz w:val="24"/>
          <w:szCs w:val="24"/>
        </w:rPr>
        <w:t xml:space="preserve"> раскрыть основные мотивы вступления людей в секты. Также</w:t>
      </w:r>
      <w:r w:rsidR="00925C5E">
        <w:rPr>
          <w:rFonts w:ascii="Arial" w:hAnsi="Arial" w:cs="Arial"/>
          <w:i/>
          <w:sz w:val="24"/>
          <w:szCs w:val="24"/>
        </w:rPr>
        <w:t xml:space="preserve"> были</w:t>
      </w:r>
      <w:r w:rsidR="00853090">
        <w:rPr>
          <w:rFonts w:ascii="Arial" w:hAnsi="Arial" w:cs="Arial"/>
          <w:i/>
          <w:sz w:val="24"/>
          <w:szCs w:val="24"/>
        </w:rPr>
        <w:t xml:space="preserve"> </w:t>
      </w:r>
      <w:r w:rsidR="00925C5E">
        <w:rPr>
          <w:rFonts w:ascii="Arial" w:hAnsi="Arial" w:cs="Arial"/>
          <w:i/>
          <w:sz w:val="24"/>
          <w:szCs w:val="24"/>
        </w:rPr>
        <w:t>рассмотрены отличия сект от традиционных религий.</w:t>
      </w:r>
      <w:r w:rsidR="00245BAF">
        <w:rPr>
          <w:rFonts w:ascii="Arial" w:hAnsi="Arial" w:cs="Arial"/>
          <w:i/>
          <w:sz w:val="24"/>
          <w:szCs w:val="24"/>
        </w:rPr>
        <w:t xml:space="preserve"> И предложена модель предупреждения </w:t>
      </w:r>
      <w:r w:rsidR="00245BAF" w:rsidRPr="00245BAF">
        <w:rPr>
          <w:rFonts w:ascii="Arial" w:hAnsi="Arial" w:cs="Arial"/>
          <w:i/>
          <w:sz w:val="24"/>
          <w:szCs w:val="24"/>
        </w:rPr>
        <w:t>вовлечения молодёжи в религиозные</w:t>
      </w:r>
      <w:r w:rsidR="00715AC1">
        <w:rPr>
          <w:rFonts w:ascii="Arial" w:hAnsi="Arial" w:cs="Arial"/>
          <w:i/>
          <w:sz w:val="24"/>
          <w:szCs w:val="24"/>
        </w:rPr>
        <w:t xml:space="preserve"> секты.</w:t>
      </w:r>
    </w:p>
    <w:p w:rsidR="005A3780" w:rsidRPr="00B1352F" w:rsidRDefault="005A3780" w:rsidP="00C923A2">
      <w:pPr>
        <w:spacing w:after="0" w:line="240" w:lineRule="auto"/>
        <w:jc w:val="both"/>
        <w:rPr>
          <w:rFonts w:ascii="Arial" w:hAnsi="Arial" w:cs="Arial"/>
          <w:i/>
          <w:sz w:val="24"/>
          <w:szCs w:val="24"/>
        </w:rPr>
      </w:pPr>
      <w:r w:rsidRPr="006F5D2D">
        <w:rPr>
          <w:rFonts w:ascii="Arial" w:hAnsi="Arial" w:cs="Arial"/>
          <w:b/>
          <w:i/>
          <w:sz w:val="24"/>
          <w:szCs w:val="24"/>
        </w:rPr>
        <w:t xml:space="preserve">Ключевые слова: </w:t>
      </w:r>
      <w:r w:rsidR="00B1352F">
        <w:rPr>
          <w:rFonts w:ascii="Arial" w:hAnsi="Arial" w:cs="Arial"/>
          <w:i/>
          <w:sz w:val="24"/>
          <w:szCs w:val="24"/>
        </w:rPr>
        <w:t>секта, манипулирование, вовлечение, предупреждение.</w:t>
      </w:r>
    </w:p>
    <w:p w:rsidR="005A3780" w:rsidRPr="000D33E4" w:rsidRDefault="005A3780" w:rsidP="00C923A2">
      <w:pPr>
        <w:spacing w:after="0" w:line="240" w:lineRule="auto"/>
        <w:ind w:firstLine="567"/>
        <w:jc w:val="both"/>
        <w:rPr>
          <w:rFonts w:ascii="Arial" w:hAnsi="Arial" w:cs="Arial"/>
          <w:sz w:val="24"/>
          <w:szCs w:val="24"/>
        </w:rPr>
      </w:pPr>
    </w:p>
    <w:p w:rsidR="005A3780" w:rsidRPr="001316C6" w:rsidRDefault="00C923A2" w:rsidP="001316C6">
      <w:pPr>
        <w:spacing w:after="0" w:line="240" w:lineRule="auto"/>
        <w:ind w:firstLine="567"/>
        <w:jc w:val="both"/>
        <w:rPr>
          <w:rFonts w:ascii="Arial" w:hAnsi="Arial" w:cs="Arial"/>
          <w:sz w:val="24"/>
          <w:szCs w:val="24"/>
        </w:rPr>
      </w:pPr>
      <w:r w:rsidRPr="001316C6">
        <w:rPr>
          <w:rFonts w:ascii="Arial" w:hAnsi="Arial" w:cs="Arial"/>
          <w:sz w:val="24"/>
          <w:szCs w:val="24"/>
        </w:rPr>
        <w:t xml:space="preserve">  </w:t>
      </w:r>
      <w:r w:rsidR="005A3780" w:rsidRPr="001316C6">
        <w:rPr>
          <w:rFonts w:ascii="Arial" w:hAnsi="Arial" w:cs="Arial"/>
          <w:sz w:val="24"/>
          <w:szCs w:val="24"/>
        </w:rPr>
        <w:t>Говоря о деятельности сект и их разрушительном влиянии, следует определиться с сами понятием «секта». Определений данного термина существует огромное количество. Часто можн</w:t>
      </w:r>
      <w:r w:rsidR="00C60932" w:rsidRPr="001316C6">
        <w:rPr>
          <w:rFonts w:ascii="Arial" w:hAnsi="Arial" w:cs="Arial"/>
          <w:sz w:val="24"/>
          <w:szCs w:val="24"/>
        </w:rPr>
        <w:t>о встретить употребление понятий</w:t>
      </w:r>
      <w:r w:rsidR="005A3780" w:rsidRPr="001316C6">
        <w:rPr>
          <w:rFonts w:ascii="Arial" w:hAnsi="Arial" w:cs="Arial"/>
          <w:sz w:val="24"/>
          <w:szCs w:val="24"/>
        </w:rPr>
        <w:t xml:space="preserve"> культ, деструктивная организация, деструктивная секта, тоталитарная секта, религиозная организация и т.д. как синоним термину «секта». Границы между ними порой размыты и четкого единого определения так и не принято. Поэтому мы в своей статье будем придерживаться определения, данного С.В. </w:t>
      </w:r>
      <w:proofErr w:type="spellStart"/>
      <w:r w:rsidR="005A3780" w:rsidRPr="001316C6">
        <w:rPr>
          <w:rFonts w:ascii="Arial" w:hAnsi="Arial" w:cs="Arial"/>
          <w:sz w:val="24"/>
          <w:szCs w:val="24"/>
        </w:rPr>
        <w:t>Книжниковой</w:t>
      </w:r>
      <w:proofErr w:type="spellEnd"/>
      <w:r w:rsidR="005A3780" w:rsidRPr="001316C6">
        <w:rPr>
          <w:rFonts w:ascii="Arial" w:hAnsi="Arial" w:cs="Arial"/>
          <w:sz w:val="24"/>
          <w:szCs w:val="24"/>
        </w:rPr>
        <w:t xml:space="preserve">, которое, по нашему мнению, является емким и достаточно полным. </w:t>
      </w:r>
      <w:proofErr w:type="gramStart"/>
      <w:r w:rsidR="005A3780" w:rsidRPr="001316C6">
        <w:rPr>
          <w:rFonts w:ascii="Arial" w:hAnsi="Arial" w:cs="Arial"/>
          <w:sz w:val="24"/>
          <w:szCs w:val="24"/>
        </w:rPr>
        <w:t xml:space="preserve">Итак, секта – это разновидность организации, чья практика (религиозная и/или психологическая, т.е. с применением </w:t>
      </w:r>
      <w:proofErr w:type="spellStart"/>
      <w:r w:rsidR="005A3780" w:rsidRPr="001316C6">
        <w:rPr>
          <w:rFonts w:ascii="Arial" w:hAnsi="Arial" w:cs="Arial"/>
          <w:sz w:val="24"/>
          <w:szCs w:val="24"/>
        </w:rPr>
        <w:t>психометодик</w:t>
      </w:r>
      <w:proofErr w:type="spellEnd"/>
      <w:r w:rsidR="005A3780" w:rsidRPr="001316C6">
        <w:rPr>
          <w:rFonts w:ascii="Arial" w:hAnsi="Arial" w:cs="Arial"/>
          <w:sz w:val="24"/>
          <w:szCs w:val="24"/>
        </w:rPr>
        <w:t xml:space="preserve">) признается авторитетными институтами гражданского общества деструктивной в отношении: личности в данном обществе, психического и/или физического здоровья, гарантированных прав и свобод человека; самого гражданского общества, его сложившейся традиционной структуры, культуры, </w:t>
      </w:r>
      <w:proofErr w:type="spellStart"/>
      <w:r w:rsidR="005A3780" w:rsidRPr="001316C6">
        <w:rPr>
          <w:rFonts w:ascii="Arial" w:hAnsi="Arial" w:cs="Arial"/>
          <w:sz w:val="24"/>
          <w:szCs w:val="24"/>
        </w:rPr>
        <w:t>нормообщественного</w:t>
      </w:r>
      <w:proofErr w:type="spellEnd"/>
      <w:r w:rsidR="005A3780" w:rsidRPr="001316C6">
        <w:rPr>
          <w:rFonts w:ascii="Arial" w:hAnsi="Arial" w:cs="Arial"/>
          <w:sz w:val="24"/>
          <w:szCs w:val="24"/>
        </w:rPr>
        <w:t xml:space="preserve"> порядка, ценностей и образа жизни.</w:t>
      </w:r>
      <w:proofErr w:type="gramEnd"/>
      <w:r w:rsidR="005A3780" w:rsidRPr="001316C6">
        <w:rPr>
          <w:rFonts w:ascii="Arial" w:hAnsi="Arial" w:cs="Arial"/>
          <w:sz w:val="24"/>
          <w:szCs w:val="24"/>
        </w:rPr>
        <w:t xml:space="preserve"> Вот какое определение предлагает И. В. </w:t>
      </w:r>
      <w:proofErr w:type="spellStart"/>
      <w:r w:rsidR="005A3780" w:rsidRPr="001316C6">
        <w:rPr>
          <w:rFonts w:ascii="Arial" w:hAnsi="Arial" w:cs="Arial"/>
          <w:sz w:val="24"/>
          <w:szCs w:val="24"/>
        </w:rPr>
        <w:t>Журлова</w:t>
      </w:r>
      <w:proofErr w:type="spellEnd"/>
      <w:r w:rsidR="005A3780" w:rsidRPr="001316C6">
        <w:rPr>
          <w:rFonts w:ascii="Arial" w:hAnsi="Arial" w:cs="Arial"/>
          <w:sz w:val="24"/>
          <w:szCs w:val="24"/>
        </w:rPr>
        <w:t xml:space="preserve">: </w:t>
      </w:r>
      <w:r w:rsidR="005A3780" w:rsidRPr="001316C6">
        <w:rPr>
          <w:rFonts w:ascii="Arial" w:hAnsi="Arial" w:cs="Arial"/>
          <w:iCs/>
          <w:sz w:val="24"/>
          <w:szCs w:val="24"/>
        </w:rPr>
        <w:t>«Секта</w:t>
      </w:r>
      <w:r w:rsidR="005A3780" w:rsidRPr="001316C6">
        <w:rPr>
          <w:rFonts w:ascii="Arial" w:hAnsi="Arial" w:cs="Arial"/>
          <w:sz w:val="24"/>
          <w:szCs w:val="24"/>
        </w:rPr>
        <w:t xml:space="preserve"> – это: </w:t>
      </w:r>
    </w:p>
    <w:p w:rsidR="005A3780" w:rsidRPr="001316C6" w:rsidRDefault="005A3780" w:rsidP="001316C6">
      <w:pPr>
        <w:pStyle w:val="a4"/>
        <w:numPr>
          <w:ilvl w:val="0"/>
          <w:numId w:val="1"/>
        </w:numPr>
        <w:spacing w:after="0" w:line="240" w:lineRule="auto"/>
        <w:ind w:left="0" w:firstLine="567"/>
        <w:jc w:val="both"/>
        <w:rPr>
          <w:rFonts w:ascii="Arial" w:hAnsi="Arial" w:cs="Arial"/>
          <w:sz w:val="24"/>
          <w:szCs w:val="24"/>
        </w:rPr>
      </w:pPr>
      <w:r w:rsidRPr="001316C6">
        <w:rPr>
          <w:rFonts w:ascii="Arial" w:hAnsi="Arial" w:cs="Arial"/>
          <w:sz w:val="24"/>
          <w:szCs w:val="24"/>
        </w:rPr>
        <w:t>Организация или группа лиц, замкнувшихся в своих интересах, не совпадающих с интересами общества, безразличных или противоречащих им;</w:t>
      </w:r>
    </w:p>
    <w:p w:rsidR="005A3780" w:rsidRPr="001316C6" w:rsidRDefault="005A3780" w:rsidP="001316C6">
      <w:pPr>
        <w:pStyle w:val="a4"/>
        <w:numPr>
          <w:ilvl w:val="0"/>
          <w:numId w:val="1"/>
        </w:numPr>
        <w:spacing w:after="0" w:line="240" w:lineRule="auto"/>
        <w:ind w:left="0" w:firstLine="567"/>
        <w:jc w:val="both"/>
        <w:rPr>
          <w:rFonts w:ascii="Arial" w:hAnsi="Arial" w:cs="Arial"/>
          <w:sz w:val="24"/>
          <w:szCs w:val="24"/>
        </w:rPr>
      </w:pPr>
      <w:r w:rsidRPr="001316C6">
        <w:rPr>
          <w:rFonts w:ascii="Arial" w:hAnsi="Arial" w:cs="Arial"/>
          <w:sz w:val="24"/>
          <w:szCs w:val="24"/>
        </w:rPr>
        <w:t>Тип религиозной организации, характеризующийся закрытостью, строгим членством, харизматическим лидерством, критическим отношением к действительности».</w:t>
      </w:r>
    </w:p>
    <w:p w:rsidR="005A3780" w:rsidRPr="001316C6" w:rsidRDefault="005A3780" w:rsidP="001316C6">
      <w:pPr>
        <w:spacing w:after="0" w:line="240" w:lineRule="auto"/>
        <w:ind w:firstLine="567"/>
        <w:jc w:val="both"/>
        <w:rPr>
          <w:rFonts w:ascii="Arial" w:hAnsi="Arial" w:cs="Arial"/>
          <w:sz w:val="24"/>
          <w:szCs w:val="24"/>
        </w:rPr>
      </w:pPr>
      <w:r w:rsidRPr="001316C6">
        <w:rPr>
          <w:rFonts w:ascii="Arial" w:hAnsi="Arial" w:cs="Arial"/>
          <w:sz w:val="24"/>
          <w:szCs w:val="24"/>
        </w:rPr>
        <w:t xml:space="preserve">Также она  разделяет секты на следующие виды:   </w:t>
      </w:r>
    </w:p>
    <w:p w:rsidR="005A3780" w:rsidRPr="001316C6" w:rsidRDefault="005A3780" w:rsidP="001316C6">
      <w:pPr>
        <w:pStyle w:val="a4"/>
        <w:numPr>
          <w:ilvl w:val="0"/>
          <w:numId w:val="2"/>
        </w:numPr>
        <w:spacing w:after="0" w:line="240" w:lineRule="auto"/>
        <w:ind w:left="0" w:firstLine="567"/>
        <w:jc w:val="both"/>
        <w:rPr>
          <w:rFonts w:ascii="Arial" w:hAnsi="Arial" w:cs="Arial"/>
          <w:sz w:val="24"/>
          <w:szCs w:val="24"/>
        </w:rPr>
      </w:pPr>
      <w:r w:rsidRPr="001316C6">
        <w:rPr>
          <w:rFonts w:ascii="Arial" w:hAnsi="Arial" w:cs="Arial"/>
          <w:iCs/>
          <w:sz w:val="24"/>
          <w:szCs w:val="24"/>
        </w:rPr>
        <w:t>«Тоталитарная секта</w:t>
      </w:r>
      <w:r w:rsidRPr="001316C6">
        <w:rPr>
          <w:rFonts w:ascii="Arial" w:hAnsi="Arial" w:cs="Arial"/>
          <w:sz w:val="24"/>
          <w:szCs w:val="24"/>
        </w:rPr>
        <w:t xml:space="preserve"> – организация, устанавливающая полный, всеобъемлющий контроль над образом жизни и образом мысли своих членов».</w:t>
      </w:r>
    </w:p>
    <w:p w:rsidR="005A3780" w:rsidRPr="001316C6" w:rsidRDefault="005A3780" w:rsidP="001316C6">
      <w:pPr>
        <w:pStyle w:val="a4"/>
        <w:numPr>
          <w:ilvl w:val="0"/>
          <w:numId w:val="2"/>
        </w:numPr>
        <w:spacing w:after="0" w:line="240" w:lineRule="auto"/>
        <w:ind w:left="0" w:firstLine="567"/>
        <w:jc w:val="both"/>
        <w:rPr>
          <w:rFonts w:ascii="Arial" w:hAnsi="Arial" w:cs="Arial"/>
          <w:sz w:val="24"/>
          <w:szCs w:val="24"/>
        </w:rPr>
      </w:pPr>
      <w:r w:rsidRPr="001316C6">
        <w:rPr>
          <w:rFonts w:ascii="Arial" w:hAnsi="Arial" w:cs="Arial"/>
          <w:iCs/>
          <w:sz w:val="24"/>
          <w:szCs w:val="24"/>
        </w:rPr>
        <w:t>«Деструктивная секта</w:t>
      </w:r>
      <w:r w:rsidRPr="001316C6">
        <w:rPr>
          <w:rFonts w:ascii="Arial" w:hAnsi="Arial" w:cs="Arial"/>
          <w:sz w:val="24"/>
          <w:szCs w:val="24"/>
        </w:rPr>
        <w:t xml:space="preserve"> – разновидность организации, разрушающей в отношении личности, ее духовного и физического здоровья, системы ценностей и образа жизни; нарушающей гарантированные права и свободы человека, нормы общественного порядка и нравственности».</w:t>
      </w:r>
    </w:p>
    <w:p w:rsidR="005A3780" w:rsidRPr="001316C6" w:rsidRDefault="00C923A2" w:rsidP="001316C6">
      <w:pPr>
        <w:pStyle w:val="Default"/>
        <w:ind w:firstLine="567"/>
        <w:jc w:val="both"/>
        <w:rPr>
          <w:rFonts w:ascii="Arial" w:hAnsi="Arial" w:cs="Arial"/>
        </w:rPr>
      </w:pPr>
      <w:r w:rsidRPr="001316C6">
        <w:rPr>
          <w:rFonts w:ascii="Arial" w:hAnsi="Arial" w:cs="Arial"/>
        </w:rPr>
        <w:t xml:space="preserve">  </w:t>
      </w:r>
      <w:r w:rsidR="005A3780" w:rsidRPr="001316C6">
        <w:rPr>
          <w:rFonts w:ascii="Arial" w:hAnsi="Arial" w:cs="Arial"/>
        </w:rPr>
        <w:t>Специалисты, занимающиеся изучением деятельности сект, предполагают, что практически каждая секта использует в своей деятельности методики, которые не контролируются нашей психикой и влияют на сознание и подсознание. Даже, если человеку удалось выйти из секты, в которой на его психику воздействовали, нет гарантии того, что он сможет жить обычно</w:t>
      </w:r>
      <w:r w:rsidR="00944AE8" w:rsidRPr="001316C6">
        <w:rPr>
          <w:rFonts w:ascii="Arial" w:hAnsi="Arial" w:cs="Arial"/>
        </w:rPr>
        <w:t>й</w:t>
      </w:r>
      <w:r w:rsidR="005A3780" w:rsidRPr="001316C6">
        <w:rPr>
          <w:rFonts w:ascii="Arial" w:hAnsi="Arial" w:cs="Arial"/>
        </w:rPr>
        <w:t xml:space="preserve"> нормальной жизнью</w:t>
      </w:r>
      <w:r w:rsidR="00944AE8" w:rsidRPr="001316C6">
        <w:rPr>
          <w:rFonts w:ascii="Arial" w:hAnsi="Arial" w:cs="Arial"/>
        </w:rPr>
        <w:t xml:space="preserve">, </w:t>
      </w:r>
      <w:r w:rsidR="005A3780" w:rsidRPr="001316C6">
        <w:rPr>
          <w:rFonts w:ascii="Arial" w:hAnsi="Arial" w:cs="Arial"/>
        </w:rPr>
        <w:t xml:space="preserve"> и не вернется в организацию.  Чтобы лучше понимать природу сект, а также знать их отличия от</w:t>
      </w:r>
      <w:r w:rsidR="00BC5682" w:rsidRPr="001316C6">
        <w:rPr>
          <w:rFonts w:ascii="Arial" w:hAnsi="Arial" w:cs="Arial"/>
        </w:rPr>
        <w:t xml:space="preserve"> </w:t>
      </w:r>
      <w:r w:rsidR="005A3780" w:rsidRPr="001316C6">
        <w:rPr>
          <w:rFonts w:ascii="Arial" w:hAnsi="Arial" w:cs="Arial"/>
        </w:rPr>
        <w:t xml:space="preserve">  </w:t>
      </w:r>
      <w:r w:rsidR="005A3780" w:rsidRPr="001316C6">
        <w:rPr>
          <w:rFonts w:ascii="Arial" w:hAnsi="Arial" w:cs="Arial"/>
        </w:rPr>
        <w:lastRenderedPageBreak/>
        <w:t>традиционных религий, мы предлагаем рассмотреть материал, предлагаемый Галицкой И. А. и Метлик И. В.</w:t>
      </w:r>
      <w:proofErr w:type="gramStart"/>
      <w:r w:rsidR="005A3780" w:rsidRPr="001316C6">
        <w:rPr>
          <w:rFonts w:ascii="Arial" w:hAnsi="Arial" w:cs="Arial"/>
        </w:rPr>
        <w:t xml:space="preserve"> :</w:t>
      </w:r>
      <w:proofErr w:type="gramEnd"/>
    </w:p>
    <w:p w:rsidR="005A3780" w:rsidRPr="001316C6" w:rsidRDefault="005A3780" w:rsidP="001316C6">
      <w:pPr>
        <w:pStyle w:val="Default"/>
        <w:ind w:firstLine="567"/>
        <w:jc w:val="both"/>
        <w:rPr>
          <w:rFonts w:ascii="Arial" w:hAnsi="Arial" w:cs="Arial"/>
        </w:rPr>
      </w:pPr>
      <w:r w:rsidRPr="001316C6">
        <w:rPr>
          <w:rFonts w:ascii="Arial" w:hAnsi="Arial" w:cs="Arial"/>
        </w:rPr>
        <w:t xml:space="preserve">1. Отсутствие стабильного вероучения: </w:t>
      </w:r>
      <w:proofErr w:type="gramStart"/>
      <w:r w:rsidRPr="001316C6">
        <w:rPr>
          <w:rFonts w:ascii="Arial" w:hAnsi="Arial" w:cs="Arial"/>
        </w:rPr>
        <w:t>авторы</w:t>
      </w:r>
      <w:proofErr w:type="gramEnd"/>
      <w:r w:rsidRPr="001316C6">
        <w:rPr>
          <w:rFonts w:ascii="Arial" w:hAnsi="Arial" w:cs="Arial"/>
        </w:rPr>
        <w:t xml:space="preserve"> говоря о том, что формирование устойчивой религиозной доктрины – это трудный и долгий процесс; идеи разных религий противоречат друг другу.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2.  Нетерпимое отношение ко всем традиционным религиям: провозглашение доктрины секты как единственно верной на фоне «неправильных, потерявших истины» традиционных религий</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3. Некритическое лидерство: лидер секты приписывает себе определенные  качества, способности и статус, призванные поставить его в особое положение. Делается это для того, чтобы адепты беспрекословно подчинялись ему.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4. Системы нереалистических, унизительных или опасных требований: применяются они, как правило, для психологической ломки воли человека и его критических способностей. Такие системы способствуют </w:t>
      </w:r>
      <w:proofErr w:type="spellStart"/>
      <w:r w:rsidRPr="001316C6">
        <w:rPr>
          <w:rFonts w:ascii="Arial" w:hAnsi="Arial" w:cs="Arial"/>
          <w:sz w:val="24"/>
          <w:szCs w:val="24"/>
        </w:rPr>
        <w:t>пстепенному</w:t>
      </w:r>
      <w:proofErr w:type="spellEnd"/>
      <w:r w:rsidRPr="001316C6">
        <w:rPr>
          <w:rFonts w:ascii="Arial" w:hAnsi="Arial" w:cs="Arial"/>
          <w:sz w:val="24"/>
          <w:szCs w:val="24"/>
        </w:rPr>
        <w:t xml:space="preserve"> </w:t>
      </w:r>
      <w:proofErr w:type="spellStart"/>
      <w:r w:rsidRPr="001316C6">
        <w:rPr>
          <w:rFonts w:ascii="Arial" w:hAnsi="Arial" w:cs="Arial"/>
          <w:sz w:val="24"/>
          <w:szCs w:val="24"/>
        </w:rPr>
        <w:t>отдлению</w:t>
      </w:r>
      <w:proofErr w:type="spellEnd"/>
      <w:r w:rsidRPr="001316C6">
        <w:rPr>
          <w:rFonts w:ascii="Arial" w:hAnsi="Arial" w:cs="Arial"/>
          <w:sz w:val="24"/>
          <w:szCs w:val="24"/>
        </w:rPr>
        <w:t xml:space="preserve"> адепта от общества, а </w:t>
      </w:r>
      <w:proofErr w:type="spellStart"/>
      <w:r w:rsidRPr="001316C6">
        <w:rPr>
          <w:rFonts w:ascii="Arial" w:hAnsi="Arial" w:cs="Arial"/>
          <w:sz w:val="24"/>
          <w:szCs w:val="24"/>
        </w:rPr>
        <w:t>такаже</w:t>
      </w:r>
      <w:proofErr w:type="spellEnd"/>
      <w:r w:rsidRPr="001316C6">
        <w:rPr>
          <w:rFonts w:ascii="Arial" w:hAnsi="Arial" w:cs="Arial"/>
          <w:sz w:val="24"/>
          <w:szCs w:val="24"/>
        </w:rPr>
        <w:t xml:space="preserve"> взращивают в нем чувство превосходства </w:t>
      </w:r>
      <w:proofErr w:type="gramStart"/>
      <w:r w:rsidRPr="001316C6">
        <w:rPr>
          <w:rFonts w:ascii="Arial" w:hAnsi="Arial" w:cs="Arial"/>
          <w:sz w:val="24"/>
          <w:szCs w:val="24"/>
        </w:rPr>
        <w:t>на</w:t>
      </w:r>
      <w:proofErr w:type="gramEnd"/>
      <w:r w:rsidRPr="001316C6">
        <w:rPr>
          <w:rFonts w:ascii="Arial" w:hAnsi="Arial" w:cs="Arial"/>
          <w:sz w:val="24"/>
          <w:szCs w:val="24"/>
        </w:rPr>
        <w:t xml:space="preserve"> окружающими.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5. Апокалипсические запугивания: представления о конце света, этого мира, который должен обязательно наступить, зарождают и культивируют в человеке постоянное чувство страха и тревоги. В этом состоянии члены секты очень легко соглашаются на все новые и новые пожертвования организации.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6. Пропаганда мировой войны как необходимого условия «очищения» человечества от пороков: эту идею секты преподносят как идею войны массового убийства людей; в живых останутся лишь избранные, которые будут строить новое государство со своим режимом</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7. Узость, примитивность, логическая несуразность мировоззренческих доктрин: мировоззренческие доктрины сект, как правило, очень узкие и примитивные, потому что создается новая «вера» из философских идей, отдельных положений из других религий, абсурдных идей самого лидера.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8. Закрытость и стремление отгородиться от общества, «</w:t>
      </w:r>
      <w:proofErr w:type="spellStart"/>
      <w:r w:rsidRPr="001316C6">
        <w:rPr>
          <w:rFonts w:ascii="Arial" w:hAnsi="Arial" w:cs="Arial"/>
          <w:sz w:val="24"/>
          <w:szCs w:val="24"/>
        </w:rPr>
        <w:t>сатанизация</w:t>
      </w:r>
      <w:proofErr w:type="spellEnd"/>
      <w:r w:rsidRPr="001316C6">
        <w:rPr>
          <w:rFonts w:ascii="Arial" w:hAnsi="Arial" w:cs="Arial"/>
          <w:sz w:val="24"/>
          <w:szCs w:val="24"/>
        </w:rPr>
        <w:t xml:space="preserve">» мира за пределами своего объединения: здесь преследуется цель максимального сужения информационного пространства человека, отрыв от семьи с целью сформировать чувство безысходности и «единственного дома».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9. Навязчивое миссионерство: целью </w:t>
      </w:r>
      <w:proofErr w:type="gramStart"/>
      <w:r w:rsidRPr="001316C6">
        <w:rPr>
          <w:rFonts w:ascii="Arial" w:hAnsi="Arial" w:cs="Arial"/>
          <w:sz w:val="24"/>
          <w:szCs w:val="24"/>
        </w:rPr>
        <w:t>данного</w:t>
      </w:r>
      <w:proofErr w:type="gramEnd"/>
      <w:r w:rsidRPr="001316C6">
        <w:rPr>
          <w:rFonts w:ascii="Arial" w:hAnsi="Arial" w:cs="Arial"/>
          <w:sz w:val="24"/>
          <w:szCs w:val="24"/>
        </w:rPr>
        <w:t xml:space="preserve"> данной идеи является привлечение новых членов, так наказывают провинившихся или тех, кто должен секте деньги.  </w:t>
      </w:r>
    </w:p>
    <w:p w:rsidR="005A3780" w:rsidRPr="001316C6" w:rsidRDefault="005A3780"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10. Применение физического и психического насилия, угроз в отношении адептов решивших покинуть культ, их родственников стремящихся вернуть своих близких в семьи, критиков сект</w:t>
      </w:r>
      <w:r w:rsidR="002F2C35" w:rsidRPr="001316C6">
        <w:rPr>
          <w:rFonts w:ascii="Arial" w:hAnsi="Arial" w:cs="Arial"/>
          <w:sz w:val="24"/>
          <w:szCs w:val="24"/>
        </w:rPr>
        <w:t xml:space="preserve">. </w:t>
      </w:r>
    </w:p>
    <w:p w:rsidR="00A22A8A" w:rsidRPr="001316C6" w:rsidRDefault="00C923A2" w:rsidP="001316C6">
      <w:pPr>
        <w:numPr>
          <w:ilvl w:val="12"/>
          <w:numId w:val="0"/>
        </w:numPr>
        <w:spacing w:after="0" w:line="240" w:lineRule="auto"/>
        <w:ind w:firstLine="567"/>
        <w:jc w:val="both"/>
        <w:rPr>
          <w:rFonts w:ascii="Arial" w:hAnsi="Arial" w:cs="Arial"/>
          <w:sz w:val="24"/>
          <w:szCs w:val="24"/>
        </w:rPr>
      </w:pPr>
      <w:r w:rsidRPr="001316C6">
        <w:rPr>
          <w:rFonts w:ascii="Arial" w:hAnsi="Arial" w:cs="Arial"/>
          <w:sz w:val="24"/>
          <w:szCs w:val="24"/>
        </w:rPr>
        <w:t xml:space="preserve"> </w:t>
      </w:r>
      <w:r w:rsidR="00944AE8" w:rsidRPr="001316C6">
        <w:rPr>
          <w:rFonts w:ascii="Arial" w:hAnsi="Arial" w:cs="Arial"/>
          <w:sz w:val="24"/>
          <w:szCs w:val="24"/>
        </w:rPr>
        <w:t>Эти десять пунктов в общих чертах дают нам представление о том,</w:t>
      </w:r>
      <w:r w:rsidR="007558DE" w:rsidRPr="001316C6">
        <w:rPr>
          <w:rFonts w:ascii="Arial" w:hAnsi="Arial" w:cs="Arial"/>
          <w:sz w:val="24"/>
          <w:szCs w:val="24"/>
        </w:rPr>
        <w:t xml:space="preserve"> что происходит с адептами сект, а также возможность выявления таких организаций при необходимости.</w:t>
      </w:r>
      <w:r w:rsidR="00944AE8" w:rsidRPr="001316C6">
        <w:rPr>
          <w:rFonts w:ascii="Arial" w:hAnsi="Arial" w:cs="Arial"/>
          <w:sz w:val="24"/>
          <w:szCs w:val="24"/>
        </w:rPr>
        <w:t xml:space="preserve"> </w:t>
      </w:r>
      <w:r w:rsidR="00C45B8B" w:rsidRPr="001316C6">
        <w:rPr>
          <w:rFonts w:ascii="Arial" w:hAnsi="Arial" w:cs="Arial"/>
          <w:sz w:val="24"/>
          <w:szCs w:val="24"/>
        </w:rPr>
        <w:t xml:space="preserve">Но как люди вообще попадают </w:t>
      </w:r>
      <w:proofErr w:type="gramStart"/>
      <w:r w:rsidR="00C45B8B" w:rsidRPr="001316C6">
        <w:rPr>
          <w:rFonts w:ascii="Arial" w:hAnsi="Arial" w:cs="Arial"/>
          <w:sz w:val="24"/>
          <w:szCs w:val="24"/>
        </w:rPr>
        <w:t>в</w:t>
      </w:r>
      <w:proofErr w:type="gramEnd"/>
      <w:r w:rsidR="00C45B8B" w:rsidRPr="001316C6">
        <w:rPr>
          <w:rFonts w:ascii="Arial" w:hAnsi="Arial" w:cs="Arial"/>
          <w:sz w:val="24"/>
          <w:szCs w:val="24"/>
        </w:rPr>
        <w:t xml:space="preserve"> </w:t>
      </w:r>
      <w:proofErr w:type="gramStart"/>
      <w:r w:rsidR="00C45B8B" w:rsidRPr="001316C6">
        <w:rPr>
          <w:rFonts w:ascii="Arial" w:hAnsi="Arial" w:cs="Arial"/>
          <w:sz w:val="24"/>
          <w:szCs w:val="24"/>
        </w:rPr>
        <w:t>такого</w:t>
      </w:r>
      <w:proofErr w:type="gramEnd"/>
      <w:r w:rsidR="00C45B8B" w:rsidRPr="001316C6">
        <w:rPr>
          <w:rFonts w:ascii="Arial" w:hAnsi="Arial" w:cs="Arial"/>
          <w:sz w:val="24"/>
          <w:szCs w:val="24"/>
        </w:rPr>
        <w:t xml:space="preserve"> рода организации?</w:t>
      </w:r>
      <w:r w:rsidR="00DE1F6D" w:rsidRPr="001316C6">
        <w:rPr>
          <w:rFonts w:ascii="Arial" w:hAnsi="Arial" w:cs="Arial"/>
          <w:sz w:val="24"/>
          <w:szCs w:val="24"/>
        </w:rPr>
        <w:t xml:space="preserve"> По мнению Дворкина А.Л.</w:t>
      </w:r>
      <w:r w:rsidR="003E355A" w:rsidRPr="001316C6">
        <w:rPr>
          <w:rFonts w:ascii="Arial" w:hAnsi="Arial" w:cs="Arial"/>
          <w:sz w:val="24"/>
          <w:szCs w:val="24"/>
        </w:rPr>
        <w:t xml:space="preserve">, в секты попадают люди, оказавшиеся в трудной жизненной ситуации. Вот, что он говорит в своем интервью: «В секту приводят через обман, сокрытие информации и недобросовестную рекламу. Люди склонны поддаваться этому обману, верить обещаниям. В группе риска – все, кому плохо, у кого кризис в жизни. Часто у людей просто </w:t>
      </w:r>
      <w:proofErr w:type="gramStart"/>
      <w:r w:rsidR="003E355A" w:rsidRPr="001316C6">
        <w:rPr>
          <w:rFonts w:ascii="Arial" w:hAnsi="Arial" w:cs="Arial"/>
          <w:sz w:val="24"/>
          <w:szCs w:val="24"/>
        </w:rPr>
        <w:t>нет сил отказаться</w:t>
      </w:r>
      <w:proofErr w:type="gramEnd"/>
      <w:r w:rsidR="003E355A" w:rsidRPr="001316C6">
        <w:rPr>
          <w:rFonts w:ascii="Arial" w:hAnsi="Arial" w:cs="Arial"/>
          <w:sz w:val="24"/>
          <w:szCs w:val="24"/>
        </w:rPr>
        <w:t xml:space="preserve"> от навязчивости сектантов, даже остановиться и задуматься, что же несут их обещания за собой. Я абсолютно убежден, что, если бы человек знал, что собой представляет та или иная секта, что от них будет требоваться, как они поменяют свою жизнь, они бы никогда на это не согласились</w:t>
      </w:r>
      <w:r w:rsidR="00427A0A" w:rsidRPr="001316C6">
        <w:rPr>
          <w:rFonts w:ascii="Arial" w:hAnsi="Arial" w:cs="Arial"/>
          <w:sz w:val="24"/>
          <w:szCs w:val="24"/>
        </w:rPr>
        <w:t>»</w:t>
      </w:r>
      <w:r w:rsidR="00FB0783">
        <w:rPr>
          <w:rFonts w:ascii="Arial" w:hAnsi="Arial" w:cs="Arial"/>
          <w:sz w:val="24"/>
          <w:szCs w:val="24"/>
        </w:rPr>
        <w:t>[5</w:t>
      </w:r>
      <w:r w:rsidR="00427A0A" w:rsidRPr="001316C6">
        <w:rPr>
          <w:rFonts w:ascii="Arial" w:hAnsi="Arial" w:cs="Arial"/>
          <w:sz w:val="24"/>
          <w:szCs w:val="24"/>
        </w:rPr>
        <w:t>]</w:t>
      </w:r>
      <w:r w:rsidR="00FB0783">
        <w:rPr>
          <w:rFonts w:ascii="Arial" w:hAnsi="Arial" w:cs="Arial"/>
          <w:sz w:val="24"/>
          <w:szCs w:val="24"/>
        </w:rPr>
        <w:t>.</w:t>
      </w:r>
      <w:r w:rsidR="00FB0783" w:rsidRPr="00FB0783">
        <w:rPr>
          <w:rFonts w:ascii="Arial" w:hAnsi="Arial" w:cs="Arial"/>
          <w:sz w:val="24"/>
          <w:szCs w:val="24"/>
        </w:rPr>
        <w:t xml:space="preserve"> </w:t>
      </w:r>
      <w:r w:rsidR="00FB0783" w:rsidRPr="001316C6">
        <w:rPr>
          <w:rFonts w:ascii="Arial" w:hAnsi="Arial" w:cs="Arial"/>
          <w:sz w:val="24"/>
          <w:szCs w:val="24"/>
        </w:rPr>
        <w:t xml:space="preserve">М. </w:t>
      </w:r>
      <w:proofErr w:type="spellStart"/>
      <w:r w:rsidR="00FB0783" w:rsidRPr="001316C6">
        <w:rPr>
          <w:rFonts w:ascii="Arial" w:hAnsi="Arial" w:cs="Arial"/>
          <w:sz w:val="24"/>
          <w:szCs w:val="24"/>
        </w:rPr>
        <w:t>Сингер</w:t>
      </w:r>
      <w:proofErr w:type="spellEnd"/>
      <w:r w:rsidR="00FB0783" w:rsidRPr="001316C6">
        <w:rPr>
          <w:rFonts w:ascii="Arial" w:hAnsi="Arial" w:cs="Arial"/>
          <w:sz w:val="24"/>
          <w:szCs w:val="24"/>
        </w:rPr>
        <w:t xml:space="preserve"> </w:t>
      </w:r>
      <w:r w:rsidR="00FB0783">
        <w:rPr>
          <w:rFonts w:ascii="Arial" w:hAnsi="Arial" w:cs="Arial"/>
          <w:sz w:val="24"/>
          <w:szCs w:val="24"/>
        </w:rPr>
        <w:t xml:space="preserve"> </w:t>
      </w:r>
      <w:r w:rsidR="00A22A8A" w:rsidRPr="001316C6">
        <w:rPr>
          <w:rFonts w:ascii="Arial" w:hAnsi="Arial" w:cs="Arial"/>
          <w:sz w:val="24"/>
          <w:szCs w:val="24"/>
        </w:rPr>
        <w:t xml:space="preserve">выводит шесть условий </w:t>
      </w:r>
      <w:hyperlink r:id="rId7" w:history="1">
        <w:proofErr w:type="spellStart"/>
        <w:r w:rsidR="00427A0A" w:rsidRPr="001316C6">
          <w:rPr>
            <w:rFonts w:ascii="Arial" w:hAnsi="Arial" w:cs="Arial"/>
            <w:sz w:val="24"/>
            <w:szCs w:val="24"/>
            <w:shd w:val="clear" w:color="auto" w:fill="FFFFFF"/>
          </w:rPr>
          <w:t>перестраивани</w:t>
        </w:r>
      </w:hyperlink>
      <w:r w:rsidR="00427A0A" w:rsidRPr="001316C6">
        <w:rPr>
          <w:rFonts w:ascii="Arial" w:hAnsi="Arial" w:cs="Arial"/>
          <w:sz w:val="24"/>
          <w:szCs w:val="24"/>
        </w:rPr>
        <w:t>я</w:t>
      </w:r>
      <w:proofErr w:type="spellEnd"/>
      <w:r w:rsidR="00427A0A" w:rsidRPr="001316C6">
        <w:rPr>
          <w:rFonts w:ascii="Arial" w:hAnsi="Arial" w:cs="Arial"/>
          <w:sz w:val="24"/>
          <w:szCs w:val="24"/>
        </w:rPr>
        <w:t xml:space="preserve"> </w:t>
      </w:r>
      <w:r w:rsidR="00A22A8A" w:rsidRPr="001316C6">
        <w:rPr>
          <w:rFonts w:ascii="Arial" w:hAnsi="Arial" w:cs="Arial"/>
          <w:sz w:val="24"/>
          <w:szCs w:val="24"/>
        </w:rPr>
        <w:t xml:space="preserve">мышления: </w:t>
      </w:r>
    </w:p>
    <w:p w:rsidR="00A22A8A" w:rsidRPr="001316C6" w:rsidRDefault="009337D9" w:rsidP="001316C6">
      <w:pPr>
        <w:numPr>
          <w:ilvl w:val="0"/>
          <w:numId w:val="4"/>
        </w:numPr>
        <w:spacing w:after="0" w:line="240" w:lineRule="auto"/>
        <w:ind w:left="0" w:firstLine="567"/>
        <w:jc w:val="both"/>
        <w:rPr>
          <w:rFonts w:ascii="Arial" w:hAnsi="Arial" w:cs="Arial"/>
          <w:sz w:val="24"/>
          <w:szCs w:val="24"/>
        </w:rPr>
      </w:pPr>
      <w:r w:rsidRPr="001316C6">
        <w:rPr>
          <w:rFonts w:ascii="Arial" w:hAnsi="Arial" w:cs="Arial"/>
          <w:sz w:val="24"/>
          <w:szCs w:val="24"/>
        </w:rPr>
        <w:t>Над временем и над физической окружающей средой, в которой находится человек, устанавливается контроль.</w:t>
      </w:r>
    </w:p>
    <w:p w:rsidR="00A22A8A" w:rsidRPr="001316C6" w:rsidRDefault="002E1DE3" w:rsidP="001316C6">
      <w:pPr>
        <w:numPr>
          <w:ilvl w:val="0"/>
          <w:numId w:val="4"/>
        </w:numPr>
        <w:spacing w:after="0" w:line="240" w:lineRule="auto"/>
        <w:ind w:left="0" w:firstLine="567"/>
        <w:jc w:val="both"/>
        <w:rPr>
          <w:rFonts w:ascii="Arial" w:hAnsi="Arial" w:cs="Arial"/>
          <w:sz w:val="24"/>
          <w:szCs w:val="24"/>
        </w:rPr>
      </w:pPr>
      <w:r w:rsidRPr="001316C6">
        <w:rPr>
          <w:rFonts w:ascii="Arial" w:hAnsi="Arial" w:cs="Arial"/>
          <w:sz w:val="24"/>
          <w:szCs w:val="24"/>
        </w:rPr>
        <w:lastRenderedPageBreak/>
        <w:t>У новичка формируют чувства страха, бессилия, зависимости и одновременно с этим демонстрируют ему новые поведенческие стандарты, соблюдение которых желательно для лидера.</w:t>
      </w:r>
    </w:p>
    <w:p w:rsidR="00A22A8A" w:rsidRPr="001316C6" w:rsidRDefault="00A22A8A" w:rsidP="001316C6">
      <w:pPr>
        <w:numPr>
          <w:ilvl w:val="0"/>
          <w:numId w:val="4"/>
        </w:numPr>
        <w:spacing w:after="0" w:line="240" w:lineRule="auto"/>
        <w:ind w:left="0" w:firstLine="567"/>
        <w:jc w:val="both"/>
        <w:rPr>
          <w:rFonts w:ascii="Arial" w:hAnsi="Arial" w:cs="Arial"/>
          <w:sz w:val="24"/>
          <w:szCs w:val="24"/>
        </w:rPr>
      </w:pPr>
      <w:r w:rsidRPr="001316C6">
        <w:rPr>
          <w:rFonts w:ascii="Arial" w:hAnsi="Arial" w:cs="Arial"/>
          <w:sz w:val="24"/>
          <w:szCs w:val="24"/>
        </w:rPr>
        <w:t>Манипулирование поощрениями, наказаниями и переживаниями новичка (в том числе и с использованием измененных состояний сознания)</w:t>
      </w:r>
      <w:r w:rsidR="00966ABA" w:rsidRPr="001316C6">
        <w:rPr>
          <w:rFonts w:ascii="Arial" w:hAnsi="Arial" w:cs="Arial"/>
          <w:sz w:val="24"/>
          <w:szCs w:val="24"/>
        </w:rPr>
        <w:t>,</w:t>
      </w:r>
      <w:r w:rsidR="00A37647" w:rsidRPr="001316C6">
        <w:rPr>
          <w:rFonts w:ascii="Arial" w:hAnsi="Arial" w:cs="Arial"/>
          <w:sz w:val="24"/>
          <w:szCs w:val="24"/>
        </w:rPr>
        <w:t xml:space="preserve"> чтобы </w:t>
      </w:r>
      <w:r w:rsidR="003B5F44" w:rsidRPr="001316C6">
        <w:rPr>
          <w:rFonts w:ascii="Arial" w:hAnsi="Arial" w:cs="Arial"/>
          <w:sz w:val="24"/>
          <w:szCs w:val="24"/>
        </w:rPr>
        <w:t>заглушить</w:t>
      </w:r>
      <w:r w:rsidRPr="001316C6">
        <w:rPr>
          <w:rFonts w:ascii="Arial" w:hAnsi="Arial" w:cs="Arial"/>
          <w:sz w:val="24"/>
          <w:szCs w:val="24"/>
        </w:rPr>
        <w:t xml:space="preserve"> прежнее социальное поведение и социальные установки новичка. </w:t>
      </w:r>
    </w:p>
    <w:p w:rsidR="00A37647" w:rsidRPr="001316C6" w:rsidRDefault="00A37647" w:rsidP="001316C6">
      <w:pPr>
        <w:numPr>
          <w:ilvl w:val="0"/>
          <w:numId w:val="4"/>
        </w:numPr>
        <w:spacing w:after="0" w:line="240" w:lineRule="auto"/>
        <w:ind w:left="0" w:firstLine="567"/>
        <w:jc w:val="both"/>
        <w:rPr>
          <w:rFonts w:ascii="Arial" w:hAnsi="Arial" w:cs="Arial"/>
          <w:sz w:val="24"/>
          <w:szCs w:val="24"/>
        </w:rPr>
      </w:pPr>
      <w:proofErr w:type="spellStart"/>
      <w:r w:rsidRPr="001316C6">
        <w:rPr>
          <w:rFonts w:ascii="Arial" w:hAnsi="Arial" w:cs="Arial"/>
          <w:sz w:val="24"/>
          <w:szCs w:val="24"/>
        </w:rPr>
        <w:t>Психом</w:t>
      </w:r>
      <w:r w:rsidR="00A22A8A" w:rsidRPr="001316C6">
        <w:rPr>
          <w:rFonts w:ascii="Arial" w:hAnsi="Arial" w:cs="Arial"/>
          <w:sz w:val="24"/>
          <w:szCs w:val="24"/>
        </w:rPr>
        <w:t>анипулирование</w:t>
      </w:r>
      <w:proofErr w:type="spellEnd"/>
      <w:r w:rsidR="00A22A8A" w:rsidRPr="001316C6">
        <w:rPr>
          <w:rFonts w:ascii="Arial" w:hAnsi="Arial" w:cs="Arial"/>
          <w:sz w:val="24"/>
          <w:szCs w:val="24"/>
        </w:rPr>
        <w:t xml:space="preserve"> поощрениями, наказаниями и переживаниями</w:t>
      </w:r>
      <w:r w:rsidRPr="001316C6">
        <w:rPr>
          <w:rFonts w:ascii="Arial" w:hAnsi="Arial" w:cs="Arial"/>
          <w:sz w:val="24"/>
          <w:szCs w:val="24"/>
        </w:rPr>
        <w:t>, чтобы добиться желаемого лидерам поведения и желаемых установок.</w:t>
      </w:r>
      <w:r w:rsidR="00A22A8A" w:rsidRPr="001316C6">
        <w:rPr>
          <w:rFonts w:ascii="Arial" w:hAnsi="Arial" w:cs="Arial"/>
          <w:sz w:val="24"/>
          <w:szCs w:val="24"/>
        </w:rPr>
        <w:t xml:space="preserve"> </w:t>
      </w:r>
    </w:p>
    <w:p w:rsidR="00A22A8A" w:rsidRPr="001316C6" w:rsidRDefault="00966ABA" w:rsidP="001316C6">
      <w:pPr>
        <w:numPr>
          <w:ilvl w:val="0"/>
          <w:numId w:val="4"/>
        </w:numPr>
        <w:spacing w:after="0" w:line="240" w:lineRule="auto"/>
        <w:ind w:left="0" w:firstLine="567"/>
        <w:jc w:val="both"/>
        <w:rPr>
          <w:rFonts w:ascii="Arial" w:hAnsi="Arial" w:cs="Arial"/>
          <w:sz w:val="24"/>
          <w:szCs w:val="24"/>
        </w:rPr>
      </w:pPr>
      <w:r w:rsidRPr="001316C6">
        <w:rPr>
          <w:rFonts w:ascii="Arial" w:hAnsi="Arial" w:cs="Arial"/>
          <w:sz w:val="24"/>
          <w:szCs w:val="24"/>
        </w:rPr>
        <w:t>Образование строго контролируемой системы с замкнутой на себе логической системо</w:t>
      </w:r>
      <w:r w:rsidR="00715A4E" w:rsidRPr="001316C6">
        <w:rPr>
          <w:rFonts w:ascii="Arial" w:hAnsi="Arial" w:cs="Arial"/>
          <w:sz w:val="24"/>
          <w:szCs w:val="24"/>
        </w:rPr>
        <w:t xml:space="preserve">й, внутри которой </w:t>
      </w:r>
      <w:proofErr w:type="spellStart"/>
      <w:r w:rsidR="00715A4E" w:rsidRPr="001316C6">
        <w:rPr>
          <w:rFonts w:ascii="Arial" w:hAnsi="Arial" w:cs="Arial"/>
          <w:sz w:val="24"/>
          <w:szCs w:val="24"/>
        </w:rPr>
        <w:t>инакодумающим</w:t>
      </w:r>
      <w:proofErr w:type="spellEnd"/>
      <w:r w:rsidR="00715A4E" w:rsidRPr="001316C6">
        <w:rPr>
          <w:rFonts w:ascii="Arial" w:hAnsi="Arial" w:cs="Arial"/>
          <w:sz w:val="24"/>
          <w:szCs w:val="24"/>
        </w:rPr>
        <w:t xml:space="preserve"> навязывают чувство неполноценности из-за их сомнений.</w:t>
      </w:r>
    </w:p>
    <w:p w:rsidR="00A22A8A" w:rsidRPr="001316C6" w:rsidRDefault="005D6CD1" w:rsidP="001316C6">
      <w:pPr>
        <w:numPr>
          <w:ilvl w:val="0"/>
          <w:numId w:val="4"/>
        </w:numPr>
        <w:spacing w:after="0" w:line="240" w:lineRule="auto"/>
        <w:ind w:left="0" w:firstLine="567"/>
        <w:jc w:val="both"/>
        <w:rPr>
          <w:rFonts w:ascii="Arial" w:hAnsi="Arial" w:cs="Arial"/>
          <w:sz w:val="24"/>
          <w:szCs w:val="24"/>
        </w:rPr>
      </w:pPr>
      <w:r w:rsidRPr="001316C6">
        <w:rPr>
          <w:rFonts w:ascii="Arial" w:hAnsi="Arial" w:cs="Arial"/>
          <w:sz w:val="24"/>
          <w:szCs w:val="24"/>
        </w:rPr>
        <w:t xml:space="preserve">Новичков оставляют </w:t>
      </w:r>
      <w:r w:rsidR="00A22A8A" w:rsidRPr="001316C6">
        <w:rPr>
          <w:rFonts w:ascii="Arial" w:hAnsi="Arial" w:cs="Arial"/>
          <w:sz w:val="24"/>
          <w:szCs w:val="24"/>
        </w:rPr>
        <w:t xml:space="preserve">в </w:t>
      </w:r>
      <w:r w:rsidRPr="001316C6">
        <w:rPr>
          <w:rFonts w:ascii="Arial" w:hAnsi="Arial" w:cs="Arial"/>
          <w:sz w:val="24"/>
          <w:szCs w:val="24"/>
        </w:rPr>
        <w:t xml:space="preserve">неосведомлённости касательно </w:t>
      </w:r>
      <w:r w:rsidR="00A22A8A" w:rsidRPr="001316C6">
        <w:rPr>
          <w:rFonts w:ascii="Arial" w:hAnsi="Arial" w:cs="Arial"/>
          <w:sz w:val="24"/>
          <w:szCs w:val="24"/>
        </w:rPr>
        <w:t>контроля</w:t>
      </w:r>
      <w:r w:rsidRPr="001316C6">
        <w:rPr>
          <w:rFonts w:ascii="Arial" w:hAnsi="Arial" w:cs="Arial"/>
          <w:sz w:val="24"/>
          <w:szCs w:val="24"/>
        </w:rPr>
        <w:t xml:space="preserve"> и изменения</w:t>
      </w:r>
      <w:r w:rsidR="00A22A8A" w:rsidRPr="001316C6">
        <w:rPr>
          <w:rFonts w:ascii="Arial" w:hAnsi="Arial" w:cs="Arial"/>
          <w:sz w:val="24"/>
          <w:szCs w:val="24"/>
        </w:rPr>
        <w:t xml:space="preserve"> их сознания</w:t>
      </w:r>
      <w:r w:rsidRPr="001316C6">
        <w:rPr>
          <w:rFonts w:ascii="Arial" w:hAnsi="Arial" w:cs="Arial"/>
          <w:sz w:val="24"/>
          <w:szCs w:val="24"/>
        </w:rPr>
        <w:t>.</w:t>
      </w:r>
      <w:r w:rsidR="00A14F54" w:rsidRPr="001316C6">
        <w:rPr>
          <w:rFonts w:ascii="Arial" w:hAnsi="Arial" w:cs="Arial"/>
          <w:sz w:val="24"/>
          <w:szCs w:val="24"/>
        </w:rPr>
        <w:t xml:space="preserve"> </w:t>
      </w:r>
      <w:r w:rsidR="00A22A8A" w:rsidRPr="001316C6">
        <w:rPr>
          <w:rFonts w:ascii="Arial" w:hAnsi="Arial" w:cs="Arial"/>
          <w:sz w:val="24"/>
          <w:szCs w:val="24"/>
        </w:rPr>
        <w:t xml:space="preserve">Лидеры не </w:t>
      </w:r>
      <w:r w:rsidRPr="001316C6">
        <w:rPr>
          <w:rFonts w:ascii="Arial" w:hAnsi="Arial" w:cs="Arial"/>
          <w:sz w:val="24"/>
          <w:szCs w:val="24"/>
        </w:rPr>
        <w:t xml:space="preserve">способны </w:t>
      </w:r>
      <w:r w:rsidR="00A14F54" w:rsidRPr="001316C6">
        <w:rPr>
          <w:rFonts w:ascii="Arial" w:hAnsi="Arial" w:cs="Arial"/>
          <w:sz w:val="24"/>
          <w:szCs w:val="24"/>
        </w:rPr>
        <w:t xml:space="preserve">перестроить </w:t>
      </w:r>
      <w:r w:rsidR="00A22A8A" w:rsidRPr="001316C6">
        <w:rPr>
          <w:rFonts w:ascii="Arial" w:hAnsi="Arial" w:cs="Arial"/>
          <w:sz w:val="24"/>
          <w:szCs w:val="24"/>
        </w:rPr>
        <w:t xml:space="preserve">мышление </w:t>
      </w:r>
      <w:r w:rsidR="00A14F54" w:rsidRPr="001316C6">
        <w:rPr>
          <w:rFonts w:ascii="Arial" w:hAnsi="Arial" w:cs="Arial"/>
          <w:sz w:val="24"/>
          <w:szCs w:val="24"/>
        </w:rPr>
        <w:t>индивида</w:t>
      </w:r>
      <w:r w:rsidR="00A22A8A" w:rsidRPr="001316C6">
        <w:rPr>
          <w:rFonts w:ascii="Arial" w:hAnsi="Arial" w:cs="Arial"/>
          <w:sz w:val="24"/>
          <w:szCs w:val="24"/>
        </w:rPr>
        <w:t xml:space="preserve"> в </w:t>
      </w:r>
      <w:r w:rsidR="00A14F54" w:rsidRPr="001316C6">
        <w:rPr>
          <w:rFonts w:ascii="Arial" w:hAnsi="Arial" w:cs="Arial"/>
          <w:sz w:val="24"/>
          <w:szCs w:val="24"/>
        </w:rPr>
        <w:t>условиях полной</w:t>
      </w:r>
      <w:r w:rsidR="00A22A8A" w:rsidRPr="001316C6">
        <w:rPr>
          <w:rFonts w:ascii="Arial" w:hAnsi="Arial" w:cs="Arial"/>
          <w:sz w:val="24"/>
          <w:szCs w:val="24"/>
        </w:rPr>
        <w:t xml:space="preserve"> реализации его умственных способностей и информированного согласия.</w:t>
      </w:r>
    </w:p>
    <w:p w:rsidR="00C82C7A" w:rsidRPr="001316C6" w:rsidRDefault="00C923A2" w:rsidP="001316C6">
      <w:pPr>
        <w:spacing w:after="0" w:line="240" w:lineRule="auto"/>
        <w:ind w:firstLine="567"/>
        <w:jc w:val="both"/>
        <w:rPr>
          <w:rFonts w:ascii="Arial" w:hAnsi="Arial" w:cs="Arial"/>
          <w:sz w:val="24"/>
          <w:szCs w:val="24"/>
        </w:rPr>
      </w:pPr>
      <w:r w:rsidRPr="001316C6">
        <w:rPr>
          <w:rFonts w:ascii="Arial" w:hAnsi="Arial" w:cs="Arial"/>
          <w:sz w:val="24"/>
          <w:szCs w:val="24"/>
        </w:rPr>
        <w:t xml:space="preserve"> </w:t>
      </w:r>
      <w:r w:rsidR="007C6CFE" w:rsidRPr="001316C6">
        <w:rPr>
          <w:rFonts w:ascii="Arial" w:hAnsi="Arial" w:cs="Arial"/>
          <w:sz w:val="24"/>
          <w:szCs w:val="24"/>
        </w:rPr>
        <w:t xml:space="preserve">Следует отметить, </w:t>
      </w:r>
      <w:r w:rsidR="00A22A8A" w:rsidRPr="001316C6">
        <w:rPr>
          <w:rFonts w:ascii="Arial" w:hAnsi="Arial" w:cs="Arial"/>
          <w:sz w:val="24"/>
          <w:szCs w:val="24"/>
        </w:rPr>
        <w:t xml:space="preserve">что практически каждая личность в условиях </w:t>
      </w:r>
      <w:r w:rsidR="007C6CFE" w:rsidRPr="001316C6">
        <w:rPr>
          <w:rFonts w:ascii="Arial" w:hAnsi="Arial" w:cs="Arial"/>
          <w:sz w:val="24"/>
          <w:szCs w:val="24"/>
        </w:rPr>
        <w:t xml:space="preserve">сосредоточенного </w:t>
      </w:r>
      <w:r w:rsidR="00A22A8A" w:rsidRPr="001316C6">
        <w:rPr>
          <w:rFonts w:ascii="Arial" w:hAnsi="Arial" w:cs="Arial"/>
          <w:sz w:val="24"/>
          <w:szCs w:val="24"/>
        </w:rPr>
        <w:t>группового давл</w:t>
      </w:r>
      <w:r w:rsidR="007C6CFE" w:rsidRPr="001316C6">
        <w:rPr>
          <w:rFonts w:ascii="Arial" w:hAnsi="Arial" w:cs="Arial"/>
          <w:sz w:val="24"/>
          <w:szCs w:val="24"/>
        </w:rPr>
        <w:t>ения и манипулирования базовыми человеческими</w:t>
      </w:r>
      <w:r w:rsidR="00A22A8A" w:rsidRPr="001316C6">
        <w:rPr>
          <w:rFonts w:ascii="Arial" w:hAnsi="Arial" w:cs="Arial"/>
          <w:sz w:val="24"/>
          <w:szCs w:val="24"/>
        </w:rPr>
        <w:t xml:space="preserve"> потре</w:t>
      </w:r>
      <w:r w:rsidR="007C6CFE" w:rsidRPr="001316C6">
        <w:rPr>
          <w:rFonts w:ascii="Arial" w:hAnsi="Arial" w:cs="Arial"/>
          <w:sz w:val="24"/>
          <w:szCs w:val="24"/>
        </w:rPr>
        <w:t xml:space="preserve">бностями способна к развитию у себя </w:t>
      </w:r>
      <w:proofErr w:type="spellStart"/>
      <w:r w:rsidR="00A22A8A" w:rsidRPr="001316C6">
        <w:rPr>
          <w:rFonts w:ascii="Arial" w:hAnsi="Arial" w:cs="Arial"/>
          <w:sz w:val="24"/>
          <w:szCs w:val="24"/>
        </w:rPr>
        <w:t>девиантного</w:t>
      </w:r>
      <w:proofErr w:type="spellEnd"/>
      <w:r w:rsidR="00A22A8A" w:rsidRPr="001316C6">
        <w:rPr>
          <w:rFonts w:ascii="Arial" w:hAnsi="Arial" w:cs="Arial"/>
          <w:sz w:val="24"/>
          <w:szCs w:val="24"/>
        </w:rPr>
        <w:t xml:space="preserve"> поведения в виде религиозного фанатизма.</w:t>
      </w:r>
      <w:r w:rsidR="00AE01D4" w:rsidRPr="001316C6">
        <w:rPr>
          <w:rFonts w:ascii="Arial" w:hAnsi="Arial" w:cs="Arial"/>
          <w:sz w:val="24"/>
          <w:szCs w:val="24"/>
        </w:rPr>
        <w:t xml:space="preserve"> Располагающими</w:t>
      </w:r>
      <w:r w:rsidR="00A22A8A" w:rsidRPr="001316C6">
        <w:rPr>
          <w:rFonts w:ascii="Arial" w:hAnsi="Arial" w:cs="Arial"/>
          <w:sz w:val="24"/>
          <w:szCs w:val="24"/>
        </w:rPr>
        <w:t xml:space="preserve"> к этому факторами могут стать низкая коммуникативная толерантность, семейные традиции магического и мистического мышления, некоторые характерологич</w:t>
      </w:r>
      <w:r w:rsidR="00711219" w:rsidRPr="001316C6">
        <w:rPr>
          <w:rFonts w:ascii="Arial" w:hAnsi="Arial" w:cs="Arial"/>
          <w:sz w:val="24"/>
          <w:szCs w:val="24"/>
        </w:rPr>
        <w:t>еские и личностные особенности.</w:t>
      </w:r>
      <w:r w:rsidR="00ED57F7" w:rsidRPr="001316C6">
        <w:rPr>
          <w:rFonts w:ascii="Arial" w:hAnsi="Arial" w:cs="Arial"/>
          <w:sz w:val="24"/>
          <w:szCs w:val="24"/>
        </w:rPr>
        <w:t xml:space="preserve"> </w:t>
      </w:r>
      <w:r w:rsidR="00711219" w:rsidRPr="001316C6">
        <w:rPr>
          <w:rFonts w:ascii="Arial" w:hAnsi="Arial" w:cs="Arial"/>
          <w:sz w:val="24"/>
          <w:szCs w:val="24"/>
        </w:rPr>
        <w:t xml:space="preserve">Мотивы вступления человека в секту </w:t>
      </w:r>
      <w:r w:rsidR="00ED57F7" w:rsidRPr="001316C6">
        <w:rPr>
          <w:rFonts w:ascii="Arial" w:hAnsi="Arial" w:cs="Arial"/>
          <w:sz w:val="24"/>
          <w:szCs w:val="24"/>
        </w:rPr>
        <w:t>бывают</w:t>
      </w:r>
      <w:r w:rsidR="00A22A8A" w:rsidRPr="001316C6">
        <w:rPr>
          <w:rFonts w:ascii="Arial" w:hAnsi="Arial" w:cs="Arial"/>
          <w:sz w:val="24"/>
          <w:szCs w:val="24"/>
        </w:rPr>
        <w:t xml:space="preserve"> различными</w:t>
      </w:r>
      <w:r w:rsidR="00ED57F7" w:rsidRPr="001316C6">
        <w:rPr>
          <w:rFonts w:ascii="Arial" w:hAnsi="Arial" w:cs="Arial"/>
          <w:sz w:val="24"/>
          <w:szCs w:val="24"/>
        </w:rPr>
        <w:t>. У</w:t>
      </w:r>
      <w:r w:rsidR="00A22A8A" w:rsidRPr="001316C6">
        <w:rPr>
          <w:rFonts w:ascii="Arial" w:hAnsi="Arial" w:cs="Arial"/>
          <w:sz w:val="24"/>
          <w:szCs w:val="24"/>
        </w:rPr>
        <w:t xml:space="preserve">ход в </w:t>
      </w:r>
      <w:r w:rsidR="00ED57F7" w:rsidRPr="001316C6">
        <w:rPr>
          <w:rFonts w:ascii="Arial" w:hAnsi="Arial" w:cs="Arial"/>
          <w:sz w:val="24"/>
          <w:szCs w:val="24"/>
        </w:rPr>
        <w:t xml:space="preserve">секту может быть связан с тем, что индивид неосознанно хочет снять с себя ответственность за принятие важных решений по волнующим его проблемам. </w:t>
      </w:r>
      <w:r w:rsidR="00A22A8A" w:rsidRPr="001316C6">
        <w:rPr>
          <w:rFonts w:ascii="Arial" w:hAnsi="Arial" w:cs="Arial"/>
          <w:sz w:val="24"/>
          <w:szCs w:val="24"/>
        </w:rPr>
        <w:t>Другим мотивом</w:t>
      </w:r>
      <w:r w:rsidR="00C82C7A" w:rsidRPr="001316C6">
        <w:rPr>
          <w:rFonts w:ascii="Arial" w:hAnsi="Arial" w:cs="Arial"/>
          <w:sz w:val="24"/>
          <w:szCs w:val="24"/>
        </w:rPr>
        <w:t xml:space="preserve"> может являться желание сбежать от однообразной, не приносящей радости жизни. Сама идея быть причастным к какой-либо тайне, либо социальной группе, новые эмоции и переживания также становятся целями такого человека.  </w:t>
      </w:r>
    </w:p>
    <w:p w:rsidR="00A22A8A" w:rsidRPr="001316C6" w:rsidRDefault="00A22A8A" w:rsidP="001316C6">
      <w:pPr>
        <w:spacing w:after="0" w:line="240" w:lineRule="auto"/>
        <w:ind w:firstLine="567"/>
        <w:jc w:val="both"/>
        <w:rPr>
          <w:rFonts w:ascii="Arial" w:hAnsi="Arial" w:cs="Arial"/>
          <w:sz w:val="24"/>
          <w:szCs w:val="24"/>
        </w:rPr>
      </w:pPr>
      <w:r w:rsidRPr="001316C6">
        <w:rPr>
          <w:rFonts w:ascii="Arial" w:hAnsi="Arial" w:cs="Arial"/>
          <w:sz w:val="24"/>
          <w:szCs w:val="24"/>
        </w:rPr>
        <w:t xml:space="preserve"> </w:t>
      </w:r>
      <w:r w:rsidR="00D03570" w:rsidRPr="001316C6">
        <w:rPr>
          <w:rFonts w:ascii="Arial" w:hAnsi="Arial" w:cs="Arial"/>
          <w:sz w:val="24"/>
          <w:szCs w:val="24"/>
        </w:rPr>
        <w:t>И далее, мы хотим предложить следующую модель предупреждения вовлечения молодёжи в религиозные секты Мухиной Т.</w:t>
      </w:r>
      <w:proofErr w:type="gramStart"/>
      <w:r w:rsidR="00D03570" w:rsidRPr="001316C6">
        <w:rPr>
          <w:rFonts w:ascii="Arial" w:hAnsi="Arial" w:cs="Arial"/>
          <w:sz w:val="24"/>
          <w:szCs w:val="24"/>
        </w:rPr>
        <w:t>К</w:t>
      </w:r>
      <w:proofErr w:type="gramEnd"/>
      <w:r w:rsidR="001316C6">
        <w:rPr>
          <w:rFonts w:ascii="Arial" w:hAnsi="Arial" w:cs="Arial"/>
          <w:sz w:val="24"/>
          <w:szCs w:val="24"/>
        </w:rPr>
        <w:t xml:space="preserve">: </w:t>
      </w:r>
    </w:p>
    <w:p w:rsidR="00A22A8A" w:rsidRPr="001316C6" w:rsidRDefault="00A22A8A" w:rsidP="001316C6">
      <w:pPr>
        <w:spacing w:after="0" w:line="240" w:lineRule="auto"/>
        <w:ind w:firstLine="567"/>
        <w:jc w:val="both"/>
        <w:rPr>
          <w:rFonts w:ascii="Arial" w:hAnsi="Arial" w:cs="Arial"/>
          <w:sz w:val="24"/>
          <w:szCs w:val="24"/>
          <w:highlight w:val="yellow"/>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704"/>
        <w:gridCol w:w="1364"/>
        <w:gridCol w:w="3420"/>
      </w:tblGrid>
      <w:tr w:rsidR="00A22A8A" w:rsidRPr="001316C6" w:rsidTr="00A447D0">
        <w:tc>
          <w:tcPr>
            <w:tcW w:w="9828" w:type="dxa"/>
            <w:gridSpan w:val="4"/>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1. Теоретико-методологический блок</w:t>
            </w:r>
          </w:p>
        </w:tc>
      </w:tr>
      <w:tr w:rsidR="00A22A8A" w:rsidRPr="001316C6" w:rsidTr="00A447D0">
        <w:tc>
          <w:tcPr>
            <w:tcW w:w="2340" w:type="dxa"/>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xml:space="preserve">Цель – </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создание оптимальных педагогических условий для максимального удовлетворения потребностей саморазвития и самореализации личности ребенка</w:t>
            </w:r>
          </w:p>
        </w:tc>
        <w:tc>
          <w:tcPr>
            <w:tcW w:w="4068" w:type="dxa"/>
            <w:gridSpan w:val="2"/>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Задачи:</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повышение самосознания учащихся, формирование критического мышления и умения делать правильный выбор;</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воспитание культуры здорового образа жизни;</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формирование активной жизненной позиции подростков и юношей, включение в позитивные социальные отношения;</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включение подростков и юношей в самостоятельную творческую деятельность;</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выявление причин деформации личности;</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активизация разъяснительной и просветительской работы среди учащихся и родителей;</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координация деятельности всех заинтересованных ведомств и специалистов</w:t>
            </w:r>
          </w:p>
        </w:tc>
        <w:tc>
          <w:tcPr>
            <w:tcW w:w="3420" w:type="dxa"/>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xml:space="preserve">Системообразующий </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xml:space="preserve">фактор – </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учебно-воспитательная деятельность всех субъектов образовательного процесса</w:t>
            </w:r>
          </w:p>
        </w:tc>
      </w:tr>
      <w:tr w:rsidR="00A22A8A" w:rsidRPr="001316C6" w:rsidTr="00A447D0">
        <w:tc>
          <w:tcPr>
            <w:tcW w:w="9828" w:type="dxa"/>
            <w:gridSpan w:val="4"/>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2. Психолого-педагогический блок</w:t>
            </w:r>
          </w:p>
        </w:tc>
      </w:tr>
      <w:tr w:rsidR="00A22A8A" w:rsidRPr="001316C6" w:rsidTr="00A447D0">
        <w:tc>
          <w:tcPr>
            <w:tcW w:w="2340" w:type="dxa"/>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Субъекты:</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учащиеся;</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родители;</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педагоги</w:t>
            </w:r>
          </w:p>
        </w:tc>
        <w:tc>
          <w:tcPr>
            <w:tcW w:w="7488" w:type="dxa"/>
            <w:gridSpan w:val="3"/>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Педагогические условия:</w:t>
            </w:r>
          </w:p>
          <w:p w:rsidR="00A22A8A" w:rsidRPr="00DD1BF8" w:rsidRDefault="00A22A8A" w:rsidP="001316C6">
            <w:pPr>
              <w:numPr>
                <w:ilvl w:val="0"/>
                <w:numId w:val="5"/>
              </w:numPr>
              <w:tabs>
                <w:tab w:val="num" w:pos="360"/>
              </w:tabs>
              <w:spacing w:after="0" w:line="240" w:lineRule="auto"/>
              <w:ind w:left="0" w:firstLine="567"/>
              <w:jc w:val="both"/>
              <w:rPr>
                <w:rFonts w:ascii="Arial" w:hAnsi="Arial" w:cs="Arial"/>
                <w:sz w:val="20"/>
                <w:szCs w:val="24"/>
              </w:rPr>
            </w:pPr>
            <w:r w:rsidRPr="00DD1BF8">
              <w:rPr>
                <w:rFonts w:ascii="Arial" w:hAnsi="Arial" w:cs="Arial"/>
                <w:sz w:val="20"/>
                <w:szCs w:val="24"/>
              </w:rPr>
              <w:t>выявление молодых людей, подверженных риску вовлечения в религиозные секты;</w:t>
            </w:r>
          </w:p>
          <w:p w:rsidR="00A22A8A" w:rsidRPr="00DD1BF8" w:rsidRDefault="00A22A8A" w:rsidP="001316C6">
            <w:pPr>
              <w:numPr>
                <w:ilvl w:val="0"/>
                <w:numId w:val="5"/>
              </w:numPr>
              <w:tabs>
                <w:tab w:val="num" w:pos="360"/>
              </w:tabs>
              <w:spacing w:after="0" w:line="240" w:lineRule="auto"/>
              <w:ind w:left="0" w:firstLine="567"/>
              <w:jc w:val="both"/>
              <w:rPr>
                <w:rFonts w:ascii="Arial" w:hAnsi="Arial" w:cs="Arial"/>
                <w:sz w:val="20"/>
                <w:szCs w:val="24"/>
              </w:rPr>
            </w:pPr>
            <w:r w:rsidRPr="00DD1BF8">
              <w:rPr>
                <w:rFonts w:ascii="Arial" w:hAnsi="Arial" w:cs="Arial"/>
                <w:sz w:val="20"/>
                <w:szCs w:val="24"/>
              </w:rPr>
              <w:t xml:space="preserve">проведение систематических целенаправленных </w:t>
            </w:r>
            <w:proofErr w:type="spellStart"/>
            <w:r w:rsidRPr="00DD1BF8">
              <w:rPr>
                <w:rFonts w:ascii="Arial" w:hAnsi="Arial" w:cs="Arial"/>
                <w:sz w:val="20"/>
                <w:szCs w:val="24"/>
              </w:rPr>
              <w:lastRenderedPageBreak/>
              <w:t>антисектантских</w:t>
            </w:r>
            <w:proofErr w:type="spellEnd"/>
            <w:r w:rsidRPr="00DD1BF8">
              <w:rPr>
                <w:rFonts w:ascii="Arial" w:hAnsi="Arial" w:cs="Arial"/>
                <w:sz w:val="20"/>
                <w:szCs w:val="24"/>
              </w:rPr>
              <w:t xml:space="preserve"> мероприятий с молодыми людьми и их родителями;</w:t>
            </w:r>
          </w:p>
          <w:p w:rsidR="00A22A8A" w:rsidRPr="00DD1BF8" w:rsidRDefault="00A22A8A" w:rsidP="001316C6">
            <w:pPr>
              <w:numPr>
                <w:ilvl w:val="0"/>
                <w:numId w:val="5"/>
              </w:numPr>
              <w:tabs>
                <w:tab w:val="num" w:pos="360"/>
              </w:tabs>
              <w:spacing w:after="0" w:line="240" w:lineRule="auto"/>
              <w:ind w:left="0" w:firstLine="567"/>
              <w:jc w:val="both"/>
              <w:rPr>
                <w:rFonts w:ascii="Arial" w:hAnsi="Arial" w:cs="Arial"/>
                <w:sz w:val="20"/>
                <w:szCs w:val="24"/>
              </w:rPr>
            </w:pPr>
            <w:r w:rsidRPr="00DD1BF8">
              <w:rPr>
                <w:rFonts w:ascii="Arial" w:hAnsi="Arial" w:cs="Arial"/>
                <w:sz w:val="20"/>
                <w:szCs w:val="24"/>
              </w:rPr>
              <w:t>повышение уровня профессиональной компетентности педагогов и научно-методическое обеспечение профилактической деятельности;</w:t>
            </w:r>
          </w:p>
          <w:p w:rsidR="00A22A8A" w:rsidRPr="00DD1BF8" w:rsidRDefault="00A22A8A" w:rsidP="001316C6">
            <w:pPr>
              <w:numPr>
                <w:ilvl w:val="0"/>
                <w:numId w:val="5"/>
              </w:numPr>
              <w:tabs>
                <w:tab w:val="num" w:pos="360"/>
              </w:tabs>
              <w:spacing w:after="0" w:line="240" w:lineRule="auto"/>
              <w:ind w:left="0" w:firstLine="567"/>
              <w:jc w:val="both"/>
              <w:rPr>
                <w:rFonts w:ascii="Arial" w:hAnsi="Arial" w:cs="Arial"/>
                <w:sz w:val="20"/>
                <w:szCs w:val="24"/>
              </w:rPr>
            </w:pPr>
            <w:r w:rsidRPr="00DD1BF8">
              <w:rPr>
                <w:rFonts w:ascii="Arial" w:hAnsi="Arial" w:cs="Arial"/>
                <w:sz w:val="20"/>
                <w:szCs w:val="24"/>
              </w:rPr>
              <w:t xml:space="preserve">повышение психолого-педагогической культуры родителей с целью их вовлечения в </w:t>
            </w:r>
            <w:proofErr w:type="spellStart"/>
            <w:r w:rsidRPr="00DD1BF8">
              <w:rPr>
                <w:rFonts w:ascii="Arial" w:hAnsi="Arial" w:cs="Arial"/>
                <w:sz w:val="20"/>
                <w:szCs w:val="24"/>
              </w:rPr>
              <w:t>антисектантское</w:t>
            </w:r>
            <w:proofErr w:type="spellEnd"/>
            <w:r w:rsidRPr="00DD1BF8">
              <w:rPr>
                <w:rFonts w:ascii="Arial" w:hAnsi="Arial" w:cs="Arial"/>
                <w:sz w:val="20"/>
                <w:szCs w:val="24"/>
              </w:rPr>
              <w:t xml:space="preserve"> воспитание;</w:t>
            </w:r>
          </w:p>
          <w:p w:rsidR="00A22A8A" w:rsidRPr="00DD1BF8" w:rsidRDefault="00A22A8A" w:rsidP="001316C6">
            <w:pPr>
              <w:numPr>
                <w:ilvl w:val="0"/>
                <w:numId w:val="5"/>
              </w:numPr>
              <w:tabs>
                <w:tab w:val="num" w:pos="360"/>
              </w:tabs>
              <w:spacing w:after="0" w:line="240" w:lineRule="auto"/>
              <w:ind w:left="0" w:firstLine="567"/>
              <w:jc w:val="both"/>
              <w:rPr>
                <w:rFonts w:ascii="Arial" w:hAnsi="Arial" w:cs="Arial"/>
                <w:sz w:val="20"/>
                <w:szCs w:val="24"/>
              </w:rPr>
            </w:pPr>
            <w:r w:rsidRPr="00DD1BF8">
              <w:rPr>
                <w:rFonts w:ascii="Arial" w:hAnsi="Arial" w:cs="Arial"/>
                <w:sz w:val="20"/>
                <w:szCs w:val="24"/>
              </w:rPr>
              <w:t>реализация педагогической модели предупреждения вовлечения молодежи в религиозные секты</w:t>
            </w:r>
          </w:p>
        </w:tc>
      </w:tr>
      <w:tr w:rsidR="00A22A8A" w:rsidRPr="001316C6" w:rsidTr="00A447D0">
        <w:tc>
          <w:tcPr>
            <w:tcW w:w="9828" w:type="dxa"/>
            <w:gridSpan w:val="4"/>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lastRenderedPageBreak/>
              <w:t>3. Технологический блок</w:t>
            </w:r>
          </w:p>
        </w:tc>
      </w:tr>
      <w:tr w:rsidR="00A22A8A" w:rsidRPr="001316C6" w:rsidTr="00A447D0">
        <w:trPr>
          <w:trHeight w:val="3342"/>
        </w:trPr>
        <w:tc>
          <w:tcPr>
            <w:tcW w:w="5044" w:type="dxa"/>
            <w:gridSpan w:val="2"/>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Диагностика:</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изучение личности учащегося (акцентуации характера, темперамент, уровень притязаний, тревожность, самооценка);</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изучение интеллектуального развития и определение педагогической запущенности;</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диагностика взаимоотношений в коллективе;</w:t>
            </w:r>
          </w:p>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 изучение типичных нарушений поведения и выявление их причин</w:t>
            </w:r>
          </w:p>
        </w:tc>
        <w:tc>
          <w:tcPr>
            <w:tcW w:w="4784" w:type="dxa"/>
            <w:gridSpan w:val="2"/>
            <w:tcBorders>
              <w:top w:val="single" w:sz="4" w:space="0" w:color="auto"/>
              <w:left w:val="single" w:sz="4" w:space="0" w:color="auto"/>
              <w:bottom w:val="single" w:sz="4" w:space="0" w:color="auto"/>
              <w:right w:val="single" w:sz="4" w:space="0" w:color="auto"/>
            </w:tcBorders>
          </w:tcPr>
          <w:p w:rsidR="00A22A8A" w:rsidRPr="00DD1BF8" w:rsidRDefault="00A22A8A" w:rsidP="001316C6">
            <w:pPr>
              <w:spacing w:after="0" w:line="240" w:lineRule="auto"/>
              <w:ind w:firstLine="567"/>
              <w:jc w:val="both"/>
              <w:rPr>
                <w:rFonts w:ascii="Arial" w:hAnsi="Arial" w:cs="Arial"/>
                <w:sz w:val="20"/>
                <w:szCs w:val="24"/>
              </w:rPr>
            </w:pPr>
            <w:r w:rsidRPr="00DD1BF8">
              <w:rPr>
                <w:rFonts w:ascii="Arial" w:hAnsi="Arial" w:cs="Arial"/>
                <w:sz w:val="20"/>
                <w:szCs w:val="24"/>
              </w:rPr>
              <w:t>Этапы:</w:t>
            </w:r>
          </w:p>
          <w:p w:rsidR="00A22A8A" w:rsidRPr="00DD1BF8" w:rsidRDefault="00A22A8A" w:rsidP="001316C6">
            <w:pPr>
              <w:numPr>
                <w:ilvl w:val="0"/>
                <w:numId w:val="6"/>
              </w:numPr>
              <w:tabs>
                <w:tab w:val="num" w:pos="356"/>
              </w:tabs>
              <w:spacing w:after="0" w:line="240" w:lineRule="auto"/>
              <w:ind w:left="0" w:firstLine="567"/>
              <w:jc w:val="both"/>
              <w:rPr>
                <w:rFonts w:ascii="Arial" w:hAnsi="Arial" w:cs="Arial"/>
                <w:sz w:val="20"/>
                <w:szCs w:val="24"/>
              </w:rPr>
            </w:pPr>
            <w:r w:rsidRPr="00DD1BF8">
              <w:rPr>
                <w:rFonts w:ascii="Arial" w:hAnsi="Arial" w:cs="Arial"/>
                <w:sz w:val="20"/>
                <w:szCs w:val="24"/>
              </w:rPr>
              <w:t xml:space="preserve">организация </w:t>
            </w:r>
            <w:proofErr w:type="spellStart"/>
            <w:r w:rsidRPr="00DD1BF8">
              <w:rPr>
                <w:rFonts w:ascii="Arial" w:hAnsi="Arial" w:cs="Arial"/>
                <w:sz w:val="20"/>
                <w:szCs w:val="24"/>
              </w:rPr>
              <w:t>психолого-педагогичес-кого</w:t>
            </w:r>
            <w:proofErr w:type="spellEnd"/>
            <w:r w:rsidRPr="00DD1BF8">
              <w:rPr>
                <w:rFonts w:ascii="Arial" w:hAnsi="Arial" w:cs="Arial"/>
                <w:sz w:val="20"/>
                <w:szCs w:val="24"/>
              </w:rPr>
              <w:t xml:space="preserve"> наблюдения и диагностики;</w:t>
            </w:r>
          </w:p>
          <w:p w:rsidR="00A22A8A" w:rsidRPr="00DD1BF8" w:rsidRDefault="00A22A8A" w:rsidP="001316C6">
            <w:pPr>
              <w:numPr>
                <w:ilvl w:val="0"/>
                <w:numId w:val="6"/>
              </w:numPr>
              <w:tabs>
                <w:tab w:val="num" w:pos="356"/>
              </w:tabs>
              <w:spacing w:after="0" w:line="240" w:lineRule="auto"/>
              <w:ind w:left="0" w:firstLine="567"/>
              <w:jc w:val="both"/>
              <w:rPr>
                <w:rFonts w:ascii="Arial" w:hAnsi="Arial" w:cs="Arial"/>
                <w:sz w:val="20"/>
                <w:szCs w:val="24"/>
              </w:rPr>
            </w:pPr>
            <w:r w:rsidRPr="00DD1BF8">
              <w:rPr>
                <w:rFonts w:ascii="Arial" w:hAnsi="Arial" w:cs="Arial"/>
                <w:sz w:val="20"/>
                <w:szCs w:val="24"/>
              </w:rPr>
              <w:t>профилактическая работа с учащимися;</w:t>
            </w:r>
          </w:p>
          <w:p w:rsidR="00A22A8A" w:rsidRPr="00DD1BF8" w:rsidRDefault="00A22A8A" w:rsidP="001316C6">
            <w:pPr>
              <w:numPr>
                <w:ilvl w:val="0"/>
                <w:numId w:val="6"/>
              </w:numPr>
              <w:tabs>
                <w:tab w:val="num" w:pos="356"/>
              </w:tabs>
              <w:spacing w:after="0" w:line="240" w:lineRule="auto"/>
              <w:ind w:left="0" w:firstLine="567"/>
              <w:jc w:val="both"/>
              <w:rPr>
                <w:rFonts w:ascii="Arial" w:hAnsi="Arial" w:cs="Arial"/>
                <w:sz w:val="20"/>
                <w:szCs w:val="24"/>
              </w:rPr>
            </w:pPr>
            <w:r w:rsidRPr="00DD1BF8">
              <w:rPr>
                <w:rFonts w:ascii="Arial" w:hAnsi="Arial" w:cs="Arial"/>
                <w:sz w:val="20"/>
                <w:szCs w:val="24"/>
              </w:rPr>
              <w:t>коррекционная работа с учащимися группы риска;</w:t>
            </w:r>
          </w:p>
          <w:p w:rsidR="00A22A8A" w:rsidRPr="00DD1BF8" w:rsidRDefault="00A22A8A" w:rsidP="001316C6">
            <w:pPr>
              <w:numPr>
                <w:ilvl w:val="0"/>
                <w:numId w:val="6"/>
              </w:numPr>
              <w:tabs>
                <w:tab w:val="num" w:pos="356"/>
              </w:tabs>
              <w:spacing w:after="0" w:line="240" w:lineRule="auto"/>
              <w:ind w:left="0" w:firstLine="567"/>
              <w:jc w:val="both"/>
              <w:rPr>
                <w:rFonts w:ascii="Arial" w:hAnsi="Arial" w:cs="Arial"/>
                <w:sz w:val="20"/>
                <w:szCs w:val="24"/>
              </w:rPr>
            </w:pPr>
            <w:r w:rsidRPr="00DD1BF8">
              <w:rPr>
                <w:rFonts w:ascii="Arial" w:hAnsi="Arial" w:cs="Arial"/>
                <w:sz w:val="20"/>
                <w:szCs w:val="24"/>
              </w:rPr>
              <w:t>работа с семьями учащихся;</w:t>
            </w:r>
          </w:p>
          <w:p w:rsidR="00A22A8A" w:rsidRPr="00DD1BF8" w:rsidRDefault="00A22A8A" w:rsidP="001316C6">
            <w:pPr>
              <w:numPr>
                <w:ilvl w:val="0"/>
                <w:numId w:val="6"/>
              </w:numPr>
              <w:tabs>
                <w:tab w:val="num" w:pos="356"/>
              </w:tabs>
              <w:spacing w:after="0" w:line="240" w:lineRule="auto"/>
              <w:ind w:left="0" w:firstLine="567"/>
              <w:jc w:val="both"/>
              <w:rPr>
                <w:rFonts w:ascii="Arial" w:hAnsi="Arial" w:cs="Arial"/>
                <w:sz w:val="20"/>
                <w:szCs w:val="24"/>
              </w:rPr>
            </w:pPr>
            <w:r w:rsidRPr="00DD1BF8">
              <w:rPr>
                <w:rFonts w:ascii="Arial" w:hAnsi="Arial" w:cs="Arial"/>
                <w:sz w:val="20"/>
                <w:szCs w:val="24"/>
              </w:rPr>
              <w:t>отслеживание результативности работы</w:t>
            </w:r>
          </w:p>
        </w:tc>
      </w:tr>
    </w:tbl>
    <w:p w:rsidR="00A22A8A" w:rsidRPr="001316C6" w:rsidRDefault="00A22A8A" w:rsidP="001316C6">
      <w:pPr>
        <w:spacing w:after="0" w:line="240" w:lineRule="auto"/>
        <w:ind w:firstLine="567"/>
        <w:jc w:val="both"/>
        <w:rPr>
          <w:rFonts w:ascii="Arial" w:hAnsi="Arial" w:cs="Arial"/>
          <w:sz w:val="20"/>
          <w:szCs w:val="24"/>
          <w:highlight w:val="yellow"/>
        </w:rPr>
      </w:pPr>
    </w:p>
    <w:p w:rsidR="00A22A8A" w:rsidRPr="001316C6" w:rsidRDefault="00C77EA6" w:rsidP="001316C6">
      <w:pPr>
        <w:spacing w:after="0" w:line="240" w:lineRule="auto"/>
        <w:ind w:firstLine="567"/>
        <w:jc w:val="both"/>
        <w:rPr>
          <w:rFonts w:ascii="Arial" w:hAnsi="Arial" w:cs="Arial"/>
          <w:b/>
          <w:sz w:val="24"/>
          <w:szCs w:val="24"/>
          <w:highlight w:val="yellow"/>
        </w:rPr>
      </w:pPr>
      <w:r w:rsidRPr="001316C6">
        <w:rPr>
          <w:rFonts w:ascii="Arial" w:hAnsi="Arial" w:cs="Arial"/>
          <w:sz w:val="24"/>
          <w:szCs w:val="24"/>
        </w:rPr>
        <w:t xml:space="preserve">  </w:t>
      </w:r>
      <w:bookmarkStart w:id="0" w:name="_GoBack"/>
      <w:bookmarkEnd w:id="0"/>
      <w:r w:rsidR="00A22A8A" w:rsidRPr="001316C6">
        <w:rPr>
          <w:rFonts w:ascii="Arial" w:hAnsi="Arial" w:cs="Arial"/>
          <w:sz w:val="24"/>
          <w:szCs w:val="24"/>
        </w:rPr>
        <w:t>Подводя итоги, хотим отметить</w:t>
      </w:r>
      <w:r w:rsidR="006C39D0" w:rsidRPr="001316C6">
        <w:rPr>
          <w:rFonts w:ascii="Arial" w:hAnsi="Arial" w:cs="Arial"/>
          <w:sz w:val="24"/>
          <w:szCs w:val="24"/>
        </w:rPr>
        <w:t>, что проблема влияния сект на личность человека в современном мире является достаточно актуальной. А распространение данных организаций чаще всего обусловлено отчуждением индивида от таких социальных институтов, как: семья, работа, высшие учебные заведения и т.д. И также это связано с социально-экономической нестабильностью</w:t>
      </w:r>
      <w:r w:rsidR="00C967BD" w:rsidRPr="001316C6">
        <w:rPr>
          <w:rFonts w:ascii="Arial" w:hAnsi="Arial" w:cs="Arial"/>
          <w:sz w:val="24"/>
          <w:szCs w:val="24"/>
        </w:rPr>
        <w:t>. Нахождение индивида в</w:t>
      </w:r>
      <w:r w:rsidR="006C39D0" w:rsidRPr="001316C6">
        <w:rPr>
          <w:rFonts w:ascii="Arial" w:hAnsi="Arial" w:cs="Arial"/>
          <w:sz w:val="24"/>
          <w:szCs w:val="24"/>
        </w:rPr>
        <w:t xml:space="preserve"> сект</w:t>
      </w:r>
      <w:r w:rsidR="00C967BD" w:rsidRPr="001316C6">
        <w:rPr>
          <w:rFonts w:ascii="Arial" w:hAnsi="Arial" w:cs="Arial"/>
          <w:sz w:val="24"/>
          <w:szCs w:val="24"/>
        </w:rPr>
        <w:t>е</w:t>
      </w:r>
      <w:r w:rsidR="006C39D0" w:rsidRPr="001316C6">
        <w:rPr>
          <w:rFonts w:ascii="Arial" w:hAnsi="Arial" w:cs="Arial"/>
          <w:sz w:val="24"/>
          <w:szCs w:val="24"/>
        </w:rPr>
        <w:t xml:space="preserve"> приводит к постепенному разрушению</w:t>
      </w:r>
      <w:r w:rsidR="00C967BD" w:rsidRPr="001316C6">
        <w:rPr>
          <w:rFonts w:ascii="Arial" w:hAnsi="Arial" w:cs="Arial"/>
          <w:sz w:val="24"/>
          <w:szCs w:val="24"/>
        </w:rPr>
        <w:t xml:space="preserve"> его</w:t>
      </w:r>
      <w:r w:rsidR="006C39D0" w:rsidRPr="001316C6">
        <w:rPr>
          <w:rFonts w:ascii="Arial" w:hAnsi="Arial" w:cs="Arial"/>
          <w:sz w:val="24"/>
          <w:szCs w:val="24"/>
        </w:rPr>
        <w:t xml:space="preserve"> личности.</w:t>
      </w:r>
      <w:r w:rsidR="006C39D0" w:rsidRPr="001316C6">
        <w:rPr>
          <w:rFonts w:ascii="Arial" w:hAnsi="Arial" w:cs="Arial"/>
          <w:b/>
          <w:sz w:val="24"/>
          <w:szCs w:val="24"/>
          <w:highlight w:val="yellow"/>
        </w:rPr>
        <w:t xml:space="preserve"> </w:t>
      </w:r>
    </w:p>
    <w:p w:rsidR="00A22A8A" w:rsidRPr="001316C6" w:rsidRDefault="00A22A8A" w:rsidP="001316C6">
      <w:pPr>
        <w:spacing w:after="0" w:line="240" w:lineRule="auto"/>
        <w:ind w:firstLine="567"/>
        <w:jc w:val="both"/>
        <w:rPr>
          <w:rFonts w:ascii="Arial" w:hAnsi="Arial" w:cs="Arial"/>
          <w:sz w:val="24"/>
          <w:szCs w:val="24"/>
          <w:highlight w:val="yellow"/>
        </w:rPr>
      </w:pPr>
    </w:p>
    <w:p w:rsidR="003E355A" w:rsidRPr="001316C6" w:rsidRDefault="003E355A" w:rsidP="001316C6">
      <w:pPr>
        <w:spacing w:after="0" w:line="240" w:lineRule="auto"/>
        <w:ind w:firstLine="567"/>
        <w:jc w:val="both"/>
        <w:rPr>
          <w:rFonts w:ascii="Arial" w:hAnsi="Arial" w:cs="Arial"/>
          <w:sz w:val="24"/>
          <w:szCs w:val="24"/>
          <w:highlight w:val="yellow"/>
        </w:rPr>
      </w:pPr>
    </w:p>
    <w:p w:rsidR="003E355A" w:rsidRPr="001316C6" w:rsidRDefault="003E355A" w:rsidP="001316C6">
      <w:pPr>
        <w:spacing w:after="0" w:line="240" w:lineRule="auto"/>
        <w:ind w:firstLine="567"/>
        <w:jc w:val="both"/>
        <w:rPr>
          <w:rFonts w:ascii="Arial" w:hAnsi="Arial" w:cs="Arial"/>
          <w:sz w:val="24"/>
          <w:szCs w:val="24"/>
          <w:highlight w:val="yellow"/>
        </w:rPr>
      </w:pPr>
    </w:p>
    <w:p w:rsidR="001316C6" w:rsidRDefault="00721482" w:rsidP="001316C6">
      <w:pPr>
        <w:tabs>
          <w:tab w:val="left" w:pos="4200"/>
        </w:tabs>
        <w:spacing w:after="0" w:line="240" w:lineRule="auto"/>
        <w:ind w:firstLine="567"/>
        <w:jc w:val="both"/>
        <w:rPr>
          <w:rFonts w:ascii="Arial" w:eastAsia="Calibri" w:hAnsi="Arial" w:cs="Arial"/>
          <w:sz w:val="24"/>
          <w:szCs w:val="24"/>
        </w:rPr>
      </w:pPr>
      <w:r w:rsidRPr="001316C6">
        <w:rPr>
          <w:rFonts w:ascii="Arial" w:eastAsia="Calibri" w:hAnsi="Arial" w:cs="Arial"/>
          <w:sz w:val="24"/>
          <w:szCs w:val="24"/>
        </w:rPr>
        <w:t xml:space="preserve">     </w:t>
      </w: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1316C6" w:rsidRDefault="001316C6" w:rsidP="001316C6">
      <w:pPr>
        <w:tabs>
          <w:tab w:val="left" w:pos="4200"/>
        </w:tabs>
        <w:spacing w:after="0" w:line="240" w:lineRule="auto"/>
        <w:ind w:firstLine="567"/>
        <w:jc w:val="both"/>
        <w:rPr>
          <w:rFonts w:ascii="Arial" w:eastAsia="Calibri" w:hAnsi="Arial" w:cs="Arial"/>
          <w:sz w:val="24"/>
          <w:szCs w:val="24"/>
        </w:rPr>
      </w:pPr>
    </w:p>
    <w:p w:rsidR="00721482" w:rsidRPr="001316C6" w:rsidRDefault="00721482" w:rsidP="001316C6">
      <w:pPr>
        <w:tabs>
          <w:tab w:val="left" w:pos="4200"/>
        </w:tabs>
        <w:spacing w:after="0" w:line="240" w:lineRule="auto"/>
        <w:jc w:val="both"/>
        <w:rPr>
          <w:rFonts w:ascii="Arial" w:eastAsia="Calibri" w:hAnsi="Arial" w:cs="Arial"/>
          <w:sz w:val="24"/>
          <w:szCs w:val="24"/>
        </w:rPr>
      </w:pPr>
      <w:r w:rsidRPr="001316C6">
        <w:rPr>
          <w:rFonts w:ascii="Arial" w:eastAsia="Calibri" w:hAnsi="Arial" w:cs="Arial"/>
          <w:sz w:val="24"/>
          <w:szCs w:val="24"/>
        </w:rPr>
        <w:t xml:space="preserve"> </w:t>
      </w:r>
      <w:r w:rsidRPr="001316C6">
        <w:rPr>
          <w:rFonts w:ascii="Arial" w:eastAsia="Calibri" w:hAnsi="Arial" w:cs="Arial"/>
          <w:bCs/>
          <w:sz w:val="24"/>
          <w:szCs w:val="24"/>
        </w:rPr>
        <w:t xml:space="preserve">      </w:t>
      </w:r>
    </w:p>
    <w:p w:rsidR="001316C6" w:rsidRDefault="001316C6" w:rsidP="001316C6">
      <w:pPr>
        <w:spacing w:after="0" w:line="240" w:lineRule="auto"/>
        <w:ind w:firstLine="567"/>
        <w:jc w:val="both"/>
        <w:rPr>
          <w:rFonts w:ascii="Arial" w:eastAsia="Calibri" w:hAnsi="Arial" w:cs="Arial"/>
          <w:bCs/>
          <w:sz w:val="24"/>
          <w:szCs w:val="24"/>
        </w:rPr>
      </w:pPr>
      <w:r>
        <w:rPr>
          <w:rFonts w:ascii="Arial" w:eastAsia="Calibri" w:hAnsi="Arial" w:cs="Arial"/>
          <w:bCs/>
          <w:sz w:val="24"/>
          <w:szCs w:val="24"/>
        </w:rPr>
        <w:t xml:space="preserve">    </w:t>
      </w: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1316C6" w:rsidRDefault="001316C6" w:rsidP="001316C6">
      <w:pPr>
        <w:spacing w:after="0" w:line="240" w:lineRule="auto"/>
        <w:ind w:firstLine="567"/>
        <w:jc w:val="both"/>
        <w:rPr>
          <w:rFonts w:ascii="Arial" w:eastAsia="Calibri" w:hAnsi="Arial" w:cs="Arial"/>
          <w:bCs/>
          <w:sz w:val="24"/>
          <w:szCs w:val="24"/>
        </w:rPr>
      </w:pPr>
    </w:p>
    <w:p w:rsidR="00721482" w:rsidRPr="00FB0783" w:rsidRDefault="00721482" w:rsidP="00FB0783">
      <w:pPr>
        <w:spacing w:after="0" w:line="240" w:lineRule="auto"/>
        <w:jc w:val="both"/>
        <w:rPr>
          <w:rFonts w:ascii="Arial" w:eastAsia="Calibri" w:hAnsi="Arial" w:cs="Arial"/>
          <w:sz w:val="24"/>
          <w:szCs w:val="24"/>
        </w:rPr>
      </w:pPr>
      <w:r w:rsidRPr="00FB0783">
        <w:rPr>
          <w:rFonts w:ascii="Arial" w:eastAsia="Calibri" w:hAnsi="Arial" w:cs="Arial"/>
          <w:bCs/>
          <w:iCs/>
          <w:sz w:val="24"/>
          <w:szCs w:val="24"/>
        </w:rPr>
        <w:t xml:space="preserve">        </w:t>
      </w:r>
      <w:r w:rsidRPr="00FB0783">
        <w:rPr>
          <w:rFonts w:ascii="Arial" w:eastAsia="Calibri" w:hAnsi="Arial" w:cs="Arial"/>
          <w:sz w:val="24"/>
          <w:szCs w:val="24"/>
        </w:rPr>
        <w:t xml:space="preserve"> </w:t>
      </w:r>
    </w:p>
    <w:p w:rsidR="003E355A" w:rsidRPr="00FB0783" w:rsidRDefault="003E355A" w:rsidP="00FB0783">
      <w:pPr>
        <w:spacing w:after="0" w:line="240" w:lineRule="auto"/>
        <w:jc w:val="both"/>
        <w:rPr>
          <w:rFonts w:ascii="Arial" w:hAnsi="Arial" w:cs="Arial"/>
          <w:sz w:val="24"/>
          <w:szCs w:val="24"/>
          <w:highlight w:val="yellow"/>
        </w:rPr>
      </w:pPr>
    </w:p>
    <w:p w:rsidR="00DD1BF8" w:rsidRDefault="00DD1BF8" w:rsidP="00FB0783">
      <w:pPr>
        <w:spacing w:after="0" w:line="240" w:lineRule="auto"/>
        <w:jc w:val="both"/>
        <w:rPr>
          <w:rFonts w:ascii="Arial" w:hAnsi="Arial" w:cs="Arial"/>
          <w:sz w:val="24"/>
          <w:szCs w:val="24"/>
        </w:rPr>
      </w:pPr>
    </w:p>
    <w:p w:rsidR="00DD1BF8" w:rsidRDefault="00DD1BF8" w:rsidP="00FB0783">
      <w:pPr>
        <w:spacing w:after="0" w:line="240" w:lineRule="auto"/>
        <w:jc w:val="both"/>
        <w:rPr>
          <w:rFonts w:ascii="Arial" w:hAnsi="Arial" w:cs="Arial"/>
          <w:sz w:val="24"/>
          <w:szCs w:val="24"/>
        </w:rPr>
      </w:pPr>
    </w:p>
    <w:p w:rsidR="00DD1BF8" w:rsidRDefault="00DD1BF8" w:rsidP="00FB0783">
      <w:pPr>
        <w:spacing w:after="0" w:line="240" w:lineRule="auto"/>
        <w:jc w:val="both"/>
        <w:rPr>
          <w:rFonts w:ascii="Arial" w:hAnsi="Arial" w:cs="Arial"/>
          <w:sz w:val="24"/>
          <w:szCs w:val="24"/>
        </w:rPr>
      </w:pPr>
    </w:p>
    <w:p w:rsidR="001316C6" w:rsidRPr="00FB0783" w:rsidRDefault="001316C6" w:rsidP="00FB0783">
      <w:pPr>
        <w:spacing w:after="0" w:line="240" w:lineRule="auto"/>
        <w:jc w:val="both"/>
        <w:rPr>
          <w:rFonts w:ascii="Arial" w:hAnsi="Arial" w:cs="Arial"/>
          <w:sz w:val="24"/>
          <w:szCs w:val="24"/>
        </w:rPr>
      </w:pPr>
      <w:r w:rsidRPr="00FB0783">
        <w:rPr>
          <w:rFonts w:ascii="Arial" w:hAnsi="Arial" w:cs="Arial"/>
          <w:sz w:val="24"/>
          <w:szCs w:val="24"/>
        </w:rPr>
        <w:lastRenderedPageBreak/>
        <w:t>Список литературы:</w:t>
      </w:r>
    </w:p>
    <w:p w:rsidR="001316C6" w:rsidRPr="00FB0783" w:rsidRDefault="001316C6" w:rsidP="00FB0783">
      <w:pPr>
        <w:pStyle w:val="a4"/>
        <w:numPr>
          <w:ilvl w:val="0"/>
          <w:numId w:val="8"/>
        </w:numPr>
        <w:spacing w:after="0" w:line="240" w:lineRule="auto"/>
        <w:ind w:left="0" w:firstLine="0"/>
        <w:jc w:val="both"/>
        <w:rPr>
          <w:rFonts w:ascii="Arial" w:hAnsi="Arial" w:cs="Arial"/>
          <w:sz w:val="24"/>
          <w:szCs w:val="24"/>
        </w:rPr>
      </w:pPr>
      <w:proofErr w:type="spellStart"/>
      <w:r w:rsidRPr="00FB0783">
        <w:rPr>
          <w:rFonts w:ascii="Arial" w:hAnsi="Arial" w:cs="Arial"/>
          <w:sz w:val="24"/>
          <w:szCs w:val="24"/>
        </w:rPr>
        <w:t>Книжникова</w:t>
      </w:r>
      <w:proofErr w:type="spellEnd"/>
      <w:r w:rsidRPr="00FB0783">
        <w:rPr>
          <w:rFonts w:ascii="Arial" w:hAnsi="Arial" w:cs="Arial"/>
          <w:sz w:val="24"/>
          <w:szCs w:val="24"/>
        </w:rPr>
        <w:t xml:space="preserve">, С.В. </w:t>
      </w:r>
      <w:proofErr w:type="spellStart"/>
      <w:r w:rsidRPr="00FB0783">
        <w:rPr>
          <w:rFonts w:ascii="Arial" w:hAnsi="Arial" w:cs="Arial"/>
          <w:sz w:val="24"/>
          <w:szCs w:val="24"/>
        </w:rPr>
        <w:t>Девиантология</w:t>
      </w:r>
      <w:proofErr w:type="spellEnd"/>
      <w:r w:rsidRPr="00FB0783">
        <w:rPr>
          <w:rFonts w:ascii="Arial" w:hAnsi="Arial" w:cs="Arial"/>
          <w:sz w:val="24"/>
          <w:szCs w:val="24"/>
        </w:rPr>
        <w:t xml:space="preserve"> для педагогов и психологов: Краснодар 2013</w:t>
      </w:r>
    </w:p>
    <w:p w:rsidR="00FB0783" w:rsidRPr="00FB0783" w:rsidRDefault="00FB0783" w:rsidP="00FB0783">
      <w:pPr>
        <w:pStyle w:val="a4"/>
        <w:numPr>
          <w:ilvl w:val="0"/>
          <w:numId w:val="8"/>
        </w:numPr>
        <w:spacing w:after="0" w:line="240" w:lineRule="auto"/>
        <w:ind w:left="0" w:firstLine="0"/>
        <w:contextualSpacing w:val="0"/>
        <w:jc w:val="both"/>
        <w:rPr>
          <w:rFonts w:ascii="Arial" w:hAnsi="Arial" w:cs="Arial"/>
          <w:iCs/>
          <w:sz w:val="24"/>
          <w:szCs w:val="24"/>
        </w:rPr>
      </w:pPr>
      <w:proofErr w:type="spellStart"/>
      <w:r w:rsidRPr="00FB0783">
        <w:rPr>
          <w:rFonts w:ascii="Arial" w:hAnsi="Arial" w:cs="Arial"/>
          <w:bCs/>
          <w:sz w:val="24"/>
          <w:szCs w:val="24"/>
        </w:rPr>
        <w:t>Журлова</w:t>
      </w:r>
      <w:proofErr w:type="spellEnd"/>
      <w:r w:rsidRPr="00FB0783">
        <w:rPr>
          <w:rFonts w:ascii="Arial" w:hAnsi="Arial" w:cs="Arial"/>
          <w:bCs/>
          <w:sz w:val="24"/>
          <w:szCs w:val="24"/>
        </w:rPr>
        <w:t xml:space="preserve">, И. В.  </w:t>
      </w:r>
      <w:r w:rsidRPr="00FB0783">
        <w:rPr>
          <w:rFonts w:ascii="Arial" w:hAnsi="Arial" w:cs="Arial"/>
          <w:sz w:val="24"/>
          <w:szCs w:val="24"/>
        </w:rPr>
        <w:t xml:space="preserve">Социально-педагогическая </w:t>
      </w:r>
      <w:proofErr w:type="spellStart"/>
      <w:r w:rsidRPr="00FB0783">
        <w:rPr>
          <w:rFonts w:ascii="Arial" w:hAnsi="Arial" w:cs="Arial"/>
          <w:sz w:val="24"/>
          <w:szCs w:val="24"/>
        </w:rPr>
        <w:t>виктимология</w:t>
      </w:r>
      <w:proofErr w:type="spellEnd"/>
      <w:proofErr w:type="gramStart"/>
      <w:r w:rsidRPr="00FB0783">
        <w:rPr>
          <w:rFonts w:ascii="Arial" w:hAnsi="Arial" w:cs="Arial"/>
          <w:sz w:val="24"/>
          <w:szCs w:val="24"/>
        </w:rPr>
        <w:t xml:space="preserve"> :</w:t>
      </w:r>
      <w:proofErr w:type="gramEnd"/>
      <w:r w:rsidRPr="00FB0783">
        <w:rPr>
          <w:rFonts w:ascii="Arial" w:hAnsi="Arial" w:cs="Arial"/>
          <w:sz w:val="24"/>
          <w:szCs w:val="24"/>
        </w:rPr>
        <w:t xml:space="preserve"> курс лекций, И. В. </w:t>
      </w:r>
      <w:proofErr w:type="spellStart"/>
      <w:r w:rsidRPr="00FB0783">
        <w:rPr>
          <w:rFonts w:ascii="Arial" w:hAnsi="Arial" w:cs="Arial"/>
          <w:sz w:val="24"/>
          <w:szCs w:val="24"/>
        </w:rPr>
        <w:t>Журлова</w:t>
      </w:r>
      <w:proofErr w:type="spellEnd"/>
      <w:r w:rsidRPr="00FB0783">
        <w:rPr>
          <w:rFonts w:ascii="Arial" w:hAnsi="Arial" w:cs="Arial"/>
          <w:sz w:val="24"/>
          <w:szCs w:val="24"/>
        </w:rPr>
        <w:t>. – Мозырь</w:t>
      </w:r>
      <w:proofErr w:type="gramStart"/>
      <w:r w:rsidRPr="00FB0783">
        <w:rPr>
          <w:rFonts w:ascii="Arial" w:hAnsi="Arial" w:cs="Arial"/>
          <w:sz w:val="24"/>
          <w:szCs w:val="24"/>
        </w:rPr>
        <w:t xml:space="preserve"> :</w:t>
      </w:r>
      <w:proofErr w:type="gramEnd"/>
      <w:r w:rsidRPr="00FB0783">
        <w:rPr>
          <w:rFonts w:ascii="Arial" w:hAnsi="Arial" w:cs="Arial"/>
          <w:sz w:val="24"/>
          <w:szCs w:val="24"/>
        </w:rPr>
        <w:t xml:space="preserve"> УО МГПУ им. И. П. </w:t>
      </w:r>
      <w:proofErr w:type="spellStart"/>
      <w:r w:rsidRPr="00FB0783">
        <w:rPr>
          <w:rFonts w:ascii="Arial" w:hAnsi="Arial" w:cs="Arial"/>
          <w:sz w:val="24"/>
          <w:szCs w:val="24"/>
        </w:rPr>
        <w:t>Шамякина</w:t>
      </w:r>
      <w:proofErr w:type="spellEnd"/>
      <w:r w:rsidRPr="00FB0783">
        <w:rPr>
          <w:rFonts w:ascii="Arial" w:hAnsi="Arial" w:cs="Arial"/>
          <w:sz w:val="24"/>
          <w:szCs w:val="24"/>
        </w:rPr>
        <w:t xml:space="preserve">, 2010. – 172 </w:t>
      </w:r>
      <w:proofErr w:type="gramStart"/>
      <w:r w:rsidRPr="00FB0783">
        <w:rPr>
          <w:rFonts w:ascii="Arial" w:hAnsi="Arial" w:cs="Arial"/>
          <w:sz w:val="24"/>
          <w:szCs w:val="24"/>
        </w:rPr>
        <w:t>с</w:t>
      </w:r>
      <w:proofErr w:type="gramEnd"/>
      <w:r w:rsidRPr="00FB0783">
        <w:rPr>
          <w:rFonts w:ascii="Arial" w:hAnsi="Arial" w:cs="Arial"/>
          <w:sz w:val="24"/>
          <w:szCs w:val="24"/>
        </w:rPr>
        <w:t>.</w:t>
      </w:r>
    </w:p>
    <w:p w:rsidR="00FB0783" w:rsidRPr="00FB0783" w:rsidRDefault="00FB0783" w:rsidP="00FB0783">
      <w:pPr>
        <w:pStyle w:val="a5"/>
        <w:numPr>
          <w:ilvl w:val="0"/>
          <w:numId w:val="8"/>
        </w:numPr>
        <w:ind w:left="0" w:right="0" w:firstLine="0"/>
        <w:rPr>
          <w:rFonts w:ascii="Arial" w:hAnsi="Arial" w:cs="Arial"/>
          <w:sz w:val="24"/>
          <w:szCs w:val="24"/>
        </w:rPr>
      </w:pPr>
      <w:r w:rsidRPr="00FB0783">
        <w:rPr>
          <w:rFonts w:ascii="Arial" w:hAnsi="Arial" w:cs="Arial"/>
          <w:sz w:val="24"/>
          <w:szCs w:val="24"/>
        </w:rPr>
        <w:t>Галицкая И.А., Метлик И.В. Новые религиозные культы и школа. Пособие для руководителей образования и учителей. - М.:  2001. – 159с.</w:t>
      </w:r>
    </w:p>
    <w:p w:rsidR="00FB0783" w:rsidRPr="00FB0783" w:rsidRDefault="00FB0783" w:rsidP="00FB0783">
      <w:pPr>
        <w:pStyle w:val="a4"/>
        <w:numPr>
          <w:ilvl w:val="0"/>
          <w:numId w:val="8"/>
        </w:numPr>
        <w:spacing w:after="0" w:line="240" w:lineRule="auto"/>
        <w:ind w:left="0" w:firstLine="0"/>
        <w:jc w:val="both"/>
        <w:rPr>
          <w:rFonts w:ascii="Arial" w:hAnsi="Arial" w:cs="Arial"/>
          <w:sz w:val="24"/>
          <w:szCs w:val="24"/>
        </w:rPr>
      </w:pPr>
      <w:r w:rsidRPr="00FB0783">
        <w:rPr>
          <w:rFonts w:ascii="Arial" w:hAnsi="Arial" w:cs="Arial"/>
          <w:sz w:val="24"/>
          <w:szCs w:val="24"/>
        </w:rPr>
        <w:t xml:space="preserve">Дворкин  А. Л. </w:t>
      </w:r>
      <w:proofErr w:type="spellStart"/>
      <w:r w:rsidRPr="00FB0783">
        <w:rPr>
          <w:rFonts w:ascii="Arial" w:hAnsi="Arial" w:cs="Arial"/>
          <w:sz w:val="24"/>
          <w:szCs w:val="24"/>
        </w:rPr>
        <w:t>Сектоведение</w:t>
      </w:r>
      <w:proofErr w:type="spellEnd"/>
      <w:r w:rsidRPr="00FB0783">
        <w:rPr>
          <w:rFonts w:ascii="Arial" w:hAnsi="Arial" w:cs="Arial"/>
          <w:sz w:val="24"/>
          <w:szCs w:val="24"/>
        </w:rPr>
        <w:t>. Христианская библиотека 2008 г. – 360с</w:t>
      </w:r>
    </w:p>
    <w:p w:rsidR="00FB0783" w:rsidRPr="00FB0783" w:rsidRDefault="00FB0783" w:rsidP="00FB0783">
      <w:pPr>
        <w:pStyle w:val="a4"/>
        <w:numPr>
          <w:ilvl w:val="0"/>
          <w:numId w:val="8"/>
        </w:numPr>
        <w:spacing w:after="0" w:line="240" w:lineRule="auto"/>
        <w:ind w:left="0" w:firstLine="0"/>
        <w:jc w:val="both"/>
        <w:rPr>
          <w:rFonts w:ascii="Arial" w:hAnsi="Arial" w:cs="Arial"/>
          <w:sz w:val="24"/>
          <w:szCs w:val="24"/>
        </w:rPr>
      </w:pPr>
      <w:r w:rsidRPr="00FB0783">
        <w:rPr>
          <w:rFonts w:ascii="Arial" w:hAnsi="Arial" w:cs="Arial"/>
          <w:sz w:val="24"/>
          <w:szCs w:val="24"/>
        </w:rPr>
        <w:t xml:space="preserve">[электронный ресурс] </w:t>
      </w:r>
      <w:hyperlink r:id="rId8" w:history="1">
        <w:r w:rsidR="003E355A" w:rsidRPr="00FB0783">
          <w:rPr>
            <w:rStyle w:val="a3"/>
            <w:rFonts w:ascii="Arial" w:hAnsi="Arial" w:cs="Arial"/>
            <w:color w:val="auto"/>
            <w:sz w:val="24"/>
            <w:szCs w:val="24"/>
            <w:u w:val="none"/>
          </w:rPr>
          <w:t>http://www.blagovesti.ru/arhiv/2015/n4.files/sektu.htm</w:t>
        </w:r>
      </w:hyperlink>
    </w:p>
    <w:p w:rsidR="00FB0783" w:rsidRPr="00FB0783" w:rsidRDefault="00FB0783" w:rsidP="00FB0783">
      <w:pPr>
        <w:pStyle w:val="a4"/>
        <w:numPr>
          <w:ilvl w:val="0"/>
          <w:numId w:val="8"/>
        </w:numPr>
        <w:spacing w:after="0" w:line="240" w:lineRule="auto"/>
        <w:ind w:left="0" w:firstLine="0"/>
        <w:jc w:val="both"/>
        <w:rPr>
          <w:rStyle w:val="HTML"/>
          <w:rFonts w:ascii="Arial" w:hAnsi="Arial" w:cs="Arial"/>
          <w:i w:val="0"/>
          <w:iCs w:val="0"/>
          <w:sz w:val="24"/>
          <w:szCs w:val="24"/>
        </w:rPr>
      </w:pPr>
      <w:r w:rsidRPr="00FB0783">
        <w:rPr>
          <w:rStyle w:val="HTML"/>
          <w:rFonts w:ascii="Arial" w:hAnsi="Arial" w:cs="Arial"/>
          <w:i w:val="0"/>
          <w:sz w:val="24"/>
          <w:szCs w:val="24"/>
        </w:rPr>
        <w:t xml:space="preserve">Мухина Т. К. Педагогические условия предупреждения вовлечения молодежи в религиозные секты: автореферат диссертации  </w:t>
      </w:r>
      <w:r w:rsidRPr="00FB0783">
        <w:rPr>
          <w:rFonts w:ascii="Arial" w:hAnsi="Arial" w:cs="Arial"/>
          <w:sz w:val="24"/>
          <w:szCs w:val="24"/>
        </w:rPr>
        <w:t>на соискание ученой степени кандидата педагогических</w:t>
      </w:r>
      <w:r w:rsidRPr="00FB0783">
        <w:rPr>
          <w:rFonts w:ascii="Arial" w:hAnsi="Arial" w:cs="Arial"/>
          <w:noProof/>
          <w:sz w:val="24"/>
          <w:szCs w:val="24"/>
        </w:rPr>
        <w:t xml:space="preserve"> </w:t>
      </w:r>
      <w:r w:rsidRPr="00FB0783">
        <w:rPr>
          <w:rFonts w:ascii="Arial" w:hAnsi="Arial" w:cs="Arial"/>
          <w:sz w:val="24"/>
          <w:szCs w:val="24"/>
        </w:rPr>
        <w:t>н</w:t>
      </w:r>
      <w:r w:rsidRPr="00FB0783">
        <w:rPr>
          <w:rFonts w:ascii="Arial" w:hAnsi="Arial" w:cs="Arial"/>
          <w:sz w:val="24"/>
          <w:szCs w:val="24"/>
        </w:rPr>
        <w:t>а</w:t>
      </w:r>
      <w:r w:rsidRPr="00FB0783">
        <w:rPr>
          <w:rFonts w:ascii="Arial" w:hAnsi="Arial" w:cs="Arial"/>
          <w:sz w:val="24"/>
          <w:szCs w:val="24"/>
        </w:rPr>
        <w:t xml:space="preserve">ук </w:t>
      </w:r>
      <w:r w:rsidRPr="00FB0783">
        <w:rPr>
          <w:rStyle w:val="HTML"/>
          <w:rFonts w:ascii="Arial" w:hAnsi="Arial" w:cs="Arial"/>
          <w:i w:val="0"/>
          <w:sz w:val="24"/>
          <w:szCs w:val="24"/>
        </w:rPr>
        <w:t>Смоленск 2008</w:t>
      </w:r>
    </w:p>
    <w:p w:rsidR="00721482" w:rsidRPr="00FB0783" w:rsidRDefault="00721482" w:rsidP="00FB0783">
      <w:pPr>
        <w:pStyle w:val="a4"/>
        <w:spacing w:after="0" w:line="240" w:lineRule="auto"/>
        <w:jc w:val="both"/>
        <w:rPr>
          <w:rFonts w:ascii="Arial" w:hAnsi="Arial" w:cs="Arial"/>
          <w:sz w:val="24"/>
          <w:szCs w:val="24"/>
        </w:rPr>
      </w:pPr>
    </w:p>
    <w:p w:rsidR="000358D9" w:rsidRPr="001316C6" w:rsidRDefault="000358D9" w:rsidP="00DD1BF8">
      <w:pPr>
        <w:spacing w:after="0" w:line="240" w:lineRule="auto"/>
        <w:jc w:val="both"/>
        <w:rPr>
          <w:rFonts w:ascii="Arial" w:eastAsia="Calibri" w:hAnsi="Arial" w:cs="Arial"/>
          <w:sz w:val="24"/>
          <w:szCs w:val="24"/>
        </w:rPr>
      </w:pPr>
    </w:p>
    <w:p w:rsidR="00721482" w:rsidRPr="001316C6" w:rsidRDefault="00721482" w:rsidP="00DD1BF8">
      <w:pPr>
        <w:spacing w:after="0" w:line="240" w:lineRule="auto"/>
        <w:jc w:val="both"/>
        <w:rPr>
          <w:rFonts w:ascii="Arial" w:eastAsia="Calibri" w:hAnsi="Arial" w:cs="Arial"/>
          <w:sz w:val="24"/>
          <w:szCs w:val="24"/>
          <w:lang w:val="en-US"/>
        </w:rPr>
      </w:pPr>
      <w:proofErr w:type="spellStart"/>
      <w:r w:rsidRPr="001316C6">
        <w:rPr>
          <w:rFonts w:ascii="Arial" w:eastAsia="Calibri" w:hAnsi="Arial" w:cs="Arial"/>
          <w:sz w:val="24"/>
          <w:szCs w:val="24"/>
          <w:lang w:val="en-US"/>
        </w:rPr>
        <w:t>Dirivyankina</w:t>
      </w:r>
      <w:proofErr w:type="spellEnd"/>
      <w:r w:rsidRPr="001316C6">
        <w:rPr>
          <w:rFonts w:ascii="Arial" w:eastAsia="Calibri" w:hAnsi="Arial" w:cs="Arial"/>
          <w:sz w:val="24"/>
          <w:szCs w:val="24"/>
          <w:lang w:val="en-US"/>
        </w:rPr>
        <w:t xml:space="preserve"> Olga V., candidate of pedagogical sciences, associate professor, associate professor of the general and social pedagogics, Kuban state university, Krasnodar.</w:t>
      </w:r>
    </w:p>
    <w:p w:rsidR="00721482" w:rsidRPr="001316C6" w:rsidRDefault="00721482" w:rsidP="00DD1BF8">
      <w:pPr>
        <w:spacing w:after="0" w:line="240" w:lineRule="auto"/>
        <w:jc w:val="both"/>
        <w:rPr>
          <w:rFonts w:ascii="Arial" w:eastAsia="Calibri" w:hAnsi="Arial" w:cs="Arial"/>
          <w:sz w:val="24"/>
          <w:szCs w:val="24"/>
          <w:lang w:val="en-US"/>
        </w:rPr>
      </w:pPr>
      <w:r w:rsidRPr="001316C6">
        <w:rPr>
          <w:rFonts w:ascii="Arial" w:eastAsia="Calibri" w:hAnsi="Arial" w:cs="Arial"/>
          <w:sz w:val="24"/>
          <w:szCs w:val="24"/>
          <w:lang w:val="en-US"/>
        </w:rPr>
        <w:t xml:space="preserve">E-mail: o.eva777@mail.ru </w:t>
      </w:r>
    </w:p>
    <w:p w:rsidR="00721482" w:rsidRPr="001316C6" w:rsidRDefault="00721482" w:rsidP="00DD1BF8">
      <w:pPr>
        <w:spacing w:after="0" w:line="240" w:lineRule="auto"/>
        <w:jc w:val="both"/>
        <w:rPr>
          <w:rFonts w:ascii="Arial" w:eastAsia="Calibri" w:hAnsi="Arial" w:cs="Arial"/>
          <w:sz w:val="24"/>
          <w:szCs w:val="24"/>
          <w:lang w:val="en-US"/>
        </w:rPr>
      </w:pPr>
    </w:p>
    <w:p w:rsidR="00721482" w:rsidRPr="001316C6" w:rsidRDefault="00721482" w:rsidP="00DD1BF8">
      <w:pPr>
        <w:spacing w:after="0" w:line="240" w:lineRule="auto"/>
        <w:jc w:val="both"/>
        <w:rPr>
          <w:rFonts w:ascii="Arial" w:eastAsia="Calibri" w:hAnsi="Arial" w:cs="Arial"/>
          <w:bCs/>
          <w:sz w:val="24"/>
          <w:szCs w:val="24"/>
          <w:lang w:val="en-US"/>
        </w:rPr>
      </w:pPr>
      <w:proofErr w:type="spellStart"/>
      <w:r w:rsidRPr="001316C6">
        <w:rPr>
          <w:rFonts w:ascii="Arial" w:eastAsia="Calibri" w:hAnsi="Arial" w:cs="Arial"/>
          <w:bCs/>
          <w:sz w:val="24"/>
          <w:szCs w:val="24"/>
          <w:lang w:val="en-US"/>
        </w:rPr>
        <w:t>Smirnova</w:t>
      </w:r>
      <w:proofErr w:type="spellEnd"/>
      <w:r w:rsidRPr="001316C6">
        <w:rPr>
          <w:rFonts w:ascii="Arial" w:eastAsia="Calibri" w:hAnsi="Arial" w:cs="Arial"/>
          <w:bCs/>
          <w:sz w:val="24"/>
          <w:szCs w:val="24"/>
          <w:lang w:val="en-US"/>
        </w:rPr>
        <w:t xml:space="preserve"> </w:t>
      </w:r>
      <w:proofErr w:type="spellStart"/>
      <w:r w:rsidRPr="001316C6">
        <w:rPr>
          <w:rFonts w:ascii="Arial" w:eastAsia="Calibri" w:hAnsi="Arial" w:cs="Arial"/>
          <w:bCs/>
          <w:sz w:val="24"/>
          <w:szCs w:val="24"/>
          <w:lang w:val="en-US"/>
        </w:rPr>
        <w:t>Anastasiya</w:t>
      </w:r>
      <w:proofErr w:type="spellEnd"/>
      <w:r w:rsidRPr="001316C6">
        <w:rPr>
          <w:rFonts w:ascii="Arial" w:eastAsia="Calibri" w:hAnsi="Arial" w:cs="Arial"/>
          <w:bCs/>
          <w:sz w:val="24"/>
          <w:szCs w:val="24"/>
          <w:lang w:val="en-US"/>
        </w:rPr>
        <w:t xml:space="preserve"> S.</w:t>
      </w:r>
      <w:r w:rsidRPr="001316C6">
        <w:rPr>
          <w:rFonts w:ascii="Arial" w:eastAsia="Times New Roman" w:hAnsi="Arial" w:cs="Arial"/>
          <w:sz w:val="24"/>
          <w:szCs w:val="24"/>
          <w:lang w:val="en-US" w:eastAsia="ru-RU"/>
        </w:rPr>
        <w:t xml:space="preserve">, </w:t>
      </w:r>
      <w:r w:rsidRPr="001316C6">
        <w:rPr>
          <w:rFonts w:ascii="Arial" w:eastAsia="Calibri" w:hAnsi="Arial" w:cs="Arial"/>
          <w:sz w:val="24"/>
          <w:szCs w:val="24"/>
          <w:lang w:val="en-US"/>
        </w:rPr>
        <w:t>student, Kuban state university, Krasnodar.</w:t>
      </w:r>
    </w:p>
    <w:p w:rsidR="00721482" w:rsidRPr="001316C6" w:rsidRDefault="00721482" w:rsidP="00DD1BF8">
      <w:pPr>
        <w:tabs>
          <w:tab w:val="left" w:pos="7170"/>
        </w:tabs>
        <w:spacing w:after="0" w:line="240" w:lineRule="auto"/>
        <w:jc w:val="both"/>
        <w:rPr>
          <w:rFonts w:ascii="Arial" w:eastAsia="Calibri" w:hAnsi="Arial" w:cs="Arial"/>
          <w:bCs/>
          <w:sz w:val="24"/>
          <w:szCs w:val="24"/>
          <w:lang w:val="en-US"/>
        </w:rPr>
      </w:pPr>
      <w:proofErr w:type="gramStart"/>
      <w:r w:rsidRPr="001316C6">
        <w:rPr>
          <w:rFonts w:ascii="Arial" w:eastAsia="Calibri" w:hAnsi="Arial" w:cs="Arial"/>
          <w:sz w:val="24"/>
          <w:szCs w:val="24"/>
          <w:lang w:val="en-US"/>
        </w:rPr>
        <w:t>e-mail</w:t>
      </w:r>
      <w:proofErr w:type="gramEnd"/>
      <w:r w:rsidRPr="001316C6">
        <w:rPr>
          <w:rFonts w:ascii="Arial" w:eastAsia="Calibri" w:hAnsi="Arial" w:cs="Arial"/>
          <w:sz w:val="24"/>
          <w:szCs w:val="24"/>
          <w:lang w:val="en-US"/>
        </w:rPr>
        <w:t xml:space="preserve">: </w:t>
      </w:r>
      <w:hyperlink r:id="rId9" w:history="1">
        <w:r w:rsidRPr="001316C6">
          <w:rPr>
            <w:rFonts w:ascii="Arial" w:eastAsia="Calibri" w:hAnsi="Arial" w:cs="Arial"/>
            <w:bCs/>
            <w:sz w:val="24"/>
            <w:szCs w:val="24"/>
            <w:lang w:val="en-US"/>
          </w:rPr>
          <w:t>gerbera_2015@mail.ru</w:t>
        </w:r>
      </w:hyperlink>
      <w:r w:rsidRPr="001316C6">
        <w:rPr>
          <w:rFonts w:ascii="Arial" w:eastAsia="Calibri" w:hAnsi="Arial" w:cs="Arial"/>
          <w:bCs/>
          <w:sz w:val="24"/>
          <w:szCs w:val="24"/>
          <w:lang w:val="en-US"/>
        </w:rPr>
        <w:t xml:space="preserve">   </w:t>
      </w:r>
    </w:p>
    <w:p w:rsidR="00721482" w:rsidRPr="001316C6" w:rsidRDefault="00721482" w:rsidP="00DD1BF8">
      <w:pPr>
        <w:tabs>
          <w:tab w:val="left" w:pos="7170"/>
        </w:tabs>
        <w:spacing w:after="0" w:line="240" w:lineRule="auto"/>
        <w:jc w:val="both"/>
        <w:rPr>
          <w:rFonts w:ascii="Arial" w:eastAsia="Calibri" w:hAnsi="Arial" w:cs="Arial"/>
          <w:bCs/>
          <w:sz w:val="24"/>
          <w:szCs w:val="24"/>
          <w:lang w:val="en-US"/>
        </w:rPr>
      </w:pPr>
    </w:p>
    <w:p w:rsidR="00721482" w:rsidRPr="001316C6" w:rsidRDefault="00721482" w:rsidP="00DD1BF8">
      <w:pPr>
        <w:spacing w:after="0" w:line="240" w:lineRule="auto"/>
        <w:jc w:val="both"/>
        <w:rPr>
          <w:rFonts w:ascii="Arial" w:eastAsia="Times New Roman" w:hAnsi="Arial" w:cs="Arial"/>
          <w:sz w:val="24"/>
          <w:szCs w:val="24"/>
          <w:lang w:val="en-US" w:eastAsia="ru-RU"/>
        </w:rPr>
      </w:pPr>
      <w:r w:rsidRPr="001316C6">
        <w:rPr>
          <w:rFonts w:ascii="Arial" w:eastAsia="Times New Roman" w:hAnsi="Arial" w:cs="Arial"/>
          <w:sz w:val="24"/>
          <w:szCs w:val="24"/>
          <w:lang w:val="en-US" w:eastAsia="ru-RU"/>
        </w:rPr>
        <w:t xml:space="preserve">Kladova Yaroslava G., </w:t>
      </w:r>
      <w:r w:rsidRPr="001316C6">
        <w:rPr>
          <w:rFonts w:ascii="Arial" w:hAnsi="Arial" w:cs="Arial"/>
          <w:sz w:val="24"/>
          <w:szCs w:val="24"/>
          <w:lang w:val="en-US"/>
        </w:rPr>
        <w:t>student, Kuban state university, Krasnodar.</w:t>
      </w:r>
    </w:p>
    <w:p w:rsidR="00721482" w:rsidRPr="001316C6" w:rsidRDefault="00721482" w:rsidP="00DD1BF8">
      <w:pPr>
        <w:tabs>
          <w:tab w:val="left" w:pos="7170"/>
        </w:tabs>
        <w:spacing w:after="0" w:line="240" w:lineRule="auto"/>
        <w:jc w:val="both"/>
        <w:rPr>
          <w:rFonts w:ascii="Arial" w:hAnsi="Arial" w:cs="Arial"/>
          <w:sz w:val="24"/>
          <w:szCs w:val="24"/>
          <w:lang w:val="en-US"/>
        </w:rPr>
      </w:pPr>
      <w:proofErr w:type="gramStart"/>
      <w:r w:rsidRPr="001316C6">
        <w:rPr>
          <w:rFonts w:ascii="Arial" w:hAnsi="Arial" w:cs="Arial"/>
          <w:sz w:val="24"/>
          <w:szCs w:val="24"/>
          <w:lang w:val="en-US"/>
        </w:rPr>
        <w:t>e-mail</w:t>
      </w:r>
      <w:proofErr w:type="gramEnd"/>
      <w:r w:rsidRPr="001316C6">
        <w:rPr>
          <w:rFonts w:ascii="Arial" w:hAnsi="Arial" w:cs="Arial"/>
          <w:sz w:val="24"/>
          <w:szCs w:val="24"/>
          <w:lang w:val="en-US"/>
        </w:rPr>
        <w:t xml:space="preserve">:  </w:t>
      </w:r>
      <w:hyperlink r:id="rId10" w:history="1">
        <w:r w:rsidRPr="001316C6">
          <w:rPr>
            <w:rFonts w:ascii="Arial" w:hAnsi="Arial" w:cs="Arial"/>
            <w:sz w:val="24"/>
            <w:szCs w:val="24"/>
            <w:lang w:val="en-US"/>
          </w:rPr>
          <w:t>kladova555@gmail.com</w:t>
        </w:r>
      </w:hyperlink>
    </w:p>
    <w:p w:rsidR="00721482" w:rsidRPr="001316C6" w:rsidRDefault="00721482" w:rsidP="00DD1BF8">
      <w:pPr>
        <w:tabs>
          <w:tab w:val="left" w:pos="7170"/>
        </w:tabs>
        <w:spacing w:after="0" w:line="240" w:lineRule="auto"/>
        <w:jc w:val="both"/>
        <w:rPr>
          <w:rFonts w:ascii="Arial" w:eastAsia="Calibri" w:hAnsi="Arial" w:cs="Arial"/>
          <w:bCs/>
          <w:sz w:val="24"/>
          <w:szCs w:val="24"/>
          <w:lang w:val="en-US"/>
        </w:rPr>
      </w:pPr>
    </w:p>
    <w:p w:rsidR="001B62D2" w:rsidRPr="001316C6" w:rsidRDefault="001B62D2" w:rsidP="00DD1BF8">
      <w:pPr>
        <w:spacing w:after="0" w:line="240" w:lineRule="auto"/>
        <w:jc w:val="both"/>
        <w:rPr>
          <w:rFonts w:ascii="Arial" w:hAnsi="Arial" w:cs="Arial"/>
          <w:sz w:val="24"/>
          <w:szCs w:val="24"/>
          <w:lang w:val="en-US"/>
        </w:rPr>
      </w:pPr>
      <w:r w:rsidRPr="001316C6">
        <w:rPr>
          <w:rFonts w:ascii="Arial" w:hAnsi="Arial" w:cs="Arial"/>
          <w:sz w:val="24"/>
          <w:szCs w:val="24"/>
          <w:lang w:val="en-US"/>
        </w:rPr>
        <w:t>Influence of sects activities on human personality</w:t>
      </w:r>
    </w:p>
    <w:p w:rsidR="000A1F5B" w:rsidRPr="001316C6" w:rsidRDefault="000A1F5B" w:rsidP="00DD1BF8">
      <w:pPr>
        <w:spacing w:after="0" w:line="240" w:lineRule="auto"/>
        <w:jc w:val="both"/>
        <w:rPr>
          <w:rFonts w:ascii="Arial" w:hAnsi="Arial" w:cs="Arial"/>
          <w:sz w:val="24"/>
          <w:szCs w:val="24"/>
          <w:lang w:val="en-US"/>
        </w:rPr>
      </w:pPr>
    </w:p>
    <w:p w:rsidR="000A1F5B" w:rsidRPr="001316C6" w:rsidRDefault="000A1F5B" w:rsidP="00DD1BF8">
      <w:pPr>
        <w:spacing w:after="0" w:line="240" w:lineRule="auto"/>
        <w:jc w:val="both"/>
        <w:rPr>
          <w:rFonts w:ascii="Arial" w:hAnsi="Arial" w:cs="Arial"/>
          <w:bCs/>
          <w:sz w:val="24"/>
          <w:szCs w:val="24"/>
          <w:lang w:val="en-US"/>
        </w:rPr>
      </w:pPr>
      <w:r w:rsidRPr="001316C6">
        <w:rPr>
          <w:rFonts w:ascii="Arial" w:hAnsi="Arial" w:cs="Arial"/>
          <w:bCs/>
          <w:sz w:val="24"/>
          <w:szCs w:val="24"/>
          <w:lang w:val="en-US"/>
        </w:rPr>
        <w:t>Annotation:</w:t>
      </w:r>
      <w:r w:rsidR="00715AC1" w:rsidRPr="001316C6">
        <w:rPr>
          <w:rFonts w:ascii="Arial" w:hAnsi="Arial" w:cs="Arial"/>
          <w:bCs/>
          <w:sz w:val="24"/>
          <w:szCs w:val="24"/>
          <w:lang w:val="en-US"/>
        </w:rPr>
        <w:t xml:space="preserve"> This article attempts to reveal the main reasons for people coming into the sect. sects differ from traditional religions were also considered. </w:t>
      </w:r>
      <w:proofErr w:type="gramStart"/>
      <w:r w:rsidR="00715AC1" w:rsidRPr="001316C6">
        <w:rPr>
          <w:rFonts w:ascii="Arial" w:hAnsi="Arial" w:cs="Arial"/>
          <w:bCs/>
          <w:sz w:val="24"/>
          <w:szCs w:val="24"/>
          <w:lang w:val="en-US"/>
        </w:rPr>
        <w:t>And the model of prevention of youth involvement in religious sects.</w:t>
      </w:r>
      <w:proofErr w:type="gramEnd"/>
    </w:p>
    <w:p w:rsidR="000A1F5B" w:rsidRPr="001316C6" w:rsidRDefault="000A1F5B" w:rsidP="00DD1BF8">
      <w:pPr>
        <w:spacing w:after="0" w:line="240" w:lineRule="auto"/>
        <w:jc w:val="both"/>
        <w:rPr>
          <w:rFonts w:ascii="Arial" w:hAnsi="Arial" w:cs="Arial"/>
          <w:bCs/>
          <w:sz w:val="24"/>
          <w:szCs w:val="24"/>
          <w:lang w:val="en-US"/>
        </w:rPr>
      </w:pPr>
    </w:p>
    <w:p w:rsidR="000A1F5B" w:rsidRPr="001316C6" w:rsidRDefault="000A1F5B" w:rsidP="00DD1BF8">
      <w:pPr>
        <w:spacing w:after="0" w:line="240" w:lineRule="auto"/>
        <w:jc w:val="both"/>
        <w:rPr>
          <w:rFonts w:ascii="Arial" w:hAnsi="Arial" w:cs="Arial"/>
          <w:sz w:val="24"/>
          <w:szCs w:val="24"/>
          <w:lang w:val="en-US"/>
        </w:rPr>
      </w:pPr>
      <w:r w:rsidRPr="001316C6">
        <w:rPr>
          <w:rFonts w:ascii="Arial" w:eastAsia="Calibri" w:hAnsi="Arial" w:cs="Arial"/>
          <w:color w:val="222222"/>
          <w:sz w:val="24"/>
          <w:szCs w:val="24"/>
          <w:lang w:val="en-US"/>
        </w:rPr>
        <w:t>Key words:</w:t>
      </w:r>
      <w:r w:rsidR="00B665A9" w:rsidRPr="001316C6">
        <w:rPr>
          <w:rFonts w:ascii="Arial" w:eastAsia="Calibri" w:hAnsi="Arial" w:cs="Arial"/>
          <w:color w:val="222222"/>
          <w:sz w:val="24"/>
          <w:szCs w:val="24"/>
          <w:lang w:val="en-US"/>
        </w:rPr>
        <w:t xml:space="preserve"> Sect, manipulation, involvement, a warning.</w:t>
      </w:r>
    </w:p>
    <w:sectPr w:rsidR="000A1F5B" w:rsidRPr="001316C6" w:rsidSect="001C02E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1FF5"/>
    <w:multiLevelType w:val="hybridMultilevel"/>
    <w:tmpl w:val="F7541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C2A31"/>
    <w:multiLevelType w:val="hybridMultilevel"/>
    <w:tmpl w:val="97BA3EC4"/>
    <w:lvl w:ilvl="0" w:tplc="349A4A66">
      <w:start w:val="1"/>
      <w:numFmt w:val="decimal"/>
      <w:lvlText w:val="%1)"/>
      <w:lvlJc w:val="left"/>
      <w:pPr>
        <w:tabs>
          <w:tab w:val="num" w:pos="720"/>
        </w:tabs>
        <w:ind w:left="720" w:hanging="360"/>
      </w:pPr>
      <w:rPr>
        <w:rFonts w:hint="default"/>
        <w:b w:val="0"/>
      </w:rPr>
    </w:lvl>
    <w:lvl w:ilvl="1" w:tplc="86F28B9C">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4C2EAA"/>
    <w:multiLevelType w:val="hybridMultilevel"/>
    <w:tmpl w:val="0BC607F4"/>
    <w:lvl w:ilvl="0" w:tplc="1A2C5CBC">
      <w:start w:val="1"/>
      <w:numFmt w:val="decimal"/>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97A5C98"/>
    <w:multiLevelType w:val="hybridMultilevel"/>
    <w:tmpl w:val="F724C3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EB01B7"/>
    <w:multiLevelType w:val="hybridMultilevel"/>
    <w:tmpl w:val="04E88BFE"/>
    <w:lvl w:ilvl="0" w:tplc="14CE9E36">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B4B10"/>
    <w:multiLevelType w:val="hybridMultilevel"/>
    <w:tmpl w:val="94CE1310"/>
    <w:lvl w:ilvl="0" w:tplc="9036D370">
      <w:start w:val="1"/>
      <w:numFmt w:val="decimal"/>
      <w:lvlText w:val="%1."/>
      <w:lvlJc w:val="left"/>
      <w:pPr>
        <w:ind w:left="9716" w:hanging="360"/>
      </w:pPr>
      <w:rPr>
        <w:rFonts w:hint="default"/>
        <w:b/>
      </w:rPr>
    </w:lvl>
    <w:lvl w:ilvl="1" w:tplc="04190019" w:tentative="1">
      <w:start w:val="1"/>
      <w:numFmt w:val="lowerLetter"/>
      <w:lvlText w:val="%2."/>
      <w:lvlJc w:val="left"/>
      <w:pPr>
        <w:ind w:left="10512" w:hanging="360"/>
      </w:pPr>
    </w:lvl>
    <w:lvl w:ilvl="2" w:tplc="0419001B" w:tentative="1">
      <w:start w:val="1"/>
      <w:numFmt w:val="lowerRoman"/>
      <w:lvlText w:val="%3."/>
      <w:lvlJc w:val="right"/>
      <w:pPr>
        <w:ind w:left="11232" w:hanging="180"/>
      </w:pPr>
    </w:lvl>
    <w:lvl w:ilvl="3" w:tplc="0419000F" w:tentative="1">
      <w:start w:val="1"/>
      <w:numFmt w:val="decimal"/>
      <w:lvlText w:val="%4."/>
      <w:lvlJc w:val="left"/>
      <w:pPr>
        <w:ind w:left="11952" w:hanging="360"/>
      </w:pPr>
    </w:lvl>
    <w:lvl w:ilvl="4" w:tplc="04190019" w:tentative="1">
      <w:start w:val="1"/>
      <w:numFmt w:val="lowerLetter"/>
      <w:lvlText w:val="%5."/>
      <w:lvlJc w:val="left"/>
      <w:pPr>
        <w:ind w:left="12672" w:hanging="360"/>
      </w:pPr>
    </w:lvl>
    <w:lvl w:ilvl="5" w:tplc="0419001B" w:tentative="1">
      <w:start w:val="1"/>
      <w:numFmt w:val="lowerRoman"/>
      <w:lvlText w:val="%6."/>
      <w:lvlJc w:val="right"/>
      <w:pPr>
        <w:ind w:left="13392" w:hanging="180"/>
      </w:pPr>
    </w:lvl>
    <w:lvl w:ilvl="6" w:tplc="0419000F" w:tentative="1">
      <w:start w:val="1"/>
      <w:numFmt w:val="decimal"/>
      <w:lvlText w:val="%7."/>
      <w:lvlJc w:val="left"/>
      <w:pPr>
        <w:ind w:left="14112" w:hanging="360"/>
      </w:pPr>
    </w:lvl>
    <w:lvl w:ilvl="7" w:tplc="04190019" w:tentative="1">
      <w:start w:val="1"/>
      <w:numFmt w:val="lowerLetter"/>
      <w:lvlText w:val="%8."/>
      <w:lvlJc w:val="left"/>
      <w:pPr>
        <w:ind w:left="14832" w:hanging="360"/>
      </w:pPr>
    </w:lvl>
    <w:lvl w:ilvl="8" w:tplc="0419001B" w:tentative="1">
      <w:start w:val="1"/>
      <w:numFmt w:val="lowerRoman"/>
      <w:lvlText w:val="%9."/>
      <w:lvlJc w:val="right"/>
      <w:pPr>
        <w:ind w:left="15552" w:hanging="180"/>
      </w:pPr>
    </w:lvl>
  </w:abstractNum>
  <w:abstractNum w:abstractNumId="6">
    <w:nsid w:val="56595975"/>
    <w:multiLevelType w:val="hybridMultilevel"/>
    <w:tmpl w:val="2F4249A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F674423"/>
    <w:multiLevelType w:val="hybridMultilevel"/>
    <w:tmpl w:val="730AA38A"/>
    <w:lvl w:ilvl="0" w:tplc="8A28B484">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8D4145"/>
    <w:multiLevelType w:val="hybridMultilevel"/>
    <w:tmpl w:val="E576A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2E2"/>
    <w:rsid w:val="000358D9"/>
    <w:rsid w:val="000A1F5B"/>
    <w:rsid w:val="000E7347"/>
    <w:rsid w:val="001316C6"/>
    <w:rsid w:val="001356C1"/>
    <w:rsid w:val="00197020"/>
    <w:rsid w:val="001B62D2"/>
    <w:rsid w:val="001C02E2"/>
    <w:rsid w:val="00245BAF"/>
    <w:rsid w:val="002A4D18"/>
    <w:rsid w:val="002C1517"/>
    <w:rsid w:val="002E1DE3"/>
    <w:rsid w:val="002F2C35"/>
    <w:rsid w:val="003B5F44"/>
    <w:rsid w:val="003E355A"/>
    <w:rsid w:val="00427A0A"/>
    <w:rsid w:val="00456208"/>
    <w:rsid w:val="005A07B3"/>
    <w:rsid w:val="005A3780"/>
    <w:rsid w:val="005D2B4E"/>
    <w:rsid w:val="005D6CD1"/>
    <w:rsid w:val="006C39D0"/>
    <w:rsid w:val="006D4500"/>
    <w:rsid w:val="006F5D2D"/>
    <w:rsid w:val="00711219"/>
    <w:rsid w:val="00715A4E"/>
    <w:rsid w:val="00715AC1"/>
    <w:rsid w:val="00721482"/>
    <w:rsid w:val="007558DE"/>
    <w:rsid w:val="00794963"/>
    <w:rsid w:val="007C6CFE"/>
    <w:rsid w:val="00853090"/>
    <w:rsid w:val="00925C5E"/>
    <w:rsid w:val="009337D9"/>
    <w:rsid w:val="00944AE8"/>
    <w:rsid w:val="00966ABA"/>
    <w:rsid w:val="009C1573"/>
    <w:rsid w:val="00A14F54"/>
    <w:rsid w:val="00A22A8A"/>
    <w:rsid w:val="00A37647"/>
    <w:rsid w:val="00AE01D4"/>
    <w:rsid w:val="00B06E66"/>
    <w:rsid w:val="00B1352F"/>
    <w:rsid w:val="00B665A9"/>
    <w:rsid w:val="00BB5B01"/>
    <w:rsid w:val="00BC5682"/>
    <w:rsid w:val="00C256AA"/>
    <w:rsid w:val="00C45B8B"/>
    <w:rsid w:val="00C60932"/>
    <w:rsid w:val="00C77EA6"/>
    <w:rsid w:val="00C82C7A"/>
    <w:rsid w:val="00C923A2"/>
    <w:rsid w:val="00C967BD"/>
    <w:rsid w:val="00D03570"/>
    <w:rsid w:val="00D615E1"/>
    <w:rsid w:val="00DB116B"/>
    <w:rsid w:val="00DD1BF8"/>
    <w:rsid w:val="00DE1F6D"/>
    <w:rsid w:val="00E629E1"/>
    <w:rsid w:val="00E966EC"/>
    <w:rsid w:val="00ED57F7"/>
    <w:rsid w:val="00FB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2E2"/>
    <w:rPr>
      <w:color w:val="0000FF" w:themeColor="hyperlink"/>
      <w:u w:val="single"/>
    </w:rPr>
  </w:style>
  <w:style w:type="paragraph" w:styleId="a4">
    <w:name w:val="List Paragraph"/>
    <w:basedOn w:val="a"/>
    <w:uiPriority w:val="34"/>
    <w:qFormat/>
    <w:rsid w:val="005A3780"/>
    <w:pPr>
      <w:spacing w:after="160" w:line="259" w:lineRule="auto"/>
      <w:ind w:left="720"/>
      <w:contextualSpacing/>
    </w:pPr>
  </w:style>
  <w:style w:type="paragraph" w:customStyle="1" w:styleId="Default">
    <w:name w:val="Default"/>
    <w:rsid w:val="005A378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lock Text"/>
    <w:basedOn w:val="a"/>
    <w:rsid w:val="00FB0783"/>
    <w:pPr>
      <w:spacing w:after="0" w:line="240" w:lineRule="auto"/>
      <w:ind w:left="567" w:right="424" w:firstLine="567"/>
      <w:jc w:val="both"/>
    </w:pPr>
    <w:rPr>
      <w:rFonts w:ascii="Times New Roman" w:eastAsia="Times New Roman" w:hAnsi="Times New Roman" w:cs="Times New Roman"/>
      <w:sz w:val="28"/>
      <w:szCs w:val="20"/>
      <w:lang w:eastAsia="ru-RU"/>
    </w:rPr>
  </w:style>
  <w:style w:type="character" w:styleId="HTML">
    <w:name w:val="HTML Cite"/>
    <w:basedOn w:val="a0"/>
    <w:uiPriority w:val="99"/>
    <w:semiHidden/>
    <w:unhideWhenUsed/>
    <w:rsid w:val="00FB07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govesti.ru/arhiv/2015/n4.files/sektu.htm" TargetMode="External"/><Relationship Id="rId3" Type="http://schemas.openxmlformats.org/officeDocument/2006/relationships/settings" Target="settings.xml"/><Relationship Id="rId7" Type="http://schemas.openxmlformats.org/officeDocument/2006/relationships/hyperlink" Target="http://jeck.ru/tools/SynonymsDictionary/%D0%BF%D0%B5%D1%80%D0%B5%D1%81%D1%82%D1%80%D0%B0%D0%B8%D0%B2%D0%B0%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dova555@gmail.com" TargetMode="External"/><Relationship Id="rId11" Type="http://schemas.openxmlformats.org/officeDocument/2006/relationships/fontTable" Target="fontTable.xml"/><Relationship Id="rId5" Type="http://schemas.openxmlformats.org/officeDocument/2006/relationships/hyperlink" Target="mailto:o.eva777@mail.ru" TargetMode="External"/><Relationship Id="rId10" Type="http://schemas.openxmlformats.org/officeDocument/2006/relationships/hyperlink" Target="mailto:kladova555@gmail.com" TargetMode="External"/><Relationship Id="rId4" Type="http://schemas.openxmlformats.org/officeDocument/2006/relationships/webSettings" Target="webSettings.xml"/><Relationship Id="rId9" Type="http://schemas.openxmlformats.org/officeDocument/2006/relationships/hyperlink" Target="https://e.mail.ru/messages/inbo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TotalTime>
  <Pages>5</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Кладова</dc:creator>
  <cp:lastModifiedBy>Ярослава Кладова</cp:lastModifiedBy>
  <cp:revision>42</cp:revision>
  <dcterms:created xsi:type="dcterms:W3CDTF">2016-03-27T10:38:00Z</dcterms:created>
  <dcterms:modified xsi:type="dcterms:W3CDTF">2016-04-02T08:57:00Z</dcterms:modified>
</cp:coreProperties>
</file>