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E515" w14:textId="574E56AE" w:rsidR="00D27506" w:rsidRDefault="00D27506" w:rsidP="006D7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1714190"/>
      <w:r w:rsidRPr="00D0133E">
        <w:rPr>
          <w:rFonts w:ascii="Times New Roman" w:hAnsi="Times New Roman" w:cs="Times New Roman"/>
          <w:sz w:val="24"/>
          <w:szCs w:val="28"/>
        </w:rPr>
        <w:t>МИНИСТЕРСТВО НАУКИ И ВЫСШЕГО ОБРАЗОВАНИЯ РОССИЙСКОЙ ФЕДЕРАЦИИ</w:t>
      </w:r>
    </w:p>
    <w:p w14:paraId="06679D07" w14:textId="0A2FDA2F" w:rsidR="007F69A3" w:rsidRDefault="0003221F" w:rsidP="006D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69A3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4FFFBDB4" w14:textId="77777777" w:rsidR="007F69A3" w:rsidRDefault="007F69A3" w:rsidP="00D2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211D8A05" w14:textId="77777777" w:rsidR="007F69A3" w:rsidRDefault="007F69A3" w:rsidP="00D275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«кубанский государственный университет»</w:t>
      </w:r>
    </w:p>
    <w:p w14:paraId="05449D50" w14:textId="2745A75D" w:rsidR="007F69A3" w:rsidRDefault="007F69A3" w:rsidP="00D27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(ФГБОУ ВО </w:t>
      </w:r>
      <w:r w:rsidR="000322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="0003221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6326F4E" w14:textId="77777777" w:rsidR="00D27506" w:rsidRDefault="00D27506" w:rsidP="00D27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65134" w14:textId="77777777" w:rsidR="00731AED" w:rsidRDefault="00324448" w:rsidP="00D27506">
      <w:pPr>
        <w:pStyle w:val="a9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AED">
        <w:rPr>
          <w:b/>
          <w:sz w:val="28"/>
          <w:szCs w:val="28"/>
        </w:rPr>
        <w:t>Факультет компьютерных технологий и прикладной математики</w:t>
      </w:r>
    </w:p>
    <w:p w14:paraId="055BA94E" w14:textId="0A487BCC" w:rsidR="006D7602" w:rsidRDefault="0003221F" w:rsidP="006D760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F69A3">
        <w:rPr>
          <w:b/>
          <w:sz w:val="28"/>
          <w:szCs w:val="28"/>
        </w:rPr>
        <w:t>афедра прикладной математики</w:t>
      </w:r>
    </w:p>
    <w:p w14:paraId="19C1FA35" w14:textId="41A88677" w:rsidR="006D7602" w:rsidRDefault="006D7602" w:rsidP="006D760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93B5A72" w14:textId="117DEB0A" w:rsidR="006D7602" w:rsidRDefault="006D7602" w:rsidP="006D760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6AEA12C" w14:textId="77777777" w:rsidR="006D7602" w:rsidRDefault="006D7602" w:rsidP="006D760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FF46FE9" w14:textId="77777777" w:rsidR="006D7602" w:rsidRPr="006D7602" w:rsidRDefault="006D7602" w:rsidP="006D760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435BFED" w14:textId="77777777" w:rsidR="0003221F" w:rsidRDefault="007F69A3" w:rsidP="001418A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курсовая работа</w:t>
      </w:r>
    </w:p>
    <w:p w14:paraId="51BF9F33" w14:textId="77777777" w:rsidR="00D27506" w:rsidRDefault="00D27506" w:rsidP="00D27506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4DA39D5D" w14:textId="3AF114E2" w:rsidR="007F69A3" w:rsidRDefault="007F69A3" w:rsidP="006D76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1" w:name="_GoBack"/>
      <w:r w:rsidRPr="0003221F">
        <w:rPr>
          <w:rFonts w:ascii="Times New Roman" w:hAnsi="Times New Roman" w:cs="Times New Roman"/>
          <w:b/>
          <w:sz w:val="28"/>
          <w:szCs w:val="28"/>
        </w:rPr>
        <w:t>НЕЙРОННЫЕ СЕТИ В ЗАДАЧАХ ПРОГНОЗИРОВАНИЯ</w:t>
      </w:r>
      <w:bookmarkEnd w:id="1"/>
    </w:p>
    <w:p w14:paraId="4DBAEEE7" w14:textId="176BF4BA" w:rsidR="006D7602" w:rsidRDefault="006D7602" w:rsidP="006D76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85120" w14:textId="77777777" w:rsidR="006D7602" w:rsidRPr="006D7602" w:rsidRDefault="006D7602" w:rsidP="006D76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57111" w14:textId="02530D0A" w:rsidR="007F69A3" w:rsidRPr="00EE3EA0" w:rsidRDefault="007F69A3" w:rsidP="00300EC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  <w:r w:rsidR="00EE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EE3E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00EC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Л.С. Дуплеев</w:t>
      </w:r>
      <w:r w:rsidR="00BA33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00EC8" w:rsidRPr="00EE3E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3336" w:rsidRPr="00D27506">
        <w:rPr>
          <w:rFonts w:ascii="Times New Roman" w:hAnsi="Times New Roman" w:cs="Times New Roman"/>
          <w:sz w:val="20"/>
          <w:szCs w:val="20"/>
        </w:rPr>
        <w:t>подпись</w:t>
      </w:r>
      <w:r w:rsidR="00BA3336" w:rsidRPr="00EE3EA0">
        <w:rPr>
          <w:rFonts w:ascii="Times New Roman" w:hAnsi="Times New Roman" w:cs="Times New Roman"/>
          <w:sz w:val="24"/>
          <w:szCs w:val="24"/>
        </w:rPr>
        <w:t>)</w:t>
      </w:r>
    </w:p>
    <w:p w14:paraId="070F8573" w14:textId="77777777" w:rsidR="007F69A3" w:rsidRDefault="007F69A3" w:rsidP="001418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17FA4C" w14:textId="07EA1E70" w:rsidR="006D7602" w:rsidRPr="006D7602" w:rsidRDefault="007F69A3" w:rsidP="00300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D27506">
        <w:rPr>
          <w:rFonts w:ascii="Times New Roman" w:hAnsi="Times New Roman" w:cs="Times New Roman"/>
          <w:sz w:val="28"/>
          <w:szCs w:val="28"/>
        </w:rPr>
        <w:tab/>
      </w:r>
      <w:r w:rsidRPr="00670B74">
        <w:rPr>
          <w:rFonts w:ascii="Times New Roman" w:hAnsi="Times New Roman" w:cs="Times New Roman"/>
          <w:sz w:val="28"/>
          <w:szCs w:val="28"/>
          <w:u w:val="single"/>
        </w:rPr>
        <w:t>01.03.02 Прикладная математика и информатика</w:t>
      </w:r>
    </w:p>
    <w:p w14:paraId="32F6ACA3" w14:textId="24C9DA71" w:rsidR="007F69A3" w:rsidRDefault="00670B74" w:rsidP="00D27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B74"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B74">
        <w:rPr>
          <w:rFonts w:ascii="Times New Roman" w:hAnsi="Times New Roman" w:cs="Times New Roman"/>
          <w:sz w:val="28"/>
          <w:szCs w:val="28"/>
          <w:u w:val="single"/>
        </w:rPr>
        <w:t>Системный анализ, исследование операций и управление (Математическое и информационное обеспечение экономической деятельности)</w:t>
      </w:r>
    </w:p>
    <w:p w14:paraId="3C49A59C" w14:textId="77777777" w:rsidR="007F69A3" w:rsidRDefault="007F69A3" w:rsidP="001418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1979D6" w14:textId="77777777" w:rsidR="007F69A3" w:rsidRPr="00975055" w:rsidRDefault="007F69A3" w:rsidP="00D275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Научный руководитель</w:t>
      </w:r>
    </w:p>
    <w:p w14:paraId="0063DB31" w14:textId="5D5465F0" w:rsidR="007F69A3" w:rsidRPr="007A77AD" w:rsidRDefault="007F69A3" w:rsidP="00D27506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24448">
        <w:rPr>
          <w:rFonts w:ascii="Times New Roman" w:hAnsi="Times New Roman" w:cs="Times New Roman"/>
          <w:sz w:val="28"/>
          <w:szCs w:val="28"/>
        </w:rPr>
        <w:t>анд</w:t>
      </w:r>
      <w:r w:rsidRPr="00752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2444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.-м</w:t>
      </w:r>
      <w:r w:rsidR="00324448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4448">
        <w:rPr>
          <w:rFonts w:ascii="Times New Roman" w:hAnsi="Times New Roman" w:cs="Times New Roman"/>
          <w:sz w:val="28"/>
          <w:szCs w:val="28"/>
        </w:rPr>
        <w:t>наук</w:t>
      </w:r>
      <w:r w:rsidR="00670B74">
        <w:rPr>
          <w:rFonts w:ascii="Times New Roman" w:hAnsi="Times New Roman" w:cs="Times New Roman"/>
          <w:sz w:val="28"/>
          <w:szCs w:val="28"/>
        </w:rPr>
        <w:t xml:space="preserve">, </w:t>
      </w:r>
      <w:r w:rsidR="00EE3EA0">
        <w:rPr>
          <w:rFonts w:ascii="Times New Roman" w:hAnsi="Times New Roman" w:cs="Times New Roman"/>
          <w:sz w:val="28"/>
          <w:szCs w:val="28"/>
        </w:rPr>
        <w:t>доц.</w:t>
      </w:r>
      <w:r w:rsidR="00EE3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 w:rsidRPr="00975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  <w:r w:rsidRPr="00975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___________А. 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Письменский</w:t>
      </w:r>
      <w:proofErr w:type="spellEnd"/>
      <w:r w:rsidRPr="00975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A3336" w:rsidRPr="00EE3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BA3336" w:rsidRPr="00D275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подпись</w:t>
      </w:r>
      <w:r w:rsidR="00BA3336" w:rsidRPr="00EE3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B41EB63" w14:textId="77777777" w:rsidR="00670B74" w:rsidRDefault="00670B74" w:rsidP="00670B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A38404" w14:textId="0D31D195" w:rsidR="00670B74" w:rsidRPr="00670B74" w:rsidRDefault="00670B74" w:rsidP="00D2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0B74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14:paraId="75301A43" w14:textId="3F0D24CB" w:rsidR="00BA3336" w:rsidRDefault="00670B74" w:rsidP="00D2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B74">
        <w:rPr>
          <w:rFonts w:ascii="Times New Roman" w:hAnsi="Times New Roman" w:cs="Times New Roman"/>
          <w:sz w:val="28"/>
          <w:szCs w:val="28"/>
        </w:rPr>
        <w:t>канд. физ.-мат. наук, доц.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70B74">
        <w:rPr>
          <w:rFonts w:ascii="Times New Roman" w:hAnsi="Times New Roman" w:cs="Times New Roman"/>
          <w:sz w:val="28"/>
          <w:szCs w:val="28"/>
        </w:rPr>
        <w:t>__</w:t>
      </w:r>
      <w:r w:rsidR="00300EC8">
        <w:rPr>
          <w:rFonts w:ascii="Times New Roman" w:hAnsi="Times New Roman" w:cs="Times New Roman"/>
          <w:sz w:val="28"/>
          <w:szCs w:val="28"/>
        </w:rPr>
        <w:t>_</w:t>
      </w:r>
      <w:r w:rsidRPr="00670B74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670B74">
        <w:rPr>
          <w:rFonts w:ascii="Times New Roman" w:hAnsi="Times New Roman" w:cs="Times New Roman"/>
          <w:sz w:val="28"/>
          <w:szCs w:val="28"/>
        </w:rPr>
        <w:t>Калайдин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556B1ABC" w14:textId="7261B6D3" w:rsidR="007F69A3" w:rsidRPr="00EE3EA0" w:rsidRDefault="00BA3336" w:rsidP="00C21530">
      <w:pPr>
        <w:tabs>
          <w:tab w:val="left" w:pos="4253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E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75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EE3E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CBD56CF" w14:textId="4727F985" w:rsidR="00C21530" w:rsidRDefault="00C21530" w:rsidP="00300EC8">
      <w:pPr>
        <w:spacing w:after="0" w:line="240" w:lineRule="auto"/>
      </w:pPr>
    </w:p>
    <w:p w14:paraId="274D44BE" w14:textId="50567218" w:rsidR="00300EC8" w:rsidRDefault="00300EC8" w:rsidP="0030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3EE65" w14:textId="57BD4CD7" w:rsidR="00D27506" w:rsidRDefault="00D27506" w:rsidP="0030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9BE22" w14:textId="063FD2A8" w:rsidR="00D27506" w:rsidRDefault="00D27506" w:rsidP="0030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D66F8" w14:textId="7ADEAE8D" w:rsidR="00D27506" w:rsidRDefault="00D27506" w:rsidP="0030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B5E51" w14:textId="39BE3672" w:rsidR="006D7602" w:rsidRDefault="006D7602" w:rsidP="0030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B9844" w14:textId="77777777" w:rsidR="006D7602" w:rsidRDefault="006D7602" w:rsidP="0030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1120D" w14:textId="0A8F7662" w:rsidR="00BA3336" w:rsidRPr="00BA3336" w:rsidRDefault="00BA3336" w:rsidP="00BA3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14:paraId="0893C1CF" w14:textId="43FD73D7" w:rsidR="00BA3336" w:rsidRDefault="00BA3336" w:rsidP="00BA3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14:paraId="6D51E501" w14:textId="09BB9FB9" w:rsidR="00BA3336" w:rsidRDefault="00BA3336" w:rsidP="00C215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36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14:paraId="7DEB3B71" w14:textId="77777777" w:rsidR="00C21530" w:rsidRPr="00BA3336" w:rsidRDefault="00C21530" w:rsidP="00C215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71635" w14:textId="1911FE7A" w:rsidR="00BA3336" w:rsidRDefault="00C21530" w:rsidP="005E5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содержит </w:t>
      </w:r>
      <w:r w:rsidR="00821E6E">
        <w:rPr>
          <w:rFonts w:ascii="Times New Roman" w:hAnsi="Times New Roman" w:cs="Times New Roman"/>
          <w:sz w:val="28"/>
          <w:szCs w:val="28"/>
        </w:rPr>
        <w:t>3</w:t>
      </w:r>
      <w:r w:rsidR="00FB5459">
        <w:rPr>
          <w:rFonts w:ascii="Times New Roman" w:hAnsi="Times New Roman" w:cs="Times New Roman"/>
          <w:sz w:val="28"/>
          <w:szCs w:val="28"/>
        </w:rPr>
        <w:t>0</w:t>
      </w:r>
      <w:r w:rsidR="00821E6E">
        <w:rPr>
          <w:rFonts w:ascii="Times New Roman" w:hAnsi="Times New Roman" w:cs="Times New Roman"/>
          <w:sz w:val="28"/>
          <w:szCs w:val="28"/>
        </w:rPr>
        <w:t xml:space="preserve"> </w:t>
      </w:r>
      <w:r w:rsidR="00C37197">
        <w:rPr>
          <w:rFonts w:ascii="Times New Roman" w:hAnsi="Times New Roman" w:cs="Times New Roman"/>
          <w:sz w:val="28"/>
          <w:szCs w:val="28"/>
        </w:rPr>
        <w:t>страниц,</w:t>
      </w:r>
      <w:r w:rsidR="00AC3F79">
        <w:rPr>
          <w:rFonts w:ascii="Times New Roman" w:hAnsi="Times New Roman" w:cs="Times New Roman"/>
          <w:sz w:val="28"/>
          <w:szCs w:val="28"/>
        </w:rPr>
        <w:t xml:space="preserve"> 5</w:t>
      </w:r>
      <w:r w:rsidR="00C37197">
        <w:rPr>
          <w:rFonts w:ascii="Times New Roman" w:hAnsi="Times New Roman" w:cs="Times New Roman"/>
          <w:sz w:val="28"/>
          <w:szCs w:val="28"/>
        </w:rPr>
        <w:t xml:space="preserve"> рисунков, </w:t>
      </w:r>
      <w:r w:rsidR="00AC3F79">
        <w:rPr>
          <w:rFonts w:ascii="Times New Roman" w:hAnsi="Times New Roman" w:cs="Times New Roman"/>
          <w:sz w:val="28"/>
          <w:szCs w:val="28"/>
        </w:rPr>
        <w:t>16</w:t>
      </w:r>
      <w:r w:rsidR="00C37197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14:paraId="7571212F" w14:textId="4C608957" w:rsidR="00C21530" w:rsidRDefault="00C21530" w:rsidP="005E5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ИСКУСТВЕННЫЕ НЕЙРОННЫЕ СЕТИ, НЕЙРОН, ПЕРСЕПТРОН, ПРОГНОЗИРОВАНИЕ, ОБУЧЕНИЕ, ДАННЫЕ, ТЕСТИРОВАНИЕ, АЛГОРИТМЫ, </w:t>
      </w:r>
      <w:r w:rsidR="00285ADB">
        <w:rPr>
          <w:rFonts w:ascii="Times New Roman" w:hAnsi="Times New Roman" w:cs="Times New Roman"/>
          <w:sz w:val="28"/>
          <w:szCs w:val="28"/>
        </w:rPr>
        <w:t>МАТЕМАТИЧЕСКАЯ МОДЕЛЬ, ПРЕДСКАЗАНИЕ</w:t>
      </w:r>
    </w:p>
    <w:p w14:paraId="7A492A51" w14:textId="5F694F1F" w:rsidR="00285ADB" w:rsidRDefault="00285ADB" w:rsidP="005E5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DB">
        <w:rPr>
          <w:rFonts w:ascii="Times New Roman" w:hAnsi="Times New Roman" w:cs="Times New Roman"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прогнозирующие искусственные нейронные сети и методы работы с ними. </w:t>
      </w:r>
    </w:p>
    <w:p w14:paraId="65CE8125" w14:textId="39C39EBE" w:rsidR="008603C0" w:rsidRDefault="00285ADB" w:rsidP="005E5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DB">
        <w:rPr>
          <w:rFonts w:ascii="Times New Roman" w:hAnsi="Times New Roman" w:cs="Times New Roman"/>
          <w:sz w:val="28"/>
          <w:szCs w:val="28"/>
        </w:rPr>
        <w:t>Целью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ознакомление с материалами про искусственные нейронные сети, что в дальнейшем послужит разработке программного обеспечения в задачах прогнозирования</w:t>
      </w:r>
      <w:r w:rsidR="008603C0">
        <w:rPr>
          <w:rFonts w:ascii="Times New Roman" w:hAnsi="Times New Roman" w:cs="Times New Roman"/>
          <w:sz w:val="28"/>
          <w:szCs w:val="28"/>
        </w:rPr>
        <w:t>.</w:t>
      </w:r>
    </w:p>
    <w:p w14:paraId="34A34D7C" w14:textId="02B05942" w:rsidR="00FC7679" w:rsidRPr="00FC7679" w:rsidRDefault="00FC7679" w:rsidP="005E5810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были рассмотрены теоретические основы, методы обучения и области применения нейронных сетей. А также проведены тестовые расчеты прогнозирования значений некоторых функций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нейросетевого</w:t>
      </w:r>
      <w:proofErr w:type="spellEnd"/>
      <w:r w:rsidR="0030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пакета</w:t>
      </w:r>
      <w:r w:rsidRPr="00FC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Neural</w:t>
      </w:r>
      <w:r w:rsidRPr="00FC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Pr="00FC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Wizard</w:t>
      </w:r>
      <w:r w:rsidRPr="00FC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сделаны выводы о том, какие данные являются наиболее подходящими для более точных результатов для многослойной</w:t>
      </w:r>
      <w:r w:rsidR="0030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нейронной сети, в т.ч. подробно рассмотрен метод обратного распространения</w:t>
      </w:r>
      <w:r w:rsidR="0030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ошибки, которые используют для обучения таких нейросетей.</w:t>
      </w:r>
    </w:p>
    <w:p w14:paraId="4A12627D" w14:textId="2BFF5A72" w:rsidR="00285ADB" w:rsidRPr="00FC7679" w:rsidRDefault="00FC7679" w:rsidP="00FC767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C7679">
        <w:rPr>
          <w:rFonts w:ascii="Times New Roman" w:hAnsi="Times New Roman" w:cs="Times New Roman"/>
          <w:sz w:val="28"/>
          <w:szCs w:val="28"/>
        </w:rPr>
        <w:br w:type="page"/>
      </w:r>
    </w:p>
    <w:p w14:paraId="17535739" w14:textId="3BEB917F" w:rsidR="007F69A3" w:rsidRPr="00506E9F" w:rsidRDefault="007F69A3" w:rsidP="00506E9F">
      <w:pPr>
        <w:pStyle w:val="1"/>
        <w:tabs>
          <w:tab w:val="right" w:leader="dot" w:pos="8505"/>
        </w:tabs>
      </w:pPr>
      <w:r w:rsidRPr="0003221F">
        <w:lastRenderedPageBreak/>
        <w:t>СОДЕРЖАНИЕ</w:t>
      </w:r>
    </w:p>
    <w:p w14:paraId="7345EBD6" w14:textId="77777777" w:rsidR="007F69A3" w:rsidRDefault="007F69A3" w:rsidP="00E61F46">
      <w:pPr>
        <w:tabs>
          <w:tab w:val="right" w:leader="dot" w:pos="8505"/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75718B" w14:textId="12CDADC9" w:rsidR="007F69A3" w:rsidRDefault="007F69A3" w:rsidP="00E61F46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C37197">
        <w:rPr>
          <w:rFonts w:ascii="Times New Roman" w:hAnsi="Times New Roman" w:cs="Times New Roman"/>
          <w:sz w:val="28"/>
          <w:szCs w:val="28"/>
        </w:rPr>
        <w:t>4</w:t>
      </w:r>
    </w:p>
    <w:p w14:paraId="2091C4A1" w14:textId="0471B46A" w:rsidR="007F69A3" w:rsidRDefault="007F69A3" w:rsidP="00E61F46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1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Формальный нейрон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C37197">
        <w:rPr>
          <w:rFonts w:ascii="Times New Roman" w:hAnsi="Times New Roman" w:cs="Times New Roman"/>
          <w:sz w:val="28"/>
          <w:szCs w:val="28"/>
        </w:rPr>
        <w:t>6</w:t>
      </w:r>
    </w:p>
    <w:p w14:paraId="133113E1" w14:textId="6FCB73F9" w:rsidR="007F69A3" w:rsidRDefault="007F69A3" w:rsidP="00E61F46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Персептрон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C37197">
        <w:rPr>
          <w:rFonts w:ascii="Times New Roman" w:hAnsi="Times New Roman" w:cs="Times New Roman"/>
          <w:sz w:val="28"/>
          <w:szCs w:val="28"/>
        </w:rPr>
        <w:t>8</w:t>
      </w:r>
    </w:p>
    <w:p w14:paraId="5CD46BD7" w14:textId="3922E079" w:rsidR="007F69A3" w:rsidRDefault="0003221F" w:rsidP="00E61F46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69A3">
        <w:rPr>
          <w:rFonts w:ascii="Times New Roman" w:hAnsi="Times New Roman" w:cs="Times New Roman"/>
          <w:sz w:val="28"/>
          <w:szCs w:val="28"/>
        </w:rPr>
        <w:t xml:space="preserve">2.1 </w:t>
      </w:r>
      <w:r w:rsidR="001654A8">
        <w:rPr>
          <w:rFonts w:ascii="Times New Roman" w:hAnsi="Times New Roman" w:cs="Times New Roman"/>
          <w:sz w:val="28"/>
          <w:szCs w:val="28"/>
        </w:rPr>
        <w:t>О</w:t>
      </w:r>
      <w:r w:rsidR="007F69A3">
        <w:rPr>
          <w:rFonts w:ascii="Times New Roman" w:hAnsi="Times New Roman" w:cs="Times New Roman"/>
          <w:sz w:val="28"/>
          <w:szCs w:val="28"/>
        </w:rPr>
        <w:t>сновные понятия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506E9F">
        <w:rPr>
          <w:rFonts w:ascii="Times New Roman" w:hAnsi="Times New Roman" w:cs="Times New Roman"/>
          <w:sz w:val="28"/>
          <w:szCs w:val="28"/>
        </w:rPr>
        <w:t>.</w:t>
      </w:r>
      <w:r w:rsidR="00C37197">
        <w:rPr>
          <w:rFonts w:ascii="Times New Roman" w:hAnsi="Times New Roman" w:cs="Times New Roman"/>
          <w:sz w:val="28"/>
          <w:szCs w:val="28"/>
        </w:rPr>
        <w:t>8</w:t>
      </w:r>
    </w:p>
    <w:p w14:paraId="5C39ED6C" w14:textId="2FF4EBFC" w:rsidR="007F69A3" w:rsidRDefault="007F69A3" w:rsidP="00E61F46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</w:t>
      </w:r>
      <w:r w:rsidR="0003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 персептронов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9913FD">
        <w:rPr>
          <w:rFonts w:ascii="Times New Roman" w:hAnsi="Times New Roman" w:cs="Times New Roman"/>
          <w:sz w:val="28"/>
          <w:szCs w:val="28"/>
        </w:rPr>
        <w:t>9</w:t>
      </w:r>
    </w:p>
    <w:p w14:paraId="35562BAA" w14:textId="2471B411" w:rsidR="007F69A3" w:rsidRDefault="007F69A3" w:rsidP="00E61F46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</w:t>
      </w:r>
      <w:r w:rsidR="0003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обучения персептронов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9913FD">
        <w:rPr>
          <w:rFonts w:ascii="Times New Roman" w:hAnsi="Times New Roman" w:cs="Times New Roman"/>
          <w:sz w:val="28"/>
          <w:szCs w:val="28"/>
        </w:rPr>
        <w:t>10</w:t>
      </w:r>
    </w:p>
    <w:p w14:paraId="3BFF46CC" w14:textId="46127889" w:rsidR="007F69A3" w:rsidRDefault="00FD26F9" w:rsidP="00DF73AA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69A3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596925">
        <w:rPr>
          <w:rFonts w:ascii="Times New Roman" w:hAnsi="Times New Roman" w:cs="Times New Roman"/>
          <w:sz w:val="28"/>
          <w:szCs w:val="28"/>
        </w:rPr>
        <w:t>нейронных сетей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C37197">
        <w:rPr>
          <w:rFonts w:ascii="Times New Roman" w:hAnsi="Times New Roman" w:cs="Times New Roman"/>
          <w:sz w:val="28"/>
          <w:szCs w:val="28"/>
        </w:rPr>
        <w:t>1</w:t>
      </w:r>
      <w:r w:rsidR="009913FD">
        <w:rPr>
          <w:rFonts w:ascii="Times New Roman" w:hAnsi="Times New Roman" w:cs="Times New Roman"/>
          <w:sz w:val="28"/>
          <w:szCs w:val="28"/>
        </w:rPr>
        <w:t>4</w:t>
      </w:r>
    </w:p>
    <w:p w14:paraId="0F144392" w14:textId="1963CB9D" w:rsidR="00596925" w:rsidRDefault="00FD26F9" w:rsidP="00DF73AA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221F">
        <w:rPr>
          <w:rFonts w:ascii="Times New Roman" w:hAnsi="Times New Roman" w:cs="Times New Roman"/>
          <w:sz w:val="28"/>
          <w:szCs w:val="28"/>
        </w:rPr>
        <w:t xml:space="preserve"> </w:t>
      </w:r>
      <w:r w:rsidR="001D37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596925">
        <w:rPr>
          <w:rFonts w:ascii="Times New Roman" w:hAnsi="Times New Roman" w:cs="Times New Roman"/>
          <w:sz w:val="28"/>
          <w:szCs w:val="28"/>
        </w:rPr>
        <w:t>нейронных сетей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C37197">
        <w:rPr>
          <w:rFonts w:ascii="Times New Roman" w:hAnsi="Times New Roman" w:cs="Times New Roman"/>
          <w:sz w:val="28"/>
          <w:szCs w:val="28"/>
        </w:rPr>
        <w:t>1</w:t>
      </w:r>
      <w:r w:rsidR="009913FD">
        <w:rPr>
          <w:rFonts w:ascii="Times New Roman" w:hAnsi="Times New Roman" w:cs="Times New Roman"/>
          <w:sz w:val="28"/>
          <w:szCs w:val="28"/>
        </w:rPr>
        <w:t>6</w:t>
      </w:r>
    </w:p>
    <w:p w14:paraId="6EB56FEE" w14:textId="6C2FA4F4" w:rsidR="00596925" w:rsidRDefault="00596925" w:rsidP="00DF73AA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 Общая информация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C37197">
        <w:rPr>
          <w:rFonts w:ascii="Times New Roman" w:hAnsi="Times New Roman" w:cs="Times New Roman"/>
          <w:sz w:val="28"/>
          <w:szCs w:val="28"/>
        </w:rPr>
        <w:t>1</w:t>
      </w:r>
      <w:r w:rsidR="009913FD">
        <w:rPr>
          <w:rFonts w:ascii="Times New Roman" w:hAnsi="Times New Roman" w:cs="Times New Roman"/>
          <w:sz w:val="28"/>
          <w:szCs w:val="28"/>
        </w:rPr>
        <w:t>6</w:t>
      </w:r>
    </w:p>
    <w:p w14:paraId="5ADBDB4F" w14:textId="079D0910" w:rsidR="00160FF4" w:rsidRDefault="00160FF4" w:rsidP="00DF73AA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4.2 Выбор средств реализации работы нейронной сети</w:t>
      </w:r>
      <w:r>
        <w:rPr>
          <w:rFonts w:ascii="Times New Roman" w:hAnsi="Times New Roman" w:cs="Times New Roman"/>
          <w:sz w:val="28"/>
          <w:szCs w:val="28"/>
        </w:rPr>
        <w:tab/>
      </w:r>
      <w:r w:rsidR="009913FD">
        <w:rPr>
          <w:rFonts w:ascii="Times New Roman" w:hAnsi="Times New Roman" w:cs="Times New Roman"/>
          <w:sz w:val="28"/>
          <w:szCs w:val="28"/>
        </w:rPr>
        <w:t>1</w:t>
      </w:r>
      <w:r w:rsidR="00FB5459">
        <w:rPr>
          <w:rFonts w:ascii="Times New Roman" w:hAnsi="Times New Roman" w:cs="Times New Roman"/>
          <w:sz w:val="28"/>
          <w:szCs w:val="28"/>
        </w:rPr>
        <w:t>8</w:t>
      </w:r>
    </w:p>
    <w:p w14:paraId="425B83F5" w14:textId="22CACA81" w:rsidR="00FD26F9" w:rsidRDefault="00596925" w:rsidP="00DF73AA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160F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Пример реализации </w:t>
      </w:r>
      <w:r w:rsidR="00E45357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E4535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eural</w:t>
      </w:r>
      <w:r w:rsidRPr="00596925">
        <w:rPr>
          <w:rFonts w:ascii="Times New Roman" w:hAnsi="Times New Roman" w:cs="Times New Roman"/>
          <w:sz w:val="28"/>
          <w:szCs w:val="28"/>
        </w:rPr>
        <w:t xml:space="preserve"> </w:t>
      </w:r>
      <w:r w:rsidR="00E4535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etwork</w:t>
      </w:r>
      <w:r w:rsidRPr="00596925">
        <w:rPr>
          <w:rFonts w:ascii="Times New Roman" w:hAnsi="Times New Roman" w:cs="Times New Roman"/>
          <w:sz w:val="28"/>
          <w:szCs w:val="28"/>
        </w:rPr>
        <w:t xml:space="preserve"> </w:t>
      </w:r>
      <w:r w:rsidR="00E45357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izard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C37197">
        <w:rPr>
          <w:rFonts w:ascii="Times New Roman" w:hAnsi="Times New Roman" w:cs="Times New Roman"/>
          <w:sz w:val="28"/>
          <w:szCs w:val="28"/>
        </w:rPr>
        <w:t>1</w:t>
      </w:r>
      <w:r w:rsidR="009913FD">
        <w:rPr>
          <w:rFonts w:ascii="Times New Roman" w:hAnsi="Times New Roman" w:cs="Times New Roman"/>
          <w:sz w:val="28"/>
          <w:szCs w:val="28"/>
        </w:rPr>
        <w:t>9</w:t>
      </w:r>
    </w:p>
    <w:p w14:paraId="4B4BD7ED" w14:textId="777DA3CC" w:rsidR="007F69A3" w:rsidRDefault="007F69A3" w:rsidP="00DF73AA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C37197">
        <w:rPr>
          <w:rFonts w:ascii="Times New Roman" w:hAnsi="Times New Roman" w:cs="Times New Roman"/>
          <w:sz w:val="28"/>
          <w:szCs w:val="28"/>
        </w:rPr>
        <w:t>2</w:t>
      </w:r>
      <w:r w:rsidR="009913FD">
        <w:rPr>
          <w:rFonts w:ascii="Times New Roman" w:hAnsi="Times New Roman" w:cs="Times New Roman"/>
          <w:sz w:val="28"/>
          <w:szCs w:val="28"/>
        </w:rPr>
        <w:t>8</w:t>
      </w:r>
    </w:p>
    <w:p w14:paraId="67B1AD62" w14:textId="2094FF65" w:rsidR="00DF73AA" w:rsidRDefault="007F69A3" w:rsidP="00DF73AA">
      <w:pPr>
        <w:tabs>
          <w:tab w:val="right" w:leader="dot" w:pos="9072"/>
          <w:tab w:val="right" w:leader="dot" w:pos="9639"/>
          <w:tab w:val="right" w:leader="do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E61F46">
        <w:rPr>
          <w:rFonts w:ascii="Times New Roman" w:hAnsi="Times New Roman" w:cs="Times New Roman"/>
          <w:sz w:val="28"/>
          <w:szCs w:val="28"/>
        </w:rPr>
        <w:tab/>
      </w:r>
      <w:r w:rsidR="00D95774">
        <w:rPr>
          <w:rFonts w:ascii="Times New Roman" w:hAnsi="Times New Roman" w:cs="Times New Roman"/>
          <w:sz w:val="28"/>
          <w:szCs w:val="28"/>
        </w:rPr>
        <w:t>2</w:t>
      </w:r>
      <w:r w:rsidR="009913FD">
        <w:rPr>
          <w:rFonts w:ascii="Times New Roman" w:hAnsi="Times New Roman" w:cs="Times New Roman"/>
          <w:sz w:val="28"/>
          <w:szCs w:val="28"/>
        </w:rPr>
        <w:t>9</w:t>
      </w:r>
    </w:p>
    <w:p w14:paraId="57D6EB98" w14:textId="6B1906CD" w:rsidR="005E77B5" w:rsidRDefault="00DF73AA" w:rsidP="005E77B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FE1B46" w14:textId="0261F5E9" w:rsidR="00957C16" w:rsidRDefault="007F69A3" w:rsidP="000322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1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323AD10" w14:textId="77777777" w:rsidR="0003221F" w:rsidRPr="0003221F" w:rsidRDefault="0003221F" w:rsidP="000322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FA4CB" w14:textId="425CFC7D" w:rsidR="00957C16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C16">
        <w:rPr>
          <w:rFonts w:ascii="Times New Roman" w:hAnsi="Times New Roman" w:cs="Times New Roman"/>
          <w:sz w:val="28"/>
          <w:szCs w:val="28"/>
        </w:rPr>
        <w:t>Ещё с давних времен человечество пыталась найти способ облегчить свою жизнь и автоматизировать некоторые задачи с помощью специализированных устройств. Но если ранее делался упор на приспособлениях, способных выполнять физическую работу, то в современном мире люди стремятся к тому, чтобы создавать машины, которые смогут выполнять действия, идентичные принципам работы человеческого мозга.</w:t>
      </w:r>
    </w:p>
    <w:p w14:paraId="5561E220" w14:textId="73169CC9" w:rsidR="00957C16" w:rsidRDefault="00B27F9A" w:rsidP="005E5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</w:t>
      </w:r>
      <w:r w:rsidR="00957C16">
        <w:rPr>
          <w:rFonts w:ascii="Times New Roman" w:hAnsi="Times New Roman" w:cs="Times New Roman"/>
          <w:sz w:val="28"/>
          <w:szCs w:val="28"/>
        </w:rPr>
        <w:t xml:space="preserve"> данного вопроса возрастала с темпом развития науки. Освоение космоса, робототехника, кибернетика, данные сферы не дают человечеству останавливаться в развитии и подталкивают к изучению новых методов, способных решать новые появляющиеся, сложные задачи. Несмотря на то, что количество скептиков, считающих, что некоторые вопросы неразрешимы с помощью науки, не убавляется, задача создания искусственного интеллекта остается всё также востребованной.</w:t>
      </w:r>
    </w:p>
    <w:p w14:paraId="272CD26C" w14:textId="5391FD8E" w:rsidR="00957C16" w:rsidRDefault="005E5810" w:rsidP="005E581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C16">
        <w:rPr>
          <w:rFonts w:ascii="Times New Roman" w:hAnsi="Times New Roman" w:cs="Times New Roman"/>
          <w:sz w:val="28"/>
          <w:szCs w:val="28"/>
        </w:rPr>
        <w:t>Одним из направлений искусственного интеллекта стали искусственные нейронные сети (ИНС)</w:t>
      </w:r>
      <w:r w:rsidR="00FC7679">
        <w:rPr>
          <w:rFonts w:ascii="Times New Roman" w:hAnsi="Times New Roman" w:cs="Times New Roman"/>
          <w:sz w:val="28"/>
          <w:szCs w:val="28"/>
        </w:rPr>
        <w:t>, которые в дальнейшем будем называть просто нейронными сетями или же нейросетями</w:t>
      </w:r>
      <w:r w:rsidR="00957C16">
        <w:rPr>
          <w:rFonts w:ascii="Times New Roman" w:hAnsi="Times New Roman" w:cs="Times New Roman"/>
          <w:sz w:val="28"/>
          <w:szCs w:val="28"/>
        </w:rPr>
        <w:t xml:space="preserve">. Они представляют собой математическую модель, работающую по принципу действия биологических сетей нервных клеток животного организма, состоящих из нейронов. Исследование в данной в области связано с тем, что обработка данных человеческим мозгом в корне отличается от того, как работают современные ПК. Если сопоставить человеческий мозг с машиной, то можно сказать, что это сложный, нелинейный компьютер, работающий с параллельными вычислениями. Также он умеет организовать работу нейронов так быстро, как ни способен ни один компьютер в мире. Конечно, ИНС – это довольно упрощенная модель мозга, но она способна такие решать задачи, выполнимость которых невозможно обычными алгоритмами. Ключевая </w:t>
      </w:r>
      <w:r w:rsidR="00957C16">
        <w:rPr>
          <w:rFonts w:ascii="Times New Roman" w:hAnsi="Times New Roman" w:cs="Times New Roman"/>
          <w:sz w:val="28"/>
          <w:szCs w:val="28"/>
        </w:rPr>
        <w:lastRenderedPageBreak/>
        <w:t>особенность нейросетей заключается в том, что они не программируются, как обычное программное обеспечение, а обучаются.</w:t>
      </w:r>
    </w:p>
    <w:p w14:paraId="7D91492E" w14:textId="22B90ACD" w:rsidR="00957C16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C16">
        <w:rPr>
          <w:rFonts w:ascii="Times New Roman" w:hAnsi="Times New Roman" w:cs="Times New Roman"/>
          <w:sz w:val="28"/>
          <w:szCs w:val="28"/>
        </w:rPr>
        <w:t xml:space="preserve">Области, в которых активно применяются нейронные сети, довольно обширны. Например, распознавание образов, медицина, экономика и т.д. Но также существует область, проработанность которой всё ещё не высока – это область прогнозирования, несмотря на то что эта сфера крайне важна для безопасной жизнедеятельности человека. К примеру, если идет речь о прогнозировании природных катаклизмов. </w:t>
      </w:r>
    </w:p>
    <w:p w14:paraId="60266880" w14:textId="2FE028A0" w:rsidR="00300EC8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C16" w:rsidRPr="00285ADB">
        <w:rPr>
          <w:rFonts w:ascii="Times New Roman" w:hAnsi="Times New Roman" w:cs="Times New Roman"/>
          <w:sz w:val="28"/>
          <w:szCs w:val="28"/>
        </w:rPr>
        <w:t>Актуальность</w:t>
      </w:r>
      <w:r w:rsidR="0095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C16">
        <w:rPr>
          <w:rFonts w:ascii="Times New Roman" w:hAnsi="Times New Roman" w:cs="Times New Roman"/>
          <w:sz w:val="28"/>
          <w:szCs w:val="28"/>
        </w:rPr>
        <w:t>данной работы обусловлена тем, что нейронные сети на данный момент являются самым прогресси</w:t>
      </w:r>
      <w:r w:rsidR="001D3710">
        <w:rPr>
          <w:rFonts w:ascii="Times New Roman" w:hAnsi="Times New Roman" w:cs="Times New Roman"/>
          <w:sz w:val="28"/>
          <w:szCs w:val="28"/>
        </w:rPr>
        <w:t xml:space="preserve">вным </w:t>
      </w:r>
      <w:r w:rsidR="00957C16">
        <w:rPr>
          <w:rFonts w:ascii="Times New Roman" w:hAnsi="Times New Roman" w:cs="Times New Roman"/>
          <w:sz w:val="28"/>
          <w:szCs w:val="28"/>
        </w:rPr>
        <w:t>программным обеспечением, которое наиболее успешно справляется с задачей прогнозировани</w:t>
      </w:r>
      <w:r w:rsidR="00DF73AA">
        <w:rPr>
          <w:rFonts w:ascii="Times New Roman" w:hAnsi="Times New Roman" w:cs="Times New Roman"/>
          <w:sz w:val="28"/>
          <w:szCs w:val="28"/>
        </w:rPr>
        <w:t>я</w:t>
      </w:r>
      <w:r w:rsidR="00B27F9A">
        <w:rPr>
          <w:rFonts w:ascii="Times New Roman" w:hAnsi="Times New Roman" w:cs="Times New Roman"/>
          <w:sz w:val="28"/>
          <w:szCs w:val="28"/>
        </w:rPr>
        <w:t>.</w:t>
      </w:r>
    </w:p>
    <w:p w14:paraId="4F116E5E" w14:textId="77777777" w:rsidR="00300EC8" w:rsidRDefault="00300EC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507454" w14:textId="210A9CB9" w:rsidR="007F69A3" w:rsidRPr="005E5810" w:rsidRDefault="005E5810" w:rsidP="005E58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1 Формальный нейрон</w:t>
      </w:r>
    </w:p>
    <w:p w14:paraId="493ABB51" w14:textId="77777777" w:rsidR="00493D83" w:rsidRDefault="00493D83" w:rsidP="0003221F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14:paraId="063E0BE3" w14:textId="79532421" w:rsidR="00BA075F" w:rsidRPr="00BA075F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75F" w:rsidRPr="00BA075F">
        <w:rPr>
          <w:rFonts w:ascii="Times New Roman" w:hAnsi="Times New Roman" w:cs="Times New Roman"/>
          <w:sz w:val="28"/>
          <w:szCs w:val="28"/>
        </w:rPr>
        <w:t>Первой работой в истории, на которой были положены теоретические основы искусственного нейрона считается статья, опубликованная в 1943 году Уоррена Мак-</w:t>
      </w:r>
      <w:proofErr w:type="spellStart"/>
      <w:r w:rsidR="00BA075F" w:rsidRPr="00BA075F">
        <w:rPr>
          <w:rFonts w:ascii="Times New Roman" w:hAnsi="Times New Roman" w:cs="Times New Roman"/>
          <w:sz w:val="28"/>
          <w:szCs w:val="28"/>
        </w:rPr>
        <w:t>Каллока</w:t>
      </w:r>
      <w:proofErr w:type="spellEnd"/>
      <w:r w:rsidR="00BA075F" w:rsidRPr="00BA075F">
        <w:rPr>
          <w:rFonts w:ascii="Times New Roman" w:hAnsi="Times New Roman" w:cs="Times New Roman"/>
          <w:sz w:val="28"/>
          <w:szCs w:val="28"/>
        </w:rPr>
        <w:t xml:space="preserve"> и Вальтера </w:t>
      </w:r>
      <w:proofErr w:type="spellStart"/>
      <w:r w:rsidR="00BA075F" w:rsidRPr="00BA075F">
        <w:rPr>
          <w:rFonts w:ascii="Times New Roman" w:hAnsi="Times New Roman" w:cs="Times New Roman"/>
          <w:sz w:val="28"/>
          <w:szCs w:val="28"/>
        </w:rPr>
        <w:t>Питтса</w:t>
      </w:r>
      <w:proofErr w:type="spellEnd"/>
      <w:r w:rsidR="00BA075F" w:rsidRPr="00BA075F">
        <w:rPr>
          <w:rFonts w:ascii="Times New Roman" w:hAnsi="Times New Roman" w:cs="Times New Roman"/>
          <w:sz w:val="28"/>
          <w:szCs w:val="28"/>
        </w:rPr>
        <w:t>, где как раз и описывается логический элемент, который способен на деятельность, схожую с деятельностью нейрона человеческого мозга. Этот упрощенный элемент получил название формального нейрона и также является главным функционирующим элементом нейронной сети.</w:t>
      </w:r>
    </w:p>
    <w:p w14:paraId="155AC15C" w14:textId="2F2B3648" w:rsidR="00BA075F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75F" w:rsidRPr="00BA075F">
        <w:rPr>
          <w:rFonts w:ascii="Times New Roman" w:hAnsi="Times New Roman" w:cs="Times New Roman"/>
          <w:sz w:val="28"/>
          <w:szCs w:val="28"/>
        </w:rPr>
        <w:t>Схематично его строение можно представить так</w:t>
      </w:r>
      <w:r w:rsidR="00300EC8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BA075F" w:rsidRPr="00BA075F">
        <w:rPr>
          <w:rFonts w:ascii="Times New Roman" w:hAnsi="Times New Roman" w:cs="Times New Roman"/>
          <w:sz w:val="28"/>
          <w:szCs w:val="28"/>
        </w:rPr>
        <w:t>:</w:t>
      </w:r>
    </w:p>
    <w:p w14:paraId="78217623" w14:textId="77777777" w:rsidR="00DD1F52" w:rsidRPr="00BA075F" w:rsidRDefault="00DD1F52" w:rsidP="0003221F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14:paraId="55B89B3F" w14:textId="77777777" w:rsidR="00BA075F" w:rsidRPr="00BA075F" w:rsidRDefault="00BA075F" w:rsidP="00167A1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D1CAFD" wp14:editId="48654645">
            <wp:extent cx="5410200" cy="206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_85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89BE7" w14:textId="4314A240" w:rsidR="00BA075F" w:rsidRPr="00BA075F" w:rsidRDefault="00BA075F" w:rsidP="00167A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F">
        <w:rPr>
          <w:rFonts w:ascii="Times New Roman" w:hAnsi="Times New Roman" w:cs="Times New Roman"/>
          <w:sz w:val="28"/>
          <w:szCs w:val="28"/>
        </w:rPr>
        <w:t>Рис</w:t>
      </w:r>
      <w:r w:rsidR="00167A1B">
        <w:rPr>
          <w:rFonts w:ascii="Times New Roman" w:hAnsi="Times New Roman" w:cs="Times New Roman"/>
          <w:sz w:val="28"/>
          <w:szCs w:val="28"/>
        </w:rPr>
        <w:t>унок </w:t>
      </w:r>
      <w:r w:rsidRPr="00BA075F">
        <w:rPr>
          <w:rFonts w:ascii="Times New Roman" w:hAnsi="Times New Roman" w:cs="Times New Roman"/>
          <w:sz w:val="28"/>
          <w:szCs w:val="28"/>
        </w:rPr>
        <w:t>1</w:t>
      </w:r>
      <w:r w:rsidR="00167A1B">
        <w:rPr>
          <w:rFonts w:ascii="Times New Roman" w:hAnsi="Times New Roman" w:cs="Times New Roman"/>
          <w:sz w:val="28"/>
          <w:szCs w:val="28"/>
        </w:rPr>
        <w:t xml:space="preserve"> –</w:t>
      </w:r>
      <w:r w:rsidRPr="00BA075F">
        <w:rPr>
          <w:rFonts w:ascii="Times New Roman" w:hAnsi="Times New Roman" w:cs="Times New Roman"/>
          <w:sz w:val="28"/>
          <w:szCs w:val="28"/>
        </w:rPr>
        <w:t xml:space="preserve"> Схема формального нейрона</w:t>
      </w:r>
    </w:p>
    <w:p w14:paraId="355CE139" w14:textId="77777777" w:rsidR="00DD1F52" w:rsidRDefault="00DD1F52" w:rsidP="00FC767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595FD6B" w14:textId="2C1A8417" w:rsidR="0003221F" w:rsidRPr="005E5810" w:rsidRDefault="00F007C0" w:rsidP="005E581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D5576F" w:rsidRPr="00D557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5576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5576F" w:rsidRPr="00D557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075F" w:rsidRPr="00BA075F">
        <w:rPr>
          <w:rFonts w:ascii="Times New Roman" w:eastAsiaTheme="minorEastAsia" w:hAnsi="Times New Roman" w:cs="Times New Roman"/>
          <w:sz w:val="28"/>
          <w:szCs w:val="28"/>
        </w:rPr>
        <w:t>это компоненты вектора входных сигналов, которые поступают в нейрон. В дальнейшем, проходя через три функциональных блока, они</w:t>
      </w:r>
      <w:r w:rsidR="005E58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075F" w:rsidRPr="00BA075F">
        <w:rPr>
          <w:rFonts w:ascii="Times New Roman" w:eastAsiaTheme="minorEastAsia" w:hAnsi="Times New Roman" w:cs="Times New Roman"/>
          <w:sz w:val="28"/>
          <w:szCs w:val="28"/>
        </w:rPr>
        <w:t xml:space="preserve">преобразуются в выходной сигнал </w:t>
      </w:r>
      <w:r w:rsidR="00BA075F" w:rsidRPr="00BA075F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BA075F" w:rsidRPr="00BA075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6F390BF" w14:textId="104A2F1D" w:rsidR="00BA075F" w:rsidRPr="00BA075F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75F" w:rsidRPr="00BA075F">
        <w:rPr>
          <w:rFonts w:ascii="Times New Roman" w:hAnsi="Times New Roman" w:cs="Times New Roman"/>
          <w:sz w:val="28"/>
          <w:szCs w:val="28"/>
        </w:rPr>
        <w:t>Рассмотрим подробнее эти блоки.</w:t>
      </w:r>
    </w:p>
    <w:p w14:paraId="3612E30C" w14:textId="0DD9117F" w:rsidR="008603C0" w:rsidRPr="00821E6E" w:rsidRDefault="005E5810" w:rsidP="005E581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75F" w:rsidRPr="00BA075F">
        <w:rPr>
          <w:rFonts w:ascii="Times New Roman" w:hAnsi="Times New Roman" w:cs="Times New Roman"/>
          <w:sz w:val="28"/>
          <w:szCs w:val="28"/>
        </w:rPr>
        <w:t>Первым является блок локальной памяти, в котором хранится информаци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A075F" w:rsidRPr="00BA075F">
        <w:rPr>
          <w:rFonts w:ascii="Times New Roman" w:hAnsi="Times New Roman" w:cs="Times New Roman"/>
          <w:sz w:val="28"/>
          <w:szCs w:val="28"/>
        </w:rPr>
        <w:t xml:space="preserve">о весовых множителях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,w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BA075F" w:rsidRPr="00BA075F">
        <w:rPr>
          <w:rFonts w:ascii="Times New Roman" w:eastAsiaTheme="minorEastAsia" w:hAnsi="Times New Roman" w:cs="Times New Roman"/>
          <w:sz w:val="28"/>
          <w:szCs w:val="28"/>
        </w:rPr>
        <w:t>- значение весов входных сигналов нейрона</w:t>
      </w:r>
      <w:r w:rsidR="00BA075F" w:rsidRPr="00BA075F">
        <w:rPr>
          <w:rFonts w:ascii="Times New Roman" w:hAnsi="Times New Roman" w:cs="Times New Roman"/>
          <w:sz w:val="28"/>
          <w:szCs w:val="28"/>
        </w:rPr>
        <w:t xml:space="preserve">. Затем идет блок суммирования, где функцией сумматора накапливается общий сигнал, исходящий от входов. Функция сумматора выглядит так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BA075F" w:rsidRPr="00BA075F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BA075F" w:rsidRPr="00BA075F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BA075F" w:rsidRPr="00BA075F">
        <w:rPr>
          <w:rFonts w:ascii="Times New Roman" w:eastAsiaTheme="minorEastAsia" w:hAnsi="Times New Roman" w:cs="Times New Roman"/>
          <w:sz w:val="28"/>
          <w:szCs w:val="28"/>
        </w:rPr>
        <w:t xml:space="preserve">- компоненты вектора входных сигналов. Значение этой функции определяет есть ли реакция нейрона на </w:t>
      </w:r>
      <w:r w:rsidR="00BA075F" w:rsidRPr="00BA075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внешний фактор. И наконец, блок нелинейного преобразования. В локальной памяти также хранится вес порога </w:t>
      </w:r>
      <w:r w:rsidR="00BA075F" w:rsidRPr="00BA075F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BA075F" w:rsidRPr="00BA075F">
        <w:rPr>
          <w:rFonts w:ascii="Times New Roman" w:eastAsiaTheme="minorEastAsia" w:hAnsi="Times New Roman" w:cs="Times New Roman"/>
          <w:sz w:val="28"/>
          <w:szCs w:val="28"/>
        </w:rPr>
        <w:t xml:space="preserve"> и если значение сумматора превысило значение порога, то выходу нейрона присваивается значение единицы, если наоборот, то нуля. Это и называется нелинейным пороговым преобразованием</w:t>
      </w:r>
      <w:r w:rsidR="007F4B26" w:rsidRPr="00821E6E">
        <w:rPr>
          <w:rFonts w:ascii="Times New Roman" w:eastAsiaTheme="minorEastAsia" w:hAnsi="Times New Roman" w:cs="Times New Roman"/>
          <w:sz w:val="28"/>
          <w:szCs w:val="28"/>
        </w:rPr>
        <w:t xml:space="preserve"> [15].</w:t>
      </w:r>
    </w:p>
    <w:p w14:paraId="1BD55E6F" w14:textId="3A26C57B" w:rsidR="0003221F" w:rsidRPr="005E77B5" w:rsidRDefault="008603C0" w:rsidP="005E77B5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2AD6CAEB" w14:textId="516D240C" w:rsidR="0003221F" w:rsidRPr="005E5810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2 </w:t>
      </w:r>
      <w:r w:rsidR="007F69A3" w:rsidRPr="005E5810">
        <w:rPr>
          <w:rFonts w:ascii="Times New Roman" w:hAnsi="Times New Roman" w:cs="Times New Roman"/>
          <w:b/>
          <w:sz w:val="28"/>
          <w:szCs w:val="28"/>
        </w:rPr>
        <w:t>П</w:t>
      </w:r>
      <w:r w:rsidR="00D5576F" w:rsidRPr="005E5810">
        <w:rPr>
          <w:rFonts w:ascii="Times New Roman" w:hAnsi="Times New Roman" w:cs="Times New Roman"/>
          <w:b/>
          <w:sz w:val="28"/>
          <w:szCs w:val="28"/>
        </w:rPr>
        <w:t>ерсептро</w:t>
      </w:r>
      <w:r w:rsidR="00DE4591" w:rsidRPr="005E5810">
        <w:rPr>
          <w:rFonts w:ascii="Times New Roman" w:hAnsi="Times New Roman" w:cs="Times New Roman"/>
          <w:b/>
          <w:sz w:val="28"/>
          <w:szCs w:val="28"/>
        </w:rPr>
        <w:t>н</w:t>
      </w:r>
    </w:p>
    <w:p w14:paraId="23F72E23" w14:textId="77777777" w:rsidR="00ED1266" w:rsidRPr="00ED1266" w:rsidRDefault="00ED1266" w:rsidP="00ED126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82C45" w14:textId="423B3CEB" w:rsidR="007F69A3" w:rsidRPr="00DE4591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2.1 </w:t>
      </w:r>
      <w:r w:rsidR="001654A8" w:rsidRPr="00DE4591">
        <w:rPr>
          <w:rFonts w:ascii="Times New Roman" w:hAnsi="Times New Roman" w:cs="Times New Roman"/>
          <w:b/>
          <w:sz w:val="28"/>
          <w:szCs w:val="28"/>
        </w:rPr>
        <w:t>О</w:t>
      </w:r>
      <w:r w:rsidR="007F69A3" w:rsidRPr="00DE4591">
        <w:rPr>
          <w:rFonts w:ascii="Times New Roman" w:hAnsi="Times New Roman" w:cs="Times New Roman"/>
          <w:b/>
          <w:sz w:val="28"/>
          <w:szCs w:val="28"/>
        </w:rPr>
        <w:t>сновные понятия</w:t>
      </w:r>
    </w:p>
    <w:p w14:paraId="6D49787B" w14:textId="77777777" w:rsidR="00DE4591" w:rsidRPr="00DE4591" w:rsidRDefault="00DE4591" w:rsidP="00DE45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A74CCEE" w14:textId="759CE70F" w:rsidR="001F4409" w:rsidRPr="001F4409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409" w:rsidRPr="001F4409">
        <w:rPr>
          <w:rFonts w:ascii="Times New Roman" w:hAnsi="Times New Roman" w:cs="Times New Roman"/>
          <w:sz w:val="28"/>
          <w:szCs w:val="28"/>
        </w:rPr>
        <w:t>Персептрон – это компьютерная модель восприятия (</w:t>
      </w:r>
      <w:r w:rsidR="001F4409" w:rsidRPr="001F4409">
        <w:rPr>
          <w:rFonts w:ascii="Times New Roman" w:hAnsi="Times New Roman" w:cs="Times New Roman"/>
          <w:sz w:val="28"/>
          <w:szCs w:val="28"/>
          <w:lang w:val="en-US"/>
        </w:rPr>
        <w:t>perception</w:t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 от лат. восприятие) информации человеческим мозгом. Как известно, реализация данной идеи в 1957 году принадлежит Фрэнку </w:t>
      </w:r>
      <w:proofErr w:type="spellStart"/>
      <w:r w:rsidR="001F4409" w:rsidRPr="001F4409">
        <w:rPr>
          <w:rFonts w:ascii="Times New Roman" w:hAnsi="Times New Roman" w:cs="Times New Roman"/>
          <w:sz w:val="28"/>
          <w:szCs w:val="28"/>
        </w:rPr>
        <w:t>Розенблатту</w:t>
      </w:r>
      <w:proofErr w:type="spellEnd"/>
      <w:r w:rsidR="001F4409" w:rsidRPr="001F4409">
        <w:rPr>
          <w:rFonts w:ascii="Times New Roman" w:hAnsi="Times New Roman" w:cs="Times New Roman"/>
          <w:sz w:val="28"/>
          <w:szCs w:val="28"/>
        </w:rPr>
        <w:t xml:space="preserve">, который позже в 1958-1960х годах создал первый в мире нейрокомпьютер «Марк-1». </w:t>
      </w:r>
    </w:p>
    <w:p w14:paraId="2DE6924A" w14:textId="1F593153" w:rsidR="001F4409" w:rsidRPr="001F4409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Система персептрона довольна проста, но несмотря на это она способна решать довольно тяжелые математические задачи. Она состоит из трех разновидностей элементов и описывается таким образом: на вход поступает сигнал от </w:t>
      </w:r>
      <w:r w:rsidR="001F4409" w:rsidRPr="001F44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-элементов сенсоров, который передается в ассоциативные </w:t>
      </w:r>
      <w:r w:rsidR="001F4409" w:rsidRPr="001F44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-элементы и затем поступает в реагирующие </w:t>
      </w:r>
      <w:r w:rsidR="001F4409" w:rsidRPr="001F440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F4409" w:rsidRPr="001F4409">
        <w:rPr>
          <w:rFonts w:ascii="Times New Roman" w:hAnsi="Times New Roman" w:cs="Times New Roman"/>
          <w:sz w:val="28"/>
          <w:szCs w:val="28"/>
        </w:rPr>
        <w:t>-элементы. Рассмотри</w:t>
      </w:r>
      <w:r w:rsidR="007F4B26">
        <w:rPr>
          <w:rFonts w:ascii="Times New Roman" w:hAnsi="Times New Roman" w:cs="Times New Roman"/>
          <w:sz w:val="28"/>
          <w:szCs w:val="28"/>
        </w:rPr>
        <w:t>м</w:t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 подробнее работу персептрона</w:t>
      </w:r>
      <w:r w:rsidR="007F4B26" w:rsidRPr="00B33071">
        <w:rPr>
          <w:rFonts w:ascii="Times New Roman" w:hAnsi="Times New Roman" w:cs="Times New Roman"/>
          <w:sz w:val="28"/>
          <w:szCs w:val="28"/>
        </w:rPr>
        <w:t xml:space="preserve"> [6]</w:t>
      </w:r>
      <w:r w:rsidR="001F4409" w:rsidRPr="001F4409">
        <w:rPr>
          <w:rFonts w:ascii="Times New Roman" w:hAnsi="Times New Roman" w:cs="Times New Roman"/>
          <w:sz w:val="28"/>
          <w:szCs w:val="28"/>
        </w:rPr>
        <w:t>.</w:t>
      </w:r>
    </w:p>
    <w:p w14:paraId="1B83FCFB" w14:textId="3BC5EED5" w:rsidR="00DE4591" w:rsidRDefault="005E5810" w:rsidP="005E5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Первым слоем элементов являются сенсоры, биологически они выполняют функцию рецептора и могут иметь только два состояния: активное и не активное. Сравнить их можно с булевским типом в языках программирования, т.е. от них передается сигнал </w:t>
      </w:r>
      <w:r w:rsidR="001F4409" w:rsidRPr="001F4409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 (1), если сенсор среагировал и </w:t>
      </w:r>
      <w:r w:rsidR="001F4409" w:rsidRPr="001F4409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 (0) в противном случае. Далее сигнал поступает в ряд ассоциативных элементов, которые реагируют только в том случае если количество сигналов от рецептора превышают определенную так называемую пороговую величину. И наконец, от </w:t>
      </w:r>
      <w:r w:rsidR="001F4409" w:rsidRPr="001F44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-элементов сигнал поступает в </w:t>
      </w:r>
      <w:r w:rsidR="001F4409" w:rsidRPr="001F440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-элементы, выполняющие роль сумматора, но при этом здесь появляется еще одно понятие – </w:t>
      </w:r>
      <w:r w:rsidR="001F4409" w:rsidRPr="005B7A49">
        <w:rPr>
          <w:rFonts w:ascii="Times New Roman" w:hAnsi="Times New Roman" w:cs="Times New Roman"/>
          <w:sz w:val="28"/>
          <w:szCs w:val="28"/>
        </w:rPr>
        <w:t>веса, которое определяется значением коэффициента от предшествующих А-элементов</w:t>
      </w:r>
      <w:r w:rsidR="001F4409" w:rsidRPr="001F4409">
        <w:rPr>
          <w:rFonts w:ascii="Times New Roman" w:hAnsi="Times New Roman" w:cs="Times New Roman"/>
          <w:sz w:val="28"/>
          <w:szCs w:val="28"/>
        </w:rPr>
        <w:t xml:space="preserve">. Реагирующие элементы подсчитывают сумму входных сигналов, помноженную на веса и если получившиеся значение превысило порог, т.е. персептрон смог что-либо распознать, то на выходе значение 1, а в противном случае </w:t>
      </w:r>
      <w:r w:rsidR="00DE4591">
        <w:rPr>
          <w:rFonts w:ascii="Times New Roman" w:hAnsi="Times New Roman" w:cs="Times New Roman"/>
          <w:sz w:val="28"/>
          <w:szCs w:val="28"/>
        </w:rPr>
        <w:t>–</w:t>
      </w:r>
      <w:r w:rsidR="001F4409" w:rsidRPr="001F4409">
        <w:rPr>
          <w:rFonts w:ascii="Times New Roman" w:hAnsi="Times New Roman" w:cs="Times New Roman"/>
          <w:sz w:val="28"/>
          <w:szCs w:val="28"/>
        </w:rPr>
        <w:t>1</w:t>
      </w:r>
      <w:r w:rsidR="00DE4591">
        <w:rPr>
          <w:rFonts w:ascii="Times New Roman" w:hAnsi="Times New Roman" w:cs="Times New Roman"/>
          <w:sz w:val="28"/>
          <w:szCs w:val="28"/>
        </w:rPr>
        <w:t>.</w:t>
      </w:r>
    </w:p>
    <w:p w14:paraId="7721F677" w14:textId="7C72E5CF" w:rsidR="00ED1266" w:rsidRPr="001F4409" w:rsidRDefault="00DE4591" w:rsidP="005E77B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82A904" w14:textId="186591B1" w:rsidR="007F69A3" w:rsidRPr="004B18CC" w:rsidRDefault="004B18CC" w:rsidP="004B18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2.2 </w:t>
      </w:r>
      <w:r w:rsidR="007F69A3" w:rsidRPr="004B18CC">
        <w:rPr>
          <w:rFonts w:ascii="Times New Roman" w:hAnsi="Times New Roman" w:cs="Times New Roman"/>
          <w:b/>
          <w:sz w:val="28"/>
          <w:szCs w:val="28"/>
        </w:rPr>
        <w:t>Классификация персептронов</w:t>
      </w:r>
    </w:p>
    <w:p w14:paraId="4E32C185" w14:textId="494F30B6" w:rsidR="00DE4591" w:rsidRDefault="00DE4591" w:rsidP="00DE4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C9832" w14:textId="0B92E834" w:rsidR="00DE4591" w:rsidRDefault="004B18CC" w:rsidP="004B18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591">
        <w:rPr>
          <w:rFonts w:ascii="Times New Roman" w:hAnsi="Times New Roman" w:cs="Times New Roman"/>
          <w:sz w:val="28"/>
          <w:szCs w:val="28"/>
        </w:rPr>
        <w:t>Рассмотрим различные типы персептронов.</w:t>
      </w:r>
    </w:p>
    <w:p w14:paraId="7CD64A12" w14:textId="3CF03251" w:rsidR="006468D2" w:rsidRPr="004B18CC" w:rsidRDefault="007F69A3" w:rsidP="004B18C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CC">
        <w:rPr>
          <w:rFonts w:ascii="Times New Roman" w:hAnsi="Times New Roman" w:cs="Times New Roman"/>
          <w:sz w:val="28"/>
          <w:szCs w:val="28"/>
        </w:rPr>
        <w:t>Однослойный персептро</w:t>
      </w:r>
      <w:r w:rsidR="006468D2" w:rsidRPr="004B18CC">
        <w:rPr>
          <w:rFonts w:ascii="Times New Roman" w:hAnsi="Times New Roman" w:cs="Times New Roman"/>
          <w:sz w:val="28"/>
          <w:szCs w:val="28"/>
        </w:rPr>
        <w:t>н</w:t>
      </w:r>
    </w:p>
    <w:p w14:paraId="0F235DA7" w14:textId="03A9FEDB" w:rsidR="00B44135" w:rsidRPr="00DE4591" w:rsidRDefault="004B18CC" w:rsidP="004B18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68D2" w:rsidRPr="006468D2">
        <w:rPr>
          <w:rFonts w:ascii="Times New Roman" w:hAnsi="Times New Roman" w:cs="Times New Roman"/>
          <w:sz w:val="28"/>
          <w:szCs w:val="28"/>
        </w:rPr>
        <w:t xml:space="preserve">Однослойный персептрон является моделью, в которой входные элементы соединены с выходными элементами с помощью системы весов. </w:t>
      </w:r>
      <w:r w:rsidR="006468D2">
        <w:rPr>
          <w:rFonts w:ascii="Times New Roman" w:hAnsi="Times New Roman" w:cs="Times New Roman"/>
          <w:sz w:val="28"/>
          <w:szCs w:val="28"/>
        </w:rPr>
        <w:t>Каждый</w:t>
      </w:r>
      <w:r w:rsidR="006468D2" w:rsidRPr="006468D2">
        <w:rPr>
          <w:rFonts w:ascii="Times New Roman" w:hAnsi="Times New Roman" w:cs="Times New Roman"/>
          <w:sz w:val="28"/>
          <w:szCs w:val="28"/>
        </w:rPr>
        <w:t xml:space="preserve"> S-элемент поставлен в однозначное соответствие с A-элементом, их связи всегда равны единице</w:t>
      </w:r>
      <w:r w:rsidR="006468D2">
        <w:rPr>
          <w:rFonts w:ascii="Times New Roman" w:hAnsi="Times New Roman" w:cs="Times New Roman"/>
          <w:sz w:val="28"/>
          <w:szCs w:val="28"/>
        </w:rPr>
        <w:t xml:space="preserve">. Также пороговое </w:t>
      </w:r>
      <w:r w:rsidR="006468D2" w:rsidRPr="006468D2">
        <w:rPr>
          <w:rFonts w:ascii="Times New Roman" w:hAnsi="Times New Roman" w:cs="Times New Roman"/>
          <w:sz w:val="28"/>
          <w:szCs w:val="28"/>
        </w:rPr>
        <w:t>значение А-элемента не превосходит единицы.</w:t>
      </w:r>
      <w:r w:rsidR="00DE4591">
        <w:rPr>
          <w:rFonts w:ascii="Times New Roman" w:hAnsi="Times New Roman" w:cs="Times New Roman"/>
          <w:sz w:val="28"/>
          <w:szCs w:val="28"/>
        </w:rPr>
        <w:t xml:space="preserve"> </w:t>
      </w:r>
      <w:r w:rsidR="006468D2" w:rsidRPr="004B18CC">
        <w:rPr>
          <w:rFonts w:ascii="Times New Roman" w:hAnsi="Times New Roman" w:cs="Times New Roman"/>
          <w:sz w:val="28"/>
          <w:szCs w:val="28"/>
        </w:rPr>
        <w:t>Фактически однослойные персептроны являются формальными нейронами</w:t>
      </w:r>
      <w:r w:rsidR="003F177F" w:rsidRPr="004B18CC">
        <w:rPr>
          <w:rFonts w:ascii="Times New Roman" w:hAnsi="Times New Roman" w:cs="Times New Roman"/>
          <w:sz w:val="28"/>
          <w:szCs w:val="28"/>
        </w:rPr>
        <w:t>.</w:t>
      </w:r>
    </w:p>
    <w:p w14:paraId="2486EC5D" w14:textId="02E41C5C" w:rsidR="00493D83" w:rsidRPr="003F177F" w:rsidRDefault="004B18CC" w:rsidP="004B18CC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177F">
        <w:rPr>
          <w:sz w:val="28"/>
          <w:szCs w:val="28"/>
        </w:rPr>
        <w:t xml:space="preserve">Следует отметить, что у них имеются множество ограничений, в частности то, что они не могут идентифицировать ситуацию, в которой на их вход подаются различные сигналы, примером этого может послужить задача </w:t>
      </w:r>
      <w:r w:rsidR="003F177F">
        <w:rPr>
          <w:sz w:val="28"/>
          <w:szCs w:val="28"/>
          <w:lang w:val="en-US"/>
        </w:rPr>
        <w:t>XOR</w:t>
      </w:r>
      <w:r w:rsidR="003F177F">
        <w:rPr>
          <w:sz w:val="28"/>
          <w:szCs w:val="28"/>
        </w:rPr>
        <w:t xml:space="preserve">. Она заключается в том, что дана логическая функция двух аргументов, которая принимает значение </w:t>
      </w:r>
      <w:r w:rsidR="0040121F">
        <w:rPr>
          <w:sz w:val="28"/>
          <w:szCs w:val="28"/>
        </w:rPr>
        <w:t>«</w:t>
      </w:r>
      <w:r w:rsidR="003F177F">
        <w:rPr>
          <w:sz w:val="28"/>
          <w:szCs w:val="28"/>
        </w:rPr>
        <w:t>истин</w:t>
      </w:r>
      <w:r w:rsidR="0040121F">
        <w:rPr>
          <w:sz w:val="28"/>
          <w:szCs w:val="28"/>
        </w:rPr>
        <w:t>а»</w:t>
      </w:r>
      <w:r w:rsidR="003F177F">
        <w:rPr>
          <w:sz w:val="28"/>
          <w:szCs w:val="28"/>
        </w:rPr>
        <w:t xml:space="preserve">, когда один из аргументов равен 0, а другой 1, и, соответственно, значение </w:t>
      </w:r>
      <w:r w:rsidR="0040121F">
        <w:rPr>
          <w:sz w:val="28"/>
          <w:szCs w:val="28"/>
        </w:rPr>
        <w:t>«ложь», когда они совпадают. Однослойный персептрон не способен решить данную задачу</w:t>
      </w:r>
      <w:r w:rsidR="00ED1266">
        <w:rPr>
          <w:sz w:val="28"/>
          <w:szCs w:val="28"/>
        </w:rPr>
        <w:t>.</w:t>
      </w:r>
    </w:p>
    <w:p w14:paraId="2A8677C7" w14:textId="56D0ACBB" w:rsidR="007F69A3" w:rsidRPr="004B18CC" w:rsidRDefault="007F69A3" w:rsidP="004B18C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>Многослойный персептрон</w:t>
      </w:r>
    </w:p>
    <w:p w14:paraId="03ADDEE5" w14:textId="77777777" w:rsidR="007F69A3" w:rsidRDefault="007F69A3" w:rsidP="004B18CC">
      <w:pPr>
        <w:spacing w:after="0" w:line="36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Особенностью этого типа персептрона является то, что у него есть два вида:</w:t>
      </w:r>
    </w:p>
    <w:p w14:paraId="75A521B9" w14:textId="3EB475B8" w:rsidR="004B18CC" w:rsidRPr="007C4DD3" w:rsidRDefault="005E5810" w:rsidP="00DE45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E4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8C582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F69A3" w:rsidRPr="00DE4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="007F69A3" w:rsidRPr="00DE4591">
        <w:rPr>
          <w:rFonts w:ascii="Times New Roman" w:hAnsi="Times New Roman" w:cs="Times New Roman"/>
          <w:color w:val="000000" w:themeColor="text1"/>
          <w:sz w:val="28"/>
          <w:szCs w:val="28"/>
        </w:rPr>
        <w:t>Розенблатту</w:t>
      </w:r>
      <w:proofErr w:type="spellEnd"/>
      <w:r w:rsidR="008C582C" w:rsidRPr="007C4D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1FA098" w14:textId="1B9D1E6E" w:rsidR="007F69A3" w:rsidRDefault="007F69A3" w:rsidP="00DE45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591">
        <w:rPr>
          <w:rFonts w:ascii="Times New Roman" w:hAnsi="Times New Roman" w:cs="Times New Roman"/>
          <w:color w:val="000000" w:themeColor="text1"/>
          <w:sz w:val="28"/>
          <w:szCs w:val="28"/>
        </w:rPr>
        <w:t>Этот персептрон содержит более 1-го слоя А-элементов</w:t>
      </w:r>
    </w:p>
    <w:p w14:paraId="0B98E89C" w14:textId="2EE1AB24" w:rsidR="005E5810" w:rsidRPr="00DE4591" w:rsidRDefault="005E5810" w:rsidP="00DE45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8C582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Румельхату</w:t>
      </w:r>
      <w:proofErr w:type="spellEnd"/>
      <w:r w:rsidR="008C58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7024DD" w14:textId="77777777" w:rsidR="007F69A3" w:rsidRPr="00DE4591" w:rsidRDefault="007F69A3" w:rsidP="004B1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вид является частным случаем многослойного персептрона по </w:t>
      </w:r>
      <w:proofErr w:type="spellStart"/>
      <w:r w:rsidRPr="00DE4591">
        <w:rPr>
          <w:rFonts w:ascii="Times New Roman" w:hAnsi="Times New Roman" w:cs="Times New Roman"/>
          <w:color w:val="000000" w:themeColor="text1"/>
          <w:sz w:val="28"/>
          <w:szCs w:val="28"/>
        </w:rPr>
        <w:t>Розенблатту</w:t>
      </w:r>
      <w:proofErr w:type="spellEnd"/>
      <w:r w:rsidRPr="00DE4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на него накладываются дополнительные условия:</w:t>
      </w:r>
    </w:p>
    <w:p w14:paraId="1A4327DA" w14:textId="15E5B157" w:rsidR="007F69A3" w:rsidRPr="004B18CC" w:rsidRDefault="001760D1" w:rsidP="004B18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F69A3"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 происходит по методу обратного распространения ошибки</w:t>
      </w:r>
    </w:p>
    <w:p w14:paraId="13EBEDB6" w14:textId="77777777" w:rsidR="00DE4591" w:rsidRPr="004B18CC" w:rsidRDefault="001760D1" w:rsidP="004B18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F69A3"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9A3" w:rsidRPr="004B18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7F69A3"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F69A3" w:rsidRPr="004B18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7F69A3"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имеют произвольные веса, </w:t>
      </w:r>
      <w:r w:rsidR="0040121F"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69A3"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проходят обучение</w:t>
      </w:r>
      <w:r w:rsidR="0040121F"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7F69A3"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>, как</w:t>
      </w:r>
    </w:p>
    <w:p w14:paraId="23BABE58" w14:textId="77777777" w:rsidR="00DE4591" w:rsidRPr="004B18CC" w:rsidRDefault="007F69A3" w:rsidP="004B18C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B18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8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</w:t>
      </w:r>
    </w:p>
    <w:p w14:paraId="0211BD8C" w14:textId="0410E58B" w:rsidR="007F69A3" w:rsidRPr="004B18CC" w:rsidRDefault="007F69A3" w:rsidP="004B18C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>Персептрон с одним скрытым слоем</w:t>
      </w:r>
    </w:p>
    <w:p w14:paraId="7DA1633F" w14:textId="36AEC8BE" w:rsidR="007F69A3" w:rsidRDefault="007F69A3" w:rsidP="004B18CC">
      <w:pPr>
        <w:spacing w:after="0" w:line="36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Персептрон с одним скрытым слоем является простейшим из выше представленных типов, поскольку у него есть один слой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1D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1D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1D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элементов, свое название он получил благодаря тому, что слой А-элементов расположен между слоями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1D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57DF5D" w14:textId="77777777" w:rsidR="004B18CC" w:rsidRDefault="004B18CC" w:rsidP="004B18CC">
      <w:pPr>
        <w:spacing w:after="0" w:line="36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968D0" w14:textId="08D338FF" w:rsidR="007F69A3" w:rsidRPr="004B18CC" w:rsidRDefault="004B18CC" w:rsidP="004B18C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8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 </w:t>
      </w:r>
      <w:r w:rsidR="007F69A3" w:rsidRPr="004B18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обучения персептронов</w:t>
      </w:r>
    </w:p>
    <w:p w14:paraId="3280B871" w14:textId="0F3082B2" w:rsidR="004B18CC" w:rsidRDefault="004B18CC" w:rsidP="00ED1266">
      <w:pPr>
        <w:pStyle w:val="a3"/>
        <w:spacing w:after="0" w:line="360" w:lineRule="auto"/>
        <w:ind w:left="14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12B09E" w14:textId="78EA2BC8" w:rsidR="004B18CC" w:rsidRPr="004B18CC" w:rsidRDefault="004B18CC" w:rsidP="004B1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C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различные правила обучения нейросетей.</w:t>
      </w:r>
    </w:p>
    <w:p w14:paraId="1D46F62A" w14:textId="77637D55" w:rsidR="007F69A3" w:rsidRPr="008603C0" w:rsidRDefault="008603C0" w:rsidP="00ED1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F69A3" w:rsidRPr="008603C0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с учителем</w:t>
      </w:r>
    </w:p>
    <w:p w14:paraId="465E73BD" w14:textId="77777777" w:rsidR="007F69A3" w:rsidRDefault="007F69A3" w:rsidP="005076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относится к данному типу, потому что при обучении известны входные и выходные вектора сети. Сеть учится давать результаты, которые уже известны заранее. Новые результаты могут быть получены вследствие того, что подается вектор, не встречающийся при обучении.</w:t>
      </w:r>
    </w:p>
    <w:p w14:paraId="308AE244" w14:textId="0238CFF0" w:rsidR="007F69A3" w:rsidRDefault="004B18CC" w:rsidP="004B18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>Примером может послужить разделение класса объектов так, чтобы при выходе персептрона объекты класса А давали положительный результат, а объекты класса В – отрицательный.</w:t>
      </w:r>
    </w:p>
    <w:p w14:paraId="5B1724EA" w14:textId="77777777" w:rsidR="007F69A3" w:rsidRPr="00AC2FC4" w:rsidRDefault="007F69A3" w:rsidP="005076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начала выбираем произвольные пороги А-элементов и устанавливаем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AC2F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AC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связи, которые не будут меняться в течение обучения, затем определяем начальные коэффициенты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предъявляем обучающую выборку, т.е. когда на вход подается объект, принадлежащий к классу А, происходит реакция некоторых А-элементов, а соответствующие им коэффициенты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мы инкрементируем, в тоже время при подаче на вход объектов класса В при реагировании тех же элементов мы значения соответствующих им элементов декрементируем. Таким образом прогоняем всю обучающую выборку и в результате получаем значение весов связей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21F01986" w14:textId="588DEB60" w:rsidR="007F69A3" w:rsidRPr="00ED1266" w:rsidRDefault="004B18CC" w:rsidP="004B18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F69A3"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без учителя</w:t>
      </w:r>
    </w:p>
    <w:p w14:paraId="130FEE78" w14:textId="77777777" w:rsidR="007F69A3" w:rsidRDefault="007F69A3" w:rsidP="004B18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относится к данному типу, потому что при обучении известны только входные вектора, а на выходе сеть учится давать «наилучшие» результаты, какие результаты относятся к данной категории определяется алгоритмом.</w:t>
      </w:r>
    </w:p>
    <w:p w14:paraId="653C1B54" w14:textId="703D2D52" w:rsidR="007F69A3" w:rsidRDefault="004B18CC" w:rsidP="004B18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метод, организованный по принципу градиентного спуска по поверхности ошибки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называемый дельта-правилом.</w:t>
      </w:r>
    </w:p>
    <w:p w14:paraId="4DF14606" w14:textId="0B26D166" w:rsidR="007F69A3" w:rsidRDefault="007F69A3" w:rsidP="005076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у нас имеется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C5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нейронов, составляющих персептрон. Вектор входных сигналов обозначим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D2706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у нас имеется вектор, значения сигналов которого должны быть получены от персептрона под воздействием входного вектора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вектор выходных значений персептрона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значения которого получается взвешиванием и суммированием входного вектора. Исходя из вышеперечисленного можно составить вектор ошибки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E=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вычисляемый по формуле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E=D-Y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3C182C39" w14:textId="76009D72" w:rsidR="007F69A3" w:rsidRDefault="004B18CC" w:rsidP="004B18C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корректировать 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="007F69A3" w:rsidRPr="00410F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 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F69A3" w:rsidRPr="00410F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нейрона расчёты проводятся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t+1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7F69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где </w:t>
      </w:r>
      <w:r w:rsidR="007F69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="007F69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номер текущей итерации обучения. </w:t>
      </w:r>
    </w:p>
    <w:p w14:paraId="3487375B" w14:textId="162CB83A" w:rsidR="00957C16" w:rsidRPr="001D3710" w:rsidRDefault="007F69A3" w:rsidP="001418A6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Также часто вводят коэффициент пропорциональности ƞ называемый скоростью или нормой обучения. В формуле он умножается на величину ошиб</w:t>
      </w:r>
      <w:r w:rsidR="001D371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ки</w:t>
      </w:r>
      <w:r w:rsidR="007F4B2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F4B26" w:rsidRPr="004B18C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[12]</w:t>
      </w:r>
      <w:r w:rsidR="001D371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3596FEA9" w14:textId="55DD26F3" w:rsidR="00B9347F" w:rsidRPr="004B18CC" w:rsidRDefault="00B9347F" w:rsidP="004B18C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CC">
        <w:rPr>
          <w:rFonts w:ascii="Times New Roman" w:hAnsi="Times New Roman" w:cs="Times New Roman"/>
          <w:sz w:val="28"/>
          <w:szCs w:val="28"/>
        </w:rPr>
        <w:t>Метод обратного распространения ошибки</w:t>
      </w:r>
    </w:p>
    <w:p w14:paraId="7CB4624C" w14:textId="415FDE2B" w:rsidR="00B9347F" w:rsidRDefault="004B18CC" w:rsidP="004B18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347F">
        <w:rPr>
          <w:rFonts w:ascii="Times New Roman" w:hAnsi="Times New Roman" w:cs="Times New Roman"/>
          <w:sz w:val="28"/>
          <w:szCs w:val="28"/>
        </w:rPr>
        <w:t xml:space="preserve">Метод обратного распространения ошибки является одним из самых популярных методов обучения многослойного персептрона. </w:t>
      </w:r>
    </w:p>
    <w:p w14:paraId="2F2BF3B3" w14:textId="77777777" w:rsidR="00B9347F" w:rsidRDefault="00B9347F" w:rsidP="001418A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пронумеруем все узлы, включая входы и выходы персептрона. Обозначим через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i,j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вес, соединяющий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-й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-й узлы. Чтобы изменять веса в течение обучения сети, т.е. после каждой обучающей выборки значение весов должно меняться, мы будем использовать стохастический градиентный спуск. Таким образом происходит движение в так называемом пространстве весов и для того, чтобы минимизировать значение ошибки мы должны двигаться в сторону противоположную градиенту. Вес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i,j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увеличивается, когда в нейросеть поступает каждая группа правильных ответов.</w:t>
      </w:r>
    </w:p>
    <w:p w14:paraId="4430D7B2" w14:textId="0B2910A5" w:rsidR="00B9347F" w:rsidRDefault="00B9347F" w:rsidP="001418A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это коэффициент, задающий скорость движения</w:t>
      </w:r>
      <w:r w:rsidR="004B18CC">
        <w:rPr>
          <w:rFonts w:ascii="Times New Roman" w:eastAsiaTheme="minorEastAsia" w:hAnsi="Times New Roman" w:cs="Times New Roman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0&lt;η&lt;1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20CF8DF3" w14:textId="175EE9E4" w:rsidR="00B9347F" w:rsidRDefault="00B9347F" w:rsidP="004B18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Также у нас имеется функция ошибки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Σ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B934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принадлежит выходам из сети,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это правильные ответы сети, 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это выходы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-узла. </w:t>
      </w:r>
    </w:p>
    <w:p w14:paraId="5585654A" w14:textId="2F3F9F41" w:rsidR="00B9347F" w:rsidRDefault="00B9347F" w:rsidP="004B18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B934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принадлежит выходам сети и интересующий вес входит в последний уровень ИНС, то функция сумматора выглядит так: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исходя из этого можем найти производную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⋅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den>
        </m:f>
      </m:oMath>
      <w:r w:rsidR="0050760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98BA2B1" w14:textId="77777777" w:rsidR="00B9347F" w:rsidRDefault="00B9347F" w:rsidP="004B18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Сумматор влияет на ошибку только при выходе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поэтому</w:t>
      </w:r>
    </w:p>
    <w:p w14:paraId="7CED6632" w14:textId="77777777" w:rsidR="00B9347F" w:rsidRDefault="00F007C0" w:rsidP="001418A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⋅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∂f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∂S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sub>
            </m:sSub>
          </m:e>
        </m:d>
      </m:oMath>
      <w:r w:rsidR="00B9347F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B9347F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B9347F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B9347F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B9347F">
        <w:rPr>
          <w:rFonts w:ascii="Times New Roman" w:eastAsiaTheme="minorEastAsia" w:hAnsi="Times New Roman" w:cs="Times New Roman"/>
          <w:sz w:val="28"/>
          <w:szCs w:val="28"/>
        </w:rPr>
        <w:t>) – это функция активации.</w:t>
      </w:r>
    </w:p>
    <w:p w14:paraId="3A767CC8" w14:textId="15DAEFAA" w:rsidR="00B9347F" w:rsidRDefault="004B18CC" w:rsidP="004B18C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B9347F">
        <w:rPr>
          <w:rFonts w:ascii="Times New Roman" w:eastAsiaTheme="minorEastAsia" w:hAnsi="Times New Roman" w:cs="Times New Roman"/>
          <w:sz w:val="28"/>
          <w:szCs w:val="28"/>
        </w:rPr>
        <w:t>Существуют множество видов функций активации, но наиболее часто используемые сигмоидальные функции:</w:t>
      </w:r>
    </w:p>
    <w:p w14:paraId="6E9DDECB" w14:textId="5C03652A" w:rsidR="00B9347F" w:rsidRPr="004B18CC" w:rsidRDefault="008C582C" w:rsidP="004B18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  <w:r w:rsidR="004B18C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B9347F" w:rsidRPr="004B18CC">
        <w:rPr>
          <w:rFonts w:ascii="Times New Roman" w:eastAsiaTheme="minorEastAsia" w:hAnsi="Times New Roman" w:cs="Times New Roman"/>
          <w:sz w:val="28"/>
          <w:szCs w:val="28"/>
        </w:rPr>
        <w:t>Экспоненциальная функция (функция Ферми)</w:t>
      </w:r>
    </w:p>
    <w:p w14:paraId="3978FF4B" w14:textId="77777777" w:rsidR="00B9347F" w:rsidRPr="004B18CC" w:rsidRDefault="00B9347F" w:rsidP="001418A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ⅇ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-2αs</m:t>
                      </m:r>
                    </m:sup>
                  </m:sSup>
                </m:den>
              </m:f>
            </m:sup>
          </m:sSup>
        </m:oMath>
      </m:oMathPara>
    </w:p>
    <w:p w14:paraId="71E6A94C" w14:textId="666D4FD8" w:rsidR="00B9347F" w:rsidRPr="004B18CC" w:rsidRDefault="008C582C" w:rsidP="004B18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="004B18C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B9347F" w:rsidRPr="004B18CC">
        <w:rPr>
          <w:rFonts w:ascii="Times New Roman" w:eastAsiaTheme="minorEastAsia" w:hAnsi="Times New Roman" w:cs="Times New Roman"/>
          <w:sz w:val="28"/>
          <w:szCs w:val="28"/>
        </w:rPr>
        <w:t xml:space="preserve">Рациональная </w:t>
      </w:r>
      <w:proofErr w:type="spellStart"/>
      <w:r w:rsidR="00B9347F" w:rsidRPr="004B18CC">
        <w:rPr>
          <w:rFonts w:ascii="Times New Roman" w:eastAsiaTheme="minorEastAsia" w:hAnsi="Times New Roman" w:cs="Times New Roman"/>
          <w:sz w:val="28"/>
          <w:szCs w:val="28"/>
        </w:rPr>
        <w:t>сигмоида</w:t>
      </w:r>
      <w:proofErr w:type="spellEnd"/>
    </w:p>
    <w:p w14:paraId="38F9CCA2" w14:textId="77777777" w:rsidR="00B9347F" w:rsidRPr="00B27F9A" w:rsidRDefault="00B9347F" w:rsidP="001418A6">
      <w:pPr>
        <w:pStyle w:val="a3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+α</m:t>
              </m:r>
            </m:den>
          </m:f>
        </m:oMath>
      </m:oMathPara>
    </w:p>
    <w:p w14:paraId="622C3EC9" w14:textId="42CAD28D" w:rsidR="00B9347F" w:rsidRPr="004B18CC" w:rsidRDefault="008C582C" w:rsidP="004B18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 w:rsidR="004B18C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B9347F" w:rsidRPr="004B18CC">
        <w:rPr>
          <w:rFonts w:ascii="Times New Roman" w:eastAsiaTheme="minorEastAsia" w:hAnsi="Times New Roman" w:cs="Times New Roman"/>
          <w:sz w:val="28"/>
          <w:szCs w:val="28"/>
        </w:rPr>
        <w:t>Гиперболический тангенс</w:t>
      </w:r>
    </w:p>
    <w:p w14:paraId="5671A05A" w14:textId="459416FA" w:rsidR="00B9347F" w:rsidRPr="004B18CC" w:rsidRDefault="00B9347F" w:rsidP="00B27F9A">
      <w:pPr>
        <w:pStyle w:val="a3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th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den>
              </m:f>
            </m:e>
          </m:func>
        </m:oMath>
      </m:oMathPara>
    </w:p>
    <w:p w14:paraId="602175C9" w14:textId="77777777" w:rsidR="00B9347F" w:rsidRPr="004B18CC" w:rsidRDefault="00B9347F" w:rsidP="005E77B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18CC">
        <w:rPr>
          <w:rFonts w:ascii="Times New Roman" w:eastAsiaTheme="minorEastAsia" w:hAnsi="Times New Roman" w:cs="Times New Roman"/>
          <w:sz w:val="28"/>
          <w:szCs w:val="28"/>
        </w:rPr>
        <w:t xml:space="preserve">В каждом из которых </w:t>
      </w:r>
      <w:r w:rsidRPr="004B18CC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4B18CC">
        <w:rPr>
          <w:rFonts w:ascii="Times New Roman" w:eastAsiaTheme="minorEastAsia" w:hAnsi="Times New Roman" w:cs="Times New Roman"/>
          <w:sz w:val="28"/>
          <w:szCs w:val="28"/>
        </w:rPr>
        <w:t xml:space="preserve"> – это выход сумматора нейронной сети,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4B18CC">
        <w:rPr>
          <w:rFonts w:ascii="Times New Roman" w:eastAsiaTheme="minorEastAsia" w:hAnsi="Times New Roman" w:cs="Times New Roman"/>
          <w:sz w:val="28"/>
          <w:szCs w:val="28"/>
        </w:rPr>
        <w:t xml:space="preserve"> – произвольная константа.</w:t>
      </w:r>
    </w:p>
    <w:p w14:paraId="2E3FA74F" w14:textId="6053AC99" w:rsidR="00957C16" w:rsidRPr="004B18CC" w:rsidRDefault="00B9347F" w:rsidP="004B18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18CC">
        <w:rPr>
          <w:rFonts w:ascii="Times New Roman" w:eastAsiaTheme="minorEastAsia" w:hAnsi="Times New Roman" w:cs="Times New Roman"/>
          <w:sz w:val="28"/>
          <w:szCs w:val="28"/>
        </w:rPr>
        <w:t>Взяв за функцию активацию функцию Ферми и проделав некоторые математические вычисления получим</w:t>
      </w:r>
      <w:r w:rsidR="005E77B5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4B18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d>
      </m:oMath>
      <w:r w:rsidR="004B18C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4B18CC">
        <w:rPr>
          <w:rFonts w:ascii="Times New Roman" w:eastAsiaTheme="minorEastAsia" w:hAnsi="Times New Roman" w:cs="Times New Roman"/>
          <w:sz w:val="28"/>
          <w:szCs w:val="28"/>
        </w:rPr>
        <w:t xml:space="preserve">Если у </w:t>
      </w:r>
      <w:r w:rsidRPr="004B18CC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4B18CC">
        <w:rPr>
          <w:rFonts w:ascii="Times New Roman" w:eastAsiaTheme="minorEastAsia" w:hAnsi="Times New Roman" w:cs="Times New Roman"/>
          <w:sz w:val="28"/>
          <w:szCs w:val="28"/>
        </w:rPr>
        <w:t xml:space="preserve">-го узла есть выходы, т.е. он находится не на последнем уровне, то, обозначив их </w:t>
      </w:r>
      <w:r w:rsidRPr="004B18CC">
        <w:rPr>
          <w:rFonts w:ascii="Times New Roman" w:eastAsiaTheme="minorEastAsia" w:hAnsi="Times New Roman" w:cs="Times New Roman"/>
          <w:sz w:val="28"/>
          <w:szCs w:val="28"/>
          <w:lang w:val="en-US"/>
        </w:rPr>
        <w:t>Children</w:t>
      </w:r>
      <w:r w:rsidRPr="004B18CC">
        <w:rPr>
          <w:rFonts w:ascii="Times New Roman" w:eastAsiaTheme="minorEastAsia" w:hAnsi="Times New Roman" w:cs="Times New Roman"/>
          <w:sz w:val="28"/>
          <w:szCs w:val="28"/>
        </w:rPr>
        <w:t xml:space="preserve">, выполняется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=∑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</m:oMath>
      <w:r w:rsidRPr="004B18CC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4B18CC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4B18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4B18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18CC">
        <w:rPr>
          <w:rFonts w:ascii="Times New Roman" w:eastAsiaTheme="minorEastAsia" w:hAnsi="Times New Roman" w:cs="Times New Roman"/>
          <w:sz w:val="28"/>
          <w:szCs w:val="28"/>
          <w:lang w:val="en-US"/>
        </w:rPr>
        <w:t>Children</w:t>
      </w:r>
      <w:r w:rsidR="00091FA2" w:rsidRPr="004B18CC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91FA2" w:rsidRPr="004B18CC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091FA2" w:rsidRPr="004B18C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B18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1FA2" w:rsidRPr="004B18CC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j,k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j,k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d>
      </m:oMath>
      <w:r w:rsidR="00091FA2" w:rsidRPr="004B18CC">
        <w:rPr>
          <w:rFonts w:ascii="Times New Roman" w:eastAsiaTheme="minorEastAsia" w:hAnsi="Times New Roman" w:cs="Times New Roman"/>
          <w:sz w:val="28"/>
          <w:szCs w:val="28"/>
        </w:rPr>
        <w:t xml:space="preserve">. Также введем обозначение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den>
        </m:f>
      </m:oMath>
      <w:r w:rsidR="005E77B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174DDAB" w14:textId="7A55011C" w:rsidR="00091FA2" w:rsidRPr="005E77B5" w:rsidRDefault="005E77B5" w:rsidP="005E77B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091FA2" w:rsidRPr="005E77B5">
        <w:rPr>
          <w:rFonts w:ascii="Times New Roman" w:eastAsiaTheme="minorEastAsia" w:hAnsi="Times New Roman" w:cs="Times New Roman"/>
          <w:sz w:val="28"/>
          <w:szCs w:val="28"/>
        </w:rPr>
        <w:t>Весь рассмотренный метод можно привести к следующему алгоритму:</w:t>
      </w:r>
    </w:p>
    <w:p w14:paraId="6C843C9D" w14:textId="75A84322" w:rsidR="00902AA9" w:rsidRPr="005E77B5" w:rsidRDefault="005E77B5" w:rsidP="005E77B5">
      <w:pPr>
        <w:tabs>
          <w:tab w:val="left" w:pos="70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 w:rsidRPr="005E77B5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091FA2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Инициализация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</m:oMath>
      <w:r w:rsidR="00091FA2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02AA9" w:rsidRPr="005E77B5">
        <w:rPr>
          <w:rFonts w:ascii="Times New Roman" w:eastAsiaTheme="minorEastAsia" w:hAnsi="Times New Roman" w:cs="Times New Roman"/>
          <w:sz w:val="28"/>
          <w:szCs w:val="28"/>
        </w:rPr>
        <w:t>слу</w:t>
      </w:r>
      <w:r>
        <w:rPr>
          <w:rFonts w:ascii="Times New Roman" w:eastAsiaTheme="minorEastAsia" w:hAnsi="Times New Roman" w:cs="Times New Roman"/>
          <w:sz w:val="28"/>
          <w:szCs w:val="28"/>
        </w:rPr>
        <w:t>чайными</w:t>
      </w:r>
      <w:r w:rsidR="00902AA9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, достаточно малыми значениями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14:paraId="4D430B0E" w14:textId="681E10D5" w:rsidR="000A3100" w:rsidRPr="005E77B5" w:rsidRDefault="005E77B5" w:rsidP="005E77B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Выполнить в цикле до 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686791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для всех </w:t>
      </w:r>
      <w:r w:rsidR="00686791" w:rsidRPr="005E77B5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686791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от 1 до </w:t>
      </w:r>
      <w:r w:rsidR="00686791" w:rsidRPr="005E77B5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8EAC6A9" w14:textId="486DF1B2" w:rsidR="00957C16" w:rsidRPr="008C582C" w:rsidRDefault="001760D1" w:rsidP="005E77B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77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подать данные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sup>
            </m:sSubSup>
          </m:e>
        </m:d>
      </m:oMath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 на вход и подсчитать значения выходов узлов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8C582C" w:rsidRPr="008C582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10F460BA" w14:textId="3CDE1839" w:rsidR="000A3100" w:rsidRPr="008C582C" w:rsidRDefault="001760D1" w:rsidP="005E77B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77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вычислить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</m:oMath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для всех 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принадлежащим выходам</w:t>
      </w:r>
      <w:r w:rsidR="008C582C" w:rsidRPr="008C582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234D141" w14:textId="2F542564" w:rsidR="000A3100" w:rsidRPr="008C582C" w:rsidRDefault="001760D1" w:rsidP="005E77B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77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для каждого уровня, начиная с предпоследнего, вычислить значения 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узлов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∑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j,k</m:t>
            </m:r>
          </m:sub>
        </m:sSub>
      </m:oMath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  <w:lang w:val="en-US"/>
        </w:rPr>
        <w:t>Children</w:t>
      </w:r>
      <w:r w:rsidR="008C582C" w:rsidRPr="008C582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3A42700D" w14:textId="441548C2" w:rsidR="004C0A3D" w:rsidRPr="005E77B5" w:rsidRDefault="001760D1" w:rsidP="005E77B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77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100" w:rsidRPr="005E77B5">
        <w:rPr>
          <w:rFonts w:ascii="Times New Roman" w:eastAsiaTheme="minorEastAsia" w:hAnsi="Times New Roman" w:cs="Times New Roman"/>
          <w:sz w:val="28"/>
          <w:szCs w:val="28"/>
        </w:rPr>
        <w:t xml:space="preserve"> для каждого ребра сети выполнить</w:t>
      </w:r>
      <w:r w:rsidR="00686791" w:rsidRPr="005E77B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174D8DA1" w14:textId="22442AF3" w:rsidR="00686791" w:rsidRPr="008C582C" w:rsidRDefault="00686791" w:rsidP="004C0A3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=αΔ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14:paraId="222BFE04" w14:textId="5EE0CB60" w:rsidR="00610B58" w:rsidRPr="004C0A3D" w:rsidRDefault="005E77B5" w:rsidP="005E77B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610B58">
        <w:rPr>
          <w:rFonts w:ascii="Times New Roman" w:eastAsiaTheme="minorEastAsia" w:hAnsi="Times New Roman" w:cs="Times New Roman"/>
          <w:sz w:val="28"/>
          <w:szCs w:val="28"/>
        </w:rPr>
        <w:t>В итоге получаем:</w:t>
      </w:r>
    </w:p>
    <w:p w14:paraId="725FFDD3" w14:textId="52C6735A" w:rsidR="005E77B5" w:rsidRPr="008C582C" w:rsidRDefault="00F007C0" w:rsidP="005E77B5">
      <w:pPr>
        <w:pStyle w:val="a3"/>
        <w:spacing w:after="0" w:line="360" w:lineRule="auto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+Δ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="008C582C" w:rsidRPr="008C582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34904F5" w14:textId="77777777" w:rsidR="005E77B5" w:rsidRDefault="005E77B5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7B2BAD1C" w14:textId="1C4E7C8B" w:rsidR="00B27F9A" w:rsidRPr="00821E6E" w:rsidRDefault="00B27F9A" w:rsidP="00821E6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  <w:sectPr w:rsidR="00B27F9A" w:rsidRPr="00821E6E" w:rsidSect="00EE3EA0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F382E15" w14:textId="196BC057" w:rsidR="001D3710" w:rsidRPr="005E77B5" w:rsidRDefault="005E77B5" w:rsidP="005E77B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Применение нейронных сетей</w:t>
      </w:r>
    </w:p>
    <w:p w14:paraId="06BE9E5F" w14:textId="77777777" w:rsidR="00507609" w:rsidRPr="00507609" w:rsidRDefault="00507609" w:rsidP="00507609">
      <w:pPr>
        <w:pStyle w:val="a3"/>
        <w:spacing w:after="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4C964B" w14:textId="46C04E5F" w:rsidR="001D3710" w:rsidRPr="002F2469" w:rsidRDefault="005E77B5" w:rsidP="005E7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Искусственные нейронные сети относятся к технологиям машинного обучения и спектр задач, решаемых ими значительно широк. Соответственно, в него входят классические задачи машинного обучения такие как: классификация, регрессия, кластеризация, но если говорить обобщённо, то они применяются там, где обычные алгоритмы являются неэффективными или же попросту невозможными. Основными задачами нейронных сетей являются распознавание образов, прогнозирование, принятие решений, оптимизация и анализ данных.</w:t>
      </w:r>
    </w:p>
    <w:p w14:paraId="0A2EC412" w14:textId="2010FCD6" w:rsidR="001D3710" w:rsidRDefault="005E77B5" w:rsidP="005E7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 как направление переживало как взлеты, так и падения. В настоящее время они вновь обрели свою актуальность. Ведутся многочисленные разработки в этой области такими крупными компаниями, как </w:t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="001D3710" w:rsidRPr="002A5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</w:t>
      </w:r>
      <w:r w:rsidR="001D3710" w:rsidRPr="002A5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Яндекс. Возникает резонный вопрос, почему именно сейчас? Дело в том, что современные видеокарты позволяют обучать сеть намного быстрее, чем это было в прошлом, также свою роль сыграли технологии ускоренного обучения и </w:t>
      </w:r>
      <w:proofErr w:type="spellStart"/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>предобученные</w:t>
      </w:r>
      <w:proofErr w:type="spellEnd"/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>, готовые</w:t>
      </w:r>
      <w:r w:rsidR="00FC7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нейросети</w:t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>, благодаря которым значительно уменьшается время подготовки для работы.</w:t>
      </w:r>
    </w:p>
    <w:p w14:paraId="3F248DBA" w14:textId="5A8B67EE" w:rsidR="001D3710" w:rsidRDefault="005E77B5" w:rsidP="005E7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3710" w:rsidRPr="0074217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более подробно возможности нейросетей в нескольких актуальных областях современного развития технологий машинного обучения.</w:t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5DF255" w14:textId="47B14D44" w:rsidR="001D3710" w:rsidRDefault="001D3710" w:rsidP="00821E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распознавания образов искусственные нейронные сети за небольшой промежуток времени сделали большой шаг вперед. То, что ранее казалось невозможным или реализуемым только в отдаленном будущем сейчас активно используется на рынке. Так, например,</w:t>
      </w:r>
      <w:r w:rsidR="00FC7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71F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научились не только просто распознавать, что находится на картинке, но и учитывать их семантику, т.е. смысл, тем самым описывающее происходящее. К примеру, на картинке изображена не просто «девушка», а «девушка в красной блузе гладит кошку». </w:t>
      </w:r>
    </w:p>
    <w:p w14:paraId="472697F2" w14:textId="311EF200" w:rsidR="001D3710" w:rsidRDefault="005E77B5" w:rsidP="005E77B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>При развитии технологий искусственного интеллекта были многочисленные скептики утверждающее, что процесс «создания чего-то нового» может быть присущ только человеку, но и в этой сфере нейросети ждал успех. Они довольно удачно создают свои музыкальные произведения, пишут картины и создают новые тексты.</w:t>
      </w:r>
    </w:p>
    <w:p w14:paraId="2E9FFC80" w14:textId="0B36A9FE" w:rsidR="001D3710" w:rsidRDefault="005E77B5" w:rsidP="005E7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>Также нейросети широко используют для задач прогнозирования.</w:t>
      </w:r>
    </w:p>
    <w:p w14:paraId="753F56EE" w14:textId="35E1C96F" w:rsidR="00D240AB" w:rsidRDefault="001D3710" w:rsidP="00B330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 – это предсказание будущих событий с целью минимизации</w:t>
      </w:r>
      <w:r w:rsidR="00B3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риска принятых решений.</w:t>
      </w:r>
      <w:r w:rsidR="00D2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частым в использовании являются задачи в области экономики и финансов, например:</w:t>
      </w:r>
    </w:p>
    <w:p w14:paraId="2EB065DF" w14:textId="1E6AB931" w:rsidR="00D240AB" w:rsidRDefault="001760D1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 курса ценных бумаг;</w:t>
      </w:r>
    </w:p>
    <w:p w14:paraId="422116E0" w14:textId="21DFAD3F" w:rsidR="00D240AB" w:rsidRDefault="001760D1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предсказание кризиса;</w:t>
      </w:r>
    </w:p>
    <w:p w14:paraId="719E8981" w14:textId="381370A6" w:rsidR="001D3710" w:rsidRPr="00B5177F" w:rsidRDefault="001760D1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 развития кризисной ситуации и многие другие</w:t>
      </w:r>
      <w:r w:rsidR="007F4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B26" w:rsidRPr="007F4B26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="00B5177F" w:rsidRPr="00B517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661C3C" w14:textId="4B242D65" w:rsidR="008603C0" w:rsidRDefault="005E77B5" w:rsidP="005E7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немало примеров предсказания событий в других сферах таких как </w:t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>метеорология (прогноз погоды), политика (предсказание динамики рейтингов</w:t>
      </w:r>
      <w:r w:rsidR="004F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710">
        <w:rPr>
          <w:rFonts w:ascii="Times New Roman" w:hAnsi="Times New Roman" w:cs="Times New Roman"/>
          <w:color w:val="000000" w:themeColor="text1"/>
          <w:sz w:val="28"/>
          <w:szCs w:val="28"/>
        </w:rPr>
        <w:t>или результатов выборов) и т.д.</w:t>
      </w:r>
    </w:p>
    <w:p w14:paraId="28DAFB2C" w14:textId="77777777" w:rsidR="008A5129" w:rsidRDefault="008A5129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584184F" w14:textId="73E29369" w:rsidR="00B576F0" w:rsidRPr="008A5129" w:rsidRDefault="008A5129" w:rsidP="008A5129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Pr="008A5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9A3" w:rsidRPr="008A5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еализация нейронных сетей</w:t>
      </w:r>
    </w:p>
    <w:p w14:paraId="495755C3" w14:textId="3384FF57" w:rsidR="00596925" w:rsidRDefault="00596925" w:rsidP="00596925">
      <w:pPr>
        <w:pStyle w:val="a3"/>
        <w:spacing w:after="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F43069" w14:textId="485DA893" w:rsidR="00596925" w:rsidRPr="008A5129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96925" w:rsidRPr="008A5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 Общая информация</w:t>
      </w:r>
    </w:p>
    <w:p w14:paraId="6DC9A458" w14:textId="77777777" w:rsidR="00507609" w:rsidRPr="00507609" w:rsidRDefault="00507609" w:rsidP="00507609">
      <w:pPr>
        <w:pStyle w:val="a3"/>
        <w:spacing w:after="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A1B2EE" w14:textId="453F57DF" w:rsidR="007F69A3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искусственной нейронной сети используются </w:t>
      </w:r>
      <w:r w:rsidR="00030BF8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подхода:</w:t>
      </w:r>
    </w:p>
    <w:p w14:paraId="0459F5E2" w14:textId="62AE5886" w:rsidR="007F69A3" w:rsidRPr="00B576F0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1)</w:t>
      </w:r>
      <w:r w:rsidR="00B57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9A3" w:rsidRPr="00B576F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Программный</w:t>
      </w:r>
    </w:p>
    <w:p w14:paraId="042748AA" w14:textId="37CCB9DF" w:rsidR="007F69A3" w:rsidRPr="00B576F0" w:rsidRDefault="008A5129" w:rsidP="008A512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57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9A3" w:rsidRPr="00B576F0">
        <w:rPr>
          <w:rFonts w:ascii="Times New Roman" w:hAnsi="Times New Roman" w:cs="Times New Roman"/>
          <w:color w:val="000000" w:themeColor="text1"/>
          <w:sz w:val="28"/>
          <w:szCs w:val="28"/>
        </w:rPr>
        <w:t>Аппаратный</w:t>
      </w:r>
    </w:p>
    <w:p w14:paraId="721B626B" w14:textId="77777777" w:rsidR="007F69A3" w:rsidRDefault="007F69A3" w:rsidP="008A51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 рассмотрим каждый из них.</w:t>
      </w:r>
    </w:p>
    <w:p w14:paraId="2F6491E4" w14:textId="5BBCB698" w:rsidR="007F69A3" w:rsidRDefault="00B576F0" w:rsidP="009C0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Программный</w:t>
      </w:r>
      <w:r w:rsidR="00517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безусловно имеет ряд преимуществ такие как простота в использовании, а также легкость внедрения в различные системы.</w:t>
      </w:r>
    </w:p>
    <w:p w14:paraId="05BB263D" w14:textId="23DCB699" w:rsidR="00BE7421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создания </w:t>
      </w:r>
      <w:proofErr w:type="spellStart"/>
      <w:r w:rsidR="00466E25">
        <w:rPr>
          <w:rFonts w:ascii="Times New Roman" w:hAnsi="Times New Roman" w:cs="Times New Roman"/>
          <w:color w:val="000000" w:themeColor="text1"/>
          <w:sz w:val="28"/>
          <w:szCs w:val="28"/>
        </w:rPr>
        <w:t>нейросетевой</w:t>
      </w:r>
      <w:proofErr w:type="spellEnd"/>
      <w:r w:rsidR="0046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используется </w:t>
      </w:r>
      <w:proofErr w:type="spellStart"/>
      <w:r w:rsidR="00466E25">
        <w:rPr>
          <w:rFonts w:ascii="Times New Roman" w:hAnsi="Times New Roman" w:cs="Times New Roman"/>
          <w:color w:val="000000" w:themeColor="text1"/>
          <w:sz w:val="28"/>
          <w:szCs w:val="28"/>
        </w:rPr>
        <w:t>пятишаговый</w:t>
      </w:r>
      <w:proofErr w:type="spellEnd"/>
      <w:r w:rsidR="0046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процесс:</w:t>
      </w:r>
    </w:p>
    <w:p w14:paraId="0E5DDD69" w14:textId="15B5B8C6" w:rsidR="00466E25" w:rsidRPr="00B27F9A" w:rsidRDefault="00B27F9A" w:rsidP="008A51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517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6E25" w:rsidRPr="00B27F9A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пределение какими должны быть входные данные и какую задачу решает</w:t>
      </w:r>
      <w:r w:rsidR="008A5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E25" w:rsidRPr="00B27F9A">
        <w:rPr>
          <w:rFonts w:ascii="Times New Roman" w:hAnsi="Times New Roman" w:cs="Times New Roman"/>
          <w:color w:val="000000" w:themeColor="text1"/>
          <w:sz w:val="28"/>
          <w:szCs w:val="28"/>
        </w:rPr>
        <w:t>нейросетевая</w:t>
      </w:r>
      <w:proofErr w:type="spellEnd"/>
      <w:r w:rsidR="00466E25" w:rsidRPr="00B2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</w:t>
      </w:r>
      <w:r w:rsidR="00B517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8C9611" w14:textId="253D630E" w:rsidR="00466E25" w:rsidRPr="00B5177F" w:rsidRDefault="00B27F9A" w:rsidP="009C0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</w:t>
      </w:r>
      <w:r w:rsidR="00466E25" w:rsidRPr="00B27F9A">
        <w:rPr>
          <w:rFonts w:ascii="Times New Roman" w:hAnsi="Times New Roman" w:cs="Times New Roman"/>
          <w:color w:val="000000" w:themeColor="text1"/>
          <w:sz w:val="28"/>
          <w:szCs w:val="28"/>
        </w:rPr>
        <w:t>оиск и сбор информации, оснащенную примерами, а также решение о</w:t>
      </w:r>
      <w:r w:rsidR="009C0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E25" w:rsidRPr="00B27F9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представлении данных</w:t>
      </w:r>
      <w:r w:rsidR="00B5177F" w:rsidRPr="00B517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16BD08" w14:textId="3F0DCA88" w:rsidR="00466E25" w:rsidRPr="00B5177F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7F9A">
        <w:rPr>
          <w:rFonts w:ascii="Times New Roman" w:hAnsi="Times New Roman" w:cs="Times New Roman"/>
          <w:color w:val="000000" w:themeColor="text1"/>
          <w:sz w:val="28"/>
          <w:szCs w:val="28"/>
        </w:rPr>
        <w:t>в) в</w:t>
      </w:r>
      <w:r w:rsidR="00466E25" w:rsidRPr="00B27F9A">
        <w:rPr>
          <w:rFonts w:ascii="Times New Roman" w:hAnsi="Times New Roman" w:cs="Times New Roman"/>
          <w:color w:val="000000" w:themeColor="text1"/>
          <w:sz w:val="28"/>
          <w:szCs w:val="28"/>
        </w:rPr>
        <w:t>ыбор архитектуры и типа нейронной сети</w:t>
      </w:r>
      <w:r w:rsidR="00B5177F" w:rsidRPr="00B517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91E54F" w14:textId="0F1F9C76" w:rsidR="00466E25" w:rsidRPr="00B5177F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7F9A">
        <w:rPr>
          <w:rFonts w:ascii="Times New Roman" w:hAnsi="Times New Roman" w:cs="Times New Roman"/>
          <w:color w:val="000000" w:themeColor="text1"/>
          <w:sz w:val="28"/>
          <w:szCs w:val="28"/>
        </w:rPr>
        <w:t>г) о</w:t>
      </w:r>
      <w:r w:rsidR="00466E25" w:rsidRPr="00B27F9A">
        <w:rPr>
          <w:rFonts w:ascii="Times New Roman" w:hAnsi="Times New Roman" w:cs="Times New Roman"/>
          <w:color w:val="000000" w:themeColor="text1"/>
          <w:sz w:val="28"/>
          <w:szCs w:val="28"/>
        </w:rPr>
        <w:t>бучение</w:t>
      </w:r>
      <w:r w:rsidR="00B5177F" w:rsidRPr="00B517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01E4F0" w14:textId="4AC21CF4" w:rsidR="00466E25" w:rsidRPr="00B5177F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7F9A">
        <w:rPr>
          <w:rFonts w:ascii="Times New Roman" w:hAnsi="Times New Roman" w:cs="Times New Roman"/>
          <w:color w:val="000000" w:themeColor="text1"/>
          <w:sz w:val="28"/>
          <w:szCs w:val="28"/>
        </w:rPr>
        <w:t>д) т</w:t>
      </w:r>
      <w:r w:rsidR="00466E25" w:rsidRPr="00B27F9A">
        <w:rPr>
          <w:rFonts w:ascii="Times New Roman" w:hAnsi="Times New Roman" w:cs="Times New Roman"/>
          <w:color w:val="000000" w:themeColor="text1"/>
          <w:sz w:val="28"/>
          <w:szCs w:val="28"/>
        </w:rPr>
        <w:t>естирование нейросети</w:t>
      </w:r>
      <w:r w:rsidR="00B5177F" w:rsidRPr="00B517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F69992" w14:textId="620B5FB4" w:rsidR="00466E25" w:rsidRPr="00466E25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6E25" w:rsidRPr="00466E2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направлением курсовой работы рассмотрим подробно алгоритм реализации нейронной сети для задач прогнозирования.</w:t>
      </w:r>
    </w:p>
    <w:p w14:paraId="403DA933" w14:textId="69637805" w:rsidR="007F69A3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4363">
        <w:rPr>
          <w:rFonts w:ascii="Times New Roman" w:hAnsi="Times New Roman" w:cs="Times New Roman"/>
          <w:color w:val="000000" w:themeColor="text1"/>
          <w:sz w:val="28"/>
          <w:szCs w:val="28"/>
        </w:rPr>
        <w:t>При построении прогнозирующей системы необходимо определить три параметра: период прогнозирования (единица времени на которую выполняется прогноз), интервал прогнозирования</w:t>
      </w:r>
      <w:r w:rsidR="00FC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(частота выполнения нового прогноза)</w:t>
      </w:r>
      <w:r w:rsidR="0097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горизонт прогнозирования</w:t>
      </w:r>
      <w:r w:rsidR="00FC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(число периодов, покрытых прогнозом)</w:t>
      </w:r>
      <w:r w:rsidR="0097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776A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горизонт должен быть равен или больше времени, необходимого для реализации решения, чтобы сам прогноз имел смысл. Также следует учитывать и то, что с увеличением горизонта снижается точность прогноза.</w:t>
      </w:r>
    </w:p>
    <w:p w14:paraId="6B810A13" w14:textId="28004CC8" w:rsidR="00FC776A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C776A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самых ключевых аспектов в задаче прогнозирования является обучающая выборка.</w:t>
      </w:r>
    </w:p>
    <w:p w14:paraId="1890ED69" w14:textId="2E8E5CE3" w:rsidR="007F69A3" w:rsidRPr="00B576F0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2A6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для решения задачи прогнозирования применяется метод аппроксимации функции.</w:t>
      </w:r>
    </w:p>
    <w:p w14:paraId="0AF08D7F" w14:textId="25C84258" w:rsidR="007F69A3" w:rsidRDefault="001D4685" w:rsidP="001D46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простоту и популярность использования программной реализации ИНС у аппаратной версии есть также свои преимущества такие как:</w:t>
      </w:r>
    </w:p>
    <w:p w14:paraId="4970E507" w14:textId="1286C1FD" w:rsidR="007F69A3" w:rsidRPr="00B5177F" w:rsidRDefault="00B5177F" w:rsidP="00B51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>корость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701030" w14:textId="56CCD1FD" w:rsidR="00B5177F" w:rsidRDefault="00B5177F" w:rsidP="00B51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>тоимость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0F179C" w14:textId="17C95289" w:rsidR="007F69A3" w:rsidRDefault="007F69A3" w:rsidP="00B51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Аппаратные средства намного менее зависимы от возможностей ЦП и при этом, как уже отмечалось выше они сохраняют высокие показатели скорости.</w:t>
      </w:r>
    </w:p>
    <w:p w14:paraId="149D18F7" w14:textId="0AA0B0E7" w:rsidR="00B5177F" w:rsidRDefault="00B5177F" w:rsidP="00B51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>адежность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D097BE2" w14:textId="61870A25" w:rsidR="007F69A3" w:rsidRDefault="007F69A3" w:rsidP="00B51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Меньшая вероятность отказа оборудования.</w:t>
      </w:r>
    </w:p>
    <w:p w14:paraId="0655596A" w14:textId="29391C92" w:rsidR="00B5177F" w:rsidRDefault="00B5177F" w:rsidP="00B51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б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ь.</w:t>
      </w:r>
    </w:p>
    <w:p w14:paraId="4FE2807E" w14:textId="1353E777" w:rsidR="007F69A3" w:rsidRDefault="007F69A3" w:rsidP="00B51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Лучшая защита от противоправных действий со стороны внешнего воздействия.</w:t>
      </w:r>
    </w:p>
    <w:p w14:paraId="3F68311F" w14:textId="268E4E34" w:rsidR="007F69A3" w:rsidRDefault="008A5129" w:rsidP="008A51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множество типов аппаратного обеспечения на основе ИНС, однако, их можно разделить на три класса:</w:t>
      </w:r>
    </w:p>
    <w:p w14:paraId="1B3159D1" w14:textId="352325E2" w:rsidR="007F69A3" w:rsidRPr="009C0CBB" w:rsidRDefault="00B5177F" w:rsidP="009C0CBB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F69A3" w:rsidRPr="009C0CBB">
        <w:rPr>
          <w:rFonts w:ascii="Times New Roman" w:hAnsi="Times New Roman" w:cs="Times New Roman"/>
          <w:color w:val="000000" w:themeColor="text1"/>
          <w:sz w:val="28"/>
          <w:szCs w:val="28"/>
        </w:rPr>
        <w:t>ейрокомпьютеры</w:t>
      </w:r>
    </w:p>
    <w:p w14:paraId="4F4F5B73" w14:textId="2155B57C" w:rsidR="007F69A3" w:rsidRDefault="009C0CBB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представляют собой систему, у которой аппаратные составляющие полностью реализованы на </w:t>
      </w:r>
      <w:r w:rsidR="006B671F">
        <w:rPr>
          <w:rFonts w:ascii="Times New Roman" w:hAnsi="Times New Roman" w:cs="Times New Roman"/>
          <w:color w:val="000000" w:themeColor="text1"/>
          <w:sz w:val="28"/>
          <w:szCs w:val="28"/>
        </w:rPr>
        <w:t>нейронных сетях</w:t>
      </w:r>
      <w:r w:rsidR="007F69A3">
        <w:rPr>
          <w:rFonts w:ascii="Times New Roman" w:hAnsi="Times New Roman" w:cs="Times New Roman"/>
          <w:color w:val="000000" w:themeColor="text1"/>
          <w:sz w:val="28"/>
          <w:szCs w:val="28"/>
        </w:rPr>
        <w:t>. Такие системы востребованы, когда требуется высокая вычислительная мощность.</w:t>
      </w:r>
    </w:p>
    <w:p w14:paraId="32743148" w14:textId="5B3A9203" w:rsidR="007F69A3" w:rsidRPr="009C0CBB" w:rsidRDefault="007F69A3" w:rsidP="009C0CBB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CBB">
        <w:rPr>
          <w:rFonts w:ascii="Times New Roman" w:hAnsi="Times New Roman" w:cs="Times New Roman"/>
          <w:color w:val="000000" w:themeColor="text1"/>
          <w:sz w:val="28"/>
          <w:szCs w:val="28"/>
        </w:rPr>
        <w:t>Чипы</w:t>
      </w:r>
    </w:p>
    <w:p w14:paraId="2E935D37" w14:textId="77777777" w:rsidR="007F69A3" w:rsidRDefault="007F69A3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 предназначены для совместного использования с другими устройства для того, чтобы повысить производительность последних.</w:t>
      </w:r>
    </w:p>
    <w:p w14:paraId="666BDA73" w14:textId="65B9F609" w:rsidR="007F69A3" w:rsidRPr="009C0CBB" w:rsidRDefault="007F69A3" w:rsidP="009C0CBB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CBB">
        <w:rPr>
          <w:rFonts w:ascii="Times New Roman" w:hAnsi="Times New Roman" w:cs="Times New Roman"/>
          <w:color w:val="000000" w:themeColor="text1"/>
          <w:sz w:val="28"/>
          <w:szCs w:val="28"/>
        </w:rPr>
        <w:t>Клеточные библиотеки</w:t>
      </w:r>
    </w:p>
    <w:p w14:paraId="56BCEE14" w14:textId="77777777" w:rsidR="009C0CBB" w:rsidRDefault="007F69A3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 для построения сложных систем и обеспечивают совместную работу чипов, дополнительных возможностей или функций и т.д</w:t>
      </w:r>
      <w:r w:rsidR="004502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12B09B" w14:textId="77777777" w:rsidR="009C0CBB" w:rsidRDefault="009C0CBB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BB6408C" w14:textId="61C1883A" w:rsidR="00596925" w:rsidRPr="009C0CBB" w:rsidRDefault="009C0CBB" w:rsidP="009C0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="00160FF4" w:rsidRPr="009C0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4.2 Выбор средств реализации работы нейронной сети</w:t>
      </w:r>
    </w:p>
    <w:p w14:paraId="03E595B7" w14:textId="19AD2D7A" w:rsidR="00160FF4" w:rsidRDefault="00160FF4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642DC" w14:textId="77777777" w:rsidR="009C0CBB" w:rsidRDefault="00BA67C5" w:rsidP="009C0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</w:t>
      </w:r>
      <w:r w:rsidR="0055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наглядности реализации задач прогнозирования и набора тестовых данных для нейросети проведем сравнительную характеристику различных </w:t>
      </w:r>
      <w:proofErr w:type="spellStart"/>
      <w:r w:rsidR="00550CAB">
        <w:rPr>
          <w:rFonts w:ascii="Times New Roman" w:hAnsi="Times New Roman" w:cs="Times New Roman"/>
          <w:color w:val="000000" w:themeColor="text1"/>
          <w:sz w:val="28"/>
          <w:szCs w:val="28"/>
        </w:rPr>
        <w:t>нейросетевых</w:t>
      </w:r>
      <w:proofErr w:type="spellEnd"/>
      <w:r w:rsidR="0055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пакетов.</w:t>
      </w:r>
    </w:p>
    <w:p w14:paraId="1B09E113" w14:textId="0A0CA9B4" w:rsidR="006807CA" w:rsidRDefault="00550CAB" w:rsidP="009C0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Будем сравнивать характеристики четырех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нейросетевых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пакетов</w:t>
      </w:r>
      <w:r w:rsidR="0091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Первым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Neural</w:t>
      </w:r>
      <w:r w:rsidRPr="0059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Network</w:t>
      </w:r>
      <w:r w:rsidRPr="0059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Wizard</w:t>
      </w:r>
      <w:r w:rsidRPr="0059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9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пакет, являющийся программной реализацией многослойной нейронной сети по методу обратного распространения ошибки. Вторым </w:t>
      </w:r>
      <w:r w:rsidR="006807CA" w:rsidRPr="006807CA">
        <w:rPr>
          <w:rStyle w:val="af1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STATISTICA</w:t>
      </w:r>
      <w:r w:rsidR="006807CA" w:rsidRPr="0068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07CA" w:rsidRPr="006807CA">
        <w:rPr>
          <w:rFonts w:ascii="Times New Roman" w:hAnsi="Times New Roman" w:cs="Times New Roman"/>
          <w:color w:val="000000" w:themeColor="text1"/>
          <w:sz w:val="28"/>
          <w:szCs w:val="28"/>
        </w:rPr>
        <w:t>Neural</w:t>
      </w:r>
      <w:proofErr w:type="spellEnd"/>
      <w:r w:rsidR="006807CA" w:rsidRPr="0068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07CA" w:rsidRPr="006807CA">
        <w:rPr>
          <w:rFonts w:ascii="Times New Roman" w:hAnsi="Times New Roman" w:cs="Times New Roman"/>
          <w:color w:val="000000" w:themeColor="text1"/>
          <w:sz w:val="28"/>
          <w:szCs w:val="28"/>
        </w:rPr>
        <w:t>Networks</w:t>
      </w:r>
      <w:proofErr w:type="spellEnd"/>
      <w:r w:rsidR="006807CA" w:rsidRPr="006807CA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8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6807CA" w:rsidRPr="006807C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программный пакет для статистического анализа, реализующий функции анализа данных, управления данными, добычи данных, визуализации данных с привлечением статистических методов.</w:t>
      </w:r>
      <w:r w:rsidR="0068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Третьим </w:t>
      </w:r>
      <w:proofErr w:type="spellStart"/>
      <w:r w:rsidR="006807CA" w:rsidRPr="006807CA">
        <w:rPr>
          <w:rFonts w:ascii="Times New Roman" w:hAnsi="Times New Roman" w:cs="Times New Roman"/>
          <w:color w:val="000000" w:themeColor="text1"/>
          <w:sz w:val="28"/>
          <w:szCs w:val="28"/>
        </w:rPr>
        <w:t>NeuroSolutions</w:t>
      </w:r>
      <w:proofErr w:type="spellEnd"/>
      <w:r w:rsidR="0068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универсальный </w:t>
      </w:r>
      <w:proofErr w:type="spellStart"/>
      <w:r w:rsidR="006807CA">
        <w:rPr>
          <w:rFonts w:ascii="Times New Roman" w:hAnsi="Times New Roman" w:cs="Times New Roman"/>
          <w:color w:val="000000" w:themeColor="text1"/>
          <w:sz w:val="28"/>
          <w:szCs w:val="28"/>
        </w:rPr>
        <w:t>нейропакет</w:t>
      </w:r>
      <w:proofErr w:type="spellEnd"/>
      <w:r w:rsidR="0068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предназначенный для моделирования широкого круга искусственных нейронных сетей и четвертым </w:t>
      </w:r>
      <w:proofErr w:type="spellStart"/>
      <w:r w:rsidR="006807CA" w:rsidRPr="006807CA">
        <w:rPr>
          <w:rFonts w:ascii="Times New Roman" w:hAnsi="Times New Roman" w:cs="Times New Roman"/>
          <w:color w:val="000000" w:themeColor="text1"/>
          <w:sz w:val="28"/>
          <w:szCs w:val="28"/>
        </w:rPr>
        <w:t>NeuroShell</w:t>
      </w:r>
      <w:proofErr w:type="spellEnd"/>
      <w:r w:rsidR="006807CA" w:rsidRPr="0068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91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является пакетом, </w:t>
      </w:r>
      <w:proofErr w:type="spellStart"/>
      <w:r w:rsidR="00914DB8">
        <w:rPr>
          <w:rFonts w:ascii="Times New Roman" w:hAnsi="Times New Roman" w:cs="Times New Roman"/>
          <w:color w:val="000000" w:themeColor="text1"/>
          <w:sz w:val="28"/>
          <w:szCs w:val="28"/>
        </w:rPr>
        <w:t>анализующим</w:t>
      </w:r>
      <w:proofErr w:type="spellEnd"/>
      <w:r w:rsidR="0091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4DB8">
        <w:rPr>
          <w:rFonts w:ascii="Times New Roman" w:hAnsi="Times New Roman" w:cs="Times New Roman"/>
          <w:color w:val="000000" w:themeColor="text1"/>
          <w:sz w:val="28"/>
          <w:szCs w:val="28"/>
        </w:rPr>
        <w:t>нейросетевые</w:t>
      </w:r>
      <w:proofErr w:type="spellEnd"/>
      <w:r w:rsidR="0091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данные.</w:t>
      </w:r>
    </w:p>
    <w:p w14:paraId="22D723A0" w14:textId="77777777" w:rsidR="00821E6E" w:rsidRPr="006807CA" w:rsidRDefault="00821E6E" w:rsidP="009C0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44B695" w14:textId="6B935A65" w:rsidR="00914DB8" w:rsidRDefault="00914DB8" w:rsidP="00CB45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 – Сравнительная характеристика средств реализации работы нейросети</w:t>
      </w:r>
    </w:p>
    <w:tbl>
      <w:tblPr>
        <w:tblStyle w:val="ac"/>
        <w:tblW w:w="9327" w:type="dxa"/>
        <w:tblLook w:val="04A0" w:firstRow="1" w:lastRow="0" w:firstColumn="1" w:lastColumn="0" w:noHBand="0" w:noVBand="1"/>
      </w:tblPr>
      <w:tblGrid>
        <w:gridCol w:w="2456"/>
        <w:gridCol w:w="1714"/>
        <w:gridCol w:w="1801"/>
        <w:gridCol w:w="1723"/>
        <w:gridCol w:w="1633"/>
      </w:tblGrid>
      <w:tr w:rsidR="00073A45" w14:paraId="005ADCCF" w14:textId="77777777" w:rsidTr="00596D4E">
        <w:tc>
          <w:tcPr>
            <w:tcW w:w="2547" w:type="dxa"/>
          </w:tcPr>
          <w:p w14:paraId="08CCD8C5" w14:textId="01F4ED75" w:rsidR="00073A45" w:rsidRPr="006A3670" w:rsidRDefault="006A3670" w:rsidP="00F255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</w:tcPr>
          <w:p w14:paraId="35A4BE75" w14:textId="2EAEF70B" w:rsidR="00F255DB" w:rsidRPr="00F255DB" w:rsidRDefault="00F255DB" w:rsidP="009C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5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Neural Network Wizard</w:t>
            </w:r>
          </w:p>
        </w:tc>
        <w:tc>
          <w:tcPr>
            <w:tcW w:w="1842" w:type="dxa"/>
          </w:tcPr>
          <w:p w14:paraId="0C2B4D86" w14:textId="66712202" w:rsidR="00073A45" w:rsidRPr="00F255DB" w:rsidRDefault="00F255DB" w:rsidP="009C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5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STATISTICA Neural Networks</w:t>
            </w:r>
          </w:p>
        </w:tc>
        <w:tc>
          <w:tcPr>
            <w:tcW w:w="1701" w:type="dxa"/>
          </w:tcPr>
          <w:p w14:paraId="7449B7F0" w14:textId="54F73467" w:rsidR="00073A45" w:rsidRPr="00F255DB" w:rsidRDefault="00F255DB" w:rsidP="009C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5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NeuroSolutions</w:t>
            </w:r>
            <w:proofErr w:type="spellEnd"/>
          </w:p>
        </w:tc>
        <w:tc>
          <w:tcPr>
            <w:tcW w:w="1696" w:type="dxa"/>
          </w:tcPr>
          <w:p w14:paraId="4B225D1C" w14:textId="64E3D144" w:rsidR="00073A45" w:rsidRPr="00F255DB" w:rsidRDefault="00F255DB" w:rsidP="009C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5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NeuroShell</w:t>
            </w:r>
            <w:proofErr w:type="spellEnd"/>
            <w:r w:rsidRPr="00F25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</w:t>
            </w:r>
          </w:p>
        </w:tc>
      </w:tr>
      <w:tr w:rsidR="00073A45" w14:paraId="09FD7C89" w14:textId="77777777" w:rsidTr="00596D4E">
        <w:tc>
          <w:tcPr>
            <w:tcW w:w="2547" w:type="dxa"/>
          </w:tcPr>
          <w:p w14:paraId="38D59850" w14:textId="379EDD9D" w:rsidR="00073A45" w:rsidRPr="006A3670" w:rsidRDefault="006A3670" w:rsidP="009C0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бесплатного использования</w:t>
            </w:r>
          </w:p>
        </w:tc>
        <w:tc>
          <w:tcPr>
            <w:tcW w:w="1843" w:type="dxa"/>
          </w:tcPr>
          <w:p w14:paraId="754107DB" w14:textId="418D504E" w:rsidR="00073A45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14:paraId="5AD76022" w14:textId="14401C9C" w:rsidR="00073A45" w:rsidRPr="005E592C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14:paraId="138FD0B2" w14:textId="51FD2429" w:rsidR="00073A45" w:rsidRDefault="000F08EB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0F45F610" w14:textId="6A55D59A" w:rsidR="00073A45" w:rsidRDefault="00FB4F0A" w:rsidP="00FB4F0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073A45" w14:paraId="2F9E5949" w14:textId="77777777" w:rsidTr="00596D4E">
        <w:tc>
          <w:tcPr>
            <w:tcW w:w="2547" w:type="dxa"/>
          </w:tcPr>
          <w:p w14:paraId="5C9F5A80" w14:textId="38225D47" w:rsidR="00073A45" w:rsidRPr="006A3670" w:rsidRDefault="006A3670" w:rsidP="009C0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Интерфейс пользователя</w:t>
            </w:r>
          </w:p>
        </w:tc>
        <w:tc>
          <w:tcPr>
            <w:tcW w:w="1843" w:type="dxa"/>
          </w:tcPr>
          <w:p w14:paraId="685FCC52" w14:textId="654E8618" w:rsidR="00073A45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14:paraId="3E2E4E3D" w14:textId="7A96538D" w:rsidR="00073A45" w:rsidRPr="005E592C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1701" w:type="dxa"/>
          </w:tcPr>
          <w:p w14:paraId="117C5BF2" w14:textId="7B1A0C53" w:rsidR="00073A45" w:rsidRDefault="000F08EB" w:rsidP="000F08E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96" w:type="dxa"/>
          </w:tcPr>
          <w:p w14:paraId="6AE007F6" w14:textId="10E23979" w:rsidR="00073A45" w:rsidRPr="00E0441D" w:rsidRDefault="00E0441D" w:rsidP="00E0441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073A45" w14:paraId="66F901E7" w14:textId="77777777" w:rsidTr="00596D4E">
        <w:tc>
          <w:tcPr>
            <w:tcW w:w="2547" w:type="dxa"/>
          </w:tcPr>
          <w:p w14:paraId="68D4152B" w14:textId="59EBFF89" w:rsidR="00073A45" w:rsidRPr="006A3670" w:rsidRDefault="006A3670" w:rsidP="009C0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Доступность для скачивания</w:t>
            </w:r>
          </w:p>
        </w:tc>
        <w:tc>
          <w:tcPr>
            <w:tcW w:w="1843" w:type="dxa"/>
          </w:tcPr>
          <w:p w14:paraId="2B3CEFAF" w14:textId="107B24AF" w:rsidR="00073A45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14:paraId="5BC3D6FA" w14:textId="2EC01A78" w:rsidR="00073A45" w:rsidRPr="005E592C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14:paraId="031B1CD3" w14:textId="77610AA3" w:rsidR="00073A45" w:rsidRDefault="000F08EB" w:rsidP="000F08E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96" w:type="dxa"/>
          </w:tcPr>
          <w:p w14:paraId="422D82A0" w14:textId="5EB0DC81" w:rsidR="00073A45" w:rsidRDefault="00E0441D" w:rsidP="00E0441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73A45" w14:paraId="06F932E0" w14:textId="77777777" w:rsidTr="00596D4E">
        <w:tc>
          <w:tcPr>
            <w:tcW w:w="2547" w:type="dxa"/>
          </w:tcPr>
          <w:p w14:paraId="79CADA39" w14:textId="447FE755" w:rsidR="00073A45" w:rsidRPr="006A3670" w:rsidRDefault="006A3670" w:rsidP="009C0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Визуализация данных</w:t>
            </w:r>
          </w:p>
        </w:tc>
        <w:tc>
          <w:tcPr>
            <w:tcW w:w="1843" w:type="dxa"/>
          </w:tcPr>
          <w:p w14:paraId="7622BEB4" w14:textId="5F3AF882" w:rsidR="00073A45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2DFB054A" w14:textId="10541899" w:rsidR="00073A45" w:rsidRPr="005E592C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1701" w:type="dxa"/>
          </w:tcPr>
          <w:p w14:paraId="1206B224" w14:textId="5454EA77" w:rsidR="00073A45" w:rsidRDefault="000F08EB" w:rsidP="000F08E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96" w:type="dxa"/>
          </w:tcPr>
          <w:p w14:paraId="25ECC2C8" w14:textId="41A9244B" w:rsidR="00073A45" w:rsidRPr="00E0441D" w:rsidRDefault="00E0441D" w:rsidP="00E0441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</w:tr>
      <w:tr w:rsidR="00073A45" w14:paraId="6C94FBD2" w14:textId="77777777" w:rsidTr="00596D4E">
        <w:tc>
          <w:tcPr>
            <w:tcW w:w="2547" w:type="dxa"/>
          </w:tcPr>
          <w:p w14:paraId="2121620A" w14:textId="4C729907" w:rsidR="00073A45" w:rsidRPr="006A3670" w:rsidRDefault="006A3670" w:rsidP="009C0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структуры и/или критериев обучения нейросети</w:t>
            </w:r>
          </w:p>
        </w:tc>
        <w:tc>
          <w:tcPr>
            <w:tcW w:w="1843" w:type="dxa"/>
          </w:tcPr>
          <w:p w14:paraId="18BAE8FC" w14:textId="745C7023" w:rsidR="00073A45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14:paraId="5588CCBC" w14:textId="096F5D1F" w:rsidR="00073A45" w:rsidRPr="005E592C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1701" w:type="dxa"/>
          </w:tcPr>
          <w:p w14:paraId="7C23232E" w14:textId="58B3BB2F" w:rsidR="00073A45" w:rsidRDefault="000F08EB" w:rsidP="000F08E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6B09A893" w14:textId="59710A27" w:rsidR="00073A45" w:rsidRPr="00E0441D" w:rsidRDefault="00E0441D" w:rsidP="00E0441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073A45" w14:paraId="64376FE1" w14:textId="77777777" w:rsidTr="00596D4E">
        <w:tc>
          <w:tcPr>
            <w:tcW w:w="2547" w:type="dxa"/>
          </w:tcPr>
          <w:p w14:paraId="2A8DA133" w14:textId="411F6175" w:rsidR="00073A45" w:rsidRPr="00F255DB" w:rsidRDefault="00F255DB" w:rsidP="009C0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внешних программных модулей</w:t>
            </w:r>
          </w:p>
        </w:tc>
        <w:tc>
          <w:tcPr>
            <w:tcW w:w="1843" w:type="dxa"/>
          </w:tcPr>
          <w:p w14:paraId="166DE963" w14:textId="1946D18C" w:rsidR="00073A45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119F35DD" w14:textId="741041FA" w:rsidR="00073A45" w:rsidRPr="005E592C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14:paraId="23E209EC" w14:textId="4234B53F" w:rsidR="00073A45" w:rsidRDefault="000F08EB" w:rsidP="000F08E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696" w:type="dxa"/>
          </w:tcPr>
          <w:p w14:paraId="31A363C6" w14:textId="51C3A3D5" w:rsidR="00073A45" w:rsidRPr="00E0441D" w:rsidRDefault="00E0441D" w:rsidP="00E0441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</w:tr>
      <w:tr w:rsidR="00073A45" w14:paraId="27090CCA" w14:textId="77777777" w:rsidTr="00596D4E">
        <w:tc>
          <w:tcPr>
            <w:tcW w:w="2547" w:type="dxa"/>
          </w:tcPr>
          <w:p w14:paraId="3DCBF97C" w14:textId="07329CB4" w:rsidR="00073A45" w:rsidRPr="00F255DB" w:rsidRDefault="00F255DB" w:rsidP="009C0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Предварительная обработка данных</w:t>
            </w:r>
          </w:p>
        </w:tc>
        <w:tc>
          <w:tcPr>
            <w:tcW w:w="1843" w:type="dxa"/>
          </w:tcPr>
          <w:p w14:paraId="552ECF5B" w14:textId="4CE1B1D0" w:rsidR="00073A45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14:paraId="7FD5B092" w14:textId="0540711D" w:rsidR="00073A45" w:rsidRPr="005E592C" w:rsidRDefault="005E592C" w:rsidP="005E59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  <w:tc>
          <w:tcPr>
            <w:tcW w:w="1701" w:type="dxa"/>
          </w:tcPr>
          <w:p w14:paraId="43E3BB10" w14:textId="0220DFC2" w:rsidR="00073A45" w:rsidRDefault="000F08EB" w:rsidP="000F08E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128C2F8E" w14:textId="609F69F6" w:rsidR="00073A45" w:rsidRDefault="00E0441D" w:rsidP="00E0441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</w:tbl>
    <w:p w14:paraId="5C82B45E" w14:textId="49B5E290" w:rsidR="00493D83" w:rsidRDefault="009C0CBB" w:rsidP="00B51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4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проведенным анализом различных характеристик </w:t>
      </w:r>
      <w:proofErr w:type="spellStart"/>
      <w:r w:rsidR="00493D83">
        <w:rPr>
          <w:rFonts w:ascii="Times New Roman" w:hAnsi="Times New Roman" w:cs="Times New Roman"/>
          <w:color w:val="000000" w:themeColor="text1"/>
          <w:sz w:val="28"/>
          <w:szCs w:val="28"/>
        </w:rPr>
        <w:t>нейропакетов</w:t>
      </w:r>
      <w:proofErr w:type="spellEnd"/>
      <w:r w:rsidR="004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вывод о том, что самым оптимальным из них является </w:t>
      </w:r>
      <w:r w:rsidR="00493D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Neural</w:t>
      </w:r>
      <w:r w:rsidR="00493D83" w:rsidRPr="004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D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Network</w:t>
      </w:r>
      <w:r w:rsidR="00493D83" w:rsidRPr="0049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D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Wizard</w:t>
      </w:r>
      <w:r w:rsidR="00493D83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 дальнейшем будем использовать для прогнозирования различных тестовых данных.</w:t>
      </w:r>
    </w:p>
    <w:p w14:paraId="41859613" w14:textId="77777777" w:rsidR="00ED1266" w:rsidRPr="00493D83" w:rsidRDefault="00ED1266" w:rsidP="00493D8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25867E" w14:textId="43BD3C77" w:rsidR="008937F9" w:rsidRPr="009C0CBB" w:rsidRDefault="00596925" w:rsidP="00362B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0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160FF4" w:rsidRPr="009C0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C0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Пример реализации средствами </w:t>
      </w:r>
      <w:r w:rsidRPr="009C0CB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Neural</w:t>
      </w:r>
      <w:r w:rsidRPr="009C0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0CB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Network</w:t>
      </w:r>
      <w:r w:rsidRPr="009C0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0CB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Wizard</w:t>
      </w:r>
    </w:p>
    <w:p w14:paraId="1EB70658" w14:textId="1747063F" w:rsidR="00596925" w:rsidRDefault="00596925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D2517C" w14:textId="10A74AF7" w:rsidR="00DD5906" w:rsidRDefault="00DD5906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того чтобы работать с данной системой необходимо выполнить следующие этапы:</w:t>
      </w:r>
    </w:p>
    <w:p w14:paraId="7CF3A68A" w14:textId="3A6CBCFC" w:rsidR="00DD5906" w:rsidRDefault="00DD5906" w:rsidP="009C0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517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обрать статистические данные по процессу</w:t>
      </w:r>
      <w:r w:rsidR="00B517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D9E586" w14:textId="789AE8EF" w:rsidR="00DD5906" w:rsidRDefault="00DD5906" w:rsidP="009C0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B517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бучить нейросеть на приведенных данных</w:t>
      </w:r>
      <w:r w:rsidR="00B517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FF70E4" w14:textId="69E70D69" w:rsidR="00DD5906" w:rsidRDefault="00DD5906" w:rsidP="009C0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B5177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ротестировать полученные результаты</w:t>
      </w:r>
      <w:r w:rsidR="00B517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8AE65F" w14:textId="3126B680" w:rsidR="00DD5906" w:rsidRDefault="00DD5906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Мы подберем 4 различных примера функций, по которым будем обучать сеть, прогнозом будут являться значения функций,</w:t>
      </w:r>
      <w:r w:rsidR="00002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аргументы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</w:t>
      </w:r>
      <w:r w:rsidR="00002A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не будем задавать в обучающей выборке, но </w:t>
      </w:r>
      <w:r w:rsidR="00002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C5116">
        <w:rPr>
          <w:rFonts w:ascii="Times New Roman" w:hAnsi="Times New Roman" w:cs="Times New Roman"/>
          <w:color w:val="000000" w:themeColor="text1"/>
          <w:sz w:val="28"/>
          <w:szCs w:val="28"/>
        </w:rPr>
        <w:t>которы</w:t>
      </w:r>
      <w:r w:rsidR="00002A3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C5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нейросеть.</w:t>
      </w:r>
    </w:p>
    <w:p w14:paraId="121205E9" w14:textId="327E84AC" w:rsidR="00207FD3" w:rsidRDefault="00DD5906" w:rsidP="001418A6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качестве первого примера возьмем периодическую функцию</w:t>
      </w:r>
      <w:r w:rsidR="009C0C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Прежде чем запускать программу необходимо подготовить текстовый файл с обучающей выборкой</w:t>
      </w:r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та</w:t>
      </w:r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блице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представлен</w:t>
      </w:r>
      <w:r w:rsidR="00CD61B9" w:rsidRPr="00CD61B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CD61B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фрагмент</w:t>
      </w:r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CD61B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нашего файла в формате *.</w:t>
      </w:r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txt</w:t>
      </w:r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Значениями столбца</w:t>
      </w:r>
      <w:r w:rsidR="0060747E" w:rsidRPr="0060747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4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arg</w:t>
      </w:r>
      <w:proofErr w:type="spellEnd"/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являются аргументы функции</w:t>
      </w:r>
      <w:r w:rsidR="0060747E" w:rsidRPr="0060747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а значение столбца</w:t>
      </w:r>
      <w:r w:rsidR="0060747E" w:rsidRPr="0060747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6074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res</w:t>
      </w:r>
      <w:r w:rsidR="0060747E" w:rsidRPr="0060747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соответственно, являются значения функции </w:t>
      </w:r>
      <w:r w:rsidR="0060747E" w:rsidRPr="0060747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60747E" w:rsidRPr="0060747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данной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207F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3AB48244" w14:textId="77777777" w:rsidR="00821E6E" w:rsidRDefault="00821E6E" w:rsidP="001418A6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5F93786B" w14:textId="46AE237B" w:rsidR="00DD5906" w:rsidRDefault="00207FD3" w:rsidP="00CB450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Таблица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="0042239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Фрагмент 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одержание файла с обучающей выборкой для </w:t>
      </w:r>
      <w:r w:rsidR="00CB45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/>
      </w:r>
      <w:r w:rsidRPr="00CB45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</m:oMath>
    </w:p>
    <w:tbl>
      <w:tblPr>
        <w:tblStyle w:val="ac"/>
        <w:tblW w:w="9327" w:type="dxa"/>
        <w:tblLook w:val="04A0" w:firstRow="1" w:lastRow="0" w:firstColumn="1" w:lastColumn="0" w:noHBand="0" w:noVBand="1"/>
      </w:tblPr>
      <w:tblGrid>
        <w:gridCol w:w="4647"/>
        <w:gridCol w:w="4680"/>
      </w:tblGrid>
      <w:tr w:rsidR="00207FD3" w14:paraId="032FC784" w14:textId="77777777" w:rsidTr="00596D4E">
        <w:tc>
          <w:tcPr>
            <w:tcW w:w="4657" w:type="dxa"/>
          </w:tcPr>
          <w:p w14:paraId="5E493E93" w14:textId="70EA8849" w:rsidR="00207FD3" w:rsidRPr="009C0CBB" w:rsidRDefault="00D27506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60747E"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rg</w:t>
            </w:r>
            <w:proofErr w:type="spellEnd"/>
          </w:p>
        </w:tc>
        <w:tc>
          <w:tcPr>
            <w:tcW w:w="4688" w:type="dxa"/>
          </w:tcPr>
          <w:p w14:paraId="3AF27999" w14:textId="06A9CE5D" w:rsidR="00207FD3" w:rsidRPr="009C0CBB" w:rsidRDefault="0060747E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res</w:t>
            </w:r>
          </w:p>
        </w:tc>
      </w:tr>
      <w:tr w:rsidR="00207FD3" w14:paraId="7672BEB8" w14:textId="77777777" w:rsidTr="00596D4E">
        <w:tc>
          <w:tcPr>
            <w:tcW w:w="4657" w:type="dxa"/>
          </w:tcPr>
          <w:p w14:paraId="5B05B9C4" w14:textId="64BA3BB0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0,50</w:t>
            </w:r>
          </w:p>
        </w:tc>
        <w:tc>
          <w:tcPr>
            <w:tcW w:w="4688" w:type="dxa"/>
          </w:tcPr>
          <w:p w14:paraId="05B4717F" w14:textId="6734F707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0,479425539</w:t>
            </w:r>
          </w:p>
        </w:tc>
      </w:tr>
      <w:tr w:rsidR="00207FD3" w14:paraId="553933A4" w14:textId="77777777" w:rsidTr="00596D4E">
        <w:tc>
          <w:tcPr>
            <w:tcW w:w="4657" w:type="dxa"/>
          </w:tcPr>
          <w:p w14:paraId="2B0B91C8" w14:textId="7A3728F7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C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0,51</w:t>
            </w:r>
          </w:p>
        </w:tc>
        <w:tc>
          <w:tcPr>
            <w:tcW w:w="4688" w:type="dxa"/>
          </w:tcPr>
          <w:p w14:paraId="75E45FB9" w14:textId="2F72B991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0,488177247</w:t>
            </w:r>
          </w:p>
        </w:tc>
      </w:tr>
      <w:tr w:rsidR="00207FD3" w14:paraId="48B49DB5" w14:textId="77777777" w:rsidTr="00596D4E">
        <w:tc>
          <w:tcPr>
            <w:tcW w:w="4657" w:type="dxa"/>
          </w:tcPr>
          <w:p w14:paraId="0E7F091A" w14:textId="2FBE83BE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C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0,52</w:t>
            </w:r>
          </w:p>
        </w:tc>
        <w:tc>
          <w:tcPr>
            <w:tcW w:w="4688" w:type="dxa"/>
          </w:tcPr>
          <w:p w14:paraId="3A8CDADA" w14:textId="4314B5A4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0,496880138</w:t>
            </w:r>
          </w:p>
        </w:tc>
      </w:tr>
      <w:tr w:rsidR="00207FD3" w14:paraId="5E5CF23D" w14:textId="77777777" w:rsidTr="00596D4E">
        <w:tc>
          <w:tcPr>
            <w:tcW w:w="4657" w:type="dxa"/>
          </w:tcPr>
          <w:p w14:paraId="541311A7" w14:textId="4A2356A4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0,53</w:t>
            </w:r>
          </w:p>
        </w:tc>
        <w:tc>
          <w:tcPr>
            <w:tcW w:w="4688" w:type="dxa"/>
          </w:tcPr>
          <w:p w14:paraId="7A9918E5" w14:textId="4390BA6B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0,505533341</w:t>
            </w:r>
          </w:p>
        </w:tc>
      </w:tr>
      <w:tr w:rsidR="00207FD3" w14:paraId="390457B3" w14:textId="77777777" w:rsidTr="00596D4E">
        <w:tc>
          <w:tcPr>
            <w:tcW w:w="4657" w:type="dxa"/>
          </w:tcPr>
          <w:p w14:paraId="2EC6017A" w14:textId="2CAE904C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0,54</w:t>
            </w:r>
          </w:p>
        </w:tc>
        <w:tc>
          <w:tcPr>
            <w:tcW w:w="4688" w:type="dxa"/>
          </w:tcPr>
          <w:p w14:paraId="7D336DB3" w14:textId="426FFEA6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0,514135992</w:t>
            </w:r>
          </w:p>
        </w:tc>
      </w:tr>
    </w:tbl>
    <w:p w14:paraId="6A559A3D" w14:textId="1CED3235" w:rsidR="004B73FE" w:rsidRPr="004B73FE" w:rsidRDefault="004B73FE" w:rsidP="00CB4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Style w:val="ac"/>
        <w:tblW w:w="9327" w:type="dxa"/>
        <w:tblLook w:val="04A0" w:firstRow="1" w:lastRow="0" w:firstColumn="1" w:lastColumn="0" w:noHBand="0" w:noVBand="1"/>
      </w:tblPr>
      <w:tblGrid>
        <w:gridCol w:w="4647"/>
        <w:gridCol w:w="4680"/>
      </w:tblGrid>
      <w:tr w:rsidR="00207FD3" w14:paraId="470B0316" w14:textId="77777777" w:rsidTr="00596D4E">
        <w:tc>
          <w:tcPr>
            <w:tcW w:w="4657" w:type="dxa"/>
          </w:tcPr>
          <w:p w14:paraId="76A5489D" w14:textId="2C87D99F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0,55</w:t>
            </w:r>
          </w:p>
        </w:tc>
        <w:tc>
          <w:tcPr>
            <w:tcW w:w="4688" w:type="dxa"/>
          </w:tcPr>
          <w:p w14:paraId="3DDFA007" w14:textId="6D41ADEA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0,522687229</w:t>
            </w:r>
          </w:p>
        </w:tc>
      </w:tr>
      <w:tr w:rsidR="00207FD3" w14:paraId="20092298" w14:textId="77777777" w:rsidTr="00596D4E">
        <w:trPr>
          <w:trHeight w:val="531"/>
        </w:trPr>
        <w:tc>
          <w:tcPr>
            <w:tcW w:w="4657" w:type="dxa"/>
          </w:tcPr>
          <w:p w14:paraId="0C8234F8" w14:textId="7DB2DF12" w:rsidR="00207FD3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0,56</w:t>
            </w:r>
          </w:p>
        </w:tc>
        <w:tc>
          <w:tcPr>
            <w:tcW w:w="4688" w:type="dxa"/>
          </w:tcPr>
          <w:p w14:paraId="7A36B6A0" w14:textId="04049A05" w:rsidR="00EF1FC9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0,531186198</w:t>
            </w:r>
          </w:p>
        </w:tc>
      </w:tr>
      <w:tr w:rsidR="00EF1FC9" w14:paraId="4C03EB25" w14:textId="77777777" w:rsidTr="00596D4E">
        <w:trPr>
          <w:trHeight w:val="531"/>
        </w:trPr>
        <w:tc>
          <w:tcPr>
            <w:tcW w:w="4657" w:type="dxa"/>
          </w:tcPr>
          <w:p w14:paraId="273E12F1" w14:textId="7D0ABD6F" w:rsidR="00EF1FC9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0,57</w:t>
            </w:r>
          </w:p>
        </w:tc>
        <w:tc>
          <w:tcPr>
            <w:tcW w:w="4688" w:type="dxa"/>
          </w:tcPr>
          <w:p w14:paraId="13695C3A" w14:textId="0C58CB82" w:rsidR="00EF1FC9" w:rsidRPr="009C0CBB" w:rsidRDefault="008E7CB7" w:rsidP="004B73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0,539632049</w:t>
            </w:r>
          </w:p>
        </w:tc>
      </w:tr>
      <w:tr w:rsidR="00EF1FC9" w14:paraId="6C7D2570" w14:textId="77777777" w:rsidTr="00596D4E">
        <w:trPr>
          <w:trHeight w:val="531"/>
        </w:trPr>
        <w:tc>
          <w:tcPr>
            <w:tcW w:w="4657" w:type="dxa"/>
          </w:tcPr>
          <w:p w14:paraId="31E5B6B4" w14:textId="6184F641" w:rsidR="00EF1FC9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0,58</w:t>
            </w:r>
          </w:p>
        </w:tc>
        <w:tc>
          <w:tcPr>
            <w:tcW w:w="4688" w:type="dxa"/>
          </w:tcPr>
          <w:p w14:paraId="549ED5CE" w14:textId="12777EC6" w:rsidR="00EF1FC9" w:rsidRPr="009C0CBB" w:rsidRDefault="00B048C2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0,548023937</w:t>
            </w:r>
          </w:p>
        </w:tc>
      </w:tr>
      <w:tr w:rsidR="00EF1FC9" w14:paraId="3B019E67" w14:textId="77777777" w:rsidTr="00596D4E">
        <w:trPr>
          <w:trHeight w:val="531"/>
        </w:trPr>
        <w:tc>
          <w:tcPr>
            <w:tcW w:w="4657" w:type="dxa"/>
          </w:tcPr>
          <w:p w14:paraId="5364E651" w14:textId="3F3D2094" w:rsidR="00EF1FC9" w:rsidRPr="009C0CBB" w:rsidRDefault="008E7CB7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0,59</w:t>
            </w:r>
          </w:p>
        </w:tc>
        <w:tc>
          <w:tcPr>
            <w:tcW w:w="4688" w:type="dxa"/>
          </w:tcPr>
          <w:p w14:paraId="60E48CFD" w14:textId="7C5FED72" w:rsidR="00EF1FC9" w:rsidRPr="009C0CBB" w:rsidRDefault="00B048C2" w:rsidP="004B73F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C0C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0,556361023</w:t>
            </w:r>
          </w:p>
        </w:tc>
      </w:tr>
    </w:tbl>
    <w:p w14:paraId="27C8A976" w14:textId="77777777" w:rsidR="009C0CBB" w:rsidRDefault="009C0CBB" w:rsidP="00CD61B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2AE928EE" w14:textId="5819C95D" w:rsidR="008A13C0" w:rsidRDefault="008A13C0" w:rsidP="009C0CB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 рисунке 2 представлены структура и параметры нейросети: количество скрытых слоев, количество нейронов в каждом слое, а также вид сигмоидальной функции.</w:t>
      </w:r>
    </w:p>
    <w:p w14:paraId="704EE925" w14:textId="77777777" w:rsidR="009C0CBB" w:rsidRDefault="009C0CBB" w:rsidP="008A13C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6EB7C515" w14:textId="6903F4FD" w:rsidR="0060747E" w:rsidRPr="0060747E" w:rsidRDefault="0060747E" w:rsidP="008A13C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7DA80D9" wp14:editId="5D6C05FF">
            <wp:extent cx="5922000" cy="380520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00" cy="38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CD225" w14:textId="48069C7A" w:rsidR="00CE26A3" w:rsidRDefault="00CE26A3" w:rsidP="00CE26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2 – Структура и параметры нейросети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Neural</w:t>
      </w:r>
      <w:r w:rsidRPr="00CE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Network</w:t>
      </w:r>
      <w:r w:rsidRPr="00CE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Wizard</w:t>
      </w:r>
    </w:p>
    <w:p w14:paraId="0FED0D35" w14:textId="77777777" w:rsidR="00CE26A3" w:rsidRDefault="00CE26A3" w:rsidP="00CE26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ADCF0F" w14:textId="669CECD9" w:rsidR="00CE26A3" w:rsidRDefault="00CE26A3" w:rsidP="00CE26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задали один скрытый слой, в котором 10 нейронов. Считается, что чем более нелинейная задача, тем больше скрытых слоев требуется указывать. Также не существует определенных правил для того, чтобы задавать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нейронов, но полагают, что количество примеров в обучающей выборке должно быть значительно больше, чем количество нейронов, поскольку иначе сеть может «переобучиться», т.е. не будет обобщать данные, а просто «запомнит» их.</w:t>
      </w:r>
    </w:p>
    <w:p w14:paraId="2D373772" w14:textId="438EA1FA" w:rsidR="00CE26A3" w:rsidRDefault="00CE26A3" w:rsidP="004B7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сигмоиды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для преобразования нелинейных данных. Чем выше её параметр, тем больше функция похожа на пороговую. Фактически, этот параметр определяется эмпирически, поэтому мы оставим его без изменений.</w:t>
      </w:r>
    </w:p>
    <w:p w14:paraId="3B6EAF01" w14:textId="42A4F479" w:rsidR="00DD1F52" w:rsidRDefault="004B73FE" w:rsidP="004B73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следующем окне (см. </w:t>
      </w:r>
      <w:r w:rsidR="004D478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7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исунок 3) </w:t>
      </w:r>
      <w:r w:rsidR="00B7778F" w:rsidRPr="00B7778F">
        <w:rPr>
          <w:rFonts w:ascii="Times New Roman" w:hAnsi="Times New Roman" w:cs="Times New Roman"/>
          <w:color w:val="000000" w:themeColor="text1"/>
          <w:sz w:val="28"/>
          <w:szCs w:val="28"/>
        </w:rPr>
        <w:t>задаются параметры обучения и критерии остановки обучения</w:t>
      </w:r>
      <w:r w:rsidR="00B7778F">
        <w:rPr>
          <w:rFonts w:ascii="Times New Roman" w:hAnsi="Times New Roman" w:cs="Times New Roman"/>
          <w:color w:val="000000" w:themeColor="text1"/>
          <w:sz w:val="28"/>
          <w:szCs w:val="28"/>
        </w:rPr>
        <w:t>, если они необходимы.</w:t>
      </w:r>
    </w:p>
    <w:p w14:paraId="5574ADD7" w14:textId="77777777" w:rsidR="004B73FE" w:rsidRDefault="004B73FE" w:rsidP="004B73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F59192" w14:textId="5C6A47FF" w:rsidR="00B7778F" w:rsidRPr="00CE26A3" w:rsidRDefault="00B048C2" w:rsidP="00B066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458F89F" wp14:editId="0ADF3E0D">
            <wp:extent cx="5922000" cy="365040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33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00" cy="36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444A8" w14:textId="5E009AAE" w:rsidR="00B7778F" w:rsidRDefault="00B7778F" w:rsidP="00B7778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3 – Параметры обучения нейросети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Neural</w:t>
      </w:r>
      <w:r w:rsidRPr="00B7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Network</w:t>
      </w:r>
      <w:r w:rsidRPr="00B7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Wizard</w:t>
      </w:r>
    </w:p>
    <w:p w14:paraId="583AEF9C" w14:textId="68070AD0" w:rsidR="00B7778F" w:rsidRDefault="00B7778F" w:rsidP="00B7778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36B0EA" w14:textId="2C78145C" w:rsidR="00B7778F" w:rsidRDefault="009D42C3" w:rsidP="009D42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все параметры</w:t>
      </w:r>
      <w:r w:rsidR="004B73FE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используются для обучения нейросети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355121" w14:textId="75C0F1C5" w:rsidR="009D42C3" w:rsidRDefault="00133795" w:rsidP="001337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обучения мы используем </w:t>
      </w:r>
      <w:r w:rsidR="00B048C2" w:rsidRPr="00B048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0% выборки, которое выбирается из файла произвольно</w:t>
      </w:r>
      <w:r w:rsidR="00456555">
        <w:rPr>
          <w:rFonts w:ascii="Times New Roman" w:hAnsi="Times New Roman" w:cs="Times New Roman"/>
          <w:color w:val="000000" w:themeColor="text1"/>
          <w:sz w:val="28"/>
          <w:szCs w:val="28"/>
        </w:rPr>
        <w:t>, остальная же часть (</w:t>
      </w:r>
      <w:r w:rsidR="00B048C2" w:rsidRPr="00B048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6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0%) идет на тестирование нейросети </w:t>
      </w:r>
      <w:r w:rsidR="004565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приложении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Параметр скорости обучения определяет амплитуду коррекцию весов на каждом шаге, моментом является степень воздействия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337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коррекции веса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33795">
        <w:rPr>
          <w:rFonts w:ascii="Times New Roman" w:hAnsi="Times New Roman" w:cs="Times New Roman"/>
          <w:color w:val="000000" w:themeColor="text1"/>
          <w:sz w:val="28"/>
          <w:szCs w:val="28"/>
        </w:rPr>
        <w:t>+1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-ю. Если результат прогнозирования отличается от значения множества меньше указанной величины в параметре распознано если ошибка по примеру, то пример считается распознанным. Также мы поставили флаг на и</w:t>
      </w:r>
      <w:r w:rsidRPr="00133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спользовать тестовое множество как </w:t>
      </w:r>
      <w:proofErr w:type="spellStart"/>
      <w:r w:rsidRPr="00133795">
        <w:rPr>
          <w:rFonts w:ascii="Times New Roman" w:hAnsi="Times New Roman" w:cs="Times New Roman"/>
          <w:color w:val="000000" w:themeColor="text1"/>
          <w:sz w:val="28"/>
          <w:szCs w:val="28"/>
        </w:rPr>
        <w:t>валидационное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Это необходимо для того, чтобы предотвратить переобучения нейросети, когда значение ошибки на тестовом множестве начнет увеличиваться.</w:t>
      </w:r>
      <w:r w:rsidR="0057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9AC">
        <w:rPr>
          <w:rFonts w:ascii="Times New Roman" w:hAnsi="Times New Roman" w:cs="Times New Roman"/>
          <w:color w:val="000000" w:themeColor="text1"/>
          <w:sz w:val="28"/>
          <w:szCs w:val="28"/>
        </w:rPr>
        <w:t>Ещё можно использовать критерии остановки обучения нейросети, если одно из представленных ниже параметров нас устраивает для того, чтобы получить результаты.</w:t>
      </w:r>
    </w:p>
    <w:p w14:paraId="07DC1A20" w14:textId="33F1E254" w:rsidR="004B73FE" w:rsidRDefault="00B139AC" w:rsidP="00F556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</w:t>
      </w:r>
      <w:r w:rsidR="004D478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исунке 4 можно увидеть сам процесс обучения нейросети. </w:t>
      </w:r>
    </w:p>
    <w:p w14:paraId="66EEECD1" w14:textId="77777777" w:rsidR="00F55686" w:rsidRDefault="00F55686" w:rsidP="00F556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36513D" w14:textId="5B7A0504" w:rsidR="0057627C" w:rsidRPr="00066E28" w:rsidRDefault="00662683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59BE1AA" wp14:editId="315C3065">
            <wp:extent cx="5922000" cy="39132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44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00" cy="39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35BC1" w14:textId="4CEA9DDB" w:rsidR="00C32457" w:rsidRPr="00821E6E" w:rsidRDefault="00C32457" w:rsidP="00F556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 – Процесс обучения нейросети</w:t>
      </w:r>
      <w:r w:rsidR="00F6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примеру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Neural</w:t>
      </w:r>
      <w:r w:rsidRPr="00C3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Network</w:t>
      </w:r>
      <w:r w:rsidRPr="00C3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Wizard</w:t>
      </w:r>
    </w:p>
    <w:p w14:paraId="5FB6C4E1" w14:textId="77777777" w:rsidR="00F55686" w:rsidRPr="00821E6E" w:rsidRDefault="00F55686" w:rsidP="00C3245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7A2D6" w14:textId="77777777" w:rsidR="00F55686" w:rsidRPr="007F4B26" w:rsidRDefault="00F55686" w:rsidP="00F556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3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верхней диаграмме показано распределение ошибки обучения: по горизонтали – значение ошибки (чем правее столбец, тем больше ошибка), по </w:t>
      </w:r>
      <w:r w:rsidRPr="00B139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вертикали – количество примеров из выборки с данной ошибкой (чем выше столбец, тем больше примеров с указанной ошибкой). Зеленые столбцы – ошибка на рабочей обучающей выборке, красные – на тестовой. В процессе обучения столбцы должны стремиться в левую часть диаграммы</w:t>
      </w:r>
      <w:r w:rsidRPr="007F4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[7].</w:t>
      </w:r>
    </w:p>
    <w:p w14:paraId="6FDEAEF3" w14:textId="77777777" w:rsidR="00F55686" w:rsidRDefault="00F55686" w:rsidP="00F556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66E28">
        <w:rPr>
          <w:rFonts w:ascii="Times New Roman" w:hAnsi="Times New Roman" w:cs="Times New Roman"/>
          <w:color w:val="000000" w:themeColor="text1"/>
          <w:sz w:val="28"/>
          <w:szCs w:val="28"/>
        </w:rPr>
        <w:t>Ниже диаграммы отображается распределение примеров на рабочей и тестовой выборках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которой</w:t>
      </w:r>
      <w:r w:rsidRPr="00066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66E28">
        <w:rPr>
          <w:rFonts w:ascii="Times New Roman" w:hAnsi="Times New Roman" w:cs="Times New Roman"/>
          <w:color w:val="000000" w:themeColor="text1"/>
          <w:sz w:val="28"/>
          <w:szCs w:val="28"/>
        </w:rPr>
        <w:t>аждый пример изображ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ается</w:t>
      </w:r>
      <w:r w:rsidRPr="00066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точкой. Чем ближ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066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точка к диагонали, тем точнее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нейросеть</w:t>
      </w:r>
      <w:r w:rsidRPr="00066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предсказала ее значение.</w:t>
      </w:r>
    </w:p>
    <w:p w14:paraId="4D8B1208" w14:textId="27D4091D" w:rsidR="008937F9" w:rsidRDefault="0057627C" w:rsidP="00F556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 мы протестируем сеть на трех значениях и вычислим абсолютную погрешность вычислений.</w:t>
      </w:r>
    </w:p>
    <w:p w14:paraId="64FC599F" w14:textId="2782739D" w:rsidR="0057627C" w:rsidRDefault="005F58DB" w:rsidP="004223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Воспользуемся формулами</w:t>
      </w:r>
      <w:r w:rsidR="00986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вычисления тестовых значений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DF86924" w14:textId="79837E52" w:rsidR="005F58DB" w:rsidRPr="005F58DB" w:rsidRDefault="00F007C0" w:rsidP="009861E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e>
            </m:d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0,01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9861E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(1)</w:t>
      </w:r>
    </w:p>
    <w:p w14:paraId="7B3C694E" w14:textId="6354FC36" w:rsidR="008937F9" w:rsidRDefault="00F007C0" w:rsidP="009861EA">
      <w:pPr>
        <w:tabs>
          <w:tab w:val="left" w:pos="6521"/>
          <w:tab w:val="left" w:pos="6663"/>
        </w:tabs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e>
            </m:d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0,1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9861E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(2)</w:t>
      </w:r>
    </w:p>
    <w:p w14:paraId="4E5C9AD4" w14:textId="3ACDD3BC" w:rsidR="009861EA" w:rsidRDefault="00F007C0" w:rsidP="009861EA">
      <w:pPr>
        <w:tabs>
          <w:tab w:val="left" w:pos="6521"/>
          <w:tab w:val="left" w:pos="6663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e>
            </m:d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9861E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(3)</w:t>
      </w:r>
    </w:p>
    <w:p w14:paraId="6AAA920A" w14:textId="77777777" w:rsidR="003A6CA9" w:rsidRDefault="009861EA" w:rsidP="001418A6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это </w:t>
      </w:r>
      <w:r w:rsidR="003A6C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последнее из значений аргумента обучающей выборки, 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3A6C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соответственно, первое.</w:t>
      </w:r>
    </w:p>
    <w:p w14:paraId="766AE8A8" w14:textId="01ABE247" w:rsidR="003A6CA9" w:rsidRDefault="00F55686" w:rsidP="00F55686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3A6C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Вычисляя по формулам (1), (2), (3) получим:</w:t>
      </w:r>
    </w:p>
    <w:bookmarkStart w:id="2" w:name="_Hlk532661762"/>
    <w:p w14:paraId="22B1AA72" w14:textId="10BE4E03" w:rsidR="009861EA" w:rsidRDefault="00F007C0" w:rsidP="003A6CA9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=1+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0,01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1-0,5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=1,005</m:t>
          </m:r>
        </m:oMath>
      </m:oMathPara>
    </w:p>
    <w:p w14:paraId="22233EC6" w14:textId="5CA1AE05" w:rsidR="003A6CA9" w:rsidRPr="003A6CA9" w:rsidRDefault="00F007C0" w:rsidP="001418A6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=-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0,5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0,1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0,5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,05</m:t>
          </m:r>
        </m:oMath>
      </m:oMathPara>
    </w:p>
    <w:p w14:paraId="02AD008E" w14:textId="2663E164" w:rsidR="003A6CA9" w:rsidRPr="003A6CA9" w:rsidRDefault="00F007C0" w:rsidP="003A6CA9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=1+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1-0,5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=1,5</m:t>
          </m:r>
        </m:oMath>
      </m:oMathPara>
    </w:p>
    <w:bookmarkEnd w:id="2"/>
    <w:p w14:paraId="5F1285F3" w14:textId="0607F673" w:rsidR="00673567" w:rsidRDefault="00AD396F" w:rsidP="00F55686">
      <w:pPr>
        <w:spacing w:after="0"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таблице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написаны результаты вычислений нейронной сети</w:t>
      </w:r>
      <w:r w:rsidR="006735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η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t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ⅈ</m:t>
                    </m:r>
                  </m:e>
                </m:d>
              </m:sup>
            </m:sSup>
          </m:e>
        </m:d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 данным значениям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e>
            </m:d>
          </m:sup>
        </m:sSup>
      </m:oMath>
      <w:r w:rsidR="006735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7A865232" w14:textId="77777777" w:rsidR="004B73FE" w:rsidRDefault="004B73FE" w:rsidP="0042239E">
      <w:pPr>
        <w:spacing w:after="0"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50B842A8" w14:textId="70A97223" w:rsidR="00AD396F" w:rsidRPr="00673567" w:rsidRDefault="00AD396F" w:rsidP="00CB450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3" w:name="_Hlk532662968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Таблица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Результаты первого теста нейросети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Neural</w:t>
      </w:r>
      <w:r w:rsidRPr="00AD396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Network</w:t>
      </w:r>
      <w:r w:rsidRPr="00AD396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Wizard</w:t>
      </w:r>
    </w:p>
    <w:tbl>
      <w:tblPr>
        <w:tblStyle w:val="ac"/>
        <w:tblW w:w="9327" w:type="dxa"/>
        <w:tblLook w:val="04A0" w:firstRow="1" w:lastRow="0" w:firstColumn="1" w:lastColumn="0" w:noHBand="0" w:noVBand="1"/>
      </w:tblPr>
      <w:tblGrid>
        <w:gridCol w:w="4631"/>
        <w:gridCol w:w="4696"/>
      </w:tblGrid>
      <w:tr w:rsidR="00AD396F" w14:paraId="3DF85635" w14:textId="77777777" w:rsidTr="00596D4E">
        <w:tc>
          <w:tcPr>
            <w:tcW w:w="4814" w:type="dxa"/>
          </w:tcPr>
          <w:p w14:paraId="177BE3A3" w14:textId="39BCB968" w:rsidR="00AD396F" w:rsidRPr="00F55686" w:rsidRDefault="00F007C0" w:rsidP="00AD396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ⅈ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4814" w:type="dxa"/>
          </w:tcPr>
          <w:p w14:paraId="06D895D2" w14:textId="6411DD4C" w:rsidR="00AD396F" w:rsidRPr="00F55686" w:rsidRDefault="00F55686" w:rsidP="00AD396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η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ⅈ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</w:tr>
      <w:tr w:rsidR="00AD396F" w14:paraId="1D1B550E" w14:textId="77777777" w:rsidTr="00596D4E">
        <w:tc>
          <w:tcPr>
            <w:tcW w:w="4814" w:type="dxa"/>
          </w:tcPr>
          <w:p w14:paraId="7B0FFC94" w14:textId="4AB529FF" w:rsidR="00AD396F" w:rsidRPr="00F55686" w:rsidRDefault="00662683" w:rsidP="0067356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,005</w:t>
            </w:r>
          </w:p>
        </w:tc>
        <w:tc>
          <w:tcPr>
            <w:tcW w:w="4814" w:type="dxa"/>
          </w:tcPr>
          <w:p w14:paraId="2F59A4FD" w14:textId="5CC256FE" w:rsidR="00AD396F" w:rsidRPr="00F55686" w:rsidRDefault="00662683" w:rsidP="0067356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842442534907251</w:t>
            </w:r>
          </w:p>
        </w:tc>
      </w:tr>
      <w:tr w:rsidR="00AD396F" w14:paraId="20C8AB0E" w14:textId="77777777" w:rsidTr="00596D4E">
        <w:tc>
          <w:tcPr>
            <w:tcW w:w="4814" w:type="dxa"/>
          </w:tcPr>
          <w:p w14:paraId="3C9AB714" w14:textId="2972645A" w:rsidR="00AD396F" w:rsidRPr="00F55686" w:rsidRDefault="00662683" w:rsidP="0067356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1,05</w:t>
            </w:r>
          </w:p>
        </w:tc>
        <w:tc>
          <w:tcPr>
            <w:tcW w:w="4814" w:type="dxa"/>
          </w:tcPr>
          <w:p w14:paraId="166E4E90" w14:textId="6BFA9B77" w:rsidR="00AD396F" w:rsidRPr="00F55686" w:rsidRDefault="00662683" w:rsidP="0067356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0,862254813550101</w:t>
            </w:r>
          </w:p>
        </w:tc>
      </w:tr>
      <w:tr w:rsidR="00AD396F" w14:paraId="029F9470" w14:textId="77777777" w:rsidTr="00596D4E">
        <w:tc>
          <w:tcPr>
            <w:tcW w:w="4814" w:type="dxa"/>
          </w:tcPr>
          <w:p w14:paraId="4D56E92A" w14:textId="06946947" w:rsidR="00AD396F" w:rsidRPr="00F55686" w:rsidRDefault="00662683" w:rsidP="0067356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1,5</w:t>
            </w:r>
          </w:p>
        </w:tc>
        <w:tc>
          <w:tcPr>
            <w:tcW w:w="4814" w:type="dxa"/>
          </w:tcPr>
          <w:p w14:paraId="1A3BC920" w14:textId="79892EFF" w:rsidR="00AD396F" w:rsidRPr="00F55686" w:rsidRDefault="00662683" w:rsidP="0067356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930928779757228</w:t>
            </w:r>
          </w:p>
        </w:tc>
      </w:tr>
      <w:bookmarkEnd w:id="3"/>
    </w:tbl>
    <w:p w14:paraId="3A9075D9" w14:textId="77777777" w:rsidR="004D4780" w:rsidRDefault="004D4780" w:rsidP="00F55686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766AB453" w14:textId="119FCD37" w:rsidR="00AD396F" w:rsidRDefault="00F55686" w:rsidP="00F55686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ab/>
      </w:r>
      <w:r w:rsidR="006735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Вычислим абсолютную погрешность по формуле</w:t>
      </w:r>
      <w:r w:rsidR="009E751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занесем результаты в таблицу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 w:rsidR="006735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2CF6BE9A" w14:textId="397221FE" w:rsidR="004D4780" w:rsidRDefault="00F007C0" w:rsidP="004D4780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ⅈ</m:t>
                        </m:r>
                      </m:e>
                    </m:d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-η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ⅈ</m:t>
                        </m:r>
                      </m:e>
                    </m:d>
                  </m:sup>
                </m:sSup>
              </m:e>
            </m:d>
          </m:e>
        </m:d>
      </m:oMath>
      <w:r w:rsidR="006735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(4</w:t>
      </w:r>
      <w:r w:rsidR="00F5568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14:paraId="6A8EF113" w14:textId="77777777" w:rsidR="004D4780" w:rsidRDefault="004D4780" w:rsidP="004D4780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718B0131" w14:textId="6E69445D" w:rsidR="009E7510" w:rsidRDefault="009E7510" w:rsidP="00CB450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4" w:name="_Hlk532663199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Таблица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="0052139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Абсолютная погрешность вычислений первого теста нейросетью</w:t>
      </w:r>
    </w:p>
    <w:tbl>
      <w:tblPr>
        <w:tblStyle w:val="ac"/>
        <w:tblW w:w="9327" w:type="dxa"/>
        <w:tblLook w:val="04A0" w:firstRow="1" w:lastRow="0" w:firstColumn="1" w:lastColumn="0" w:noHBand="0" w:noVBand="1"/>
      </w:tblPr>
      <w:tblGrid>
        <w:gridCol w:w="2323"/>
        <w:gridCol w:w="2360"/>
        <w:gridCol w:w="4644"/>
      </w:tblGrid>
      <w:tr w:rsidR="00AA0336" w14:paraId="21570004" w14:textId="77777777" w:rsidTr="00596D4E">
        <w:tc>
          <w:tcPr>
            <w:tcW w:w="2407" w:type="dxa"/>
          </w:tcPr>
          <w:p w14:paraId="6F7433D5" w14:textId="77777777" w:rsidR="00AA0336" w:rsidRPr="00F55686" w:rsidRDefault="00F007C0" w:rsidP="003B7687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ⅈ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2407" w:type="dxa"/>
          </w:tcPr>
          <w:p w14:paraId="57F55E6D" w14:textId="77777777" w:rsidR="00AA0336" w:rsidRPr="00F55686" w:rsidRDefault="00AA0336" w:rsidP="003B7687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ⅈ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  <w:tc>
          <w:tcPr>
            <w:tcW w:w="4814" w:type="dxa"/>
          </w:tcPr>
          <w:p w14:paraId="7B3452BC" w14:textId="77777777" w:rsidR="00AA0336" w:rsidRPr="00F55686" w:rsidRDefault="00F007C0" w:rsidP="003B7687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AA0336" w:rsidRPr="009E7510" w14:paraId="35E48577" w14:textId="77777777" w:rsidTr="00596D4E">
        <w:tc>
          <w:tcPr>
            <w:tcW w:w="2407" w:type="dxa"/>
          </w:tcPr>
          <w:p w14:paraId="21A86DE6" w14:textId="17069323" w:rsidR="00AA0336" w:rsidRPr="00F55686" w:rsidRDefault="00AA0336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1,005</w:t>
            </w:r>
          </w:p>
        </w:tc>
        <w:tc>
          <w:tcPr>
            <w:tcW w:w="2407" w:type="dxa"/>
          </w:tcPr>
          <w:p w14:paraId="558CDF3A" w14:textId="0420FF5F" w:rsidR="00AA0336" w:rsidRPr="00F55686" w:rsidRDefault="00AA0336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0,844161967</w:t>
            </w:r>
          </w:p>
        </w:tc>
        <w:tc>
          <w:tcPr>
            <w:tcW w:w="4814" w:type="dxa"/>
          </w:tcPr>
          <w:p w14:paraId="185CA9A3" w14:textId="087FF904" w:rsidR="00AA0336" w:rsidRPr="00F55686" w:rsidRDefault="00AA0336" w:rsidP="003B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0,001719432</w:t>
            </w:r>
          </w:p>
        </w:tc>
      </w:tr>
      <w:tr w:rsidR="00AA0336" w14:paraId="246D2519" w14:textId="77777777" w:rsidTr="00596D4E">
        <w:tc>
          <w:tcPr>
            <w:tcW w:w="2407" w:type="dxa"/>
          </w:tcPr>
          <w:p w14:paraId="1AE1095D" w14:textId="37928120" w:rsidR="00AA0336" w:rsidRPr="00F55686" w:rsidRDefault="00AA0336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1,05</w:t>
            </w:r>
          </w:p>
        </w:tc>
        <w:tc>
          <w:tcPr>
            <w:tcW w:w="2407" w:type="dxa"/>
          </w:tcPr>
          <w:p w14:paraId="4630F42D" w14:textId="19823DD3" w:rsidR="00AA0336" w:rsidRPr="00F55686" w:rsidRDefault="00AA0336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0,867423226</w:t>
            </w:r>
          </w:p>
        </w:tc>
        <w:tc>
          <w:tcPr>
            <w:tcW w:w="4814" w:type="dxa"/>
          </w:tcPr>
          <w:p w14:paraId="5F142F73" w14:textId="36FDC23F" w:rsidR="00AA0336" w:rsidRPr="00F55686" w:rsidRDefault="00AA0336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0,005168412</w:t>
            </w:r>
          </w:p>
        </w:tc>
      </w:tr>
      <w:tr w:rsidR="00AA0336" w14:paraId="44027F59" w14:textId="77777777" w:rsidTr="00596D4E">
        <w:tc>
          <w:tcPr>
            <w:tcW w:w="2407" w:type="dxa"/>
          </w:tcPr>
          <w:p w14:paraId="0A34ED27" w14:textId="33700859" w:rsidR="00AA0336" w:rsidRPr="00F55686" w:rsidRDefault="00AA0336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1,5</w:t>
            </w:r>
          </w:p>
        </w:tc>
        <w:tc>
          <w:tcPr>
            <w:tcW w:w="2407" w:type="dxa"/>
          </w:tcPr>
          <w:p w14:paraId="2B7AA612" w14:textId="5284B69E" w:rsidR="00AA0336" w:rsidRPr="00F55686" w:rsidRDefault="00AA0336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0,997494987</w:t>
            </w:r>
          </w:p>
        </w:tc>
        <w:tc>
          <w:tcPr>
            <w:tcW w:w="4814" w:type="dxa"/>
          </w:tcPr>
          <w:p w14:paraId="1B41BD29" w14:textId="131A1FF0" w:rsidR="00AA0336" w:rsidRPr="00F55686" w:rsidRDefault="00AA0336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F556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0,066566207</w:t>
            </w:r>
          </w:p>
        </w:tc>
      </w:tr>
      <w:bookmarkEnd w:id="4"/>
    </w:tbl>
    <w:p w14:paraId="5C25AE08" w14:textId="77777777" w:rsidR="00673567" w:rsidRPr="009861EA" w:rsidRDefault="00673567" w:rsidP="00673567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6AF5B6F6" w14:textId="662E5903" w:rsidR="004612CF" w:rsidRPr="004D4780" w:rsidRDefault="0042239E" w:rsidP="004D4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 можно сделать вывод о том, что чем дальше значения аргументов от обучающей выборки, тем менее точнее предсказание результатов.</w:t>
      </w:r>
    </w:p>
    <w:p w14:paraId="6774B517" w14:textId="23883E4A" w:rsidR="004D4780" w:rsidRDefault="004D4780" w:rsidP="004D47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Рассмотрим второй пример – линейную функцию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Значения аргумента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зададим в диапазоне </w:t>
      </w:r>
      <w:r w:rsidRPr="00002A3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[0;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3B76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30</w:t>
      </w:r>
      <w:r w:rsidRPr="00002A3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 шагом</w:t>
      </w:r>
      <w:r w:rsidRPr="003B76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0,1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араметры настройки оставим такими же, как и в предыдущем примере (см. рис 5).</w:t>
      </w:r>
    </w:p>
    <w:p w14:paraId="38F54589" w14:textId="77777777" w:rsidR="001239AB" w:rsidRDefault="001239AB" w:rsidP="001239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остановим обучение, когда пройдет 1000000 эпоха. Заметно, что данный набор для обучения наиболее прост для нейросети, так как ошибки обучения и тестов значительно меньше, чем в предыдущем примере.</w:t>
      </w:r>
    </w:p>
    <w:p w14:paraId="3CCA5395" w14:textId="77777777" w:rsidR="001239AB" w:rsidRPr="004D4780" w:rsidRDefault="001239AB" w:rsidP="004D478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29D60CAB" w14:textId="56AFF7B9" w:rsidR="00F6064D" w:rsidRDefault="00980BDC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7BF5EC2" wp14:editId="5A3C7BF3">
            <wp:extent cx="5922000" cy="42696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5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00" cy="42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C1C89" w14:textId="6FCADAEE" w:rsidR="004B73FE" w:rsidRPr="00CB450C" w:rsidRDefault="00F6064D" w:rsidP="00F556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5 – Процесс обучения нейросети по примеру 2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Neural</w:t>
      </w:r>
      <w:r w:rsidRPr="00C3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Network</w:t>
      </w:r>
      <w:r w:rsidRPr="00C3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Wizard</w:t>
      </w:r>
    </w:p>
    <w:p w14:paraId="543DCE6D" w14:textId="77777777" w:rsidR="001239AB" w:rsidRDefault="001239AB" w:rsidP="00F556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4AF73" w14:textId="4F7D9962" w:rsidR="0052139D" w:rsidRDefault="004B73FE" w:rsidP="004B73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3A7C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Произведем расчеты по формулам (1), (2), (3):</w:t>
      </w:r>
    </w:p>
    <w:p w14:paraId="505BFF61" w14:textId="55F4CF3D" w:rsidR="00FB2E27" w:rsidRDefault="00F007C0" w:rsidP="00FB2E27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=35+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0,01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35-0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=35,35</m:t>
          </m:r>
        </m:oMath>
      </m:oMathPara>
    </w:p>
    <w:p w14:paraId="7460FF7B" w14:textId="46B0E60E" w:rsidR="00FB2E27" w:rsidRPr="003A6CA9" w:rsidRDefault="00F007C0" w:rsidP="00FB2E2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=35+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0,1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35-0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=38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</m:t>
          </m:r>
        </m:oMath>
      </m:oMathPara>
    </w:p>
    <w:p w14:paraId="48360A51" w14:textId="6B234F84" w:rsidR="00FB2E27" w:rsidRPr="003A6CA9" w:rsidRDefault="00F007C0" w:rsidP="00FB2E27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=35+35=70</m:t>
          </m:r>
        </m:oMath>
      </m:oMathPara>
    </w:p>
    <w:p w14:paraId="106CFC38" w14:textId="40149E93" w:rsidR="00F6064D" w:rsidRDefault="00F6064D" w:rsidP="00F606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44A03" w14:textId="4042D786" w:rsidR="00F6064D" w:rsidRDefault="00AC41D4" w:rsidP="00AC41D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связи с тем, что диапазон более широк, чем в 1 примере, отклонение от обучающей выборки получилось выше</w:t>
      </w:r>
      <w:r w:rsidR="00123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таблицы 5 и 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C6E709" w14:textId="77777777" w:rsidR="004B73FE" w:rsidRDefault="004B73FE" w:rsidP="00AC41D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87BE4" w14:textId="33A1AA51" w:rsidR="00AC41D4" w:rsidRPr="00673567" w:rsidRDefault="00AC41D4" w:rsidP="00CB450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Таблица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Результаты второго теста нейросети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Neural</w:t>
      </w:r>
      <w:r w:rsidRPr="00AD396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Network</w:t>
      </w:r>
      <w:r w:rsidRPr="00AD396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Wizard</w:t>
      </w:r>
    </w:p>
    <w:tbl>
      <w:tblPr>
        <w:tblStyle w:val="ac"/>
        <w:tblW w:w="9327" w:type="dxa"/>
        <w:tblLook w:val="04A0" w:firstRow="1" w:lastRow="0" w:firstColumn="1" w:lastColumn="0" w:noHBand="0" w:noVBand="1"/>
      </w:tblPr>
      <w:tblGrid>
        <w:gridCol w:w="4634"/>
        <w:gridCol w:w="4693"/>
      </w:tblGrid>
      <w:tr w:rsidR="00AC41D4" w14:paraId="5B5C2C42" w14:textId="77777777" w:rsidTr="00596D4E">
        <w:tc>
          <w:tcPr>
            <w:tcW w:w="4814" w:type="dxa"/>
          </w:tcPr>
          <w:p w14:paraId="18A5B445" w14:textId="77777777" w:rsidR="00AC41D4" w:rsidRPr="00D412C9" w:rsidRDefault="00F007C0" w:rsidP="003B7687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ⅈ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4814" w:type="dxa"/>
          </w:tcPr>
          <w:p w14:paraId="280177C3" w14:textId="77777777" w:rsidR="00AC41D4" w:rsidRPr="00D412C9" w:rsidRDefault="00AC41D4" w:rsidP="003B7687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η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ⅈ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</w:tr>
      <w:tr w:rsidR="00AC41D4" w14:paraId="2B20F5A4" w14:textId="77777777" w:rsidTr="00596D4E">
        <w:tc>
          <w:tcPr>
            <w:tcW w:w="4814" w:type="dxa"/>
          </w:tcPr>
          <w:p w14:paraId="7A1AD78F" w14:textId="4651485D" w:rsidR="00AC41D4" w:rsidRPr="00D412C9" w:rsidRDefault="00AC41D4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35,35</w:t>
            </w:r>
          </w:p>
        </w:tc>
        <w:tc>
          <w:tcPr>
            <w:tcW w:w="4814" w:type="dxa"/>
          </w:tcPr>
          <w:p w14:paraId="72CC8541" w14:textId="65931F50" w:rsidR="00AC41D4" w:rsidRPr="00D412C9" w:rsidRDefault="00AC41D4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70,2969021854567</w:t>
            </w:r>
          </w:p>
        </w:tc>
      </w:tr>
      <w:tr w:rsidR="00AC41D4" w14:paraId="1DC5F372" w14:textId="77777777" w:rsidTr="00596D4E">
        <w:tc>
          <w:tcPr>
            <w:tcW w:w="4814" w:type="dxa"/>
          </w:tcPr>
          <w:p w14:paraId="2A7C6521" w14:textId="7B3978E9" w:rsidR="00AC41D4" w:rsidRPr="00D412C9" w:rsidRDefault="00AC41D4" w:rsidP="00AC41D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4814" w:type="dxa"/>
          </w:tcPr>
          <w:p w14:paraId="01406095" w14:textId="25732128" w:rsidR="00AC41D4" w:rsidRPr="00D412C9" w:rsidRDefault="00AC41D4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74,6551577658862</w:t>
            </w:r>
          </w:p>
        </w:tc>
      </w:tr>
      <w:tr w:rsidR="00AC41D4" w14:paraId="3B8F95DA" w14:textId="77777777" w:rsidTr="00596D4E">
        <w:tc>
          <w:tcPr>
            <w:tcW w:w="4814" w:type="dxa"/>
          </w:tcPr>
          <w:p w14:paraId="4E19228C" w14:textId="1DCB866E" w:rsidR="00AC41D4" w:rsidRPr="00D412C9" w:rsidRDefault="00AC41D4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814" w:type="dxa"/>
          </w:tcPr>
          <w:p w14:paraId="354F3ACD" w14:textId="40360CAC" w:rsidR="00AC41D4" w:rsidRPr="00D412C9" w:rsidRDefault="00AC41D4" w:rsidP="003B7687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86,8630869362652</w:t>
            </w:r>
          </w:p>
        </w:tc>
      </w:tr>
    </w:tbl>
    <w:p w14:paraId="4E5BA8BA" w14:textId="2537CA52" w:rsidR="00AC41D4" w:rsidRPr="0052139D" w:rsidRDefault="00AC41D4" w:rsidP="00CB450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Таблица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Абсолютная погрешность вычислений второго теста нейросетью</w:t>
      </w:r>
    </w:p>
    <w:tbl>
      <w:tblPr>
        <w:tblStyle w:val="ac"/>
        <w:tblW w:w="9327" w:type="dxa"/>
        <w:tblLook w:val="04A0" w:firstRow="1" w:lastRow="0" w:firstColumn="1" w:lastColumn="0" w:noHBand="0" w:noVBand="1"/>
      </w:tblPr>
      <w:tblGrid>
        <w:gridCol w:w="2331"/>
        <w:gridCol w:w="2337"/>
        <w:gridCol w:w="4659"/>
      </w:tblGrid>
      <w:tr w:rsidR="00AA0336" w14:paraId="71B5219E" w14:textId="77777777" w:rsidTr="00596D4E">
        <w:tc>
          <w:tcPr>
            <w:tcW w:w="2407" w:type="dxa"/>
          </w:tcPr>
          <w:bookmarkStart w:id="5" w:name="_Hlk532666002"/>
          <w:p w14:paraId="25154DC3" w14:textId="7AEF7F7C" w:rsidR="00AA0336" w:rsidRPr="00D412C9" w:rsidRDefault="00F007C0" w:rsidP="00AA0336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ⅈ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2407" w:type="dxa"/>
          </w:tcPr>
          <w:p w14:paraId="2D64D305" w14:textId="7D90AE0F" w:rsidR="00AA0336" w:rsidRPr="00D412C9" w:rsidRDefault="00AA0336" w:rsidP="00AA0336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ⅈ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  <w:tc>
          <w:tcPr>
            <w:tcW w:w="4814" w:type="dxa"/>
          </w:tcPr>
          <w:p w14:paraId="10002C6E" w14:textId="77777777" w:rsidR="00AA0336" w:rsidRPr="00D412C9" w:rsidRDefault="00F007C0" w:rsidP="00AA0336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AA0336" w14:paraId="75EC6A18" w14:textId="77777777" w:rsidTr="00596D4E">
        <w:tc>
          <w:tcPr>
            <w:tcW w:w="2407" w:type="dxa"/>
          </w:tcPr>
          <w:p w14:paraId="7D27A382" w14:textId="07B464F1" w:rsidR="00AA0336" w:rsidRPr="00D412C9" w:rsidRDefault="00AA0336" w:rsidP="00AA033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35,35</w:t>
            </w:r>
          </w:p>
        </w:tc>
        <w:tc>
          <w:tcPr>
            <w:tcW w:w="2407" w:type="dxa"/>
          </w:tcPr>
          <w:p w14:paraId="4CD7AA4D" w14:textId="0AD5CBC4" w:rsidR="00AA0336" w:rsidRPr="00D412C9" w:rsidRDefault="00AA0336" w:rsidP="00AA033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4814" w:type="dxa"/>
          </w:tcPr>
          <w:p w14:paraId="08AD2837" w14:textId="07BB618C" w:rsidR="00AA0336" w:rsidRPr="00D412C9" w:rsidRDefault="00AA0336" w:rsidP="00AA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1,403097815</w:t>
            </w:r>
          </w:p>
        </w:tc>
      </w:tr>
      <w:tr w:rsidR="00AA0336" w14:paraId="5604A930" w14:textId="77777777" w:rsidTr="00596D4E">
        <w:tc>
          <w:tcPr>
            <w:tcW w:w="2407" w:type="dxa"/>
          </w:tcPr>
          <w:p w14:paraId="6BB6424F" w14:textId="79760C05" w:rsidR="00AA0336" w:rsidRPr="00D412C9" w:rsidRDefault="00AA0336" w:rsidP="00AA033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38,5</w:t>
            </w:r>
          </w:p>
        </w:tc>
        <w:tc>
          <w:tcPr>
            <w:tcW w:w="2407" w:type="dxa"/>
          </w:tcPr>
          <w:p w14:paraId="09AF09B1" w14:textId="798D3E0E" w:rsidR="00AA0336" w:rsidRPr="00D412C9" w:rsidRDefault="00AA0336" w:rsidP="00AA033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814" w:type="dxa"/>
          </w:tcPr>
          <w:p w14:paraId="1B137F3B" w14:textId="2CC100A4" w:rsidR="00AA0336" w:rsidRPr="00D412C9" w:rsidRDefault="00AA0336" w:rsidP="00AA033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3,344842234</w:t>
            </w:r>
          </w:p>
        </w:tc>
      </w:tr>
      <w:tr w:rsidR="00AA0336" w14:paraId="1F65EC61" w14:textId="77777777" w:rsidTr="00596D4E">
        <w:tc>
          <w:tcPr>
            <w:tcW w:w="2407" w:type="dxa"/>
          </w:tcPr>
          <w:p w14:paraId="01B040F6" w14:textId="6A835D28" w:rsidR="00AA0336" w:rsidRPr="00D412C9" w:rsidRDefault="00AA0336" w:rsidP="00AA033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2407" w:type="dxa"/>
          </w:tcPr>
          <w:p w14:paraId="0BDB7D78" w14:textId="58D65ABD" w:rsidR="00AA0336" w:rsidRPr="00D412C9" w:rsidRDefault="00AA0336" w:rsidP="00AA033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4814" w:type="dxa"/>
          </w:tcPr>
          <w:p w14:paraId="7E690EB3" w14:textId="79312D98" w:rsidR="00AA0336" w:rsidRPr="00D412C9" w:rsidRDefault="00AA0336" w:rsidP="00AA033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54,13691306</w:t>
            </w:r>
          </w:p>
        </w:tc>
      </w:tr>
      <w:bookmarkEnd w:id="5"/>
    </w:tbl>
    <w:p w14:paraId="2DC89096" w14:textId="71BEF1DF" w:rsidR="00F6064D" w:rsidRDefault="00F6064D" w:rsidP="00AA03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5D1F4DC" w14:textId="0EF1ACE1" w:rsidR="00D412C9" w:rsidRDefault="00AA0336" w:rsidP="00BB76F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B76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75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можно протестировать нейросеть с тем же отклонением от значения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и в предыдущем примере. Нетрудно заметить, что эта разность равна соответственно: 0,005, 0,05 и 0,5. Составим новые значения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e>
            </m:d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=35,005</m:t>
        </m:r>
      </m:oMath>
      <w:r w:rsidR="00F75B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e>
            </m:d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=35,05</m:t>
        </m:r>
      </m:oMath>
      <w:r w:rsidR="00F75B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e>
            </m:d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=35,5</m:t>
        </m:r>
      </m:oMath>
      <w:r w:rsidR="00F75B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вычислим их абсолютную погрешность в таблице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7</w:t>
      </w:r>
      <w:r w:rsidR="00F75B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6881FBF8" w14:textId="77777777" w:rsidR="001239AB" w:rsidRDefault="001239AB" w:rsidP="00BB76F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332D4110" w14:textId="5F5304F2" w:rsidR="00BB76F4" w:rsidRPr="00BB76F4" w:rsidRDefault="00BB76F4" w:rsidP="00CB450C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Таблица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Абсолютная погрешность вычислений второго теста нейросетью на основе отклонения от сети из набора первого теста</w:t>
      </w:r>
    </w:p>
    <w:tbl>
      <w:tblPr>
        <w:tblStyle w:val="ac"/>
        <w:tblpPr w:leftFromText="180" w:rightFromText="180" w:vertAnchor="text" w:horzAnchor="margin" w:tblpY="16"/>
        <w:tblW w:w="9327" w:type="dxa"/>
        <w:tblLook w:val="04A0" w:firstRow="1" w:lastRow="0" w:firstColumn="1" w:lastColumn="0" w:noHBand="0" w:noVBand="1"/>
      </w:tblPr>
      <w:tblGrid>
        <w:gridCol w:w="1894"/>
        <w:gridCol w:w="1759"/>
        <w:gridCol w:w="3539"/>
        <w:gridCol w:w="2135"/>
      </w:tblGrid>
      <w:tr w:rsidR="00BB76F4" w:rsidRPr="00CF513B" w14:paraId="19FF4F4B" w14:textId="77777777" w:rsidTr="00596D4E">
        <w:trPr>
          <w:trHeight w:val="465"/>
        </w:trPr>
        <w:tc>
          <w:tcPr>
            <w:tcW w:w="1972" w:type="dxa"/>
          </w:tcPr>
          <w:p w14:paraId="438FDF22" w14:textId="77777777" w:rsidR="00BB76F4" w:rsidRPr="00D412C9" w:rsidRDefault="00F007C0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ⅈ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1825" w:type="dxa"/>
          </w:tcPr>
          <w:p w14:paraId="016FF199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ⅈ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  <w:tc>
          <w:tcPr>
            <w:tcW w:w="3651" w:type="dxa"/>
          </w:tcPr>
          <w:p w14:paraId="3E9430AE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η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ⅈ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  <w:tc>
          <w:tcPr>
            <w:tcW w:w="2186" w:type="dxa"/>
          </w:tcPr>
          <w:p w14:paraId="561C6298" w14:textId="77777777" w:rsidR="00BB76F4" w:rsidRPr="00D412C9" w:rsidRDefault="00F007C0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BB76F4" w:rsidRPr="00CF513B" w14:paraId="1B57A086" w14:textId="77777777" w:rsidTr="00596D4E">
        <w:trPr>
          <w:trHeight w:val="410"/>
        </w:trPr>
        <w:tc>
          <w:tcPr>
            <w:tcW w:w="1972" w:type="dxa"/>
          </w:tcPr>
          <w:p w14:paraId="72919D33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35,</w:t>
            </w: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1825" w:type="dxa"/>
          </w:tcPr>
          <w:p w14:paraId="5748AD21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71,01</w:t>
            </w:r>
          </w:p>
        </w:tc>
        <w:tc>
          <w:tcPr>
            <w:tcW w:w="3651" w:type="dxa"/>
          </w:tcPr>
          <w:p w14:paraId="1A26B1B8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69,7624206931733</w:t>
            </w:r>
          </w:p>
        </w:tc>
        <w:tc>
          <w:tcPr>
            <w:tcW w:w="2186" w:type="dxa"/>
          </w:tcPr>
          <w:p w14:paraId="597C9471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1,247579307</w:t>
            </w:r>
          </w:p>
        </w:tc>
      </w:tr>
      <w:tr w:rsidR="00BB76F4" w:rsidRPr="00CF513B" w14:paraId="38814DA5" w14:textId="77777777" w:rsidTr="00596D4E">
        <w:trPr>
          <w:trHeight w:val="410"/>
        </w:trPr>
        <w:tc>
          <w:tcPr>
            <w:tcW w:w="1972" w:type="dxa"/>
          </w:tcPr>
          <w:p w14:paraId="0BB5F69F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5,05</w:t>
            </w:r>
          </w:p>
        </w:tc>
        <w:tc>
          <w:tcPr>
            <w:tcW w:w="1825" w:type="dxa"/>
          </w:tcPr>
          <w:p w14:paraId="5EC2DF3E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71,1</w:t>
            </w:r>
          </w:p>
        </w:tc>
        <w:tc>
          <w:tcPr>
            <w:tcW w:w="3651" w:type="dxa"/>
          </w:tcPr>
          <w:p w14:paraId="74FB312D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69,8327553194583</w:t>
            </w:r>
          </w:p>
        </w:tc>
        <w:tc>
          <w:tcPr>
            <w:tcW w:w="2186" w:type="dxa"/>
          </w:tcPr>
          <w:p w14:paraId="639A7B83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1,267244681</w:t>
            </w:r>
          </w:p>
        </w:tc>
      </w:tr>
      <w:tr w:rsidR="00BB76F4" w:rsidRPr="00CF513B" w14:paraId="389BDADE" w14:textId="77777777" w:rsidTr="00596D4E">
        <w:trPr>
          <w:trHeight w:val="410"/>
        </w:trPr>
        <w:tc>
          <w:tcPr>
            <w:tcW w:w="1972" w:type="dxa"/>
          </w:tcPr>
          <w:p w14:paraId="538C92D9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35,5</w:t>
            </w:r>
          </w:p>
        </w:tc>
        <w:tc>
          <w:tcPr>
            <w:tcW w:w="1825" w:type="dxa"/>
          </w:tcPr>
          <w:p w14:paraId="52EA7BDA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651" w:type="dxa"/>
          </w:tcPr>
          <w:p w14:paraId="089E3F0D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70,5258544974459</w:t>
            </w:r>
          </w:p>
        </w:tc>
        <w:tc>
          <w:tcPr>
            <w:tcW w:w="2186" w:type="dxa"/>
          </w:tcPr>
          <w:p w14:paraId="39E59BEE" w14:textId="77777777" w:rsidR="00BB76F4" w:rsidRPr="00D412C9" w:rsidRDefault="00BB76F4" w:rsidP="00BB76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1,474145503</w:t>
            </w:r>
          </w:p>
        </w:tc>
      </w:tr>
    </w:tbl>
    <w:p w14:paraId="175B0734" w14:textId="77777777" w:rsidR="00D412C9" w:rsidRDefault="003B7687" w:rsidP="003B7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97431AE" w14:textId="2730D4A8" w:rsidR="00670B74" w:rsidRDefault="00306C8F" w:rsidP="00D412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итогу можем сказать, что </w:t>
      </w:r>
      <w:r w:rsidR="008603C0">
        <w:rPr>
          <w:rFonts w:ascii="Times New Roman" w:hAnsi="Times New Roman" w:cs="Times New Roman"/>
          <w:color w:val="000000" w:themeColor="text1"/>
          <w:sz w:val="28"/>
          <w:szCs w:val="28"/>
        </w:rPr>
        <w:t>погрешность вычислений получилась вышее, чем у периодической функции, даже с учетом отклонения</w:t>
      </w:r>
      <w:r w:rsidR="003B76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D21933" w14:textId="1369320A" w:rsidR="00485EF3" w:rsidRDefault="003B7687" w:rsidP="00485E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Рассмотрим третий пример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+1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∈[1;100]</m:t>
        </m:r>
      </m:oMath>
      <w:r w:rsidRPr="003B76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</w:t>
      </w:r>
      <w:r w:rsidRPr="003B76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единичным шагом.</w:t>
      </w:r>
      <w:r w:rsidR="00485EF3" w:rsidRPr="00485EF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485EF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этот раз мы не будем прерывать обучение на миллионной эпохе, а закончим его полностью, но при этом поставим галочку, что</w:t>
      </w:r>
      <w:r w:rsidR="00D412C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будем </w:t>
      </w:r>
      <w:r w:rsidR="00485EF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использовать тестовое множество как </w:t>
      </w:r>
      <w:proofErr w:type="spellStart"/>
      <w:r w:rsidR="00485EF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валидационное</w:t>
      </w:r>
      <w:proofErr w:type="spellEnd"/>
      <w:r w:rsidR="00485EF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чтобы избежать «переобучения» сети</w:t>
      </w:r>
      <w:r w:rsidR="00485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369E1B" w14:textId="6D7D5417" w:rsidR="00485EF3" w:rsidRPr="003A6CA9" w:rsidRDefault="00485EF3" w:rsidP="00D6453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Вычислим тестовые параметры (1), (2), (3)</w:t>
      </w:r>
      <w:r w:rsidR="00D645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e>
            </m:d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=100+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0,01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100-1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=100,99</m:t>
        </m:r>
      </m:oMath>
      <w:r w:rsidR="00D645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e>
            </m:d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=100+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0,1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99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=109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,9</m:t>
        </m:r>
      </m:oMath>
      <w:r w:rsidR="00D645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e>
            </m:d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=100+99=199</m:t>
        </m:r>
      </m:oMath>
      <w:r w:rsidR="00D645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76A67ABA" w14:textId="45B15B89" w:rsidR="00485EF3" w:rsidRDefault="00D6453C" w:rsidP="003B7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Вынесем результаты теста и абсолютную погрешность вычислений в таблицу </w:t>
      </w:r>
      <w:r w:rsidR="00914DB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116F8F" w14:textId="77777777" w:rsidR="00D412C9" w:rsidRDefault="00D412C9" w:rsidP="003B7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A0D58" w14:textId="31AFC757" w:rsidR="00BB76F4" w:rsidRPr="00BB76F4" w:rsidRDefault="00BB76F4" w:rsidP="00CB450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914D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Результаты и абсолютная погрешность третьего теста нейросетью</w:t>
      </w:r>
    </w:p>
    <w:tbl>
      <w:tblPr>
        <w:tblStyle w:val="ac"/>
        <w:tblpPr w:leftFromText="180" w:rightFromText="180" w:vertAnchor="text" w:horzAnchor="margin" w:tblpY="16"/>
        <w:tblW w:w="9327" w:type="dxa"/>
        <w:tblLook w:val="04A0" w:firstRow="1" w:lastRow="0" w:firstColumn="1" w:lastColumn="0" w:noHBand="0" w:noVBand="1"/>
      </w:tblPr>
      <w:tblGrid>
        <w:gridCol w:w="1882"/>
        <w:gridCol w:w="1796"/>
        <w:gridCol w:w="3521"/>
        <w:gridCol w:w="2128"/>
      </w:tblGrid>
      <w:tr w:rsidR="00BB76F4" w:rsidRPr="00CF513B" w14:paraId="1632B2A7" w14:textId="77777777" w:rsidTr="00596D4E">
        <w:trPr>
          <w:trHeight w:val="465"/>
        </w:trPr>
        <w:tc>
          <w:tcPr>
            <w:tcW w:w="1972" w:type="dxa"/>
          </w:tcPr>
          <w:p w14:paraId="0EDEBD1E" w14:textId="77777777" w:rsidR="00BB76F4" w:rsidRPr="00D412C9" w:rsidRDefault="00F007C0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ⅈ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1825" w:type="dxa"/>
          </w:tcPr>
          <w:p w14:paraId="1209DAB4" w14:textId="77777777" w:rsidR="00BB76F4" w:rsidRPr="00D412C9" w:rsidRDefault="00BB76F4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ⅈ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  <w:tc>
          <w:tcPr>
            <w:tcW w:w="3651" w:type="dxa"/>
          </w:tcPr>
          <w:p w14:paraId="1F17E4B7" w14:textId="77777777" w:rsidR="00BB76F4" w:rsidRPr="00D412C9" w:rsidRDefault="00BB76F4" w:rsidP="00DD1F5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η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ⅈ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  <w:tc>
          <w:tcPr>
            <w:tcW w:w="2186" w:type="dxa"/>
          </w:tcPr>
          <w:p w14:paraId="72ADF23B" w14:textId="77777777" w:rsidR="00BB76F4" w:rsidRPr="00D412C9" w:rsidRDefault="00F007C0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BB76F4" w:rsidRPr="00CF513B" w14:paraId="27137EFD" w14:textId="77777777" w:rsidTr="00596D4E">
        <w:trPr>
          <w:trHeight w:val="410"/>
        </w:trPr>
        <w:tc>
          <w:tcPr>
            <w:tcW w:w="1972" w:type="dxa"/>
          </w:tcPr>
          <w:p w14:paraId="31FC75D4" w14:textId="5C87B280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100,99</w:t>
            </w:r>
          </w:p>
        </w:tc>
        <w:tc>
          <w:tcPr>
            <w:tcW w:w="1825" w:type="dxa"/>
          </w:tcPr>
          <w:p w14:paraId="3D411298" w14:textId="59D67A85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4,624874769</w:t>
            </w:r>
          </w:p>
        </w:tc>
        <w:tc>
          <w:tcPr>
            <w:tcW w:w="3651" w:type="dxa"/>
          </w:tcPr>
          <w:p w14:paraId="04731D20" w14:textId="5F7063E4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62199152788928</w:t>
            </w:r>
          </w:p>
        </w:tc>
        <w:tc>
          <w:tcPr>
            <w:tcW w:w="2186" w:type="dxa"/>
          </w:tcPr>
          <w:p w14:paraId="4F31082D" w14:textId="77F6DEE5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0,002883241</w:t>
            </w:r>
          </w:p>
        </w:tc>
      </w:tr>
      <w:tr w:rsidR="00BB76F4" w:rsidRPr="00CF513B" w14:paraId="26C8B2F1" w14:textId="77777777" w:rsidTr="00596D4E">
        <w:trPr>
          <w:trHeight w:val="410"/>
        </w:trPr>
        <w:tc>
          <w:tcPr>
            <w:tcW w:w="1972" w:type="dxa"/>
          </w:tcPr>
          <w:p w14:paraId="31FB852E" w14:textId="4A9FE2FD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,9</w:t>
            </w:r>
          </w:p>
        </w:tc>
        <w:tc>
          <w:tcPr>
            <w:tcW w:w="1825" w:type="dxa"/>
          </w:tcPr>
          <w:p w14:paraId="19310450" w14:textId="3F4643FF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4,708628894</w:t>
            </w:r>
          </w:p>
        </w:tc>
        <w:tc>
          <w:tcPr>
            <w:tcW w:w="3651" w:type="dxa"/>
          </w:tcPr>
          <w:p w14:paraId="087F394C" w14:textId="5B407A52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69622317602088</w:t>
            </w:r>
          </w:p>
        </w:tc>
        <w:tc>
          <w:tcPr>
            <w:tcW w:w="2186" w:type="dxa"/>
          </w:tcPr>
          <w:p w14:paraId="13C5CFFC" w14:textId="0D8207C1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0,012405718</w:t>
            </w:r>
          </w:p>
        </w:tc>
      </w:tr>
      <w:tr w:rsidR="00BB76F4" w:rsidRPr="00CF513B" w14:paraId="5F9ADE6D" w14:textId="77777777" w:rsidTr="00596D4E">
        <w:trPr>
          <w:trHeight w:val="410"/>
        </w:trPr>
        <w:tc>
          <w:tcPr>
            <w:tcW w:w="1972" w:type="dxa"/>
          </w:tcPr>
          <w:p w14:paraId="7C858A75" w14:textId="70B07597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199</w:t>
            </w:r>
          </w:p>
        </w:tc>
        <w:tc>
          <w:tcPr>
            <w:tcW w:w="1825" w:type="dxa"/>
          </w:tcPr>
          <w:p w14:paraId="2A1DB293" w14:textId="229CEDCC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5,298317367</w:t>
            </w:r>
          </w:p>
        </w:tc>
        <w:tc>
          <w:tcPr>
            <w:tcW w:w="3651" w:type="dxa"/>
          </w:tcPr>
          <w:p w14:paraId="505885D9" w14:textId="4F48767A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4,94874269457581</w:t>
            </w:r>
          </w:p>
        </w:tc>
        <w:tc>
          <w:tcPr>
            <w:tcW w:w="2186" w:type="dxa"/>
          </w:tcPr>
          <w:p w14:paraId="6F13A481" w14:textId="47E84FBC" w:rsidR="00BB76F4" w:rsidRPr="00D412C9" w:rsidRDefault="005D6422" w:rsidP="00DD1F5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0,349574672</w:t>
            </w:r>
          </w:p>
        </w:tc>
      </w:tr>
    </w:tbl>
    <w:p w14:paraId="0C3358E4" w14:textId="77777777" w:rsidR="00D412C9" w:rsidRDefault="00D412C9" w:rsidP="008603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B2413" w14:textId="77F1A427" w:rsidR="008603C0" w:rsidRDefault="008603C0" w:rsidP="008603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Результаты логарифмической функции оказались лучше, чем у линейной и хуже, чем у периодической. Это можно объяснить тем, что многослойная нейронная сеть на основе которой работает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Neural</w:t>
      </w:r>
      <w:r w:rsidRPr="00860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Network</w:t>
      </w:r>
      <w:r w:rsidR="0052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A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Wizard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используется для работы с нелинейными вычислениями, следовательно, для линейной функции результат работы будет намного хуже, чем с остальными. Это следует учитывать при работе с данным приложением и нейросетями в целом.</w:t>
      </w:r>
    </w:p>
    <w:p w14:paraId="3B85FF10" w14:textId="77777777" w:rsidR="008603C0" w:rsidRDefault="008603C0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D463FEE" w14:textId="07096DE5" w:rsidR="008937F9" w:rsidRPr="00507609" w:rsidRDefault="00686791" w:rsidP="008603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76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14:paraId="4FB55DFF" w14:textId="77777777" w:rsidR="008937F9" w:rsidRDefault="008937F9" w:rsidP="001418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FD99D7" w14:textId="71DCFBFB" w:rsidR="00B24F6E" w:rsidRDefault="00B24F6E" w:rsidP="00D412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нейронных сетей вызвало неоднозначную реакцию со стороны учёных.</w:t>
      </w:r>
      <w:r w:rsidR="00507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положения вызывали как критику, так и энтузиазм в работе с данной областью, но по прошествии десятилетий стало ясно, что для выполнения некоторых задач и алгоритмов использование ИНС является самым оптимальным решением. В тоже время данной области необходимы </w:t>
      </w:r>
      <w:r w:rsidR="00837102">
        <w:rPr>
          <w:rFonts w:ascii="Times New Roman" w:hAnsi="Times New Roman" w:cs="Times New Roman"/>
          <w:color w:val="000000" w:themeColor="text1"/>
          <w:sz w:val="28"/>
          <w:szCs w:val="28"/>
        </w:rPr>
        <w:t>нововведения, которые в дальнейшем помогут в развитии интеллектуальных систем, а также смогут улучшить качество выполнения различной работы нейросетями.</w:t>
      </w:r>
    </w:p>
    <w:p w14:paraId="3156206E" w14:textId="45BBC4E5" w:rsidR="008603C0" w:rsidRPr="00520A85" w:rsidRDefault="00D412C9" w:rsidP="00D412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D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B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данной </w:t>
      </w:r>
      <w:r w:rsidR="004D23B2">
        <w:rPr>
          <w:rFonts w:ascii="Times New Roman" w:hAnsi="Times New Roman" w:cs="Times New Roman"/>
          <w:color w:val="000000" w:themeColor="text1"/>
          <w:sz w:val="28"/>
          <w:szCs w:val="28"/>
        </w:rPr>
        <w:t>курсовой работ</w:t>
      </w:r>
      <w:r w:rsidR="008B655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D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рассмотрены основные теоретические основы и методы работы с искусственными нейронными сетями</w:t>
      </w:r>
      <w:r w:rsidR="00B24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</w:t>
      </w:r>
      <w:r w:rsidR="008603C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4F6E">
        <w:rPr>
          <w:rFonts w:ascii="Times New Roman" w:hAnsi="Times New Roman" w:cs="Times New Roman"/>
          <w:color w:val="000000" w:themeColor="text1"/>
          <w:sz w:val="28"/>
          <w:szCs w:val="28"/>
        </w:rPr>
        <w:t>рогнозирования</w:t>
      </w:r>
      <w:r w:rsidR="008B655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сферы их применения</w:t>
      </w:r>
      <w:r w:rsidR="008603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работы </w:t>
      </w:r>
      <w:proofErr w:type="spellStart"/>
      <w:r w:rsidR="00520A85">
        <w:rPr>
          <w:rFonts w:ascii="Times New Roman" w:hAnsi="Times New Roman" w:cs="Times New Roman"/>
          <w:color w:val="000000" w:themeColor="text1"/>
          <w:sz w:val="28"/>
          <w:szCs w:val="28"/>
        </w:rPr>
        <w:t>нейросетевого</w:t>
      </w:r>
      <w:proofErr w:type="spellEnd"/>
      <w:r w:rsidR="0052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пакета </w:t>
      </w:r>
      <w:r w:rsidR="00520A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Neural</w:t>
      </w:r>
      <w:r w:rsidR="00520A85" w:rsidRPr="0052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A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Network</w:t>
      </w:r>
      <w:r w:rsidR="00520A85" w:rsidRPr="0052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A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Wizard</w:t>
      </w:r>
      <w:r w:rsidR="008B655F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работает на основе многослойной нейронной сети и позволяет осуществлять задачу прогнозирования,</w:t>
      </w:r>
      <w:r w:rsidR="00520A85" w:rsidRPr="0052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A85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8B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тестовые прогнозы значений некоторых функций и</w:t>
      </w:r>
      <w:r w:rsidR="00520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сделаны выводы о том, какие данные необходимо задавать, а также какие из них приведут к наиболее точному прогнозу значений нейросети. Также были изучены основные параметры при настройке и критерии остановки обучения.</w:t>
      </w:r>
      <w:r w:rsidR="008B6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самым была достигнута цель курсовой работы. </w:t>
      </w:r>
    </w:p>
    <w:p w14:paraId="3F40AB71" w14:textId="078576BD" w:rsidR="00EB230F" w:rsidRPr="008603C0" w:rsidRDefault="008603C0" w:rsidP="008603C0">
      <w:p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EB2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14:paraId="432D6A31" w14:textId="404FB091" w:rsidR="00C455A8" w:rsidRDefault="00C455A8" w:rsidP="00DD1F5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5C9005" w14:textId="142EF6FC" w:rsidR="00ED1266" w:rsidRPr="00ED1266" w:rsidRDefault="00ED1266" w:rsidP="007C4D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Баллод</w:t>
      </w:r>
      <w:proofErr w:type="spellEnd"/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, Елизарова 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Методы и алгоритмы принятия решений в экономике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26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25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2-е изд.,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СПб.: Издательство «Лань», 2018. – 272 с. </w:t>
      </w:r>
    </w:p>
    <w:p w14:paraId="4C35918D" w14:textId="3B63D7E5" w:rsidR="00C455A8" w:rsidRDefault="00ED1266" w:rsidP="007C4DD3">
      <w:pPr>
        <w:spacing w:after="0"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5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5A8" w:rsidRPr="00C455A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Ежов А. Шумский С. </w:t>
      </w:r>
      <w:proofErr w:type="spellStart"/>
      <w:r w:rsidR="00C455A8" w:rsidRPr="00C455A8">
        <w:rPr>
          <w:rStyle w:val="a8"/>
          <w:rFonts w:ascii="Times New Roman" w:hAnsi="Times New Roman" w:cs="Times New Roman"/>
          <w:i w:val="0"/>
          <w:sz w:val="28"/>
          <w:szCs w:val="28"/>
        </w:rPr>
        <w:t>Нейрокомпьютинг</w:t>
      </w:r>
      <w:proofErr w:type="spellEnd"/>
      <w:r w:rsidR="00C455A8" w:rsidRPr="00C455A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и его применение в экономике и </w:t>
      </w:r>
      <w:r w:rsidR="004425AE">
        <w:rPr>
          <w:rStyle w:val="a8"/>
          <w:rFonts w:ascii="Times New Roman" w:hAnsi="Times New Roman" w:cs="Times New Roman"/>
          <w:i w:val="0"/>
          <w:sz w:val="28"/>
          <w:szCs w:val="28"/>
        </w:rPr>
        <w:t>б</w:t>
      </w:r>
      <w:r w:rsidR="00C455A8" w:rsidRPr="00C455A8">
        <w:rPr>
          <w:rStyle w:val="a8"/>
          <w:rFonts w:ascii="Times New Roman" w:hAnsi="Times New Roman" w:cs="Times New Roman"/>
          <w:i w:val="0"/>
          <w:sz w:val="28"/>
          <w:szCs w:val="28"/>
        </w:rPr>
        <w:t>изнесе</w:t>
      </w:r>
      <w:r w:rsidR="004425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425AE" w:rsidRPr="004425AE">
        <w:rPr>
          <w:rStyle w:val="a8"/>
          <w:rFonts w:ascii="Times New Roman" w:hAnsi="Times New Roman" w:cs="Times New Roman"/>
          <w:i w:val="0"/>
          <w:sz w:val="28"/>
          <w:szCs w:val="28"/>
        </w:rPr>
        <w:t>/</w:t>
      </w:r>
      <w:r w:rsidR="00C455A8" w:rsidRPr="00C455A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М.: МИФИ, 1998</w:t>
      </w:r>
      <w:r w:rsidR="002E4A12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  <w:r w:rsidR="00C455A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4A1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– </w:t>
      </w:r>
      <w:r w:rsidR="00C455A8" w:rsidRPr="00C455A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224</w:t>
      </w:r>
      <w:r w:rsidR="002E4A1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455A8" w:rsidRPr="00C455A8">
        <w:rPr>
          <w:rStyle w:val="a8"/>
          <w:rFonts w:ascii="Times New Roman" w:hAnsi="Times New Roman" w:cs="Times New Roman"/>
          <w:i w:val="0"/>
          <w:sz w:val="28"/>
          <w:szCs w:val="28"/>
        </w:rPr>
        <w:t>с.</w:t>
      </w:r>
      <w:r w:rsidR="00B576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56BE74BB" w14:textId="68698027" w:rsidR="004425AE" w:rsidRDefault="00ED1266" w:rsidP="007C4D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45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5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Уоссермен</w:t>
      </w:r>
      <w:proofErr w:type="spellEnd"/>
      <w:r w:rsidR="00C4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</w:t>
      </w:r>
      <w:proofErr w:type="spellStart"/>
      <w:r w:rsidR="00C45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Нейросетевая</w:t>
      </w:r>
      <w:proofErr w:type="spellEnd"/>
      <w:r w:rsidR="00C4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техника: теория и практика / Пер. с английского</w:t>
      </w:r>
      <w:r w:rsidR="00D4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55A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Ю.А.Зуев</w:t>
      </w:r>
      <w:proofErr w:type="spellEnd"/>
      <w:r w:rsidR="00C4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="00C455A8">
        <w:rPr>
          <w:rFonts w:ascii="Times New Roman" w:eastAsia="Times New Roman" w:hAnsi="Times New Roman" w:cs="Times New Roman"/>
          <w:sz w:val="28"/>
          <w:szCs w:val="28"/>
          <w:lang w:eastAsia="ru-RU"/>
        </w:rPr>
        <w:t>М.:Мир</w:t>
      </w:r>
      <w:proofErr w:type="spellEnd"/>
      <w:proofErr w:type="gramEnd"/>
      <w:r w:rsidR="00C455A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</w:t>
      </w:r>
      <w:r w:rsidR="002E4A1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184 с.</w:t>
      </w:r>
    </w:p>
    <w:p w14:paraId="7B29E8CA" w14:textId="3B67F765" w:rsidR="00C61DD2" w:rsidRDefault="00ED1266" w:rsidP="007C4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4A12" w:rsidRPr="004425AE">
        <w:rPr>
          <w:rFonts w:ascii="Times New Roman" w:hAnsi="Times New Roman" w:cs="Times New Roman"/>
          <w:sz w:val="28"/>
          <w:szCs w:val="28"/>
        </w:rPr>
        <w:t xml:space="preserve"> Хайкин С. Нейронные сети. Полный курс</w:t>
      </w:r>
      <w:r w:rsidR="004425AE">
        <w:rPr>
          <w:rFonts w:ascii="Times New Roman" w:hAnsi="Times New Roman" w:cs="Times New Roman"/>
          <w:sz w:val="28"/>
          <w:szCs w:val="28"/>
        </w:rPr>
        <w:t xml:space="preserve"> </w:t>
      </w:r>
      <w:r w:rsidR="004425AE" w:rsidRPr="004425AE">
        <w:rPr>
          <w:rFonts w:ascii="Times New Roman" w:hAnsi="Times New Roman" w:cs="Times New Roman"/>
          <w:sz w:val="28"/>
          <w:szCs w:val="28"/>
        </w:rPr>
        <w:t>/ 2-e изд. Пер. с англ. – М.: Издательский дом "Вильямс", 2006. – 1104 с.</w:t>
      </w:r>
    </w:p>
    <w:p w14:paraId="39DE4A16" w14:textId="6F1766BF" w:rsidR="00C61DD2" w:rsidRPr="00C61DD2" w:rsidRDefault="00ED1266" w:rsidP="007C4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AE" w:rsidRPr="00C61DD2">
        <w:rPr>
          <w:rFonts w:ascii="Times New Roman" w:hAnsi="Times New Roman" w:cs="Times New Roman"/>
          <w:sz w:val="28"/>
          <w:szCs w:val="28"/>
        </w:rPr>
        <w:t>Каллан</w:t>
      </w:r>
      <w:proofErr w:type="spellEnd"/>
      <w:r w:rsidR="004425AE" w:rsidRPr="00C61DD2">
        <w:rPr>
          <w:rFonts w:ascii="Times New Roman" w:hAnsi="Times New Roman" w:cs="Times New Roman"/>
          <w:sz w:val="28"/>
          <w:szCs w:val="28"/>
        </w:rPr>
        <w:t xml:space="preserve"> Р. Основные концепции нейронных сетей</w:t>
      </w:r>
      <w:r w:rsidR="00C61DD2" w:rsidRPr="00C61DD2">
        <w:rPr>
          <w:rFonts w:ascii="Times New Roman" w:hAnsi="Times New Roman" w:cs="Times New Roman"/>
          <w:sz w:val="28"/>
          <w:szCs w:val="28"/>
        </w:rPr>
        <w:t xml:space="preserve"> / Пер. с 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5AE">
        <w:rPr>
          <w:rFonts w:ascii="Times New Roman" w:hAnsi="Times New Roman" w:cs="Times New Roman"/>
          <w:sz w:val="28"/>
          <w:szCs w:val="28"/>
        </w:rPr>
        <w:t>–</w:t>
      </w:r>
      <w:r w:rsidR="00C61DD2" w:rsidRPr="00C61DD2">
        <w:rPr>
          <w:rFonts w:ascii="Times New Roman" w:hAnsi="Times New Roman" w:cs="Times New Roman"/>
          <w:sz w:val="28"/>
          <w:szCs w:val="28"/>
        </w:rPr>
        <w:t xml:space="preserve"> М.: Издательский дом "</w:t>
      </w:r>
      <w:proofErr w:type="spellStart"/>
      <w:r w:rsidR="00C61DD2" w:rsidRPr="00C61DD2">
        <w:rPr>
          <w:rFonts w:ascii="Times New Roman" w:hAnsi="Times New Roman" w:cs="Times New Roman"/>
          <w:sz w:val="28"/>
          <w:szCs w:val="28"/>
        </w:rPr>
        <w:t>Вильямc</w:t>
      </w:r>
      <w:proofErr w:type="spellEnd"/>
      <w:r w:rsidR="00C61DD2" w:rsidRPr="00C61DD2">
        <w:rPr>
          <w:rFonts w:ascii="Times New Roman" w:hAnsi="Times New Roman" w:cs="Times New Roman"/>
          <w:sz w:val="28"/>
          <w:szCs w:val="28"/>
        </w:rPr>
        <w:t>", 2001. –  287 с.</w:t>
      </w:r>
    </w:p>
    <w:p w14:paraId="5B103AF8" w14:textId="32AFE8F2" w:rsidR="007D4D13" w:rsidRDefault="00ED1266" w:rsidP="007C4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Вьюгин</w:t>
      </w:r>
      <w:r w:rsidR="00C61DD2" w:rsidRPr="007D4D13">
        <w:rPr>
          <w:rFonts w:ascii="Times New Roman" w:hAnsi="Times New Roman" w:cs="Times New Roman"/>
          <w:sz w:val="28"/>
          <w:szCs w:val="28"/>
        </w:rPr>
        <w:t xml:space="preserve"> В. Математические основы теории машинного обучения и прогнозирования / М.: МЦНМО, 2013. – 390 с.</w:t>
      </w:r>
    </w:p>
    <w:p w14:paraId="6E3D3087" w14:textId="02AE9A61" w:rsidR="004425AE" w:rsidRPr="007D4D13" w:rsidRDefault="00ED1266" w:rsidP="007C4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1B2E">
        <w:rPr>
          <w:rFonts w:ascii="Times New Roman" w:hAnsi="Times New Roman" w:cs="Times New Roman"/>
          <w:sz w:val="28"/>
          <w:szCs w:val="28"/>
        </w:rPr>
        <w:t xml:space="preserve"> П</w:t>
      </w:r>
      <w:r w:rsidR="00321B2E" w:rsidRPr="00321B2E">
        <w:rPr>
          <w:rFonts w:ascii="Times New Roman" w:hAnsi="Times New Roman" w:cs="Times New Roman"/>
          <w:sz w:val="28"/>
          <w:szCs w:val="28"/>
        </w:rPr>
        <w:t xml:space="preserve">ерсептроны, Однослойный персептрон </w:t>
      </w:r>
      <w:r w:rsidR="00321B2E">
        <w:rPr>
          <w:rFonts w:ascii="Times New Roman" w:hAnsi="Times New Roman" w:cs="Times New Roman"/>
          <w:sz w:val="28"/>
          <w:szCs w:val="28"/>
        </w:rPr>
        <w:t xml:space="preserve">– </w:t>
      </w:r>
      <w:r w:rsidR="00321B2E" w:rsidRPr="00321B2E">
        <w:rPr>
          <w:rFonts w:ascii="Times New Roman" w:hAnsi="Times New Roman" w:cs="Times New Roman"/>
          <w:sz w:val="28"/>
          <w:szCs w:val="28"/>
        </w:rPr>
        <w:t>Искусственные нейронные сети</w:t>
      </w:r>
      <w:r w:rsidR="00321B2E">
        <w:rPr>
          <w:rFonts w:ascii="Times New Roman" w:hAnsi="Times New Roman" w:cs="Times New Roman"/>
          <w:sz w:val="28"/>
          <w:szCs w:val="28"/>
        </w:rPr>
        <w:t xml:space="preserve">: </w:t>
      </w:r>
      <w:r w:rsidR="00321B2E" w:rsidRPr="00321B2E">
        <w:rPr>
          <w:rFonts w:ascii="Times New Roman" w:hAnsi="Times New Roman" w:cs="Times New Roman"/>
          <w:sz w:val="28"/>
          <w:szCs w:val="28"/>
        </w:rPr>
        <w:t>[</w:t>
      </w:r>
      <w:r w:rsidR="00321B2E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321B2E" w:rsidRPr="00321B2E">
        <w:rPr>
          <w:rFonts w:ascii="Times New Roman" w:hAnsi="Times New Roman" w:cs="Times New Roman"/>
          <w:sz w:val="28"/>
          <w:szCs w:val="28"/>
        </w:rPr>
        <w:t>]</w:t>
      </w:r>
      <w:r w:rsidR="00321B2E">
        <w:rPr>
          <w:rFonts w:ascii="Times New Roman" w:hAnsi="Times New Roman" w:cs="Times New Roman"/>
          <w:sz w:val="28"/>
          <w:szCs w:val="28"/>
        </w:rPr>
        <w:t xml:space="preserve"> </w:t>
      </w:r>
      <w:r w:rsidR="00321B2E" w:rsidRPr="00321B2E">
        <w:rPr>
          <w:rFonts w:ascii="Times New Roman" w:hAnsi="Times New Roman" w:cs="Times New Roman"/>
          <w:sz w:val="28"/>
          <w:szCs w:val="28"/>
        </w:rPr>
        <w:t>// Студенческая библиотека онлайн (</w:t>
      </w:r>
      <w:proofErr w:type="spellStart"/>
      <w:r w:rsidR="00321B2E" w:rsidRPr="00321B2E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321B2E" w:rsidRPr="00321B2E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321B2E" w:rsidRPr="00321B2E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321B2E" w:rsidRPr="00321B2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321B2E" w:rsidRPr="00321B2E">
        <w:rPr>
          <w:rFonts w:ascii="Times New Roman" w:hAnsi="Times New Roman" w:cs="Times New Roman"/>
          <w:sz w:val="28"/>
          <w:szCs w:val="28"/>
        </w:rPr>
        <w:t>}studbooks.net</w:t>
      </w:r>
      <w:proofErr w:type="gramEnd"/>
      <w:r w:rsidR="00321B2E" w:rsidRPr="00321B2E">
        <w:rPr>
          <w:rFonts w:ascii="Times New Roman" w:hAnsi="Times New Roman" w:cs="Times New Roman"/>
          <w:sz w:val="28"/>
          <w:szCs w:val="28"/>
        </w:rPr>
        <w:t xml:space="preserve">), 2013 - 2018. </w:t>
      </w:r>
      <w:r w:rsidR="00321B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21B2E" w:rsidRPr="007D4D13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321B2E" w:rsidRPr="00A703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21B2E" w:rsidRPr="007D4D13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321B2E" w:rsidRPr="00A703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studbooks</w:t>
        </w:r>
        <w:r w:rsidR="00321B2E" w:rsidRPr="007D4D1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321B2E" w:rsidRPr="00A703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321B2E" w:rsidRPr="007D4D13">
          <w:rPr>
            <w:rStyle w:val="aa"/>
            <w:rFonts w:ascii="Times New Roman" w:hAnsi="Times New Roman" w:cs="Times New Roman"/>
            <w:sz w:val="28"/>
            <w:szCs w:val="28"/>
          </w:rPr>
          <w:t>/1160948/</w:t>
        </w:r>
        <w:proofErr w:type="spellStart"/>
        <w:r w:rsidR="00321B2E" w:rsidRPr="00A703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informatika</w:t>
        </w:r>
        <w:proofErr w:type="spellEnd"/>
        <w:r w:rsidR="00321B2E" w:rsidRPr="007D4D1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21B2E" w:rsidRPr="00A703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perseptrony</w:t>
        </w:r>
        <w:proofErr w:type="spellEnd"/>
      </w:hyperlink>
      <w:r w:rsidR="00321B2E" w:rsidRPr="007D4D13">
        <w:rPr>
          <w:rFonts w:ascii="Times New Roman" w:hAnsi="Times New Roman" w:cs="Times New Roman"/>
          <w:sz w:val="28"/>
          <w:szCs w:val="28"/>
        </w:rPr>
        <w:t>. (</w:t>
      </w:r>
      <w:r w:rsidR="00BB76F4">
        <w:rPr>
          <w:rFonts w:ascii="Times New Roman" w:hAnsi="Times New Roman" w:cs="Times New Roman"/>
          <w:sz w:val="28"/>
          <w:szCs w:val="28"/>
        </w:rPr>
        <w:t>10.11.2018</w:t>
      </w:r>
      <w:r w:rsidR="00321B2E" w:rsidRPr="007D4D13">
        <w:rPr>
          <w:rFonts w:ascii="Times New Roman" w:hAnsi="Times New Roman" w:cs="Times New Roman"/>
          <w:sz w:val="28"/>
          <w:szCs w:val="28"/>
        </w:rPr>
        <w:t>)</w:t>
      </w:r>
    </w:p>
    <w:p w14:paraId="3C3F6C77" w14:textId="7B44C7B4" w:rsidR="002E4A12" w:rsidRDefault="00ED1266" w:rsidP="007C4DD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4D13">
        <w:rPr>
          <w:rFonts w:ascii="Times New Roman" w:hAnsi="Times New Roman" w:cs="Times New Roman"/>
          <w:sz w:val="28"/>
          <w:szCs w:val="28"/>
        </w:rPr>
        <w:t xml:space="preserve"> </w:t>
      </w:r>
      <w:r w:rsidR="007D4D13" w:rsidRPr="007D4D13">
        <w:rPr>
          <w:rFonts w:ascii="Times New Roman" w:hAnsi="Times New Roman" w:cs="Times New Roman"/>
          <w:sz w:val="28"/>
          <w:szCs w:val="28"/>
        </w:rPr>
        <w:t xml:space="preserve">Порядок работы с </w:t>
      </w:r>
      <w:proofErr w:type="spellStart"/>
      <w:r w:rsidR="007D4D13" w:rsidRPr="007D4D13">
        <w:rPr>
          <w:rFonts w:ascii="Times New Roman" w:hAnsi="Times New Roman" w:cs="Times New Roman"/>
          <w:sz w:val="28"/>
          <w:szCs w:val="28"/>
        </w:rPr>
        <w:t>Neural</w:t>
      </w:r>
      <w:proofErr w:type="spellEnd"/>
      <w:r w:rsidR="007D4D13" w:rsidRPr="007D4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D13" w:rsidRPr="007D4D13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="007D4D13" w:rsidRPr="007D4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D13" w:rsidRPr="007D4D13">
        <w:rPr>
          <w:rFonts w:ascii="Times New Roman" w:hAnsi="Times New Roman" w:cs="Times New Roman"/>
          <w:sz w:val="28"/>
          <w:szCs w:val="28"/>
        </w:rPr>
        <w:t>Wizard</w:t>
      </w:r>
      <w:proofErr w:type="spellEnd"/>
      <w:r w:rsidR="006257E2">
        <w:rPr>
          <w:rFonts w:ascii="Times New Roman" w:hAnsi="Times New Roman" w:cs="Times New Roman"/>
          <w:sz w:val="28"/>
          <w:szCs w:val="28"/>
        </w:rPr>
        <w:t>:</w:t>
      </w:r>
      <w:r w:rsidR="007D4D13" w:rsidRPr="007D4D13">
        <w:rPr>
          <w:rFonts w:ascii="Times New Roman" w:hAnsi="Times New Roman" w:cs="Times New Roman"/>
          <w:sz w:val="28"/>
          <w:szCs w:val="28"/>
        </w:rPr>
        <w:t xml:space="preserve"> [</w:t>
      </w:r>
      <w:r w:rsidR="007D4D13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D4D13" w:rsidRPr="007D4D13">
        <w:rPr>
          <w:rFonts w:ascii="Times New Roman" w:hAnsi="Times New Roman" w:cs="Times New Roman"/>
          <w:sz w:val="28"/>
          <w:szCs w:val="28"/>
        </w:rPr>
        <w:t>] //</w:t>
      </w:r>
      <w:r w:rsidR="00D41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D13" w:rsidRPr="00DD1F52">
        <w:rPr>
          <w:rFonts w:ascii="Times New Roman" w:hAnsi="Times New Roman" w:cs="Times New Roman"/>
          <w:sz w:val="28"/>
          <w:szCs w:val="28"/>
          <w:lang w:val="en-US"/>
        </w:rPr>
        <w:t>studopedia</w:t>
      </w:r>
      <w:proofErr w:type="spellEnd"/>
      <w:r w:rsidR="007D4D13" w:rsidRPr="00D412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4D13" w:rsidRPr="00DD1F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4D13" w:rsidRPr="00D412C9">
        <w:rPr>
          <w:rFonts w:ascii="Times New Roman" w:hAnsi="Times New Roman" w:cs="Times New Roman"/>
          <w:sz w:val="28"/>
          <w:szCs w:val="28"/>
        </w:rPr>
        <w:t xml:space="preserve">. </w:t>
      </w:r>
      <w:r w:rsidR="007D4D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D4D13" w:rsidRPr="00D412C9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7D4D13" w:rsidRPr="00DD1F5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D4D13" w:rsidRPr="00D412C9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D4D13" w:rsidRPr="00DD1F5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studopedia</w:t>
        </w:r>
        <w:proofErr w:type="spellEnd"/>
        <w:r w:rsidR="007D4D13" w:rsidRPr="00D412C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4D13" w:rsidRPr="00DD1F5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D4D13" w:rsidRPr="00D412C9">
          <w:rPr>
            <w:rStyle w:val="aa"/>
            <w:rFonts w:ascii="Times New Roman" w:hAnsi="Times New Roman" w:cs="Times New Roman"/>
            <w:sz w:val="28"/>
            <w:szCs w:val="28"/>
          </w:rPr>
          <w:t>/18_2723_</w:t>
        </w:r>
        <w:proofErr w:type="spellStart"/>
        <w:r w:rsidR="007D4D13" w:rsidRPr="00DD1F5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poryadok</w:t>
        </w:r>
        <w:proofErr w:type="spellEnd"/>
        <w:r w:rsidR="007D4D13" w:rsidRPr="00D412C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D4D13" w:rsidRPr="00DD1F5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raboti</w:t>
        </w:r>
        <w:proofErr w:type="spellEnd"/>
        <w:r w:rsidR="007D4D13" w:rsidRPr="00D412C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D4D13" w:rsidRPr="00DD1F5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7D4D13" w:rsidRPr="00D412C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D4D13" w:rsidRPr="00DD1F5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Neural</w:t>
        </w:r>
        <w:r w:rsidR="007D4D13" w:rsidRPr="00D412C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D4D13" w:rsidRPr="00DD1F5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Network</w:t>
        </w:r>
        <w:r w:rsidR="007D4D13" w:rsidRPr="00D412C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D4D13" w:rsidRPr="00DD1F5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Wizard</w:t>
        </w:r>
        <w:r w:rsidR="007D4D13" w:rsidRPr="00D412C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7D4D13" w:rsidRPr="00DD1F5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7D4D13" w:rsidRPr="00D412C9">
        <w:rPr>
          <w:rFonts w:ascii="Times New Roman" w:hAnsi="Times New Roman" w:cs="Times New Roman"/>
          <w:sz w:val="28"/>
          <w:szCs w:val="28"/>
        </w:rPr>
        <w:t xml:space="preserve">. </w:t>
      </w:r>
      <w:r w:rsidR="007D4D13" w:rsidRPr="007D4D13">
        <w:rPr>
          <w:rFonts w:ascii="Times New Roman" w:hAnsi="Times New Roman" w:cs="Times New Roman"/>
          <w:sz w:val="28"/>
          <w:szCs w:val="28"/>
        </w:rPr>
        <w:t>(</w:t>
      </w:r>
      <w:r w:rsidR="00BB76F4">
        <w:rPr>
          <w:rFonts w:ascii="Times New Roman" w:hAnsi="Times New Roman" w:cs="Times New Roman"/>
          <w:sz w:val="28"/>
          <w:szCs w:val="28"/>
        </w:rPr>
        <w:t>12.12.2018</w:t>
      </w:r>
      <w:r w:rsidR="007D4D13">
        <w:rPr>
          <w:rFonts w:ascii="Times New Roman" w:hAnsi="Times New Roman" w:cs="Times New Roman"/>
          <w:sz w:val="28"/>
          <w:szCs w:val="28"/>
        </w:rPr>
        <w:t>)</w:t>
      </w:r>
    </w:p>
    <w:p w14:paraId="0D4BC149" w14:textId="7BEFD511" w:rsidR="00DD1F52" w:rsidRPr="00DD1F52" w:rsidRDefault="00D412C9" w:rsidP="007C4DD3">
      <w:pPr>
        <w:pStyle w:val="HTML"/>
        <w:tabs>
          <w:tab w:val="clear" w:pos="916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1A03C2" w:rsidRPr="001A03C2">
        <w:rPr>
          <w:rFonts w:ascii="Times New Roman" w:hAnsi="Times New Roman" w:cs="Times New Roman"/>
          <w:sz w:val="28"/>
          <w:szCs w:val="28"/>
        </w:rPr>
        <w:t>Прогнозирование на основе нейронных сетей, Общий подход к прогнозированию с помощью нейронных сетей - Прогнозирующие системы</w:t>
      </w:r>
      <w:r w:rsidR="006257E2">
        <w:rPr>
          <w:rFonts w:ascii="Times New Roman" w:hAnsi="Times New Roman" w:cs="Times New Roman"/>
          <w:sz w:val="28"/>
          <w:szCs w:val="28"/>
        </w:rPr>
        <w:t xml:space="preserve">: </w:t>
      </w:r>
      <w:r w:rsidR="006257E2" w:rsidRPr="006257E2">
        <w:rPr>
          <w:rFonts w:ascii="Times New Roman" w:hAnsi="Times New Roman" w:cs="Times New Roman"/>
          <w:sz w:val="28"/>
          <w:szCs w:val="28"/>
        </w:rPr>
        <w:t>[</w:t>
      </w:r>
      <w:r w:rsidR="006257E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6257E2" w:rsidRPr="006257E2">
        <w:rPr>
          <w:rFonts w:ascii="Times New Roman" w:hAnsi="Times New Roman" w:cs="Times New Roman"/>
          <w:sz w:val="28"/>
          <w:szCs w:val="28"/>
        </w:rPr>
        <w:t>]</w:t>
      </w:r>
      <w:r w:rsidR="006257E2">
        <w:rPr>
          <w:rFonts w:ascii="Times New Roman" w:hAnsi="Times New Roman" w:cs="Times New Roman"/>
          <w:sz w:val="28"/>
          <w:szCs w:val="28"/>
        </w:rPr>
        <w:t xml:space="preserve"> </w:t>
      </w:r>
      <w:r w:rsidR="006257E2" w:rsidRPr="006257E2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6257E2" w:rsidRPr="006257E2">
        <w:rPr>
          <w:rFonts w:ascii="Times New Roman" w:hAnsi="Times New Roman" w:cs="Times New Roman"/>
          <w:sz w:val="28"/>
          <w:szCs w:val="28"/>
        </w:rPr>
        <w:t>Vuzlit</w:t>
      </w:r>
      <w:proofErr w:type="spellEnd"/>
      <w:r w:rsidR="006257E2" w:rsidRPr="006257E2">
        <w:rPr>
          <w:rFonts w:ascii="Times New Roman" w:hAnsi="Times New Roman" w:cs="Times New Roman"/>
          <w:sz w:val="28"/>
          <w:szCs w:val="28"/>
        </w:rPr>
        <w:t xml:space="preserve"> - архив студенческих работ (</w:t>
      </w:r>
      <w:proofErr w:type="spellStart"/>
      <w:r w:rsidR="006257E2" w:rsidRPr="006257E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6257E2" w:rsidRPr="006257E2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6257E2" w:rsidRPr="006257E2">
        <w:rPr>
          <w:rFonts w:ascii="Times New Roman" w:hAnsi="Times New Roman" w:cs="Times New Roman"/>
          <w:sz w:val="28"/>
          <w:szCs w:val="28"/>
        </w:rPr>
        <w:t>aт</w:t>
      </w:r>
      <w:proofErr w:type="spellEnd"/>
      <w:r w:rsidR="006257E2" w:rsidRPr="006257E2">
        <w:rPr>
          <w:rFonts w:ascii="Times New Roman" w:hAnsi="Times New Roman" w:cs="Times New Roman"/>
          <w:sz w:val="28"/>
          <w:szCs w:val="28"/>
        </w:rPr>
        <w:t xml:space="preserve">}vuzlit.ru) © 2017 - 2018   </w:t>
      </w:r>
      <w:r w:rsidR="006257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257E2" w:rsidRPr="006257E2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anchor="248" w:history="1">
        <w:r w:rsidR="006257E2" w:rsidRPr="00CB634F">
          <w:rPr>
            <w:rStyle w:val="aa"/>
            <w:rFonts w:ascii="Times New Roman" w:hAnsi="Times New Roman" w:cs="Times New Roman"/>
            <w:sz w:val="28"/>
            <w:szCs w:val="28"/>
          </w:rPr>
          <w:t>https://vuzlit.ru/1146271/prognozirovanie_osnove_neyronnyh_setey#248</w:t>
        </w:r>
      </w:hyperlink>
      <w:r w:rsidR="006257E2" w:rsidRPr="006257E2">
        <w:rPr>
          <w:rFonts w:ascii="Times New Roman" w:hAnsi="Times New Roman" w:cs="Times New Roman"/>
          <w:sz w:val="28"/>
          <w:szCs w:val="28"/>
        </w:rPr>
        <w:t xml:space="preserve">. </w:t>
      </w:r>
      <w:r w:rsidR="006257E2">
        <w:rPr>
          <w:rFonts w:ascii="Times New Roman" w:hAnsi="Times New Roman" w:cs="Times New Roman"/>
          <w:sz w:val="28"/>
          <w:szCs w:val="28"/>
        </w:rPr>
        <w:t>(</w:t>
      </w:r>
      <w:r w:rsidR="00BB76F4">
        <w:rPr>
          <w:rFonts w:ascii="Times New Roman" w:hAnsi="Times New Roman" w:cs="Times New Roman"/>
          <w:sz w:val="28"/>
          <w:szCs w:val="28"/>
        </w:rPr>
        <w:t>10.12.2018</w:t>
      </w:r>
      <w:r w:rsidR="006257E2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BF0F966" w14:textId="3CCD2629" w:rsidR="00BB76F4" w:rsidRDefault="00ED1266" w:rsidP="007C4D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2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7E2" w:rsidRPr="0062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6257E2" w:rsidRPr="00625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Осовский</w:t>
      </w:r>
      <w:proofErr w:type="spellEnd"/>
      <w:r w:rsidR="006257E2" w:rsidRPr="006257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Нейронные сети для обработки информации: Пер. с польского</w:t>
      </w:r>
      <w:r w:rsidR="0062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7E2" w:rsidRPr="006257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И.Д.</w:t>
      </w:r>
      <w:r w:rsidR="0062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57E2" w:rsidRPr="006257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Рудинского</w:t>
      </w:r>
      <w:proofErr w:type="spellEnd"/>
      <w:r w:rsidR="006257E2" w:rsidRPr="00625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7E2" w:rsidRPr="006257E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–М.: Финансы и статистика, 2002. –344 с.</w:t>
      </w:r>
    </w:p>
    <w:p w14:paraId="09649D3C" w14:textId="77777777" w:rsidR="00D412C9" w:rsidRDefault="002E4A12" w:rsidP="007C4D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ED12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1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091" w:rsidRPr="00196091">
        <w:rPr>
          <w:rFonts w:ascii="Times New Roman" w:hAnsi="Times New Roman" w:cs="Times New Roman"/>
          <w:color w:val="000000" w:themeColor="text1"/>
          <w:sz w:val="28"/>
          <w:szCs w:val="28"/>
        </w:rPr>
        <w:t>С. А. Терехов Лекции по теории и приложениям искусственных нейронных сетей</w:t>
      </w:r>
      <w:r w:rsidR="00670B74" w:rsidRPr="0067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670B7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ресурс</w:t>
      </w:r>
      <w:r w:rsidR="00670B74" w:rsidRPr="00670B7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7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B74" w:rsidRPr="00670B7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D1266" w:rsidRPr="00670B74">
        <w:rPr>
          <w:rFonts w:ascii="Times New Roman" w:hAnsi="Times New Roman" w:cs="Times New Roman"/>
          <w:color w:val="000000" w:themeColor="text1"/>
          <w:sz w:val="28"/>
          <w:szCs w:val="28"/>
        </w:rPr>
        <w:t>/ 1998</w:t>
      </w:r>
      <w:r w:rsidR="00670B74" w:rsidRPr="0067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А. Терехов, электронная версия </w:t>
      </w:r>
      <w:proofErr w:type="spellStart"/>
      <w:r w:rsidR="00670B74" w:rsidRPr="00DD1F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LiveInternet</w:t>
      </w:r>
      <w:proofErr w:type="spellEnd"/>
      <w:r w:rsidR="00670B74" w:rsidRPr="00D41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0B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URL: </w:t>
      </w:r>
      <w:hyperlink r:id="rId17" w:history="1">
        <w:r w:rsidR="00670B74" w:rsidRPr="0014688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http://alife.narod.ru/lectures/neural/Neu_index.htm</w:t>
        </w:r>
      </w:hyperlink>
      <w:r w:rsidR="00670B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670B7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B76F4">
        <w:rPr>
          <w:rFonts w:ascii="Times New Roman" w:hAnsi="Times New Roman" w:cs="Times New Roman"/>
          <w:color w:val="000000" w:themeColor="text1"/>
          <w:sz w:val="28"/>
          <w:szCs w:val="28"/>
        </w:rPr>
        <w:t>03.12.2018</w:t>
      </w:r>
      <w:r w:rsidR="00670B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039523F" w14:textId="30BDB778" w:rsidR="0052641B" w:rsidRPr="00D412C9" w:rsidRDefault="0052641B" w:rsidP="007C4D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12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Боровиков В.П. Нейронные сети. </w:t>
      </w:r>
      <w:proofErr w:type="spellStart"/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Statistica</w:t>
      </w:r>
      <w:proofErr w:type="spellEnd"/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Neural</w:t>
      </w:r>
      <w:proofErr w:type="spellEnd"/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Networks</w:t>
      </w:r>
      <w:proofErr w:type="spellEnd"/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. Методология и технологии современного анализа данных</w:t>
      </w:r>
      <w:r w:rsid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2-е изд., </w:t>
      </w:r>
      <w:proofErr w:type="spellStart"/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proofErr w:type="gramStart"/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 </w:t>
      </w:r>
      <w:r w:rsidR="00B87F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87FD0"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Горячая линия - Телеком, 2008. – 392 с.</w:t>
      </w:r>
    </w:p>
    <w:p w14:paraId="1482E4F2" w14:textId="21B4DD1E" w:rsidR="00B87FD0" w:rsidRDefault="00B87FD0" w:rsidP="007C4D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126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Рутковская Д., </w:t>
      </w:r>
      <w:proofErr w:type="spellStart"/>
      <w:r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Пилиньский</w:t>
      </w:r>
      <w:proofErr w:type="spellEnd"/>
      <w:r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 Рутковский Л. Нейронные сети, генетические алгоритмы и нечеткие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М.: Горячая линия - Телеком, 2006. – 452 с. </w:t>
      </w:r>
    </w:p>
    <w:p w14:paraId="39986F86" w14:textId="39586F05" w:rsidR="00B87FD0" w:rsidRDefault="00B87FD0" w:rsidP="007C4D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12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Назаров А.В., Лоскутов А.И. </w:t>
      </w:r>
      <w:proofErr w:type="spellStart"/>
      <w:r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Нейросетевые</w:t>
      </w:r>
      <w:proofErr w:type="spellEnd"/>
      <w:r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алгоритмы прогнозирования и оптимизации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/ СПб.: Наука и Техника, 2003. – 384 с.</w:t>
      </w:r>
    </w:p>
    <w:p w14:paraId="7C617D35" w14:textId="48F877D2" w:rsidR="00B87FD0" w:rsidRDefault="00B87FD0" w:rsidP="007C4D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126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Горбань А.Н. Обучение нейронных сетей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FD0">
        <w:rPr>
          <w:rFonts w:ascii="Times New Roman" w:hAnsi="Times New Roman" w:cs="Times New Roman"/>
          <w:color w:val="000000" w:themeColor="text1"/>
          <w:sz w:val="28"/>
          <w:szCs w:val="28"/>
        </w:rPr>
        <w:t>/ М.: ПараГраф, 1990. – 160 с.</w:t>
      </w:r>
    </w:p>
    <w:p w14:paraId="2EEF3ADE" w14:textId="1B0884E7" w:rsidR="00D22425" w:rsidRDefault="00B87FD0" w:rsidP="007C4D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12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091" w:rsidRPr="00196091">
        <w:rPr>
          <w:rFonts w:ascii="Times New Roman" w:hAnsi="Times New Roman" w:cs="Times New Roman"/>
          <w:color w:val="000000" w:themeColor="text1"/>
          <w:sz w:val="28"/>
          <w:szCs w:val="28"/>
        </w:rPr>
        <w:t>Галушкин А.И. Нейронные сети: основы теории</w:t>
      </w:r>
      <w:r w:rsidR="00196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091" w:rsidRPr="00196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М.: Горячая линия-Телеком, 2010. – 496 с. </w:t>
      </w:r>
    </w:p>
    <w:p w14:paraId="5F52ED89" w14:textId="77777777" w:rsidR="00D22425" w:rsidRDefault="00D22425" w:rsidP="007C4DD3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F478BEA" w14:textId="23B7C5A8" w:rsidR="00B87FD0" w:rsidRPr="00196091" w:rsidRDefault="0056125C" w:rsidP="0056125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C26922D" wp14:editId="3E9114B7">
            <wp:extent cx="6120765" cy="27412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рин антиплаг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FD0" w:rsidRPr="00196091" w:rsidSect="001D46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B0508" w14:textId="77777777" w:rsidR="00F007C0" w:rsidRDefault="00F007C0" w:rsidP="00BA075F">
      <w:pPr>
        <w:spacing w:after="0" w:line="240" w:lineRule="auto"/>
      </w:pPr>
      <w:r>
        <w:separator/>
      </w:r>
    </w:p>
  </w:endnote>
  <w:endnote w:type="continuationSeparator" w:id="0">
    <w:p w14:paraId="05008793" w14:textId="77777777" w:rsidR="00F007C0" w:rsidRDefault="00F007C0" w:rsidP="00BA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816175467"/>
      <w:docPartObj>
        <w:docPartGallery w:val="Page Numbers (Bottom of Page)"/>
        <w:docPartUnique/>
      </w:docPartObj>
    </w:sdtPr>
    <w:sdtEndPr/>
    <w:sdtContent>
      <w:p w14:paraId="168597B5" w14:textId="5B437356" w:rsidR="00CB450C" w:rsidRPr="004D4780" w:rsidRDefault="00CB450C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47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47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47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D4780">
          <w:rPr>
            <w:rFonts w:ascii="Times New Roman" w:hAnsi="Times New Roman" w:cs="Times New Roman"/>
            <w:sz w:val="24"/>
            <w:szCs w:val="24"/>
          </w:rPr>
          <w:t>2</w:t>
        </w:r>
        <w:r w:rsidRPr="004D47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C9FF3E" w14:textId="77777777" w:rsidR="00CB450C" w:rsidRPr="004D4780" w:rsidRDefault="00CB450C">
    <w:pPr>
      <w:pStyle w:val="af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A21F1" w14:textId="77777777" w:rsidR="00F007C0" w:rsidRDefault="00F007C0" w:rsidP="00BA075F">
      <w:pPr>
        <w:spacing w:after="0" w:line="240" w:lineRule="auto"/>
      </w:pPr>
      <w:r>
        <w:separator/>
      </w:r>
    </w:p>
  </w:footnote>
  <w:footnote w:type="continuationSeparator" w:id="0">
    <w:p w14:paraId="12C86BA0" w14:textId="77777777" w:rsidR="00F007C0" w:rsidRDefault="00F007C0" w:rsidP="00BA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7A0"/>
    <w:multiLevelType w:val="hybridMultilevel"/>
    <w:tmpl w:val="6C58C7F6"/>
    <w:lvl w:ilvl="0" w:tplc="02B65F6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9B50CF"/>
    <w:multiLevelType w:val="hybridMultilevel"/>
    <w:tmpl w:val="70ACFC88"/>
    <w:lvl w:ilvl="0" w:tplc="CE089B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691"/>
    <w:multiLevelType w:val="hybridMultilevel"/>
    <w:tmpl w:val="EAF080D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8F5808"/>
    <w:multiLevelType w:val="multilevel"/>
    <w:tmpl w:val="F72283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0D424F38"/>
    <w:multiLevelType w:val="multilevel"/>
    <w:tmpl w:val="9E804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0E201DB1"/>
    <w:multiLevelType w:val="hybridMultilevel"/>
    <w:tmpl w:val="5C3E0B20"/>
    <w:lvl w:ilvl="0" w:tplc="7602B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5BC9"/>
    <w:multiLevelType w:val="hybridMultilevel"/>
    <w:tmpl w:val="22A215FA"/>
    <w:lvl w:ilvl="0" w:tplc="7C6EE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62249"/>
    <w:multiLevelType w:val="hybridMultilevel"/>
    <w:tmpl w:val="64125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62735"/>
    <w:multiLevelType w:val="hybridMultilevel"/>
    <w:tmpl w:val="2DDC9C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05E8"/>
    <w:multiLevelType w:val="hybridMultilevel"/>
    <w:tmpl w:val="394A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D6925"/>
    <w:multiLevelType w:val="hybridMultilevel"/>
    <w:tmpl w:val="B66E0B5A"/>
    <w:lvl w:ilvl="0" w:tplc="D5EAF2A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B5862"/>
    <w:multiLevelType w:val="hybridMultilevel"/>
    <w:tmpl w:val="AFFCCF78"/>
    <w:lvl w:ilvl="0" w:tplc="7348294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25F48E5"/>
    <w:multiLevelType w:val="multilevel"/>
    <w:tmpl w:val="CB32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5334543"/>
    <w:multiLevelType w:val="hybridMultilevel"/>
    <w:tmpl w:val="43C2BFE4"/>
    <w:lvl w:ilvl="0" w:tplc="C4D6B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A20D44"/>
    <w:multiLevelType w:val="hybridMultilevel"/>
    <w:tmpl w:val="84541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F2415"/>
    <w:multiLevelType w:val="hybridMultilevel"/>
    <w:tmpl w:val="7ACC4F04"/>
    <w:lvl w:ilvl="0" w:tplc="00B69E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2A1E70"/>
    <w:multiLevelType w:val="hybridMultilevel"/>
    <w:tmpl w:val="1834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07CD2"/>
    <w:multiLevelType w:val="hybridMultilevel"/>
    <w:tmpl w:val="DA92ABC8"/>
    <w:lvl w:ilvl="0" w:tplc="C8F4E7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08CF"/>
    <w:multiLevelType w:val="hybridMultilevel"/>
    <w:tmpl w:val="1C484E74"/>
    <w:lvl w:ilvl="0" w:tplc="CFC4180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5244323"/>
    <w:multiLevelType w:val="multilevel"/>
    <w:tmpl w:val="D236F8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F956022"/>
    <w:multiLevelType w:val="hybridMultilevel"/>
    <w:tmpl w:val="44BC3DD0"/>
    <w:lvl w:ilvl="0" w:tplc="7348294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FBE75F1"/>
    <w:multiLevelType w:val="multilevel"/>
    <w:tmpl w:val="F154B2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2" w15:restartNumberingAfterBreak="0">
    <w:nsid w:val="5774496E"/>
    <w:multiLevelType w:val="hybridMultilevel"/>
    <w:tmpl w:val="B26424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235E"/>
    <w:multiLevelType w:val="hybridMultilevel"/>
    <w:tmpl w:val="58B20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F6DB0"/>
    <w:multiLevelType w:val="hybridMultilevel"/>
    <w:tmpl w:val="96FEF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63877"/>
    <w:multiLevelType w:val="hybridMultilevel"/>
    <w:tmpl w:val="96E65DA4"/>
    <w:lvl w:ilvl="0" w:tplc="01880E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62320"/>
    <w:multiLevelType w:val="hybridMultilevel"/>
    <w:tmpl w:val="42808FE6"/>
    <w:lvl w:ilvl="0" w:tplc="734829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7BA12BF"/>
    <w:multiLevelType w:val="multilevel"/>
    <w:tmpl w:val="9D5C48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E144048"/>
    <w:multiLevelType w:val="hybridMultilevel"/>
    <w:tmpl w:val="AFA04302"/>
    <w:lvl w:ilvl="0" w:tplc="39ACFC60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EA92852"/>
    <w:multiLevelType w:val="hybridMultilevel"/>
    <w:tmpl w:val="E042E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12107"/>
    <w:multiLevelType w:val="hybridMultilevel"/>
    <w:tmpl w:val="09206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14"/>
  </w:num>
  <w:num w:numId="7">
    <w:abstractNumId w:val="30"/>
  </w:num>
  <w:num w:numId="8">
    <w:abstractNumId w:val="29"/>
  </w:num>
  <w:num w:numId="9">
    <w:abstractNumId w:val="24"/>
  </w:num>
  <w:num w:numId="10">
    <w:abstractNumId w:val="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6"/>
  </w:num>
  <w:num w:numId="15">
    <w:abstractNumId w:val="19"/>
  </w:num>
  <w:num w:numId="16">
    <w:abstractNumId w:val="1"/>
  </w:num>
  <w:num w:numId="17">
    <w:abstractNumId w:val="25"/>
  </w:num>
  <w:num w:numId="18">
    <w:abstractNumId w:val="17"/>
  </w:num>
  <w:num w:numId="19">
    <w:abstractNumId w:val="8"/>
  </w:num>
  <w:num w:numId="20">
    <w:abstractNumId w:val="27"/>
  </w:num>
  <w:num w:numId="21">
    <w:abstractNumId w:val="23"/>
  </w:num>
  <w:num w:numId="22">
    <w:abstractNumId w:val="16"/>
  </w:num>
  <w:num w:numId="23">
    <w:abstractNumId w:val="0"/>
  </w:num>
  <w:num w:numId="24">
    <w:abstractNumId w:val="21"/>
  </w:num>
  <w:num w:numId="25">
    <w:abstractNumId w:val="3"/>
  </w:num>
  <w:num w:numId="26">
    <w:abstractNumId w:val="26"/>
  </w:num>
  <w:num w:numId="27">
    <w:abstractNumId w:val="4"/>
  </w:num>
  <w:num w:numId="28">
    <w:abstractNumId w:val="22"/>
  </w:num>
  <w:num w:numId="29">
    <w:abstractNumId w:val="11"/>
  </w:num>
  <w:num w:numId="30">
    <w:abstractNumId w:val="20"/>
  </w:num>
  <w:num w:numId="31">
    <w:abstractNumId w:val="28"/>
  </w:num>
  <w:num w:numId="32">
    <w:abstractNumId w:val="1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EF"/>
    <w:rsid w:val="00002A39"/>
    <w:rsid w:val="00004AEF"/>
    <w:rsid w:val="00030BF8"/>
    <w:rsid w:val="0003221F"/>
    <w:rsid w:val="00066E28"/>
    <w:rsid w:val="00073A45"/>
    <w:rsid w:val="00091FA2"/>
    <w:rsid w:val="000958D8"/>
    <w:rsid w:val="000A3100"/>
    <w:rsid w:val="000B411F"/>
    <w:rsid w:val="000D7E96"/>
    <w:rsid w:val="000F08EB"/>
    <w:rsid w:val="00105B76"/>
    <w:rsid w:val="001239AB"/>
    <w:rsid w:val="00133795"/>
    <w:rsid w:val="001418A6"/>
    <w:rsid w:val="00160FF4"/>
    <w:rsid w:val="001631E3"/>
    <w:rsid w:val="001654A8"/>
    <w:rsid w:val="00167A1B"/>
    <w:rsid w:val="001760D1"/>
    <w:rsid w:val="00196091"/>
    <w:rsid w:val="001970ED"/>
    <w:rsid w:val="001A03C2"/>
    <w:rsid w:val="001D2155"/>
    <w:rsid w:val="001D3710"/>
    <w:rsid w:val="001D4685"/>
    <w:rsid w:val="001F1632"/>
    <w:rsid w:val="001F31A6"/>
    <w:rsid w:val="001F4409"/>
    <w:rsid w:val="00207FD3"/>
    <w:rsid w:val="002514C2"/>
    <w:rsid w:val="00254561"/>
    <w:rsid w:val="00285ADB"/>
    <w:rsid w:val="002916D0"/>
    <w:rsid w:val="002A5F1B"/>
    <w:rsid w:val="002E4A12"/>
    <w:rsid w:val="002F2469"/>
    <w:rsid w:val="00300EC8"/>
    <w:rsid w:val="00301865"/>
    <w:rsid w:val="003039C6"/>
    <w:rsid w:val="00306C8F"/>
    <w:rsid w:val="00321B2E"/>
    <w:rsid w:val="00324448"/>
    <w:rsid w:val="00340181"/>
    <w:rsid w:val="00342595"/>
    <w:rsid w:val="003426B6"/>
    <w:rsid w:val="00362B52"/>
    <w:rsid w:val="003A103C"/>
    <w:rsid w:val="003A6CA9"/>
    <w:rsid w:val="003B6A41"/>
    <w:rsid w:val="003B7687"/>
    <w:rsid w:val="003F177F"/>
    <w:rsid w:val="0040121F"/>
    <w:rsid w:val="0042239E"/>
    <w:rsid w:val="004425AE"/>
    <w:rsid w:val="004502AF"/>
    <w:rsid w:val="00456555"/>
    <w:rsid w:val="004612CF"/>
    <w:rsid w:val="00466E25"/>
    <w:rsid w:val="00476BF9"/>
    <w:rsid w:val="00485EF3"/>
    <w:rsid w:val="00493D83"/>
    <w:rsid w:val="004B18CC"/>
    <w:rsid w:val="004B73FE"/>
    <w:rsid w:val="004C0A3D"/>
    <w:rsid w:val="004C293C"/>
    <w:rsid w:val="004D23B2"/>
    <w:rsid w:val="004D40C7"/>
    <w:rsid w:val="004D4780"/>
    <w:rsid w:val="004D51ED"/>
    <w:rsid w:val="004E2F00"/>
    <w:rsid w:val="004F48C6"/>
    <w:rsid w:val="00506E9F"/>
    <w:rsid w:val="00507609"/>
    <w:rsid w:val="00517DB0"/>
    <w:rsid w:val="00520A85"/>
    <w:rsid w:val="0052139D"/>
    <w:rsid w:val="0052641B"/>
    <w:rsid w:val="005444CC"/>
    <w:rsid w:val="00550CAB"/>
    <w:rsid w:val="0056125C"/>
    <w:rsid w:val="00570530"/>
    <w:rsid w:val="005741F7"/>
    <w:rsid w:val="0057627C"/>
    <w:rsid w:val="00585FFE"/>
    <w:rsid w:val="00586417"/>
    <w:rsid w:val="00596925"/>
    <w:rsid w:val="00596D4E"/>
    <w:rsid w:val="005B026F"/>
    <w:rsid w:val="005B7A49"/>
    <w:rsid w:val="005D6422"/>
    <w:rsid w:val="005E5810"/>
    <w:rsid w:val="005E592C"/>
    <w:rsid w:val="005E6FCA"/>
    <w:rsid w:val="005E77B5"/>
    <w:rsid w:val="005F58DB"/>
    <w:rsid w:val="0060747E"/>
    <w:rsid w:val="00610B58"/>
    <w:rsid w:val="006257E2"/>
    <w:rsid w:val="006468D2"/>
    <w:rsid w:val="00646910"/>
    <w:rsid w:val="00662683"/>
    <w:rsid w:val="00670B74"/>
    <w:rsid w:val="00673567"/>
    <w:rsid w:val="006807CA"/>
    <w:rsid w:val="00684C30"/>
    <w:rsid w:val="00686791"/>
    <w:rsid w:val="0069529F"/>
    <w:rsid w:val="006A3670"/>
    <w:rsid w:val="006B4D39"/>
    <w:rsid w:val="006B671F"/>
    <w:rsid w:val="006B792D"/>
    <w:rsid w:val="006D7602"/>
    <w:rsid w:val="006E26E5"/>
    <w:rsid w:val="00731AED"/>
    <w:rsid w:val="007327E9"/>
    <w:rsid w:val="0074217F"/>
    <w:rsid w:val="00742A6E"/>
    <w:rsid w:val="00744930"/>
    <w:rsid w:val="00760293"/>
    <w:rsid w:val="007C4DD3"/>
    <w:rsid w:val="007D4D13"/>
    <w:rsid w:val="007F4B26"/>
    <w:rsid w:val="007F69A3"/>
    <w:rsid w:val="00821E6E"/>
    <w:rsid w:val="00837102"/>
    <w:rsid w:val="008603C0"/>
    <w:rsid w:val="00860C5A"/>
    <w:rsid w:val="00865FAE"/>
    <w:rsid w:val="008937F9"/>
    <w:rsid w:val="008A13C0"/>
    <w:rsid w:val="008A5129"/>
    <w:rsid w:val="008B655F"/>
    <w:rsid w:val="008C582C"/>
    <w:rsid w:val="008D0E7E"/>
    <w:rsid w:val="008D79BB"/>
    <w:rsid w:val="008E7CB7"/>
    <w:rsid w:val="00901A9D"/>
    <w:rsid w:val="00902AA9"/>
    <w:rsid w:val="00914DB8"/>
    <w:rsid w:val="00914DDF"/>
    <w:rsid w:val="00957C16"/>
    <w:rsid w:val="00971661"/>
    <w:rsid w:val="00974363"/>
    <w:rsid w:val="00980BDC"/>
    <w:rsid w:val="009861EA"/>
    <w:rsid w:val="009913FD"/>
    <w:rsid w:val="009C0CBB"/>
    <w:rsid w:val="009D42C3"/>
    <w:rsid w:val="009E7510"/>
    <w:rsid w:val="00A00A99"/>
    <w:rsid w:val="00A167A4"/>
    <w:rsid w:val="00A25F6B"/>
    <w:rsid w:val="00A30BE2"/>
    <w:rsid w:val="00A5059B"/>
    <w:rsid w:val="00AA0336"/>
    <w:rsid w:val="00AC3F79"/>
    <w:rsid w:val="00AC41D4"/>
    <w:rsid w:val="00AD396F"/>
    <w:rsid w:val="00AE24C7"/>
    <w:rsid w:val="00B048C2"/>
    <w:rsid w:val="00B0660A"/>
    <w:rsid w:val="00B139AC"/>
    <w:rsid w:val="00B24F6E"/>
    <w:rsid w:val="00B27F9A"/>
    <w:rsid w:val="00B33071"/>
    <w:rsid w:val="00B44135"/>
    <w:rsid w:val="00B5177F"/>
    <w:rsid w:val="00B52EEB"/>
    <w:rsid w:val="00B576F0"/>
    <w:rsid w:val="00B60799"/>
    <w:rsid w:val="00B7778F"/>
    <w:rsid w:val="00B8218B"/>
    <w:rsid w:val="00B85683"/>
    <w:rsid w:val="00B87FD0"/>
    <w:rsid w:val="00B9347F"/>
    <w:rsid w:val="00B93C26"/>
    <w:rsid w:val="00BA075F"/>
    <w:rsid w:val="00BA3336"/>
    <w:rsid w:val="00BA67C5"/>
    <w:rsid w:val="00BB3845"/>
    <w:rsid w:val="00BB76F4"/>
    <w:rsid w:val="00BE7421"/>
    <w:rsid w:val="00C024E4"/>
    <w:rsid w:val="00C21530"/>
    <w:rsid w:val="00C32457"/>
    <w:rsid w:val="00C37197"/>
    <w:rsid w:val="00C455A8"/>
    <w:rsid w:val="00C61DD2"/>
    <w:rsid w:val="00CB450C"/>
    <w:rsid w:val="00CC5116"/>
    <w:rsid w:val="00CD61B9"/>
    <w:rsid w:val="00CE26A3"/>
    <w:rsid w:val="00CF513B"/>
    <w:rsid w:val="00D05367"/>
    <w:rsid w:val="00D153D9"/>
    <w:rsid w:val="00D22425"/>
    <w:rsid w:val="00D240AB"/>
    <w:rsid w:val="00D27069"/>
    <w:rsid w:val="00D27506"/>
    <w:rsid w:val="00D33A7C"/>
    <w:rsid w:val="00D412C9"/>
    <w:rsid w:val="00D5576F"/>
    <w:rsid w:val="00D57290"/>
    <w:rsid w:val="00D6453C"/>
    <w:rsid w:val="00D95774"/>
    <w:rsid w:val="00DA6C7A"/>
    <w:rsid w:val="00DD1F52"/>
    <w:rsid w:val="00DD5906"/>
    <w:rsid w:val="00DE4591"/>
    <w:rsid w:val="00DF73AA"/>
    <w:rsid w:val="00E0441D"/>
    <w:rsid w:val="00E2596F"/>
    <w:rsid w:val="00E45357"/>
    <w:rsid w:val="00E61F46"/>
    <w:rsid w:val="00EB230F"/>
    <w:rsid w:val="00ED1266"/>
    <w:rsid w:val="00ED155E"/>
    <w:rsid w:val="00EE3EA0"/>
    <w:rsid w:val="00EF1FC9"/>
    <w:rsid w:val="00F007C0"/>
    <w:rsid w:val="00F03CB8"/>
    <w:rsid w:val="00F255DB"/>
    <w:rsid w:val="00F34D9F"/>
    <w:rsid w:val="00F542AA"/>
    <w:rsid w:val="00F55686"/>
    <w:rsid w:val="00F6064D"/>
    <w:rsid w:val="00F75B49"/>
    <w:rsid w:val="00FB2E27"/>
    <w:rsid w:val="00FB4F0A"/>
    <w:rsid w:val="00FB5459"/>
    <w:rsid w:val="00FC7679"/>
    <w:rsid w:val="00FC776A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11620"/>
  <w15:chartTrackingRefBased/>
  <w15:docId w15:val="{C4E92973-5342-4A3E-96FD-5739582B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3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06E9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07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69A3"/>
    <w:rPr>
      <w:color w:val="808080"/>
    </w:rPr>
  </w:style>
  <w:style w:type="paragraph" w:styleId="a5">
    <w:name w:val="footnote text"/>
    <w:basedOn w:val="a"/>
    <w:link w:val="a6"/>
    <w:uiPriority w:val="99"/>
    <w:semiHidden/>
    <w:unhideWhenUsed/>
    <w:rsid w:val="00BA07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075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075F"/>
    <w:rPr>
      <w:vertAlign w:val="superscript"/>
    </w:rPr>
  </w:style>
  <w:style w:type="character" w:styleId="a8">
    <w:name w:val="Emphasis"/>
    <w:basedOn w:val="a0"/>
    <w:uiPriority w:val="20"/>
    <w:qFormat/>
    <w:rsid w:val="00C455A8"/>
    <w:rPr>
      <w:i/>
      <w:iCs/>
    </w:rPr>
  </w:style>
  <w:style w:type="paragraph" w:styleId="a9">
    <w:name w:val="Normal (Web)"/>
    <w:basedOn w:val="a"/>
    <w:uiPriority w:val="99"/>
    <w:unhideWhenUsed/>
    <w:rsid w:val="0032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E9F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1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1B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21B2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1B2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0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F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F4B26"/>
  </w:style>
  <w:style w:type="paragraph" w:styleId="af">
    <w:name w:val="footer"/>
    <w:basedOn w:val="a"/>
    <w:link w:val="af0"/>
    <w:uiPriority w:val="99"/>
    <w:unhideWhenUsed/>
    <w:rsid w:val="007F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4B26"/>
  </w:style>
  <w:style w:type="character" w:customStyle="1" w:styleId="20">
    <w:name w:val="Заголовок 2 Знак"/>
    <w:basedOn w:val="a0"/>
    <w:link w:val="2"/>
    <w:uiPriority w:val="9"/>
    <w:rsid w:val="006807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1">
    <w:name w:val="Strong"/>
    <w:basedOn w:val="a0"/>
    <w:uiPriority w:val="22"/>
    <w:qFormat/>
    <w:rsid w:val="00680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://alife.narod.ru/lectures/neural/Neu_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uzlit.ru/1146271/prognozirovanie_osnove_neyronnyh_sete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studopedia.ru/18_2723_poryadok-raboti-s-Neural-Network-Wizard.html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tudbooks.net/1160948/informatika/perseptr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4D0F-00FE-4A24-AECE-F45EE522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Дуплеева</dc:creator>
  <cp:keywords/>
  <dc:description/>
  <cp:lastModifiedBy>Лидия Дуплеева</cp:lastModifiedBy>
  <cp:revision>2</cp:revision>
  <dcterms:created xsi:type="dcterms:W3CDTF">2019-02-12T20:09:00Z</dcterms:created>
  <dcterms:modified xsi:type="dcterms:W3CDTF">2019-02-12T20:09:00Z</dcterms:modified>
</cp:coreProperties>
</file>