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8FF5" w14:textId="2C980A05" w:rsidR="00E844D9" w:rsidRPr="00B75E81" w:rsidRDefault="00E844D9" w:rsidP="00B75E81">
      <w:pPr>
        <w:spacing w:line="240" w:lineRule="auto"/>
        <w:ind w:firstLine="0"/>
        <w:rPr>
          <w:rFonts w:eastAsia="Times New Roman" w:cs="Times New Roman"/>
          <w:color w:val="000000"/>
          <w:sz w:val="23"/>
          <w:szCs w:val="23"/>
          <w:lang w:eastAsia="ru-RU"/>
        </w:rPr>
      </w:pPr>
      <w:r w:rsidRPr="00B75E81">
        <w:rPr>
          <w:rFonts w:eastAsia="Times New Roman" w:cs="Times New Roman"/>
          <w:color w:val="000000"/>
          <w:sz w:val="23"/>
          <w:szCs w:val="23"/>
          <w:lang w:eastAsia="ru-RU"/>
        </w:rPr>
        <w:t>МИНИСТЕРСТВО НАУКИ И ВЫСШЕГО ОБРАЗОВАНИЯ РОССИЙСКОЙ ФЕДЕР</w:t>
      </w:r>
      <w:r w:rsidR="004F49AC" w:rsidRPr="00B75E81">
        <w:rPr>
          <w:rFonts w:eastAsia="Times New Roman" w:cs="Times New Roman"/>
          <w:color w:val="000000"/>
          <w:sz w:val="23"/>
          <w:szCs w:val="23"/>
          <w:lang w:eastAsia="ru-RU"/>
        </w:rPr>
        <w:t>А</w:t>
      </w:r>
      <w:r w:rsidRPr="00B75E81">
        <w:rPr>
          <w:rFonts w:eastAsia="Times New Roman" w:cs="Times New Roman"/>
          <w:color w:val="000000"/>
          <w:sz w:val="23"/>
          <w:szCs w:val="23"/>
          <w:lang w:eastAsia="ru-RU"/>
        </w:rPr>
        <w:t>ЦИИ</w:t>
      </w:r>
    </w:p>
    <w:p w14:paraId="3F87DB9A" w14:textId="5A008BD8" w:rsidR="002219ED" w:rsidRDefault="00E844D9" w:rsidP="002219ED">
      <w:pPr>
        <w:spacing w:line="240" w:lineRule="auto"/>
        <w:ind w:firstLine="0"/>
        <w:jc w:val="center"/>
        <w:rPr>
          <w:rFonts w:eastAsia="Times New Roman" w:cs="Times New Roman"/>
          <w:color w:val="000000"/>
          <w:sz w:val="24"/>
          <w:lang w:eastAsia="ru-RU"/>
        </w:rPr>
      </w:pPr>
      <w:r w:rsidRPr="00E844D9">
        <w:rPr>
          <w:rFonts w:eastAsia="Times New Roman" w:cs="Times New Roman"/>
          <w:color w:val="000000"/>
          <w:sz w:val="24"/>
          <w:lang w:eastAsia="ru-RU"/>
        </w:rPr>
        <w:t>Федеральное государственное бюджетное образовательное учреждение</w:t>
      </w:r>
    </w:p>
    <w:p w14:paraId="54485D84" w14:textId="6201C2B2" w:rsidR="00E844D9" w:rsidRPr="00E844D9" w:rsidRDefault="00E844D9" w:rsidP="002219ED">
      <w:pPr>
        <w:spacing w:line="240" w:lineRule="auto"/>
        <w:ind w:firstLine="0"/>
        <w:jc w:val="center"/>
        <w:rPr>
          <w:rFonts w:eastAsia="Times New Roman" w:cs="Times New Roman"/>
          <w:color w:val="000000"/>
          <w:lang w:eastAsia="ru-RU"/>
        </w:rPr>
      </w:pPr>
      <w:r w:rsidRPr="00E844D9">
        <w:rPr>
          <w:rFonts w:eastAsia="Times New Roman" w:cs="Times New Roman"/>
          <w:color w:val="000000"/>
          <w:sz w:val="24"/>
          <w:lang w:eastAsia="ru-RU"/>
        </w:rPr>
        <w:t>высшего образования</w:t>
      </w:r>
    </w:p>
    <w:p w14:paraId="56D8270A" w14:textId="77777777" w:rsidR="002219ED" w:rsidRPr="002219ED" w:rsidRDefault="00E844D9" w:rsidP="002219ED">
      <w:pPr>
        <w:spacing w:line="240" w:lineRule="auto"/>
        <w:ind w:firstLine="0"/>
        <w:jc w:val="center"/>
        <w:rPr>
          <w:rFonts w:eastAsia="Times New Roman" w:cs="Times New Roman"/>
          <w:b/>
          <w:color w:val="000000"/>
          <w:szCs w:val="28"/>
          <w:lang w:eastAsia="ru-RU"/>
        </w:rPr>
      </w:pPr>
      <w:r w:rsidRPr="002219ED">
        <w:rPr>
          <w:rFonts w:eastAsia="Times New Roman" w:cs="Times New Roman"/>
          <w:b/>
          <w:color w:val="000000"/>
          <w:szCs w:val="28"/>
          <w:lang w:eastAsia="ru-RU"/>
        </w:rPr>
        <w:t xml:space="preserve">«КУБАНСКИЙ ГОСУДАРСТВЕННЫЙ УНИВЕРСИТЕТ» </w:t>
      </w:r>
    </w:p>
    <w:p w14:paraId="7738794A" w14:textId="5642AC48" w:rsidR="00E844D9" w:rsidRPr="002219ED" w:rsidRDefault="00E844D9" w:rsidP="002219ED">
      <w:pPr>
        <w:spacing w:line="240" w:lineRule="auto"/>
        <w:ind w:firstLine="0"/>
        <w:jc w:val="center"/>
        <w:rPr>
          <w:rFonts w:eastAsia="Times New Roman" w:cs="Times New Roman"/>
          <w:color w:val="000000"/>
          <w:szCs w:val="28"/>
          <w:lang w:eastAsia="ru-RU"/>
        </w:rPr>
      </w:pPr>
      <w:r w:rsidRPr="002219ED">
        <w:rPr>
          <w:rFonts w:eastAsia="Times New Roman" w:cs="Times New Roman"/>
          <w:b/>
          <w:color w:val="000000"/>
          <w:szCs w:val="28"/>
          <w:lang w:eastAsia="ru-RU"/>
        </w:rPr>
        <w:t>(ФГБОУ ВО «</w:t>
      </w:r>
      <w:proofErr w:type="spellStart"/>
      <w:r w:rsidRPr="002219ED">
        <w:rPr>
          <w:rFonts w:eastAsia="Times New Roman" w:cs="Times New Roman"/>
          <w:b/>
          <w:color w:val="000000"/>
          <w:szCs w:val="28"/>
          <w:lang w:eastAsia="ru-RU"/>
        </w:rPr>
        <w:t>КубГУ</w:t>
      </w:r>
      <w:proofErr w:type="spellEnd"/>
      <w:r w:rsidRPr="002219ED">
        <w:rPr>
          <w:rFonts w:eastAsia="Times New Roman" w:cs="Times New Roman"/>
          <w:b/>
          <w:color w:val="000000"/>
          <w:szCs w:val="28"/>
          <w:lang w:eastAsia="ru-RU"/>
        </w:rPr>
        <w:t>»)</w:t>
      </w:r>
    </w:p>
    <w:p w14:paraId="4C91F66E" w14:textId="77777777" w:rsidR="00E844D9" w:rsidRPr="002219ED" w:rsidRDefault="00E844D9" w:rsidP="002219ED">
      <w:pPr>
        <w:spacing w:line="240" w:lineRule="auto"/>
        <w:ind w:firstLine="0"/>
        <w:jc w:val="center"/>
        <w:rPr>
          <w:rFonts w:eastAsia="Times New Roman" w:cs="Times New Roman"/>
          <w:color w:val="000000"/>
          <w:szCs w:val="28"/>
          <w:lang w:eastAsia="ru-RU"/>
        </w:rPr>
      </w:pPr>
      <w:r w:rsidRPr="002219ED">
        <w:rPr>
          <w:rFonts w:eastAsia="Times New Roman" w:cs="Times New Roman"/>
          <w:b/>
          <w:color w:val="000000"/>
          <w:szCs w:val="28"/>
          <w:lang w:eastAsia="ru-RU"/>
        </w:rPr>
        <w:t xml:space="preserve"> </w:t>
      </w:r>
    </w:p>
    <w:p w14:paraId="471F0359" w14:textId="2EDB5822" w:rsidR="00E844D9" w:rsidRPr="002219ED" w:rsidRDefault="003F3107" w:rsidP="002219ED">
      <w:pPr>
        <w:spacing w:line="240" w:lineRule="auto"/>
        <w:ind w:firstLine="0"/>
        <w:jc w:val="center"/>
        <w:rPr>
          <w:rFonts w:eastAsia="Times New Roman" w:cs="Times New Roman"/>
          <w:b/>
          <w:color w:val="000000"/>
          <w:szCs w:val="28"/>
          <w:lang w:eastAsia="ru-RU"/>
        </w:rPr>
      </w:pPr>
      <w:r w:rsidRPr="002219ED">
        <w:rPr>
          <w:rFonts w:eastAsia="Times New Roman" w:cs="Times New Roman"/>
          <w:b/>
          <w:color w:val="000000"/>
          <w:szCs w:val="28"/>
          <w:lang w:eastAsia="ru-RU"/>
        </w:rPr>
        <w:t>Ф</w:t>
      </w:r>
      <w:r w:rsidR="00C47E8D" w:rsidRPr="002219ED">
        <w:rPr>
          <w:rFonts w:eastAsia="Times New Roman" w:cs="Times New Roman"/>
          <w:b/>
          <w:color w:val="000000"/>
          <w:szCs w:val="28"/>
          <w:lang w:eastAsia="ru-RU"/>
        </w:rPr>
        <w:t>акультет</w:t>
      </w:r>
      <w:r w:rsidRPr="002219ED">
        <w:rPr>
          <w:rFonts w:eastAsia="Times New Roman" w:cs="Times New Roman"/>
          <w:b/>
          <w:color w:val="000000"/>
          <w:szCs w:val="28"/>
          <w:lang w:eastAsia="ru-RU"/>
        </w:rPr>
        <w:t xml:space="preserve"> э</w:t>
      </w:r>
      <w:r w:rsidR="00E844D9" w:rsidRPr="002219ED">
        <w:rPr>
          <w:rFonts w:eastAsia="Times New Roman" w:cs="Times New Roman"/>
          <w:b/>
          <w:color w:val="000000"/>
          <w:szCs w:val="28"/>
          <w:lang w:eastAsia="ru-RU"/>
        </w:rPr>
        <w:t>кономи</w:t>
      </w:r>
      <w:r w:rsidRPr="002219ED">
        <w:rPr>
          <w:rFonts w:eastAsia="Times New Roman" w:cs="Times New Roman"/>
          <w:b/>
          <w:color w:val="000000"/>
          <w:szCs w:val="28"/>
          <w:lang w:eastAsia="ru-RU"/>
        </w:rPr>
        <w:t>к</w:t>
      </w:r>
      <w:r w:rsidR="00C47E8D" w:rsidRPr="002219ED">
        <w:rPr>
          <w:rFonts w:eastAsia="Times New Roman" w:cs="Times New Roman"/>
          <w:b/>
          <w:color w:val="000000"/>
          <w:szCs w:val="28"/>
          <w:lang w:eastAsia="ru-RU"/>
        </w:rPr>
        <w:t>и</w:t>
      </w:r>
      <w:r w:rsidR="00E844D9" w:rsidRPr="002219ED">
        <w:rPr>
          <w:rFonts w:eastAsia="Times New Roman" w:cs="Times New Roman"/>
          <w:b/>
          <w:color w:val="000000"/>
          <w:szCs w:val="28"/>
          <w:lang w:eastAsia="ru-RU"/>
        </w:rPr>
        <w:t xml:space="preserve"> </w:t>
      </w:r>
    </w:p>
    <w:p w14:paraId="16A7BF31" w14:textId="52459F58" w:rsidR="00E844D9" w:rsidRPr="002219ED" w:rsidRDefault="00E844D9" w:rsidP="002219ED">
      <w:pPr>
        <w:spacing w:line="240" w:lineRule="auto"/>
        <w:ind w:firstLine="0"/>
        <w:jc w:val="center"/>
        <w:rPr>
          <w:rFonts w:eastAsia="Times New Roman" w:cs="Times New Roman"/>
          <w:b/>
          <w:color w:val="000000"/>
          <w:szCs w:val="28"/>
          <w:lang w:eastAsia="ru-RU"/>
        </w:rPr>
      </w:pPr>
      <w:r w:rsidRPr="002219ED">
        <w:rPr>
          <w:rFonts w:eastAsia="Times New Roman" w:cs="Times New Roman"/>
          <w:b/>
          <w:color w:val="000000"/>
          <w:szCs w:val="28"/>
          <w:lang w:eastAsia="ru-RU"/>
        </w:rPr>
        <w:t xml:space="preserve">Кафедра мировой экономики и менеджмента </w:t>
      </w:r>
    </w:p>
    <w:p w14:paraId="53FED726" w14:textId="77777777" w:rsidR="002219ED" w:rsidRPr="002219ED" w:rsidRDefault="002219ED" w:rsidP="002219ED">
      <w:pPr>
        <w:spacing w:line="240" w:lineRule="auto"/>
        <w:ind w:firstLine="0"/>
        <w:jc w:val="center"/>
        <w:rPr>
          <w:rFonts w:eastAsia="Times New Roman" w:cs="Times New Roman"/>
          <w:color w:val="000000"/>
          <w:szCs w:val="28"/>
          <w:lang w:eastAsia="ru-RU"/>
        </w:rPr>
      </w:pPr>
    </w:p>
    <w:p w14:paraId="3C5E7D7D" w14:textId="61592CA6" w:rsidR="00E844D9" w:rsidRPr="002219ED" w:rsidRDefault="00E87887" w:rsidP="002219ED">
      <w:pPr>
        <w:spacing w:line="240" w:lineRule="auto"/>
        <w:ind w:firstLine="0"/>
        <w:rPr>
          <w:rFonts w:eastAsia="Times New Roman" w:cs="Times New Roman"/>
          <w:bCs/>
          <w:color w:val="000000"/>
          <w:szCs w:val="28"/>
          <w:lang w:eastAsia="ru-RU"/>
        </w:rPr>
      </w:pPr>
      <w:r w:rsidRPr="002219ED">
        <w:rPr>
          <w:rFonts w:eastAsia="Times New Roman" w:cs="Times New Roman"/>
          <w:bCs/>
          <w:color w:val="000000"/>
          <w:szCs w:val="28"/>
          <w:lang w:eastAsia="ru-RU"/>
        </w:rPr>
        <w:t xml:space="preserve">                                                    </w:t>
      </w:r>
      <w:r w:rsidR="002219ED" w:rsidRPr="002219ED">
        <w:rPr>
          <w:rFonts w:eastAsia="Times New Roman" w:cs="Times New Roman"/>
          <w:bCs/>
          <w:color w:val="000000"/>
          <w:szCs w:val="28"/>
          <w:lang w:eastAsia="ru-RU"/>
        </w:rPr>
        <w:t xml:space="preserve">   </w:t>
      </w:r>
      <w:r w:rsidR="004F49AC">
        <w:rPr>
          <w:rFonts w:eastAsia="Times New Roman" w:cs="Times New Roman"/>
          <w:bCs/>
          <w:color w:val="000000"/>
          <w:szCs w:val="28"/>
          <w:lang w:eastAsia="ru-RU"/>
        </w:rPr>
        <w:t xml:space="preserve">                           </w:t>
      </w:r>
      <w:r w:rsidR="002219ED" w:rsidRPr="002219ED">
        <w:rPr>
          <w:rFonts w:eastAsia="Times New Roman" w:cs="Times New Roman"/>
          <w:bCs/>
          <w:color w:val="000000"/>
          <w:szCs w:val="28"/>
          <w:lang w:eastAsia="ru-RU"/>
        </w:rPr>
        <w:t xml:space="preserve"> </w:t>
      </w:r>
      <w:r w:rsidRPr="002219ED">
        <w:rPr>
          <w:rFonts w:eastAsia="Times New Roman" w:cs="Times New Roman"/>
          <w:bCs/>
          <w:color w:val="000000"/>
          <w:szCs w:val="28"/>
          <w:lang w:eastAsia="ru-RU"/>
        </w:rPr>
        <w:t>Допустить к защите</w:t>
      </w:r>
    </w:p>
    <w:p w14:paraId="0840E71D" w14:textId="2DC50E5E" w:rsidR="00E87887" w:rsidRPr="002219ED" w:rsidRDefault="002219ED" w:rsidP="002219ED">
      <w:pPr>
        <w:spacing w:line="240" w:lineRule="auto"/>
        <w:ind w:firstLine="0"/>
        <w:rPr>
          <w:rFonts w:eastAsia="Times New Roman" w:cs="Times New Roman"/>
          <w:bCs/>
          <w:color w:val="000000"/>
          <w:szCs w:val="28"/>
          <w:lang w:eastAsia="ru-RU"/>
        </w:rPr>
      </w:pPr>
      <w:r w:rsidRPr="002219ED">
        <w:rPr>
          <w:rFonts w:eastAsia="Times New Roman" w:cs="Times New Roman"/>
          <w:bCs/>
          <w:color w:val="000000"/>
          <w:szCs w:val="28"/>
          <w:lang w:eastAsia="ru-RU"/>
        </w:rPr>
        <w:t xml:space="preserve">                                                        </w:t>
      </w:r>
      <w:r w:rsidR="004F49AC">
        <w:rPr>
          <w:rFonts w:eastAsia="Times New Roman" w:cs="Times New Roman"/>
          <w:bCs/>
          <w:color w:val="000000"/>
          <w:szCs w:val="28"/>
          <w:lang w:eastAsia="ru-RU"/>
        </w:rPr>
        <w:t xml:space="preserve">                           </w:t>
      </w:r>
      <w:r w:rsidR="00E87887" w:rsidRPr="002219ED">
        <w:rPr>
          <w:rFonts w:eastAsia="Times New Roman" w:cs="Times New Roman"/>
          <w:bCs/>
          <w:color w:val="000000"/>
          <w:szCs w:val="28"/>
          <w:lang w:eastAsia="ru-RU"/>
        </w:rPr>
        <w:t>Заведующий кафедрой</w:t>
      </w:r>
    </w:p>
    <w:p w14:paraId="0C17CC57" w14:textId="4F7B187B" w:rsidR="00E87887" w:rsidRPr="002219ED" w:rsidRDefault="002219ED" w:rsidP="002219ED">
      <w:pPr>
        <w:spacing w:line="240" w:lineRule="auto"/>
        <w:ind w:firstLine="0"/>
        <w:rPr>
          <w:rFonts w:eastAsia="Times New Roman" w:cs="Times New Roman"/>
          <w:bCs/>
          <w:color w:val="000000"/>
          <w:szCs w:val="28"/>
          <w:lang w:eastAsia="ru-RU"/>
        </w:rPr>
      </w:pPr>
      <w:r w:rsidRPr="002219ED">
        <w:rPr>
          <w:rFonts w:eastAsia="Times New Roman" w:cs="Times New Roman"/>
          <w:bCs/>
          <w:color w:val="000000"/>
          <w:szCs w:val="28"/>
          <w:lang w:eastAsia="ru-RU"/>
        </w:rPr>
        <w:t xml:space="preserve">                                                          </w:t>
      </w:r>
      <w:r w:rsidR="004F49AC">
        <w:rPr>
          <w:rFonts w:eastAsia="Times New Roman" w:cs="Times New Roman"/>
          <w:bCs/>
          <w:color w:val="000000"/>
          <w:szCs w:val="28"/>
          <w:lang w:eastAsia="ru-RU"/>
        </w:rPr>
        <w:t xml:space="preserve">                         </w:t>
      </w:r>
      <w:r w:rsidR="00E87887" w:rsidRPr="002219ED">
        <w:rPr>
          <w:rFonts w:eastAsia="Times New Roman" w:cs="Times New Roman"/>
          <w:bCs/>
          <w:color w:val="000000"/>
          <w:szCs w:val="28"/>
          <w:lang w:eastAsia="ru-RU"/>
        </w:rPr>
        <w:t>д-р экон. наук, проф.</w:t>
      </w:r>
    </w:p>
    <w:p w14:paraId="5A063909" w14:textId="53EA1FBE" w:rsidR="00E87887" w:rsidRPr="002219ED" w:rsidRDefault="002219ED" w:rsidP="004F49AC">
      <w:pPr>
        <w:tabs>
          <w:tab w:val="left" w:pos="6096"/>
          <w:tab w:val="left" w:pos="6379"/>
        </w:tabs>
        <w:spacing w:line="240" w:lineRule="auto"/>
        <w:ind w:firstLine="0"/>
        <w:rPr>
          <w:rFonts w:eastAsia="Times New Roman" w:cs="Times New Roman"/>
          <w:bCs/>
          <w:color w:val="000000"/>
          <w:szCs w:val="28"/>
          <w:lang w:eastAsia="ru-RU"/>
        </w:rPr>
      </w:pPr>
      <w:r w:rsidRPr="002219ED">
        <w:rPr>
          <w:rFonts w:eastAsia="Times New Roman" w:cs="Times New Roman"/>
          <w:bCs/>
          <w:color w:val="000000"/>
          <w:szCs w:val="28"/>
          <w:lang w:eastAsia="ru-RU"/>
        </w:rPr>
        <w:t xml:space="preserve">                                                       </w:t>
      </w:r>
      <w:r w:rsidR="004F49AC">
        <w:rPr>
          <w:rFonts w:eastAsia="Times New Roman" w:cs="Times New Roman"/>
          <w:bCs/>
          <w:color w:val="000000"/>
          <w:szCs w:val="28"/>
          <w:lang w:eastAsia="ru-RU"/>
        </w:rPr>
        <w:t xml:space="preserve">                            </w:t>
      </w:r>
      <w:r w:rsidR="00E87887" w:rsidRPr="002219ED">
        <w:rPr>
          <w:rFonts w:eastAsia="Times New Roman" w:cs="Times New Roman"/>
          <w:bCs/>
          <w:color w:val="000000"/>
          <w:szCs w:val="28"/>
          <w:lang w:eastAsia="ru-RU"/>
        </w:rPr>
        <w:t>________И.В. Шевченко</w:t>
      </w:r>
    </w:p>
    <w:p w14:paraId="2C066099" w14:textId="57D0994F" w:rsidR="00E87887" w:rsidRDefault="002219ED" w:rsidP="002219ED">
      <w:pPr>
        <w:spacing w:line="240" w:lineRule="auto"/>
        <w:ind w:firstLine="0"/>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00E87887" w:rsidRPr="00E87887">
        <w:rPr>
          <w:rFonts w:eastAsia="Times New Roman" w:cs="Times New Roman"/>
          <w:bCs/>
          <w:color w:val="000000"/>
          <w:sz w:val="24"/>
          <w:szCs w:val="24"/>
          <w:lang w:eastAsia="ru-RU"/>
        </w:rPr>
        <w:t>(подпись)</w:t>
      </w:r>
    </w:p>
    <w:p w14:paraId="451C99FF" w14:textId="37970456" w:rsidR="00E87887" w:rsidRDefault="00E87887" w:rsidP="002219ED">
      <w:pPr>
        <w:spacing w:line="240" w:lineRule="auto"/>
        <w:ind w:firstLine="0"/>
        <w:rPr>
          <w:rFonts w:eastAsia="Times New Roman" w:cs="Times New Roman"/>
          <w:bCs/>
          <w:color w:val="000000"/>
          <w:szCs w:val="28"/>
          <w:lang w:eastAsia="ru-RU"/>
        </w:rPr>
      </w:pPr>
      <w:r>
        <w:rPr>
          <w:rFonts w:eastAsia="Times New Roman" w:cs="Times New Roman"/>
          <w:bCs/>
          <w:color w:val="000000"/>
          <w:szCs w:val="28"/>
          <w:lang w:eastAsia="ru-RU"/>
        </w:rPr>
        <w:t xml:space="preserve">                                                     </w:t>
      </w:r>
      <w:r w:rsidR="004F49AC">
        <w:rPr>
          <w:rFonts w:eastAsia="Times New Roman" w:cs="Times New Roman"/>
          <w:bCs/>
          <w:color w:val="000000"/>
          <w:szCs w:val="28"/>
          <w:lang w:eastAsia="ru-RU"/>
        </w:rPr>
        <w:t xml:space="preserve">                              </w:t>
      </w:r>
      <w:r w:rsidRPr="00E87887">
        <w:rPr>
          <w:rFonts w:eastAsia="Times New Roman" w:cs="Times New Roman"/>
          <w:bCs/>
          <w:color w:val="000000"/>
          <w:szCs w:val="28"/>
          <w:lang w:eastAsia="ru-RU"/>
        </w:rPr>
        <w:t>_______________2022 г.</w:t>
      </w:r>
    </w:p>
    <w:p w14:paraId="3689C62C" w14:textId="77777777" w:rsidR="002219ED" w:rsidRDefault="002219ED" w:rsidP="002219ED">
      <w:pPr>
        <w:spacing w:line="240" w:lineRule="auto"/>
        <w:ind w:firstLine="0"/>
        <w:rPr>
          <w:rFonts w:eastAsia="Times New Roman" w:cs="Times New Roman"/>
          <w:bCs/>
          <w:color w:val="000000"/>
          <w:szCs w:val="28"/>
          <w:lang w:eastAsia="ru-RU"/>
        </w:rPr>
      </w:pPr>
    </w:p>
    <w:p w14:paraId="1B5D6654" w14:textId="49CE2EE3" w:rsidR="00E87887" w:rsidRDefault="00E87887" w:rsidP="002219ED">
      <w:pPr>
        <w:spacing w:line="240" w:lineRule="auto"/>
        <w:ind w:firstLine="0"/>
        <w:rPr>
          <w:rFonts w:eastAsia="Times New Roman" w:cs="Times New Roman"/>
          <w:bCs/>
          <w:color w:val="000000"/>
          <w:szCs w:val="28"/>
          <w:lang w:eastAsia="ru-RU"/>
        </w:rPr>
      </w:pPr>
      <w:r>
        <w:rPr>
          <w:rFonts w:eastAsia="Times New Roman" w:cs="Times New Roman"/>
          <w:bCs/>
          <w:color w:val="000000"/>
          <w:szCs w:val="28"/>
          <w:lang w:eastAsia="ru-RU"/>
        </w:rPr>
        <w:t xml:space="preserve">                                                    </w:t>
      </w:r>
      <w:r w:rsidR="004F49AC">
        <w:rPr>
          <w:rFonts w:eastAsia="Times New Roman" w:cs="Times New Roman"/>
          <w:bCs/>
          <w:color w:val="000000"/>
          <w:szCs w:val="28"/>
          <w:lang w:eastAsia="ru-RU"/>
        </w:rPr>
        <w:t xml:space="preserve">                               </w:t>
      </w:r>
      <w:r w:rsidRPr="00E87887">
        <w:rPr>
          <w:rFonts w:eastAsia="Times New Roman" w:cs="Times New Roman"/>
          <w:bCs/>
          <w:color w:val="000000"/>
          <w:szCs w:val="28"/>
          <w:lang w:eastAsia="ru-RU"/>
        </w:rPr>
        <w:t>Руководитель ООП</w:t>
      </w:r>
    </w:p>
    <w:p w14:paraId="14A8231E" w14:textId="6D5E40D5" w:rsidR="00E87887" w:rsidRDefault="00E87887" w:rsidP="002219ED">
      <w:pPr>
        <w:spacing w:line="240" w:lineRule="auto"/>
        <w:ind w:firstLine="0"/>
        <w:rPr>
          <w:rFonts w:eastAsia="Times New Roman" w:cs="Times New Roman"/>
          <w:bCs/>
          <w:color w:val="000000"/>
          <w:szCs w:val="28"/>
          <w:lang w:eastAsia="ru-RU"/>
        </w:rPr>
      </w:pPr>
      <w:r>
        <w:rPr>
          <w:rFonts w:eastAsia="Times New Roman" w:cs="Times New Roman"/>
          <w:bCs/>
          <w:color w:val="000000"/>
          <w:szCs w:val="28"/>
          <w:lang w:eastAsia="ru-RU"/>
        </w:rPr>
        <w:t xml:space="preserve">                                                      </w:t>
      </w:r>
      <w:r w:rsidR="004F49AC">
        <w:rPr>
          <w:rFonts w:eastAsia="Times New Roman" w:cs="Times New Roman"/>
          <w:bCs/>
          <w:color w:val="000000"/>
          <w:szCs w:val="28"/>
          <w:lang w:eastAsia="ru-RU"/>
        </w:rPr>
        <w:t xml:space="preserve">                             </w:t>
      </w:r>
      <w:r w:rsidRPr="00E87887">
        <w:rPr>
          <w:rFonts w:eastAsia="Times New Roman" w:cs="Times New Roman"/>
          <w:bCs/>
          <w:color w:val="000000"/>
          <w:szCs w:val="28"/>
          <w:lang w:eastAsia="ru-RU"/>
        </w:rPr>
        <w:t>д-р экон. наук, доцент</w:t>
      </w:r>
    </w:p>
    <w:p w14:paraId="4378F20C" w14:textId="0F022BDB" w:rsidR="00E87887" w:rsidRDefault="00E87887" w:rsidP="002219ED">
      <w:pPr>
        <w:spacing w:line="240" w:lineRule="auto"/>
        <w:ind w:firstLine="0"/>
        <w:rPr>
          <w:rFonts w:eastAsia="Times New Roman" w:cs="Times New Roman"/>
          <w:bCs/>
          <w:color w:val="000000"/>
          <w:szCs w:val="28"/>
          <w:lang w:eastAsia="ru-RU"/>
        </w:rPr>
      </w:pPr>
      <w:r>
        <w:rPr>
          <w:rFonts w:eastAsia="Times New Roman" w:cs="Times New Roman"/>
          <w:bCs/>
          <w:color w:val="000000"/>
          <w:szCs w:val="28"/>
          <w:lang w:eastAsia="ru-RU"/>
        </w:rPr>
        <w:t xml:space="preserve">                                                         </w:t>
      </w:r>
      <w:r w:rsidR="004F49AC">
        <w:rPr>
          <w:rFonts w:eastAsia="Times New Roman" w:cs="Times New Roman"/>
          <w:bCs/>
          <w:color w:val="000000"/>
          <w:szCs w:val="28"/>
          <w:lang w:eastAsia="ru-RU"/>
        </w:rPr>
        <w:t xml:space="preserve">                          </w:t>
      </w:r>
      <w:r w:rsidRPr="00E87887">
        <w:rPr>
          <w:rFonts w:eastAsia="Times New Roman" w:cs="Times New Roman"/>
          <w:bCs/>
          <w:color w:val="000000"/>
          <w:szCs w:val="28"/>
          <w:lang w:eastAsia="ru-RU"/>
        </w:rPr>
        <w:t>________М.Е. Листопад</w:t>
      </w:r>
    </w:p>
    <w:p w14:paraId="1DD55C4A" w14:textId="38C8675D" w:rsidR="00E87887" w:rsidRPr="00E87887" w:rsidRDefault="00E87887" w:rsidP="002219ED">
      <w:pPr>
        <w:spacing w:line="240" w:lineRule="auto"/>
        <w:ind w:firstLine="0"/>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004F49AC">
        <w:rPr>
          <w:rFonts w:eastAsia="Times New Roman" w:cs="Times New Roman"/>
          <w:bCs/>
          <w:color w:val="000000"/>
          <w:sz w:val="24"/>
          <w:szCs w:val="24"/>
          <w:lang w:eastAsia="ru-RU"/>
        </w:rPr>
        <w:t xml:space="preserve">                               </w:t>
      </w:r>
      <w:r w:rsidRPr="00E87887">
        <w:rPr>
          <w:rFonts w:eastAsia="Times New Roman" w:cs="Times New Roman"/>
          <w:bCs/>
          <w:color w:val="000000"/>
          <w:sz w:val="24"/>
          <w:szCs w:val="24"/>
          <w:lang w:eastAsia="ru-RU"/>
        </w:rPr>
        <w:t>(подпись)</w:t>
      </w:r>
    </w:p>
    <w:p w14:paraId="0C355C96" w14:textId="52A1092C" w:rsidR="00E87887" w:rsidRPr="002219ED" w:rsidRDefault="00E87887" w:rsidP="002219ED">
      <w:pPr>
        <w:spacing w:line="240" w:lineRule="auto"/>
        <w:ind w:firstLine="0"/>
        <w:rPr>
          <w:rFonts w:eastAsia="Times New Roman" w:cs="Times New Roman"/>
          <w:bCs/>
          <w:color w:val="000000"/>
          <w:szCs w:val="28"/>
          <w:lang w:eastAsia="ru-RU"/>
        </w:rPr>
      </w:pPr>
      <w:r w:rsidRPr="002219ED">
        <w:rPr>
          <w:rFonts w:eastAsia="Times New Roman" w:cs="Times New Roman"/>
          <w:bCs/>
          <w:color w:val="000000"/>
          <w:szCs w:val="28"/>
          <w:lang w:eastAsia="ru-RU"/>
        </w:rPr>
        <w:t xml:space="preserve">                                                                </w:t>
      </w:r>
      <w:r w:rsidR="004F49AC">
        <w:rPr>
          <w:rFonts w:eastAsia="Times New Roman" w:cs="Times New Roman"/>
          <w:bCs/>
          <w:color w:val="000000"/>
          <w:szCs w:val="28"/>
          <w:lang w:eastAsia="ru-RU"/>
        </w:rPr>
        <w:t xml:space="preserve">                  </w:t>
      </w:r>
      <w:r w:rsidR="00B75E81">
        <w:rPr>
          <w:rFonts w:eastAsia="Times New Roman" w:cs="Times New Roman"/>
          <w:bCs/>
          <w:color w:val="000000"/>
          <w:szCs w:val="28"/>
          <w:lang w:eastAsia="ru-RU"/>
        </w:rPr>
        <w:t xml:space="preserve"> </w:t>
      </w:r>
      <w:r w:rsidRPr="002219ED">
        <w:rPr>
          <w:rFonts w:eastAsia="Times New Roman" w:cs="Times New Roman"/>
          <w:bCs/>
          <w:color w:val="000000"/>
          <w:szCs w:val="28"/>
          <w:lang w:eastAsia="ru-RU"/>
        </w:rPr>
        <w:t>_______________2022 г.</w:t>
      </w:r>
    </w:p>
    <w:p w14:paraId="12F13EF3" w14:textId="2407779A" w:rsidR="00E844D9" w:rsidRPr="002219ED" w:rsidRDefault="00E844D9" w:rsidP="002219ED">
      <w:pPr>
        <w:spacing w:line="240" w:lineRule="auto"/>
        <w:ind w:firstLine="0"/>
        <w:jc w:val="center"/>
        <w:rPr>
          <w:rFonts w:eastAsia="Times New Roman" w:cs="Times New Roman"/>
          <w:color w:val="000000"/>
          <w:szCs w:val="28"/>
          <w:lang w:eastAsia="ru-RU"/>
        </w:rPr>
      </w:pPr>
    </w:p>
    <w:p w14:paraId="377514F7" w14:textId="77777777" w:rsidR="000F2328" w:rsidRPr="002219ED" w:rsidRDefault="00E844D9" w:rsidP="002219ED">
      <w:pPr>
        <w:spacing w:line="240" w:lineRule="auto"/>
        <w:ind w:firstLine="0"/>
        <w:jc w:val="center"/>
        <w:rPr>
          <w:rFonts w:eastAsia="Times New Roman" w:cs="Times New Roman"/>
          <w:b/>
          <w:color w:val="000000"/>
          <w:szCs w:val="28"/>
          <w:lang w:eastAsia="ru-RU"/>
        </w:rPr>
      </w:pPr>
      <w:r w:rsidRPr="002219ED">
        <w:rPr>
          <w:rFonts w:eastAsia="Times New Roman" w:cs="Times New Roman"/>
          <w:b/>
          <w:color w:val="000000"/>
          <w:szCs w:val="28"/>
          <w:lang w:eastAsia="ru-RU"/>
        </w:rPr>
        <w:t xml:space="preserve">ВЫПУСКНАЯ КВАЛИФИКАЦИОННАЯ РАБОТА  </w:t>
      </w:r>
    </w:p>
    <w:p w14:paraId="4C08A7CC" w14:textId="7B0CDC87" w:rsidR="00E844D9" w:rsidRPr="002219ED" w:rsidRDefault="00E844D9" w:rsidP="002219ED">
      <w:pPr>
        <w:spacing w:line="240" w:lineRule="auto"/>
        <w:ind w:firstLine="0"/>
        <w:jc w:val="center"/>
        <w:rPr>
          <w:rFonts w:eastAsia="Times New Roman" w:cs="Times New Roman"/>
          <w:color w:val="000000"/>
          <w:szCs w:val="28"/>
          <w:lang w:eastAsia="ru-RU"/>
        </w:rPr>
      </w:pPr>
      <w:r w:rsidRPr="002219ED">
        <w:rPr>
          <w:rFonts w:eastAsia="Times New Roman" w:cs="Times New Roman"/>
          <w:b/>
          <w:color w:val="000000"/>
          <w:szCs w:val="28"/>
          <w:lang w:eastAsia="ru-RU"/>
        </w:rPr>
        <w:t xml:space="preserve">(МАГИСТЕРСКАЯ ДИССЕРТАЦИЯ) </w:t>
      </w:r>
    </w:p>
    <w:p w14:paraId="031A2DCE" w14:textId="77777777" w:rsidR="00E844D9" w:rsidRPr="002219ED" w:rsidRDefault="00E844D9" w:rsidP="002219ED">
      <w:pPr>
        <w:spacing w:line="240" w:lineRule="auto"/>
        <w:ind w:firstLine="0"/>
        <w:jc w:val="center"/>
        <w:rPr>
          <w:rFonts w:eastAsia="Times New Roman" w:cs="Times New Roman"/>
          <w:color w:val="000000"/>
          <w:szCs w:val="28"/>
          <w:lang w:eastAsia="ru-RU"/>
        </w:rPr>
      </w:pPr>
      <w:r w:rsidRPr="002219ED">
        <w:rPr>
          <w:rFonts w:eastAsia="Times New Roman" w:cs="Times New Roman"/>
          <w:b/>
          <w:color w:val="000000"/>
          <w:szCs w:val="28"/>
          <w:lang w:eastAsia="ru-RU"/>
        </w:rPr>
        <w:t xml:space="preserve"> </w:t>
      </w:r>
    </w:p>
    <w:p w14:paraId="48732152" w14:textId="33047D5D" w:rsidR="00E844D9" w:rsidRPr="002219ED" w:rsidRDefault="000F2328" w:rsidP="002219ED">
      <w:pPr>
        <w:spacing w:line="240" w:lineRule="auto"/>
        <w:ind w:firstLine="0"/>
        <w:jc w:val="center"/>
        <w:rPr>
          <w:rFonts w:eastAsia="Times New Roman" w:cs="Times New Roman"/>
          <w:color w:val="000000"/>
          <w:szCs w:val="28"/>
          <w:lang w:eastAsia="ru-RU"/>
        </w:rPr>
      </w:pPr>
      <w:r w:rsidRPr="002219ED">
        <w:rPr>
          <w:rFonts w:eastAsia="Times New Roman" w:cs="Times New Roman"/>
          <w:b/>
          <w:color w:val="000000"/>
          <w:szCs w:val="28"/>
          <w:lang w:eastAsia="ru-RU"/>
        </w:rPr>
        <w:t>РЕАЛИЗАЦИЯ ПРОМЫШЛЕННОГО ПОТЕНЦИАЛА РЕГИОНА КАК ФАКТОР ПОВЫШЕНИЯ ЭКОНОМИЧЕСКОЙ БЕЗОПАСНОСТИ</w:t>
      </w:r>
    </w:p>
    <w:p w14:paraId="30CFDFED" w14:textId="4D1BA4F9" w:rsidR="00E844D9" w:rsidRDefault="00E844D9" w:rsidP="002219ED">
      <w:pPr>
        <w:spacing w:line="240" w:lineRule="auto"/>
        <w:ind w:firstLine="0"/>
        <w:jc w:val="left"/>
        <w:rPr>
          <w:rFonts w:eastAsia="Times New Roman" w:cs="Times New Roman"/>
          <w:bCs/>
          <w:color w:val="000000"/>
          <w:lang w:eastAsia="ru-RU"/>
        </w:rPr>
      </w:pPr>
    </w:p>
    <w:p w14:paraId="7BC7DD49" w14:textId="77777777" w:rsidR="002219ED" w:rsidRDefault="002219ED" w:rsidP="002219ED">
      <w:pPr>
        <w:spacing w:line="240" w:lineRule="auto"/>
        <w:ind w:firstLine="0"/>
        <w:rPr>
          <w:rFonts w:eastAsia="Times New Roman" w:cs="Times New Roman"/>
          <w:color w:val="000000"/>
          <w:szCs w:val="28"/>
          <w:lang w:eastAsia="ru-RU"/>
        </w:rPr>
      </w:pPr>
    </w:p>
    <w:p w14:paraId="31CE5ADE" w14:textId="50F425F8" w:rsidR="00E844D9" w:rsidRPr="002219ED" w:rsidRDefault="00E844D9" w:rsidP="002219ED">
      <w:pPr>
        <w:spacing w:line="240" w:lineRule="auto"/>
        <w:ind w:firstLine="0"/>
        <w:rPr>
          <w:rFonts w:eastAsia="Times New Roman" w:cs="Times New Roman"/>
          <w:color w:val="000000"/>
          <w:szCs w:val="28"/>
          <w:lang w:eastAsia="ru-RU"/>
        </w:rPr>
      </w:pPr>
      <w:r w:rsidRPr="002219ED">
        <w:rPr>
          <w:rFonts w:eastAsia="Times New Roman" w:cs="Times New Roman"/>
          <w:color w:val="000000"/>
          <w:szCs w:val="28"/>
          <w:lang w:eastAsia="ru-RU"/>
        </w:rPr>
        <w:t>Работу выполнил</w:t>
      </w:r>
      <w:r w:rsidR="000F2328" w:rsidRPr="002219ED">
        <w:rPr>
          <w:rFonts w:eastAsia="Times New Roman" w:cs="Times New Roman"/>
          <w:color w:val="000000"/>
          <w:szCs w:val="28"/>
          <w:lang w:eastAsia="ru-RU"/>
        </w:rPr>
        <w:t>а</w:t>
      </w:r>
      <w:r w:rsidRPr="002219ED">
        <w:rPr>
          <w:rFonts w:eastAsia="Times New Roman" w:cs="Times New Roman"/>
          <w:color w:val="000000"/>
          <w:szCs w:val="28"/>
          <w:lang w:eastAsia="ru-RU"/>
        </w:rPr>
        <w:t xml:space="preserve"> _____________________________</w:t>
      </w:r>
      <w:r w:rsidR="002219ED" w:rsidRPr="002219ED">
        <w:rPr>
          <w:rFonts w:eastAsia="Times New Roman" w:cs="Times New Roman"/>
          <w:color w:val="000000"/>
          <w:szCs w:val="28"/>
          <w:lang w:eastAsia="ru-RU"/>
        </w:rPr>
        <w:t>___</w:t>
      </w:r>
      <w:r w:rsidRPr="002219ED">
        <w:rPr>
          <w:rFonts w:eastAsia="Times New Roman" w:cs="Times New Roman"/>
          <w:color w:val="000000"/>
          <w:szCs w:val="28"/>
          <w:lang w:eastAsia="ru-RU"/>
        </w:rPr>
        <w:t>_</w:t>
      </w:r>
      <w:r w:rsidR="002219ED" w:rsidRPr="002219ED">
        <w:rPr>
          <w:rFonts w:eastAsia="Times New Roman" w:cs="Times New Roman"/>
          <w:color w:val="000000"/>
          <w:szCs w:val="28"/>
          <w:lang w:eastAsia="ru-RU"/>
        </w:rPr>
        <w:t>_</w:t>
      </w:r>
      <w:r w:rsidRPr="002219ED">
        <w:rPr>
          <w:rFonts w:eastAsia="Times New Roman" w:cs="Times New Roman"/>
          <w:color w:val="000000"/>
          <w:szCs w:val="28"/>
          <w:lang w:eastAsia="ru-RU"/>
        </w:rPr>
        <w:t>_</w:t>
      </w:r>
      <w:r w:rsidR="004F49AC">
        <w:rPr>
          <w:rFonts w:eastAsia="Times New Roman" w:cs="Times New Roman"/>
          <w:color w:val="000000"/>
          <w:szCs w:val="28"/>
          <w:lang w:eastAsia="ru-RU"/>
        </w:rPr>
        <w:t>_</w:t>
      </w:r>
      <w:r w:rsidR="002219ED">
        <w:rPr>
          <w:rFonts w:eastAsia="Times New Roman" w:cs="Times New Roman"/>
          <w:color w:val="000000"/>
          <w:szCs w:val="28"/>
          <w:lang w:eastAsia="ru-RU"/>
        </w:rPr>
        <w:t xml:space="preserve"> </w:t>
      </w:r>
      <w:r w:rsidR="000F2328" w:rsidRPr="002219ED">
        <w:rPr>
          <w:rFonts w:eastAsia="Times New Roman" w:cs="Times New Roman"/>
          <w:color w:val="000000"/>
          <w:szCs w:val="28"/>
          <w:lang w:eastAsia="ru-RU"/>
        </w:rPr>
        <w:t>Т</w:t>
      </w:r>
      <w:r w:rsidRPr="002219ED">
        <w:rPr>
          <w:rFonts w:eastAsia="Times New Roman" w:cs="Times New Roman"/>
          <w:color w:val="000000"/>
          <w:szCs w:val="28"/>
          <w:lang w:eastAsia="ru-RU"/>
        </w:rPr>
        <w:t>.</w:t>
      </w:r>
      <w:r w:rsidR="000F2328" w:rsidRPr="002219ED">
        <w:rPr>
          <w:rFonts w:eastAsia="Times New Roman" w:cs="Times New Roman"/>
          <w:color w:val="000000"/>
          <w:szCs w:val="28"/>
          <w:lang w:eastAsia="ru-RU"/>
        </w:rPr>
        <w:t>А</w:t>
      </w:r>
      <w:r w:rsidRPr="002219ED">
        <w:rPr>
          <w:rFonts w:eastAsia="Times New Roman" w:cs="Times New Roman"/>
          <w:color w:val="000000"/>
          <w:szCs w:val="28"/>
          <w:lang w:eastAsia="ru-RU"/>
        </w:rPr>
        <w:t xml:space="preserve">. </w:t>
      </w:r>
      <w:r w:rsidR="000F2328" w:rsidRPr="002219ED">
        <w:rPr>
          <w:rFonts w:eastAsia="Times New Roman" w:cs="Times New Roman"/>
          <w:color w:val="000000"/>
          <w:szCs w:val="28"/>
          <w:lang w:eastAsia="ru-RU"/>
        </w:rPr>
        <w:t>Репникова</w:t>
      </w:r>
      <w:r w:rsidRPr="002219ED">
        <w:rPr>
          <w:rFonts w:eastAsia="Times New Roman" w:cs="Times New Roman"/>
          <w:color w:val="000000"/>
          <w:szCs w:val="28"/>
          <w:lang w:eastAsia="ru-RU"/>
        </w:rPr>
        <w:t xml:space="preserve">  </w:t>
      </w:r>
    </w:p>
    <w:p w14:paraId="5480D355" w14:textId="77777777" w:rsidR="00E844D9" w:rsidRPr="00E844D9" w:rsidRDefault="00E844D9" w:rsidP="002219ED">
      <w:pPr>
        <w:spacing w:line="240" w:lineRule="auto"/>
        <w:ind w:firstLine="0"/>
        <w:jc w:val="center"/>
        <w:rPr>
          <w:rFonts w:eastAsia="Times New Roman" w:cs="Times New Roman"/>
          <w:color w:val="000000"/>
          <w:sz w:val="24"/>
          <w:szCs w:val="24"/>
          <w:lang w:eastAsia="ru-RU"/>
        </w:rPr>
      </w:pPr>
      <w:r w:rsidRPr="00E844D9">
        <w:rPr>
          <w:rFonts w:eastAsia="Times New Roman" w:cs="Times New Roman"/>
          <w:color w:val="000000"/>
          <w:sz w:val="24"/>
          <w:szCs w:val="24"/>
          <w:lang w:eastAsia="ru-RU"/>
        </w:rPr>
        <w:t xml:space="preserve">(подпись) </w:t>
      </w:r>
    </w:p>
    <w:p w14:paraId="7363A7A3" w14:textId="0184CA7B" w:rsidR="00E844D9" w:rsidRPr="002219ED" w:rsidRDefault="000F2328" w:rsidP="002219ED">
      <w:pPr>
        <w:spacing w:line="240" w:lineRule="auto"/>
        <w:ind w:firstLine="0"/>
        <w:jc w:val="left"/>
        <w:rPr>
          <w:rFonts w:eastAsia="Times New Roman" w:cs="Times New Roman"/>
          <w:color w:val="000000"/>
          <w:szCs w:val="28"/>
          <w:u w:val="single"/>
          <w:lang w:eastAsia="ru-RU"/>
        </w:rPr>
      </w:pPr>
      <w:r w:rsidRPr="002219ED">
        <w:rPr>
          <w:rFonts w:eastAsia="Times New Roman" w:cs="Times New Roman"/>
          <w:color w:val="000000"/>
          <w:szCs w:val="28"/>
          <w:lang w:eastAsia="ru-RU"/>
        </w:rPr>
        <w:t xml:space="preserve">Направление подготовки </w:t>
      </w:r>
      <w:r w:rsidRPr="002219ED">
        <w:rPr>
          <w:rFonts w:eastAsia="Times New Roman" w:cs="Times New Roman"/>
          <w:color w:val="000000"/>
          <w:szCs w:val="28"/>
          <w:u w:val="single"/>
          <w:lang w:eastAsia="ru-RU"/>
        </w:rPr>
        <w:t>38.04.01 Экономика</w:t>
      </w:r>
    </w:p>
    <w:p w14:paraId="08435A81" w14:textId="2A5FBA48" w:rsidR="000F2328" w:rsidRDefault="000F2328" w:rsidP="002219ED">
      <w:pPr>
        <w:spacing w:line="240" w:lineRule="auto"/>
        <w:ind w:firstLine="0"/>
        <w:jc w:val="center"/>
        <w:rPr>
          <w:rFonts w:eastAsia="Times New Roman" w:cs="Times New Roman"/>
          <w:color w:val="000000"/>
          <w:sz w:val="24"/>
          <w:szCs w:val="24"/>
          <w:lang w:eastAsia="ru-RU"/>
        </w:rPr>
      </w:pPr>
      <w:r w:rsidRPr="00E844D9">
        <w:rPr>
          <w:rFonts w:eastAsia="Times New Roman" w:cs="Times New Roman"/>
          <w:color w:val="000000"/>
          <w:sz w:val="24"/>
          <w:szCs w:val="24"/>
          <w:lang w:eastAsia="ru-RU"/>
        </w:rPr>
        <w:t>(код, наименование)</w:t>
      </w:r>
    </w:p>
    <w:p w14:paraId="45C07292" w14:textId="09691137" w:rsidR="004F4ED9" w:rsidRPr="002219ED" w:rsidRDefault="004F4ED9" w:rsidP="002219ED">
      <w:pPr>
        <w:spacing w:line="240" w:lineRule="auto"/>
        <w:ind w:firstLine="0"/>
        <w:rPr>
          <w:color w:val="000000" w:themeColor="text1"/>
          <w:szCs w:val="28"/>
          <w:u w:val="single"/>
          <w:shd w:val="clear" w:color="auto" w:fill="FFFFFF"/>
        </w:rPr>
      </w:pPr>
      <w:r w:rsidRPr="002219ED">
        <w:rPr>
          <w:color w:val="000000" w:themeColor="text1"/>
          <w:szCs w:val="28"/>
          <w:shd w:val="clear" w:color="auto" w:fill="FFFFFF"/>
        </w:rPr>
        <w:t xml:space="preserve">Направленность (профиль) </w:t>
      </w:r>
      <w:r w:rsidRPr="002219ED">
        <w:rPr>
          <w:color w:val="000000" w:themeColor="text1"/>
          <w:szCs w:val="28"/>
          <w:u w:val="single"/>
          <w:shd w:val="clear" w:color="auto" w:fill="FFFFFF"/>
        </w:rPr>
        <w:t>экономическая безопасность и устойчивость</w:t>
      </w:r>
    </w:p>
    <w:p w14:paraId="3B19E1E9" w14:textId="77777777" w:rsidR="002219ED" w:rsidRDefault="002219ED" w:rsidP="002219ED">
      <w:pPr>
        <w:spacing w:line="240" w:lineRule="auto"/>
        <w:ind w:firstLine="0"/>
        <w:rPr>
          <w:color w:val="000000" w:themeColor="text1"/>
          <w:szCs w:val="28"/>
          <w:shd w:val="clear" w:color="auto" w:fill="FFFFFF"/>
        </w:rPr>
      </w:pPr>
    </w:p>
    <w:p w14:paraId="2E3599EA" w14:textId="1DE025E1" w:rsidR="004F4ED9" w:rsidRPr="002219ED" w:rsidRDefault="004F4ED9" w:rsidP="002219ED">
      <w:pPr>
        <w:spacing w:line="240" w:lineRule="auto"/>
        <w:ind w:firstLine="0"/>
        <w:rPr>
          <w:color w:val="000000" w:themeColor="text1"/>
          <w:szCs w:val="28"/>
          <w:shd w:val="clear" w:color="auto" w:fill="FFFFFF"/>
        </w:rPr>
      </w:pPr>
      <w:r w:rsidRPr="002219ED">
        <w:rPr>
          <w:color w:val="000000" w:themeColor="text1"/>
          <w:szCs w:val="28"/>
          <w:shd w:val="clear" w:color="auto" w:fill="FFFFFF"/>
        </w:rPr>
        <w:t xml:space="preserve">Научный руководитель </w:t>
      </w:r>
    </w:p>
    <w:p w14:paraId="1EC61312" w14:textId="51CD1222" w:rsidR="004F4ED9" w:rsidRPr="002219ED" w:rsidRDefault="004F4ED9" w:rsidP="002219ED">
      <w:pPr>
        <w:spacing w:line="240" w:lineRule="auto"/>
        <w:ind w:firstLine="0"/>
        <w:rPr>
          <w:color w:val="000000" w:themeColor="text1"/>
          <w:szCs w:val="28"/>
          <w:shd w:val="clear" w:color="auto" w:fill="FFFFFF"/>
        </w:rPr>
      </w:pPr>
      <w:r w:rsidRPr="002219ED">
        <w:rPr>
          <w:color w:val="000000" w:themeColor="text1"/>
          <w:szCs w:val="28"/>
          <w:shd w:val="clear" w:color="auto" w:fill="FFFFFF"/>
        </w:rPr>
        <w:t>канд. экон. наук, доц._____________________________</w:t>
      </w:r>
      <w:r w:rsidR="002219ED" w:rsidRPr="002219ED">
        <w:rPr>
          <w:color w:val="000000" w:themeColor="text1"/>
          <w:szCs w:val="28"/>
          <w:shd w:val="clear" w:color="auto" w:fill="FFFFFF"/>
        </w:rPr>
        <w:t>______</w:t>
      </w:r>
      <w:r w:rsidR="004F49AC">
        <w:rPr>
          <w:color w:val="000000" w:themeColor="text1"/>
          <w:szCs w:val="28"/>
          <w:shd w:val="clear" w:color="auto" w:fill="FFFFFF"/>
        </w:rPr>
        <w:t>_</w:t>
      </w:r>
      <w:r w:rsidRPr="002219ED">
        <w:rPr>
          <w:color w:val="000000" w:themeColor="text1"/>
          <w:szCs w:val="28"/>
          <w:shd w:val="clear" w:color="auto" w:fill="FFFFFF"/>
        </w:rPr>
        <w:t xml:space="preserve"> А.К. Кочиева</w:t>
      </w:r>
    </w:p>
    <w:p w14:paraId="590F651F" w14:textId="4D02E6FC" w:rsidR="004F4ED9" w:rsidRPr="004F4ED9" w:rsidRDefault="004F4ED9" w:rsidP="002219ED">
      <w:pPr>
        <w:spacing w:line="240" w:lineRule="auto"/>
        <w:ind w:firstLine="0"/>
        <w:jc w:val="center"/>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E844D9">
        <w:rPr>
          <w:rFonts w:eastAsia="Times New Roman" w:cs="Times New Roman"/>
          <w:color w:val="000000"/>
          <w:sz w:val="24"/>
          <w:szCs w:val="24"/>
          <w:lang w:eastAsia="ru-RU"/>
        </w:rPr>
        <w:t xml:space="preserve">(подпись) </w:t>
      </w:r>
    </w:p>
    <w:p w14:paraId="4023D845" w14:textId="77777777" w:rsidR="004F4ED9" w:rsidRPr="002219ED" w:rsidRDefault="004F4ED9" w:rsidP="002219ED">
      <w:pPr>
        <w:spacing w:line="240" w:lineRule="auto"/>
        <w:ind w:firstLine="0"/>
        <w:rPr>
          <w:color w:val="000000" w:themeColor="text1"/>
          <w:szCs w:val="28"/>
          <w:shd w:val="clear" w:color="auto" w:fill="FFFFFF"/>
        </w:rPr>
      </w:pPr>
      <w:proofErr w:type="spellStart"/>
      <w:r w:rsidRPr="002219ED">
        <w:rPr>
          <w:color w:val="000000" w:themeColor="text1"/>
          <w:szCs w:val="28"/>
          <w:shd w:val="clear" w:color="auto" w:fill="FFFFFF"/>
        </w:rPr>
        <w:t>Нормоконтролер</w:t>
      </w:r>
      <w:proofErr w:type="spellEnd"/>
      <w:r w:rsidRPr="002219ED">
        <w:rPr>
          <w:color w:val="000000" w:themeColor="text1"/>
          <w:szCs w:val="28"/>
          <w:shd w:val="clear" w:color="auto" w:fill="FFFFFF"/>
        </w:rPr>
        <w:t xml:space="preserve"> </w:t>
      </w:r>
    </w:p>
    <w:p w14:paraId="13EA0F81" w14:textId="69BFD929" w:rsidR="00E844D9" w:rsidRPr="002219ED" w:rsidRDefault="004F4ED9" w:rsidP="002219ED">
      <w:pPr>
        <w:spacing w:line="240" w:lineRule="auto"/>
        <w:ind w:firstLine="0"/>
        <w:rPr>
          <w:color w:val="000000" w:themeColor="text1"/>
          <w:szCs w:val="28"/>
          <w:shd w:val="clear" w:color="auto" w:fill="FFFFFF"/>
        </w:rPr>
      </w:pPr>
      <w:r w:rsidRPr="002219ED">
        <w:rPr>
          <w:color w:val="000000" w:themeColor="text1"/>
          <w:szCs w:val="28"/>
          <w:shd w:val="clear" w:color="auto" w:fill="FFFFFF"/>
        </w:rPr>
        <w:t>преп.___________________________________________</w:t>
      </w:r>
      <w:r w:rsidR="002219ED" w:rsidRPr="002219ED">
        <w:rPr>
          <w:color w:val="000000" w:themeColor="text1"/>
          <w:szCs w:val="28"/>
          <w:shd w:val="clear" w:color="auto" w:fill="FFFFFF"/>
        </w:rPr>
        <w:t>__</w:t>
      </w:r>
      <w:r w:rsidRPr="002219ED">
        <w:rPr>
          <w:color w:val="000000" w:themeColor="text1"/>
          <w:szCs w:val="28"/>
          <w:shd w:val="clear" w:color="auto" w:fill="FFFFFF"/>
        </w:rPr>
        <w:t>__</w:t>
      </w:r>
      <w:r w:rsidR="002219ED" w:rsidRPr="002219ED">
        <w:rPr>
          <w:color w:val="000000" w:themeColor="text1"/>
          <w:szCs w:val="28"/>
          <w:shd w:val="clear" w:color="auto" w:fill="FFFFFF"/>
        </w:rPr>
        <w:t>_</w:t>
      </w:r>
      <w:r w:rsidR="002219ED">
        <w:rPr>
          <w:color w:val="000000" w:themeColor="text1"/>
          <w:szCs w:val="28"/>
          <w:shd w:val="clear" w:color="auto" w:fill="FFFFFF"/>
        </w:rPr>
        <w:t xml:space="preserve"> </w:t>
      </w:r>
      <w:r w:rsidRPr="002219ED">
        <w:rPr>
          <w:color w:val="000000" w:themeColor="text1"/>
          <w:szCs w:val="28"/>
          <w:shd w:val="clear" w:color="auto" w:fill="FFFFFF"/>
        </w:rPr>
        <w:t xml:space="preserve">А.Б. </w:t>
      </w:r>
      <w:proofErr w:type="spellStart"/>
      <w:r w:rsidR="003F3107" w:rsidRPr="002219ED">
        <w:rPr>
          <w:color w:val="000000" w:themeColor="text1"/>
          <w:szCs w:val="28"/>
          <w:shd w:val="clear" w:color="auto" w:fill="FFFFFF"/>
        </w:rPr>
        <w:t>Катрюхина</w:t>
      </w:r>
      <w:proofErr w:type="spellEnd"/>
    </w:p>
    <w:p w14:paraId="15619112" w14:textId="2286A785" w:rsidR="00E844D9" w:rsidRPr="002219ED" w:rsidRDefault="002219ED" w:rsidP="002219ED">
      <w:pPr>
        <w:spacing w:line="240" w:lineRule="auto"/>
        <w:ind w:firstLine="0"/>
        <w:jc w:val="center"/>
        <w:rPr>
          <w:rFonts w:eastAsia="Times New Roman" w:cs="Times New Roman"/>
          <w:color w:val="000000"/>
          <w:sz w:val="24"/>
          <w:szCs w:val="20"/>
          <w:lang w:eastAsia="ru-RU"/>
        </w:rPr>
      </w:pPr>
      <w:r w:rsidRPr="002219ED">
        <w:rPr>
          <w:rFonts w:eastAsia="Times New Roman" w:cs="Times New Roman"/>
          <w:color w:val="000000"/>
          <w:sz w:val="24"/>
          <w:szCs w:val="20"/>
          <w:lang w:eastAsia="ru-RU"/>
        </w:rPr>
        <w:t xml:space="preserve">(подпись) </w:t>
      </w:r>
      <w:r w:rsidR="00E844D9" w:rsidRPr="002219ED">
        <w:rPr>
          <w:rFonts w:eastAsia="Times New Roman" w:cs="Times New Roman"/>
          <w:color w:val="000000"/>
          <w:sz w:val="24"/>
          <w:szCs w:val="20"/>
          <w:lang w:eastAsia="ru-RU"/>
        </w:rPr>
        <w:t xml:space="preserve"> </w:t>
      </w:r>
    </w:p>
    <w:p w14:paraId="3C11993C" w14:textId="22D55530" w:rsidR="002219ED" w:rsidRDefault="002219ED" w:rsidP="002219ED">
      <w:pPr>
        <w:spacing w:line="240" w:lineRule="auto"/>
        <w:ind w:firstLine="0"/>
        <w:jc w:val="center"/>
        <w:rPr>
          <w:rFonts w:eastAsia="Times New Roman" w:cs="Times New Roman"/>
          <w:color w:val="000000"/>
          <w:lang w:eastAsia="ru-RU"/>
        </w:rPr>
      </w:pPr>
    </w:p>
    <w:p w14:paraId="559EEDF5" w14:textId="77777777" w:rsidR="002219ED" w:rsidRDefault="002219ED" w:rsidP="002219ED">
      <w:pPr>
        <w:spacing w:line="240" w:lineRule="auto"/>
        <w:ind w:firstLine="0"/>
        <w:jc w:val="center"/>
        <w:rPr>
          <w:rFonts w:eastAsia="Times New Roman" w:cs="Times New Roman"/>
          <w:color w:val="000000"/>
          <w:lang w:eastAsia="ru-RU"/>
        </w:rPr>
      </w:pPr>
    </w:p>
    <w:p w14:paraId="5B0724C5" w14:textId="19149133" w:rsidR="00E844D9" w:rsidRPr="00E844D9" w:rsidRDefault="00E844D9" w:rsidP="002219ED">
      <w:pPr>
        <w:spacing w:line="240" w:lineRule="auto"/>
        <w:ind w:firstLine="0"/>
        <w:jc w:val="center"/>
        <w:rPr>
          <w:rFonts w:eastAsia="Times New Roman" w:cs="Times New Roman"/>
          <w:color w:val="000000"/>
          <w:lang w:eastAsia="ru-RU"/>
        </w:rPr>
      </w:pPr>
      <w:r w:rsidRPr="00E844D9">
        <w:rPr>
          <w:rFonts w:eastAsia="Times New Roman" w:cs="Times New Roman"/>
          <w:color w:val="000000"/>
          <w:lang w:eastAsia="ru-RU"/>
        </w:rPr>
        <w:t>Краснодар</w:t>
      </w:r>
    </w:p>
    <w:p w14:paraId="01D479C4" w14:textId="3A497BC5" w:rsidR="008813F9" w:rsidRDefault="00E844D9" w:rsidP="002219ED">
      <w:pPr>
        <w:spacing w:line="240" w:lineRule="auto"/>
        <w:ind w:firstLine="0"/>
        <w:jc w:val="center"/>
        <w:rPr>
          <w:color w:val="000000" w:themeColor="text1"/>
          <w:shd w:val="clear" w:color="auto" w:fill="FFFFFF"/>
        </w:rPr>
      </w:pPr>
      <w:r w:rsidRPr="00E844D9">
        <w:rPr>
          <w:rFonts w:eastAsia="Times New Roman" w:cs="Times New Roman"/>
          <w:color w:val="000000"/>
          <w:lang w:eastAsia="ru-RU"/>
        </w:rPr>
        <w:t>2022</w:t>
      </w:r>
    </w:p>
    <w:p w14:paraId="0CEA72E9" w14:textId="77777777" w:rsidR="00E03498" w:rsidRDefault="00E03498" w:rsidP="00E03498">
      <w:pPr>
        <w:keepNext/>
        <w:keepLines/>
        <w:ind w:firstLine="0"/>
        <w:jc w:val="center"/>
        <w:outlineLvl w:val="0"/>
        <w:rPr>
          <w:rFonts w:eastAsiaTheme="majorEastAsia" w:cstheme="majorBidi"/>
          <w:b/>
          <w:caps/>
          <w:szCs w:val="32"/>
        </w:rPr>
      </w:pPr>
      <w:bookmarkStart w:id="0" w:name="_Toc71884874"/>
      <w:r w:rsidRPr="004C437D">
        <w:rPr>
          <w:rFonts w:eastAsiaTheme="majorEastAsia" w:cstheme="majorBidi"/>
          <w:b/>
          <w:caps/>
          <w:szCs w:val="32"/>
        </w:rPr>
        <w:lastRenderedPageBreak/>
        <w:t>Содержание</w:t>
      </w:r>
      <w:bookmarkEnd w:id="0"/>
    </w:p>
    <w:p w14:paraId="19470CC5" w14:textId="77777777" w:rsidR="00302808" w:rsidRPr="004C437D" w:rsidRDefault="00302808" w:rsidP="00E03498">
      <w:pPr>
        <w:keepNext/>
        <w:keepLines/>
        <w:ind w:firstLine="0"/>
        <w:jc w:val="center"/>
        <w:outlineLvl w:val="0"/>
        <w:rPr>
          <w:rFonts w:eastAsiaTheme="majorEastAsia" w:cstheme="majorBidi"/>
          <w:b/>
          <w:caps/>
          <w:szCs w:val="3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566"/>
        <w:gridCol w:w="7927"/>
        <w:gridCol w:w="496"/>
      </w:tblGrid>
      <w:tr w:rsidR="00302808" w:rsidRPr="004C437D" w14:paraId="44F108C7" w14:textId="77777777" w:rsidTr="00302808">
        <w:tc>
          <w:tcPr>
            <w:tcW w:w="8849" w:type="dxa"/>
            <w:gridSpan w:val="3"/>
          </w:tcPr>
          <w:p w14:paraId="55C196EA" w14:textId="77777777" w:rsidR="00302808" w:rsidRPr="004C437D" w:rsidRDefault="00302808" w:rsidP="00302808">
            <w:pPr>
              <w:ind w:firstLine="0"/>
              <w:rPr>
                <w:color w:val="000000" w:themeColor="text1"/>
              </w:rPr>
            </w:pPr>
            <w:r w:rsidRPr="004C437D">
              <w:rPr>
                <w:color w:val="000000" w:themeColor="text1"/>
              </w:rPr>
              <w:t>Введение……………………………………………………………………...</w:t>
            </w:r>
          </w:p>
        </w:tc>
        <w:tc>
          <w:tcPr>
            <w:tcW w:w="496" w:type="dxa"/>
            <w:vAlign w:val="bottom"/>
          </w:tcPr>
          <w:p w14:paraId="7EC7756E" w14:textId="77777777" w:rsidR="00302808" w:rsidRPr="004C437D" w:rsidRDefault="00302808" w:rsidP="00302808">
            <w:pPr>
              <w:ind w:firstLine="0"/>
              <w:jc w:val="right"/>
              <w:rPr>
                <w:color w:val="000000" w:themeColor="text1"/>
              </w:rPr>
            </w:pPr>
            <w:r w:rsidRPr="004C437D">
              <w:rPr>
                <w:color w:val="000000" w:themeColor="text1"/>
              </w:rPr>
              <w:t>3</w:t>
            </w:r>
          </w:p>
        </w:tc>
      </w:tr>
      <w:tr w:rsidR="00302808" w:rsidRPr="004C437D" w14:paraId="132FAA55" w14:textId="77777777" w:rsidTr="00302808">
        <w:tc>
          <w:tcPr>
            <w:tcW w:w="356" w:type="dxa"/>
          </w:tcPr>
          <w:p w14:paraId="6DEA9208" w14:textId="77777777" w:rsidR="00302808" w:rsidRPr="004C437D" w:rsidRDefault="00302808" w:rsidP="00302808">
            <w:pPr>
              <w:ind w:firstLine="0"/>
              <w:jc w:val="left"/>
              <w:rPr>
                <w:color w:val="000000" w:themeColor="text1"/>
              </w:rPr>
            </w:pPr>
            <w:r w:rsidRPr="004C437D">
              <w:rPr>
                <w:color w:val="000000" w:themeColor="text1"/>
              </w:rPr>
              <w:t xml:space="preserve">1 </w:t>
            </w:r>
          </w:p>
        </w:tc>
        <w:tc>
          <w:tcPr>
            <w:tcW w:w="8493" w:type="dxa"/>
            <w:gridSpan w:val="2"/>
          </w:tcPr>
          <w:p w14:paraId="5AF131A5" w14:textId="77777777" w:rsidR="00302808" w:rsidRPr="004C437D" w:rsidRDefault="00302808" w:rsidP="00302808">
            <w:pPr>
              <w:ind w:firstLine="0"/>
              <w:jc w:val="left"/>
              <w:rPr>
                <w:color w:val="000000" w:themeColor="text1"/>
              </w:rPr>
            </w:pPr>
            <w:r w:rsidRPr="004C437D">
              <w:rPr>
                <w:color w:val="000000" w:themeColor="text1"/>
              </w:rPr>
              <w:t xml:space="preserve">Теоретические основы развития промышленного потенциала </w:t>
            </w:r>
            <w:r>
              <w:rPr>
                <w:color w:val="000000" w:themeColor="text1"/>
              </w:rPr>
              <w:br/>
            </w:r>
            <w:r w:rsidRPr="004C437D">
              <w:rPr>
                <w:color w:val="000000" w:themeColor="text1"/>
              </w:rPr>
              <w:t xml:space="preserve">региона в рамках обеспечения региональной экономической </w:t>
            </w:r>
            <w:r>
              <w:rPr>
                <w:color w:val="000000" w:themeColor="text1"/>
              </w:rPr>
              <w:br/>
            </w:r>
            <w:r w:rsidRPr="004C437D">
              <w:rPr>
                <w:color w:val="000000" w:themeColor="text1"/>
              </w:rPr>
              <w:t>безопасности …...</w:t>
            </w:r>
            <w:r>
              <w:rPr>
                <w:color w:val="000000" w:themeColor="text1"/>
              </w:rPr>
              <w:t>.......................................................................................</w:t>
            </w:r>
          </w:p>
        </w:tc>
        <w:tc>
          <w:tcPr>
            <w:tcW w:w="496" w:type="dxa"/>
            <w:vAlign w:val="bottom"/>
          </w:tcPr>
          <w:p w14:paraId="720A60C7" w14:textId="5DD301BC" w:rsidR="00302808" w:rsidRPr="004C437D" w:rsidRDefault="00080703" w:rsidP="00302808">
            <w:pPr>
              <w:ind w:firstLine="0"/>
              <w:jc w:val="right"/>
              <w:rPr>
                <w:color w:val="000000" w:themeColor="text1"/>
              </w:rPr>
            </w:pPr>
            <w:r>
              <w:rPr>
                <w:color w:val="000000" w:themeColor="text1"/>
              </w:rPr>
              <w:t>9</w:t>
            </w:r>
          </w:p>
        </w:tc>
      </w:tr>
      <w:tr w:rsidR="00302808" w:rsidRPr="004C437D" w14:paraId="72A2AA83" w14:textId="77777777" w:rsidTr="00302808">
        <w:tc>
          <w:tcPr>
            <w:tcW w:w="356" w:type="dxa"/>
          </w:tcPr>
          <w:p w14:paraId="26A6320F" w14:textId="77777777" w:rsidR="00302808" w:rsidRPr="004C437D" w:rsidRDefault="00302808" w:rsidP="00302808">
            <w:pPr>
              <w:ind w:firstLine="0"/>
              <w:jc w:val="left"/>
              <w:rPr>
                <w:color w:val="000000" w:themeColor="text1"/>
              </w:rPr>
            </w:pPr>
          </w:p>
        </w:tc>
        <w:tc>
          <w:tcPr>
            <w:tcW w:w="566" w:type="dxa"/>
          </w:tcPr>
          <w:p w14:paraId="50DB1F3F" w14:textId="77777777" w:rsidR="00302808" w:rsidRPr="004C437D" w:rsidRDefault="00302808" w:rsidP="00302808">
            <w:pPr>
              <w:ind w:firstLine="0"/>
              <w:jc w:val="left"/>
              <w:rPr>
                <w:color w:val="000000" w:themeColor="text1"/>
              </w:rPr>
            </w:pPr>
            <w:r w:rsidRPr="004C437D">
              <w:rPr>
                <w:color w:val="000000" w:themeColor="text1"/>
              </w:rPr>
              <w:t xml:space="preserve">1.1 </w:t>
            </w:r>
          </w:p>
        </w:tc>
        <w:tc>
          <w:tcPr>
            <w:tcW w:w="7927" w:type="dxa"/>
          </w:tcPr>
          <w:p w14:paraId="014A9DC4" w14:textId="77777777" w:rsidR="00302808" w:rsidRPr="00B56932" w:rsidRDefault="00302808" w:rsidP="00302808">
            <w:pPr>
              <w:ind w:firstLine="0"/>
            </w:pPr>
            <w:r w:rsidRPr="00B56932">
              <w:t>Понятие и сущность экономической безопасности региона</w:t>
            </w:r>
          </w:p>
        </w:tc>
        <w:tc>
          <w:tcPr>
            <w:tcW w:w="496" w:type="dxa"/>
            <w:vAlign w:val="bottom"/>
          </w:tcPr>
          <w:p w14:paraId="26930E91" w14:textId="45D7F2C0" w:rsidR="00302808" w:rsidRPr="004C437D" w:rsidRDefault="00080703" w:rsidP="00302808">
            <w:pPr>
              <w:ind w:firstLine="0"/>
              <w:jc w:val="right"/>
              <w:rPr>
                <w:color w:val="000000" w:themeColor="text1"/>
              </w:rPr>
            </w:pPr>
            <w:r>
              <w:rPr>
                <w:color w:val="000000" w:themeColor="text1"/>
              </w:rPr>
              <w:t>9</w:t>
            </w:r>
          </w:p>
        </w:tc>
      </w:tr>
      <w:tr w:rsidR="00302808" w:rsidRPr="004C437D" w14:paraId="17FC0C75" w14:textId="77777777" w:rsidTr="00302808">
        <w:tc>
          <w:tcPr>
            <w:tcW w:w="356" w:type="dxa"/>
          </w:tcPr>
          <w:p w14:paraId="65746720" w14:textId="77777777" w:rsidR="00302808" w:rsidRPr="004C437D" w:rsidRDefault="00302808" w:rsidP="00302808">
            <w:pPr>
              <w:ind w:firstLine="0"/>
              <w:jc w:val="left"/>
              <w:rPr>
                <w:color w:val="000000" w:themeColor="text1"/>
              </w:rPr>
            </w:pPr>
          </w:p>
        </w:tc>
        <w:tc>
          <w:tcPr>
            <w:tcW w:w="566" w:type="dxa"/>
          </w:tcPr>
          <w:p w14:paraId="3DA51EB3" w14:textId="77777777" w:rsidR="00302808" w:rsidRPr="004C437D" w:rsidRDefault="00302808" w:rsidP="00302808">
            <w:pPr>
              <w:ind w:firstLine="0"/>
              <w:jc w:val="left"/>
              <w:rPr>
                <w:color w:val="000000" w:themeColor="text1"/>
              </w:rPr>
            </w:pPr>
            <w:r w:rsidRPr="004C437D">
              <w:rPr>
                <w:color w:val="000000" w:themeColor="text1"/>
              </w:rPr>
              <w:t xml:space="preserve">1.2 </w:t>
            </w:r>
          </w:p>
        </w:tc>
        <w:tc>
          <w:tcPr>
            <w:tcW w:w="7927" w:type="dxa"/>
          </w:tcPr>
          <w:p w14:paraId="02979E56" w14:textId="77777777" w:rsidR="00302808" w:rsidRPr="00B56932" w:rsidRDefault="00302808" w:rsidP="00302808">
            <w:pPr>
              <w:ind w:firstLine="0"/>
            </w:pPr>
            <w:r w:rsidRPr="00B56932">
              <w:t>Промышленный потенциал ре</w:t>
            </w:r>
            <w:r>
              <w:t xml:space="preserve">гиона и его взаимосвязь </w:t>
            </w:r>
            <w:r>
              <w:br/>
              <w:t>с эконо</w:t>
            </w:r>
            <w:r w:rsidRPr="00B56932">
              <w:t>мической безопасностью</w:t>
            </w:r>
            <w:r>
              <w:t>…………………………………</w:t>
            </w:r>
          </w:p>
        </w:tc>
        <w:tc>
          <w:tcPr>
            <w:tcW w:w="496" w:type="dxa"/>
            <w:vAlign w:val="bottom"/>
          </w:tcPr>
          <w:p w14:paraId="0DA1EC89" w14:textId="7A9D1CCF" w:rsidR="00302808" w:rsidRPr="004C437D" w:rsidRDefault="00302808" w:rsidP="00302808">
            <w:pPr>
              <w:ind w:firstLine="0"/>
              <w:jc w:val="right"/>
              <w:rPr>
                <w:color w:val="000000" w:themeColor="text1"/>
              </w:rPr>
            </w:pPr>
            <w:r w:rsidRPr="004C437D">
              <w:rPr>
                <w:color w:val="000000" w:themeColor="text1"/>
              </w:rPr>
              <w:t>1</w:t>
            </w:r>
            <w:r w:rsidR="00080703">
              <w:rPr>
                <w:color w:val="000000" w:themeColor="text1"/>
              </w:rPr>
              <w:t>6</w:t>
            </w:r>
          </w:p>
        </w:tc>
      </w:tr>
      <w:tr w:rsidR="00302808" w:rsidRPr="004C437D" w14:paraId="22F25B23" w14:textId="77777777" w:rsidTr="00302808">
        <w:tc>
          <w:tcPr>
            <w:tcW w:w="356" w:type="dxa"/>
          </w:tcPr>
          <w:p w14:paraId="3B768FF7" w14:textId="77777777" w:rsidR="00302808" w:rsidRPr="004C437D" w:rsidRDefault="00302808" w:rsidP="00302808">
            <w:pPr>
              <w:ind w:firstLine="0"/>
              <w:jc w:val="left"/>
              <w:rPr>
                <w:color w:val="000000" w:themeColor="text1"/>
              </w:rPr>
            </w:pPr>
          </w:p>
        </w:tc>
        <w:tc>
          <w:tcPr>
            <w:tcW w:w="566" w:type="dxa"/>
          </w:tcPr>
          <w:p w14:paraId="4E7DB7B1" w14:textId="77777777" w:rsidR="00302808" w:rsidRPr="004C437D" w:rsidRDefault="00302808" w:rsidP="00302808">
            <w:pPr>
              <w:ind w:firstLine="0"/>
              <w:jc w:val="left"/>
              <w:rPr>
                <w:color w:val="000000" w:themeColor="text1"/>
              </w:rPr>
            </w:pPr>
            <w:r w:rsidRPr="004C437D">
              <w:rPr>
                <w:color w:val="000000" w:themeColor="text1"/>
              </w:rPr>
              <w:t xml:space="preserve">1.3 </w:t>
            </w:r>
          </w:p>
        </w:tc>
        <w:tc>
          <w:tcPr>
            <w:tcW w:w="7927" w:type="dxa"/>
          </w:tcPr>
          <w:p w14:paraId="47FCEDA6" w14:textId="77777777" w:rsidR="00302808" w:rsidRDefault="00302808" w:rsidP="00302808">
            <w:pPr>
              <w:ind w:firstLine="0"/>
            </w:pPr>
            <w:r w:rsidRPr="00B56932">
              <w:t xml:space="preserve">Подходы к оценке промышленного потенциала региона </w:t>
            </w:r>
            <w:r>
              <w:br/>
              <w:t>в кон</w:t>
            </w:r>
            <w:r w:rsidRPr="00B56932">
              <w:t>тексте региональной экономической безопасности</w:t>
            </w:r>
            <w:r>
              <w:t>…</w:t>
            </w:r>
            <w:proofErr w:type="gramStart"/>
            <w:r>
              <w:t>…….</w:t>
            </w:r>
            <w:proofErr w:type="gramEnd"/>
            <w:r>
              <w:t>.</w:t>
            </w:r>
          </w:p>
        </w:tc>
        <w:tc>
          <w:tcPr>
            <w:tcW w:w="496" w:type="dxa"/>
            <w:vAlign w:val="bottom"/>
          </w:tcPr>
          <w:p w14:paraId="4D35C5CE" w14:textId="2A12CBD7" w:rsidR="00302808" w:rsidRPr="004C437D" w:rsidRDefault="00302808" w:rsidP="00302808">
            <w:pPr>
              <w:ind w:firstLine="0"/>
              <w:jc w:val="right"/>
              <w:rPr>
                <w:color w:val="000000" w:themeColor="text1"/>
              </w:rPr>
            </w:pPr>
            <w:r w:rsidRPr="004C437D">
              <w:rPr>
                <w:color w:val="000000" w:themeColor="text1"/>
              </w:rPr>
              <w:t>2</w:t>
            </w:r>
            <w:r w:rsidR="00080703">
              <w:rPr>
                <w:color w:val="000000" w:themeColor="text1"/>
              </w:rPr>
              <w:t>5</w:t>
            </w:r>
          </w:p>
        </w:tc>
      </w:tr>
      <w:tr w:rsidR="00302808" w:rsidRPr="004C437D" w14:paraId="704B14E9" w14:textId="77777777" w:rsidTr="00302808">
        <w:tc>
          <w:tcPr>
            <w:tcW w:w="356" w:type="dxa"/>
          </w:tcPr>
          <w:p w14:paraId="469F0563" w14:textId="77777777" w:rsidR="00302808" w:rsidRPr="004C437D" w:rsidRDefault="00302808" w:rsidP="00302808">
            <w:pPr>
              <w:ind w:firstLine="0"/>
              <w:jc w:val="left"/>
              <w:rPr>
                <w:color w:val="000000" w:themeColor="text1"/>
              </w:rPr>
            </w:pPr>
            <w:r w:rsidRPr="004C437D">
              <w:rPr>
                <w:color w:val="000000" w:themeColor="text1"/>
              </w:rPr>
              <w:t xml:space="preserve">2 </w:t>
            </w:r>
          </w:p>
        </w:tc>
        <w:tc>
          <w:tcPr>
            <w:tcW w:w="8493" w:type="dxa"/>
            <w:gridSpan w:val="2"/>
          </w:tcPr>
          <w:p w14:paraId="5D9E7F3B" w14:textId="77777777" w:rsidR="00302808" w:rsidRPr="004C437D" w:rsidRDefault="00302808" w:rsidP="00302808">
            <w:pPr>
              <w:ind w:firstLine="0"/>
              <w:jc w:val="left"/>
              <w:rPr>
                <w:color w:val="000000" w:themeColor="text1"/>
              </w:rPr>
            </w:pPr>
            <w:r w:rsidRPr="00E03498">
              <w:rPr>
                <w:color w:val="000000" w:themeColor="text1"/>
              </w:rPr>
              <w:t>Оценка состояния и реализации про</w:t>
            </w:r>
            <w:r>
              <w:rPr>
                <w:color w:val="000000" w:themeColor="text1"/>
              </w:rPr>
              <w:t xml:space="preserve">мышленного потенциала </w:t>
            </w:r>
            <w:r>
              <w:rPr>
                <w:color w:val="000000" w:themeColor="text1"/>
              </w:rPr>
              <w:br/>
              <w:t>Краснодар</w:t>
            </w:r>
            <w:r w:rsidRPr="00E03498">
              <w:rPr>
                <w:color w:val="000000" w:themeColor="text1"/>
              </w:rPr>
              <w:t xml:space="preserve">ского края </w:t>
            </w:r>
            <w:r w:rsidRPr="004C437D">
              <w:rPr>
                <w:color w:val="000000" w:themeColor="text1"/>
              </w:rPr>
              <w:t>…</w:t>
            </w:r>
            <w:r>
              <w:rPr>
                <w:color w:val="000000" w:themeColor="text1"/>
              </w:rPr>
              <w:t>……………………………………………</w:t>
            </w:r>
            <w:proofErr w:type="gramStart"/>
            <w:r>
              <w:rPr>
                <w:color w:val="000000" w:themeColor="text1"/>
              </w:rPr>
              <w:t>…….</w:t>
            </w:r>
            <w:proofErr w:type="gramEnd"/>
          </w:p>
        </w:tc>
        <w:tc>
          <w:tcPr>
            <w:tcW w:w="496" w:type="dxa"/>
            <w:vAlign w:val="bottom"/>
          </w:tcPr>
          <w:p w14:paraId="2483D33A" w14:textId="04559807" w:rsidR="00302808" w:rsidRPr="004C437D" w:rsidRDefault="00302808" w:rsidP="00302808">
            <w:pPr>
              <w:ind w:firstLine="0"/>
              <w:jc w:val="right"/>
              <w:rPr>
                <w:color w:val="000000" w:themeColor="text1"/>
              </w:rPr>
            </w:pPr>
            <w:r>
              <w:rPr>
                <w:color w:val="000000" w:themeColor="text1"/>
              </w:rPr>
              <w:t>3</w:t>
            </w:r>
            <w:r w:rsidR="00080703">
              <w:rPr>
                <w:color w:val="000000" w:themeColor="text1"/>
              </w:rPr>
              <w:t>2</w:t>
            </w:r>
          </w:p>
        </w:tc>
      </w:tr>
      <w:tr w:rsidR="00302808" w:rsidRPr="004C437D" w14:paraId="31B37120" w14:textId="77777777" w:rsidTr="00302808">
        <w:tc>
          <w:tcPr>
            <w:tcW w:w="356" w:type="dxa"/>
          </w:tcPr>
          <w:p w14:paraId="0B6E1B5E" w14:textId="77777777" w:rsidR="00302808" w:rsidRPr="004C437D" w:rsidRDefault="00302808" w:rsidP="00302808">
            <w:pPr>
              <w:ind w:firstLine="0"/>
              <w:jc w:val="left"/>
              <w:rPr>
                <w:color w:val="000000" w:themeColor="text1"/>
              </w:rPr>
            </w:pPr>
          </w:p>
        </w:tc>
        <w:tc>
          <w:tcPr>
            <w:tcW w:w="566" w:type="dxa"/>
          </w:tcPr>
          <w:p w14:paraId="1A1CAE35" w14:textId="77777777" w:rsidR="00302808" w:rsidRPr="004C437D" w:rsidRDefault="00302808" w:rsidP="00302808">
            <w:pPr>
              <w:ind w:firstLine="0"/>
              <w:jc w:val="left"/>
              <w:rPr>
                <w:color w:val="000000" w:themeColor="text1"/>
              </w:rPr>
            </w:pPr>
            <w:r w:rsidRPr="004C437D">
              <w:rPr>
                <w:color w:val="000000" w:themeColor="text1"/>
              </w:rPr>
              <w:t>2.1</w:t>
            </w:r>
          </w:p>
        </w:tc>
        <w:tc>
          <w:tcPr>
            <w:tcW w:w="7927" w:type="dxa"/>
          </w:tcPr>
          <w:p w14:paraId="5953DE8D" w14:textId="4682A823" w:rsidR="00302808" w:rsidRPr="00E87560" w:rsidRDefault="00302808" w:rsidP="00302808">
            <w:pPr>
              <w:ind w:firstLine="0"/>
            </w:pPr>
            <w:r w:rsidRPr="00E87560">
              <w:t>Анализ состояния экономической безопасности Краснодарского края</w:t>
            </w:r>
            <w:r>
              <w:t>…………………………………………………………</w:t>
            </w:r>
            <w:r w:rsidR="00CC1767">
              <w:t>……</w:t>
            </w:r>
          </w:p>
        </w:tc>
        <w:tc>
          <w:tcPr>
            <w:tcW w:w="496" w:type="dxa"/>
            <w:vAlign w:val="bottom"/>
          </w:tcPr>
          <w:p w14:paraId="018DA304" w14:textId="794C313F" w:rsidR="00302808" w:rsidRPr="004C437D" w:rsidRDefault="00302808" w:rsidP="00302808">
            <w:pPr>
              <w:ind w:firstLine="0"/>
              <w:jc w:val="right"/>
              <w:rPr>
                <w:color w:val="000000" w:themeColor="text1"/>
              </w:rPr>
            </w:pPr>
            <w:r>
              <w:rPr>
                <w:color w:val="000000" w:themeColor="text1"/>
              </w:rPr>
              <w:t>3</w:t>
            </w:r>
            <w:r w:rsidR="00080703">
              <w:rPr>
                <w:color w:val="000000" w:themeColor="text1"/>
              </w:rPr>
              <w:t>2</w:t>
            </w:r>
          </w:p>
        </w:tc>
      </w:tr>
      <w:tr w:rsidR="00302808" w:rsidRPr="004C437D" w14:paraId="560F2901" w14:textId="77777777" w:rsidTr="00302808">
        <w:tc>
          <w:tcPr>
            <w:tcW w:w="356" w:type="dxa"/>
          </w:tcPr>
          <w:p w14:paraId="4C079398" w14:textId="77777777" w:rsidR="00302808" w:rsidRPr="004C437D" w:rsidRDefault="00302808" w:rsidP="00302808">
            <w:pPr>
              <w:ind w:firstLine="0"/>
              <w:jc w:val="left"/>
              <w:rPr>
                <w:color w:val="000000" w:themeColor="text1"/>
              </w:rPr>
            </w:pPr>
          </w:p>
        </w:tc>
        <w:tc>
          <w:tcPr>
            <w:tcW w:w="566" w:type="dxa"/>
          </w:tcPr>
          <w:p w14:paraId="59B611AF" w14:textId="77777777" w:rsidR="00302808" w:rsidRPr="004C437D" w:rsidRDefault="00302808" w:rsidP="00302808">
            <w:pPr>
              <w:ind w:firstLine="0"/>
              <w:jc w:val="left"/>
              <w:rPr>
                <w:color w:val="000000" w:themeColor="text1"/>
              </w:rPr>
            </w:pPr>
            <w:r w:rsidRPr="004C437D">
              <w:rPr>
                <w:color w:val="000000" w:themeColor="text1"/>
              </w:rPr>
              <w:t>2.2</w:t>
            </w:r>
          </w:p>
        </w:tc>
        <w:tc>
          <w:tcPr>
            <w:tcW w:w="7927" w:type="dxa"/>
          </w:tcPr>
          <w:p w14:paraId="38D15877" w14:textId="77777777" w:rsidR="00302808" w:rsidRPr="00E87560" w:rsidRDefault="00302808" w:rsidP="00302808">
            <w:pPr>
              <w:ind w:firstLine="0"/>
            </w:pPr>
            <w:r w:rsidRPr="00E87560">
              <w:t>Оценка промышленного потенциала Краснодарского края</w:t>
            </w:r>
            <w:proofErr w:type="gramStart"/>
            <w:r w:rsidR="00CC1767">
              <w:t>…….</w:t>
            </w:r>
            <w:proofErr w:type="gramEnd"/>
            <w:r w:rsidR="00CC1767">
              <w:t>.</w:t>
            </w:r>
          </w:p>
        </w:tc>
        <w:tc>
          <w:tcPr>
            <w:tcW w:w="496" w:type="dxa"/>
            <w:vAlign w:val="bottom"/>
          </w:tcPr>
          <w:p w14:paraId="523BAAAA" w14:textId="4FBB2F9B" w:rsidR="00302808" w:rsidRPr="004C437D" w:rsidRDefault="00302808" w:rsidP="00302808">
            <w:pPr>
              <w:ind w:firstLine="0"/>
              <w:jc w:val="right"/>
              <w:rPr>
                <w:color w:val="000000" w:themeColor="text1"/>
              </w:rPr>
            </w:pPr>
            <w:r w:rsidRPr="004C437D">
              <w:rPr>
                <w:color w:val="000000" w:themeColor="text1"/>
              </w:rPr>
              <w:t>3</w:t>
            </w:r>
            <w:r w:rsidR="00080703">
              <w:rPr>
                <w:color w:val="000000" w:themeColor="text1"/>
              </w:rPr>
              <w:t>6</w:t>
            </w:r>
          </w:p>
        </w:tc>
      </w:tr>
      <w:tr w:rsidR="00302808" w:rsidRPr="004C437D" w14:paraId="63A3006A" w14:textId="77777777" w:rsidTr="00302808">
        <w:tc>
          <w:tcPr>
            <w:tcW w:w="356" w:type="dxa"/>
          </w:tcPr>
          <w:p w14:paraId="1EA4DEC3" w14:textId="77777777" w:rsidR="00302808" w:rsidRPr="004C437D" w:rsidRDefault="00302808" w:rsidP="00302808">
            <w:pPr>
              <w:ind w:firstLine="0"/>
              <w:jc w:val="left"/>
              <w:rPr>
                <w:color w:val="000000" w:themeColor="text1"/>
              </w:rPr>
            </w:pPr>
          </w:p>
        </w:tc>
        <w:tc>
          <w:tcPr>
            <w:tcW w:w="566" w:type="dxa"/>
          </w:tcPr>
          <w:p w14:paraId="360298AF" w14:textId="77777777" w:rsidR="00302808" w:rsidRPr="004C437D" w:rsidRDefault="00302808" w:rsidP="00302808">
            <w:pPr>
              <w:ind w:firstLine="0"/>
              <w:jc w:val="left"/>
              <w:rPr>
                <w:color w:val="000000" w:themeColor="text1"/>
              </w:rPr>
            </w:pPr>
            <w:r w:rsidRPr="004C437D">
              <w:rPr>
                <w:color w:val="000000" w:themeColor="text1"/>
              </w:rPr>
              <w:t>2.3</w:t>
            </w:r>
          </w:p>
        </w:tc>
        <w:tc>
          <w:tcPr>
            <w:tcW w:w="7927" w:type="dxa"/>
          </w:tcPr>
          <w:p w14:paraId="1CA8541B" w14:textId="06E9B1CF" w:rsidR="00302808" w:rsidRDefault="00302808" w:rsidP="00302808">
            <w:pPr>
              <w:ind w:firstLine="0"/>
            </w:pPr>
            <w:r w:rsidRPr="00E87560">
              <w:t>Проблемы реализации про</w:t>
            </w:r>
            <w:r>
              <w:t xml:space="preserve">мышленного потенциала </w:t>
            </w:r>
            <w:r w:rsidR="00CC1767">
              <w:br/>
            </w:r>
            <w:r>
              <w:t>Краснодар</w:t>
            </w:r>
            <w:r w:rsidRPr="00E87560">
              <w:t xml:space="preserve">ского края и связанные угрозы экономической </w:t>
            </w:r>
            <w:r w:rsidR="00CC1767">
              <w:br/>
            </w:r>
            <w:r w:rsidRPr="00E87560">
              <w:t>безопасности региона</w:t>
            </w:r>
            <w:r w:rsidR="00CC1767">
              <w:t>………………………………………………</w:t>
            </w:r>
          </w:p>
        </w:tc>
        <w:tc>
          <w:tcPr>
            <w:tcW w:w="496" w:type="dxa"/>
            <w:vAlign w:val="bottom"/>
          </w:tcPr>
          <w:p w14:paraId="00AF642F" w14:textId="30ADD902" w:rsidR="00302808" w:rsidRPr="004C437D" w:rsidRDefault="00302808" w:rsidP="00302808">
            <w:pPr>
              <w:ind w:firstLine="0"/>
              <w:jc w:val="right"/>
              <w:rPr>
                <w:color w:val="000000" w:themeColor="text1"/>
              </w:rPr>
            </w:pPr>
            <w:r>
              <w:rPr>
                <w:color w:val="000000" w:themeColor="text1"/>
              </w:rPr>
              <w:t>5</w:t>
            </w:r>
            <w:r w:rsidR="00080703">
              <w:rPr>
                <w:color w:val="000000" w:themeColor="text1"/>
              </w:rPr>
              <w:t>1</w:t>
            </w:r>
          </w:p>
        </w:tc>
      </w:tr>
      <w:tr w:rsidR="00302808" w:rsidRPr="004C437D" w14:paraId="0916E0CA" w14:textId="77777777" w:rsidTr="00302808">
        <w:tc>
          <w:tcPr>
            <w:tcW w:w="356" w:type="dxa"/>
          </w:tcPr>
          <w:p w14:paraId="7F53DC30" w14:textId="77777777" w:rsidR="00302808" w:rsidRPr="004C437D" w:rsidRDefault="00302808" w:rsidP="00302808">
            <w:pPr>
              <w:ind w:firstLine="0"/>
              <w:jc w:val="left"/>
              <w:rPr>
                <w:color w:val="000000" w:themeColor="text1"/>
              </w:rPr>
            </w:pPr>
            <w:r w:rsidRPr="004C437D">
              <w:rPr>
                <w:color w:val="000000" w:themeColor="text1"/>
              </w:rPr>
              <w:t xml:space="preserve">3 </w:t>
            </w:r>
          </w:p>
        </w:tc>
        <w:tc>
          <w:tcPr>
            <w:tcW w:w="8493" w:type="dxa"/>
            <w:gridSpan w:val="2"/>
          </w:tcPr>
          <w:p w14:paraId="4F332881" w14:textId="49A6877C" w:rsidR="00302808" w:rsidRPr="004C437D" w:rsidRDefault="00302808" w:rsidP="00302808">
            <w:pPr>
              <w:ind w:firstLine="0"/>
              <w:jc w:val="left"/>
              <w:rPr>
                <w:color w:val="000000" w:themeColor="text1"/>
              </w:rPr>
            </w:pPr>
            <w:r w:rsidRPr="00EB0423">
              <w:rPr>
                <w:color w:val="000000" w:themeColor="text1"/>
                <w:shd w:val="clear" w:color="auto" w:fill="FFFFFF"/>
              </w:rPr>
              <w:t>Направления реализации промышленного потенциала</w:t>
            </w:r>
            <w:r w:rsidR="00CC1767">
              <w:rPr>
                <w:color w:val="000000" w:themeColor="text1"/>
                <w:shd w:val="clear" w:color="auto" w:fill="FFFFFF"/>
              </w:rPr>
              <w:br/>
            </w:r>
            <w:r w:rsidRPr="00EB0423">
              <w:rPr>
                <w:color w:val="000000" w:themeColor="text1"/>
                <w:shd w:val="clear" w:color="auto" w:fill="FFFFFF"/>
              </w:rPr>
              <w:t xml:space="preserve">Краснодарского края с целью повышения экономической </w:t>
            </w:r>
            <w:r w:rsidR="00CC1767">
              <w:rPr>
                <w:color w:val="000000" w:themeColor="text1"/>
                <w:shd w:val="clear" w:color="auto" w:fill="FFFFFF"/>
              </w:rPr>
              <w:br/>
            </w:r>
            <w:r w:rsidRPr="00EB0423">
              <w:rPr>
                <w:color w:val="000000" w:themeColor="text1"/>
                <w:shd w:val="clear" w:color="auto" w:fill="FFFFFF"/>
              </w:rPr>
              <w:t>безопасности региона</w:t>
            </w:r>
            <w:r w:rsidRPr="004C437D">
              <w:rPr>
                <w:color w:val="000000" w:themeColor="text1"/>
              </w:rPr>
              <w:t xml:space="preserve"> …………………………………………………</w:t>
            </w:r>
            <w:r w:rsidR="00CC1767">
              <w:rPr>
                <w:color w:val="000000" w:themeColor="text1"/>
              </w:rPr>
              <w:t>...</w:t>
            </w:r>
          </w:p>
        </w:tc>
        <w:tc>
          <w:tcPr>
            <w:tcW w:w="496" w:type="dxa"/>
            <w:vAlign w:val="bottom"/>
          </w:tcPr>
          <w:p w14:paraId="78A5BB7F" w14:textId="5C27B100" w:rsidR="00302808" w:rsidRPr="004C437D" w:rsidRDefault="00302808" w:rsidP="00302808">
            <w:pPr>
              <w:ind w:firstLine="0"/>
              <w:jc w:val="right"/>
              <w:rPr>
                <w:color w:val="000000" w:themeColor="text1"/>
              </w:rPr>
            </w:pPr>
            <w:r>
              <w:rPr>
                <w:color w:val="000000" w:themeColor="text1"/>
              </w:rPr>
              <w:t>5</w:t>
            </w:r>
            <w:r w:rsidR="00080703">
              <w:rPr>
                <w:color w:val="000000" w:themeColor="text1"/>
              </w:rPr>
              <w:t>8</w:t>
            </w:r>
          </w:p>
        </w:tc>
      </w:tr>
      <w:tr w:rsidR="00302808" w:rsidRPr="004C437D" w14:paraId="4669E3E9" w14:textId="77777777" w:rsidTr="00302808">
        <w:tc>
          <w:tcPr>
            <w:tcW w:w="356" w:type="dxa"/>
          </w:tcPr>
          <w:p w14:paraId="4DBA5D5B" w14:textId="77777777" w:rsidR="00302808" w:rsidRPr="004C437D" w:rsidRDefault="00302808" w:rsidP="00302808">
            <w:pPr>
              <w:ind w:firstLine="0"/>
              <w:jc w:val="left"/>
              <w:rPr>
                <w:color w:val="000000" w:themeColor="text1"/>
              </w:rPr>
            </w:pPr>
          </w:p>
        </w:tc>
        <w:tc>
          <w:tcPr>
            <w:tcW w:w="566" w:type="dxa"/>
          </w:tcPr>
          <w:p w14:paraId="019C39D7" w14:textId="77777777" w:rsidR="00302808" w:rsidRPr="004C437D" w:rsidRDefault="00302808" w:rsidP="00302808">
            <w:pPr>
              <w:ind w:firstLine="0"/>
              <w:jc w:val="left"/>
              <w:rPr>
                <w:color w:val="000000" w:themeColor="text1"/>
              </w:rPr>
            </w:pPr>
            <w:r w:rsidRPr="004C437D">
              <w:rPr>
                <w:color w:val="000000" w:themeColor="text1"/>
              </w:rPr>
              <w:t>3.1</w:t>
            </w:r>
          </w:p>
        </w:tc>
        <w:tc>
          <w:tcPr>
            <w:tcW w:w="7927" w:type="dxa"/>
          </w:tcPr>
          <w:p w14:paraId="61638F0C" w14:textId="77777777" w:rsidR="00302808" w:rsidRPr="00D1433E" w:rsidRDefault="00302808" w:rsidP="00302808">
            <w:pPr>
              <w:ind w:firstLine="0"/>
              <w:rPr>
                <w:color w:val="000000" w:themeColor="text1"/>
              </w:rPr>
            </w:pPr>
            <w:r w:rsidRPr="00D1433E">
              <w:rPr>
                <w:color w:val="000000" w:themeColor="text1"/>
              </w:rPr>
              <w:t xml:space="preserve">Стратегические альтернативы реализации </w:t>
            </w:r>
            <w:r w:rsidRPr="00D1433E">
              <w:rPr>
                <w:color w:val="000000" w:themeColor="text1"/>
                <w:shd w:val="clear" w:color="auto" w:fill="FFFFFF"/>
              </w:rPr>
              <w:t xml:space="preserve">промышленного </w:t>
            </w:r>
            <w:r w:rsidR="00CC1767">
              <w:rPr>
                <w:color w:val="000000" w:themeColor="text1"/>
                <w:shd w:val="clear" w:color="auto" w:fill="FFFFFF"/>
              </w:rPr>
              <w:br/>
            </w:r>
            <w:r w:rsidRPr="00D1433E">
              <w:rPr>
                <w:color w:val="000000" w:themeColor="text1"/>
                <w:shd w:val="clear" w:color="auto" w:fill="FFFFFF"/>
              </w:rPr>
              <w:t>потенциала Краснодарского края</w:t>
            </w:r>
            <w:r w:rsidR="00CC1767">
              <w:rPr>
                <w:color w:val="000000" w:themeColor="text1"/>
                <w:shd w:val="clear" w:color="auto" w:fill="FFFFFF"/>
              </w:rPr>
              <w:t>……………………………</w:t>
            </w:r>
            <w:proofErr w:type="gramStart"/>
            <w:r w:rsidR="00CC1767">
              <w:rPr>
                <w:color w:val="000000" w:themeColor="text1"/>
                <w:shd w:val="clear" w:color="auto" w:fill="FFFFFF"/>
              </w:rPr>
              <w:t>…….</w:t>
            </w:r>
            <w:proofErr w:type="gramEnd"/>
          </w:p>
        </w:tc>
        <w:tc>
          <w:tcPr>
            <w:tcW w:w="496" w:type="dxa"/>
            <w:vAlign w:val="bottom"/>
          </w:tcPr>
          <w:p w14:paraId="4373A410" w14:textId="11297DA8" w:rsidR="00302808" w:rsidRPr="004C437D" w:rsidRDefault="00CC1767" w:rsidP="00302808">
            <w:pPr>
              <w:ind w:firstLine="0"/>
              <w:jc w:val="right"/>
              <w:rPr>
                <w:color w:val="000000" w:themeColor="text1"/>
              </w:rPr>
            </w:pPr>
            <w:r>
              <w:rPr>
                <w:color w:val="000000" w:themeColor="text1"/>
              </w:rPr>
              <w:t>5</w:t>
            </w:r>
            <w:r w:rsidR="00080703">
              <w:rPr>
                <w:color w:val="000000" w:themeColor="text1"/>
              </w:rPr>
              <w:t>8</w:t>
            </w:r>
          </w:p>
        </w:tc>
      </w:tr>
      <w:tr w:rsidR="00CC1767" w:rsidRPr="004C437D" w14:paraId="65F4414E" w14:textId="77777777" w:rsidTr="00302808">
        <w:tc>
          <w:tcPr>
            <w:tcW w:w="356" w:type="dxa"/>
          </w:tcPr>
          <w:p w14:paraId="67594346" w14:textId="77777777" w:rsidR="00CC1767" w:rsidRPr="004C437D" w:rsidRDefault="00CC1767" w:rsidP="00CC1767">
            <w:pPr>
              <w:ind w:firstLine="0"/>
              <w:jc w:val="left"/>
              <w:rPr>
                <w:color w:val="000000" w:themeColor="text1"/>
              </w:rPr>
            </w:pPr>
          </w:p>
        </w:tc>
        <w:tc>
          <w:tcPr>
            <w:tcW w:w="566" w:type="dxa"/>
          </w:tcPr>
          <w:p w14:paraId="6676C844" w14:textId="77777777" w:rsidR="00CC1767" w:rsidRPr="004C437D" w:rsidRDefault="00CC1767" w:rsidP="00CC1767">
            <w:pPr>
              <w:ind w:firstLine="0"/>
              <w:jc w:val="left"/>
              <w:rPr>
                <w:color w:val="000000" w:themeColor="text1"/>
              </w:rPr>
            </w:pPr>
            <w:r w:rsidRPr="004C437D">
              <w:rPr>
                <w:color w:val="000000" w:themeColor="text1"/>
              </w:rPr>
              <w:t>3.2</w:t>
            </w:r>
          </w:p>
        </w:tc>
        <w:tc>
          <w:tcPr>
            <w:tcW w:w="7927" w:type="dxa"/>
          </w:tcPr>
          <w:p w14:paraId="75EDD1DC" w14:textId="77777777" w:rsidR="00CC1767" w:rsidRPr="00D1433E" w:rsidRDefault="00CC1767" w:rsidP="00CC1767">
            <w:pPr>
              <w:ind w:firstLine="0"/>
              <w:rPr>
                <w:color w:val="000000" w:themeColor="text1"/>
              </w:rPr>
            </w:pPr>
            <w:r w:rsidRPr="00D1433E">
              <w:rPr>
                <w:color w:val="000000" w:themeColor="text1"/>
              </w:rPr>
              <w:t xml:space="preserve">Мероприятия по развитию и реализации промышленного </w:t>
            </w:r>
            <w:r>
              <w:rPr>
                <w:color w:val="000000" w:themeColor="text1"/>
              </w:rPr>
              <w:br/>
            </w:r>
            <w:r w:rsidRPr="00D1433E">
              <w:rPr>
                <w:color w:val="000000" w:themeColor="text1"/>
              </w:rPr>
              <w:t>потенциала региона</w:t>
            </w:r>
            <w:r>
              <w:rPr>
                <w:color w:val="000000" w:themeColor="text1"/>
              </w:rPr>
              <w:t>…………………………………………………</w:t>
            </w:r>
          </w:p>
        </w:tc>
        <w:tc>
          <w:tcPr>
            <w:tcW w:w="496" w:type="dxa"/>
            <w:vAlign w:val="bottom"/>
          </w:tcPr>
          <w:p w14:paraId="3F98DA1C" w14:textId="76A83EC1" w:rsidR="00CC1767" w:rsidRPr="004C437D" w:rsidRDefault="00CC1767" w:rsidP="00CC1767">
            <w:pPr>
              <w:ind w:firstLine="0"/>
              <w:jc w:val="right"/>
              <w:rPr>
                <w:color w:val="000000" w:themeColor="text1"/>
              </w:rPr>
            </w:pPr>
            <w:r>
              <w:rPr>
                <w:color w:val="000000" w:themeColor="text1"/>
              </w:rPr>
              <w:t>6</w:t>
            </w:r>
            <w:r w:rsidR="00080703">
              <w:rPr>
                <w:color w:val="000000" w:themeColor="text1"/>
              </w:rPr>
              <w:t>3</w:t>
            </w:r>
          </w:p>
        </w:tc>
      </w:tr>
      <w:tr w:rsidR="00CC1767" w:rsidRPr="004C437D" w14:paraId="78A111BD" w14:textId="77777777" w:rsidTr="00302808">
        <w:tc>
          <w:tcPr>
            <w:tcW w:w="356" w:type="dxa"/>
          </w:tcPr>
          <w:p w14:paraId="667A4512" w14:textId="77777777" w:rsidR="00CC1767" w:rsidRPr="004C437D" w:rsidRDefault="00CC1767" w:rsidP="00CC1767">
            <w:pPr>
              <w:ind w:firstLine="0"/>
              <w:jc w:val="left"/>
              <w:rPr>
                <w:color w:val="000000" w:themeColor="text1"/>
              </w:rPr>
            </w:pPr>
          </w:p>
        </w:tc>
        <w:tc>
          <w:tcPr>
            <w:tcW w:w="566" w:type="dxa"/>
          </w:tcPr>
          <w:p w14:paraId="7BB8A76A" w14:textId="77777777" w:rsidR="00CC1767" w:rsidRPr="004C437D" w:rsidRDefault="00CC1767" w:rsidP="00CC1767">
            <w:pPr>
              <w:ind w:firstLine="0"/>
              <w:jc w:val="left"/>
              <w:rPr>
                <w:color w:val="000000" w:themeColor="text1"/>
              </w:rPr>
            </w:pPr>
            <w:r>
              <w:rPr>
                <w:color w:val="000000" w:themeColor="text1"/>
              </w:rPr>
              <w:t>3.3</w:t>
            </w:r>
          </w:p>
        </w:tc>
        <w:tc>
          <w:tcPr>
            <w:tcW w:w="7927" w:type="dxa"/>
          </w:tcPr>
          <w:p w14:paraId="75FB9294" w14:textId="1D791850" w:rsidR="00CC1767" w:rsidRPr="00D1433E" w:rsidRDefault="00CC1767" w:rsidP="00CC1767">
            <w:pPr>
              <w:ind w:firstLine="0"/>
              <w:rPr>
                <w:color w:val="000000" w:themeColor="text1"/>
              </w:rPr>
            </w:pPr>
            <w:r w:rsidRPr="00D1433E">
              <w:rPr>
                <w:color w:val="000000" w:themeColor="text1"/>
              </w:rPr>
              <w:t>Оценка перспектив реализации промышленного потенциала Краснодарского края как фактора экономической безопасности</w:t>
            </w:r>
            <w:r>
              <w:rPr>
                <w:color w:val="000000" w:themeColor="text1"/>
              </w:rPr>
              <w:t>.</w:t>
            </w:r>
          </w:p>
        </w:tc>
        <w:tc>
          <w:tcPr>
            <w:tcW w:w="496" w:type="dxa"/>
            <w:vAlign w:val="bottom"/>
          </w:tcPr>
          <w:p w14:paraId="4F332862" w14:textId="54C458F7" w:rsidR="00CC1767" w:rsidRPr="004C437D" w:rsidRDefault="00CC1767" w:rsidP="00CC1767">
            <w:pPr>
              <w:ind w:firstLine="0"/>
              <w:jc w:val="right"/>
              <w:rPr>
                <w:color w:val="000000" w:themeColor="text1"/>
              </w:rPr>
            </w:pPr>
            <w:r>
              <w:rPr>
                <w:color w:val="000000" w:themeColor="text1"/>
              </w:rPr>
              <w:t>7</w:t>
            </w:r>
            <w:r w:rsidR="00080703">
              <w:rPr>
                <w:color w:val="000000" w:themeColor="text1"/>
              </w:rPr>
              <w:t>2</w:t>
            </w:r>
          </w:p>
        </w:tc>
      </w:tr>
      <w:tr w:rsidR="00CC1767" w:rsidRPr="004C437D" w14:paraId="404CDB5C" w14:textId="77777777" w:rsidTr="00302808">
        <w:tc>
          <w:tcPr>
            <w:tcW w:w="8849" w:type="dxa"/>
            <w:gridSpan w:val="3"/>
          </w:tcPr>
          <w:p w14:paraId="56326D34" w14:textId="77777777" w:rsidR="00CC1767" w:rsidRPr="004C437D" w:rsidRDefault="00CC1767" w:rsidP="00CC1767">
            <w:pPr>
              <w:ind w:firstLine="0"/>
              <w:jc w:val="left"/>
              <w:rPr>
                <w:color w:val="000000" w:themeColor="text1"/>
              </w:rPr>
            </w:pPr>
            <w:r w:rsidRPr="004C437D">
              <w:rPr>
                <w:color w:val="000000" w:themeColor="text1"/>
              </w:rPr>
              <w:t>Заключение……………………………………………………………</w:t>
            </w:r>
            <w:proofErr w:type="gramStart"/>
            <w:r w:rsidRPr="004C437D">
              <w:rPr>
                <w:color w:val="000000" w:themeColor="text1"/>
              </w:rPr>
              <w:t>…….</w:t>
            </w:r>
            <w:proofErr w:type="gramEnd"/>
            <w:r w:rsidRPr="004C437D">
              <w:rPr>
                <w:color w:val="000000" w:themeColor="text1"/>
              </w:rPr>
              <w:t>.</w:t>
            </w:r>
          </w:p>
        </w:tc>
        <w:tc>
          <w:tcPr>
            <w:tcW w:w="496" w:type="dxa"/>
            <w:vAlign w:val="bottom"/>
          </w:tcPr>
          <w:p w14:paraId="6794534F" w14:textId="5826F8E1" w:rsidR="00CC1767" w:rsidRPr="004C437D" w:rsidRDefault="00CC1767" w:rsidP="00CC1767">
            <w:pPr>
              <w:ind w:firstLine="0"/>
              <w:jc w:val="right"/>
              <w:rPr>
                <w:color w:val="000000" w:themeColor="text1"/>
              </w:rPr>
            </w:pPr>
            <w:r>
              <w:rPr>
                <w:color w:val="000000" w:themeColor="text1"/>
              </w:rPr>
              <w:t>7</w:t>
            </w:r>
            <w:r w:rsidR="00B75E81">
              <w:rPr>
                <w:color w:val="000000" w:themeColor="text1"/>
              </w:rPr>
              <w:t>7</w:t>
            </w:r>
          </w:p>
        </w:tc>
      </w:tr>
      <w:tr w:rsidR="00CC1767" w:rsidRPr="004C437D" w14:paraId="67033BA2" w14:textId="77777777" w:rsidTr="00302808">
        <w:tc>
          <w:tcPr>
            <w:tcW w:w="8849" w:type="dxa"/>
            <w:gridSpan w:val="3"/>
          </w:tcPr>
          <w:p w14:paraId="5F883435" w14:textId="77777777" w:rsidR="00CC1767" w:rsidRPr="004C437D" w:rsidRDefault="00CC1767" w:rsidP="00CC1767">
            <w:pPr>
              <w:ind w:firstLine="0"/>
              <w:jc w:val="left"/>
              <w:rPr>
                <w:color w:val="000000" w:themeColor="text1"/>
              </w:rPr>
            </w:pPr>
            <w:r w:rsidRPr="004C437D">
              <w:rPr>
                <w:color w:val="000000" w:themeColor="text1"/>
              </w:rPr>
              <w:t>Список использованных источников………………………………………</w:t>
            </w:r>
          </w:p>
        </w:tc>
        <w:tc>
          <w:tcPr>
            <w:tcW w:w="496" w:type="dxa"/>
            <w:vAlign w:val="bottom"/>
          </w:tcPr>
          <w:p w14:paraId="0747C2A7" w14:textId="2FF4F720" w:rsidR="00CC1767" w:rsidRPr="004C437D" w:rsidRDefault="00080703" w:rsidP="00CC1767">
            <w:pPr>
              <w:ind w:firstLine="0"/>
              <w:jc w:val="right"/>
              <w:rPr>
                <w:color w:val="000000" w:themeColor="text1"/>
              </w:rPr>
            </w:pPr>
            <w:r>
              <w:rPr>
                <w:color w:val="000000" w:themeColor="text1"/>
              </w:rPr>
              <w:t>8</w:t>
            </w:r>
            <w:r w:rsidR="00B75E81">
              <w:rPr>
                <w:color w:val="000000" w:themeColor="text1"/>
              </w:rPr>
              <w:t>1</w:t>
            </w:r>
          </w:p>
        </w:tc>
      </w:tr>
    </w:tbl>
    <w:p w14:paraId="0213B42F" w14:textId="77777777" w:rsidR="00302808" w:rsidRPr="00EB0423" w:rsidRDefault="00302808" w:rsidP="00DD2EEB">
      <w:pPr>
        <w:rPr>
          <w:color w:val="000000" w:themeColor="text1"/>
        </w:rPr>
        <w:sectPr w:rsidR="00302808" w:rsidRPr="00EB0423" w:rsidSect="009C6075">
          <w:footerReference w:type="default" r:id="rId8"/>
          <w:pgSz w:w="11906" w:h="16838" w:code="9"/>
          <w:pgMar w:top="1134" w:right="851" w:bottom="1134" w:left="1701" w:header="709" w:footer="709" w:gutter="0"/>
          <w:pgNumType w:start="1"/>
          <w:cols w:space="708"/>
          <w:titlePg/>
          <w:docGrid w:linePitch="360"/>
        </w:sectPr>
      </w:pPr>
    </w:p>
    <w:p w14:paraId="48F42BFE" w14:textId="77777777" w:rsidR="00AD421F" w:rsidRPr="00EB0423" w:rsidRDefault="00AD421F" w:rsidP="00AD421F">
      <w:pPr>
        <w:pStyle w:val="1"/>
        <w:rPr>
          <w:color w:val="000000" w:themeColor="text1"/>
        </w:rPr>
      </w:pPr>
      <w:r w:rsidRPr="00EB0423">
        <w:rPr>
          <w:color w:val="000000" w:themeColor="text1"/>
        </w:rPr>
        <w:lastRenderedPageBreak/>
        <w:t>Введение</w:t>
      </w:r>
    </w:p>
    <w:p w14:paraId="5A487C9A" w14:textId="77777777" w:rsidR="00AD421F" w:rsidRPr="008B50AF" w:rsidRDefault="00AD421F" w:rsidP="008B50AF">
      <w:pPr>
        <w:rPr>
          <w:color w:val="000000" w:themeColor="text1"/>
        </w:rPr>
      </w:pPr>
    </w:p>
    <w:p w14:paraId="29E0FBCF" w14:textId="77777777" w:rsidR="00A613B9" w:rsidRPr="008B50AF" w:rsidRDefault="00165E13" w:rsidP="008B50AF">
      <w:pPr>
        <w:rPr>
          <w:color w:val="000000" w:themeColor="text1"/>
        </w:rPr>
      </w:pPr>
      <w:bookmarkStart w:id="1" w:name="_Hlk118535688"/>
      <w:r w:rsidRPr="008B50AF">
        <w:rPr>
          <w:color w:val="000000" w:themeColor="text1"/>
        </w:rPr>
        <w:t xml:space="preserve">Актуальность исследования. </w:t>
      </w:r>
      <w:r w:rsidR="00DA388E" w:rsidRPr="008B50AF">
        <w:rPr>
          <w:color w:val="000000" w:themeColor="text1"/>
        </w:rPr>
        <w:t xml:space="preserve">Актуальным в настоящее время является вопрос об экономической безопасности экономических систем </w:t>
      </w:r>
      <w:proofErr w:type="spellStart"/>
      <w:r w:rsidR="00DA388E" w:rsidRPr="008B50AF">
        <w:rPr>
          <w:color w:val="000000" w:themeColor="text1"/>
        </w:rPr>
        <w:t>мезоуровня</w:t>
      </w:r>
      <w:proofErr w:type="spellEnd"/>
      <w:r w:rsidR="00DA388E" w:rsidRPr="008B50AF">
        <w:rPr>
          <w:color w:val="000000" w:themeColor="text1"/>
        </w:rPr>
        <w:t xml:space="preserve"> – регионов. Различия регионов в технологическом и социально-экономическом планах, их существенная дифференциация по основным показателям порождают проблемы в сфере экономической безопасности, весомо влияют на политику государства, проводимую относительно экономики регионов.</w:t>
      </w:r>
    </w:p>
    <w:p w14:paraId="37290233" w14:textId="7BCBDABC" w:rsidR="00C3234F" w:rsidRPr="008B50AF" w:rsidRDefault="00447281" w:rsidP="008B50AF">
      <w:pPr>
        <w:rPr>
          <w:color w:val="000000" w:themeColor="text1"/>
        </w:rPr>
      </w:pPr>
      <w:r w:rsidRPr="008B50AF">
        <w:rPr>
          <w:color w:val="000000" w:themeColor="text1"/>
        </w:rPr>
        <w:t>П</w:t>
      </w:r>
      <w:r w:rsidR="002A5C67" w:rsidRPr="008B50AF">
        <w:rPr>
          <w:color w:val="000000" w:themeColor="text1"/>
        </w:rPr>
        <w:t xml:space="preserve">оддержание </w:t>
      </w:r>
      <w:r w:rsidR="00C3234F" w:rsidRPr="008B50AF">
        <w:rPr>
          <w:color w:val="000000" w:themeColor="text1"/>
        </w:rPr>
        <w:t>и повышени</w:t>
      </w:r>
      <w:r w:rsidR="002A5C67" w:rsidRPr="008B50AF">
        <w:rPr>
          <w:color w:val="000000" w:themeColor="text1"/>
        </w:rPr>
        <w:t>е</w:t>
      </w:r>
      <w:r w:rsidR="00C3234F" w:rsidRPr="008B50AF">
        <w:rPr>
          <w:color w:val="000000" w:themeColor="text1"/>
        </w:rPr>
        <w:t xml:space="preserve"> уровня экономической безопасности региона является одной из ключевых задач региональных властей. При этом основой </w:t>
      </w:r>
      <w:r w:rsidR="002A5C67" w:rsidRPr="008B50AF">
        <w:rPr>
          <w:color w:val="000000" w:themeColor="text1"/>
        </w:rPr>
        <w:t xml:space="preserve">для социально-экономического развития и обеспечения экономической безопасности </w:t>
      </w:r>
      <w:r w:rsidR="00437B78" w:rsidRPr="008B50AF">
        <w:rPr>
          <w:color w:val="000000" w:themeColor="text1"/>
        </w:rPr>
        <w:t>считается</w:t>
      </w:r>
      <w:r w:rsidR="002A5C67" w:rsidRPr="008B50AF">
        <w:rPr>
          <w:color w:val="000000" w:themeColor="text1"/>
        </w:rPr>
        <w:t xml:space="preserve">, прежде всего, промышленный комплекс региона, так как он </w:t>
      </w:r>
      <w:r w:rsidR="00986F2A" w:rsidRPr="008B50AF">
        <w:rPr>
          <w:color w:val="000000" w:themeColor="text1"/>
        </w:rPr>
        <w:t>является особо значимым субъектом формирования валового регионального продукта (ВРП) и создания рабочих мест, активным инициатором существенной поддержки социальной сферы региона и, зачастую, одним из крупнейших налогоплательщиков в бюджеты различных уровней. В связи с этим промышленное производство может обоснованно рассматриваться в качестве важнейшего элемента обеспечения экономической безопасности соответствующего региона.</w:t>
      </w:r>
    </w:p>
    <w:p w14:paraId="3B463BBD" w14:textId="1A8A0492" w:rsidR="002A5C67" w:rsidRPr="008B50AF" w:rsidRDefault="002A5C67" w:rsidP="008B50AF">
      <w:pPr>
        <w:rPr>
          <w:color w:val="000000" w:themeColor="text1"/>
        </w:rPr>
      </w:pPr>
      <w:r w:rsidRPr="008B50AF">
        <w:rPr>
          <w:color w:val="000000" w:themeColor="text1"/>
        </w:rPr>
        <w:t xml:space="preserve">Однако сегодня мир стоит на пороге четвертой </w:t>
      </w:r>
      <w:r w:rsidR="007530B7" w:rsidRPr="008B50AF">
        <w:rPr>
          <w:color w:val="000000" w:themeColor="text1"/>
        </w:rPr>
        <w:t xml:space="preserve">промышленной революции, когда под воздействием цифровых технологий структура и состав промышленного комплекса государств и регионов постепенно будет претерпевать </w:t>
      </w:r>
      <w:r w:rsidR="009D4B49" w:rsidRPr="008B50AF">
        <w:rPr>
          <w:color w:val="000000" w:themeColor="text1"/>
        </w:rPr>
        <w:t>существенные</w:t>
      </w:r>
      <w:r w:rsidR="007530B7" w:rsidRPr="008B50AF">
        <w:rPr>
          <w:color w:val="000000" w:themeColor="text1"/>
        </w:rPr>
        <w:t xml:space="preserve"> изменения. </w:t>
      </w:r>
      <w:r w:rsidR="00FE2EBC" w:rsidRPr="008B50AF">
        <w:rPr>
          <w:color w:val="000000" w:themeColor="text1"/>
        </w:rPr>
        <w:t>Под</w:t>
      </w:r>
      <w:r w:rsidR="00437B78" w:rsidRPr="008B50AF">
        <w:rPr>
          <w:color w:val="000000" w:themeColor="text1"/>
        </w:rPr>
        <w:t xml:space="preserve"> давлени</w:t>
      </w:r>
      <w:r w:rsidR="00FE2EBC" w:rsidRPr="008B50AF">
        <w:rPr>
          <w:color w:val="000000" w:themeColor="text1"/>
        </w:rPr>
        <w:t>ем</w:t>
      </w:r>
      <w:r w:rsidR="00437B78" w:rsidRPr="008B50AF">
        <w:rPr>
          <w:color w:val="000000" w:themeColor="text1"/>
        </w:rPr>
        <w:t xml:space="preserve"> санкций </w:t>
      </w:r>
      <w:r w:rsidR="007530B7" w:rsidRPr="008B50AF">
        <w:rPr>
          <w:color w:val="000000" w:themeColor="text1"/>
        </w:rPr>
        <w:t xml:space="preserve">региональным властям необходимо заранее оценивать промышленный потенциал региона, способность регионального промышленного комплекса функционировать в новых условиях, производить востребованную в </w:t>
      </w:r>
      <w:r w:rsidR="006D46D6" w:rsidRPr="008B50AF">
        <w:rPr>
          <w:color w:val="000000" w:themeColor="text1"/>
        </w:rPr>
        <w:t>изменившихся</w:t>
      </w:r>
      <w:r w:rsidR="007530B7" w:rsidRPr="008B50AF">
        <w:rPr>
          <w:color w:val="000000" w:themeColor="text1"/>
        </w:rPr>
        <w:t xml:space="preserve"> рыночных условиях продукцию</w:t>
      </w:r>
      <w:r w:rsidR="009D4B49" w:rsidRPr="008B50AF">
        <w:rPr>
          <w:color w:val="000000" w:themeColor="text1"/>
        </w:rPr>
        <w:t xml:space="preserve">. </w:t>
      </w:r>
      <w:r w:rsidR="00FE2EBC" w:rsidRPr="008B50AF">
        <w:rPr>
          <w:color w:val="000000" w:themeColor="text1"/>
        </w:rPr>
        <w:t xml:space="preserve">Можно сказать, что ограничительные меры дают возможность снизить зависимость от импорта и раскрыть потенциал для экспорта. </w:t>
      </w:r>
      <w:r w:rsidR="009D4B49" w:rsidRPr="008B50AF">
        <w:rPr>
          <w:color w:val="000000" w:themeColor="text1"/>
        </w:rPr>
        <w:t>Важно как можно раньше</w:t>
      </w:r>
      <w:r w:rsidR="006D46D6" w:rsidRPr="008B50AF">
        <w:rPr>
          <w:color w:val="000000" w:themeColor="text1"/>
        </w:rPr>
        <w:t xml:space="preserve"> идентифицировать риски </w:t>
      </w:r>
      <w:r w:rsidR="009D4B49" w:rsidRPr="008B50AF">
        <w:rPr>
          <w:color w:val="000000" w:themeColor="text1"/>
        </w:rPr>
        <w:t xml:space="preserve">и угрозы </w:t>
      </w:r>
      <w:r w:rsidR="006D46D6" w:rsidRPr="008B50AF">
        <w:rPr>
          <w:color w:val="000000" w:themeColor="text1"/>
        </w:rPr>
        <w:t xml:space="preserve">экономической безопасности в промышленной сфере. Именно поэтому исследование </w:t>
      </w:r>
      <w:r w:rsidR="006D46D6" w:rsidRPr="008B50AF">
        <w:rPr>
          <w:color w:val="000000" w:themeColor="text1"/>
        </w:rPr>
        <w:lastRenderedPageBreak/>
        <w:t>вопросов реализации и развития промышленного потенциала региона как одного из важнейших факторов экономической безопасности является актуальным и важным.</w:t>
      </w:r>
    </w:p>
    <w:p w14:paraId="106E9A01" w14:textId="77777777" w:rsidR="00165E13" w:rsidRPr="008B50AF" w:rsidRDefault="00165E13" w:rsidP="008B50AF">
      <w:pPr>
        <w:rPr>
          <w:rFonts w:eastAsia="Times New Roman"/>
          <w:color w:val="000000" w:themeColor="text1"/>
        </w:rPr>
      </w:pPr>
      <w:r w:rsidRPr="008B50AF">
        <w:rPr>
          <w:rFonts w:eastAsia="Times New Roman"/>
          <w:color w:val="000000" w:themeColor="text1"/>
        </w:rPr>
        <w:t>Степень разработанности проблемы.</w:t>
      </w:r>
    </w:p>
    <w:p w14:paraId="7E16D1C1" w14:textId="77777777" w:rsidR="00165E13" w:rsidRPr="008B50AF" w:rsidRDefault="00F11113" w:rsidP="008B50AF">
      <w:pPr>
        <w:rPr>
          <w:rFonts w:eastAsia="Times New Roman"/>
          <w:color w:val="000000" w:themeColor="text1"/>
        </w:rPr>
      </w:pPr>
      <w:r w:rsidRPr="008B50AF">
        <w:rPr>
          <w:rFonts w:eastAsia="Times New Roman"/>
          <w:color w:val="000000" w:themeColor="text1"/>
        </w:rPr>
        <w:t>Исследование и научные разработки</w:t>
      </w:r>
      <w:r w:rsidR="00165E13" w:rsidRPr="008B50AF">
        <w:rPr>
          <w:rFonts w:eastAsia="Times New Roman"/>
          <w:color w:val="000000" w:themeColor="text1"/>
        </w:rPr>
        <w:t xml:space="preserve">, посвященные теоретическим и методологическим вопросам реализации промышленного потенциала для повышения экономической безопасности региона, </w:t>
      </w:r>
      <w:r w:rsidR="00A63E70" w:rsidRPr="008B50AF">
        <w:rPr>
          <w:rFonts w:eastAsia="Times New Roman"/>
          <w:color w:val="000000" w:themeColor="text1"/>
        </w:rPr>
        <w:t>достаточно разнообразны, среди публикаций последних лет можно отметить работы</w:t>
      </w:r>
      <w:r w:rsidR="00165E13" w:rsidRPr="008B50AF">
        <w:rPr>
          <w:rFonts w:eastAsia="Times New Roman"/>
          <w:color w:val="000000" w:themeColor="text1"/>
        </w:rPr>
        <w:t xml:space="preserve"> таки</w:t>
      </w:r>
      <w:r w:rsidR="00A63E70" w:rsidRPr="008B50AF">
        <w:rPr>
          <w:rFonts w:eastAsia="Times New Roman"/>
          <w:color w:val="000000" w:themeColor="text1"/>
        </w:rPr>
        <w:t>х</w:t>
      </w:r>
      <w:r w:rsidR="00165E13" w:rsidRPr="008B50AF">
        <w:rPr>
          <w:rFonts w:eastAsia="Times New Roman"/>
          <w:color w:val="000000" w:themeColor="text1"/>
        </w:rPr>
        <w:t xml:space="preserve"> автор</w:t>
      </w:r>
      <w:r w:rsidR="00A63E70" w:rsidRPr="008B50AF">
        <w:rPr>
          <w:rFonts w:eastAsia="Times New Roman"/>
          <w:color w:val="000000" w:themeColor="text1"/>
        </w:rPr>
        <w:t>ов</w:t>
      </w:r>
      <w:r w:rsidR="00165E13" w:rsidRPr="008B50AF">
        <w:rPr>
          <w:rFonts w:eastAsia="Times New Roman"/>
          <w:color w:val="000000" w:themeColor="text1"/>
        </w:rPr>
        <w:t xml:space="preserve"> как</w:t>
      </w:r>
      <w:r w:rsidR="00165E13" w:rsidRPr="008B50AF">
        <w:rPr>
          <w:color w:val="000000" w:themeColor="text1"/>
        </w:rPr>
        <w:t xml:space="preserve"> Ю.А. Афанасов, Е.В. </w:t>
      </w:r>
      <w:proofErr w:type="spellStart"/>
      <w:r w:rsidR="00165E13" w:rsidRPr="008B50AF">
        <w:rPr>
          <w:color w:val="000000" w:themeColor="text1"/>
        </w:rPr>
        <w:t>Жогова</w:t>
      </w:r>
      <w:proofErr w:type="spellEnd"/>
      <w:r w:rsidR="00165E13" w:rsidRPr="008B50AF">
        <w:rPr>
          <w:color w:val="000000" w:themeColor="text1"/>
        </w:rPr>
        <w:t>, М.И. </w:t>
      </w:r>
      <w:proofErr w:type="spellStart"/>
      <w:r w:rsidR="00165E13" w:rsidRPr="008B50AF">
        <w:rPr>
          <w:color w:val="000000" w:themeColor="text1"/>
        </w:rPr>
        <w:t>Бархударов</w:t>
      </w:r>
      <w:proofErr w:type="spellEnd"/>
      <w:r w:rsidR="00165E13" w:rsidRPr="008B50AF">
        <w:rPr>
          <w:color w:val="000000" w:themeColor="text1"/>
        </w:rPr>
        <w:t>, И.В. </w:t>
      </w:r>
      <w:proofErr w:type="spellStart"/>
      <w:r w:rsidR="00165E13" w:rsidRPr="008B50AF">
        <w:rPr>
          <w:color w:val="000000" w:themeColor="text1"/>
        </w:rPr>
        <w:t>Чистникова</w:t>
      </w:r>
      <w:proofErr w:type="spellEnd"/>
      <w:r w:rsidR="00165E13" w:rsidRPr="008B50AF">
        <w:rPr>
          <w:color w:val="000000" w:themeColor="text1"/>
        </w:rPr>
        <w:t xml:space="preserve">, А.В. Гапоненко, К.О. </w:t>
      </w:r>
      <w:proofErr w:type="spellStart"/>
      <w:r w:rsidR="00165E13" w:rsidRPr="008B50AF">
        <w:rPr>
          <w:color w:val="000000" w:themeColor="text1"/>
        </w:rPr>
        <w:t>Тернавщенко</w:t>
      </w:r>
      <w:proofErr w:type="spellEnd"/>
      <w:r w:rsidR="00165E13" w:rsidRPr="008B50AF">
        <w:rPr>
          <w:color w:val="000000" w:themeColor="text1"/>
        </w:rPr>
        <w:t xml:space="preserve">, О.Ю. Франциско, Н.Л. Малашенко, А.Е. Мельников, М.А. Миллер, Т.И. </w:t>
      </w:r>
      <w:proofErr w:type="spellStart"/>
      <w:r w:rsidR="00165E13" w:rsidRPr="008B50AF">
        <w:rPr>
          <w:color w:val="000000" w:themeColor="text1"/>
        </w:rPr>
        <w:t>Саматов</w:t>
      </w:r>
      <w:proofErr w:type="spellEnd"/>
      <w:r w:rsidR="00165E13" w:rsidRPr="008B50AF">
        <w:rPr>
          <w:color w:val="000000" w:themeColor="text1"/>
        </w:rPr>
        <w:t>, Ю.А. Смирнова, О.В. Старикова</w:t>
      </w:r>
      <w:r w:rsidR="00A10C0E" w:rsidRPr="008B50AF">
        <w:rPr>
          <w:color w:val="000000" w:themeColor="text1"/>
        </w:rPr>
        <w:t xml:space="preserve"> </w:t>
      </w:r>
      <w:r w:rsidR="00165E13" w:rsidRPr="008B50AF">
        <w:rPr>
          <w:color w:val="000000" w:themeColor="text1"/>
        </w:rPr>
        <w:t>и др.</w:t>
      </w:r>
    </w:p>
    <w:p w14:paraId="4C79DE8F" w14:textId="77777777" w:rsidR="00165E13" w:rsidRPr="008B50AF" w:rsidRDefault="00A63E70" w:rsidP="008B50AF">
      <w:pPr>
        <w:rPr>
          <w:color w:val="000000" w:themeColor="text1"/>
        </w:rPr>
      </w:pPr>
      <w:r w:rsidRPr="008B50AF">
        <w:rPr>
          <w:color w:val="000000" w:themeColor="text1"/>
        </w:rPr>
        <w:t>Несмотря на наличие большого количества исследований, некоторые вопросы, связанные с</w:t>
      </w:r>
      <w:r w:rsidR="00A10C0E" w:rsidRPr="008B50AF">
        <w:rPr>
          <w:color w:val="000000" w:themeColor="text1"/>
        </w:rPr>
        <w:t xml:space="preserve"> развитием и реализацией промышленного потенциала региона в контексте экономической безопасности в современных социально-экономических условиях освящены в недостаточной степени и требуют дополнительной разработки.</w:t>
      </w:r>
    </w:p>
    <w:p w14:paraId="7A5C011E" w14:textId="77777777" w:rsidR="00165E13" w:rsidRPr="008B50AF" w:rsidRDefault="00546686" w:rsidP="008B50AF">
      <w:pPr>
        <w:rPr>
          <w:color w:val="000000" w:themeColor="text1"/>
        </w:rPr>
      </w:pPr>
      <w:r w:rsidRPr="008B50AF">
        <w:rPr>
          <w:color w:val="000000" w:themeColor="text1"/>
        </w:rPr>
        <w:t>Совокупность вышеизложенных обстоятельств и предопределило выбор темы исследования, формирование главной цели и постановки основных задач.</w:t>
      </w:r>
    </w:p>
    <w:p w14:paraId="36A3CEB1" w14:textId="302773C0" w:rsidR="00AD421F" w:rsidRPr="008B50AF" w:rsidRDefault="00AD421F" w:rsidP="008B50AF">
      <w:pPr>
        <w:rPr>
          <w:color w:val="000000" w:themeColor="text1"/>
        </w:rPr>
      </w:pPr>
      <w:r w:rsidRPr="008B50AF">
        <w:rPr>
          <w:color w:val="000000" w:themeColor="text1"/>
        </w:rPr>
        <w:t xml:space="preserve">Целью </w:t>
      </w:r>
      <w:r w:rsidR="00546686" w:rsidRPr="008B50AF">
        <w:rPr>
          <w:color w:val="000000" w:themeColor="text1"/>
        </w:rPr>
        <w:t>исследования</w:t>
      </w:r>
      <w:r w:rsidRPr="008B50AF">
        <w:rPr>
          <w:color w:val="000000" w:themeColor="text1"/>
        </w:rPr>
        <w:t xml:space="preserve"> является разработка рекомендаций по реализации промышленного потенциала Краснодарского края как фактора повышения экономической безопасности</w:t>
      </w:r>
      <w:r w:rsidR="00E40BF2" w:rsidRPr="008B50AF">
        <w:rPr>
          <w:color w:val="000000" w:themeColor="text1"/>
        </w:rPr>
        <w:t xml:space="preserve"> </w:t>
      </w:r>
      <w:r w:rsidRPr="008B50AF">
        <w:rPr>
          <w:color w:val="000000" w:themeColor="text1"/>
        </w:rPr>
        <w:t>региона.</w:t>
      </w:r>
    </w:p>
    <w:p w14:paraId="453D1A44" w14:textId="77777777" w:rsidR="00AD421F" w:rsidRPr="008B50AF" w:rsidRDefault="00546686" w:rsidP="008B50AF">
      <w:pPr>
        <w:rPr>
          <w:color w:val="000000" w:themeColor="text1"/>
        </w:rPr>
      </w:pPr>
      <w:r w:rsidRPr="008B50AF">
        <w:rPr>
          <w:color w:val="000000" w:themeColor="text1"/>
        </w:rPr>
        <w:t>З</w:t>
      </w:r>
      <w:r w:rsidR="00AD421F" w:rsidRPr="008B50AF">
        <w:rPr>
          <w:color w:val="000000" w:themeColor="text1"/>
        </w:rPr>
        <w:t>адачи</w:t>
      </w:r>
      <w:r w:rsidRPr="008B50AF">
        <w:rPr>
          <w:color w:val="000000" w:themeColor="text1"/>
        </w:rPr>
        <w:t xml:space="preserve"> исследования</w:t>
      </w:r>
      <w:r w:rsidR="00AD421F" w:rsidRPr="008B50AF">
        <w:rPr>
          <w:color w:val="000000" w:themeColor="text1"/>
        </w:rPr>
        <w:t>:</w:t>
      </w:r>
    </w:p>
    <w:p w14:paraId="542584DC" w14:textId="79F28B7A" w:rsidR="00AD421F" w:rsidRPr="008B50AF" w:rsidRDefault="00E40BF2" w:rsidP="008B50AF">
      <w:pPr>
        <w:rPr>
          <w:color w:val="000000" w:themeColor="text1"/>
        </w:rPr>
      </w:pPr>
      <w:r w:rsidRPr="008B50AF">
        <w:rPr>
          <w:color w:val="000000" w:themeColor="text1"/>
        </w:rPr>
        <w:t xml:space="preserve">– </w:t>
      </w:r>
      <w:r w:rsidR="00AD421F" w:rsidRPr="008B50AF">
        <w:rPr>
          <w:color w:val="000000" w:themeColor="text1"/>
        </w:rPr>
        <w:t xml:space="preserve">рассмотреть </w:t>
      </w:r>
      <w:r w:rsidR="006632A0" w:rsidRPr="008B50AF">
        <w:rPr>
          <w:color w:val="000000" w:themeColor="text1"/>
        </w:rPr>
        <w:t>теоретические основы развития промышленного потенциала региона в рамках обеспечения региональной экономической безопасности</w:t>
      </w:r>
      <w:r w:rsidR="00AD421F" w:rsidRPr="008B50AF">
        <w:rPr>
          <w:color w:val="000000" w:themeColor="text1"/>
        </w:rPr>
        <w:t>;</w:t>
      </w:r>
    </w:p>
    <w:p w14:paraId="3E66C3D0" w14:textId="20AE6875" w:rsidR="00AD421F" w:rsidRPr="008B50AF" w:rsidRDefault="00E40BF2" w:rsidP="008B50AF">
      <w:pPr>
        <w:rPr>
          <w:color w:val="000000" w:themeColor="text1"/>
        </w:rPr>
      </w:pPr>
      <w:r w:rsidRPr="008B50AF">
        <w:rPr>
          <w:color w:val="000000" w:themeColor="text1"/>
        </w:rPr>
        <w:t xml:space="preserve">– </w:t>
      </w:r>
      <w:r w:rsidR="00774DA7" w:rsidRPr="008B50AF">
        <w:rPr>
          <w:color w:val="000000" w:themeColor="text1"/>
        </w:rPr>
        <w:t>оценить</w:t>
      </w:r>
      <w:r w:rsidR="00AD421F" w:rsidRPr="008B50AF">
        <w:rPr>
          <w:color w:val="000000" w:themeColor="text1"/>
        </w:rPr>
        <w:t xml:space="preserve"> промышленн</w:t>
      </w:r>
      <w:r w:rsidR="00774DA7" w:rsidRPr="008B50AF">
        <w:rPr>
          <w:color w:val="000000" w:themeColor="text1"/>
        </w:rPr>
        <w:t>ый</w:t>
      </w:r>
      <w:r w:rsidR="00AD421F" w:rsidRPr="008B50AF">
        <w:rPr>
          <w:color w:val="000000" w:themeColor="text1"/>
        </w:rPr>
        <w:t xml:space="preserve"> потенциал Краснодарского края</w:t>
      </w:r>
      <w:r w:rsidR="00774DA7" w:rsidRPr="008B50AF">
        <w:rPr>
          <w:color w:val="000000" w:themeColor="text1"/>
        </w:rPr>
        <w:t>;</w:t>
      </w:r>
    </w:p>
    <w:p w14:paraId="0772DEE1" w14:textId="1F2680C7" w:rsidR="00AD421F" w:rsidRPr="008B50AF" w:rsidRDefault="00E40BF2" w:rsidP="008B50AF">
      <w:pPr>
        <w:rPr>
          <w:color w:val="000000" w:themeColor="text1"/>
        </w:rPr>
      </w:pPr>
      <w:r w:rsidRPr="008B50AF">
        <w:rPr>
          <w:color w:val="000000" w:themeColor="text1"/>
        </w:rPr>
        <w:t xml:space="preserve">– </w:t>
      </w:r>
      <w:r w:rsidR="00774DA7" w:rsidRPr="008B50AF">
        <w:rPr>
          <w:color w:val="000000" w:themeColor="text1"/>
        </w:rPr>
        <w:t>выявить п</w:t>
      </w:r>
      <w:r w:rsidR="00AD421F" w:rsidRPr="008B50AF">
        <w:rPr>
          <w:color w:val="000000" w:themeColor="text1"/>
        </w:rPr>
        <w:t>роблемы реализации промышленного потенциала Краснодарского края и связанные угрозы экономической безопасности региона</w:t>
      </w:r>
      <w:r w:rsidR="00774DA7" w:rsidRPr="008B50AF">
        <w:rPr>
          <w:color w:val="000000" w:themeColor="text1"/>
        </w:rPr>
        <w:t>;</w:t>
      </w:r>
    </w:p>
    <w:p w14:paraId="5CDD08D2" w14:textId="34E00A46" w:rsidR="00AD421F" w:rsidRPr="008B50AF" w:rsidRDefault="00E40BF2" w:rsidP="008B50AF">
      <w:pPr>
        <w:rPr>
          <w:color w:val="000000" w:themeColor="text1"/>
        </w:rPr>
      </w:pPr>
      <w:r w:rsidRPr="008B50AF">
        <w:rPr>
          <w:color w:val="000000" w:themeColor="text1"/>
        </w:rPr>
        <w:lastRenderedPageBreak/>
        <w:t xml:space="preserve">– </w:t>
      </w:r>
      <w:r w:rsidR="00774DA7" w:rsidRPr="008B50AF">
        <w:rPr>
          <w:color w:val="000000" w:themeColor="text1"/>
        </w:rPr>
        <w:t>разработать м</w:t>
      </w:r>
      <w:r w:rsidR="00AD421F" w:rsidRPr="008B50AF">
        <w:rPr>
          <w:color w:val="000000" w:themeColor="text1"/>
        </w:rPr>
        <w:t>ероприятия по развитию и реализации промышленного потенциала региона</w:t>
      </w:r>
      <w:r w:rsidR="00774DA7" w:rsidRPr="008B50AF">
        <w:rPr>
          <w:color w:val="000000" w:themeColor="text1"/>
        </w:rPr>
        <w:t>;</w:t>
      </w:r>
    </w:p>
    <w:p w14:paraId="26A84B24" w14:textId="1A8BAE81" w:rsidR="00AD421F" w:rsidRPr="008B50AF" w:rsidRDefault="00E40BF2" w:rsidP="008B50AF">
      <w:pPr>
        <w:rPr>
          <w:color w:val="000000" w:themeColor="text1"/>
        </w:rPr>
      </w:pPr>
      <w:r w:rsidRPr="008B50AF">
        <w:rPr>
          <w:color w:val="000000" w:themeColor="text1"/>
        </w:rPr>
        <w:t xml:space="preserve">– </w:t>
      </w:r>
      <w:r w:rsidR="00774DA7" w:rsidRPr="008B50AF">
        <w:rPr>
          <w:color w:val="000000" w:themeColor="text1"/>
        </w:rPr>
        <w:t>дать оценку</w:t>
      </w:r>
      <w:r w:rsidR="00AD421F" w:rsidRPr="008B50AF">
        <w:rPr>
          <w:color w:val="000000" w:themeColor="text1"/>
        </w:rPr>
        <w:t xml:space="preserve"> перспектив реализации промышленного потенциала Краснодарского края как фактора экономической безопасности</w:t>
      </w:r>
      <w:r w:rsidR="00774DA7" w:rsidRPr="008B50AF">
        <w:rPr>
          <w:color w:val="000000" w:themeColor="text1"/>
        </w:rPr>
        <w:t>.</w:t>
      </w:r>
    </w:p>
    <w:p w14:paraId="2157584E" w14:textId="210DC8BD" w:rsidR="00546686" w:rsidRPr="008B50AF" w:rsidRDefault="00A613B9" w:rsidP="008B50AF">
      <w:pPr>
        <w:rPr>
          <w:color w:val="000000" w:themeColor="text1"/>
        </w:rPr>
      </w:pPr>
      <w:r w:rsidRPr="008B50AF">
        <w:rPr>
          <w:color w:val="000000" w:themeColor="text1"/>
        </w:rPr>
        <w:t>Объектом исследования магистерской диссертации является промышленный п</w:t>
      </w:r>
      <w:r w:rsidR="00546686" w:rsidRPr="008B50AF">
        <w:rPr>
          <w:color w:val="000000" w:themeColor="text1"/>
        </w:rPr>
        <w:t>отенциал Краснодарского края.</w:t>
      </w:r>
    </w:p>
    <w:p w14:paraId="2EE372F7" w14:textId="116AA105" w:rsidR="00AD421F" w:rsidRPr="008B50AF" w:rsidRDefault="00546686" w:rsidP="008B50AF">
      <w:pPr>
        <w:rPr>
          <w:color w:val="000000" w:themeColor="text1"/>
        </w:rPr>
      </w:pPr>
      <w:r w:rsidRPr="008B50AF">
        <w:rPr>
          <w:color w:val="000000" w:themeColor="text1"/>
        </w:rPr>
        <w:t>П</w:t>
      </w:r>
      <w:r w:rsidR="00A613B9" w:rsidRPr="008B50AF">
        <w:rPr>
          <w:color w:val="000000" w:themeColor="text1"/>
        </w:rPr>
        <w:t xml:space="preserve">редметом исследования являются </w:t>
      </w:r>
      <w:r w:rsidR="00D249DB" w:rsidRPr="008B50AF">
        <w:rPr>
          <w:color w:val="000000" w:themeColor="text1"/>
        </w:rPr>
        <w:t>организационно</w:t>
      </w:r>
      <w:r w:rsidR="00A613B9" w:rsidRPr="008B50AF">
        <w:rPr>
          <w:color w:val="000000" w:themeColor="text1"/>
        </w:rPr>
        <w:t>-экономические отношения, возникающие в процессе реализации промышленного потенциала для обеспечения экономической безопасности региона.</w:t>
      </w:r>
    </w:p>
    <w:p w14:paraId="66BE4445" w14:textId="77777777" w:rsidR="00E3320E" w:rsidRPr="008B50AF" w:rsidRDefault="00E3320E" w:rsidP="008B50AF">
      <w:pPr>
        <w:rPr>
          <w:color w:val="000000" w:themeColor="text1"/>
        </w:rPr>
      </w:pPr>
      <w:r w:rsidRPr="008B50AF">
        <w:rPr>
          <w:color w:val="000000" w:themeColor="text1"/>
        </w:rPr>
        <w:t>Теоретико-методологическую основу исследования составляют фундаментальные научные и прикладные работы зарубежных и отечественных исследователей в области реализации промышленного потенциала региона как одного из основополагающих факторов региональной экономической безопасности.</w:t>
      </w:r>
    </w:p>
    <w:p w14:paraId="2C4E0367" w14:textId="77777777" w:rsidR="0046340E" w:rsidRPr="008B50AF" w:rsidRDefault="00543AFA" w:rsidP="008B50AF">
      <w:pPr>
        <w:rPr>
          <w:color w:val="000000" w:themeColor="text1"/>
        </w:rPr>
      </w:pPr>
      <w:r w:rsidRPr="008B50AF">
        <w:rPr>
          <w:color w:val="000000" w:themeColor="text1"/>
        </w:rPr>
        <w:t xml:space="preserve">Методологический аппарат исследования. Исследование проводилось с использованием общенаучных и специальных методов, </w:t>
      </w:r>
      <w:r w:rsidR="0046340E" w:rsidRPr="008B50AF">
        <w:rPr>
          <w:color w:val="000000" w:themeColor="text1"/>
        </w:rPr>
        <w:t>включа</w:t>
      </w:r>
      <w:r w:rsidRPr="008B50AF">
        <w:rPr>
          <w:color w:val="000000" w:themeColor="text1"/>
        </w:rPr>
        <w:t>я</w:t>
      </w:r>
      <w:r w:rsidR="0046340E" w:rsidRPr="008B50AF">
        <w:rPr>
          <w:color w:val="000000" w:themeColor="text1"/>
        </w:rPr>
        <w:t xml:space="preserve"> методы структу</w:t>
      </w:r>
      <w:r w:rsidR="00BC5A52" w:rsidRPr="008B50AF">
        <w:rPr>
          <w:color w:val="000000" w:themeColor="text1"/>
        </w:rPr>
        <w:t>рной логики,</w:t>
      </w:r>
      <w:r w:rsidR="00C9617F" w:rsidRPr="008B50AF">
        <w:rPr>
          <w:color w:val="000000" w:themeColor="text1"/>
        </w:rPr>
        <w:t xml:space="preserve"> экономического анализа и синтеза, обобщения, классификации, сравнения, проектирования, </w:t>
      </w:r>
      <w:r w:rsidR="00BC5A52" w:rsidRPr="008B50AF">
        <w:rPr>
          <w:color w:val="000000" w:themeColor="text1"/>
        </w:rPr>
        <w:t xml:space="preserve">моделирования, </w:t>
      </w:r>
      <w:r w:rsidR="00C9617F" w:rsidRPr="008B50AF">
        <w:rPr>
          <w:color w:val="000000" w:themeColor="text1"/>
        </w:rPr>
        <w:t>прогнозирования и т.д.</w:t>
      </w:r>
    </w:p>
    <w:p w14:paraId="47E55551" w14:textId="77777777" w:rsidR="00135000" w:rsidRPr="008B50AF" w:rsidRDefault="001A200F" w:rsidP="008B50AF">
      <w:pPr>
        <w:rPr>
          <w:color w:val="000000" w:themeColor="text1"/>
        </w:rPr>
      </w:pPr>
      <w:r w:rsidRPr="008B50AF">
        <w:rPr>
          <w:color w:val="000000" w:themeColor="text1"/>
        </w:rPr>
        <w:t>Информационно-эмпирической</w:t>
      </w:r>
      <w:r w:rsidR="00135000" w:rsidRPr="008B50AF">
        <w:rPr>
          <w:color w:val="000000" w:themeColor="text1"/>
        </w:rPr>
        <w:t xml:space="preserve"> базой исследования послужили </w:t>
      </w:r>
      <w:r w:rsidR="006240B8" w:rsidRPr="008B50AF">
        <w:rPr>
          <w:color w:val="000000" w:themeColor="text1"/>
        </w:rPr>
        <w:t xml:space="preserve">документы </w:t>
      </w:r>
      <w:r w:rsidR="00B85F08" w:rsidRPr="008B50AF">
        <w:rPr>
          <w:color w:val="000000" w:themeColor="text1"/>
        </w:rPr>
        <w:t xml:space="preserve">об итогах </w:t>
      </w:r>
      <w:r w:rsidR="006240B8" w:rsidRPr="008B50AF">
        <w:rPr>
          <w:color w:val="000000" w:themeColor="text1"/>
        </w:rPr>
        <w:t>регионального стратегического развития Краснодарского края, данные Федеральной службы государственной статистики, публикации в научных журналах и периодических изданиях, данные сети Интернет.</w:t>
      </w:r>
    </w:p>
    <w:p w14:paraId="4406E888" w14:textId="77777777" w:rsidR="001A200F" w:rsidRPr="008B50AF" w:rsidRDefault="001A200F" w:rsidP="008B50AF">
      <w:pPr>
        <w:rPr>
          <w:color w:val="000000" w:themeColor="text1"/>
        </w:rPr>
      </w:pPr>
      <w:r w:rsidRPr="008B50AF">
        <w:rPr>
          <w:color w:val="000000" w:themeColor="text1"/>
        </w:rPr>
        <w:t xml:space="preserve">Нормативно-правовую базу исследования составили нормативно-правовые акты, регламентирующие обеспечение экономической безопасности </w:t>
      </w:r>
      <w:r w:rsidR="008937F8" w:rsidRPr="008B50AF">
        <w:rPr>
          <w:color w:val="000000" w:themeColor="text1"/>
        </w:rPr>
        <w:t xml:space="preserve">и развитие промышленности </w:t>
      </w:r>
      <w:r w:rsidRPr="008B50AF">
        <w:rPr>
          <w:color w:val="000000" w:themeColor="text1"/>
        </w:rPr>
        <w:t>федерального и регионального уровня,</w:t>
      </w:r>
      <w:r w:rsidR="008937F8" w:rsidRPr="008B50AF">
        <w:rPr>
          <w:color w:val="000000" w:themeColor="text1"/>
        </w:rPr>
        <w:t xml:space="preserve"> в частности, Указ Президента РФ от 13 мая 2017 г. N 208 «О Стратегии экономической безопасности Российской Федерации на период до 2030 года», Закон Краснодарского края от 21 декабря 2018 г. N 3930-КЗ «О Стратегии социально-экономического развития Краснодарского края до 2030 года», Постановление главы администрации (губернатора) Краснодарского края от 30 </w:t>
      </w:r>
      <w:r w:rsidR="008937F8" w:rsidRPr="008B50AF">
        <w:rPr>
          <w:color w:val="000000" w:themeColor="text1"/>
        </w:rPr>
        <w:lastRenderedPageBreak/>
        <w:t xml:space="preserve">ноября 2015 г. N 1138 «Об утверждении государственной программы Краснодарского края </w:t>
      </w:r>
      <w:r w:rsidR="00B85F08" w:rsidRPr="008B50AF">
        <w:rPr>
          <w:color w:val="000000" w:themeColor="text1"/>
        </w:rPr>
        <w:t>«</w:t>
      </w:r>
      <w:r w:rsidR="008937F8" w:rsidRPr="008B50AF">
        <w:rPr>
          <w:color w:val="000000" w:themeColor="text1"/>
        </w:rPr>
        <w:t>Развитие промышленности Краснодарского края и повышение ее конкурентоспособности».</w:t>
      </w:r>
    </w:p>
    <w:p w14:paraId="581376A8" w14:textId="77777777" w:rsidR="000D2115" w:rsidRPr="008B50AF" w:rsidRDefault="000D2115" w:rsidP="008B50AF">
      <w:pPr>
        <w:rPr>
          <w:color w:val="000000" w:themeColor="text1"/>
        </w:rPr>
      </w:pPr>
      <w:r w:rsidRPr="008B50AF">
        <w:rPr>
          <w:color w:val="000000" w:themeColor="text1"/>
        </w:rPr>
        <w:t>Рабочая гипотеза диссертационного исследования состоит в обосновании</w:t>
      </w:r>
      <w:r w:rsidR="00A97022" w:rsidRPr="008B50AF">
        <w:rPr>
          <w:color w:val="000000" w:themeColor="text1"/>
        </w:rPr>
        <w:t xml:space="preserve"> осуществления инновационных направлений развития и реализации промышленного потенциала региона с целью устранения рисков и угроз экономической безопасности субъекта РФ</w:t>
      </w:r>
      <w:r w:rsidR="000A0047" w:rsidRPr="008B50AF">
        <w:rPr>
          <w:color w:val="000000" w:themeColor="text1"/>
        </w:rPr>
        <w:t>.</w:t>
      </w:r>
    </w:p>
    <w:p w14:paraId="7DBBEF48" w14:textId="77777777" w:rsidR="00774DA7" w:rsidRPr="008B50AF" w:rsidRDefault="00135000" w:rsidP="008B50AF">
      <w:pPr>
        <w:rPr>
          <w:color w:val="000000" w:themeColor="text1"/>
        </w:rPr>
      </w:pPr>
      <w:r w:rsidRPr="008B50AF">
        <w:rPr>
          <w:color w:val="000000" w:themeColor="text1"/>
        </w:rPr>
        <w:t xml:space="preserve">Научная новизна </w:t>
      </w:r>
      <w:r w:rsidR="000D2115" w:rsidRPr="008B50AF">
        <w:rPr>
          <w:color w:val="000000" w:themeColor="text1"/>
        </w:rPr>
        <w:t xml:space="preserve">диссертационного </w:t>
      </w:r>
      <w:r w:rsidRPr="008B50AF">
        <w:rPr>
          <w:color w:val="000000" w:themeColor="text1"/>
        </w:rPr>
        <w:t xml:space="preserve">исследования </w:t>
      </w:r>
      <w:r w:rsidR="000A0047" w:rsidRPr="008B50AF">
        <w:rPr>
          <w:color w:val="000000" w:themeColor="text1"/>
        </w:rPr>
        <w:t xml:space="preserve">состоит </w:t>
      </w:r>
      <w:r w:rsidR="000D2115" w:rsidRPr="008B50AF">
        <w:rPr>
          <w:color w:val="000000" w:themeColor="text1"/>
        </w:rPr>
        <w:t xml:space="preserve">в конкретизации </w:t>
      </w:r>
      <w:r w:rsidR="000A0047" w:rsidRPr="008B50AF">
        <w:rPr>
          <w:color w:val="000000" w:themeColor="text1"/>
        </w:rPr>
        <w:t xml:space="preserve">теоретических положений относительно взаимосвязи между уровнем развития и реализации </w:t>
      </w:r>
      <w:r w:rsidR="0043361F" w:rsidRPr="008B50AF">
        <w:rPr>
          <w:color w:val="000000" w:themeColor="text1"/>
        </w:rPr>
        <w:t>промышленного</w:t>
      </w:r>
      <w:r w:rsidR="000A0047" w:rsidRPr="008B50AF">
        <w:rPr>
          <w:color w:val="000000" w:themeColor="text1"/>
        </w:rPr>
        <w:t xml:space="preserve"> потенциала региона и его экономической безопасностью и разработке </w:t>
      </w:r>
      <w:r w:rsidR="0043361F" w:rsidRPr="008B50AF">
        <w:rPr>
          <w:color w:val="000000" w:themeColor="text1"/>
        </w:rPr>
        <w:t>мероприятий по развитию и реализации промышленного потенциала региона.</w:t>
      </w:r>
    </w:p>
    <w:p w14:paraId="43F061D7" w14:textId="36F80683" w:rsidR="006C38C5" w:rsidRPr="008B50AF" w:rsidRDefault="000A0047" w:rsidP="008B50AF">
      <w:pPr>
        <w:rPr>
          <w:color w:val="000000" w:themeColor="text1"/>
        </w:rPr>
      </w:pPr>
      <w:r w:rsidRPr="008B50AF">
        <w:rPr>
          <w:color w:val="000000" w:themeColor="text1"/>
        </w:rPr>
        <w:t>Наиболее существенные элементы приращения научного знания состоят в следующем:</w:t>
      </w:r>
    </w:p>
    <w:p w14:paraId="275A62A3" w14:textId="41EC3370" w:rsidR="00D249DB" w:rsidRPr="008B50AF" w:rsidRDefault="003F436A" w:rsidP="008B50AF">
      <w:pPr>
        <w:rPr>
          <w:color w:val="000000" w:themeColor="text1"/>
        </w:rPr>
      </w:pPr>
      <w:r w:rsidRPr="008B50AF">
        <w:rPr>
          <w:color w:val="000000" w:themeColor="text1"/>
        </w:rPr>
        <w:t>1</w:t>
      </w:r>
      <w:r w:rsidR="00135000" w:rsidRPr="008B50AF">
        <w:rPr>
          <w:color w:val="000000" w:themeColor="text1"/>
        </w:rPr>
        <w:t xml:space="preserve">. </w:t>
      </w:r>
      <w:r w:rsidR="00D249DB" w:rsidRPr="008B50AF">
        <w:rPr>
          <w:color w:val="000000" w:themeColor="text1"/>
        </w:rPr>
        <w:t>Предложена универсальная методика выявления проблем на уровне промышленного потенциала региона на примере Краснодарского</w:t>
      </w:r>
      <w:r w:rsidR="00A53F55">
        <w:rPr>
          <w:color w:val="000000" w:themeColor="text1"/>
        </w:rPr>
        <w:t xml:space="preserve"> края</w:t>
      </w:r>
      <w:r w:rsidR="00D249DB" w:rsidRPr="008B50AF">
        <w:rPr>
          <w:color w:val="000000" w:themeColor="text1"/>
        </w:rPr>
        <w:t>, которая базируется на основе вычисления интегрального показателя промышленного потенциала региона относительно средних значений показателей в Российской Федерации. Авторскую методику можно использовать для выявления проблем верхнего и нижнего уровня в любом регионе России</w:t>
      </w:r>
      <w:r w:rsidR="00A53F55">
        <w:rPr>
          <w:color w:val="000000" w:themeColor="text1"/>
        </w:rPr>
        <w:t xml:space="preserve">, что </w:t>
      </w:r>
      <w:r w:rsidR="00D249DB" w:rsidRPr="008B50AF">
        <w:rPr>
          <w:color w:val="000000" w:themeColor="text1"/>
        </w:rPr>
        <w:t>позвол</w:t>
      </w:r>
      <w:r w:rsidR="00A53F55">
        <w:rPr>
          <w:color w:val="000000" w:themeColor="text1"/>
        </w:rPr>
        <w:t>и</w:t>
      </w:r>
      <w:r w:rsidR="00D249DB" w:rsidRPr="008B50AF">
        <w:rPr>
          <w:color w:val="000000" w:themeColor="text1"/>
        </w:rPr>
        <w:t>т обнаружить критические зоны в регионе и объективно</w:t>
      </w:r>
      <w:r w:rsidR="00A53F55">
        <w:rPr>
          <w:color w:val="000000" w:themeColor="text1"/>
        </w:rPr>
        <w:t xml:space="preserve"> оценить</w:t>
      </w:r>
      <w:r w:rsidR="00D249DB" w:rsidRPr="008B50AF">
        <w:rPr>
          <w:color w:val="000000" w:themeColor="text1"/>
        </w:rPr>
        <w:t xml:space="preserve"> состояни</w:t>
      </w:r>
      <w:r w:rsidR="00A53F55">
        <w:rPr>
          <w:color w:val="000000" w:themeColor="text1"/>
        </w:rPr>
        <w:t>е</w:t>
      </w:r>
      <w:r w:rsidR="00D249DB" w:rsidRPr="008B50AF">
        <w:rPr>
          <w:color w:val="000000" w:themeColor="text1"/>
        </w:rPr>
        <w:t xml:space="preserve"> промышленного потенциала. Данная методика представлен в табл. 11, стр. 48 и на рис. 14, стр. 54.</w:t>
      </w:r>
    </w:p>
    <w:p w14:paraId="3E0EA130" w14:textId="6EFFDCA4" w:rsidR="00D249DB" w:rsidRPr="008B50AF" w:rsidRDefault="003F436A" w:rsidP="008B50AF">
      <w:pPr>
        <w:rPr>
          <w:color w:val="000000" w:themeColor="text1"/>
        </w:rPr>
      </w:pPr>
      <w:r w:rsidRPr="008B50AF">
        <w:rPr>
          <w:color w:val="000000" w:themeColor="text1"/>
        </w:rPr>
        <w:t>2</w:t>
      </w:r>
      <w:r w:rsidR="00135000" w:rsidRPr="008B50AF">
        <w:rPr>
          <w:color w:val="000000" w:themeColor="text1"/>
        </w:rPr>
        <w:t>.</w:t>
      </w:r>
      <w:r w:rsidR="00D249DB" w:rsidRPr="008B50AF">
        <w:rPr>
          <w:color w:val="000000" w:themeColor="text1"/>
        </w:rPr>
        <w:t xml:space="preserve"> Разработана модель реализации промышленного потенциала Краснодарского края в контексте повышения экономической безопасности</w:t>
      </w:r>
      <w:r w:rsidR="00A53F55">
        <w:rPr>
          <w:color w:val="000000" w:themeColor="text1"/>
        </w:rPr>
        <w:t xml:space="preserve">, которая состоит из </w:t>
      </w:r>
      <w:r w:rsidR="00D249DB" w:rsidRPr="008B50AF">
        <w:rPr>
          <w:color w:val="000000" w:themeColor="text1"/>
        </w:rPr>
        <w:t>ключевы</w:t>
      </w:r>
      <w:r w:rsidR="00A53F55">
        <w:rPr>
          <w:color w:val="000000" w:themeColor="text1"/>
        </w:rPr>
        <w:t>х</w:t>
      </w:r>
      <w:r w:rsidR="00D249DB" w:rsidRPr="008B50AF">
        <w:rPr>
          <w:color w:val="000000" w:themeColor="text1"/>
        </w:rPr>
        <w:t xml:space="preserve"> участник</w:t>
      </w:r>
      <w:r w:rsidR="00A53F55">
        <w:rPr>
          <w:color w:val="000000" w:themeColor="text1"/>
        </w:rPr>
        <w:t>ов</w:t>
      </w:r>
      <w:r w:rsidR="00D249DB" w:rsidRPr="008B50AF">
        <w:rPr>
          <w:color w:val="000000" w:themeColor="text1"/>
        </w:rPr>
        <w:t xml:space="preserve"> процесса: орган</w:t>
      </w:r>
      <w:r w:rsidR="00A53F55">
        <w:rPr>
          <w:color w:val="000000" w:themeColor="text1"/>
        </w:rPr>
        <w:t>ов</w:t>
      </w:r>
      <w:r w:rsidR="00D249DB" w:rsidRPr="008B50AF">
        <w:rPr>
          <w:color w:val="000000" w:themeColor="text1"/>
        </w:rPr>
        <w:t xml:space="preserve"> регионального управления, промышленны</w:t>
      </w:r>
      <w:r w:rsidR="00A53F55">
        <w:rPr>
          <w:color w:val="000000" w:themeColor="text1"/>
        </w:rPr>
        <w:t>х</w:t>
      </w:r>
      <w:r w:rsidR="00D249DB" w:rsidRPr="008B50AF">
        <w:rPr>
          <w:color w:val="000000" w:themeColor="text1"/>
        </w:rPr>
        <w:t xml:space="preserve"> предприяти</w:t>
      </w:r>
      <w:r w:rsidR="00A53F55">
        <w:rPr>
          <w:color w:val="000000" w:themeColor="text1"/>
        </w:rPr>
        <w:t xml:space="preserve">й </w:t>
      </w:r>
      <w:r w:rsidR="00D249DB" w:rsidRPr="008B50AF">
        <w:rPr>
          <w:color w:val="000000" w:themeColor="text1"/>
        </w:rPr>
        <w:t>и др. Были отражены специфические черты их взаимосвязи и роль каждой из сторон в развитии и реализации промышленного потенциала, что позволило сделать оценку реализации промышленного потенциала с координацией усилий всех участников</w:t>
      </w:r>
      <w:r w:rsidR="00A53F55">
        <w:rPr>
          <w:color w:val="000000" w:themeColor="text1"/>
        </w:rPr>
        <w:t xml:space="preserve">, в которой </w:t>
      </w:r>
      <w:r w:rsidR="00A53F55">
        <w:rPr>
          <w:color w:val="000000" w:themeColor="text1"/>
        </w:rPr>
        <w:lastRenderedPageBreak/>
        <w:t xml:space="preserve">ведущую роль играют органы государственного управления. Это взаимодействие </w:t>
      </w:r>
      <w:r w:rsidR="00D249DB" w:rsidRPr="008B50AF">
        <w:rPr>
          <w:color w:val="000000" w:themeColor="text1"/>
        </w:rPr>
        <w:t>отражено на рис. 17, стр. 69</w:t>
      </w:r>
      <w:r w:rsidR="00A53F55">
        <w:rPr>
          <w:color w:val="000000" w:themeColor="text1"/>
        </w:rPr>
        <w:t xml:space="preserve"> и показывает, что без координирующего воздействия и стратегического видения объединение усилий всех сторон будет невозможным.</w:t>
      </w:r>
    </w:p>
    <w:p w14:paraId="067C3C77" w14:textId="19D328A9" w:rsidR="003F436A" w:rsidRPr="008B50AF" w:rsidRDefault="003F436A" w:rsidP="008B50AF">
      <w:pPr>
        <w:rPr>
          <w:color w:val="000000" w:themeColor="text1"/>
        </w:rPr>
      </w:pPr>
      <w:r w:rsidRPr="008B50AF">
        <w:rPr>
          <w:color w:val="000000" w:themeColor="text1"/>
        </w:rPr>
        <w:t xml:space="preserve">3. </w:t>
      </w:r>
      <w:r w:rsidR="00D249DB" w:rsidRPr="008B50AF">
        <w:rPr>
          <w:color w:val="000000" w:themeColor="text1"/>
        </w:rPr>
        <w:t xml:space="preserve">На основе существующих мероприятий в государственной программе «Развитие промышленности Краснодарского края и повышение ее конкурентоспособности» была проведена многоцелевая систематизация мероприятий по реализации промышленного потенциала Краснодарского края в контексте обеспечения экономической безопасности региона, которая включает в себя такие направления поддержки как финансовая, организационная и консультационная. </w:t>
      </w:r>
      <w:r w:rsidR="00A53F55">
        <w:rPr>
          <w:color w:val="000000" w:themeColor="text1"/>
        </w:rPr>
        <w:t xml:space="preserve">Программа была дополнена следующими блоками: мероприятиями по привлечению инвестиций в промышленность и мероприятиями и мероприятиями по активизации инновационных процессов в промышленной сфере. </w:t>
      </w:r>
      <w:r w:rsidR="00D249DB" w:rsidRPr="008B50AF">
        <w:rPr>
          <w:color w:val="000000" w:themeColor="text1"/>
        </w:rPr>
        <w:t>Реализация разработанных мероприятий позволит в полной мере реализовать промышленный потенциал на уровне региона в целях обеспечения экономической безопасности (табл. 12, стр. 61).</w:t>
      </w:r>
    </w:p>
    <w:p w14:paraId="41C73FBA" w14:textId="77777777" w:rsidR="00774DA7" w:rsidRPr="008B50AF" w:rsidRDefault="00110696" w:rsidP="008B50AF">
      <w:pPr>
        <w:rPr>
          <w:color w:val="000000" w:themeColor="text1"/>
        </w:rPr>
      </w:pPr>
      <w:r w:rsidRPr="008B50AF">
        <w:rPr>
          <w:color w:val="000000" w:themeColor="text1"/>
        </w:rPr>
        <w:t>Теоретическая значимость исследования состоит в обобщении и систематизации научного знания по проблеме реализации и развития промышленного потенциала региона в контексте обеспечения его экономической безопасности.</w:t>
      </w:r>
    </w:p>
    <w:p w14:paraId="13E49EBC" w14:textId="77777777" w:rsidR="00110696" w:rsidRPr="004A03E3" w:rsidRDefault="00110696" w:rsidP="008B50AF">
      <w:r w:rsidRPr="008B50AF">
        <w:rPr>
          <w:color w:val="000000" w:themeColor="text1"/>
        </w:rPr>
        <w:t>Практическая значимость исследования</w:t>
      </w:r>
      <w:r w:rsidR="00392690" w:rsidRPr="008B50AF">
        <w:rPr>
          <w:color w:val="000000" w:themeColor="text1"/>
        </w:rPr>
        <w:t xml:space="preserve"> сформирована за счет разработки плана мероприятий, направленных на наиболее эффективную реализацию промышленного потенциала Краснодарского края с целью повышения уровня </w:t>
      </w:r>
      <w:r w:rsidR="00392690" w:rsidRPr="004A03E3">
        <w:t>экономической безопасности региона.</w:t>
      </w:r>
    </w:p>
    <w:p w14:paraId="3BE10503" w14:textId="77777777" w:rsidR="00080703" w:rsidRDefault="001D42DB" w:rsidP="008B50AF">
      <w:pPr>
        <w:rPr>
          <w:szCs w:val="28"/>
        </w:rPr>
      </w:pPr>
      <w:r w:rsidRPr="004A03E3">
        <w:rPr>
          <w:szCs w:val="28"/>
        </w:rPr>
        <w:t>Публикации.</w:t>
      </w:r>
      <w:r w:rsidR="008B50AF" w:rsidRPr="004A03E3">
        <w:rPr>
          <w:szCs w:val="28"/>
        </w:rPr>
        <w:t xml:space="preserve"> </w:t>
      </w:r>
      <w:r w:rsidR="004A03E3" w:rsidRPr="004A03E3">
        <w:rPr>
          <w:szCs w:val="28"/>
        </w:rPr>
        <w:t>Были опубликованы статьи:</w:t>
      </w:r>
    </w:p>
    <w:p w14:paraId="14C55239" w14:textId="0220B589" w:rsidR="00080703" w:rsidRDefault="00080703" w:rsidP="008B50AF">
      <w:pPr>
        <w:rPr>
          <w:szCs w:val="28"/>
        </w:rPr>
      </w:pPr>
      <w:r w:rsidRPr="00080703">
        <w:rPr>
          <w:szCs w:val="28"/>
        </w:rPr>
        <w:t>1. Репникова, Т. А. Вопросы оптимизации структуры промышленного потенциала региона / Т. А. Репникова // Теория права и межгосударственных отношений. – 202</w:t>
      </w:r>
      <w:r>
        <w:rPr>
          <w:szCs w:val="28"/>
        </w:rPr>
        <w:t>1</w:t>
      </w:r>
      <w:r w:rsidRPr="00080703">
        <w:rPr>
          <w:szCs w:val="28"/>
        </w:rPr>
        <w:t xml:space="preserve">. – Т </w:t>
      </w:r>
      <w:r>
        <w:rPr>
          <w:szCs w:val="28"/>
        </w:rPr>
        <w:t>1</w:t>
      </w:r>
      <w:r w:rsidRPr="00080703">
        <w:rPr>
          <w:szCs w:val="28"/>
        </w:rPr>
        <w:t>. – № 2 (14)</w:t>
      </w:r>
      <w:r>
        <w:rPr>
          <w:szCs w:val="28"/>
        </w:rPr>
        <w:t xml:space="preserve">. </w:t>
      </w:r>
      <w:r w:rsidRPr="00080703">
        <w:rPr>
          <w:szCs w:val="28"/>
        </w:rPr>
        <w:t>–</w:t>
      </w:r>
      <w:r>
        <w:rPr>
          <w:szCs w:val="28"/>
        </w:rPr>
        <w:t xml:space="preserve"> </w:t>
      </w:r>
      <w:r w:rsidRPr="00080703">
        <w:rPr>
          <w:szCs w:val="28"/>
        </w:rPr>
        <w:t xml:space="preserve">С. </w:t>
      </w:r>
      <w:r>
        <w:rPr>
          <w:szCs w:val="28"/>
        </w:rPr>
        <w:t>272-279.</w:t>
      </w:r>
    </w:p>
    <w:p w14:paraId="3DE4D4C4" w14:textId="038733A4" w:rsidR="00080703" w:rsidRDefault="00080703" w:rsidP="008B50AF">
      <w:pPr>
        <w:rPr>
          <w:szCs w:val="28"/>
        </w:rPr>
      </w:pPr>
      <w:r>
        <w:rPr>
          <w:szCs w:val="28"/>
        </w:rPr>
        <w:t xml:space="preserve">2. Репникова, Т. А. </w:t>
      </w:r>
      <w:r w:rsidRPr="00080703">
        <w:rPr>
          <w:szCs w:val="28"/>
        </w:rPr>
        <w:t xml:space="preserve">Значение промышленного потенциала региона в контексте региональной экономической безопасности </w:t>
      </w:r>
      <w:r>
        <w:rPr>
          <w:szCs w:val="28"/>
        </w:rPr>
        <w:t xml:space="preserve">/ Т. А. Репникова // </w:t>
      </w:r>
      <w:r w:rsidRPr="004A03E3">
        <w:rPr>
          <w:szCs w:val="28"/>
        </w:rPr>
        <w:lastRenderedPageBreak/>
        <w:t>Теория права и межгосударственных отношений</w:t>
      </w:r>
      <w:r>
        <w:rPr>
          <w:szCs w:val="28"/>
        </w:rPr>
        <w:t>. – 2022. – Т 2. – № 13 (25). – С. 866-870.</w:t>
      </w:r>
    </w:p>
    <w:p w14:paraId="109F07F1" w14:textId="47E4998D" w:rsidR="00135000" w:rsidRPr="00EB0423" w:rsidRDefault="001D42DB" w:rsidP="008B50AF">
      <w:pPr>
        <w:rPr>
          <w:color w:val="000000" w:themeColor="text1"/>
          <w:szCs w:val="28"/>
        </w:rPr>
      </w:pPr>
      <w:r w:rsidRPr="004A03E3">
        <w:rPr>
          <w:szCs w:val="28"/>
        </w:rPr>
        <w:t>Структура работы</w:t>
      </w:r>
      <w:r w:rsidRPr="008B50AF">
        <w:rPr>
          <w:color w:val="000000" w:themeColor="text1"/>
          <w:szCs w:val="28"/>
        </w:rPr>
        <w:t>. Диссертационное исследование</w:t>
      </w:r>
      <w:r w:rsidRPr="00EB0423">
        <w:rPr>
          <w:color w:val="000000" w:themeColor="text1"/>
          <w:szCs w:val="28"/>
        </w:rPr>
        <w:t xml:space="preserve"> состоит из введения, основной части (9 параграфов, объединенных в 3 главы), заключения, списка использованной литературы из </w:t>
      </w:r>
      <w:r w:rsidR="00560921">
        <w:rPr>
          <w:color w:val="000000" w:themeColor="text1"/>
          <w:szCs w:val="28"/>
        </w:rPr>
        <w:t>62</w:t>
      </w:r>
      <w:r w:rsidRPr="00EB0423">
        <w:rPr>
          <w:color w:val="000000" w:themeColor="text1"/>
          <w:szCs w:val="28"/>
        </w:rPr>
        <w:t xml:space="preserve"> источников. Соде</w:t>
      </w:r>
      <w:r w:rsidR="006765EF" w:rsidRPr="00EB0423">
        <w:rPr>
          <w:color w:val="000000" w:themeColor="text1"/>
          <w:szCs w:val="28"/>
        </w:rPr>
        <w:t>ржание диссертации изложено на 8</w:t>
      </w:r>
      <w:r w:rsidR="00080703">
        <w:rPr>
          <w:color w:val="000000" w:themeColor="text1"/>
          <w:szCs w:val="28"/>
        </w:rPr>
        <w:t>8</w:t>
      </w:r>
      <w:r w:rsidRPr="00EB0423">
        <w:rPr>
          <w:color w:val="000000" w:themeColor="text1"/>
          <w:szCs w:val="28"/>
        </w:rPr>
        <w:t xml:space="preserve"> стр., оформлено </w:t>
      </w:r>
      <w:r w:rsidR="006765EF" w:rsidRPr="00EB0423">
        <w:rPr>
          <w:color w:val="000000" w:themeColor="text1"/>
          <w:szCs w:val="28"/>
        </w:rPr>
        <w:t>13</w:t>
      </w:r>
      <w:r w:rsidRPr="00EB0423">
        <w:rPr>
          <w:color w:val="000000" w:themeColor="text1"/>
          <w:szCs w:val="28"/>
        </w:rPr>
        <w:t xml:space="preserve"> таблицами, </w:t>
      </w:r>
      <w:r w:rsidR="006765EF" w:rsidRPr="00EB0423">
        <w:rPr>
          <w:color w:val="000000" w:themeColor="text1"/>
          <w:szCs w:val="28"/>
        </w:rPr>
        <w:t>17</w:t>
      </w:r>
      <w:r w:rsidRPr="00EB0423">
        <w:rPr>
          <w:color w:val="000000" w:themeColor="text1"/>
          <w:szCs w:val="28"/>
        </w:rPr>
        <w:t xml:space="preserve"> рисунк</w:t>
      </w:r>
      <w:r w:rsidR="006765EF" w:rsidRPr="00EB0423">
        <w:rPr>
          <w:color w:val="000000" w:themeColor="text1"/>
          <w:szCs w:val="28"/>
        </w:rPr>
        <w:t>ами</w:t>
      </w:r>
      <w:bookmarkEnd w:id="1"/>
      <w:r w:rsidRPr="00EB0423">
        <w:rPr>
          <w:color w:val="000000" w:themeColor="text1"/>
          <w:szCs w:val="28"/>
        </w:rPr>
        <w:t>.</w:t>
      </w:r>
    </w:p>
    <w:p w14:paraId="400053DC" w14:textId="77777777" w:rsidR="00A9633C" w:rsidRPr="00EB0423" w:rsidRDefault="00A9633C" w:rsidP="00AD421F">
      <w:pPr>
        <w:rPr>
          <w:color w:val="000000" w:themeColor="text1"/>
        </w:rPr>
        <w:sectPr w:rsidR="00A9633C" w:rsidRPr="00EB0423">
          <w:pgSz w:w="11906" w:h="16838"/>
          <w:pgMar w:top="1134" w:right="850" w:bottom="1134" w:left="1701" w:header="708" w:footer="708" w:gutter="0"/>
          <w:cols w:space="708"/>
          <w:docGrid w:linePitch="360"/>
        </w:sectPr>
      </w:pPr>
    </w:p>
    <w:p w14:paraId="679DF84F" w14:textId="77777777" w:rsidR="00A9633C" w:rsidRPr="00EB0423" w:rsidRDefault="00A9633C" w:rsidP="00AD134D">
      <w:pPr>
        <w:pStyle w:val="1"/>
        <w:ind w:firstLine="709"/>
        <w:jc w:val="both"/>
        <w:rPr>
          <w:caps w:val="0"/>
          <w:color w:val="000000" w:themeColor="text1"/>
          <w:shd w:val="clear" w:color="auto" w:fill="FFFFFF"/>
        </w:rPr>
      </w:pPr>
      <w:r w:rsidRPr="00EB0423">
        <w:rPr>
          <w:caps w:val="0"/>
          <w:color w:val="000000" w:themeColor="text1"/>
          <w:shd w:val="clear" w:color="auto" w:fill="FFFFFF"/>
        </w:rPr>
        <w:lastRenderedPageBreak/>
        <w:t xml:space="preserve">1 Теоретические основы развития промышленного потенциала </w:t>
      </w:r>
      <w:r w:rsidR="00AD134D" w:rsidRPr="00EB0423">
        <w:rPr>
          <w:caps w:val="0"/>
          <w:color w:val="000000" w:themeColor="text1"/>
          <w:shd w:val="clear" w:color="auto" w:fill="FFFFFF"/>
        </w:rPr>
        <w:t xml:space="preserve">        </w:t>
      </w:r>
      <w:r w:rsidRPr="00EB0423">
        <w:rPr>
          <w:caps w:val="0"/>
          <w:color w:val="000000" w:themeColor="text1"/>
          <w:shd w:val="clear" w:color="auto" w:fill="FFFFFF"/>
        </w:rPr>
        <w:t>региона в рамках обеспеч</w:t>
      </w:r>
      <w:r w:rsidR="001E77B5" w:rsidRPr="00EB0423">
        <w:rPr>
          <w:caps w:val="0"/>
          <w:color w:val="000000" w:themeColor="text1"/>
          <w:shd w:val="clear" w:color="auto" w:fill="FFFFFF"/>
        </w:rPr>
        <w:t>ения региональной экономической</w:t>
      </w:r>
      <w:r w:rsidR="001E77B5" w:rsidRPr="00EB0423">
        <w:rPr>
          <w:caps w:val="0"/>
          <w:color w:val="000000" w:themeColor="text1"/>
          <w:shd w:val="clear" w:color="auto" w:fill="FFFFFF"/>
        </w:rPr>
        <w:br/>
      </w:r>
      <w:r w:rsidRPr="00EB0423">
        <w:rPr>
          <w:caps w:val="0"/>
          <w:color w:val="000000" w:themeColor="text1"/>
          <w:shd w:val="clear" w:color="auto" w:fill="FFFFFF"/>
        </w:rPr>
        <w:t>безопасности</w:t>
      </w:r>
    </w:p>
    <w:p w14:paraId="324BE34A" w14:textId="77777777" w:rsidR="00AD134D" w:rsidRPr="00EB0423" w:rsidRDefault="00AD134D" w:rsidP="00A9633C">
      <w:pPr>
        <w:rPr>
          <w:color w:val="000000" w:themeColor="text1"/>
          <w:shd w:val="clear" w:color="auto" w:fill="FFFFFF"/>
        </w:rPr>
      </w:pPr>
    </w:p>
    <w:p w14:paraId="245B59A3" w14:textId="77777777" w:rsidR="00A9633C" w:rsidRPr="00EB0423" w:rsidRDefault="00A9633C" w:rsidP="00AD134D">
      <w:pPr>
        <w:pStyle w:val="2"/>
        <w:rPr>
          <w:color w:val="000000" w:themeColor="text1"/>
          <w:shd w:val="clear" w:color="auto" w:fill="FFFFFF"/>
        </w:rPr>
      </w:pPr>
      <w:r w:rsidRPr="00EB0423">
        <w:rPr>
          <w:color w:val="000000" w:themeColor="text1"/>
          <w:shd w:val="clear" w:color="auto" w:fill="FFFFFF"/>
        </w:rPr>
        <w:t>1.1 Понятие и сущность экономической безопасности региона</w:t>
      </w:r>
    </w:p>
    <w:p w14:paraId="5F8A8E31" w14:textId="77777777" w:rsidR="001E77B5" w:rsidRPr="00EB0423" w:rsidRDefault="001E77B5" w:rsidP="001E77B5">
      <w:pPr>
        <w:rPr>
          <w:color w:val="000000" w:themeColor="text1"/>
        </w:rPr>
      </w:pPr>
    </w:p>
    <w:p w14:paraId="617DCEAE" w14:textId="2C4F9D63" w:rsidR="005828C5" w:rsidRPr="009F41B0" w:rsidRDefault="005828C5" w:rsidP="001E77B5">
      <w:r w:rsidRPr="009F41B0">
        <w:t xml:space="preserve">Понятие экономической безопасности в современной науке </w:t>
      </w:r>
      <w:r w:rsidR="00F8100D" w:rsidRPr="009F41B0">
        <w:t xml:space="preserve">интерпретируется с различных </w:t>
      </w:r>
      <w:r w:rsidRPr="009F41B0">
        <w:t xml:space="preserve">точек зрения, которые можно </w:t>
      </w:r>
      <w:r w:rsidR="00F8100D" w:rsidRPr="009F41B0">
        <w:t>объединить</w:t>
      </w:r>
      <w:r w:rsidRPr="009F41B0">
        <w:t xml:space="preserve"> в несколько подходов:</w:t>
      </w:r>
    </w:p>
    <w:p w14:paraId="326EE418" w14:textId="1DAB1190" w:rsidR="005828C5" w:rsidRPr="009F41B0" w:rsidRDefault="005828C5" w:rsidP="001E77B5">
      <w:r w:rsidRPr="009F41B0">
        <w:t>–</w:t>
      </w:r>
      <w:r w:rsidR="001E77B5" w:rsidRPr="009F41B0">
        <w:t xml:space="preserve"> адаптивный (</w:t>
      </w:r>
      <w:r w:rsidRPr="009F41B0">
        <w:t xml:space="preserve">экономическая безопасность </w:t>
      </w:r>
      <w:r w:rsidR="002671CE" w:rsidRPr="009F41B0">
        <w:t>определяет</w:t>
      </w:r>
      <w:r w:rsidRPr="009F41B0">
        <w:t xml:space="preserve"> способность системы </w:t>
      </w:r>
      <w:r w:rsidR="00F8100D" w:rsidRPr="009F41B0">
        <w:t>подстраиваться</w:t>
      </w:r>
      <w:r w:rsidRPr="009F41B0">
        <w:t xml:space="preserve"> к </w:t>
      </w:r>
      <w:r w:rsidR="00F8100D" w:rsidRPr="009F41B0">
        <w:t>беспрерывно</w:t>
      </w:r>
      <w:r w:rsidRPr="009F41B0">
        <w:t xml:space="preserve"> меняющ</w:t>
      </w:r>
      <w:r w:rsidR="00F8100D" w:rsidRPr="009F41B0">
        <w:t>ейся</w:t>
      </w:r>
      <w:r w:rsidRPr="009F41B0">
        <w:t xml:space="preserve"> </w:t>
      </w:r>
      <w:r w:rsidR="00F8100D" w:rsidRPr="009F41B0">
        <w:t>среде</w:t>
      </w:r>
      <w:r w:rsidRPr="009F41B0">
        <w:t>);</w:t>
      </w:r>
    </w:p>
    <w:p w14:paraId="5E252F41" w14:textId="77777777" w:rsidR="00F8100D" w:rsidRPr="009F41B0" w:rsidRDefault="00F8100D" w:rsidP="00F8100D">
      <w:r w:rsidRPr="009F41B0">
        <w:t>– иерархический (национальная безопасность – экономическая безопасность государства – региона – отрасли – предприятия – человека);</w:t>
      </w:r>
    </w:p>
    <w:p w14:paraId="3F2B0D48" w14:textId="77777777" w:rsidR="00F8100D" w:rsidRPr="009F41B0" w:rsidRDefault="00F8100D" w:rsidP="00F8100D">
      <w:r w:rsidRPr="009F41B0">
        <w:t>– процессный (совокупность операционных, организационных, технических, экономических и правовых процессов по обеспечению экономической безопасности);</w:t>
      </w:r>
    </w:p>
    <w:p w14:paraId="76A670C2" w14:textId="77777777" w:rsidR="00F8100D" w:rsidRPr="009F41B0" w:rsidRDefault="00F8100D" w:rsidP="00F8100D">
      <w:r w:rsidRPr="009F41B0">
        <w:t>– конкурентный (обретение стратегических преимуществ и противодействие конкурентам);</w:t>
      </w:r>
    </w:p>
    <w:p w14:paraId="25A0F8E7" w14:textId="77777777" w:rsidR="00F8100D" w:rsidRPr="009F41B0" w:rsidRDefault="00F8100D" w:rsidP="00F8100D">
      <w:r w:rsidRPr="009F41B0">
        <w:t>– либеральный (чем активнее вмешательство государства в экономику, тем менее стабильна рыночная система);</w:t>
      </w:r>
    </w:p>
    <w:p w14:paraId="718F8A48" w14:textId="77777777" w:rsidR="00F8100D" w:rsidRPr="009F41B0" w:rsidRDefault="00F8100D" w:rsidP="00F8100D">
      <w:r w:rsidRPr="009F41B0">
        <w:t>– эволюционный (обеспечение систематического и поэтапного раскрытия потенциала);</w:t>
      </w:r>
    </w:p>
    <w:p w14:paraId="2835B9AC" w14:textId="304468CE" w:rsidR="00F8100D" w:rsidRPr="009F41B0" w:rsidRDefault="00F8100D" w:rsidP="00F8100D">
      <w:r w:rsidRPr="009F41B0">
        <w:t>– защитный (способность прогнозировать риски, разрабатывать и применять защитные механизмы);</w:t>
      </w:r>
    </w:p>
    <w:p w14:paraId="6331425C" w14:textId="2E3DD3DB" w:rsidR="005828C5" w:rsidRPr="009F41B0" w:rsidRDefault="005828C5" w:rsidP="001E77B5">
      <w:r w:rsidRPr="009F41B0">
        <w:t>–</w:t>
      </w:r>
      <w:r w:rsidR="001E77B5" w:rsidRPr="009F41B0">
        <w:t xml:space="preserve"> </w:t>
      </w:r>
      <w:proofErr w:type="spellStart"/>
      <w:r w:rsidR="001E77B5" w:rsidRPr="009F41B0">
        <w:t>гармонизационный</w:t>
      </w:r>
      <w:proofErr w:type="spellEnd"/>
      <w:r w:rsidR="001E77B5" w:rsidRPr="009F41B0">
        <w:t xml:space="preserve"> (</w:t>
      </w:r>
      <w:r w:rsidR="002671CE" w:rsidRPr="009F41B0">
        <w:t>согласование</w:t>
      </w:r>
      <w:r w:rsidRPr="009F41B0">
        <w:t xml:space="preserve"> </w:t>
      </w:r>
      <w:r w:rsidR="002671CE" w:rsidRPr="009F41B0">
        <w:t xml:space="preserve">интересов и </w:t>
      </w:r>
      <w:r w:rsidRPr="009F41B0">
        <w:t xml:space="preserve">целей, стратегии развития системы и </w:t>
      </w:r>
      <w:r w:rsidR="002671CE" w:rsidRPr="009F41B0">
        <w:t>ее структурных компонентов</w:t>
      </w:r>
      <w:r w:rsidRPr="009F41B0">
        <w:t>);</w:t>
      </w:r>
    </w:p>
    <w:p w14:paraId="7B76FBAE" w14:textId="2CF77D7D" w:rsidR="001E77B5" w:rsidRPr="009F41B0" w:rsidRDefault="00D82C3F" w:rsidP="001E77B5">
      <w:r w:rsidRPr="009F41B0">
        <w:t>–</w:t>
      </w:r>
      <w:r w:rsidR="001E77B5" w:rsidRPr="009F41B0">
        <w:t xml:space="preserve"> ресурсно-функциональный (</w:t>
      </w:r>
      <w:r w:rsidRPr="009F41B0">
        <w:t xml:space="preserve">ключевое условие экономической безопасности – </w:t>
      </w:r>
      <w:r w:rsidR="002671CE" w:rsidRPr="009F41B0">
        <w:t>рациональное</w:t>
      </w:r>
      <w:r w:rsidR="001E77B5" w:rsidRPr="009F41B0">
        <w:t xml:space="preserve"> </w:t>
      </w:r>
      <w:r w:rsidR="002671CE" w:rsidRPr="009F41B0">
        <w:t>распределение</w:t>
      </w:r>
      <w:r w:rsidR="001E77B5" w:rsidRPr="009F41B0">
        <w:t xml:space="preserve"> ресурсов по функциональным </w:t>
      </w:r>
      <w:r w:rsidR="002671CE" w:rsidRPr="009F41B0">
        <w:t>элементам</w:t>
      </w:r>
      <w:r w:rsidR="001E77B5" w:rsidRPr="009F41B0">
        <w:t>);</w:t>
      </w:r>
    </w:p>
    <w:p w14:paraId="2F384C5E" w14:textId="0676D86A" w:rsidR="00F8100D" w:rsidRPr="009F41B0" w:rsidRDefault="00F8100D" w:rsidP="00F8100D">
      <w:r w:rsidRPr="009F41B0">
        <w:lastRenderedPageBreak/>
        <w:t>– статический (мероприятия по обеспечению экономической безопасности на</w:t>
      </w:r>
      <w:r w:rsidR="00FD0CE1" w:rsidRPr="009F41B0">
        <w:t>целены</w:t>
      </w:r>
      <w:r w:rsidRPr="009F41B0">
        <w:t xml:space="preserve"> на стабилизацию, т.е. </w:t>
      </w:r>
      <w:r w:rsidR="00FD0CE1" w:rsidRPr="009F41B0">
        <w:t>достижение</w:t>
      </w:r>
      <w:r w:rsidRPr="009F41B0">
        <w:t xml:space="preserve"> статического равновесия системы и </w:t>
      </w:r>
      <w:r w:rsidR="00FD0CE1" w:rsidRPr="009F41B0">
        <w:t>недопущение</w:t>
      </w:r>
      <w:r w:rsidRPr="009F41B0">
        <w:t xml:space="preserve"> динамически</w:t>
      </w:r>
      <w:r w:rsidR="00FD0CE1" w:rsidRPr="009F41B0">
        <w:t>х</w:t>
      </w:r>
      <w:r w:rsidRPr="009F41B0">
        <w:t xml:space="preserve"> процесс</w:t>
      </w:r>
      <w:r w:rsidR="00FD0CE1" w:rsidRPr="009F41B0">
        <w:t>ов</w:t>
      </w:r>
      <w:r w:rsidRPr="009F41B0">
        <w:t>);</w:t>
      </w:r>
    </w:p>
    <w:p w14:paraId="421D0EDB" w14:textId="3BA0F8BD" w:rsidR="00FD0CE1" w:rsidRPr="009F41B0" w:rsidRDefault="00FD0CE1" w:rsidP="00D82C3F">
      <w:r w:rsidRPr="009F41B0">
        <w:t>– синергетический (мероприятия, реализуемые для нивелирования негативного влияния от одной из угроз, оказывают косвенное воздействие и на иные возможные негативные факторы, в результате чего возникает эффект синергии);</w:t>
      </w:r>
    </w:p>
    <w:p w14:paraId="1C326149" w14:textId="6A95F14B" w:rsidR="00FD0CE1" w:rsidRPr="009F41B0" w:rsidRDefault="00D82C3F" w:rsidP="00FD0CE1">
      <w:r w:rsidRPr="009F41B0">
        <w:t>–</w:t>
      </w:r>
      <w:r w:rsidR="001E77B5" w:rsidRPr="009F41B0">
        <w:t xml:space="preserve"> стратегический (</w:t>
      </w:r>
      <w:r w:rsidRPr="009F41B0">
        <w:t xml:space="preserve">обеспечение экономической безопасности – комплексная задача, </w:t>
      </w:r>
      <w:r w:rsidR="00FD0CE1" w:rsidRPr="009F41B0">
        <w:t xml:space="preserve">для </w:t>
      </w:r>
      <w:r w:rsidRPr="009F41B0">
        <w:t>решени</w:t>
      </w:r>
      <w:r w:rsidR="00FD0CE1" w:rsidRPr="009F41B0">
        <w:t>я</w:t>
      </w:r>
      <w:r w:rsidRPr="009F41B0">
        <w:t xml:space="preserve"> которой </w:t>
      </w:r>
      <w:r w:rsidR="00FD0CE1" w:rsidRPr="009F41B0">
        <w:t>необходим</w:t>
      </w:r>
      <w:r w:rsidRPr="009F41B0">
        <w:t xml:space="preserve"> стратегическ</w:t>
      </w:r>
      <w:r w:rsidR="00FD0CE1" w:rsidRPr="009F41B0">
        <w:t>ий</w:t>
      </w:r>
      <w:r w:rsidRPr="009F41B0">
        <w:t xml:space="preserve"> подход)</w:t>
      </w:r>
      <w:r w:rsidR="001E77B5" w:rsidRPr="009F41B0">
        <w:t xml:space="preserve"> [</w:t>
      </w:r>
      <w:r w:rsidR="00B624D6" w:rsidRPr="009F41B0">
        <w:t>5</w:t>
      </w:r>
      <w:r w:rsidR="001E77B5" w:rsidRPr="009F41B0">
        <w:t>, с. 12].</w:t>
      </w:r>
    </w:p>
    <w:p w14:paraId="63CF7056" w14:textId="77777777" w:rsidR="00967FC5" w:rsidRPr="009F41B0" w:rsidRDefault="00967FC5" w:rsidP="00967FC5">
      <w:r w:rsidRPr="009F41B0">
        <w:t>Также на основе иерархического подхода можно определить пять ступеней экономической безопасности, которые связаны между собой:</w:t>
      </w:r>
    </w:p>
    <w:p w14:paraId="28158EBA" w14:textId="77777777" w:rsidR="00967FC5" w:rsidRPr="009F41B0" w:rsidRDefault="00967FC5" w:rsidP="00967FC5">
      <w:r w:rsidRPr="009F41B0">
        <w:t>– международная (региональная и глобальная),</w:t>
      </w:r>
    </w:p>
    <w:p w14:paraId="5E11363B" w14:textId="77777777" w:rsidR="00967FC5" w:rsidRPr="009F41B0" w:rsidRDefault="00967FC5" w:rsidP="00967FC5">
      <w:r w:rsidRPr="009F41B0">
        <w:t>– национальная,</w:t>
      </w:r>
    </w:p>
    <w:p w14:paraId="555A6C45" w14:textId="77777777" w:rsidR="00967FC5" w:rsidRPr="009F41B0" w:rsidRDefault="00967FC5" w:rsidP="00967FC5">
      <w:r w:rsidRPr="009F41B0">
        <w:t>– региональная (внутри одной страны),</w:t>
      </w:r>
    </w:p>
    <w:p w14:paraId="08F8700E" w14:textId="77777777" w:rsidR="00967FC5" w:rsidRPr="009F41B0" w:rsidRDefault="00967FC5" w:rsidP="00967FC5">
      <w:r w:rsidRPr="009F41B0">
        <w:t>– предприятия (организации, фирмы),</w:t>
      </w:r>
    </w:p>
    <w:p w14:paraId="3DEF8C86" w14:textId="77777777" w:rsidR="00967FC5" w:rsidRPr="009F41B0" w:rsidRDefault="00967FC5" w:rsidP="00967FC5">
      <w:r w:rsidRPr="009F41B0">
        <w:t>– личности [22, с. 29].</w:t>
      </w:r>
    </w:p>
    <w:p w14:paraId="2C7F1335" w14:textId="77777777" w:rsidR="00967FC5" w:rsidRPr="009F41B0" w:rsidRDefault="00967FC5" w:rsidP="00967FC5">
      <w:r w:rsidRPr="009F41B0">
        <w:t>Все представленные уровни, являясь частью друг друга, тесно переплетены. Однако, исходя из целей исследования, проанализируем более подробно именно региональную безопасность.</w:t>
      </w:r>
    </w:p>
    <w:p w14:paraId="7075A3A1" w14:textId="77777777" w:rsidR="007D107E" w:rsidRPr="009F41B0" w:rsidRDefault="007D107E" w:rsidP="007D107E">
      <w:r w:rsidRPr="009F41B0">
        <w:t>М.З. Алиева, являясь сторонником защитной концепции, считает, что экономическая безопасность региона определяется его возможностью противодействовать неблагоприятному влиянию внешней и внутренней среды совместно с обеспечением высокого уровня жизни населения и рациональным распределением ресурсов [5, с. 13].</w:t>
      </w:r>
    </w:p>
    <w:p w14:paraId="4035DF46" w14:textId="22D165E9" w:rsidR="007D107E" w:rsidRPr="009F41B0" w:rsidRDefault="007D107E" w:rsidP="007D107E">
      <w:r w:rsidRPr="009F41B0">
        <w:t xml:space="preserve">Трактовка экономической безопасности Т.Ю. </w:t>
      </w:r>
      <w:proofErr w:type="spellStart"/>
      <w:r w:rsidRPr="009F41B0">
        <w:t>Феофиловой</w:t>
      </w:r>
      <w:proofErr w:type="spellEnd"/>
      <w:r w:rsidRPr="009F41B0">
        <w:t xml:space="preserve"> практически идентична определению данного понятия, предложенного Алиевой. Однако </w:t>
      </w:r>
      <w:proofErr w:type="spellStart"/>
      <w:r w:rsidRPr="009F41B0">
        <w:t>Феофилова</w:t>
      </w:r>
      <w:proofErr w:type="spellEnd"/>
      <w:r w:rsidRPr="009F41B0">
        <w:t xml:space="preserve"> отдельно выделяет удовлетворение потребностей граждан как одно из условий обеспечения экономической безопасности региона [48].</w:t>
      </w:r>
    </w:p>
    <w:p w14:paraId="745336D0" w14:textId="6993ED25" w:rsidR="00AF03FB" w:rsidRPr="009F41B0" w:rsidRDefault="00AF03FB" w:rsidP="00AF03FB">
      <w:bookmarkStart w:id="2" w:name="_Hlk119348542"/>
      <w:r w:rsidRPr="009F41B0">
        <w:lastRenderedPageBreak/>
        <w:t>Л.Г. Ворона-</w:t>
      </w:r>
      <w:proofErr w:type="spellStart"/>
      <w:r w:rsidRPr="009F41B0">
        <w:t>Сливинская</w:t>
      </w:r>
      <w:proofErr w:type="spellEnd"/>
      <w:r w:rsidRPr="009F41B0">
        <w:t>, являясь представителем статического подхода, трактует экономическую безопасность как устойчивое и стабильное состояние экономики, способное к поэтапному развитию, а также нивелированию различных факторов и внешних угроз [10, с. 36].</w:t>
      </w:r>
    </w:p>
    <w:p w14:paraId="055C8E9A" w14:textId="77777777" w:rsidR="00DD3A77" w:rsidRPr="009F41B0" w:rsidRDefault="00DD3A77" w:rsidP="00DD3A77">
      <w:r w:rsidRPr="009F41B0">
        <w:t>В рамках либерального подхода М.М. Челпанова отмечает, что главным условием достижения экономической безопасности региона является самостоятельность и независимость как экономики в целом, так и ее отдельных компонентов [50].</w:t>
      </w:r>
    </w:p>
    <w:p w14:paraId="376AAD11" w14:textId="79FCF3E2" w:rsidR="00AF03FB" w:rsidRPr="009F41B0" w:rsidRDefault="00AF03FB" w:rsidP="00AF03FB">
      <w:r w:rsidRPr="009F41B0">
        <w:t>Приверженец процессного подхода к пониманию экономического безопасности М.А. Миллер интерпретирует данное понятие как некий конечный результат постепенного развития региона, включающего в себя не только экономическую сторону, но и социальную составляющую (высокий уровень занятости и заработной платы, оптимальные условия труда) [30, с. 128].</w:t>
      </w:r>
    </w:p>
    <w:bookmarkEnd w:id="2"/>
    <w:p w14:paraId="107E68E3" w14:textId="77777777" w:rsidR="002671CE" w:rsidRPr="009F41B0" w:rsidRDefault="002671CE" w:rsidP="001E77B5">
      <w:r w:rsidRPr="009F41B0">
        <w:t>С.М. Галузина и М.С. Туровская под экономической безопасностью региона понимают такое состояние равновесия экономики и институтов власти в регионе, которое полностью обеспечивает защиту национальных интересов даже в период кризиса [55, с. 68].</w:t>
      </w:r>
    </w:p>
    <w:p w14:paraId="65B61EF5" w14:textId="5DC5F504" w:rsidR="005F3148" w:rsidRPr="009F41B0" w:rsidRDefault="00EF207F" w:rsidP="001E77B5">
      <w:r w:rsidRPr="009F41B0">
        <w:t xml:space="preserve">С точки зрения ресурсно-функционального и защитного подхода обеспечение экономической безопасности на региональном уровне возможно только при наличии количества ресурсов, достаточного для парирования угроз внешней среды. Причем, речь идёт не только о материальных или финансовых ресурсах, но и об информационном обеспечении, научно-техническом потенциале, человеческих ресурсах. Таким образом, в экономической безопасности региона можно выделить два аспекта: первый – это наличие, сохранение и развитие экономического потенциала, а второй – умение противостоять действиям конкурентам, своевременно реагировать на вызовы внешней среды и </w:t>
      </w:r>
      <w:r w:rsidR="00A60A8C" w:rsidRPr="009F41B0">
        <w:t>минимизировать риски развития</w:t>
      </w:r>
      <w:r w:rsidR="005F3148" w:rsidRPr="009F41B0">
        <w:t xml:space="preserve"> [</w:t>
      </w:r>
      <w:r w:rsidR="008C05D5" w:rsidRPr="009F41B0">
        <w:t>33</w:t>
      </w:r>
      <w:r w:rsidR="005F3148" w:rsidRPr="009F41B0">
        <w:t>, с. 280].</w:t>
      </w:r>
    </w:p>
    <w:p w14:paraId="16CE9C4F" w14:textId="77777777" w:rsidR="00EF207F" w:rsidRPr="009F41B0" w:rsidRDefault="00DB3494" w:rsidP="001E77B5">
      <w:r w:rsidRPr="009F41B0">
        <w:t xml:space="preserve">Несмотря на то, что экономическая безопасность региона коррелирует с его экономическим развитием, назвать такую зависимость прямо-пропорциональной нельзя, т.к. она не учитывает социальный аспект развития </w:t>
      </w:r>
      <w:r w:rsidRPr="009F41B0">
        <w:lastRenderedPageBreak/>
        <w:t xml:space="preserve">данной территории. Региональная экономика, будучи подсистемой </w:t>
      </w:r>
      <w:r w:rsidR="00484769" w:rsidRPr="009F41B0">
        <w:t>с капиталистическим устройством, ориентирована прежде всего на удовлетворение потребностей бизнеса, из-за чего даже при высоком уровне её развития наблюдается достаточно сильное социальное расслоение. Обострение классовой борьбы в конечном итоге приводит к социальному взрыву</w:t>
      </w:r>
      <w:r w:rsidR="00554A61" w:rsidRPr="009F41B0">
        <w:t>, дестабилизации общества, экономики и государства. Поэтому экономическая безопасность не может существовать в отрыве от социальной безопасности, причем обе эти категории являются взаимозависимыми.</w:t>
      </w:r>
    </w:p>
    <w:p w14:paraId="0F4F4D7B" w14:textId="5B803FEF" w:rsidR="00A60A8C" w:rsidRPr="009F41B0" w:rsidRDefault="00554A61" w:rsidP="00A60A8C">
      <w:r w:rsidRPr="009F41B0">
        <w:t>С</w:t>
      </w:r>
      <w:r w:rsidR="00A60A8C" w:rsidRPr="009F41B0">
        <w:t>ледует иметь в виду, что универсального рецепта обеспечения экономической безопасности на региональном уровне не существует, т.к. характер происходящих в регионе социально-экономических процессов в значительной степени зависит от местной специфики: культуры, географического положения, развитости разных отраслей народного хозяйства и т.п. [</w:t>
      </w:r>
      <w:r w:rsidR="008C05D5" w:rsidRPr="009F41B0">
        <w:t>39</w:t>
      </w:r>
      <w:r w:rsidR="00A60A8C" w:rsidRPr="009F41B0">
        <w:t>, с. 90].</w:t>
      </w:r>
    </w:p>
    <w:p w14:paraId="705C25CC" w14:textId="77777777" w:rsidR="00A60A8C" w:rsidRPr="009F41B0" w:rsidRDefault="00554A61" w:rsidP="001E77B5">
      <w:r w:rsidRPr="009F41B0">
        <w:t xml:space="preserve">Системообразующей составляющей социально-экономической безопасности </w:t>
      </w:r>
      <w:r w:rsidR="00761D79" w:rsidRPr="009F41B0">
        <w:t>является территориальная организация производства, которая складывается в результате взаимодействия трех факторов:</w:t>
      </w:r>
    </w:p>
    <w:p w14:paraId="1A22F334" w14:textId="01B49AB4" w:rsidR="00761D79" w:rsidRPr="009F41B0" w:rsidRDefault="00E40BF2" w:rsidP="001E77B5">
      <w:r w:rsidRPr="009F41B0">
        <w:t xml:space="preserve"> – т</w:t>
      </w:r>
      <w:r w:rsidR="00761D79" w:rsidRPr="009F41B0">
        <w:t>ерритория с расположенной на ней транспортной инфраструктурой, зданиями и сооружениями, материальными ресурсами, природными богатствами, туристическим, рекреационным, человеческим и иным потенциалом</w:t>
      </w:r>
      <w:r w:rsidRPr="009F41B0">
        <w:t>;</w:t>
      </w:r>
    </w:p>
    <w:p w14:paraId="49D8E18A" w14:textId="06A0C767" w:rsidR="00761D79" w:rsidRPr="009F41B0" w:rsidRDefault="00E40BF2" w:rsidP="001E77B5">
      <w:r w:rsidRPr="009F41B0">
        <w:t>–</w:t>
      </w:r>
      <w:r w:rsidR="000530CE" w:rsidRPr="009F41B0">
        <w:t xml:space="preserve"> </w:t>
      </w:r>
      <w:r w:rsidRPr="009F41B0">
        <w:t>п</w:t>
      </w:r>
      <w:r w:rsidR="00761D79" w:rsidRPr="009F41B0">
        <w:t>роизводственная инфраструктура как совокупность всех отраслей народного хозяйства, представленных региональными предприятиями</w:t>
      </w:r>
      <w:r w:rsidRPr="009F41B0">
        <w:t>;</w:t>
      </w:r>
    </w:p>
    <w:p w14:paraId="20514832" w14:textId="28F7B6A6" w:rsidR="000530CE" w:rsidRPr="009F41B0" w:rsidRDefault="00E40BF2" w:rsidP="00761D79">
      <w:r w:rsidRPr="009F41B0">
        <w:t>–</w:t>
      </w:r>
      <w:r w:rsidR="000530CE" w:rsidRPr="009F41B0">
        <w:t xml:space="preserve"> </w:t>
      </w:r>
      <w:r w:rsidRPr="009F41B0">
        <w:t>с</w:t>
      </w:r>
      <w:r w:rsidR="00761D79" w:rsidRPr="009F41B0">
        <w:t xml:space="preserve">оциальная инфраструктура, представленная комплексом социальных институтов и объектов, функционирование которых направлено на </w:t>
      </w:r>
      <w:r w:rsidR="000530CE" w:rsidRPr="009F41B0">
        <w:t>удовлетворение культурных, социально-бытовых и других потребностей населения региона</w:t>
      </w:r>
      <w:r w:rsidR="000E3F91" w:rsidRPr="009F41B0">
        <w:t xml:space="preserve"> [</w:t>
      </w:r>
      <w:r w:rsidR="008C05D5" w:rsidRPr="009F41B0">
        <w:t>50</w:t>
      </w:r>
      <w:r w:rsidR="000E3F91" w:rsidRPr="009F41B0">
        <w:t>]</w:t>
      </w:r>
      <w:r w:rsidR="000530CE" w:rsidRPr="009F41B0">
        <w:t>.</w:t>
      </w:r>
    </w:p>
    <w:p w14:paraId="34E96140" w14:textId="77777777" w:rsidR="00FA3E2D" w:rsidRPr="009F41B0" w:rsidRDefault="00FA3E2D" w:rsidP="00FA3E2D">
      <w:r w:rsidRPr="009F41B0">
        <w:t>Категория экономической безопасности является довольно сложной и имеет большое количество трактовок, в связи с чем можно выделить несколько ее объектов:</w:t>
      </w:r>
    </w:p>
    <w:p w14:paraId="7844AC96" w14:textId="77777777" w:rsidR="00FA3E2D" w:rsidRPr="009F41B0" w:rsidRDefault="00FA3E2D" w:rsidP="00FA3E2D">
      <w:r w:rsidRPr="009F41B0">
        <w:t>− состояние рыночной механизма;</w:t>
      </w:r>
    </w:p>
    <w:p w14:paraId="7D9DFC9C" w14:textId="77777777" w:rsidR="00FA3E2D" w:rsidRPr="009F41B0" w:rsidRDefault="00FA3E2D" w:rsidP="00FA3E2D">
      <w:r w:rsidRPr="009F41B0">
        <w:t xml:space="preserve">– степень инновационного развития; </w:t>
      </w:r>
    </w:p>
    <w:p w14:paraId="30F0F245" w14:textId="77777777" w:rsidR="00FA3E2D" w:rsidRPr="009F41B0" w:rsidRDefault="00FA3E2D" w:rsidP="00FA3E2D">
      <w:r w:rsidRPr="009F41B0">
        <w:lastRenderedPageBreak/>
        <w:t>– инвестиционный потенциал региона;</w:t>
      </w:r>
    </w:p>
    <w:p w14:paraId="268B15D0" w14:textId="77777777" w:rsidR="00FA3E2D" w:rsidRPr="009F41B0" w:rsidRDefault="00FA3E2D" w:rsidP="00FA3E2D">
      <w:r w:rsidRPr="009F41B0">
        <w:t>– реальные доходы населения;</w:t>
      </w:r>
    </w:p>
    <w:p w14:paraId="40D090BF" w14:textId="77777777" w:rsidR="00FA3E2D" w:rsidRPr="009F41B0" w:rsidRDefault="00FA3E2D" w:rsidP="00FA3E2D">
      <w:r w:rsidRPr="009F41B0">
        <w:t>– уровень безработицы;</w:t>
      </w:r>
    </w:p>
    <w:p w14:paraId="1C4DD478" w14:textId="77777777" w:rsidR="00FA3E2D" w:rsidRPr="009F41B0" w:rsidRDefault="00FA3E2D" w:rsidP="00FA3E2D">
      <w:r w:rsidRPr="009F41B0">
        <w:t>– различие в доходах у разных слоев населения;</w:t>
      </w:r>
    </w:p>
    <w:p w14:paraId="70DCB457" w14:textId="77777777" w:rsidR="00FA3E2D" w:rsidRPr="009F41B0" w:rsidRDefault="00FA3E2D" w:rsidP="00FA3E2D">
      <w:r w:rsidRPr="009F41B0">
        <w:t>– средний уровень квалификации работников;</w:t>
      </w:r>
    </w:p>
    <w:p w14:paraId="5DFF6903" w14:textId="77777777" w:rsidR="00FA3E2D" w:rsidRPr="009F41B0" w:rsidRDefault="00FA3E2D" w:rsidP="00FA3E2D">
      <w:r w:rsidRPr="009F41B0">
        <w:t>– соблюдение предприятиями экологических стандартов;</w:t>
      </w:r>
    </w:p>
    <w:p w14:paraId="0AC3758F" w14:textId="77777777" w:rsidR="00FA3E2D" w:rsidRPr="009F41B0" w:rsidRDefault="00FA3E2D" w:rsidP="00FA3E2D">
      <w:r w:rsidRPr="009F41B0">
        <w:t>– трудовой потенциал региона и иные объекты [55, с. 70].</w:t>
      </w:r>
    </w:p>
    <w:p w14:paraId="684C4D6D" w14:textId="5B57A372" w:rsidR="00322606" w:rsidRPr="009F41B0" w:rsidRDefault="00A42A8B" w:rsidP="00FA3E2D">
      <w:r w:rsidRPr="009F41B0">
        <w:t>Негативные тенденции, характеризующие состояние экономической безопасности, как правило, проявляются в одной из четырех форм: риск, угроз</w:t>
      </w:r>
      <w:r w:rsidR="00FB4DF3" w:rsidRPr="009F41B0">
        <w:t>а</w:t>
      </w:r>
      <w:r w:rsidRPr="009F41B0">
        <w:t>, вызов и опасност</w:t>
      </w:r>
      <w:r w:rsidR="00FB4DF3" w:rsidRPr="009F41B0">
        <w:t>ь</w:t>
      </w:r>
      <w:r w:rsidRPr="009F41B0">
        <w:t xml:space="preserve">. </w:t>
      </w:r>
      <w:r w:rsidR="00322606" w:rsidRPr="009F41B0">
        <w:t xml:space="preserve">Риск – это вероятность возникновения условий, влияющих на реализацию экономических интересов и задач обеспечения экономической безопасности региона. Угроза </w:t>
      </w:r>
      <w:r w:rsidR="00FB4DF3" w:rsidRPr="009F41B0">
        <w:t>–</w:t>
      </w:r>
      <w:r w:rsidR="00322606" w:rsidRPr="009F41B0">
        <w:t xml:space="preserve"> обстоятельство, которое может привести к нарушению условий реализации интересов и целей обеспечения безопасности региона. Вызов </w:t>
      </w:r>
      <w:r w:rsidR="00FB4DF3" w:rsidRPr="009F41B0">
        <w:t>–</w:t>
      </w:r>
      <w:r w:rsidR="00322606" w:rsidRPr="009F41B0">
        <w:t xml:space="preserve"> действие, непосредственно препятствующее реализации экономических интересов и целей обеспечения экономической безопасности региона. Опасность – ущерб экономическим интересам и безопасности региона</w:t>
      </w:r>
      <w:r w:rsidR="00FB4DF3" w:rsidRPr="009F41B0">
        <w:t xml:space="preserve"> [5].</w:t>
      </w:r>
    </w:p>
    <w:p w14:paraId="464B6723" w14:textId="1C3A2C02" w:rsidR="0027394A" w:rsidRPr="009F41B0" w:rsidRDefault="000A21BD" w:rsidP="001E77B5">
      <w:r w:rsidRPr="009F41B0">
        <w:t>В зависимости от той или иной сферы выделяют следующие угрозы экономической безопасности региона:</w:t>
      </w:r>
    </w:p>
    <w:p w14:paraId="6E1498EA" w14:textId="60DF7476" w:rsidR="0043174B" w:rsidRPr="009F41B0" w:rsidRDefault="0043174B" w:rsidP="001E77B5">
      <w:r w:rsidRPr="009F41B0">
        <w:t xml:space="preserve">− </w:t>
      </w:r>
      <w:r w:rsidR="000A21BD" w:rsidRPr="009F41B0">
        <w:t>социально</w:t>
      </w:r>
      <w:r w:rsidRPr="009F41B0">
        <w:t xml:space="preserve">-политическая сфера: критическая диспропорция в уровне доходов разных слоев населения, рост безработицы и бедности, снижение качества образования, ухудшение культуры, отсутствие политических структур, представляющих интересы большинства и </w:t>
      </w:r>
      <w:r w:rsidR="000A21BD" w:rsidRPr="009F41B0">
        <w:t>др.</w:t>
      </w:r>
      <w:r w:rsidRPr="009F41B0">
        <w:t>;</w:t>
      </w:r>
    </w:p>
    <w:p w14:paraId="2E53F0B1" w14:textId="197E25D8" w:rsidR="000A21BD" w:rsidRPr="009F41B0" w:rsidRDefault="000A21BD" w:rsidP="001E77B5">
      <w:r w:rsidRPr="009F41B0">
        <w:t>− производственно-управленческая сфера: падение ВВП, неэффективное использование природных ресурсов и сырья, нарушение сложившихся производственных и логистических цепочек, падение инвестиционной привлекательности региона, низкий показатель изучения достижений НТП и др.;</w:t>
      </w:r>
    </w:p>
    <w:p w14:paraId="7CB50423" w14:textId="04CB749F" w:rsidR="000A21BD" w:rsidRPr="009F41B0" w:rsidRDefault="000A21BD" w:rsidP="00EC7C88">
      <w:r w:rsidRPr="009F41B0">
        <w:t>− внешнеэкономическая сфера: появление экспортных товаров на внутреннем рынке, что создает конкуренцию отечественным производите</w:t>
      </w:r>
      <w:r w:rsidRPr="009F41B0">
        <w:lastRenderedPageBreak/>
        <w:t>лям, нарушение баланса экспортно-импортных операций, смещение экспорта на позиции с низкой добавленной стоимостью и т.п. [55, с. 70].</w:t>
      </w:r>
    </w:p>
    <w:p w14:paraId="0D70EE42" w14:textId="49779F87" w:rsidR="002671CE" w:rsidRPr="009F41B0" w:rsidRDefault="002671CE" w:rsidP="00CB648B">
      <w:bookmarkStart w:id="3" w:name="_Hlk119352625"/>
      <w:r w:rsidRPr="009F41B0">
        <w:t>Классификация угроз экономической безопасности в зависимости от ее различных составляющих, рассмотрена в таблице 1.</w:t>
      </w:r>
    </w:p>
    <w:bookmarkEnd w:id="3"/>
    <w:p w14:paraId="3772C3EE" w14:textId="77777777" w:rsidR="0086290B" w:rsidRPr="009F41B0" w:rsidRDefault="0086290B" w:rsidP="001E77B5"/>
    <w:p w14:paraId="48D352AF" w14:textId="3DAAA9B0" w:rsidR="00886A38" w:rsidRPr="009F41B0" w:rsidRDefault="00886A38" w:rsidP="00F91819">
      <w:pPr>
        <w:spacing w:after="180" w:line="240" w:lineRule="auto"/>
        <w:ind w:firstLine="0"/>
      </w:pPr>
      <w:r w:rsidRPr="009F41B0">
        <w:t xml:space="preserve">Таблица 1 </w:t>
      </w:r>
      <w:r w:rsidR="0086290B" w:rsidRPr="009F41B0">
        <w:t>–</w:t>
      </w:r>
      <w:r w:rsidRPr="009F41B0">
        <w:t xml:space="preserve"> Типологизация угроз экономической безопасности региона</w:t>
      </w:r>
      <w:r w:rsidR="0086290B" w:rsidRPr="009F41B0">
        <w:t xml:space="preserve"> </w:t>
      </w:r>
      <w:r w:rsidRPr="009F41B0">
        <w:t>по функциональными составляющими</w:t>
      </w:r>
      <w:r w:rsidR="0086290B" w:rsidRPr="009F41B0">
        <w:t xml:space="preserve"> [</w:t>
      </w:r>
      <w:r w:rsidR="008C05D5" w:rsidRPr="009F41B0">
        <w:t>5</w:t>
      </w:r>
      <w:r w:rsidR="0086290B" w:rsidRPr="009F41B0">
        <w:t>, с. 17]</w:t>
      </w:r>
    </w:p>
    <w:tbl>
      <w:tblPr>
        <w:tblStyle w:val="a8"/>
        <w:tblW w:w="0" w:type="auto"/>
        <w:tblLook w:val="04A0" w:firstRow="1" w:lastRow="0" w:firstColumn="1" w:lastColumn="0" w:noHBand="0" w:noVBand="1"/>
      </w:tblPr>
      <w:tblGrid>
        <w:gridCol w:w="2689"/>
        <w:gridCol w:w="6656"/>
      </w:tblGrid>
      <w:tr w:rsidR="009F41B0" w:rsidRPr="009F41B0" w14:paraId="42D124F0" w14:textId="77777777" w:rsidTr="006804A1">
        <w:tc>
          <w:tcPr>
            <w:tcW w:w="2689" w:type="dxa"/>
            <w:vAlign w:val="center"/>
          </w:tcPr>
          <w:p w14:paraId="6E17D984" w14:textId="77777777" w:rsidR="0086290B" w:rsidRPr="009F41B0" w:rsidRDefault="0086290B" w:rsidP="00C762CC">
            <w:pPr>
              <w:spacing w:line="240" w:lineRule="auto"/>
              <w:ind w:firstLine="0"/>
              <w:jc w:val="center"/>
              <w:rPr>
                <w:sz w:val="24"/>
                <w:szCs w:val="24"/>
              </w:rPr>
            </w:pPr>
            <w:r w:rsidRPr="009F41B0">
              <w:rPr>
                <w:sz w:val="24"/>
                <w:szCs w:val="24"/>
              </w:rPr>
              <w:t>Составляющие экономической безопасности региона</w:t>
            </w:r>
          </w:p>
        </w:tc>
        <w:tc>
          <w:tcPr>
            <w:tcW w:w="6656" w:type="dxa"/>
            <w:vAlign w:val="center"/>
          </w:tcPr>
          <w:p w14:paraId="240083E8" w14:textId="77777777" w:rsidR="0086290B" w:rsidRPr="009F41B0" w:rsidRDefault="0086290B" w:rsidP="00C762CC">
            <w:pPr>
              <w:spacing w:line="240" w:lineRule="auto"/>
              <w:ind w:firstLine="0"/>
              <w:jc w:val="center"/>
              <w:rPr>
                <w:sz w:val="24"/>
                <w:szCs w:val="24"/>
              </w:rPr>
            </w:pPr>
            <w:r w:rsidRPr="009F41B0">
              <w:rPr>
                <w:sz w:val="24"/>
                <w:szCs w:val="24"/>
              </w:rPr>
              <w:t>Угрозы экономической безопасности региона</w:t>
            </w:r>
          </w:p>
        </w:tc>
      </w:tr>
      <w:tr w:rsidR="009F41B0" w:rsidRPr="009F41B0" w14:paraId="09ECD17D" w14:textId="77777777" w:rsidTr="006804A1">
        <w:tc>
          <w:tcPr>
            <w:tcW w:w="2689" w:type="dxa"/>
            <w:vAlign w:val="center"/>
          </w:tcPr>
          <w:p w14:paraId="6C82D3DE" w14:textId="77777777" w:rsidR="001D61B2" w:rsidRPr="009F41B0" w:rsidRDefault="001D61B2" w:rsidP="00C762CC">
            <w:pPr>
              <w:spacing w:line="240" w:lineRule="auto"/>
              <w:ind w:firstLine="0"/>
              <w:jc w:val="center"/>
              <w:rPr>
                <w:sz w:val="24"/>
                <w:szCs w:val="24"/>
              </w:rPr>
            </w:pPr>
            <w:r w:rsidRPr="009F41B0">
              <w:rPr>
                <w:sz w:val="24"/>
                <w:szCs w:val="24"/>
              </w:rPr>
              <w:t>1</w:t>
            </w:r>
          </w:p>
        </w:tc>
        <w:tc>
          <w:tcPr>
            <w:tcW w:w="6656" w:type="dxa"/>
            <w:vAlign w:val="center"/>
          </w:tcPr>
          <w:p w14:paraId="7206CCD4" w14:textId="77777777" w:rsidR="001D61B2" w:rsidRPr="009F41B0" w:rsidRDefault="001D61B2" w:rsidP="00C762CC">
            <w:pPr>
              <w:spacing w:line="240" w:lineRule="auto"/>
              <w:ind w:firstLine="0"/>
              <w:jc w:val="center"/>
              <w:rPr>
                <w:sz w:val="24"/>
                <w:szCs w:val="24"/>
              </w:rPr>
            </w:pPr>
            <w:r w:rsidRPr="009F41B0">
              <w:rPr>
                <w:sz w:val="24"/>
                <w:szCs w:val="24"/>
              </w:rPr>
              <w:t>2</w:t>
            </w:r>
          </w:p>
        </w:tc>
      </w:tr>
      <w:tr w:rsidR="009F41B0" w:rsidRPr="009F41B0" w14:paraId="05909C12" w14:textId="77777777" w:rsidTr="006804A1">
        <w:tc>
          <w:tcPr>
            <w:tcW w:w="2689" w:type="dxa"/>
          </w:tcPr>
          <w:p w14:paraId="5D2D4E3F" w14:textId="77777777" w:rsidR="0086290B" w:rsidRPr="009F41B0" w:rsidRDefault="0086290B" w:rsidP="00C762CC">
            <w:pPr>
              <w:spacing w:line="240" w:lineRule="auto"/>
              <w:ind w:firstLine="0"/>
              <w:rPr>
                <w:sz w:val="24"/>
                <w:szCs w:val="24"/>
              </w:rPr>
            </w:pPr>
            <w:proofErr w:type="spellStart"/>
            <w:r w:rsidRPr="009F41B0">
              <w:rPr>
                <w:sz w:val="24"/>
                <w:szCs w:val="24"/>
              </w:rPr>
              <w:t>Мезоэкономическая</w:t>
            </w:r>
            <w:proofErr w:type="spellEnd"/>
          </w:p>
        </w:tc>
        <w:tc>
          <w:tcPr>
            <w:tcW w:w="6656" w:type="dxa"/>
          </w:tcPr>
          <w:p w14:paraId="2E1FBCAD" w14:textId="77777777" w:rsidR="00F5336E" w:rsidRPr="009F41B0" w:rsidRDefault="00F5336E" w:rsidP="00C762CC">
            <w:pPr>
              <w:spacing w:line="240" w:lineRule="auto"/>
              <w:ind w:firstLine="0"/>
              <w:rPr>
                <w:sz w:val="24"/>
                <w:szCs w:val="24"/>
              </w:rPr>
            </w:pPr>
            <w:r w:rsidRPr="009F41B0">
              <w:rPr>
                <w:sz w:val="24"/>
                <w:szCs w:val="24"/>
              </w:rPr>
              <w:t>уменьшение объема ВВП на душу населения данного региона;</w:t>
            </w:r>
          </w:p>
          <w:p w14:paraId="12960102" w14:textId="77777777" w:rsidR="00F5336E" w:rsidRPr="009F41B0" w:rsidRDefault="00F5336E" w:rsidP="00C762CC">
            <w:pPr>
              <w:spacing w:line="240" w:lineRule="auto"/>
              <w:ind w:firstLine="0"/>
              <w:rPr>
                <w:sz w:val="24"/>
                <w:szCs w:val="24"/>
              </w:rPr>
            </w:pPr>
            <w:r w:rsidRPr="009F41B0">
              <w:rPr>
                <w:sz w:val="24"/>
                <w:szCs w:val="24"/>
              </w:rPr>
              <w:t>несбалансированная структура экономики, из-за которой возрастает зависимость региона от других субъектов;</w:t>
            </w:r>
          </w:p>
          <w:p w14:paraId="1FB15A22" w14:textId="77777777" w:rsidR="00F5336E" w:rsidRPr="009F41B0" w:rsidRDefault="00F5336E" w:rsidP="00C762CC">
            <w:pPr>
              <w:spacing w:line="240" w:lineRule="auto"/>
              <w:ind w:firstLine="0"/>
              <w:rPr>
                <w:sz w:val="24"/>
                <w:szCs w:val="24"/>
              </w:rPr>
            </w:pPr>
            <w:r w:rsidRPr="009F41B0">
              <w:rPr>
                <w:sz w:val="24"/>
                <w:szCs w:val="24"/>
              </w:rPr>
              <w:t xml:space="preserve">сокращение реального сектора и </w:t>
            </w:r>
            <w:proofErr w:type="spellStart"/>
            <w:r w:rsidRPr="009F41B0">
              <w:rPr>
                <w:sz w:val="24"/>
                <w:szCs w:val="24"/>
              </w:rPr>
              <w:t>деиндустриализация</w:t>
            </w:r>
            <w:proofErr w:type="spellEnd"/>
            <w:r w:rsidRPr="009F41B0">
              <w:rPr>
                <w:sz w:val="24"/>
                <w:szCs w:val="24"/>
              </w:rPr>
              <w:t xml:space="preserve"> региональной экономики;</w:t>
            </w:r>
          </w:p>
          <w:p w14:paraId="71DB8ADD" w14:textId="77777777" w:rsidR="00F5336E" w:rsidRPr="009F41B0" w:rsidRDefault="00F5336E" w:rsidP="00C762CC">
            <w:pPr>
              <w:spacing w:line="240" w:lineRule="auto"/>
              <w:ind w:firstLine="0"/>
              <w:rPr>
                <w:sz w:val="24"/>
                <w:szCs w:val="24"/>
              </w:rPr>
            </w:pPr>
            <w:r w:rsidRPr="009F41B0">
              <w:rPr>
                <w:sz w:val="24"/>
                <w:szCs w:val="24"/>
              </w:rPr>
              <w:t>низкие темпы модернизации оборудования;</w:t>
            </w:r>
          </w:p>
          <w:p w14:paraId="0E6B2930" w14:textId="77777777" w:rsidR="00F5336E" w:rsidRPr="009F41B0" w:rsidRDefault="00F5336E" w:rsidP="00C762CC">
            <w:pPr>
              <w:spacing w:line="240" w:lineRule="auto"/>
              <w:ind w:firstLine="0"/>
              <w:rPr>
                <w:sz w:val="24"/>
                <w:szCs w:val="24"/>
              </w:rPr>
            </w:pPr>
            <w:r w:rsidRPr="009F41B0">
              <w:rPr>
                <w:sz w:val="24"/>
                <w:szCs w:val="24"/>
              </w:rPr>
              <w:t>рост объема продукции с низкой прибавочной стоимостью;</w:t>
            </w:r>
          </w:p>
          <w:p w14:paraId="4017D54D" w14:textId="77777777" w:rsidR="00F5336E" w:rsidRPr="009F41B0" w:rsidRDefault="00F5336E" w:rsidP="00C762CC">
            <w:pPr>
              <w:spacing w:line="240" w:lineRule="auto"/>
              <w:ind w:firstLine="0"/>
              <w:rPr>
                <w:sz w:val="24"/>
                <w:szCs w:val="24"/>
              </w:rPr>
            </w:pPr>
            <w:r w:rsidRPr="009F41B0">
              <w:rPr>
                <w:sz w:val="24"/>
                <w:szCs w:val="24"/>
              </w:rPr>
              <w:t>отставание продукции местных производителей от внешних аналогов;</w:t>
            </w:r>
          </w:p>
          <w:p w14:paraId="6D5ED405" w14:textId="77777777" w:rsidR="00F5336E" w:rsidRPr="009F41B0" w:rsidRDefault="00F5336E" w:rsidP="00C762CC">
            <w:pPr>
              <w:spacing w:line="240" w:lineRule="auto"/>
              <w:ind w:firstLine="0"/>
              <w:rPr>
                <w:sz w:val="24"/>
                <w:szCs w:val="24"/>
              </w:rPr>
            </w:pPr>
            <w:r w:rsidRPr="009F41B0">
              <w:rPr>
                <w:sz w:val="24"/>
                <w:szCs w:val="24"/>
              </w:rPr>
              <w:t>низкие темпы создания новых технологий, генерации новых идей, отток инвестиций из наукоемких отраслей;</w:t>
            </w:r>
          </w:p>
          <w:p w14:paraId="69F8B6FB" w14:textId="77777777" w:rsidR="0086290B" w:rsidRPr="009F41B0" w:rsidRDefault="00F5336E" w:rsidP="00F5336E">
            <w:pPr>
              <w:spacing w:line="240" w:lineRule="auto"/>
              <w:ind w:firstLine="0"/>
              <w:rPr>
                <w:sz w:val="24"/>
                <w:szCs w:val="24"/>
              </w:rPr>
            </w:pPr>
            <w:r w:rsidRPr="009F41B0">
              <w:rPr>
                <w:sz w:val="24"/>
                <w:szCs w:val="24"/>
              </w:rPr>
              <w:t>тенденция к повышению энергопотребления промышленных отраслей</w:t>
            </w:r>
          </w:p>
        </w:tc>
      </w:tr>
      <w:tr w:rsidR="009F41B0" w:rsidRPr="009F41B0" w14:paraId="6AA9BD5E" w14:textId="77777777" w:rsidTr="006804A1">
        <w:tc>
          <w:tcPr>
            <w:tcW w:w="2689" w:type="dxa"/>
          </w:tcPr>
          <w:p w14:paraId="17C00CB3" w14:textId="77777777" w:rsidR="00C762CC" w:rsidRPr="009F41B0" w:rsidRDefault="00C762CC" w:rsidP="00C762CC">
            <w:pPr>
              <w:spacing w:line="240" w:lineRule="auto"/>
              <w:ind w:firstLine="0"/>
              <w:rPr>
                <w:sz w:val="24"/>
                <w:szCs w:val="24"/>
              </w:rPr>
            </w:pPr>
            <w:r w:rsidRPr="009F41B0">
              <w:rPr>
                <w:sz w:val="24"/>
                <w:szCs w:val="24"/>
              </w:rPr>
              <w:t>Инвестиционно-</w:t>
            </w:r>
          </w:p>
          <w:p w14:paraId="3DB3DE4F" w14:textId="77777777" w:rsidR="0086290B" w:rsidRPr="009F41B0" w:rsidRDefault="00C762CC" w:rsidP="00C762CC">
            <w:pPr>
              <w:spacing w:line="240" w:lineRule="auto"/>
              <w:ind w:firstLine="0"/>
              <w:rPr>
                <w:sz w:val="24"/>
                <w:szCs w:val="24"/>
              </w:rPr>
            </w:pPr>
            <w:r w:rsidRPr="009F41B0">
              <w:rPr>
                <w:sz w:val="24"/>
                <w:szCs w:val="24"/>
              </w:rPr>
              <w:t>инновационная</w:t>
            </w:r>
          </w:p>
        </w:tc>
        <w:tc>
          <w:tcPr>
            <w:tcW w:w="6656" w:type="dxa"/>
          </w:tcPr>
          <w:p w14:paraId="386447C7" w14:textId="77777777" w:rsidR="00F5336E" w:rsidRPr="009F41B0" w:rsidRDefault="00F5336E" w:rsidP="00C762CC">
            <w:pPr>
              <w:spacing w:line="240" w:lineRule="auto"/>
              <w:ind w:firstLine="0"/>
              <w:rPr>
                <w:sz w:val="24"/>
                <w:szCs w:val="24"/>
              </w:rPr>
            </w:pPr>
            <w:r w:rsidRPr="009F41B0">
              <w:rPr>
                <w:sz w:val="24"/>
                <w:szCs w:val="24"/>
              </w:rPr>
              <w:t>снижение инвестиционной привлекательности региона;</w:t>
            </w:r>
          </w:p>
          <w:p w14:paraId="7A227747" w14:textId="77777777" w:rsidR="006F00C6" w:rsidRPr="009F41B0" w:rsidRDefault="006F00C6" w:rsidP="00C762CC">
            <w:pPr>
              <w:spacing w:line="240" w:lineRule="auto"/>
              <w:ind w:firstLine="0"/>
              <w:rPr>
                <w:sz w:val="24"/>
                <w:szCs w:val="24"/>
              </w:rPr>
            </w:pPr>
            <w:r w:rsidRPr="009F41B0">
              <w:rPr>
                <w:sz w:val="24"/>
                <w:szCs w:val="24"/>
              </w:rPr>
              <w:t xml:space="preserve">сокращение фактических объемов поступающих инвестиций; </w:t>
            </w:r>
          </w:p>
          <w:p w14:paraId="1746E4C4" w14:textId="77777777" w:rsidR="00F5336E" w:rsidRPr="009F41B0" w:rsidRDefault="006F00C6" w:rsidP="00C762CC">
            <w:pPr>
              <w:spacing w:line="240" w:lineRule="auto"/>
              <w:ind w:firstLine="0"/>
              <w:rPr>
                <w:sz w:val="24"/>
                <w:szCs w:val="24"/>
              </w:rPr>
            </w:pPr>
            <w:r w:rsidRPr="009F41B0">
              <w:rPr>
                <w:sz w:val="24"/>
                <w:szCs w:val="24"/>
              </w:rPr>
              <w:t>уменьшение доли средств, вкладываемых в модернизацию оборудования и производственные инновации;</w:t>
            </w:r>
          </w:p>
          <w:p w14:paraId="15C3045A" w14:textId="77777777" w:rsidR="00DD2A77" w:rsidRPr="009F41B0" w:rsidRDefault="006F00C6" w:rsidP="00C762CC">
            <w:pPr>
              <w:spacing w:line="240" w:lineRule="auto"/>
              <w:ind w:firstLine="0"/>
              <w:rPr>
                <w:sz w:val="24"/>
                <w:szCs w:val="24"/>
              </w:rPr>
            </w:pPr>
            <w:r w:rsidRPr="009F41B0">
              <w:rPr>
                <w:sz w:val="24"/>
                <w:szCs w:val="24"/>
              </w:rPr>
              <w:t>сокращение программы федеральной помощи инновационным компаниями;</w:t>
            </w:r>
          </w:p>
          <w:p w14:paraId="758ABFAB" w14:textId="77777777" w:rsidR="006F00C6" w:rsidRPr="009F41B0" w:rsidRDefault="006F00C6" w:rsidP="00C762CC">
            <w:pPr>
              <w:spacing w:line="240" w:lineRule="auto"/>
              <w:ind w:firstLine="0"/>
              <w:rPr>
                <w:sz w:val="24"/>
                <w:szCs w:val="24"/>
              </w:rPr>
            </w:pPr>
            <w:r w:rsidRPr="009F41B0">
              <w:rPr>
                <w:sz w:val="24"/>
                <w:szCs w:val="24"/>
              </w:rPr>
              <w:t>низкая эффективность задействования творческого потенциала населения и предпринимателей;</w:t>
            </w:r>
          </w:p>
          <w:p w14:paraId="66E7EE31" w14:textId="77777777" w:rsidR="0086290B" w:rsidRPr="009F41B0" w:rsidRDefault="006F00C6" w:rsidP="006F00C6">
            <w:pPr>
              <w:spacing w:line="240" w:lineRule="auto"/>
              <w:ind w:firstLine="0"/>
              <w:rPr>
                <w:sz w:val="24"/>
                <w:szCs w:val="24"/>
              </w:rPr>
            </w:pPr>
            <w:r w:rsidRPr="009F41B0">
              <w:rPr>
                <w:sz w:val="24"/>
                <w:szCs w:val="24"/>
              </w:rPr>
              <w:t>снижение темпов регистрации изобретений</w:t>
            </w:r>
          </w:p>
        </w:tc>
      </w:tr>
      <w:tr w:rsidR="009F41B0" w:rsidRPr="009F41B0" w14:paraId="12586D90" w14:textId="77777777" w:rsidTr="006804A1">
        <w:tc>
          <w:tcPr>
            <w:tcW w:w="2689" w:type="dxa"/>
          </w:tcPr>
          <w:p w14:paraId="0CD2AAC0" w14:textId="77777777" w:rsidR="0086290B" w:rsidRPr="009F41B0" w:rsidRDefault="00C762CC" w:rsidP="00C762CC">
            <w:pPr>
              <w:spacing w:line="240" w:lineRule="auto"/>
              <w:ind w:firstLine="0"/>
              <w:rPr>
                <w:sz w:val="24"/>
                <w:szCs w:val="24"/>
              </w:rPr>
            </w:pPr>
            <w:r w:rsidRPr="009F41B0">
              <w:rPr>
                <w:sz w:val="24"/>
                <w:szCs w:val="24"/>
              </w:rPr>
              <w:t>Внешнеэкономическая</w:t>
            </w:r>
          </w:p>
        </w:tc>
        <w:tc>
          <w:tcPr>
            <w:tcW w:w="6656" w:type="dxa"/>
          </w:tcPr>
          <w:p w14:paraId="08ED34EF" w14:textId="77777777" w:rsidR="006F00C6" w:rsidRPr="009F41B0" w:rsidRDefault="006F00C6" w:rsidP="00C762CC">
            <w:pPr>
              <w:spacing w:line="240" w:lineRule="auto"/>
              <w:ind w:firstLine="0"/>
              <w:rPr>
                <w:sz w:val="24"/>
                <w:szCs w:val="24"/>
              </w:rPr>
            </w:pPr>
            <w:r w:rsidRPr="009F41B0">
              <w:rPr>
                <w:sz w:val="24"/>
                <w:szCs w:val="24"/>
              </w:rPr>
              <w:t>повышение барьеров входа на внешние рынки;</w:t>
            </w:r>
          </w:p>
          <w:p w14:paraId="0F147C9C" w14:textId="77777777" w:rsidR="006F00C6" w:rsidRPr="009F41B0" w:rsidRDefault="006F00C6" w:rsidP="00C762CC">
            <w:pPr>
              <w:spacing w:line="240" w:lineRule="auto"/>
              <w:ind w:firstLine="0"/>
              <w:rPr>
                <w:sz w:val="24"/>
                <w:szCs w:val="24"/>
              </w:rPr>
            </w:pPr>
            <w:r w:rsidRPr="009F41B0">
              <w:rPr>
                <w:sz w:val="24"/>
                <w:szCs w:val="24"/>
              </w:rPr>
              <w:t>протекционистская политика соседних стран и регионов;</w:t>
            </w:r>
          </w:p>
          <w:p w14:paraId="1FFD2099" w14:textId="77777777" w:rsidR="006F00C6" w:rsidRPr="009F41B0" w:rsidRDefault="006F00C6" w:rsidP="00C762CC">
            <w:pPr>
              <w:spacing w:line="240" w:lineRule="auto"/>
              <w:ind w:firstLine="0"/>
              <w:rPr>
                <w:sz w:val="24"/>
                <w:szCs w:val="24"/>
              </w:rPr>
            </w:pPr>
            <w:r w:rsidRPr="009F41B0">
              <w:rPr>
                <w:sz w:val="24"/>
                <w:szCs w:val="24"/>
              </w:rPr>
              <w:t>изменение глобальных трендов потребления;</w:t>
            </w:r>
          </w:p>
          <w:p w14:paraId="4CD862B3" w14:textId="77777777" w:rsidR="00DD2A77" w:rsidRPr="009F41B0" w:rsidRDefault="006F00C6" w:rsidP="00C762CC">
            <w:pPr>
              <w:spacing w:line="240" w:lineRule="auto"/>
              <w:ind w:firstLine="0"/>
              <w:rPr>
                <w:sz w:val="24"/>
                <w:szCs w:val="24"/>
              </w:rPr>
            </w:pPr>
            <w:r w:rsidRPr="009F41B0">
              <w:rPr>
                <w:sz w:val="24"/>
                <w:szCs w:val="24"/>
              </w:rPr>
              <w:t xml:space="preserve">смещение экспорта в сторону товаров с низкой </w:t>
            </w:r>
            <w:proofErr w:type="spellStart"/>
            <w:r w:rsidRPr="009F41B0">
              <w:rPr>
                <w:sz w:val="24"/>
                <w:szCs w:val="24"/>
              </w:rPr>
              <w:t>наукоемкостью</w:t>
            </w:r>
            <w:proofErr w:type="spellEnd"/>
            <w:r w:rsidRPr="009F41B0">
              <w:rPr>
                <w:sz w:val="24"/>
                <w:szCs w:val="24"/>
              </w:rPr>
              <w:t>, переход к сырьевому экспорту;</w:t>
            </w:r>
          </w:p>
          <w:p w14:paraId="244F540E" w14:textId="77777777" w:rsidR="0086290B" w:rsidRPr="009F41B0" w:rsidRDefault="006F00C6" w:rsidP="006F00C6">
            <w:pPr>
              <w:spacing w:line="240" w:lineRule="auto"/>
              <w:ind w:firstLine="0"/>
              <w:rPr>
                <w:sz w:val="24"/>
                <w:szCs w:val="24"/>
              </w:rPr>
            </w:pPr>
            <w:r w:rsidRPr="009F41B0">
              <w:rPr>
                <w:sz w:val="24"/>
                <w:szCs w:val="24"/>
              </w:rPr>
              <w:t>повышение зависимости собственных производств от импортируемых технологий</w:t>
            </w:r>
          </w:p>
        </w:tc>
      </w:tr>
      <w:tr w:rsidR="001D61B2" w:rsidRPr="009F41B0" w14:paraId="065375D0" w14:textId="77777777" w:rsidTr="001D61B2">
        <w:tc>
          <w:tcPr>
            <w:tcW w:w="2689" w:type="dxa"/>
          </w:tcPr>
          <w:p w14:paraId="6CBDB989" w14:textId="77777777" w:rsidR="001D61B2" w:rsidRPr="009F41B0" w:rsidRDefault="001D61B2" w:rsidP="001D61B2">
            <w:pPr>
              <w:spacing w:line="240" w:lineRule="auto"/>
              <w:ind w:firstLine="0"/>
              <w:rPr>
                <w:sz w:val="24"/>
                <w:szCs w:val="24"/>
              </w:rPr>
            </w:pPr>
            <w:r w:rsidRPr="009F41B0">
              <w:rPr>
                <w:sz w:val="24"/>
                <w:szCs w:val="24"/>
              </w:rPr>
              <w:t>Финансовая</w:t>
            </w:r>
          </w:p>
        </w:tc>
        <w:tc>
          <w:tcPr>
            <w:tcW w:w="6656" w:type="dxa"/>
          </w:tcPr>
          <w:p w14:paraId="4583AAEA" w14:textId="77777777" w:rsidR="001D61B2" w:rsidRPr="009F41B0" w:rsidRDefault="001D61B2" w:rsidP="001D61B2">
            <w:pPr>
              <w:spacing w:line="240" w:lineRule="auto"/>
              <w:ind w:firstLine="0"/>
              <w:rPr>
                <w:sz w:val="24"/>
                <w:szCs w:val="24"/>
              </w:rPr>
            </w:pPr>
            <w:r w:rsidRPr="009F41B0">
              <w:rPr>
                <w:sz w:val="24"/>
                <w:szCs w:val="24"/>
              </w:rPr>
              <w:t>повышение объемов теневой экономики;</w:t>
            </w:r>
          </w:p>
          <w:p w14:paraId="6740AD72" w14:textId="77777777" w:rsidR="001D61B2" w:rsidRPr="009F41B0" w:rsidRDefault="001D61B2" w:rsidP="001D61B2">
            <w:pPr>
              <w:spacing w:line="240" w:lineRule="auto"/>
              <w:ind w:firstLine="0"/>
              <w:rPr>
                <w:sz w:val="24"/>
                <w:szCs w:val="24"/>
              </w:rPr>
            </w:pPr>
            <w:r w:rsidRPr="009F41B0">
              <w:rPr>
                <w:sz w:val="24"/>
                <w:szCs w:val="24"/>
              </w:rPr>
              <w:t>сокращение поступлений в региональный бюджет;</w:t>
            </w:r>
          </w:p>
          <w:p w14:paraId="374AD178" w14:textId="77777777" w:rsidR="001D61B2" w:rsidRPr="009F41B0" w:rsidRDefault="001D61B2" w:rsidP="001D61B2">
            <w:pPr>
              <w:spacing w:line="240" w:lineRule="auto"/>
              <w:ind w:firstLine="0"/>
              <w:rPr>
                <w:sz w:val="24"/>
                <w:szCs w:val="24"/>
              </w:rPr>
            </w:pPr>
            <w:r w:rsidRPr="009F41B0">
              <w:rPr>
                <w:sz w:val="24"/>
                <w:szCs w:val="24"/>
              </w:rPr>
              <w:t>рост задолженностей перед другими субъектами;</w:t>
            </w:r>
          </w:p>
          <w:p w14:paraId="4C52C761" w14:textId="77777777" w:rsidR="001D61B2" w:rsidRPr="009F41B0" w:rsidRDefault="001D61B2" w:rsidP="001D61B2">
            <w:pPr>
              <w:spacing w:line="240" w:lineRule="auto"/>
              <w:ind w:firstLine="0"/>
              <w:rPr>
                <w:sz w:val="24"/>
                <w:szCs w:val="24"/>
              </w:rPr>
            </w:pPr>
            <w:r w:rsidRPr="009F41B0">
              <w:rPr>
                <w:sz w:val="24"/>
                <w:szCs w:val="24"/>
              </w:rPr>
              <w:t>неэффективная фискальная политика;</w:t>
            </w:r>
          </w:p>
          <w:p w14:paraId="1EB7A577" w14:textId="77777777" w:rsidR="001D61B2" w:rsidRPr="009F41B0" w:rsidRDefault="001D61B2" w:rsidP="001D61B2">
            <w:pPr>
              <w:spacing w:line="240" w:lineRule="auto"/>
              <w:ind w:firstLine="0"/>
              <w:rPr>
                <w:sz w:val="24"/>
                <w:szCs w:val="24"/>
              </w:rPr>
            </w:pPr>
            <w:r w:rsidRPr="009F41B0">
              <w:rPr>
                <w:sz w:val="24"/>
                <w:szCs w:val="24"/>
              </w:rPr>
              <w:t>дефицит бюджета</w:t>
            </w:r>
          </w:p>
        </w:tc>
      </w:tr>
    </w:tbl>
    <w:p w14:paraId="6AB24143" w14:textId="77777777" w:rsidR="00FD0CE1" w:rsidRPr="009F41B0" w:rsidRDefault="00FD0CE1" w:rsidP="00FD0CE1">
      <w:pPr>
        <w:ind w:firstLine="0"/>
      </w:pPr>
    </w:p>
    <w:p w14:paraId="402401EE" w14:textId="599CAD53" w:rsidR="00FD0CE1" w:rsidRPr="009F41B0" w:rsidRDefault="00FD0CE1" w:rsidP="00FD0CE1">
      <w:pPr>
        <w:ind w:firstLine="0"/>
      </w:pPr>
      <w:r w:rsidRPr="009F41B0">
        <w:lastRenderedPageBreak/>
        <w:t>Продолжение таблицы 1</w:t>
      </w:r>
    </w:p>
    <w:tbl>
      <w:tblPr>
        <w:tblStyle w:val="a8"/>
        <w:tblW w:w="0" w:type="auto"/>
        <w:tblLook w:val="04A0" w:firstRow="1" w:lastRow="0" w:firstColumn="1" w:lastColumn="0" w:noHBand="0" w:noVBand="1"/>
      </w:tblPr>
      <w:tblGrid>
        <w:gridCol w:w="2689"/>
        <w:gridCol w:w="6656"/>
      </w:tblGrid>
      <w:tr w:rsidR="009F41B0" w:rsidRPr="009F41B0" w14:paraId="7DFE785A" w14:textId="77777777" w:rsidTr="00FB4DF3">
        <w:tc>
          <w:tcPr>
            <w:tcW w:w="2689" w:type="dxa"/>
          </w:tcPr>
          <w:p w14:paraId="0AC6EC7B" w14:textId="265C1174" w:rsidR="00FD0CE1" w:rsidRPr="009F41B0" w:rsidRDefault="00FD0CE1" w:rsidP="00FD0CE1">
            <w:pPr>
              <w:spacing w:line="240" w:lineRule="auto"/>
              <w:ind w:firstLine="0"/>
              <w:jc w:val="center"/>
              <w:rPr>
                <w:sz w:val="24"/>
                <w:szCs w:val="24"/>
              </w:rPr>
            </w:pPr>
            <w:r w:rsidRPr="009F41B0">
              <w:rPr>
                <w:sz w:val="24"/>
                <w:szCs w:val="24"/>
              </w:rPr>
              <w:t>1</w:t>
            </w:r>
          </w:p>
        </w:tc>
        <w:tc>
          <w:tcPr>
            <w:tcW w:w="6656" w:type="dxa"/>
          </w:tcPr>
          <w:p w14:paraId="0C6AF325" w14:textId="35165340" w:rsidR="00FD0CE1" w:rsidRPr="009F41B0" w:rsidRDefault="00FD0CE1" w:rsidP="00FD0CE1">
            <w:pPr>
              <w:spacing w:line="240" w:lineRule="auto"/>
              <w:ind w:firstLine="0"/>
              <w:jc w:val="center"/>
              <w:rPr>
                <w:sz w:val="24"/>
                <w:szCs w:val="24"/>
              </w:rPr>
            </w:pPr>
            <w:r w:rsidRPr="009F41B0">
              <w:rPr>
                <w:sz w:val="24"/>
                <w:szCs w:val="24"/>
              </w:rPr>
              <w:t>2</w:t>
            </w:r>
          </w:p>
        </w:tc>
      </w:tr>
      <w:tr w:rsidR="009F41B0" w:rsidRPr="009F41B0" w14:paraId="39A8E454" w14:textId="77777777" w:rsidTr="00FB4DF3">
        <w:tc>
          <w:tcPr>
            <w:tcW w:w="2689" w:type="dxa"/>
          </w:tcPr>
          <w:p w14:paraId="4ADB6D26" w14:textId="77777777" w:rsidR="001D61B2" w:rsidRPr="009F41B0" w:rsidRDefault="001D61B2" w:rsidP="001D61B2">
            <w:pPr>
              <w:spacing w:line="240" w:lineRule="auto"/>
              <w:ind w:firstLine="0"/>
              <w:rPr>
                <w:sz w:val="24"/>
                <w:szCs w:val="24"/>
              </w:rPr>
            </w:pPr>
            <w:r w:rsidRPr="009F41B0">
              <w:rPr>
                <w:sz w:val="24"/>
                <w:szCs w:val="24"/>
              </w:rPr>
              <w:t>Социальная</w:t>
            </w:r>
          </w:p>
        </w:tc>
        <w:tc>
          <w:tcPr>
            <w:tcW w:w="6656" w:type="dxa"/>
          </w:tcPr>
          <w:p w14:paraId="5EF73AAC" w14:textId="77777777" w:rsidR="001D61B2" w:rsidRPr="009F41B0" w:rsidRDefault="001D61B2" w:rsidP="001D61B2">
            <w:pPr>
              <w:spacing w:line="240" w:lineRule="auto"/>
              <w:ind w:firstLine="0"/>
              <w:rPr>
                <w:sz w:val="24"/>
                <w:szCs w:val="24"/>
              </w:rPr>
            </w:pPr>
            <w:r w:rsidRPr="009F41B0">
              <w:rPr>
                <w:sz w:val="24"/>
                <w:szCs w:val="24"/>
              </w:rPr>
              <w:t>углубление расслоения общества и увеличение разрыва в доходах между разными группами населения;</w:t>
            </w:r>
          </w:p>
          <w:p w14:paraId="4D92B997" w14:textId="77777777" w:rsidR="001D61B2" w:rsidRPr="009F41B0" w:rsidRDefault="001D61B2" w:rsidP="001D61B2">
            <w:pPr>
              <w:spacing w:line="240" w:lineRule="auto"/>
              <w:ind w:firstLine="0"/>
              <w:rPr>
                <w:sz w:val="24"/>
                <w:szCs w:val="24"/>
              </w:rPr>
            </w:pPr>
            <w:r w:rsidRPr="009F41B0">
              <w:rPr>
                <w:sz w:val="24"/>
                <w:szCs w:val="24"/>
              </w:rPr>
              <w:t>снижение реальных доходов граждан и средней продолжительности жизни;</w:t>
            </w:r>
          </w:p>
          <w:p w14:paraId="10E6BF48" w14:textId="77777777" w:rsidR="001D61B2" w:rsidRPr="009F41B0" w:rsidRDefault="001D61B2" w:rsidP="001D61B2">
            <w:pPr>
              <w:spacing w:line="240" w:lineRule="auto"/>
              <w:ind w:firstLine="0"/>
              <w:rPr>
                <w:sz w:val="24"/>
                <w:szCs w:val="24"/>
              </w:rPr>
            </w:pPr>
            <w:r w:rsidRPr="009F41B0">
              <w:rPr>
                <w:sz w:val="24"/>
                <w:szCs w:val="24"/>
              </w:rPr>
              <w:t>ухудшение криминогенной обстановки;</w:t>
            </w:r>
          </w:p>
          <w:p w14:paraId="7F44F66F" w14:textId="77777777" w:rsidR="001D61B2" w:rsidRPr="009F41B0" w:rsidRDefault="001D61B2" w:rsidP="001D61B2">
            <w:pPr>
              <w:spacing w:line="240" w:lineRule="auto"/>
              <w:ind w:firstLine="0"/>
              <w:rPr>
                <w:sz w:val="24"/>
                <w:szCs w:val="24"/>
              </w:rPr>
            </w:pPr>
            <w:r w:rsidRPr="009F41B0">
              <w:rPr>
                <w:sz w:val="24"/>
                <w:szCs w:val="24"/>
              </w:rPr>
              <w:t>снижение качества образовательных и медицинских услуг;</w:t>
            </w:r>
          </w:p>
          <w:p w14:paraId="13AEF2E5" w14:textId="77777777" w:rsidR="001D61B2" w:rsidRPr="009F41B0" w:rsidRDefault="001D61B2" w:rsidP="001D61B2">
            <w:pPr>
              <w:spacing w:line="240" w:lineRule="auto"/>
              <w:ind w:firstLine="0"/>
              <w:rPr>
                <w:sz w:val="24"/>
                <w:szCs w:val="24"/>
              </w:rPr>
            </w:pPr>
            <w:r w:rsidRPr="009F41B0">
              <w:rPr>
                <w:sz w:val="24"/>
                <w:szCs w:val="24"/>
              </w:rPr>
              <w:t>нарастание социального конфликта, революционная обстановка</w:t>
            </w:r>
          </w:p>
        </w:tc>
      </w:tr>
      <w:tr w:rsidR="001D61B2" w:rsidRPr="009F41B0" w14:paraId="78E4B1A0" w14:textId="77777777" w:rsidTr="00FB4DF3">
        <w:tc>
          <w:tcPr>
            <w:tcW w:w="2689" w:type="dxa"/>
          </w:tcPr>
          <w:p w14:paraId="1F4C39A4" w14:textId="77777777" w:rsidR="001D61B2" w:rsidRPr="009F41B0" w:rsidRDefault="001D61B2" w:rsidP="001D61B2">
            <w:pPr>
              <w:spacing w:line="240" w:lineRule="auto"/>
              <w:ind w:firstLine="0"/>
              <w:rPr>
                <w:sz w:val="24"/>
                <w:szCs w:val="24"/>
              </w:rPr>
            </w:pPr>
            <w:r w:rsidRPr="009F41B0">
              <w:rPr>
                <w:sz w:val="24"/>
                <w:szCs w:val="24"/>
              </w:rPr>
              <w:t>Демографическая</w:t>
            </w:r>
          </w:p>
        </w:tc>
        <w:tc>
          <w:tcPr>
            <w:tcW w:w="6656" w:type="dxa"/>
          </w:tcPr>
          <w:p w14:paraId="4A4C1B39" w14:textId="77777777" w:rsidR="001D61B2" w:rsidRPr="009F41B0" w:rsidRDefault="001D61B2" w:rsidP="001D61B2">
            <w:pPr>
              <w:spacing w:line="240" w:lineRule="auto"/>
              <w:ind w:firstLine="0"/>
              <w:rPr>
                <w:sz w:val="24"/>
                <w:szCs w:val="24"/>
              </w:rPr>
            </w:pPr>
            <w:r w:rsidRPr="009F41B0">
              <w:rPr>
                <w:sz w:val="24"/>
                <w:szCs w:val="24"/>
              </w:rPr>
              <w:t>снижение количества граждан, населяющих территорию региона;</w:t>
            </w:r>
          </w:p>
          <w:p w14:paraId="64BD40F5" w14:textId="77777777" w:rsidR="001D61B2" w:rsidRPr="009F41B0" w:rsidRDefault="001D61B2" w:rsidP="001D61B2">
            <w:pPr>
              <w:spacing w:line="240" w:lineRule="auto"/>
              <w:ind w:firstLine="0"/>
              <w:rPr>
                <w:sz w:val="24"/>
                <w:szCs w:val="24"/>
              </w:rPr>
            </w:pPr>
            <w:r w:rsidRPr="009F41B0">
              <w:rPr>
                <w:sz w:val="24"/>
                <w:szCs w:val="24"/>
              </w:rPr>
              <w:t>отток квалифицированной рабочей силы, «старение» населения;</w:t>
            </w:r>
          </w:p>
          <w:p w14:paraId="4B71DC62" w14:textId="77777777" w:rsidR="001D61B2" w:rsidRPr="009F41B0" w:rsidRDefault="001D61B2" w:rsidP="001D61B2">
            <w:pPr>
              <w:spacing w:line="240" w:lineRule="auto"/>
              <w:ind w:firstLine="0"/>
              <w:rPr>
                <w:sz w:val="24"/>
                <w:szCs w:val="24"/>
              </w:rPr>
            </w:pPr>
            <w:r w:rsidRPr="009F41B0">
              <w:rPr>
                <w:sz w:val="24"/>
                <w:szCs w:val="24"/>
              </w:rPr>
              <w:t>снижение рождаемости и продолжительности жизни;</w:t>
            </w:r>
          </w:p>
          <w:p w14:paraId="6A206C39" w14:textId="77777777" w:rsidR="001D61B2" w:rsidRPr="009F41B0" w:rsidRDefault="001D61B2" w:rsidP="001D61B2">
            <w:pPr>
              <w:spacing w:line="240" w:lineRule="auto"/>
              <w:ind w:firstLine="0"/>
              <w:rPr>
                <w:sz w:val="24"/>
                <w:szCs w:val="24"/>
              </w:rPr>
            </w:pPr>
            <w:r w:rsidRPr="009F41B0">
              <w:rPr>
                <w:sz w:val="24"/>
                <w:szCs w:val="24"/>
              </w:rPr>
              <w:t>уменьшение доли трудоспособных граждан</w:t>
            </w:r>
          </w:p>
        </w:tc>
      </w:tr>
    </w:tbl>
    <w:p w14:paraId="787F4F0B" w14:textId="77777777" w:rsidR="0086290B" w:rsidRPr="009F41B0" w:rsidRDefault="0086290B" w:rsidP="001E77B5"/>
    <w:p w14:paraId="47084604" w14:textId="6E53BE1D" w:rsidR="0027394A" w:rsidRPr="009F41B0" w:rsidRDefault="0027394A" w:rsidP="0027394A">
      <w:r w:rsidRPr="009F41B0">
        <w:t>В отдельную группу явлений, влияющих на экономическую безопасность региона, можно выделить ограничения: по численности трудоспособного населения данной территории, по наличию материальных ресурсов определенного типа, по разнообразию путей сообщения, по объему внешнеторговых операций и т.п. Ограничения во многом характеризуют состояние социально-экономической системы и определяют потенциал её развития [</w:t>
      </w:r>
      <w:r w:rsidR="008C05D5" w:rsidRPr="009F41B0">
        <w:t>28</w:t>
      </w:r>
      <w:r w:rsidRPr="009F41B0">
        <w:t>, с. 80].</w:t>
      </w:r>
    </w:p>
    <w:p w14:paraId="68D548AC" w14:textId="1CBEB594" w:rsidR="000A21BD" w:rsidRPr="009F41B0" w:rsidRDefault="000A21BD" w:rsidP="001E77B5">
      <w:r w:rsidRPr="009F41B0">
        <w:t>Состояние экономической безопасности региона можно отнести к одной из трех стадий на основе ее анализа с позиции экономических, социальных и демографических аспектов:</w:t>
      </w:r>
    </w:p>
    <w:p w14:paraId="685FD01E" w14:textId="7267CA0D" w:rsidR="00322606" w:rsidRPr="009F41B0" w:rsidRDefault="00322606" w:rsidP="001E77B5">
      <w:r w:rsidRPr="009F41B0">
        <w:t>– нормальный уровень экономической безопасности – постепенное развитие экономики, рост реальных доходов населения, взвешенная внешняя и внутренняя политика, способность прогнозировать риски и приспосабливаться к изменяющимся условиям;</w:t>
      </w:r>
    </w:p>
    <w:p w14:paraId="720214AC" w14:textId="49944B90" w:rsidR="00322606" w:rsidRPr="009F41B0" w:rsidRDefault="00E72A90" w:rsidP="001E77B5">
      <w:r w:rsidRPr="009F41B0">
        <w:t>– п</w:t>
      </w:r>
      <w:r w:rsidR="00156B9A" w:rsidRPr="009F41B0">
        <w:t xml:space="preserve">редкризисная ситуация </w:t>
      </w:r>
      <w:r w:rsidRPr="009F41B0">
        <w:t xml:space="preserve">– </w:t>
      </w:r>
      <w:r w:rsidR="00322606" w:rsidRPr="009F41B0">
        <w:t>возникновение</w:t>
      </w:r>
      <w:r w:rsidRPr="009F41B0">
        <w:t xml:space="preserve"> </w:t>
      </w:r>
      <w:r w:rsidR="00322606" w:rsidRPr="009F41B0">
        <w:t>отрицательных</w:t>
      </w:r>
      <w:r w:rsidRPr="009F41B0">
        <w:t xml:space="preserve"> тенденций в развити</w:t>
      </w:r>
      <w:r w:rsidR="00322606" w:rsidRPr="009F41B0">
        <w:t>и</w:t>
      </w:r>
      <w:r w:rsidRPr="009F41B0">
        <w:t xml:space="preserve"> региона, </w:t>
      </w:r>
      <w:r w:rsidR="00322606" w:rsidRPr="009F41B0">
        <w:t>однако большая часть существующих проблем все еще может быть решена посредством управленческих действий;</w:t>
      </w:r>
    </w:p>
    <w:p w14:paraId="363E1AD3" w14:textId="3F21DD64" w:rsidR="00322606" w:rsidRPr="009F41B0" w:rsidRDefault="00322606" w:rsidP="00E72A90">
      <w:r w:rsidRPr="009F41B0">
        <w:t>– кризис – возникновение острых проблем в работе экономической и социальной подсистем региона, появление социальной нестабильности, ко</w:t>
      </w:r>
      <w:r w:rsidRPr="009F41B0">
        <w:lastRenderedPageBreak/>
        <w:t>торые могут быть разрешены только путем глубоких структурных изменений [5, с. 16].</w:t>
      </w:r>
    </w:p>
    <w:p w14:paraId="1AAF16AC" w14:textId="08EE962F" w:rsidR="00D85DD3" w:rsidRPr="009F41B0" w:rsidRDefault="00D85DD3" w:rsidP="00E72A90">
      <w:r w:rsidRPr="009F41B0">
        <w:t xml:space="preserve">В связи с этим, одним из главных компонентов обеспечения экономической безопасности является непрерывное отслеживание и контроль за всеми элементами развития региона. Кроме того, необходимо оперативное реагирование на возникающие во всех общественных </w:t>
      </w:r>
      <w:r w:rsidR="0043174B" w:rsidRPr="009F41B0">
        <w:t xml:space="preserve">сферах </w:t>
      </w:r>
      <w:r w:rsidRPr="009F41B0">
        <w:t>проблемы</w:t>
      </w:r>
      <w:r w:rsidR="0043174B" w:rsidRPr="009F41B0">
        <w:t>, при отсутствии которого экономическая безопасность может перейти в фазу кризиса, вызывающую социальную нестабильность [53].</w:t>
      </w:r>
    </w:p>
    <w:p w14:paraId="13424998" w14:textId="5A43BAD3" w:rsidR="00D15A23" w:rsidRPr="009F41B0" w:rsidRDefault="0043174B" w:rsidP="001E77B5">
      <w:r w:rsidRPr="009F41B0">
        <w:t>Ключевыми</w:t>
      </w:r>
      <w:r w:rsidR="00D15A23" w:rsidRPr="009F41B0">
        <w:t xml:space="preserve"> направлениями обеспечения </w:t>
      </w:r>
      <w:r w:rsidRPr="009F41B0">
        <w:t xml:space="preserve">региональной </w:t>
      </w:r>
      <w:r w:rsidR="00D15A23" w:rsidRPr="009F41B0">
        <w:t xml:space="preserve">безопасности </w:t>
      </w:r>
      <w:r w:rsidRPr="009F41B0">
        <w:t>являются</w:t>
      </w:r>
      <w:r w:rsidR="00D15A23" w:rsidRPr="009F41B0">
        <w:t xml:space="preserve">: </w:t>
      </w:r>
      <w:r w:rsidRPr="009F41B0">
        <w:t xml:space="preserve">субъекты рисков и угроз; </w:t>
      </w:r>
      <w:r w:rsidR="00D15A23" w:rsidRPr="009F41B0">
        <w:t xml:space="preserve">объекты </w:t>
      </w:r>
      <w:r w:rsidRPr="009F41B0">
        <w:t xml:space="preserve">защиты и </w:t>
      </w:r>
      <w:r w:rsidR="00D15A23" w:rsidRPr="009F41B0">
        <w:t xml:space="preserve">безопасности; </w:t>
      </w:r>
      <w:r w:rsidRPr="009F41B0">
        <w:t xml:space="preserve">особенности, </w:t>
      </w:r>
      <w:r w:rsidR="00D15A23" w:rsidRPr="009F41B0">
        <w:t xml:space="preserve">характеристики возникновения и распространения </w:t>
      </w:r>
      <w:r w:rsidRPr="009F41B0">
        <w:t xml:space="preserve">рисков </w:t>
      </w:r>
      <w:r w:rsidR="00D15A23" w:rsidRPr="009F41B0">
        <w:t xml:space="preserve">и угроз; </w:t>
      </w:r>
      <w:r w:rsidRPr="009F41B0">
        <w:t>возможный</w:t>
      </w:r>
      <w:r w:rsidR="00D15A23" w:rsidRPr="009F41B0">
        <w:t xml:space="preserve"> ущерб; </w:t>
      </w:r>
      <w:r w:rsidRPr="009F41B0">
        <w:t xml:space="preserve">режимы, </w:t>
      </w:r>
      <w:r w:rsidR="00D15A23" w:rsidRPr="009F41B0">
        <w:t>цели</w:t>
      </w:r>
      <w:r w:rsidRPr="009F41B0">
        <w:t xml:space="preserve"> и</w:t>
      </w:r>
      <w:r w:rsidR="00D15A23" w:rsidRPr="009F41B0">
        <w:t xml:space="preserve"> задачи </w:t>
      </w:r>
      <w:r w:rsidRPr="009F41B0">
        <w:t>работы</w:t>
      </w:r>
      <w:r w:rsidR="00D15A23" w:rsidRPr="009F41B0">
        <w:t xml:space="preserve"> системы обеспечения безопасности [</w:t>
      </w:r>
      <w:r w:rsidR="008C05D5" w:rsidRPr="009F41B0">
        <w:t>55</w:t>
      </w:r>
      <w:r w:rsidR="00D15A23" w:rsidRPr="009F41B0">
        <w:t>, с. 71].</w:t>
      </w:r>
    </w:p>
    <w:p w14:paraId="335C68E2" w14:textId="78D7564F" w:rsidR="00FD0CE1" w:rsidRPr="009F41B0" w:rsidRDefault="00FD0CE1" w:rsidP="001E77B5">
      <w:r w:rsidRPr="009F41B0">
        <w:t>Таким образом,</w:t>
      </w:r>
      <w:r w:rsidR="00D85DD3" w:rsidRPr="009F41B0">
        <w:t xml:space="preserve"> обеспечение региональной экономической безопасности является комплексной задачей, для решения которой нужно брать в расчет не только экономические факторы, но социальные, экологические, демографические и иные факторы. Тем не менее, основой построения системы экономической безопасности является именно промышленный потенциал региона.</w:t>
      </w:r>
    </w:p>
    <w:p w14:paraId="437885EB" w14:textId="77777777" w:rsidR="0086290B" w:rsidRPr="009F41B0" w:rsidRDefault="0086290B" w:rsidP="001E77B5"/>
    <w:p w14:paraId="01B66A9B" w14:textId="77777777" w:rsidR="00A9633C" w:rsidRPr="009F41B0" w:rsidRDefault="00A9633C" w:rsidP="00AD134D">
      <w:pPr>
        <w:pStyle w:val="2"/>
        <w:rPr>
          <w:shd w:val="clear" w:color="auto" w:fill="FFFFFF"/>
        </w:rPr>
      </w:pPr>
      <w:r w:rsidRPr="009F41B0">
        <w:rPr>
          <w:shd w:val="clear" w:color="auto" w:fill="FFFFFF"/>
        </w:rPr>
        <w:t>1.2 Промышленный потенциал региона и его взаимосвязь</w:t>
      </w:r>
      <w:r w:rsidR="00AD134D" w:rsidRPr="009F41B0">
        <w:rPr>
          <w:shd w:val="clear" w:color="auto" w:fill="FFFFFF"/>
        </w:rPr>
        <w:br/>
      </w:r>
      <w:r w:rsidRPr="009F41B0">
        <w:rPr>
          <w:shd w:val="clear" w:color="auto" w:fill="FFFFFF"/>
        </w:rPr>
        <w:t>с экономической безопасностью</w:t>
      </w:r>
    </w:p>
    <w:p w14:paraId="4E2474CE" w14:textId="77777777" w:rsidR="001E77B5" w:rsidRPr="009F41B0" w:rsidRDefault="001E77B5" w:rsidP="001E77B5"/>
    <w:p w14:paraId="67A1DB07" w14:textId="4C3427CC" w:rsidR="001E77B5" w:rsidRPr="009F41B0" w:rsidRDefault="003821C0" w:rsidP="003821C0">
      <w:r w:rsidRPr="009F41B0">
        <w:t xml:space="preserve">Несмотря на повышение доли занятых граждан в секторе услуг, поступательное повышение экономической роли </w:t>
      </w:r>
      <w:r w:rsidRPr="009F41B0">
        <w:rPr>
          <w:lang w:val="en-US"/>
        </w:rPr>
        <w:t>IT</w:t>
      </w:r>
      <w:r w:rsidRPr="009F41B0">
        <w:t xml:space="preserve">-сектора, расширение и углубление специализации в непроизводственной сфере экономики, экономическая безопасность региона по-прежнему в значительной степени определяется развитием его промышленного комплекса. Это обусловлено тем, что реальное производство является основой для построения любых общественных </w:t>
      </w:r>
      <w:r w:rsidRPr="009F41B0">
        <w:lastRenderedPageBreak/>
        <w:t>процессов, а качество использование первичных и промежуточных факторов производства во многом определяет вектор развития региона</w:t>
      </w:r>
      <w:r w:rsidR="008F5B34" w:rsidRPr="009F41B0">
        <w:t xml:space="preserve"> [</w:t>
      </w:r>
      <w:r w:rsidR="008C05D5" w:rsidRPr="009F41B0">
        <w:t>16</w:t>
      </w:r>
      <w:r w:rsidR="008F5B34" w:rsidRPr="009F41B0">
        <w:t>, с. 46].</w:t>
      </w:r>
    </w:p>
    <w:p w14:paraId="475C845E" w14:textId="2E3BB657" w:rsidR="003C060E" w:rsidRPr="009F41B0" w:rsidRDefault="003821C0" w:rsidP="001E77B5">
      <w:r w:rsidRPr="009F41B0">
        <w:t xml:space="preserve">Промышленное производство генерирует значительную долю валового регионального продукта (ВРП), </w:t>
      </w:r>
      <w:r w:rsidR="004A202A" w:rsidRPr="009F41B0">
        <w:t>создает рабочие места, улучшая социальный климат в обществе, о</w:t>
      </w:r>
      <w:r w:rsidRPr="009F41B0">
        <w:t xml:space="preserve">беспечивает занятость для большого количества предприятий в смежных отраслях, </w:t>
      </w:r>
      <w:r w:rsidR="004A202A" w:rsidRPr="009F41B0">
        <w:t>с</w:t>
      </w:r>
      <w:r w:rsidRPr="009F41B0">
        <w:t xml:space="preserve">тановится ключевым источником </w:t>
      </w:r>
      <w:r w:rsidR="004A202A" w:rsidRPr="009F41B0">
        <w:t>бюджетных поступлений</w:t>
      </w:r>
      <w:r w:rsidR="00022733" w:rsidRPr="009F41B0">
        <w:t xml:space="preserve"> [</w:t>
      </w:r>
      <w:r w:rsidR="008C05D5" w:rsidRPr="009F41B0">
        <w:t>30</w:t>
      </w:r>
      <w:r w:rsidR="00022733" w:rsidRPr="009F41B0">
        <w:t>, с. 128].</w:t>
      </w:r>
    </w:p>
    <w:p w14:paraId="434EE869" w14:textId="55D8A33E" w:rsidR="00262613" w:rsidRPr="009F41B0" w:rsidRDefault="004A202A" w:rsidP="001E77B5">
      <w:r w:rsidRPr="009F41B0">
        <w:t xml:space="preserve">Государственное управление применительно к развитию производственного потенциала регионов сталкивается с целым рядом проблем, связанных с балансированием экономического развития и поддержанием целостности страны. С одной стороны, необходимо наиболее полно использовать ресурсный, природный и человеческий потенциал каждого региона с целью максимального ускорения его экономического развития. С другой стороны, нужно сохранять определенную зависимость регионов друг от друга (например, создавать взаимозависимые промышленные центры, как это делалось в Советском Союзе) и ограничивать самостоятельность регионального управления. </w:t>
      </w:r>
      <w:r w:rsidR="00FD0CE1" w:rsidRPr="009F41B0">
        <w:t>Экономическая самостоятельность регионов и их ориентация на самофинансирование потребовали создания новых механизмов управления и развития промышленности на основе региональных производственных возможностей</w:t>
      </w:r>
      <w:r w:rsidR="00262613" w:rsidRPr="009F41B0">
        <w:t xml:space="preserve"> [</w:t>
      </w:r>
      <w:r w:rsidR="008C05D5" w:rsidRPr="009F41B0">
        <w:t>19</w:t>
      </w:r>
      <w:r w:rsidR="00262613" w:rsidRPr="009F41B0">
        <w:t>, с. 133].</w:t>
      </w:r>
    </w:p>
    <w:p w14:paraId="4536CAF4" w14:textId="77777777" w:rsidR="005503D3" w:rsidRPr="009F41B0" w:rsidRDefault="005503D3" w:rsidP="001E77B5">
      <w:r w:rsidRPr="009F41B0">
        <w:t xml:space="preserve">Перед тем как перейти к более подробному рассмотрению </w:t>
      </w:r>
      <w:r w:rsidR="00A40259" w:rsidRPr="009F41B0">
        <w:t>понятия</w:t>
      </w:r>
      <w:r w:rsidRPr="009F41B0">
        <w:t xml:space="preserve"> промышленного потенциала следует </w:t>
      </w:r>
      <w:r w:rsidR="00A40259" w:rsidRPr="009F41B0">
        <w:t>разобраться с тем, что представляет собой более широкая экономическая категория – производственный потенциал.</w:t>
      </w:r>
    </w:p>
    <w:p w14:paraId="6214BF11" w14:textId="29A101B3" w:rsidR="00A40259" w:rsidRPr="009F41B0" w:rsidRDefault="004C6702" w:rsidP="001E77B5">
      <w:r w:rsidRPr="009F41B0">
        <w:t>Для того, чтобы определить понятие производственного потенциала, рассмотрим три основных подхода:</w:t>
      </w:r>
    </w:p>
    <w:p w14:paraId="50F2D381" w14:textId="02C49747" w:rsidR="00A40259" w:rsidRPr="009F41B0" w:rsidRDefault="001A361B" w:rsidP="001E77B5">
      <w:r w:rsidRPr="009F41B0">
        <w:t>– р</w:t>
      </w:r>
      <w:r w:rsidR="00262613" w:rsidRPr="009F41B0">
        <w:t xml:space="preserve">есурсный подход </w:t>
      </w:r>
      <w:r w:rsidR="00A40259" w:rsidRPr="009F41B0">
        <w:t>– производственный капитал территории характеризуется её обеспеченностью материальными, нематериальными и человеческими ресурсами</w:t>
      </w:r>
      <w:r w:rsidRPr="009F41B0">
        <w:t>;</w:t>
      </w:r>
    </w:p>
    <w:p w14:paraId="0EA8DE06" w14:textId="71B18A7D" w:rsidR="00A40259" w:rsidRPr="009F41B0" w:rsidRDefault="001A361B" w:rsidP="001E77B5">
      <w:r w:rsidRPr="009F41B0">
        <w:t>–</w:t>
      </w:r>
      <w:r w:rsidR="00A40259" w:rsidRPr="009F41B0">
        <w:t xml:space="preserve"> </w:t>
      </w:r>
      <w:r w:rsidRPr="009F41B0">
        <w:t>р</w:t>
      </w:r>
      <w:r w:rsidR="00262613" w:rsidRPr="009F41B0">
        <w:t xml:space="preserve">есурсно-результативный подход </w:t>
      </w:r>
      <w:r w:rsidR="00A40259" w:rsidRPr="009F41B0">
        <w:t xml:space="preserve">– в отличие от ресурсного подхода, не просто ставит производственный капитал в зависимость от совокупности </w:t>
      </w:r>
      <w:r w:rsidR="00A40259" w:rsidRPr="009F41B0">
        <w:lastRenderedPageBreak/>
        <w:t xml:space="preserve">ресурсов, но предлагает дать этим ресурсам </w:t>
      </w:r>
      <w:r w:rsidR="00DD4538" w:rsidRPr="009F41B0">
        <w:t>оценку с точки зрения формирования эконмических результатов</w:t>
      </w:r>
      <w:r w:rsidRPr="009F41B0">
        <w:t>;</w:t>
      </w:r>
    </w:p>
    <w:p w14:paraId="7F5A3DB4" w14:textId="6CE5D688" w:rsidR="00530741" w:rsidRPr="009F41B0" w:rsidRDefault="001A361B" w:rsidP="001E77B5">
      <w:r w:rsidRPr="009F41B0">
        <w:t>– р</w:t>
      </w:r>
      <w:r w:rsidR="00DD4538" w:rsidRPr="009F41B0">
        <w:t>езультативный подход – утверждает, что качественные и количественные характеристики ресурсов сами по себе мало что значат, а ключевую роль в определении производственного потенциала играет только объем производимой с помощью этих ресурсов продукции</w:t>
      </w:r>
      <w:r w:rsidR="002059CC" w:rsidRPr="009F41B0">
        <w:t xml:space="preserve"> [</w:t>
      </w:r>
      <w:r w:rsidR="008C05D5" w:rsidRPr="009F41B0">
        <w:t>21</w:t>
      </w:r>
      <w:r w:rsidR="002059CC" w:rsidRPr="009F41B0">
        <w:t>, с. 24]</w:t>
      </w:r>
      <w:r w:rsidR="00530741" w:rsidRPr="009F41B0">
        <w:t>.</w:t>
      </w:r>
    </w:p>
    <w:p w14:paraId="43FE2511" w14:textId="77777777" w:rsidR="00DD4538" w:rsidRPr="009F41B0" w:rsidRDefault="00DD4538" w:rsidP="001E77B5">
      <w:r w:rsidRPr="009F41B0">
        <w:t>Также следует заметить, что производственный потенциал региона имеет иерархическую структуру и складывается из потенциалов отдельных отраслей и предприятий.</w:t>
      </w:r>
    </w:p>
    <w:p w14:paraId="07E0CEA0" w14:textId="00B33413" w:rsidR="00262613" w:rsidRPr="009F41B0" w:rsidRDefault="00DD4538" w:rsidP="00323130">
      <w:r w:rsidRPr="009F41B0">
        <w:t>Промышленный потенциал характеризует аспекты производственного потенциала, связанные с изготовлением материальной продукции. Показатель промышленного потенциала региона зависит от качества и количества трудовых ресурсов</w:t>
      </w:r>
      <w:r w:rsidR="00323130" w:rsidRPr="009F41B0">
        <w:t>, притока инвестиций, состояния транспортной, производственной и финансовой инфраструктуры, раскрытия творческого потенциала населения, эффективности организации производственных процессов</w:t>
      </w:r>
      <w:r w:rsidR="00530741" w:rsidRPr="009F41B0">
        <w:t xml:space="preserve"> [</w:t>
      </w:r>
      <w:r w:rsidR="008C05D5" w:rsidRPr="009F41B0">
        <w:t>19</w:t>
      </w:r>
      <w:r w:rsidR="00530741" w:rsidRPr="009F41B0">
        <w:t>, с. 133]</w:t>
      </w:r>
      <w:r w:rsidR="00262613" w:rsidRPr="009F41B0">
        <w:t>.</w:t>
      </w:r>
    </w:p>
    <w:p w14:paraId="5663949C" w14:textId="0321867D" w:rsidR="004267F0" w:rsidRPr="009F41B0" w:rsidRDefault="00323130" w:rsidP="00323130">
      <w:r w:rsidRPr="009F41B0">
        <w:t xml:space="preserve">В наиболее упрощенном виде промышленный потенциал можно описать как совокупную </w:t>
      </w:r>
      <w:r w:rsidR="004267F0" w:rsidRPr="009F41B0">
        <w:t>способность предприятий региона создавать и производить конкурентоспособную продукцию, продвигать ее на рынке, выгодно реализовывать и обеспечивать требуемый уровень обслуживания [</w:t>
      </w:r>
      <w:r w:rsidR="008C05D5" w:rsidRPr="009F41B0">
        <w:t>25</w:t>
      </w:r>
      <w:r w:rsidR="004267F0" w:rsidRPr="009F41B0">
        <w:t>, с. 47].</w:t>
      </w:r>
    </w:p>
    <w:p w14:paraId="4548FF43" w14:textId="138EA220" w:rsidR="004267F0" w:rsidRPr="009F41B0" w:rsidRDefault="004267F0" w:rsidP="004267F0">
      <w:proofErr w:type="spellStart"/>
      <w:r w:rsidRPr="009F41B0">
        <w:t>Цогоев</w:t>
      </w:r>
      <w:proofErr w:type="spellEnd"/>
      <w:r w:rsidRPr="009F41B0">
        <w:t xml:space="preserve"> И.Х. под промышленным потенциалом понимает интегральную количественную оценку максимально возможной результативности использования ресурсов промышленными организациями в соответствии с заключенными контрактами в условиях рациональной организации и кооперирования производства хозяйствующих субъектов, расположенных на соответствующей территории [</w:t>
      </w:r>
      <w:r w:rsidR="008C05D5" w:rsidRPr="009F41B0">
        <w:t>25</w:t>
      </w:r>
      <w:r w:rsidRPr="009F41B0">
        <w:t xml:space="preserve">, с. 47]. </w:t>
      </w:r>
    </w:p>
    <w:p w14:paraId="1C7577F9" w14:textId="77777777" w:rsidR="00323130" w:rsidRPr="009F41B0" w:rsidRDefault="00323130" w:rsidP="004267F0">
      <w:r w:rsidRPr="009F41B0">
        <w:t xml:space="preserve">Будучи частью производственного потенциала, промышленный потенциал в свою очередь складывается из потенциалов более низкого уровня: финансового, трудового, материально-технического, </w:t>
      </w:r>
      <w:r w:rsidR="00F04C47" w:rsidRPr="009F41B0">
        <w:t xml:space="preserve">инфраструктурного, инновационного и инвестиционного. В данном случае значение имеют не только </w:t>
      </w:r>
      <w:r w:rsidR="00F04C47" w:rsidRPr="009F41B0">
        <w:lastRenderedPageBreak/>
        <w:t>количественные характеристики отдельных составляющих, но и их соотношение в структуре промышленного потенциала. Взаимное влияние элементов и циркуляция материальных потоков между ними формируют базу региональной стратегии развития.</w:t>
      </w:r>
    </w:p>
    <w:p w14:paraId="61883BA2" w14:textId="3881E661" w:rsidR="00FD2B44" w:rsidRPr="009F41B0" w:rsidRDefault="003932EC" w:rsidP="00530741">
      <w:r w:rsidRPr="009F41B0">
        <w:t>Таким образом, промышленный потенциал можно представить в достаточно широком ракурсе, подходя с различных точек зрения к характеристике промышленных потенциалов отраслей и предприятий. В одних случаях возможности поставлять на рынок конкурентоспособную продукцию в большей степени зависят от инновационного потенциала территории, в других – от её географического положения, природных богатств и т.п. [</w:t>
      </w:r>
      <w:r w:rsidR="008C05D5" w:rsidRPr="009F41B0">
        <w:t>25</w:t>
      </w:r>
      <w:r w:rsidRPr="009F41B0">
        <w:t xml:space="preserve">, с. 47]. Но так или иначе, полноценная реализация промышленного потенциала возможна только при наличии определенной </w:t>
      </w:r>
      <w:r w:rsidR="00B46B00" w:rsidRPr="009F41B0">
        <w:t xml:space="preserve">материально-технической базы, </w:t>
      </w:r>
      <w:r w:rsidR="004C6702" w:rsidRPr="009F41B0">
        <w:t xml:space="preserve">инвестиционных и инновационных возможностей, </w:t>
      </w:r>
      <w:r w:rsidR="00B46B00" w:rsidRPr="009F41B0">
        <w:t xml:space="preserve">инфраструктурной обеспеченности, финансовых и </w:t>
      </w:r>
      <w:r w:rsidR="00FD2B44" w:rsidRPr="009F41B0">
        <w:t>трудовых ресурсов [</w:t>
      </w:r>
      <w:r w:rsidR="008C05D5" w:rsidRPr="009F41B0">
        <w:t>18</w:t>
      </w:r>
      <w:r w:rsidR="00FD2B44" w:rsidRPr="009F41B0">
        <w:t>, с. 275].</w:t>
      </w:r>
    </w:p>
    <w:p w14:paraId="4264AE30" w14:textId="5FD4390E" w:rsidR="00262613" w:rsidRPr="009F41B0" w:rsidRDefault="004C6702" w:rsidP="00530741">
      <w:r w:rsidRPr="009F41B0">
        <w:t>Промышленный региональный потенциал п</w:t>
      </w:r>
      <w:r w:rsidR="00530741" w:rsidRPr="009F41B0">
        <w:t xml:space="preserve">о </w:t>
      </w:r>
      <w:r w:rsidRPr="009F41B0">
        <w:t>типам</w:t>
      </w:r>
      <w:r w:rsidR="00530741" w:rsidRPr="009F41B0">
        <w:t xml:space="preserve"> деятельности </w:t>
      </w:r>
      <w:r w:rsidRPr="009F41B0">
        <w:t>включает в себя</w:t>
      </w:r>
      <w:r w:rsidR="00530741" w:rsidRPr="009F41B0">
        <w:t xml:space="preserve"> добывающие, обрабатывающие производства, а также производство и распределение </w:t>
      </w:r>
      <w:r w:rsidRPr="009F41B0">
        <w:t xml:space="preserve">воды газа и </w:t>
      </w:r>
      <w:r w:rsidR="00530741" w:rsidRPr="009F41B0">
        <w:t>электроэнергии (рисунок 1).</w:t>
      </w:r>
      <w:r w:rsidR="00055921" w:rsidRPr="009F41B0">
        <w:t xml:space="preserve"> </w:t>
      </w:r>
    </w:p>
    <w:p w14:paraId="6384343A" w14:textId="77777777" w:rsidR="00796B53" w:rsidRPr="009F41B0" w:rsidRDefault="00796B53" w:rsidP="00530741"/>
    <w:p w14:paraId="30E06559" w14:textId="5B6E92F5" w:rsidR="00530741" w:rsidRPr="009F41B0" w:rsidRDefault="00055921" w:rsidP="00517884">
      <w:pPr>
        <w:ind w:firstLine="0"/>
        <w:jc w:val="center"/>
      </w:pPr>
      <w:r w:rsidRPr="009F41B0">
        <w:rPr>
          <w:noProof/>
          <w:lang w:eastAsia="ru-RU"/>
        </w:rPr>
        <w:drawing>
          <wp:anchor distT="0" distB="0" distL="114300" distR="114300" simplePos="0" relativeHeight="251706368" behindDoc="1" locked="0" layoutInCell="1" allowOverlap="1" wp14:anchorId="7DE79DB4" wp14:editId="592DAF63">
            <wp:simplePos x="0" y="0"/>
            <wp:positionH relativeFrom="column">
              <wp:posOffset>4613190</wp:posOffset>
            </wp:positionH>
            <wp:positionV relativeFrom="paragraph">
              <wp:posOffset>591889</wp:posOffset>
            </wp:positionV>
            <wp:extent cx="288324" cy="288324"/>
            <wp:effectExtent l="0" t="19050" r="0" b="16510"/>
            <wp:wrapNone/>
            <wp:docPr id="72" name="Рисунок 72" descr="Линия со стрелкой: пря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Рисунок 71" descr="Линия со стрелкой: прямо"/>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5971621">
                      <a:off x="0" y="0"/>
                      <a:ext cx="288324" cy="288324"/>
                    </a:xfrm>
                    <a:prstGeom prst="rect">
                      <a:avLst/>
                    </a:prstGeom>
                  </pic:spPr>
                </pic:pic>
              </a:graphicData>
            </a:graphic>
            <wp14:sizeRelH relativeFrom="margin">
              <wp14:pctWidth>0</wp14:pctWidth>
            </wp14:sizeRelH>
            <wp14:sizeRelV relativeFrom="margin">
              <wp14:pctHeight>0</wp14:pctHeight>
            </wp14:sizeRelV>
          </wp:anchor>
        </w:drawing>
      </w:r>
      <w:r w:rsidRPr="009F41B0">
        <w:rPr>
          <w:noProof/>
          <w:lang w:eastAsia="ru-RU"/>
        </w:rPr>
        <w:drawing>
          <wp:anchor distT="0" distB="0" distL="114300" distR="114300" simplePos="0" relativeHeight="251704320" behindDoc="1" locked="0" layoutInCell="1" allowOverlap="1" wp14:anchorId="43E8CAB6" wp14:editId="5B1A6FBF">
            <wp:simplePos x="0" y="0"/>
            <wp:positionH relativeFrom="margin">
              <wp:align>center</wp:align>
            </wp:positionH>
            <wp:positionV relativeFrom="paragraph">
              <wp:posOffset>592729</wp:posOffset>
            </wp:positionV>
            <wp:extent cx="288324" cy="288324"/>
            <wp:effectExtent l="0" t="19050" r="0" b="16510"/>
            <wp:wrapNone/>
            <wp:docPr id="71" name="Рисунок 71" descr="Линия со стрелкой: пря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Рисунок 71" descr="Линия со стрелкой: прямо"/>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5971621">
                      <a:off x="0" y="0"/>
                      <a:ext cx="288324" cy="288324"/>
                    </a:xfrm>
                    <a:prstGeom prst="rect">
                      <a:avLst/>
                    </a:prstGeom>
                  </pic:spPr>
                </pic:pic>
              </a:graphicData>
            </a:graphic>
            <wp14:sizeRelH relativeFrom="margin">
              <wp14:pctWidth>0</wp14:pctWidth>
            </wp14:sizeRelH>
            <wp14:sizeRelV relativeFrom="margin">
              <wp14:pctHeight>0</wp14:pctHeight>
            </wp14:sizeRelV>
          </wp:anchor>
        </w:drawing>
      </w:r>
      <w:r w:rsidRPr="009F41B0">
        <w:rPr>
          <w:noProof/>
          <w:lang w:eastAsia="ru-RU"/>
        </w:rPr>
        <w:drawing>
          <wp:anchor distT="0" distB="0" distL="114300" distR="114300" simplePos="0" relativeHeight="251703296" behindDoc="1" locked="0" layoutInCell="1" allowOverlap="1" wp14:anchorId="3137BCC8" wp14:editId="07B21C87">
            <wp:simplePos x="0" y="0"/>
            <wp:positionH relativeFrom="column">
              <wp:posOffset>774700</wp:posOffset>
            </wp:positionH>
            <wp:positionV relativeFrom="paragraph">
              <wp:posOffset>657380</wp:posOffset>
            </wp:positionV>
            <wp:extent cx="220833" cy="220833"/>
            <wp:effectExtent l="0" t="0" r="0" b="8255"/>
            <wp:wrapNone/>
            <wp:docPr id="66" name="Рисунок 66" descr="Линия со стрелкой: пря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66" descr="Линия со стрелкой: прямо"/>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6200000">
                      <a:off x="0" y="0"/>
                      <a:ext cx="220833" cy="220833"/>
                    </a:xfrm>
                    <a:prstGeom prst="rect">
                      <a:avLst/>
                    </a:prstGeom>
                  </pic:spPr>
                </pic:pic>
              </a:graphicData>
            </a:graphic>
            <wp14:sizeRelH relativeFrom="margin">
              <wp14:pctWidth>0</wp14:pctWidth>
            </wp14:sizeRelH>
            <wp14:sizeRelV relativeFrom="margin">
              <wp14:pctHeight>0</wp14:pctHeight>
            </wp14:sizeRelV>
          </wp:anchor>
        </w:drawing>
      </w:r>
      <w:r w:rsidR="00BB1642" w:rsidRPr="009F41B0">
        <w:rPr>
          <w:noProof/>
          <w:lang w:eastAsia="ru-RU"/>
        </w:rPr>
        <w:drawing>
          <wp:inline distT="0" distB="0" distL="0" distR="0" wp14:anchorId="414DDC59" wp14:editId="46083FDE">
            <wp:extent cx="5486400" cy="1628775"/>
            <wp:effectExtent l="0" t="0" r="1905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B9CD496" w14:textId="4E22D348" w:rsidR="008B579D" w:rsidRPr="009F41B0" w:rsidRDefault="008B579D" w:rsidP="00517884">
      <w:pPr>
        <w:ind w:firstLine="0"/>
        <w:jc w:val="center"/>
      </w:pPr>
      <w:r w:rsidRPr="009F41B0">
        <w:rPr>
          <w:noProof/>
          <w:lang w:eastAsia="ru-RU"/>
        </w:rPr>
        <w:drawing>
          <wp:inline distT="0" distB="0" distL="0" distR="0" wp14:anchorId="3E8EFB46" wp14:editId="0F0AFA03">
            <wp:extent cx="5486400" cy="923925"/>
            <wp:effectExtent l="19050" t="0" r="19050" b="2857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A943C62" w14:textId="7E20FAF7" w:rsidR="00530741" w:rsidRPr="009F41B0" w:rsidRDefault="00BB1642" w:rsidP="00796B53">
      <w:pPr>
        <w:spacing w:before="180"/>
        <w:ind w:firstLine="0"/>
        <w:jc w:val="center"/>
      </w:pPr>
      <w:r w:rsidRPr="009F41B0">
        <w:t>Рисунок 1 – Состав промышленного потенциала региона [</w:t>
      </w:r>
      <w:r w:rsidR="008C05D5" w:rsidRPr="009F41B0">
        <w:t>19</w:t>
      </w:r>
      <w:r w:rsidRPr="009F41B0">
        <w:t>, с. 134]</w:t>
      </w:r>
    </w:p>
    <w:p w14:paraId="07E2A60C" w14:textId="77777777" w:rsidR="00FD0CE1" w:rsidRPr="009F41B0" w:rsidRDefault="00FD0CE1" w:rsidP="00FD0CE1"/>
    <w:p w14:paraId="39E93E24" w14:textId="1392F58C" w:rsidR="00FD0CE1" w:rsidRPr="009F41B0" w:rsidRDefault="00FD0CE1" w:rsidP="00FD0CE1">
      <w:r w:rsidRPr="009F41B0">
        <w:lastRenderedPageBreak/>
        <w:t xml:space="preserve">Несмотря на повышение значимости сферы обслуживания и </w:t>
      </w:r>
      <w:proofErr w:type="spellStart"/>
      <w:r w:rsidRPr="009F41B0">
        <w:t>финансо-вого</w:t>
      </w:r>
      <w:proofErr w:type="spellEnd"/>
      <w:r w:rsidRPr="009F41B0">
        <w:t xml:space="preserve"> сектора, базой социальной стабильности, политического и </w:t>
      </w:r>
      <w:proofErr w:type="spellStart"/>
      <w:r w:rsidRPr="009F41B0">
        <w:t>экономиче-ского</w:t>
      </w:r>
      <w:proofErr w:type="spellEnd"/>
      <w:r w:rsidRPr="009F41B0">
        <w:t xml:space="preserve"> суверенитета страны, а также обеспечения её экономической </w:t>
      </w:r>
      <w:proofErr w:type="spellStart"/>
      <w:r w:rsidRPr="009F41B0">
        <w:t>безопас-ности</w:t>
      </w:r>
      <w:proofErr w:type="spellEnd"/>
      <w:r w:rsidRPr="009F41B0">
        <w:t xml:space="preserve"> является высокоразвитое промышленное производство [29, с. 105].</w:t>
      </w:r>
    </w:p>
    <w:p w14:paraId="77516AF4" w14:textId="77777777" w:rsidR="00FD0CE1" w:rsidRPr="009F41B0" w:rsidRDefault="00FD0CE1" w:rsidP="00FD0CE1">
      <w:r w:rsidRPr="009F41B0">
        <w:t xml:space="preserve">В подтверждение этой идеи можно привести перечень показателей экономической безопасности, отраженных в Стратегии экономической </w:t>
      </w:r>
      <w:proofErr w:type="gramStart"/>
      <w:r w:rsidRPr="009F41B0">
        <w:t>без-опасности</w:t>
      </w:r>
      <w:proofErr w:type="gramEnd"/>
      <w:r w:rsidRPr="009F41B0">
        <w:t xml:space="preserve"> РФ. В частности, из 40 показателей 10 имеют непосредственное отношение к промышленному производству, а ещё 13 – опосредованное. Из этого можно сделать, что промышленное производство является первичным звеном социально-экономического развития региона, от функционирования которой в наибольшей степени зависит его экономическая безопасность [30, с. 129].</w:t>
      </w:r>
    </w:p>
    <w:p w14:paraId="12F75D04" w14:textId="1D08D7F4" w:rsidR="00B46B00" w:rsidRPr="009F41B0" w:rsidRDefault="00B46B00" w:rsidP="00FD0CE1">
      <w:r w:rsidRPr="009F41B0">
        <w:t>В процессе реализации промышленной политики поддержание экономической безопасности на региональном уровне является первоочередной задачей. Это обусловлено тем, что существует большое количество рисков, способных оказать отрицательное влияние на экономику регионов, которые только усугубляются под воздействием низкого уровня технологического, научного и инновационного развития промышленности.</w:t>
      </w:r>
    </w:p>
    <w:p w14:paraId="27C0D275" w14:textId="23872732" w:rsidR="00DE32AF" w:rsidRPr="009F41B0" w:rsidRDefault="0043086D" w:rsidP="001E77B5">
      <w:r w:rsidRPr="009F41B0">
        <w:t>Отсутствие развитой индустриальной базы и слабое задействование промышленного потенциала территории приводит к целому ряду негативных последствий для региональной экономики:</w:t>
      </w:r>
    </w:p>
    <w:p w14:paraId="2B56AB98" w14:textId="77777777" w:rsidR="0043086D" w:rsidRPr="009F41B0" w:rsidRDefault="0043086D" w:rsidP="001E77B5">
      <w:r w:rsidRPr="009F41B0">
        <w:t>– снижение конкурентоспособности товаров местных производителей – на внутренний рынок поступает большое количество дешевой и качественной продукции от внешних контрагентов, из-за чего значительная часть местных предпринимателей вынуждены сворачивать бизнес и увольнять сотрудников;</w:t>
      </w:r>
    </w:p>
    <w:p w14:paraId="3701BEEF" w14:textId="77777777" w:rsidR="0043086D" w:rsidRPr="009F41B0" w:rsidRDefault="0043086D" w:rsidP="001E77B5">
      <w:r w:rsidRPr="009F41B0">
        <w:t>– снижение эффективности экспортно-импортных коопераций – неспособность конкурировать в высокотехнологичных отраслях приводит к вытеснению бизнесов в отрасли с низкой прибавочной стоимостью продукта, в частности, в торговлю необработанным сырьём;</w:t>
      </w:r>
    </w:p>
    <w:p w14:paraId="5906B30F" w14:textId="77777777" w:rsidR="0043086D" w:rsidRPr="009F41B0" w:rsidRDefault="0043086D" w:rsidP="001E77B5">
      <w:r w:rsidRPr="009F41B0">
        <w:lastRenderedPageBreak/>
        <w:t xml:space="preserve">– изменение квалификационных требований на рынке труда – сворачивание </w:t>
      </w:r>
      <w:r w:rsidR="00B17905" w:rsidRPr="009F41B0">
        <w:t>наукоемких производств приводит к оттоку интеллектуального капитала в соседние регионы, что снижает инновационный потенциал данной территории;</w:t>
      </w:r>
    </w:p>
    <w:p w14:paraId="7110374A" w14:textId="77777777" w:rsidR="00B17905" w:rsidRPr="009F41B0" w:rsidRDefault="00B17905" w:rsidP="001E77B5">
      <w:r w:rsidRPr="009F41B0">
        <w:t>– деградация системы образования и снижение научного потенциала – подстраиваясь под текущие потребности экономики, учебные заведения сокращают научно-исследовательские программы и перепрофилируются на подготовку рабочих специальностей низкой квалификации;</w:t>
      </w:r>
    </w:p>
    <w:p w14:paraId="162600DB" w14:textId="77777777" w:rsidR="00FC43F5" w:rsidRPr="009F41B0" w:rsidRDefault="00FC43F5" w:rsidP="001E77B5">
      <w:r w:rsidRPr="009F41B0">
        <w:t>– ухудшение экологии – из-за снижения финансовых возможностей и ограничений инновационного потенциала предприятия вынуждены практиковать экстенсивные методы производства, сопряженные с высокой техногенной нагрузкой (проблема обостряется усиленной эксплуатацией природных ресурсов данной территории);</w:t>
      </w:r>
    </w:p>
    <w:p w14:paraId="4AFB857C" w14:textId="77777777" w:rsidR="00B17905" w:rsidRPr="009F41B0" w:rsidRDefault="00B17905" w:rsidP="001E77B5">
      <w:r w:rsidRPr="009F41B0">
        <w:t xml:space="preserve">– разрушение устоявшихся экономических связей – закрытие </w:t>
      </w:r>
      <w:r w:rsidR="00FC43F5" w:rsidRPr="009F41B0">
        <w:t>перерабатывающих предприятий автоматически приводит к закрытию большого количества предприятий в смежных отраслях;</w:t>
      </w:r>
    </w:p>
    <w:p w14:paraId="2E3CBB2B" w14:textId="047599DA" w:rsidR="006F2EEF" w:rsidRPr="009F41B0" w:rsidRDefault="00FC43F5" w:rsidP="001E77B5">
      <w:r w:rsidRPr="009F41B0">
        <w:t xml:space="preserve">– </w:t>
      </w:r>
      <w:r w:rsidR="00932B8E" w:rsidRPr="009F41B0">
        <w:t>негативные социальные последствия, связанные со снижением поступлений в бюджет, оттоком трудового капитала, ухудшением условий труда и техногенными эффектами экстенсивных технологий производства</w:t>
      </w:r>
      <w:r w:rsidR="00D9268D" w:rsidRPr="009F41B0">
        <w:t xml:space="preserve"> [</w:t>
      </w:r>
      <w:r w:rsidR="008C05D5" w:rsidRPr="009F41B0">
        <w:t>8</w:t>
      </w:r>
      <w:r w:rsidR="00D9268D" w:rsidRPr="009F41B0">
        <w:t>, с. 75-76].</w:t>
      </w:r>
    </w:p>
    <w:p w14:paraId="6AE52148" w14:textId="77777777" w:rsidR="00DE56A2" w:rsidRPr="009F41B0" w:rsidRDefault="00DE56A2" w:rsidP="001E77B5">
      <w:r w:rsidRPr="009F41B0">
        <w:t xml:space="preserve">В связи с тем, что промышленный комплекс и уровень развития промышленного потенциала </w:t>
      </w:r>
      <w:r w:rsidR="009375CC" w:rsidRPr="009F41B0">
        <w:t>являются</w:t>
      </w:r>
      <w:r w:rsidRPr="009F41B0">
        <w:t xml:space="preserve"> важными в обеспечение региональной </w:t>
      </w:r>
      <w:r w:rsidR="009375CC" w:rsidRPr="009F41B0">
        <w:t>экономической</w:t>
      </w:r>
      <w:r w:rsidRPr="009F41B0">
        <w:t xml:space="preserve"> безопасности, необходимо обращать внимание на устранение угроз </w:t>
      </w:r>
      <w:r w:rsidR="009375CC" w:rsidRPr="009F41B0">
        <w:t>промышленного комплекса региона.</w:t>
      </w:r>
    </w:p>
    <w:p w14:paraId="733ABDFD" w14:textId="5BEE05F8" w:rsidR="00DE56A2" w:rsidRPr="009F41B0" w:rsidRDefault="00932B8E" w:rsidP="00DE56A2">
      <w:r w:rsidRPr="009F41B0">
        <w:t>Угрозу промышленному развитию региона представляют факторы, появление которых может привести к снижению любого типа потенциалов, образующих промышленных потенциал (инновационного, трудового, инфраструктурного и т.п.), а также факторы, снижающие эффективность управления и использования любых видов ресурсов, участвующих в индустриальном производстве. Применительно к регионам РФ основными угрозами промыш</w:t>
      </w:r>
      <w:r w:rsidRPr="009F41B0">
        <w:lastRenderedPageBreak/>
        <w:t xml:space="preserve">ленного развития являются: продолжающаяся </w:t>
      </w:r>
      <w:proofErr w:type="spellStart"/>
      <w:r w:rsidRPr="009F41B0">
        <w:t>деиндустриализация</w:t>
      </w:r>
      <w:proofErr w:type="spellEnd"/>
      <w:r w:rsidRPr="009F41B0">
        <w:t>, разрушение инфраструктуры и моральное устаревания оборудования</w:t>
      </w:r>
      <w:r w:rsidR="00DE56A2" w:rsidRPr="009F41B0">
        <w:t xml:space="preserve"> [</w:t>
      </w:r>
      <w:r w:rsidR="008C05D5" w:rsidRPr="009F41B0">
        <w:t>16</w:t>
      </w:r>
      <w:r w:rsidR="009375CC" w:rsidRPr="009F41B0">
        <w:t>, с. 48</w:t>
      </w:r>
      <w:r w:rsidR="00DE56A2" w:rsidRPr="009F41B0">
        <w:t>].</w:t>
      </w:r>
    </w:p>
    <w:p w14:paraId="2F979669" w14:textId="1A116DF1" w:rsidR="00DE56A2" w:rsidRPr="009F41B0" w:rsidRDefault="00FD0006" w:rsidP="001E77B5">
      <w:bookmarkStart w:id="4" w:name="_Hlk119338546"/>
      <w:r w:rsidRPr="009F41B0">
        <w:t xml:space="preserve">В виду того, что все факторы поддержания экономической безопасности тесно взаимосвязаны и так или иначе пересекаются друг с другом, то необходимо определить три главных типа экономической безопасности регионального промышленного комплекса, зависящих от видов ресурсов: производственно-торговая, технико-технологическая и ресурсная безопасность, включающие в себя несколько компонентов </w:t>
      </w:r>
      <w:bookmarkEnd w:id="4"/>
      <w:r w:rsidR="00E7130D" w:rsidRPr="009F41B0">
        <w:t xml:space="preserve">(рисунок </w:t>
      </w:r>
      <w:r w:rsidR="009856DF" w:rsidRPr="009F41B0">
        <w:t>2</w:t>
      </w:r>
      <w:r w:rsidR="00E7130D" w:rsidRPr="009F41B0">
        <w:t>).</w:t>
      </w:r>
    </w:p>
    <w:p w14:paraId="65720B97" w14:textId="77777777" w:rsidR="00DE56A2" w:rsidRPr="009F41B0" w:rsidRDefault="00DE56A2" w:rsidP="001E77B5"/>
    <w:p w14:paraId="63338AB4" w14:textId="77777777" w:rsidR="00E7130D" w:rsidRPr="009F41B0" w:rsidRDefault="00E7130D" w:rsidP="00E7130D">
      <w:pPr>
        <w:ind w:firstLine="0"/>
        <w:jc w:val="center"/>
      </w:pPr>
      <w:r w:rsidRPr="009F41B0">
        <w:rPr>
          <w:noProof/>
          <w:lang w:eastAsia="ru-RU"/>
        </w:rPr>
        <w:drawing>
          <wp:inline distT="0" distB="0" distL="0" distR="0" wp14:anchorId="5C7B11D3" wp14:editId="7867A1E4">
            <wp:extent cx="5934075" cy="3486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3486150"/>
                    </a:xfrm>
                    <a:prstGeom prst="rect">
                      <a:avLst/>
                    </a:prstGeom>
                    <a:noFill/>
                    <a:ln>
                      <a:noFill/>
                    </a:ln>
                  </pic:spPr>
                </pic:pic>
              </a:graphicData>
            </a:graphic>
          </wp:inline>
        </w:drawing>
      </w:r>
    </w:p>
    <w:p w14:paraId="4B5CF5FB" w14:textId="785FE9B6" w:rsidR="00E7130D" w:rsidRPr="009F41B0" w:rsidRDefault="00E7130D" w:rsidP="00796B53">
      <w:pPr>
        <w:spacing w:before="180" w:after="180" w:line="240" w:lineRule="auto"/>
        <w:ind w:firstLine="0"/>
        <w:jc w:val="center"/>
      </w:pPr>
      <w:r w:rsidRPr="009F41B0">
        <w:t xml:space="preserve">Рисунок </w:t>
      </w:r>
      <w:r w:rsidR="009856DF" w:rsidRPr="009F41B0">
        <w:t>2</w:t>
      </w:r>
      <w:r w:rsidRPr="009F41B0">
        <w:t xml:space="preserve"> – Основные типы экономической безопасности промышленного комплекса региона [</w:t>
      </w:r>
      <w:r w:rsidR="008C05D5" w:rsidRPr="009F41B0">
        <w:t>16</w:t>
      </w:r>
      <w:r w:rsidRPr="009F41B0">
        <w:t>, с. 49]</w:t>
      </w:r>
    </w:p>
    <w:p w14:paraId="61D48024" w14:textId="77777777" w:rsidR="00796B53" w:rsidRPr="009F41B0" w:rsidRDefault="00796B53" w:rsidP="001E77B5"/>
    <w:p w14:paraId="0FA2CA1C" w14:textId="77777777" w:rsidR="00366E06" w:rsidRPr="009F41B0" w:rsidRDefault="007C7D5D" w:rsidP="001E77B5">
      <w:r w:rsidRPr="009F41B0">
        <w:t xml:space="preserve">Производственно-торговая безопасность </w:t>
      </w:r>
      <w:r w:rsidR="00366E06" w:rsidRPr="009F41B0">
        <w:t xml:space="preserve">складывается из трех взаимозависимых элементов: производственная безопасность (показывает, насколько эффективно используется промышленный, ресурсный и человеческий потенциал, а также характеризует стабильность воспроизводства в неблагоприятных ситуациях); транспортная безопасность (состояние дорожной инфраструктуры, оснащенность транспортными средствами и темпы модернизации </w:t>
      </w:r>
      <w:r w:rsidR="00366E06" w:rsidRPr="009F41B0">
        <w:lastRenderedPageBreak/>
        <w:t>материальной базы); торговая безопасность (перспективы долгосрочных взаимоотношений с партнерами с точки зрения обеспечения экономических интересов региона).</w:t>
      </w:r>
    </w:p>
    <w:p w14:paraId="73303FC7" w14:textId="77777777" w:rsidR="0048549A" w:rsidRPr="009F41B0" w:rsidRDefault="007C7D5D" w:rsidP="001E77B5">
      <w:r w:rsidRPr="009F41B0">
        <w:t xml:space="preserve">Технико-технологическая безопасность </w:t>
      </w:r>
      <w:r w:rsidR="00366E06" w:rsidRPr="009F41B0">
        <w:t xml:space="preserve">также состоит из трех подсистем: </w:t>
      </w:r>
      <w:r w:rsidRPr="009F41B0">
        <w:t>инновационн</w:t>
      </w:r>
      <w:r w:rsidR="00366E06" w:rsidRPr="009F41B0">
        <w:t>ая</w:t>
      </w:r>
      <w:r w:rsidRPr="009F41B0">
        <w:t xml:space="preserve"> безопасность</w:t>
      </w:r>
      <w:r w:rsidR="00366E06" w:rsidRPr="009F41B0">
        <w:t xml:space="preserve"> (</w:t>
      </w:r>
      <w:r w:rsidR="0048549A" w:rsidRPr="009F41B0">
        <w:t xml:space="preserve">адаптация региона к меняющейся конъюнктуре и скорость усвоения новых технологий); </w:t>
      </w:r>
      <w:r w:rsidRPr="009F41B0">
        <w:t>технологическ</w:t>
      </w:r>
      <w:r w:rsidR="0048549A" w:rsidRPr="009F41B0">
        <w:t>ая</w:t>
      </w:r>
      <w:r w:rsidRPr="009F41B0">
        <w:t xml:space="preserve"> безопасность</w:t>
      </w:r>
      <w:r w:rsidR="0048549A" w:rsidRPr="009F41B0">
        <w:t xml:space="preserve"> (наличие документов, защищающих научные разработки и интеллектуальные продукты, произведенные не территории региона); </w:t>
      </w:r>
      <w:r w:rsidRPr="009F41B0">
        <w:t>образовательную безопасность</w:t>
      </w:r>
      <w:r w:rsidR="0048549A" w:rsidRPr="009F41B0">
        <w:t xml:space="preserve"> (способность местной образовательной системы создавать кадры высокой квалификации, а также умение предприятий использовать и развивать человеческий потенциал работников).</w:t>
      </w:r>
    </w:p>
    <w:p w14:paraId="1D0BAA8F" w14:textId="77777777" w:rsidR="00636876" w:rsidRPr="009F41B0" w:rsidRDefault="0048549A" w:rsidP="001E77B5">
      <w:r w:rsidRPr="009F41B0">
        <w:t>Элементами р</w:t>
      </w:r>
      <w:r w:rsidR="007C7D5D" w:rsidRPr="009F41B0">
        <w:t>есурсн</w:t>
      </w:r>
      <w:r w:rsidRPr="009F41B0">
        <w:t xml:space="preserve">ой безопасности являются: </w:t>
      </w:r>
      <w:r w:rsidR="007C7D5D" w:rsidRPr="009F41B0">
        <w:t>сырьев</w:t>
      </w:r>
      <w:r w:rsidR="00636876" w:rsidRPr="009F41B0">
        <w:t>ая</w:t>
      </w:r>
      <w:r w:rsidR="007C7D5D" w:rsidRPr="009F41B0">
        <w:t xml:space="preserve"> безопасность</w:t>
      </w:r>
      <w:r w:rsidRPr="009F41B0">
        <w:t xml:space="preserve"> (показывает обеспеченность региона стратегическими ресурсами на долгосрочный период); энергетическая безопасность (</w:t>
      </w:r>
      <w:r w:rsidR="00636876" w:rsidRPr="009F41B0">
        <w:t xml:space="preserve">полнота и постоянство обеспечения различных отраслей экономики требуемыми энергоресурсами, для таких стран, как РФ, сюда можно включить и способность региона провести отопительный сезон); </w:t>
      </w:r>
      <w:r w:rsidR="007C7D5D" w:rsidRPr="009F41B0">
        <w:t>финансово-инвестиционн</w:t>
      </w:r>
      <w:r w:rsidR="00636876" w:rsidRPr="009F41B0">
        <w:t>ая</w:t>
      </w:r>
      <w:r w:rsidR="007C7D5D" w:rsidRPr="009F41B0">
        <w:t xml:space="preserve"> безопасность</w:t>
      </w:r>
      <w:r w:rsidR="00636876" w:rsidRPr="009F41B0">
        <w:t xml:space="preserve"> (объемы и темпы притока финансового капитала).</w:t>
      </w:r>
    </w:p>
    <w:p w14:paraId="639AEDC3" w14:textId="5C3681C8" w:rsidR="00E7130D" w:rsidRPr="009F41B0" w:rsidRDefault="00F6046F" w:rsidP="001E77B5">
      <w:r w:rsidRPr="009F41B0">
        <w:t xml:space="preserve">Рассмотренная типология дает возможность выявить основные подходы к изучению проблем поддержания экономической безопасности всех предприятий регионального промышленного комплекса </w:t>
      </w:r>
      <w:r w:rsidR="007C7D5D" w:rsidRPr="009F41B0">
        <w:t>[</w:t>
      </w:r>
      <w:r w:rsidR="008C05D5" w:rsidRPr="009F41B0">
        <w:t>16</w:t>
      </w:r>
      <w:r w:rsidR="007C7D5D" w:rsidRPr="009F41B0">
        <w:t>, с. 48-49].</w:t>
      </w:r>
    </w:p>
    <w:p w14:paraId="49A04C6C" w14:textId="50D942A5" w:rsidR="00F67397" w:rsidRPr="009F41B0" w:rsidRDefault="008F7331" w:rsidP="00D27E27">
      <w:r w:rsidRPr="009F41B0">
        <w:t>Прежде всего п</w:t>
      </w:r>
      <w:r w:rsidR="00F67397" w:rsidRPr="009F41B0">
        <w:t>овышени</w:t>
      </w:r>
      <w:r w:rsidRPr="009F41B0">
        <w:t>е</w:t>
      </w:r>
      <w:r w:rsidR="00F67397" w:rsidRPr="009F41B0">
        <w:t xml:space="preserve"> экономической безопасности </w:t>
      </w:r>
      <w:r w:rsidRPr="009F41B0">
        <w:t>требует повышения эффективности государственного управления. При разработке стратегии развития и реформировании региональной экономики следует исходить из компромисса между интересами разных отраслей (реальный и финансовый сектор) и разных групп населения (представители крупного бизнеса, предприниматели и наемные рабочие)</w:t>
      </w:r>
      <w:r w:rsidR="00F67397" w:rsidRPr="009F41B0">
        <w:t xml:space="preserve"> [</w:t>
      </w:r>
      <w:r w:rsidR="008C05D5" w:rsidRPr="009F41B0">
        <w:t>52</w:t>
      </w:r>
      <w:r w:rsidR="00F67397" w:rsidRPr="009F41B0">
        <w:t>, с. 190].</w:t>
      </w:r>
    </w:p>
    <w:p w14:paraId="25A0AB5F" w14:textId="1C7AE3EB" w:rsidR="007C7D5D" w:rsidRPr="009F41B0" w:rsidRDefault="008F7331" w:rsidP="00D27E27">
      <w:r w:rsidRPr="009F41B0">
        <w:t>Второй важный аспект развития и поддержания промышленного потенциала – оптимизация структуры региональной экономики. Развитие и сдерживание различных секторов экономики должны быть обусловлены ис</w:t>
      </w:r>
      <w:r w:rsidRPr="009F41B0">
        <w:lastRenderedPageBreak/>
        <w:t>ключительно соображениями стратегического развития территории. Также для каждой отрасли и ключевых предприятий должны быть выявлены реальные и потенциальные угрозы, предприняты соответствующие меры, направленные на повышение их финансовой устойчивости и снижение зависимости от внешних контрагентов</w:t>
      </w:r>
      <w:r w:rsidR="00D27E27" w:rsidRPr="009F41B0">
        <w:t xml:space="preserve"> [</w:t>
      </w:r>
      <w:r w:rsidR="008C05D5" w:rsidRPr="009F41B0">
        <w:t>39</w:t>
      </w:r>
      <w:r w:rsidR="00D27E27" w:rsidRPr="009F41B0">
        <w:t>, с. 90].</w:t>
      </w:r>
    </w:p>
    <w:p w14:paraId="1FDB10B7" w14:textId="77777777" w:rsidR="00295DB9" w:rsidRPr="009F41B0" w:rsidRDefault="00295DB9" w:rsidP="001E77B5">
      <w:r w:rsidRPr="009F41B0">
        <w:t>Развитие промышленного потенциала с точки зрения регионального управления требует решения следующих задач:</w:t>
      </w:r>
    </w:p>
    <w:p w14:paraId="321CEE9C" w14:textId="77777777" w:rsidR="00D9268D" w:rsidRPr="009F41B0" w:rsidRDefault="00295DB9" w:rsidP="001E77B5">
      <w:r w:rsidRPr="009F41B0">
        <w:t>–</w:t>
      </w:r>
      <w:r w:rsidR="00D9268D" w:rsidRPr="009F41B0">
        <w:t xml:space="preserve"> реструктуризация организаций промышленного сектора;</w:t>
      </w:r>
    </w:p>
    <w:p w14:paraId="1AFA9E02" w14:textId="77777777" w:rsidR="00295DB9" w:rsidRPr="009F41B0" w:rsidRDefault="00295DB9" w:rsidP="001E77B5">
      <w:r w:rsidRPr="009F41B0">
        <w:t>– повышение доступности для внешних рынков для компаний с высоким научно-техническим потенциалом;</w:t>
      </w:r>
    </w:p>
    <w:p w14:paraId="1B8C6335" w14:textId="77777777" w:rsidR="00295DB9" w:rsidRPr="009F41B0" w:rsidRDefault="00295DB9" w:rsidP="001E77B5">
      <w:r w:rsidRPr="009F41B0">
        <w:t>– сокращение сырьевого экспорта;</w:t>
      </w:r>
    </w:p>
    <w:p w14:paraId="73C6AFBC" w14:textId="77777777" w:rsidR="00295DB9" w:rsidRPr="009F41B0" w:rsidRDefault="00295DB9" w:rsidP="001E77B5">
      <w:r w:rsidRPr="009F41B0">
        <w:t>– интенсификация конкуренции на внутреннем рынке;</w:t>
      </w:r>
    </w:p>
    <w:p w14:paraId="2850A414" w14:textId="77777777" w:rsidR="00295DB9" w:rsidRPr="009F41B0" w:rsidRDefault="00295DB9" w:rsidP="001E77B5">
      <w:r w:rsidRPr="009F41B0">
        <w:t>– развитие новых форм государственно-частного взаимодействия;</w:t>
      </w:r>
    </w:p>
    <w:p w14:paraId="612536C0" w14:textId="77777777" w:rsidR="00F6046F" w:rsidRPr="009F41B0" w:rsidRDefault="00F6046F" w:rsidP="00F6046F">
      <w:r w:rsidRPr="009F41B0">
        <w:t>– поощрение развития тех предприятий, которые занимаются самоуправлением и самофинансированием;</w:t>
      </w:r>
    </w:p>
    <w:p w14:paraId="5273E443" w14:textId="77777777" w:rsidR="00295DB9" w:rsidRPr="009F41B0" w:rsidRDefault="00354C1E" w:rsidP="001E77B5">
      <w:r w:rsidRPr="009F41B0">
        <w:t>– укрепление внутренних производственно-логистических цепочек;</w:t>
      </w:r>
    </w:p>
    <w:p w14:paraId="7A6D54EE" w14:textId="77777777" w:rsidR="00F6046F" w:rsidRPr="009F41B0" w:rsidRDefault="003559FF" w:rsidP="00F6046F">
      <w:r w:rsidRPr="009F41B0">
        <w:t>– государственное содействие промышленному экспорту посредством обеспечения российских предприятий различными льготами, субсидиями и кредитами;</w:t>
      </w:r>
      <w:r w:rsidR="00F6046F" w:rsidRPr="009F41B0">
        <w:t xml:space="preserve"> </w:t>
      </w:r>
    </w:p>
    <w:p w14:paraId="328E9D66" w14:textId="2B3A6625" w:rsidR="00F6046F" w:rsidRPr="009F41B0" w:rsidRDefault="00F6046F" w:rsidP="00F6046F">
      <w:r w:rsidRPr="009F41B0">
        <w:t>– обеспечение стабильно высокого потока инвестиций в реальный сектор экономики;</w:t>
      </w:r>
    </w:p>
    <w:p w14:paraId="2A2C6E1E" w14:textId="299C99DD" w:rsidR="006F2EEF" w:rsidRPr="009F41B0" w:rsidRDefault="003559FF" w:rsidP="003559FF">
      <w:r w:rsidRPr="009F41B0">
        <w:t xml:space="preserve">– расширение, совершенствование научно-технического, производственного и инвестиционного потенциала организаций в сфере промышленности </w:t>
      </w:r>
      <w:r w:rsidR="00A00A18" w:rsidRPr="009F41B0">
        <w:t>[</w:t>
      </w:r>
      <w:r w:rsidR="008C05D5" w:rsidRPr="009F41B0">
        <w:t>8</w:t>
      </w:r>
      <w:r w:rsidR="00A00A18" w:rsidRPr="009F41B0">
        <w:t>, с. 77-78]</w:t>
      </w:r>
      <w:r w:rsidR="00D9268D" w:rsidRPr="009F41B0">
        <w:t>.</w:t>
      </w:r>
    </w:p>
    <w:p w14:paraId="05894620" w14:textId="2990A0F9" w:rsidR="001E77B5" w:rsidRPr="009F41B0" w:rsidRDefault="0061407B" w:rsidP="0061407B">
      <w:r w:rsidRPr="009F41B0">
        <w:t>Реализация мероприятий по развитию промышленного потенциала и обеспечению экономической безопасности промышленного комплекса региона должна начинаться с оценки актуального уровня промышленного потенциала, поэтому далее рассмотрим этот вопрос подробнее.</w:t>
      </w:r>
    </w:p>
    <w:p w14:paraId="2C7C4BF2" w14:textId="77777777" w:rsidR="00F91819" w:rsidRPr="009F41B0" w:rsidRDefault="00F91819" w:rsidP="0061407B"/>
    <w:p w14:paraId="7E53E933" w14:textId="77777777" w:rsidR="00A9633C" w:rsidRPr="009F41B0" w:rsidRDefault="00A9633C" w:rsidP="00AD134D">
      <w:pPr>
        <w:pStyle w:val="2"/>
        <w:rPr>
          <w:shd w:val="clear" w:color="auto" w:fill="FFFFFF"/>
        </w:rPr>
      </w:pPr>
      <w:r w:rsidRPr="009F41B0">
        <w:rPr>
          <w:shd w:val="clear" w:color="auto" w:fill="FFFFFF"/>
        </w:rPr>
        <w:lastRenderedPageBreak/>
        <w:t>1.3 Подходы к оценке промышленного потенциала региона</w:t>
      </w:r>
    </w:p>
    <w:p w14:paraId="742656D7" w14:textId="77777777" w:rsidR="001D42DB" w:rsidRPr="009F41B0" w:rsidRDefault="001D42DB" w:rsidP="00AD421F"/>
    <w:p w14:paraId="7DDE661F" w14:textId="068AAE35" w:rsidR="00A9633C" w:rsidRPr="009F41B0" w:rsidRDefault="00354C1E" w:rsidP="00B67A32">
      <w:pPr>
        <w:tabs>
          <w:tab w:val="left" w:pos="1215"/>
        </w:tabs>
      </w:pPr>
      <w:r w:rsidRPr="009F41B0">
        <w:t>Долгосрочные планы развития отраслей народного хозяйства и предпочитаемые меры обеспечения экономической безопасности должны соответствовать промышленному потенциалу региона, имеющимся ресурсам, финансовым, интеллектуальным и производственным возможностям. В этой связи первостепенной целью становится оценка существующего промышленного потенциала</w:t>
      </w:r>
      <w:r w:rsidR="00B625E9" w:rsidRPr="009F41B0">
        <w:t>. Необходимо понять, насколько эффективно происходит преобразование входящих материальных потоков в исходящие, насколько рационально используются имеющиеся на данной территории ресурсы и какие меры следует предпринимать для интенсификации экономического роста</w:t>
      </w:r>
      <w:r w:rsidR="00B67A32" w:rsidRPr="009F41B0">
        <w:t xml:space="preserve"> [</w:t>
      </w:r>
      <w:r w:rsidR="008C05D5" w:rsidRPr="009F41B0">
        <w:t>25</w:t>
      </w:r>
      <w:r w:rsidR="00B67A32" w:rsidRPr="009F41B0">
        <w:t>, с. 46]</w:t>
      </w:r>
      <w:r w:rsidR="000D47D0" w:rsidRPr="009F41B0">
        <w:t>.</w:t>
      </w:r>
    </w:p>
    <w:p w14:paraId="5800A261" w14:textId="77777777" w:rsidR="00B625E9" w:rsidRPr="009F41B0" w:rsidRDefault="00B625E9" w:rsidP="00C324F3">
      <w:r w:rsidRPr="009F41B0">
        <w:t xml:space="preserve">А.В. Гапоненко, К.О. </w:t>
      </w:r>
      <w:proofErr w:type="spellStart"/>
      <w:r w:rsidRPr="009F41B0">
        <w:t>Тернавщенко</w:t>
      </w:r>
      <w:proofErr w:type="spellEnd"/>
      <w:r w:rsidRPr="009F41B0">
        <w:t xml:space="preserve">, О.Ю. Франциско и Н.Л. Малашенко предложили собственную медику оценки промышленного потенциала региона, которая складывается из двух составляющих – качественной и количественной оценки. </w:t>
      </w:r>
    </w:p>
    <w:p w14:paraId="2B624B77" w14:textId="77777777" w:rsidR="00B625E9" w:rsidRPr="009F41B0" w:rsidRDefault="00B625E9" w:rsidP="00C324F3">
      <w:r w:rsidRPr="009F41B0">
        <w:t>Качественная оценка промышленного потенциала включает четыре последовательных этапа:</w:t>
      </w:r>
    </w:p>
    <w:p w14:paraId="74F5E11B" w14:textId="77777777" w:rsidR="00B625E9" w:rsidRPr="009F41B0" w:rsidRDefault="00B625E9" w:rsidP="00C324F3">
      <w:r w:rsidRPr="009F41B0">
        <w:t>– оценка изначальных условий ведения хозяйственной деятельности на данной территории;</w:t>
      </w:r>
    </w:p>
    <w:p w14:paraId="17C9B096" w14:textId="77777777" w:rsidR="00B625E9" w:rsidRPr="009F41B0" w:rsidRDefault="00B625E9" w:rsidP="00C324F3">
      <w:r w:rsidRPr="009F41B0">
        <w:t>– выявление наиболее значимых для данного региона отраслей;</w:t>
      </w:r>
    </w:p>
    <w:p w14:paraId="2F883400" w14:textId="77777777" w:rsidR="00C324F3" w:rsidRPr="009F41B0" w:rsidRDefault="00C324F3" w:rsidP="00C324F3">
      <w:r w:rsidRPr="009F41B0">
        <w:t>– оценить состояние материально-технической базы промышленности;</w:t>
      </w:r>
    </w:p>
    <w:p w14:paraId="173F9EBF" w14:textId="006F8BD6" w:rsidR="00C324F3" w:rsidRPr="009F41B0" w:rsidRDefault="00C324F3" w:rsidP="00C324F3">
      <w:r w:rsidRPr="009F41B0">
        <w:t xml:space="preserve">– </w:t>
      </w:r>
      <w:r w:rsidR="00B625E9" w:rsidRPr="009F41B0">
        <w:t>исследование потенциала роста и развития отдельных районов</w:t>
      </w:r>
      <w:r w:rsidR="00320274" w:rsidRPr="009F41B0">
        <w:t xml:space="preserve"> [</w:t>
      </w:r>
      <w:r w:rsidR="008C05D5" w:rsidRPr="009F41B0">
        <w:t>12</w:t>
      </w:r>
      <w:r w:rsidR="00320274" w:rsidRPr="009F41B0">
        <w:t>, с. 20]</w:t>
      </w:r>
      <w:r w:rsidRPr="009F41B0">
        <w:t>.</w:t>
      </w:r>
    </w:p>
    <w:p w14:paraId="7EB9C872" w14:textId="77777777" w:rsidR="00B625E9" w:rsidRPr="009F41B0" w:rsidRDefault="00B625E9" w:rsidP="00B625E9">
      <w:r w:rsidRPr="009F41B0">
        <w:t>Количественная оценка промышленного потенциала предполагает следующий порядок действий:</w:t>
      </w:r>
    </w:p>
    <w:p w14:paraId="384BAD0F" w14:textId="77777777" w:rsidR="00B625E9" w:rsidRPr="009F41B0" w:rsidRDefault="00B625E9" w:rsidP="00B625E9">
      <w:r w:rsidRPr="009F41B0">
        <w:t xml:space="preserve">– </w:t>
      </w:r>
      <w:r w:rsidR="00E96AB7" w:rsidRPr="009F41B0">
        <w:t>выявление ключевых экономических показателей для разных отраслей и расчет коэффициентов значимости каждого из выбранных показателей;</w:t>
      </w:r>
    </w:p>
    <w:p w14:paraId="4A3AE4CD" w14:textId="77777777" w:rsidR="00E96AB7" w:rsidRPr="009F41B0" w:rsidRDefault="00E96AB7" w:rsidP="00B625E9">
      <w:r w:rsidRPr="009F41B0">
        <w:t>– объединение показателей в единую систему, позволяющую дать комплексную оценку экономики региона;</w:t>
      </w:r>
    </w:p>
    <w:p w14:paraId="506869D5" w14:textId="6AEBD2E3" w:rsidR="00E24985" w:rsidRPr="009F41B0" w:rsidRDefault="00E96AB7" w:rsidP="00E96AB7">
      <w:r w:rsidRPr="009F41B0">
        <w:lastRenderedPageBreak/>
        <w:t>– р</w:t>
      </w:r>
      <w:r w:rsidR="00E24985" w:rsidRPr="009F41B0">
        <w:t>асчет многоуровневого агрегированного показателя промышленного потенциала региона</w:t>
      </w:r>
      <w:r w:rsidR="009B04A4" w:rsidRPr="009F41B0">
        <w:t xml:space="preserve"> [</w:t>
      </w:r>
      <w:r w:rsidR="008C05D5" w:rsidRPr="009F41B0">
        <w:t>51</w:t>
      </w:r>
      <w:r w:rsidR="009B04A4" w:rsidRPr="009F41B0">
        <w:t>].</w:t>
      </w:r>
    </w:p>
    <w:p w14:paraId="50B0F6A8" w14:textId="0C918DF5" w:rsidR="00C324F3" w:rsidRPr="009F41B0" w:rsidRDefault="00074595" w:rsidP="00AE3731">
      <w:r w:rsidRPr="009F41B0">
        <w:t xml:space="preserve">На основе работ </w:t>
      </w:r>
      <w:r w:rsidR="00AE3731" w:rsidRPr="009F41B0">
        <w:t xml:space="preserve">Т.М. </w:t>
      </w:r>
      <w:r w:rsidRPr="009F41B0">
        <w:t>Козловой</w:t>
      </w:r>
      <w:r w:rsidR="00AE3731" w:rsidRPr="009F41B0">
        <w:t xml:space="preserve"> О.Г. Бойко, Г.Н. Пальцев</w:t>
      </w:r>
      <w:r w:rsidRPr="009F41B0">
        <w:t>ой</w:t>
      </w:r>
      <w:r w:rsidR="00AE3731" w:rsidRPr="009F41B0">
        <w:t xml:space="preserve"> </w:t>
      </w:r>
      <w:r w:rsidRPr="009F41B0">
        <w:t>[</w:t>
      </w:r>
      <w:r w:rsidR="008C05D5" w:rsidRPr="009F41B0">
        <w:t>19</w:t>
      </w:r>
      <w:r w:rsidRPr="009F41B0">
        <w:t xml:space="preserve">] и </w:t>
      </w:r>
      <w:r w:rsidR="004E6262" w:rsidRPr="009F41B0">
        <w:t>А.О. Ларионова [</w:t>
      </w:r>
      <w:r w:rsidR="008C05D5" w:rsidRPr="009F41B0">
        <w:t>25</w:t>
      </w:r>
      <w:r w:rsidR="004E6262" w:rsidRPr="009F41B0">
        <w:t xml:space="preserve">] можно </w:t>
      </w:r>
      <w:r w:rsidR="00AE3731" w:rsidRPr="009F41B0">
        <w:t>предл</w:t>
      </w:r>
      <w:r w:rsidR="004E6262" w:rsidRPr="009F41B0">
        <w:t>ожить</w:t>
      </w:r>
      <w:r w:rsidR="00AE3731" w:rsidRPr="009F41B0">
        <w:t xml:space="preserve"> использовать следующую систему показателей для оценки промышленного потенциала региона:</w:t>
      </w:r>
    </w:p>
    <w:p w14:paraId="2FF3628C" w14:textId="77777777" w:rsidR="00AE3731" w:rsidRPr="009F41B0" w:rsidRDefault="00AE3731" w:rsidP="00AE3731">
      <w:r w:rsidRPr="009F41B0">
        <w:t>Блок 1. Материально-технический потенциал</w:t>
      </w:r>
    </w:p>
    <w:p w14:paraId="271874B2" w14:textId="77777777" w:rsidR="00AE3731" w:rsidRPr="009F41B0" w:rsidRDefault="00AE3731" w:rsidP="00AE3731">
      <w:r w:rsidRPr="009F41B0">
        <w:t>1.1 Стоимость основных производственных фондов в расчете на одного занятого в промышленности, тыс. руб.</w:t>
      </w:r>
    </w:p>
    <w:p w14:paraId="7041905A" w14:textId="77777777" w:rsidR="00AE3731" w:rsidRPr="009F41B0" w:rsidRDefault="00AE3731" w:rsidP="00AD421F">
      <w:r w:rsidRPr="009F41B0">
        <w:t>1.2 Коэффициент износа основных производственных фондов промышленности, %</w:t>
      </w:r>
    </w:p>
    <w:p w14:paraId="1E4BB5AC" w14:textId="77777777" w:rsidR="00AE3731" w:rsidRPr="009F41B0" w:rsidRDefault="00AE3731" w:rsidP="00AD421F">
      <w:r w:rsidRPr="009F41B0">
        <w:t>1.3 Фондоотдача, руб.</w:t>
      </w:r>
    </w:p>
    <w:p w14:paraId="59854D64" w14:textId="77777777" w:rsidR="00AE3731" w:rsidRPr="009F41B0" w:rsidRDefault="00AE3731" w:rsidP="00AD421F">
      <w:r w:rsidRPr="009F41B0">
        <w:t>Блок 2. Инновационно-инвестиционный потенциал</w:t>
      </w:r>
    </w:p>
    <w:p w14:paraId="69F6E139" w14:textId="77777777" w:rsidR="001220D6" w:rsidRPr="009F41B0" w:rsidRDefault="00AE3731" w:rsidP="00AD421F">
      <w:r w:rsidRPr="009F41B0">
        <w:t>2.1 Доля иннов</w:t>
      </w:r>
      <w:r w:rsidR="001220D6" w:rsidRPr="009F41B0">
        <w:t>ационно-активных предприятий, %</w:t>
      </w:r>
    </w:p>
    <w:p w14:paraId="3F2B3720" w14:textId="77777777" w:rsidR="001220D6" w:rsidRPr="009F41B0" w:rsidRDefault="00AE3731" w:rsidP="00AD421F">
      <w:r w:rsidRPr="009F41B0">
        <w:t xml:space="preserve">2.2 </w:t>
      </w:r>
      <w:r w:rsidR="001220D6" w:rsidRPr="009F41B0">
        <w:t>Доля инновационной продукции, %</w:t>
      </w:r>
    </w:p>
    <w:p w14:paraId="77EEA448" w14:textId="77777777" w:rsidR="00792F8C" w:rsidRPr="009F41B0" w:rsidRDefault="00792F8C" w:rsidP="00AD421F">
      <w:r w:rsidRPr="009F41B0">
        <w:t>2.3. Доля затрат на технологические инновации от общего объема инвестиций в промышленности</w:t>
      </w:r>
    </w:p>
    <w:p w14:paraId="1921604F" w14:textId="77777777" w:rsidR="001220D6" w:rsidRPr="009F41B0" w:rsidRDefault="00AE3731" w:rsidP="00AD421F">
      <w:r w:rsidRPr="009F41B0">
        <w:t>2.</w:t>
      </w:r>
      <w:r w:rsidR="00792F8C" w:rsidRPr="009F41B0">
        <w:t>4</w:t>
      </w:r>
      <w:r w:rsidRPr="009F41B0">
        <w:t xml:space="preserve"> Численность персонала, занятого в исследованиях и конструкторских работах, в расчете на 1000</w:t>
      </w:r>
      <w:r w:rsidR="001220D6" w:rsidRPr="009F41B0">
        <w:t xml:space="preserve"> занятых в промышленности, чел.</w:t>
      </w:r>
    </w:p>
    <w:p w14:paraId="30787DCF" w14:textId="77777777" w:rsidR="001220D6" w:rsidRPr="009F41B0" w:rsidRDefault="00AE3731" w:rsidP="00AD421F">
      <w:r w:rsidRPr="009F41B0">
        <w:t>2.5 Объем инвестиций в основные производственные фонды промышленности на ду</w:t>
      </w:r>
      <w:r w:rsidR="001220D6" w:rsidRPr="009F41B0">
        <w:t>шу населения, млн руб.</w:t>
      </w:r>
    </w:p>
    <w:p w14:paraId="197F3024" w14:textId="77777777" w:rsidR="00AF0BCC" w:rsidRPr="009F41B0" w:rsidRDefault="00AF0BCC" w:rsidP="00AD421F">
      <w:r w:rsidRPr="009F41B0">
        <w:t>2.6 Доля банковских инвестиций в общем объеме инвестиций в промышленность, %</w:t>
      </w:r>
    </w:p>
    <w:p w14:paraId="3F66828F" w14:textId="77777777" w:rsidR="00AF0BCC" w:rsidRPr="009F41B0" w:rsidRDefault="00AF0BCC" w:rsidP="00AD421F">
      <w:r w:rsidRPr="009F41B0">
        <w:t>2.7 Доля инвестиций в машины, оборудование и транспортные средства от общего объема инвестиций в основной капитал промышленных организаций</w:t>
      </w:r>
    </w:p>
    <w:p w14:paraId="5AAB8B9A" w14:textId="77777777" w:rsidR="001220D6" w:rsidRPr="009F41B0" w:rsidRDefault="001220D6" w:rsidP="00AD421F">
      <w:r w:rsidRPr="009F41B0">
        <w:t>Блок 3. Финансовый потенциал</w:t>
      </w:r>
    </w:p>
    <w:p w14:paraId="0217831E" w14:textId="77777777" w:rsidR="001220D6" w:rsidRPr="009F41B0" w:rsidRDefault="00AE3731" w:rsidP="00AD421F">
      <w:r w:rsidRPr="009F41B0">
        <w:t>3.1</w:t>
      </w:r>
      <w:r w:rsidR="001220D6" w:rsidRPr="009F41B0">
        <w:t xml:space="preserve"> Доля прибыльных предприятий, %</w:t>
      </w:r>
    </w:p>
    <w:p w14:paraId="5B0DC627" w14:textId="77777777" w:rsidR="001220D6" w:rsidRPr="009F41B0" w:rsidRDefault="001220D6" w:rsidP="00AD421F">
      <w:r w:rsidRPr="009F41B0">
        <w:t>3.2 Рентабельность продукции, %</w:t>
      </w:r>
    </w:p>
    <w:p w14:paraId="3A779F1C" w14:textId="77777777" w:rsidR="001220D6" w:rsidRPr="009F41B0" w:rsidRDefault="001220D6" w:rsidP="00AD421F">
      <w:r w:rsidRPr="009F41B0">
        <w:t>3.3 Рентабельность активов, %</w:t>
      </w:r>
    </w:p>
    <w:p w14:paraId="1A1FD6F5" w14:textId="77777777" w:rsidR="00AF0BCC" w:rsidRPr="009F41B0" w:rsidRDefault="00B625E9" w:rsidP="00AD421F">
      <w:r w:rsidRPr="009F41B0">
        <w:lastRenderedPageBreak/>
        <w:t>3</w:t>
      </w:r>
      <w:r w:rsidR="00AF0BCC" w:rsidRPr="009F41B0">
        <w:t>.4 Сальдированный финансовый результат промышленных предприятий на 1 рубль основных производственных фондов, руб.</w:t>
      </w:r>
    </w:p>
    <w:p w14:paraId="52862A0D" w14:textId="77777777" w:rsidR="001220D6" w:rsidRPr="009F41B0" w:rsidRDefault="001220D6" w:rsidP="00AD421F">
      <w:r w:rsidRPr="009F41B0">
        <w:t>Блок 4. Трудовой потенциал</w:t>
      </w:r>
    </w:p>
    <w:p w14:paraId="000825A5" w14:textId="77777777" w:rsidR="001220D6" w:rsidRPr="009F41B0" w:rsidRDefault="00AE3731" w:rsidP="00AD421F">
      <w:r w:rsidRPr="009F41B0">
        <w:t>4.1 Доля</w:t>
      </w:r>
      <w:r w:rsidR="001220D6" w:rsidRPr="009F41B0">
        <w:t xml:space="preserve"> занятых в промышленности, чел.</w:t>
      </w:r>
    </w:p>
    <w:p w14:paraId="5398D427" w14:textId="77777777" w:rsidR="001220D6" w:rsidRPr="009F41B0" w:rsidRDefault="00AE3731" w:rsidP="00AD421F">
      <w:r w:rsidRPr="009F41B0">
        <w:t>4.2 Производительность труда, тыс. руб./</w:t>
      </w:r>
      <w:r w:rsidR="001220D6" w:rsidRPr="009F41B0">
        <w:t>чел.</w:t>
      </w:r>
    </w:p>
    <w:p w14:paraId="290FB244" w14:textId="77777777" w:rsidR="00112B3D" w:rsidRPr="009F41B0" w:rsidRDefault="00112B3D" w:rsidP="00112B3D">
      <w:r w:rsidRPr="009F41B0">
        <w:t>4.3 Доля выпущенных специалистов с высшим образованием в общей численности промышленного персонала, %</w:t>
      </w:r>
    </w:p>
    <w:p w14:paraId="5A369080" w14:textId="77777777" w:rsidR="00112B3D" w:rsidRPr="009F41B0" w:rsidRDefault="00112B3D" w:rsidP="00112B3D">
      <w:r w:rsidRPr="009F41B0">
        <w:t>4.4 Доля выпущенных специалистов со средним профессиональным образованием в общей численности занятых</w:t>
      </w:r>
    </w:p>
    <w:p w14:paraId="7A52685F" w14:textId="77777777" w:rsidR="001220D6" w:rsidRPr="009F41B0" w:rsidRDefault="00AE3731" w:rsidP="00AD421F">
      <w:r w:rsidRPr="009F41B0">
        <w:t>Бло</w:t>
      </w:r>
      <w:r w:rsidR="001220D6" w:rsidRPr="009F41B0">
        <w:t>к 5. Инфраструктурный потенциал</w:t>
      </w:r>
    </w:p>
    <w:p w14:paraId="467AF79A" w14:textId="77777777" w:rsidR="001220D6" w:rsidRPr="009F41B0" w:rsidRDefault="00AE3731" w:rsidP="00AD421F">
      <w:r w:rsidRPr="009F41B0">
        <w:t xml:space="preserve">5.1 Плотность железных </w:t>
      </w:r>
      <w:r w:rsidR="001220D6" w:rsidRPr="009F41B0">
        <w:t>дорог на 1000 кв. м. территории</w:t>
      </w:r>
    </w:p>
    <w:p w14:paraId="7679A8C8" w14:textId="31AB614D" w:rsidR="00A9633C" w:rsidRPr="009F41B0" w:rsidRDefault="00AE3731" w:rsidP="00AD421F">
      <w:r w:rsidRPr="009F41B0">
        <w:t xml:space="preserve">5.2 Плотность автомобильных дорог на 1000 </w:t>
      </w:r>
      <w:proofErr w:type="spellStart"/>
      <w:r w:rsidRPr="009F41B0">
        <w:t>кв.м</w:t>
      </w:r>
      <w:proofErr w:type="spellEnd"/>
      <w:r w:rsidRPr="009F41B0">
        <w:t>. территории</w:t>
      </w:r>
      <w:r w:rsidR="001220D6" w:rsidRPr="009F41B0">
        <w:t xml:space="preserve"> [</w:t>
      </w:r>
      <w:r w:rsidR="008C05D5" w:rsidRPr="009F41B0">
        <w:t>19</w:t>
      </w:r>
      <w:r w:rsidR="001220D6" w:rsidRPr="009F41B0">
        <w:t>, с. 135].</w:t>
      </w:r>
    </w:p>
    <w:p w14:paraId="344CF8B1" w14:textId="1EFE0459" w:rsidR="009841DD" w:rsidRPr="009F41B0" w:rsidRDefault="00E96AB7" w:rsidP="00E96AB7">
      <w:r w:rsidRPr="009F41B0">
        <w:t xml:space="preserve">Одним из стратегически важных направлений развития отечественной макроэкономики является цифровизация. Поэтому некоторые исследователи, такие как </w:t>
      </w:r>
      <w:r w:rsidR="000B0977" w:rsidRPr="009F41B0">
        <w:t xml:space="preserve">И.С. </w:t>
      </w:r>
      <w:proofErr w:type="spellStart"/>
      <w:r w:rsidR="000B0977" w:rsidRPr="009F41B0">
        <w:t>Таюрская</w:t>
      </w:r>
      <w:proofErr w:type="spellEnd"/>
      <w:r w:rsidR="000B0977" w:rsidRPr="009F41B0">
        <w:t xml:space="preserve"> </w:t>
      </w:r>
      <w:r w:rsidRPr="009F41B0">
        <w:t>вводят в систему оценки промышленного потенциала соответствующий показатель, характеризующий процесс внедрения новых технологий и уровень автоматизации промышленного производства в целом</w:t>
      </w:r>
      <w:r w:rsidR="000B0977" w:rsidRPr="009F41B0">
        <w:t xml:space="preserve"> [</w:t>
      </w:r>
      <w:r w:rsidR="008C05D5" w:rsidRPr="009F41B0">
        <w:t>46</w:t>
      </w:r>
      <w:r w:rsidR="000B0977" w:rsidRPr="009F41B0">
        <w:t>, с. 102].</w:t>
      </w:r>
    </w:p>
    <w:p w14:paraId="07ED77D8" w14:textId="0CFED04F" w:rsidR="004F6E3A" w:rsidRPr="009F41B0" w:rsidRDefault="009A28AA" w:rsidP="004F6E3A">
      <w:r w:rsidRPr="009F41B0">
        <w:t>Важным условием получения корректных результатов исследования промышленного потенциала является применение системного подхода. Во-первых, выбор показателя для анализа должен быть обусловлен спецификой обеспечения экономической безопасности, а во-вторых, анализируемые показатели должны быть объединены в систему</w:t>
      </w:r>
      <w:r w:rsidR="004F6E3A" w:rsidRPr="009F41B0">
        <w:t xml:space="preserve"> [</w:t>
      </w:r>
      <w:r w:rsidR="008C05D5" w:rsidRPr="009F41B0">
        <w:t>46</w:t>
      </w:r>
      <w:r w:rsidR="004F6E3A" w:rsidRPr="009F41B0">
        <w:t xml:space="preserve">, </w:t>
      </w:r>
      <w:r w:rsidR="004F6E3A" w:rsidRPr="009F41B0">
        <w:rPr>
          <w:lang w:val="en-US"/>
        </w:rPr>
        <w:t>c</w:t>
      </w:r>
      <w:r w:rsidR="004F6E3A" w:rsidRPr="009F41B0">
        <w:t xml:space="preserve">. </w:t>
      </w:r>
      <w:r w:rsidR="00FA1836" w:rsidRPr="009F41B0">
        <w:t>101</w:t>
      </w:r>
      <w:r w:rsidR="004F6E3A" w:rsidRPr="009F41B0">
        <w:t>].</w:t>
      </w:r>
    </w:p>
    <w:p w14:paraId="3C1B4F45" w14:textId="60D7858F" w:rsidR="006D3B33" w:rsidRPr="009F41B0" w:rsidRDefault="002B3322" w:rsidP="002B3322">
      <w:r w:rsidRPr="009F41B0">
        <w:t>Чтобы принятые для анализа показатели были сопоставимы друг с другом, разрабатывают эталонный показатель, значение которого принимается за 1. Это значение считается наилучшим с точки зрения промышленного потенциала в расчетном периоде. Все остальные показатели пересчитывают по отношению к эталону, в результате чего их значения приобретают систематизированную форму</w:t>
      </w:r>
      <w:r w:rsidR="006D3B33" w:rsidRPr="009F41B0">
        <w:t xml:space="preserve"> [</w:t>
      </w:r>
      <w:r w:rsidR="008C05D5" w:rsidRPr="009F41B0">
        <w:t>46</w:t>
      </w:r>
      <w:r w:rsidR="006D3B33" w:rsidRPr="009F41B0">
        <w:t>, с. 102].</w:t>
      </w:r>
    </w:p>
    <w:p w14:paraId="7EBCCD93" w14:textId="77777777" w:rsidR="005306D6" w:rsidRPr="009F41B0" w:rsidRDefault="008B5F08" w:rsidP="00AD421F">
      <w:r w:rsidRPr="009F41B0">
        <w:lastRenderedPageBreak/>
        <w:t xml:space="preserve">Оценка каждого i-го </w:t>
      </w:r>
      <w:r w:rsidR="005306D6" w:rsidRPr="009F41B0">
        <w:t xml:space="preserve">показателя осуществляется по </w:t>
      </w:r>
      <w:r w:rsidRPr="009F41B0">
        <w:t xml:space="preserve">двум </w:t>
      </w:r>
      <w:r w:rsidR="005306D6" w:rsidRPr="009F41B0">
        <w:t>формулам</w:t>
      </w:r>
      <w:r w:rsidRPr="009F41B0">
        <w:t>.</w:t>
      </w:r>
    </w:p>
    <w:p w14:paraId="2C27737E" w14:textId="6FB44846" w:rsidR="005306D6" w:rsidRPr="009F41B0" w:rsidRDefault="008B5F08" w:rsidP="00AD44F6">
      <w:r w:rsidRPr="009F41B0">
        <w:t>Д</w:t>
      </w:r>
      <w:r w:rsidR="005306D6" w:rsidRPr="009F41B0">
        <w:t xml:space="preserve">ля </w:t>
      </w:r>
      <w:r w:rsidRPr="009F41B0">
        <w:t xml:space="preserve">расчета </w:t>
      </w:r>
      <w:r w:rsidR="005306D6" w:rsidRPr="009F41B0">
        <w:t>прямого показателя</w:t>
      </w:r>
      <w:r w:rsidR="008E2C2F" w:rsidRPr="009F41B0">
        <w:t>, то есть значение которого напрямую отражает величину промышленного потенциала (чем выше, тем больше промышленный потенциал)</w:t>
      </w:r>
      <w:r w:rsidR="00AD44F6" w:rsidRPr="009F41B0">
        <w:t>, используется формула (1):</w:t>
      </w:r>
    </w:p>
    <w:p w14:paraId="49E1E5C8" w14:textId="77777777" w:rsidR="00AE168B" w:rsidRPr="009F41B0" w:rsidRDefault="00AE168B" w:rsidP="00AD421F"/>
    <w:p w14:paraId="0086829E" w14:textId="0E64B0E2" w:rsidR="005306D6" w:rsidRPr="009F41B0" w:rsidRDefault="00B7364F" w:rsidP="00AE168B">
      <w:pPr>
        <w:jc w:val="right"/>
      </w:pPr>
      <m:oMath>
        <m:sSub>
          <m:sSubPr>
            <m:ctrlPr>
              <w:rPr>
                <w:rFonts w:ascii="Cambria Math" w:hAnsi="Cambria Math"/>
                <w:i/>
              </w:rPr>
            </m:ctrlPr>
          </m:sSubPr>
          <m:e>
            <m:r>
              <w:rPr>
                <w:rFonts w:ascii="Cambria Math" w:hAnsi="Cambria Math"/>
                <w:lang w:val="en-US"/>
              </w:rPr>
              <m:t>P</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func>
              <m:funcPr>
                <m:ctrlPr>
                  <w:rPr>
                    <w:rFonts w:ascii="Cambria Math" w:hAnsi="Cambria Math"/>
                    <w:i/>
                  </w:rPr>
                </m:ctrlPr>
              </m:funcPr>
              <m:fName>
                <m:r>
                  <m:rPr>
                    <m:sty m:val="p"/>
                  </m:rPr>
                  <w:rPr>
                    <w:rFonts w:ascii="Cambria Math" w:hAnsi="Cambria Math"/>
                  </w:rPr>
                  <m:t>max</m:t>
                </m:r>
              </m:fName>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func>
          </m:den>
        </m:f>
        <m:r>
          <w:rPr>
            <w:rFonts w:ascii="Cambria Math" w:hAnsi="Cambria Math"/>
          </w:rPr>
          <m:t xml:space="preserve"> </m:t>
        </m:r>
      </m:oMath>
      <w:r w:rsidR="00AE168B" w:rsidRPr="009F41B0">
        <w:rPr>
          <w:rFonts w:eastAsiaTheme="minorEastAsia"/>
        </w:rPr>
        <w:t xml:space="preserve">                                                    (1)</w:t>
      </w:r>
    </w:p>
    <w:p w14:paraId="0FE19140" w14:textId="77777777" w:rsidR="00AD44F6" w:rsidRPr="009F41B0" w:rsidRDefault="00AD44F6" w:rsidP="008E2C2F"/>
    <w:p w14:paraId="777EB9DC" w14:textId="1B51100D" w:rsidR="00AE168B" w:rsidRPr="009F41B0" w:rsidRDefault="006A29CD" w:rsidP="008E2C2F">
      <w:r w:rsidRPr="009F41B0">
        <w:t xml:space="preserve">где </w:t>
      </w:r>
    </w:p>
    <w:p w14:paraId="434D92B5" w14:textId="7A38FE3F" w:rsidR="006A29CD" w:rsidRPr="009F41B0" w:rsidRDefault="00B7364F" w:rsidP="00AE168B">
      <w:pPr>
        <w:ind w:firstLine="0"/>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8B5F08" w:rsidRPr="009F41B0">
        <w:rPr>
          <w:rFonts w:eastAsiaTheme="minorEastAsia"/>
        </w:rPr>
        <w:t xml:space="preserve"> – значение </w:t>
      </w:r>
      <w:r w:rsidR="008E2C2F" w:rsidRPr="009F41B0">
        <w:t>i</w:t>
      </w:r>
      <w:r w:rsidR="008E2C2F" w:rsidRPr="009F41B0">
        <w:rPr>
          <w:rFonts w:eastAsiaTheme="minorEastAsia"/>
        </w:rPr>
        <w:t xml:space="preserve">-го </w:t>
      </w:r>
      <w:r w:rsidR="005F35FB" w:rsidRPr="009F41B0">
        <w:rPr>
          <w:rFonts w:eastAsiaTheme="minorEastAsia"/>
        </w:rPr>
        <w:t xml:space="preserve">прямого </w:t>
      </w:r>
      <w:r w:rsidR="008E2C2F" w:rsidRPr="009F41B0">
        <w:rPr>
          <w:rFonts w:eastAsiaTheme="minorEastAsia"/>
        </w:rPr>
        <w:t>показателя промышленного потенциала региона;</w:t>
      </w:r>
    </w:p>
    <w:p w14:paraId="12020326" w14:textId="77777777" w:rsidR="008E2C2F" w:rsidRPr="009F41B0" w:rsidRDefault="00B7364F" w:rsidP="00AE168B">
      <w:pPr>
        <w:ind w:firstLine="0"/>
        <w:rPr>
          <w:rFonts w:eastAsiaTheme="minorEastAsia"/>
        </w:rPr>
      </w:pPr>
      <m:oMath>
        <m:func>
          <m:funcPr>
            <m:ctrlPr>
              <w:rPr>
                <w:rFonts w:ascii="Cambria Math" w:hAnsi="Cambria Math"/>
                <w:i/>
              </w:rPr>
            </m:ctrlPr>
          </m:funcPr>
          <m:fName>
            <m:r>
              <m:rPr>
                <m:sty m:val="p"/>
              </m:rPr>
              <w:rPr>
                <w:rFonts w:ascii="Cambria Math" w:hAnsi="Cambria Math"/>
              </w:rPr>
              <m:t>max</m:t>
            </m:r>
          </m:fName>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func>
      </m:oMath>
      <w:r w:rsidR="008E2C2F" w:rsidRPr="009F41B0">
        <w:rPr>
          <w:rFonts w:eastAsiaTheme="minorEastAsia"/>
        </w:rPr>
        <w:t xml:space="preserve"> – максимальное значение </w:t>
      </w:r>
      <w:proofErr w:type="spellStart"/>
      <w:r w:rsidR="008E2C2F" w:rsidRPr="009F41B0">
        <w:rPr>
          <w:rFonts w:eastAsiaTheme="minorEastAsia"/>
          <w:lang w:val="en-US"/>
        </w:rPr>
        <w:t>i</w:t>
      </w:r>
      <w:proofErr w:type="spellEnd"/>
      <w:r w:rsidR="008E2C2F" w:rsidRPr="009F41B0">
        <w:rPr>
          <w:rFonts w:eastAsiaTheme="minorEastAsia"/>
        </w:rPr>
        <w:t xml:space="preserve">-го </w:t>
      </w:r>
      <w:r w:rsidR="005F35FB" w:rsidRPr="009F41B0">
        <w:rPr>
          <w:rFonts w:eastAsiaTheme="minorEastAsia"/>
        </w:rPr>
        <w:t xml:space="preserve">прямого </w:t>
      </w:r>
      <w:r w:rsidR="008E2C2F" w:rsidRPr="009F41B0">
        <w:rPr>
          <w:rFonts w:eastAsiaTheme="minorEastAsia"/>
        </w:rPr>
        <w:t>показателя промышленного потенциала региона в стране или среди рассматриваемой группы регионов</w:t>
      </w:r>
      <w:r w:rsidR="005F35FB" w:rsidRPr="009F41B0">
        <w:rPr>
          <w:rFonts w:eastAsiaTheme="minorEastAsia"/>
        </w:rPr>
        <w:t>.</w:t>
      </w:r>
    </w:p>
    <w:p w14:paraId="723F7C21" w14:textId="4EA95DFD" w:rsidR="005F35FB" w:rsidRPr="009F41B0" w:rsidRDefault="005F35FB" w:rsidP="005F35FB">
      <w:r w:rsidRPr="009F41B0">
        <w:t>Для расчета обратного показателя, то есть значение которого обратно пропорционально величине промышленного потенциала (чем ниже, тем больше промышленный потенциал)</w:t>
      </w:r>
      <w:r w:rsidR="00AD44F6" w:rsidRPr="009F41B0">
        <w:t xml:space="preserve">, </w:t>
      </w:r>
      <w:bookmarkStart w:id="5" w:name="_Hlk119065978"/>
      <w:r w:rsidR="00AD44F6" w:rsidRPr="009F41B0">
        <w:t>используется формула (2)</w:t>
      </w:r>
      <w:r w:rsidRPr="009F41B0">
        <w:t>:</w:t>
      </w:r>
    </w:p>
    <w:bookmarkEnd w:id="5"/>
    <w:p w14:paraId="6BF55CE0" w14:textId="77777777" w:rsidR="007763F2" w:rsidRPr="009F41B0" w:rsidRDefault="007763F2" w:rsidP="005F35FB"/>
    <w:p w14:paraId="0889E817" w14:textId="10F22492" w:rsidR="005F35FB" w:rsidRPr="009F41B0" w:rsidRDefault="00B7364F" w:rsidP="007763F2">
      <w:pPr>
        <w:jc w:val="right"/>
      </w:pPr>
      <m:oMath>
        <m:sSub>
          <m:sSubPr>
            <m:ctrlPr>
              <w:rPr>
                <w:rFonts w:ascii="Cambria Math" w:hAnsi="Cambria Math"/>
                <w:i/>
              </w:rPr>
            </m:ctrlPr>
          </m:sSubPr>
          <m:e>
            <m:r>
              <w:rPr>
                <w:rFonts w:ascii="Cambria Math" w:hAnsi="Cambria Math"/>
                <w:lang w:val="en-US"/>
              </w:rPr>
              <m:t>P</m:t>
            </m:r>
          </m:e>
          <m:sub>
            <m:r>
              <w:rPr>
                <w:rFonts w:ascii="Cambria Math" w:hAnsi="Cambria Math"/>
              </w:rPr>
              <m:t>i</m:t>
            </m:r>
          </m:sub>
        </m:sSub>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min</m:t>
                </m:r>
              </m:fName>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e>
            </m:func>
          </m:num>
          <m:den>
            <m:sSub>
              <m:sSubPr>
                <m:ctrlPr>
                  <w:rPr>
                    <w:rFonts w:ascii="Cambria Math" w:hAnsi="Cambria Math"/>
                    <w:i/>
                  </w:rPr>
                </m:ctrlPr>
              </m:sSubPr>
              <m:e>
                <m:r>
                  <w:rPr>
                    <w:rFonts w:ascii="Cambria Math" w:hAnsi="Cambria Math"/>
                  </w:rPr>
                  <m:t>y</m:t>
                </m:r>
              </m:e>
              <m:sub>
                <m:r>
                  <w:rPr>
                    <w:rFonts w:ascii="Cambria Math" w:hAnsi="Cambria Math"/>
                  </w:rPr>
                  <m:t>i</m:t>
                </m:r>
              </m:sub>
            </m:sSub>
          </m:den>
        </m:f>
      </m:oMath>
      <w:r w:rsidR="007763F2" w:rsidRPr="009F41B0">
        <w:rPr>
          <w:rFonts w:eastAsiaTheme="minorEastAsia"/>
        </w:rPr>
        <w:t xml:space="preserve">                                                     (2)</w:t>
      </w:r>
    </w:p>
    <w:p w14:paraId="06A8F87A" w14:textId="77777777" w:rsidR="00AD44F6" w:rsidRPr="009F41B0" w:rsidRDefault="00AD44F6" w:rsidP="005F35FB"/>
    <w:p w14:paraId="082B0841" w14:textId="4FE7B21E" w:rsidR="007763F2" w:rsidRPr="009F41B0" w:rsidRDefault="005F35FB" w:rsidP="005F35FB">
      <w:r w:rsidRPr="009F41B0">
        <w:t xml:space="preserve">где </w:t>
      </w:r>
    </w:p>
    <w:p w14:paraId="2D9975A0" w14:textId="3471ADF3" w:rsidR="005F35FB" w:rsidRPr="009F41B0" w:rsidRDefault="00B7364F" w:rsidP="007763F2">
      <w:pPr>
        <w:ind w:firstLine="0"/>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5F35FB" w:rsidRPr="009F41B0">
        <w:rPr>
          <w:rFonts w:eastAsiaTheme="minorEastAsia"/>
        </w:rPr>
        <w:t xml:space="preserve"> – значение </w:t>
      </w:r>
      <w:r w:rsidR="005F35FB" w:rsidRPr="009F41B0">
        <w:t>i</w:t>
      </w:r>
      <w:r w:rsidR="005F35FB" w:rsidRPr="009F41B0">
        <w:rPr>
          <w:rFonts w:eastAsiaTheme="minorEastAsia"/>
        </w:rPr>
        <w:t xml:space="preserve">-го </w:t>
      </w:r>
      <w:r w:rsidR="00D97502" w:rsidRPr="009F41B0">
        <w:rPr>
          <w:rFonts w:eastAsiaTheme="minorEastAsia"/>
        </w:rPr>
        <w:t>обратного</w:t>
      </w:r>
      <w:r w:rsidR="005F35FB" w:rsidRPr="009F41B0">
        <w:rPr>
          <w:rFonts w:eastAsiaTheme="minorEastAsia"/>
        </w:rPr>
        <w:t xml:space="preserve"> показателя промышленного потенциала региона;</w:t>
      </w:r>
    </w:p>
    <w:p w14:paraId="73424899" w14:textId="44363D6A" w:rsidR="005F35FB" w:rsidRPr="009F41B0" w:rsidRDefault="00B7364F" w:rsidP="007763F2">
      <w:pPr>
        <w:ind w:firstLine="0"/>
        <w:rPr>
          <w:rFonts w:eastAsiaTheme="minorEastAsia"/>
        </w:rPr>
      </w:pPr>
      <m:oMath>
        <m:func>
          <m:funcPr>
            <m:ctrlPr>
              <w:rPr>
                <w:rFonts w:ascii="Cambria Math" w:hAnsi="Cambria Math"/>
                <w:i/>
              </w:rPr>
            </m:ctrlPr>
          </m:funcPr>
          <m:fName>
            <m:r>
              <m:rPr>
                <m:sty m:val="p"/>
              </m:rPr>
              <w:rPr>
                <w:rFonts w:ascii="Cambria Math" w:hAnsi="Cambria Math"/>
              </w:rPr>
              <m:t>min</m:t>
            </m:r>
          </m:fName>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e>
        </m:func>
      </m:oMath>
      <w:r w:rsidR="00D97502" w:rsidRPr="009F41B0">
        <w:rPr>
          <w:rFonts w:eastAsiaTheme="minorEastAsia"/>
        </w:rPr>
        <w:t xml:space="preserve"> – минимальное</w:t>
      </w:r>
      <w:r w:rsidR="005F35FB" w:rsidRPr="009F41B0">
        <w:rPr>
          <w:rFonts w:eastAsiaTheme="minorEastAsia"/>
        </w:rPr>
        <w:t xml:space="preserve"> значение </w:t>
      </w:r>
      <w:proofErr w:type="spellStart"/>
      <w:r w:rsidR="005F35FB" w:rsidRPr="009F41B0">
        <w:rPr>
          <w:rFonts w:eastAsiaTheme="minorEastAsia"/>
          <w:lang w:val="en-US"/>
        </w:rPr>
        <w:t>i</w:t>
      </w:r>
      <w:proofErr w:type="spellEnd"/>
      <w:r w:rsidR="005F35FB" w:rsidRPr="009F41B0">
        <w:rPr>
          <w:rFonts w:eastAsiaTheme="minorEastAsia"/>
        </w:rPr>
        <w:t xml:space="preserve">-го </w:t>
      </w:r>
      <w:r w:rsidR="00D97502" w:rsidRPr="009F41B0">
        <w:rPr>
          <w:rFonts w:eastAsiaTheme="minorEastAsia"/>
        </w:rPr>
        <w:t>обратного</w:t>
      </w:r>
      <w:r w:rsidR="005F35FB" w:rsidRPr="009F41B0">
        <w:rPr>
          <w:rFonts w:eastAsiaTheme="minorEastAsia"/>
        </w:rPr>
        <w:t xml:space="preserve"> показателя промышленного потенциала региона в стране или среди рассматриваемой группы регионов</w:t>
      </w:r>
      <w:r w:rsidR="00D97502" w:rsidRPr="009F41B0">
        <w:rPr>
          <w:rFonts w:eastAsiaTheme="minorEastAsia"/>
        </w:rPr>
        <w:t xml:space="preserve"> [</w:t>
      </w:r>
      <w:r w:rsidR="006804A1" w:rsidRPr="009F41B0">
        <w:rPr>
          <w:rFonts w:eastAsiaTheme="minorEastAsia"/>
        </w:rPr>
        <w:t>46</w:t>
      </w:r>
      <w:r w:rsidR="00D97502" w:rsidRPr="009F41B0">
        <w:rPr>
          <w:rFonts w:eastAsiaTheme="minorEastAsia"/>
        </w:rPr>
        <w:t>]</w:t>
      </w:r>
      <w:r w:rsidR="005F35FB" w:rsidRPr="009F41B0">
        <w:rPr>
          <w:rFonts w:eastAsiaTheme="minorEastAsia"/>
        </w:rPr>
        <w:t>.</w:t>
      </w:r>
    </w:p>
    <w:p w14:paraId="50E80EBE" w14:textId="77777777" w:rsidR="004F6E3A" w:rsidRPr="009F41B0" w:rsidRDefault="00FA1836" w:rsidP="00AD421F">
      <w:r w:rsidRPr="009F41B0">
        <w:t xml:space="preserve">Что касается непосредственно методов </w:t>
      </w:r>
      <w:r w:rsidR="006D3B33" w:rsidRPr="009F41B0">
        <w:t>расчета многоуровневого агрегированного показателя промышленного потенциала региона</w:t>
      </w:r>
      <w:r w:rsidRPr="009F41B0">
        <w:t>, то здесь могут применяться несколько методов</w:t>
      </w:r>
      <w:r w:rsidR="00685EA3" w:rsidRPr="009F41B0">
        <w:t xml:space="preserve"> (рисунок 3).</w:t>
      </w:r>
    </w:p>
    <w:p w14:paraId="718A5DEC" w14:textId="7245978B" w:rsidR="00706818" w:rsidRPr="009F41B0" w:rsidRDefault="00706818" w:rsidP="00AD421F">
      <w:r w:rsidRPr="009F41B0">
        <w:t xml:space="preserve">Наиболее простой метод оценки промышленного потенциала – это суммирование индексов. Идея данного подхода состоит в том, что для каждого показателя рассчитывают индекс, учитывающий его значимость, а затем </w:t>
      </w:r>
      <w:r w:rsidRPr="009F41B0">
        <w:lastRenderedPageBreak/>
        <w:t>полученные суммируют и получают абсолютное значение промышленного потенциала.</w:t>
      </w:r>
    </w:p>
    <w:p w14:paraId="72D3A1E9" w14:textId="77777777" w:rsidR="00AD44F6" w:rsidRPr="009F41B0" w:rsidRDefault="00AD44F6" w:rsidP="00AD421F"/>
    <w:p w14:paraId="64420AD6" w14:textId="77777777" w:rsidR="00685EA3" w:rsidRPr="009F41B0" w:rsidRDefault="00685EA3" w:rsidP="00685EA3">
      <w:pPr>
        <w:ind w:firstLine="0"/>
        <w:jc w:val="center"/>
      </w:pPr>
      <w:r w:rsidRPr="009F41B0">
        <w:rPr>
          <w:noProof/>
          <w:lang w:eastAsia="ru-RU"/>
        </w:rPr>
        <w:drawing>
          <wp:inline distT="0" distB="0" distL="0" distR="0" wp14:anchorId="3ABAAAA7" wp14:editId="52D719CA">
            <wp:extent cx="5486400" cy="2933700"/>
            <wp:effectExtent l="0" t="0" r="0" b="3810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4A6A75B" w14:textId="05F2B5A7" w:rsidR="00685EA3" w:rsidRPr="009F41B0" w:rsidRDefault="00685EA3" w:rsidP="00796B53">
      <w:pPr>
        <w:spacing w:before="180"/>
        <w:ind w:firstLine="0"/>
        <w:jc w:val="center"/>
      </w:pPr>
      <w:r w:rsidRPr="009F41B0">
        <w:t>Рисунок 3 – Методы оценки промышленного потенциала региона [</w:t>
      </w:r>
      <w:r w:rsidR="008C05D5" w:rsidRPr="009F41B0">
        <w:t>51</w:t>
      </w:r>
      <w:r w:rsidRPr="009F41B0">
        <w:t>, с. 212]</w:t>
      </w:r>
    </w:p>
    <w:p w14:paraId="186F3251" w14:textId="77777777" w:rsidR="002B3322" w:rsidRPr="009F41B0" w:rsidRDefault="002B3322" w:rsidP="00AD421F"/>
    <w:p w14:paraId="7CEA023F" w14:textId="77777777" w:rsidR="002B3322" w:rsidRPr="009F41B0" w:rsidRDefault="002B3322" w:rsidP="00AD421F">
      <w:r w:rsidRPr="009F41B0">
        <w:t>Однако использование этого метода требует выполнения двух условий:</w:t>
      </w:r>
    </w:p>
    <w:p w14:paraId="38652D43" w14:textId="77777777" w:rsidR="002B3322" w:rsidRPr="009F41B0" w:rsidRDefault="002B3322" w:rsidP="00AD421F">
      <w:r w:rsidRPr="009F41B0">
        <w:t xml:space="preserve">– анализируемые показатели нужно разделить на две группы: в одну входят </w:t>
      </w:r>
      <w:r w:rsidR="008672BF" w:rsidRPr="009F41B0">
        <w:t>взаимо</w:t>
      </w:r>
      <w:r w:rsidRPr="009F41B0">
        <w:t>зависимые показатели, в другую – независимые;</w:t>
      </w:r>
    </w:p>
    <w:p w14:paraId="1C863F48" w14:textId="77777777" w:rsidR="002B3322" w:rsidRPr="009F41B0" w:rsidRDefault="002B3322" w:rsidP="00AD421F">
      <w:r w:rsidRPr="009F41B0">
        <w:t xml:space="preserve">– </w:t>
      </w:r>
      <w:r w:rsidR="008672BF" w:rsidRPr="009F41B0">
        <w:t>суммирование индексов допускается только в группе взаимозависимых показателей.</w:t>
      </w:r>
    </w:p>
    <w:p w14:paraId="65365BC2" w14:textId="77777777" w:rsidR="008672BF" w:rsidRPr="009F41B0" w:rsidRDefault="006D3B33" w:rsidP="00AD421F">
      <w:r w:rsidRPr="009F41B0">
        <w:t>Мето</w:t>
      </w:r>
      <w:r w:rsidR="008672BF" w:rsidRPr="009F41B0">
        <w:t>д интервальной балльной оценки для систематизации показателей использует не индексы, а баллы</w:t>
      </w:r>
      <w:r w:rsidR="00442FE4" w:rsidRPr="009F41B0">
        <w:t>, начисляемые в заданном интервале значений.</w:t>
      </w:r>
      <w:r w:rsidR="008672BF" w:rsidRPr="009F41B0">
        <w:t xml:space="preserve"> Преимущество данного метода заключается в его гибкости и возможности применения как ко всему промышленному потенциалу региона, так и к его отдельным составляющим. </w:t>
      </w:r>
      <w:r w:rsidR="00442FE4" w:rsidRPr="009F41B0">
        <w:t>Основная сфера использования интервальной балльной оценки – составление рейтингов регионов.</w:t>
      </w:r>
    </w:p>
    <w:p w14:paraId="716B20ED" w14:textId="4F0122D3" w:rsidR="00303C32" w:rsidRPr="009F41B0" w:rsidRDefault="006D3B33" w:rsidP="00AD421F">
      <w:r w:rsidRPr="009F41B0">
        <w:t>Метод построения интегрального показателя на основе ранжирования всех регионов по каждому из</w:t>
      </w:r>
      <w:r w:rsidR="00303C32" w:rsidRPr="009F41B0">
        <w:t xml:space="preserve"> базовых оценочных индикаторов или в разрезе отдельных </w:t>
      </w:r>
      <w:proofErr w:type="spellStart"/>
      <w:r w:rsidR="00303C32" w:rsidRPr="009F41B0">
        <w:t>подиндексов</w:t>
      </w:r>
      <w:proofErr w:type="spellEnd"/>
      <w:r w:rsidR="00303C32" w:rsidRPr="009F41B0">
        <w:t>, соответствующих элементам промышленного потенциала региона</w:t>
      </w:r>
      <w:r w:rsidR="00FC4EA6" w:rsidRPr="009F41B0">
        <w:t xml:space="preserve">, предполагает расчет интегральных значений </w:t>
      </w:r>
      <w:proofErr w:type="spellStart"/>
      <w:r w:rsidR="00FC4EA6" w:rsidRPr="009F41B0">
        <w:t>подиндексов</w:t>
      </w:r>
      <w:proofErr w:type="spellEnd"/>
      <w:r w:rsidR="00FC4EA6" w:rsidRPr="009F41B0">
        <w:t xml:space="preserve"> </w:t>
      </w:r>
      <w:r w:rsidR="00FC4EA6" w:rsidRPr="009F41B0">
        <w:lastRenderedPageBreak/>
        <w:t>(материально-технического, инновационно-инвестиционного, финансового, трудового, инфраструктурного</w:t>
      </w:r>
      <w:r w:rsidR="0060523D" w:rsidRPr="009F41B0">
        <w:t>) и расчет итогового показателя по формуле</w:t>
      </w:r>
      <w:r w:rsidR="007763F2" w:rsidRPr="009F41B0">
        <w:t xml:space="preserve"> (3)</w:t>
      </w:r>
      <w:r w:rsidR="0060523D" w:rsidRPr="009F41B0">
        <w:t>:</w:t>
      </w:r>
    </w:p>
    <w:p w14:paraId="79A1D7E2" w14:textId="77777777" w:rsidR="007763F2" w:rsidRPr="009F41B0" w:rsidRDefault="007763F2" w:rsidP="00AD421F"/>
    <w:p w14:paraId="35DB232D" w14:textId="51EEBE23" w:rsidR="0060523D" w:rsidRPr="009F41B0" w:rsidRDefault="0060523D" w:rsidP="007763F2">
      <w:pPr>
        <w:jc w:val="right"/>
      </w:pPr>
      <m:oMath>
        <m:r>
          <w:rPr>
            <w:rFonts w:ascii="Cambria Math" w:hAnsi="Cambria Math" w:cs="Times New Roman"/>
          </w:rPr>
          <m:t>ПП=</m:t>
        </m:r>
        <m:rad>
          <m:radPr>
            <m:ctrlPr>
              <w:rPr>
                <w:rFonts w:ascii="Cambria Math" w:hAnsi="Cambria Math" w:cs="Times New Roman"/>
                <w:i/>
              </w:rPr>
            </m:ctrlPr>
          </m:radPr>
          <m:deg>
            <m:r>
              <w:rPr>
                <w:rFonts w:ascii="Cambria Math" w:hAnsi="Cambria Math" w:cs="Times New Roman"/>
              </w:rPr>
              <m:t>5</m:t>
            </m:r>
          </m:deg>
          <m:e>
            <m:r>
              <w:rPr>
                <w:rFonts w:ascii="Cambria Math" w:hAnsi="Cambria Math" w:cs="Times New Roman"/>
              </w:rPr>
              <m:t>МТП×ИИП×ФП×ТП×ИП</m:t>
            </m:r>
          </m:e>
        </m:rad>
      </m:oMath>
      <w:r w:rsidR="007763F2" w:rsidRPr="009F41B0">
        <w:rPr>
          <w:rFonts w:eastAsiaTheme="minorEastAsia"/>
        </w:rPr>
        <w:t xml:space="preserve">                              (3)</w:t>
      </w:r>
    </w:p>
    <w:p w14:paraId="39CEE7B3" w14:textId="77777777" w:rsidR="007763F2" w:rsidRPr="009F41B0" w:rsidRDefault="007763F2" w:rsidP="00AD421F"/>
    <w:p w14:paraId="5419A015" w14:textId="4CA6E5E9" w:rsidR="007763F2" w:rsidRPr="009F41B0" w:rsidRDefault="00A523EA" w:rsidP="00AD421F">
      <w:r w:rsidRPr="009F41B0">
        <w:t xml:space="preserve">где </w:t>
      </w:r>
    </w:p>
    <w:p w14:paraId="32E15196" w14:textId="50E3F422" w:rsidR="00A523EA" w:rsidRPr="009F41B0" w:rsidRDefault="00A523EA" w:rsidP="007763F2">
      <w:pPr>
        <w:ind w:firstLine="0"/>
      </w:pPr>
      <w:r w:rsidRPr="009F41B0">
        <w:t>МТП – материально-технический потенциал;</w:t>
      </w:r>
    </w:p>
    <w:p w14:paraId="0903B1F9" w14:textId="77777777" w:rsidR="00A523EA" w:rsidRPr="009F41B0" w:rsidRDefault="00A523EA" w:rsidP="007763F2">
      <w:pPr>
        <w:ind w:firstLine="0"/>
      </w:pPr>
      <w:r w:rsidRPr="009F41B0">
        <w:t>ИИП – инвестиционно-инновационный потенциал;</w:t>
      </w:r>
    </w:p>
    <w:p w14:paraId="6DCF660F" w14:textId="77777777" w:rsidR="00A523EA" w:rsidRPr="009F41B0" w:rsidRDefault="00A523EA" w:rsidP="007763F2">
      <w:pPr>
        <w:ind w:firstLine="0"/>
      </w:pPr>
      <w:r w:rsidRPr="009F41B0">
        <w:t>ФП – финансовый потенциал;</w:t>
      </w:r>
    </w:p>
    <w:p w14:paraId="488B4E07" w14:textId="77777777" w:rsidR="00A523EA" w:rsidRPr="009F41B0" w:rsidRDefault="00A523EA" w:rsidP="007763F2">
      <w:pPr>
        <w:ind w:firstLine="0"/>
      </w:pPr>
      <w:r w:rsidRPr="009F41B0">
        <w:t>ТП – трудовой потенциал;</w:t>
      </w:r>
    </w:p>
    <w:p w14:paraId="233D30B2" w14:textId="63D70B8E" w:rsidR="00A523EA" w:rsidRPr="009F41B0" w:rsidRDefault="00A523EA" w:rsidP="007763F2">
      <w:pPr>
        <w:ind w:firstLine="0"/>
      </w:pPr>
      <w:r w:rsidRPr="009F41B0">
        <w:t>ИП – инфраструктурный потенциал [</w:t>
      </w:r>
      <w:r w:rsidR="008C05D5" w:rsidRPr="009F41B0">
        <w:t>46</w:t>
      </w:r>
      <w:r w:rsidRPr="009F41B0">
        <w:t>].</w:t>
      </w:r>
    </w:p>
    <w:p w14:paraId="7D81E172" w14:textId="77777777" w:rsidR="004F6E3A" w:rsidRPr="009F41B0" w:rsidRDefault="006D3B33" w:rsidP="00AD421F">
      <w:r w:rsidRPr="009F41B0">
        <w:t xml:space="preserve">Применение метода </w:t>
      </w:r>
      <w:proofErr w:type="spellStart"/>
      <w:r w:rsidRPr="009F41B0">
        <w:t>безинтервального</w:t>
      </w:r>
      <w:proofErr w:type="spellEnd"/>
      <w:r w:rsidRPr="009F41B0">
        <w:t xml:space="preserve"> </w:t>
      </w:r>
      <w:proofErr w:type="spellStart"/>
      <w:r w:rsidRPr="009F41B0">
        <w:t>пофакторного</w:t>
      </w:r>
      <w:proofErr w:type="spellEnd"/>
      <w:r w:rsidRPr="009F41B0">
        <w:t xml:space="preserve"> ранжирования регионов в увязке с методом балльной оценки может иметь полезность при исследовании структуры </w:t>
      </w:r>
      <w:r w:rsidR="00303C32" w:rsidRPr="009F41B0">
        <w:t>промышленног</w:t>
      </w:r>
      <w:r w:rsidRPr="009F41B0">
        <w:t>о потенциала регионов в разрезе по элементам.</w:t>
      </w:r>
    </w:p>
    <w:p w14:paraId="7AB2C8DF" w14:textId="77777777" w:rsidR="00442FE4" w:rsidRPr="009F41B0" w:rsidRDefault="00442FE4" w:rsidP="00AD421F">
      <w:r w:rsidRPr="009F41B0">
        <w:t>Использование указанных выше методов оценки промышленного потенциала позволяет определить сильные и слабые стороны</w:t>
      </w:r>
      <w:r w:rsidR="00FD6175" w:rsidRPr="009F41B0">
        <w:t xml:space="preserve"> экономики</w:t>
      </w:r>
      <w:r w:rsidRPr="009F41B0">
        <w:t xml:space="preserve"> данного региона, выявить потенциальные угрозы</w:t>
      </w:r>
      <w:r w:rsidR="00FD6175" w:rsidRPr="009F41B0">
        <w:t xml:space="preserve"> и разработать корректирующие мероприятия.</w:t>
      </w:r>
    </w:p>
    <w:p w14:paraId="37D119F5" w14:textId="77777777" w:rsidR="00374C51" w:rsidRPr="009F41B0" w:rsidRDefault="00374C51" w:rsidP="00374C51">
      <w:r w:rsidRPr="009F41B0">
        <w:t>Таким образом, экономическая безопасность региона – сложное и многоуровневое понятие, основными элементами которого являются поступательное развитие, использование промышленного потенциала и предотвращение угроз. Важный аспект экономической безопасности – баланс интересов крупного бизнеса, МСП и населения. Без продуманной социальной политики экономически сильная система остается под угрозой дестабилизации.</w:t>
      </w:r>
    </w:p>
    <w:p w14:paraId="6BDDAB16" w14:textId="77777777" w:rsidR="00374C51" w:rsidRPr="00EB0423" w:rsidRDefault="00374C51" w:rsidP="00374C51">
      <w:pPr>
        <w:rPr>
          <w:color w:val="000000" w:themeColor="text1"/>
        </w:rPr>
      </w:pPr>
      <w:r w:rsidRPr="009F41B0">
        <w:t xml:space="preserve">Для обеспечения экономической безопасности региона необходимо повышать конкурентоспособность </w:t>
      </w:r>
      <w:r w:rsidRPr="00EB0423">
        <w:rPr>
          <w:color w:val="000000" w:themeColor="text1"/>
        </w:rPr>
        <w:t>региональной продукции, наладить регулярный приток инвестиций, оптимизировать внешнеэкономические связи регио</w:t>
      </w:r>
      <w:r w:rsidRPr="00EB0423">
        <w:rPr>
          <w:color w:val="000000" w:themeColor="text1"/>
        </w:rPr>
        <w:lastRenderedPageBreak/>
        <w:t>на, сократить объемы теневой экономики, решить социальные и демографические проблемы.</w:t>
      </w:r>
    </w:p>
    <w:p w14:paraId="31F95817" w14:textId="77777777" w:rsidR="00374C51" w:rsidRPr="00EB0423" w:rsidRDefault="00374C51" w:rsidP="00374C51">
      <w:pPr>
        <w:rPr>
          <w:color w:val="000000" w:themeColor="text1"/>
        </w:rPr>
      </w:pPr>
      <w:r w:rsidRPr="00EB0423">
        <w:rPr>
          <w:color w:val="000000" w:themeColor="text1"/>
        </w:rPr>
        <w:t>Основной для построения системы экономической безопасности региона становится промышленный потенциал как источник рабочих мест и бюджетных поступлений, как активатор смежных отраслей экономики, в том числе не связанных с производством. Промышленный потенциал – результат сложения потенциалов более низкого уровня: финансового, трудового, материально-технического, инфраструктурного, инновационного и инвестиционного.</w:t>
      </w:r>
    </w:p>
    <w:p w14:paraId="45B52FD0" w14:textId="77777777" w:rsidR="00374C51" w:rsidRPr="00EB0423" w:rsidRDefault="00374C51" w:rsidP="00374C51">
      <w:pPr>
        <w:rPr>
          <w:color w:val="000000" w:themeColor="text1"/>
        </w:rPr>
      </w:pPr>
      <w:r w:rsidRPr="00EB0423">
        <w:rPr>
          <w:color w:val="000000" w:themeColor="text1"/>
        </w:rPr>
        <w:t>Для обеспечения экономической безопасности промышленного комплекса необходимо стабилизировать торговые, транспортные, энергетические, финансовые и социальные процессы, составляющие производственно-торговую, технико-технологическую и ресурсную безопасность.</w:t>
      </w:r>
    </w:p>
    <w:p w14:paraId="52F82703" w14:textId="77777777" w:rsidR="00E37B25" w:rsidRDefault="00374C51" w:rsidP="00374C51">
      <w:pPr>
        <w:rPr>
          <w:color w:val="000000" w:themeColor="text1"/>
        </w:rPr>
      </w:pPr>
      <w:r w:rsidRPr="00EB0423">
        <w:rPr>
          <w:color w:val="000000" w:themeColor="text1"/>
        </w:rPr>
        <w:t xml:space="preserve">Для оценки промышленного потенциала региона используются качественные и количественные показатели, объединяемые принципами системного подхода. Для достижения сопоставимости показателей оценки применяют суммирование индексов, балльную оценку, ранжирование по базовым индикаторам и </w:t>
      </w:r>
      <w:proofErr w:type="spellStart"/>
      <w:r w:rsidRPr="00EB0423">
        <w:rPr>
          <w:color w:val="000000" w:themeColor="text1"/>
        </w:rPr>
        <w:t>пофакторное</w:t>
      </w:r>
      <w:proofErr w:type="spellEnd"/>
      <w:r w:rsidRPr="00EB0423">
        <w:rPr>
          <w:color w:val="000000" w:themeColor="text1"/>
        </w:rPr>
        <w:t xml:space="preserve"> ранжирование.</w:t>
      </w:r>
    </w:p>
    <w:p w14:paraId="1473B80B" w14:textId="77777777" w:rsidR="00796B53" w:rsidRPr="00EB0423" w:rsidRDefault="00796B53" w:rsidP="00374C51">
      <w:pPr>
        <w:rPr>
          <w:color w:val="000000" w:themeColor="text1"/>
        </w:rPr>
        <w:sectPr w:rsidR="00796B53" w:rsidRPr="00EB0423">
          <w:pgSz w:w="11906" w:h="16838"/>
          <w:pgMar w:top="1134" w:right="850" w:bottom="1134" w:left="1701" w:header="708" w:footer="708" w:gutter="0"/>
          <w:cols w:space="708"/>
          <w:docGrid w:linePitch="360"/>
        </w:sectPr>
      </w:pPr>
    </w:p>
    <w:p w14:paraId="14FD7FE0" w14:textId="77777777" w:rsidR="00E37B25" w:rsidRPr="00EB0423" w:rsidRDefault="008B1CBA" w:rsidP="008B1CBA">
      <w:pPr>
        <w:pStyle w:val="1"/>
        <w:ind w:firstLine="709"/>
        <w:jc w:val="both"/>
        <w:rPr>
          <w:rFonts w:asciiTheme="minorHAnsi" w:hAnsiTheme="minorHAnsi"/>
          <w:caps w:val="0"/>
          <w:color w:val="000000" w:themeColor="text1"/>
          <w:shd w:val="clear" w:color="auto" w:fill="FFFFFF"/>
        </w:rPr>
      </w:pPr>
      <w:r w:rsidRPr="00EB0423">
        <w:rPr>
          <w:rFonts w:ascii="Times New Roman Полужирный" w:hAnsi="Times New Roman Полужирный"/>
          <w:caps w:val="0"/>
          <w:color w:val="000000" w:themeColor="text1"/>
          <w:shd w:val="clear" w:color="auto" w:fill="FFFFFF"/>
        </w:rPr>
        <w:lastRenderedPageBreak/>
        <w:t>2</w:t>
      </w:r>
      <w:r w:rsidR="00E37B25" w:rsidRPr="00EB0423">
        <w:rPr>
          <w:rFonts w:ascii="Times New Roman Полужирный" w:hAnsi="Times New Roman Полужирный"/>
          <w:caps w:val="0"/>
          <w:color w:val="000000" w:themeColor="text1"/>
          <w:shd w:val="clear" w:color="auto" w:fill="FFFFFF"/>
        </w:rPr>
        <w:t xml:space="preserve"> Оценка состояния и реализации промышленного потенциала Краснодарского края </w:t>
      </w:r>
    </w:p>
    <w:p w14:paraId="5C1F696C" w14:textId="77777777" w:rsidR="008B1CBA" w:rsidRPr="00EB0423" w:rsidRDefault="008B1CBA" w:rsidP="008B1CBA">
      <w:pPr>
        <w:rPr>
          <w:color w:val="000000" w:themeColor="text1"/>
        </w:rPr>
      </w:pPr>
    </w:p>
    <w:p w14:paraId="3C1C4527" w14:textId="77777777" w:rsidR="00E37B25" w:rsidRPr="00EB0423" w:rsidRDefault="008B1CBA" w:rsidP="008B1CBA">
      <w:pPr>
        <w:pStyle w:val="2"/>
        <w:rPr>
          <w:color w:val="000000" w:themeColor="text1"/>
          <w:shd w:val="clear" w:color="auto" w:fill="FFFFFF"/>
        </w:rPr>
      </w:pPr>
      <w:r w:rsidRPr="00EB0423">
        <w:rPr>
          <w:color w:val="000000" w:themeColor="text1"/>
          <w:shd w:val="clear" w:color="auto" w:fill="FFFFFF"/>
        </w:rPr>
        <w:t>2.1</w:t>
      </w:r>
      <w:r w:rsidR="00E37B25" w:rsidRPr="00EB0423">
        <w:rPr>
          <w:color w:val="000000" w:themeColor="text1"/>
          <w:shd w:val="clear" w:color="auto" w:fill="FFFFFF"/>
        </w:rPr>
        <w:t xml:space="preserve"> Анализ состояния экономической безопасности Краснодарского края</w:t>
      </w:r>
    </w:p>
    <w:p w14:paraId="2395B8BE" w14:textId="77777777" w:rsidR="008B1CBA" w:rsidRPr="00EB0423" w:rsidRDefault="008B1CBA" w:rsidP="008B1CBA">
      <w:pPr>
        <w:rPr>
          <w:color w:val="000000" w:themeColor="text1"/>
        </w:rPr>
      </w:pPr>
    </w:p>
    <w:p w14:paraId="41DD271E" w14:textId="77777777" w:rsidR="00045203" w:rsidRPr="00EB0423" w:rsidRDefault="00045203" w:rsidP="008B1CBA">
      <w:pPr>
        <w:rPr>
          <w:color w:val="000000" w:themeColor="text1"/>
        </w:rPr>
      </w:pPr>
      <w:r w:rsidRPr="00EB0423">
        <w:rPr>
          <w:color w:val="000000" w:themeColor="text1"/>
        </w:rPr>
        <w:t xml:space="preserve">Указом Президента Российской Федерации от 13 мая 2017 года № 208 «О стратегии экономической безопасности Российской Федерации на период до 2030 года» выделено 40 показателей для анализа состояния экономической </w:t>
      </w:r>
      <w:r w:rsidR="002D0614" w:rsidRPr="00EB0423">
        <w:rPr>
          <w:color w:val="000000" w:themeColor="text1"/>
        </w:rPr>
        <w:t>безопасности Российской</w:t>
      </w:r>
      <w:r w:rsidRPr="00EB0423">
        <w:rPr>
          <w:color w:val="000000" w:themeColor="text1"/>
        </w:rPr>
        <w:t xml:space="preserve"> Федерации и регионов, поэтому в данном исследовании для исследования экономической безопасности Краснодарского края </w:t>
      </w:r>
      <w:r w:rsidR="002D0614" w:rsidRPr="00EB0423">
        <w:rPr>
          <w:color w:val="000000" w:themeColor="text1"/>
        </w:rPr>
        <w:t>рассмотрим только те из них, которые имеют прямое отношение к состоянию промышленного потенциала субъекта РФ.</w:t>
      </w:r>
    </w:p>
    <w:p w14:paraId="5C32786C" w14:textId="77777777" w:rsidR="009B3138" w:rsidRPr="00EB0423" w:rsidRDefault="009B3138" w:rsidP="008B1CBA">
      <w:pPr>
        <w:rPr>
          <w:color w:val="000000" w:themeColor="text1"/>
        </w:rPr>
      </w:pPr>
      <w:r w:rsidRPr="00EB0423">
        <w:rPr>
          <w:color w:val="000000" w:themeColor="text1"/>
        </w:rPr>
        <w:t xml:space="preserve">Во-первых, необходимо </w:t>
      </w:r>
      <w:r w:rsidR="0030092E" w:rsidRPr="00EB0423">
        <w:rPr>
          <w:color w:val="000000" w:themeColor="text1"/>
        </w:rPr>
        <w:t>исследовать динамику валового регионального продукта на душу</w:t>
      </w:r>
      <w:r w:rsidR="006837DF" w:rsidRPr="00EB0423">
        <w:rPr>
          <w:color w:val="000000" w:themeColor="text1"/>
        </w:rPr>
        <w:t xml:space="preserve"> населения в Краснодарском крае, так как данный показатель можно назвать результирующим и </w:t>
      </w:r>
      <w:r w:rsidR="001D41DF" w:rsidRPr="00EB0423">
        <w:rPr>
          <w:color w:val="000000" w:themeColor="text1"/>
        </w:rPr>
        <w:t>отражающим</w:t>
      </w:r>
      <w:r w:rsidR="006837DF" w:rsidRPr="00EB0423">
        <w:rPr>
          <w:color w:val="000000" w:themeColor="text1"/>
        </w:rPr>
        <w:t xml:space="preserve"> эффективность функционирования всего экономического комплекса региона. Соответствующие данные о ВРП на </w:t>
      </w:r>
      <w:r w:rsidR="001D41DF" w:rsidRPr="00EB0423">
        <w:rPr>
          <w:color w:val="000000" w:themeColor="text1"/>
        </w:rPr>
        <w:t>душу</w:t>
      </w:r>
      <w:r w:rsidR="006837DF" w:rsidRPr="00EB0423">
        <w:rPr>
          <w:color w:val="000000" w:themeColor="text1"/>
        </w:rPr>
        <w:t xml:space="preserve"> </w:t>
      </w:r>
      <w:r w:rsidR="001D41DF" w:rsidRPr="00EB0423">
        <w:rPr>
          <w:color w:val="000000" w:themeColor="text1"/>
        </w:rPr>
        <w:t>населения</w:t>
      </w:r>
      <w:r w:rsidR="006837DF" w:rsidRPr="00EB0423">
        <w:rPr>
          <w:color w:val="000000" w:themeColor="text1"/>
        </w:rPr>
        <w:t xml:space="preserve"> в сравнении с </w:t>
      </w:r>
      <w:r w:rsidR="001D41DF" w:rsidRPr="00EB0423">
        <w:rPr>
          <w:color w:val="000000" w:themeColor="text1"/>
        </w:rPr>
        <w:t>общероссийскими</w:t>
      </w:r>
      <w:r w:rsidR="006837DF" w:rsidRPr="00EB0423">
        <w:rPr>
          <w:color w:val="000000" w:themeColor="text1"/>
        </w:rPr>
        <w:t xml:space="preserve"> показателями отражены на рисунке </w:t>
      </w:r>
      <w:r w:rsidR="001D41DF" w:rsidRPr="00EB0423">
        <w:rPr>
          <w:color w:val="000000" w:themeColor="text1"/>
        </w:rPr>
        <w:t>4.</w:t>
      </w:r>
    </w:p>
    <w:p w14:paraId="1742AEDD" w14:textId="77777777" w:rsidR="00045203" w:rsidRPr="00EB0423" w:rsidRDefault="00045203" w:rsidP="008B1CBA">
      <w:pPr>
        <w:rPr>
          <w:color w:val="000000" w:themeColor="text1"/>
        </w:rPr>
      </w:pPr>
    </w:p>
    <w:p w14:paraId="743B0FC6" w14:textId="77777777" w:rsidR="007402FC" w:rsidRPr="00EB0423" w:rsidRDefault="007402FC" w:rsidP="007402FC">
      <w:pPr>
        <w:ind w:firstLine="0"/>
        <w:jc w:val="center"/>
        <w:rPr>
          <w:color w:val="000000" w:themeColor="text1"/>
        </w:rPr>
      </w:pPr>
      <w:r w:rsidRPr="00EB0423">
        <w:rPr>
          <w:noProof/>
          <w:color w:val="000000" w:themeColor="text1"/>
          <w:lang w:eastAsia="ru-RU"/>
        </w:rPr>
        <w:drawing>
          <wp:inline distT="0" distB="0" distL="0" distR="0" wp14:anchorId="5A0E9D12" wp14:editId="6F668910">
            <wp:extent cx="6018028" cy="2466753"/>
            <wp:effectExtent l="0" t="0" r="190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8D927AD" w14:textId="6048746E" w:rsidR="007402FC" w:rsidRPr="00EB0423" w:rsidRDefault="007402FC" w:rsidP="00796B53">
      <w:pPr>
        <w:spacing w:before="180" w:after="180" w:line="240" w:lineRule="auto"/>
        <w:ind w:firstLine="0"/>
        <w:jc w:val="center"/>
        <w:rPr>
          <w:color w:val="000000" w:themeColor="text1"/>
        </w:rPr>
      </w:pPr>
      <w:r w:rsidRPr="00EB0423">
        <w:rPr>
          <w:color w:val="000000" w:themeColor="text1"/>
        </w:rPr>
        <w:t xml:space="preserve">Рисунок </w:t>
      </w:r>
      <w:r w:rsidR="001D41DF" w:rsidRPr="00EB0423">
        <w:rPr>
          <w:color w:val="000000" w:themeColor="text1"/>
        </w:rPr>
        <w:t>4</w:t>
      </w:r>
      <w:r w:rsidRPr="00EB0423">
        <w:rPr>
          <w:color w:val="000000" w:themeColor="text1"/>
        </w:rPr>
        <w:t xml:space="preserve"> – Валовый региональный продукт на душу населения</w:t>
      </w:r>
      <w:r w:rsidRPr="00EB0423">
        <w:rPr>
          <w:color w:val="000000" w:themeColor="text1"/>
        </w:rPr>
        <w:br/>
        <w:t>в Краснодарском крае и РФ в 2017-2019 гг. [</w:t>
      </w:r>
      <w:r w:rsidR="008C05D5">
        <w:rPr>
          <w:color w:val="000000" w:themeColor="text1"/>
        </w:rPr>
        <w:t>38</w:t>
      </w:r>
      <w:r w:rsidRPr="00EB0423">
        <w:rPr>
          <w:color w:val="000000" w:themeColor="text1"/>
        </w:rPr>
        <w:t>]</w:t>
      </w:r>
    </w:p>
    <w:p w14:paraId="5DD3DE5B" w14:textId="77777777" w:rsidR="007402FC" w:rsidRPr="00EB0423" w:rsidRDefault="004E4B72" w:rsidP="008B1CBA">
      <w:pPr>
        <w:rPr>
          <w:color w:val="000000" w:themeColor="text1"/>
        </w:rPr>
      </w:pPr>
      <w:r w:rsidRPr="00EB0423">
        <w:rPr>
          <w:color w:val="000000" w:themeColor="text1"/>
        </w:rPr>
        <w:lastRenderedPageBreak/>
        <w:t xml:space="preserve">Можем сказать, что за последние несколько лет наблюдается рост показателя ВРП на душу населения в Краснодарском крае, в 2019 г. показатель составил 453 882 руб./чел., однако, </w:t>
      </w:r>
      <w:r w:rsidR="001F2DD9" w:rsidRPr="00EB0423">
        <w:rPr>
          <w:color w:val="000000" w:themeColor="text1"/>
        </w:rPr>
        <w:t>средний показатель ВРП на душу населения в РФ значительно выше и составлял в 2019 г. 646 144,1 руб./чел. Это говорит о том, что хозяйственный комплекс Краснодарского края отстаёт от среднего российского уровня</w:t>
      </w:r>
      <w:r w:rsidR="00506FDF" w:rsidRPr="00EB0423">
        <w:rPr>
          <w:color w:val="000000" w:themeColor="text1"/>
        </w:rPr>
        <w:t xml:space="preserve"> и это уже представляет собой угрозу экономической безопасности региона.</w:t>
      </w:r>
    </w:p>
    <w:p w14:paraId="24061FFA" w14:textId="77777777" w:rsidR="007402FC" w:rsidRPr="00EB0423" w:rsidRDefault="00506FDF" w:rsidP="008B1CBA">
      <w:pPr>
        <w:rPr>
          <w:color w:val="000000" w:themeColor="text1"/>
        </w:rPr>
      </w:pPr>
      <w:r w:rsidRPr="00EB0423">
        <w:rPr>
          <w:color w:val="000000" w:themeColor="text1"/>
        </w:rPr>
        <w:t xml:space="preserve">Исследуем также динамику промышленного производства Краснодарского края по основным отраслям промышленности в таблице </w:t>
      </w:r>
      <w:r w:rsidR="00D16BBF" w:rsidRPr="00EB0423">
        <w:rPr>
          <w:color w:val="000000" w:themeColor="text1"/>
        </w:rPr>
        <w:t>2.</w:t>
      </w:r>
    </w:p>
    <w:p w14:paraId="1A058846" w14:textId="77777777" w:rsidR="00045203" w:rsidRPr="00EB0423" w:rsidRDefault="00045203" w:rsidP="008B1CBA">
      <w:pPr>
        <w:rPr>
          <w:color w:val="000000" w:themeColor="text1"/>
        </w:rPr>
      </w:pPr>
    </w:p>
    <w:p w14:paraId="61499FB9" w14:textId="57087FA2" w:rsidR="004B080E" w:rsidRPr="00EB0423" w:rsidRDefault="004B080E" w:rsidP="00F91819">
      <w:pPr>
        <w:spacing w:after="180" w:line="240" w:lineRule="auto"/>
        <w:ind w:firstLine="0"/>
        <w:rPr>
          <w:rFonts w:eastAsia="Times New Roman" w:cs="Times New Roman"/>
          <w:color w:val="000000" w:themeColor="text1"/>
          <w:szCs w:val="28"/>
        </w:rPr>
      </w:pPr>
      <w:r w:rsidRPr="00EB0423">
        <w:rPr>
          <w:rFonts w:eastAsia="Times New Roman" w:cs="Times New Roman"/>
          <w:color w:val="000000" w:themeColor="text1"/>
          <w:szCs w:val="28"/>
        </w:rPr>
        <w:t xml:space="preserve">Таблица </w:t>
      </w:r>
      <w:r w:rsidR="00D16BBF" w:rsidRPr="00EB0423">
        <w:rPr>
          <w:rFonts w:eastAsia="Times New Roman" w:cs="Times New Roman"/>
          <w:color w:val="000000" w:themeColor="text1"/>
          <w:szCs w:val="28"/>
        </w:rPr>
        <w:t>2</w:t>
      </w:r>
      <w:r w:rsidRPr="00EB0423">
        <w:rPr>
          <w:rFonts w:eastAsia="Times New Roman" w:cs="Times New Roman"/>
          <w:color w:val="000000" w:themeColor="text1"/>
          <w:szCs w:val="28"/>
        </w:rPr>
        <w:t xml:space="preserve"> – Объем отгруженных товаров собственного производства, </w:t>
      </w:r>
      <w:r w:rsidRPr="00EB0423">
        <w:rPr>
          <w:rFonts w:eastAsia="Times New Roman" w:cs="Times New Roman"/>
          <w:color w:val="000000" w:themeColor="text1"/>
          <w:szCs w:val="28"/>
        </w:rPr>
        <w:br/>
        <w:t>выполненных работ и услуг собственными силами по видам экономической деятельности в промышленности в Краснодарском крае в 2017-2019 гг.</w:t>
      </w:r>
      <w:r w:rsidR="00D16BBF" w:rsidRPr="00EB0423">
        <w:rPr>
          <w:rFonts w:eastAsia="Times New Roman" w:cs="Times New Roman"/>
          <w:color w:val="000000" w:themeColor="text1"/>
          <w:szCs w:val="28"/>
        </w:rPr>
        <w:t>, млн руб.</w:t>
      </w:r>
      <w:r w:rsidRPr="00EB0423">
        <w:rPr>
          <w:rFonts w:eastAsia="Times New Roman" w:cs="Times New Roman"/>
          <w:color w:val="000000" w:themeColor="text1"/>
          <w:szCs w:val="28"/>
        </w:rPr>
        <w:t xml:space="preserve"> [</w:t>
      </w:r>
      <w:r w:rsidR="008C05D5">
        <w:rPr>
          <w:rFonts w:eastAsia="Times New Roman" w:cs="Times New Roman"/>
          <w:color w:val="000000" w:themeColor="text1"/>
          <w:szCs w:val="28"/>
        </w:rPr>
        <w:t>38</w:t>
      </w:r>
      <w:r w:rsidRPr="00EB0423">
        <w:rPr>
          <w:rFonts w:eastAsia="Times New Roman" w:cs="Times New Roman"/>
          <w:color w:val="000000" w:themeColor="text1"/>
          <w:szCs w:val="28"/>
        </w:rPr>
        <w:t>]</w:t>
      </w:r>
    </w:p>
    <w:tbl>
      <w:tblPr>
        <w:tblStyle w:val="a8"/>
        <w:tblW w:w="5000" w:type="pct"/>
        <w:tblLook w:val="00A0" w:firstRow="1" w:lastRow="0" w:firstColumn="1" w:lastColumn="0" w:noHBand="0" w:noVBand="0"/>
      </w:tblPr>
      <w:tblGrid>
        <w:gridCol w:w="4201"/>
        <w:gridCol w:w="1245"/>
        <w:gridCol w:w="1244"/>
        <w:gridCol w:w="1202"/>
        <w:gridCol w:w="1679"/>
      </w:tblGrid>
      <w:tr w:rsidR="004B080E" w:rsidRPr="00EB0423" w14:paraId="0927C4F6" w14:textId="77777777" w:rsidTr="00717CEE">
        <w:tc>
          <w:tcPr>
            <w:tcW w:w="2194" w:type="pct"/>
            <w:vAlign w:val="center"/>
          </w:tcPr>
          <w:p w14:paraId="6081622F" w14:textId="77777777" w:rsidR="004B080E" w:rsidRPr="00EB0423" w:rsidRDefault="004B080E" w:rsidP="00717CEE">
            <w:pPr>
              <w:spacing w:line="240" w:lineRule="auto"/>
              <w:ind w:firstLine="0"/>
              <w:jc w:val="center"/>
              <w:rPr>
                <w:rFonts w:eastAsia="Times New Roman" w:cs="Times New Roman"/>
                <w:color w:val="000000" w:themeColor="text1"/>
                <w:sz w:val="24"/>
                <w:szCs w:val="24"/>
              </w:rPr>
            </w:pPr>
            <w:r w:rsidRPr="00EB0423">
              <w:rPr>
                <w:rFonts w:eastAsia="Times New Roman" w:cs="Times New Roman"/>
                <w:color w:val="000000" w:themeColor="text1"/>
                <w:sz w:val="24"/>
                <w:szCs w:val="24"/>
              </w:rPr>
              <w:t>Показатель</w:t>
            </w:r>
          </w:p>
        </w:tc>
        <w:tc>
          <w:tcPr>
            <w:tcW w:w="650" w:type="pct"/>
            <w:vAlign w:val="center"/>
          </w:tcPr>
          <w:p w14:paraId="5EA08714" w14:textId="046FFFA9" w:rsidR="004B080E" w:rsidRPr="00EB0423" w:rsidRDefault="004B080E" w:rsidP="00717CEE">
            <w:pPr>
              <w:spacing w:line="240" w:lineRule="auto"/>
              <w:ind w:firstLine="0"/>
              <w:jc w:val="center"/>
              <w:rPr>
                <w:rFonts w:eastAsia="Times New Roman" w:cs="Times New Roman"/>
                <w:color w:val="000000" w:themeColor="text1"/>
                <w:sz w:val="24"/>
                <w:szCs w:val="24"/>
              </w:rPr>
            </w:pPr>
            <w:r w:rsidRPr="00EB0423">
              <w:rPr>
                <w:rFonts w:eastAsia="Times New Roman" w:cs="Times New Roman"/>
                <w:color w:val="000000" w:themeColor="text1"/>
                <w:sz w:val="24"/>
                <w:szCs w:val="24"/>
              </w:rPr>
              <w:t>2017</w:t>
            </w:r>
            <w:r w:rsidR="00C47B8B">
              <w:rPr>
                <w:rFonts w:eastAsia="Times New Roman" w:cs="Times New Roman"/>
                <w:color w:val="000000" w:themeColor="text1"/>
                <w:sz w:val="24"/>
                <w:szCs w:val="24"/>
              </w:rPr>
              <w:t xml:space="preserve"> г</w:t>
            </w:r>
          </w:p>
        </w:tc>
        <w:tc>
          <w:tcPr>
            <w:tcW w:w="650" w:type="pct"/>
            <w:vAlign w:val="center"/>
          </w:tcPr>
          <w:p w14:paraId="4F6AFA95" w14:textId="074E761F" w:rsidR="004B080E" w:rsidRPr="00EB0423" w:rsidRDefault="004B080E" w:rsidP="00717CEE">
            <w:pPr>
              <w:spacing w:line="240" w:lineRule="auto"/>
              <w:ind w:firstLine="0"/>
              <w:jc w:val="center"/>
              <w:rPr>
                <w:rFonts w:eastAsia="Times New Roman" w:cs="Times New Roman"/>
                <w:color w:val="000000" w:themeColor="text1"/>
                <w:sz w:val="24"/>
                <w:szCs w:val="24"/>
              </w:rPr>
            </w:pPr>
            <w:r w:rsidRPr="00EB0423">
              <w:rPr>
                <w:rFonts w:eastAsia="Times New Roman" w:cs="Times New Roman"/>
                <w:color w:val="000000" w:themeColor="text1"/>
                <w:sz w:val="24"/>
                <w:szCs w:val="24"/>
              </w:rPr>
              <w:t>2018</w:t>
            </w:r>
            <w:r w:rsidR="00C47B8B">
              <w:rPr>
                <w:rFonts w:eastAsia="Times New Roman" w:cs="Times New Roman"/>
                <w:color w:val="000000" w:themeColor="text1"/>
                <w:sz w:val="24"/>
                <w:szCs w:val="24"/>
              </w:rPr>
              <w:t xml:space="preserve"> г</w:t>
            </w:r>
          </w:p>
        </w:tc>
        <w:tc>
          <w:tcPr>
            <w:tcW w:w="628" w:type="pct"/>
            <w:vAlign w:val="center"/>
          </w:tcPr>
          <w:p w14:paraId="561C0AAF" w14:textId="370544EB" w:rsidR="004B080E" w:rsidRPr="00EB0423" w:rsidRDefault="004B080E" w:rsidP="00717CEE">
            <w:pPr>
              <w:spacing w:line="240" w:lineRule="auto"/>
              <w:ind w:firstLine="0"/>
              <w:jc w:val="center"/>
              <w:rPr>
                <w:rFonts w:eastAsia="Times New Roman" w:cs="Times New Roman"/>
                <w:color w:val="000000" w:themeColor="text1"/>
                <w:sz w:val="24"/>
                <w:szCs w:val="24"/>
              </w:rPr>
            </w:pPr>
            <w:r w:rsidRPr="00EB0423">
              <w:rPr>
                <w:rFonts w:eastAsia="Times New Roman" w:cs="Times New Roman"/>
                <w:color w:val="000000" w:themeColor="text1"/>
                <w:sz w:val="24"/>
                <w:szCs w:val="24"/>
              </w:rPr>
              <w:t>2019</w:t>
            </w:r>
            <w:r w:rsidR="00C47B8B">
              <w:rPr>
                <w:rFonts w:eastAsia="Times New Roman" w:cs="Times New Roman"/>
                <w:color w:val="000000" w:themeColor="text1"/>
                <w:sz w:val="24"/>
                <w:szCs w:val="24"/>
              </w:rPr>
              <w:t xml:space="preserve"> г</w:t>
            </w:r>
          </w:p>
        </w:tc>
        <w:tc>
          <w:tcPr>
            <w:tcW w:w="877" w:type="pct"/>
            <w:vAlign w:val="center"/>
          </w:tcPr>
          <w:p w14:paraId="0CD2AC47" w14:textId="77777777" w:rsidR="004B080E" w:rsidRPr="00EB0423" w:rsidRDefault="004B080E" w:rsidP="00717CEE">
            <w:pPr>
              <w:spacing w:line="240" w:lineRule="auto"/>
              <w:ind w:firstLine="0"/>
              <w:jc w:val="center"/>
              <w:rPr>
                <w:rFonts w:eastAsia="Times New Roman" w:cs="Times New Roman"/>
                <w:color w:val="000000" w:themeColor="text1"/>
                <w:sz w:val="24"/>
                <w:szCs w:val="24"/>
              </w:rPr>
            </w:pPr>
            <w:r w:rsidRPr="00EB0423">
              <w:rPr>
                <w:rFonts w:eastAsia="Times New Roman" w:cs="Times New Roman"/>
                <w:color w:val="000000" w:themeColor="text1"/>
                <w:sz w:val="24"/>
                <w:szCs w:val="24"/>
              </w:rPr>
              <w:t>Темп роста 2019/2018, %</w:t>
            </w:r>
          </w:p>
        </w:tc>
      </w:tr>
      <w:tr w:rsidR="004B080E" w:rsidRPr="00EB0423" w14:paraId="56BC5C7B" w14:textId="77777777" w:rsidTr="00717CEE">
        <w:tc>
          <w:tcPr>
            <w:tcW w:w="2194" w:type="pct"/>
          </w:tcPr>
          <w:p w14:paraId="55BBC870" w14:textId="77777777" w:rsidR="004B080E" w:rsidRPr="00EB0423" w:rsidRDefault="004B080E" w:rsidP="00D16BBF">
            <w:pPr>
              <w:spacing w:line="240" w:lineRule="auto"/>
              <w:ind w:firstLine="0"/>
              <w:jc w:val="left"/>
              <w:rPr>
                <w:rFonts w:eastAsia="Times New Roman" w:cs="Times New Roman"/>
                <w:color w:val="000000" w:themeColor="text1"/>
                <w:sz w:val="24"/>
                <w:szCs w:val="24"/>
              </w:rPr>
            </w:pPr>
            <w:r w:rsidRPr="00EB0423">
              <w:rPr>
                <w:rFonts w:eastAsia="Times New Roman" w:cs="Times New Roman"/>
                <w:color w:val="000000" w:themeColor="text1"/>
                <w:sz w:val="24"/>
                <w:szCs w:val="24"/>
              </w:rPr>
              <w:t>Добыча полезных ископаемых</w:t>
            </w:r>
          </w:p>
        </w:tc>
        <w:tc>
          <w:tcPr>
            <w:tcW w:w="650" w:type="pct"/>
          </w:tcPr>
          <w:p w14:paraId="20055DEF" w14:textId="77777777"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53</w:t>
            </w:r>
            <w:r w:rsidR="00D16BBF"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142</w:t>
            </w:r>
          </w:p>
        </w:tc>
        <w:tc>
          <w:tcPr>
            <w:tcW w:w="650" w:type="pct"/>
          </w:tcPr>
          <w:p w14:paraId="08F16D39" w14:textId="77777777"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52</w:t>
            </w:r>
            <w:r w:rsidR="00D16BBF"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498</w:t>
            </w:r>
          </w:p>
        </w:tc>
        <w:tc>
          <w:tcPr>
            <w:tcW w:w="628" w:type="pct"/>
          </w:tcPr>
          <w:p w14:paraId="30F7DD8E" w14:textId="1B310647"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64</w:t>
            </w:r>
            <w:r w:rsidR="00D16BBF"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34</w:t>
            </w:r>
            <w:r w:rsidR="00C47B8B">
              <w:rPr>
                <w:rFonts w:eastAsia="Times New Roman" w:cs="Times New Roman"/>
                <w:color w:val="000000" w:themeColor="text1"/>
                <w:sz w:val="24"/>
                <w:szCs w:val="24"/>
              </w:rPr>
              <w:t>1</w:t>
            </w:r>
          </w:p>
        </w:tc>
        <w:tc>
          <w:tcPr>
            <w:tcW w:w="877" w:type="pct"/>
          </w:tcPr>
          <w:p w14:paraId="2FFB4CC1" w14:textId="6B177519"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122</w:t>
            </w:r>
          </w:p>
        </w:tc>
      </w:tr>
      <w:tr w:rsidR="004B080E" w:rsidRPr="00EB0423" w14:paraId="5CF157A2" w14:textId="77777777" w:rsidTr="00717CEE">
        <w:trPr>
          <w:trHeight w:val="252"/>
        </w:trPr>
        <w:tc>
          <w:tcPr>
            <w:tcW w:w="2194" w:type="pct"/>
          </w:tcPr>
          <w:p w14:paraId="1334C8C2" w14:textId="77777777" w:rsidR="004B080E" w:rsidRPr="00EB0423" w:rsidRDefault="004B080E" w:rsidP="00D16BBF">
            <w:pPr>
              <w:spacing w:line="240" w:lineRule="auto"/>
              <w:ind w:firstLine="0"/>
              <w:jc w:val="left"/>
              <w:rPr>
                <w:rFonts w:eastAsia="Times New Roman" w:cs="Times New Roman"/>
                <w:color w:val="000000" w:themeColor="text1"/>
                <w:sz w:val="24"/>
                <w:szCs w:val="24"/>
              </w:rPr>
            </w:pPr>
            <w:r w:rsidRPr="00EB0423">
              <w:rPr>
                <w:rFonts w:eastAsia="Times New Roman" w:cs="Times New Roman"/>
                <w:color w:val="000000" w:themeColor="text1"/>
                <w:sz w:val="24"/>
                <w:szCs w:val="24"/>
              </w:rPr>
              <w:t>Обрабатывающие производства</w:t>
            </w:r>
          </w:p>
        </w:tc>
        <w:tc>
          <w:tcPr>
            <w:tcW w:w="650" w:type="pct"/>
          </w:tcPr>
          <w:p w14:paraId="6B06676E" w14:textId="77777777"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923</w:t>
            </w:r>
            <w:r w:rsidR="000A25AB"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476</w:t>
            </w:r>
          </w:p>
        </w:tc>
        <w:tc>
          <w:tcPr>
            <w:tcW w:w="650" w:type="pct"/>
          </w:tcPr>
          <w:p w14:paraId="6FBAE690" w14:textId="77777777"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1</w:t>
            </w:r>
            <w:r w:rsidR="000A25AB"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025</w:t>
            </w:r>
            <w:r w:rsidR="000A25AB"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101</w:t>
            </w:r>
          </w:p>
        </w:tc>
        <w:tc>
          <w:tcPr>
            <w:tcW w:w="628" w:type="pct"/>
          </w:tcPr>
          <w:p w14:paraId="702C0909" w14:textId="77777777"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967</w:t>
            </w:r>
            <w:r w:rsidR="00D16BBF"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479</w:t>
            </w:r>
          </w:p>
        </w:tc>
        <w:tc>
          <w:tcPr>
            <w:tcW w:w="877" w:type="pct"/>
          </w:tcPr>
          <w:p w14:paraId="64639FAB" w14:textId="7336C535"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94</w:t>
            </w:r>
          </w:p>
        </w:tc>
      </w:tr>
      <w:tr w:rsidR="004B080E" w:rsidRPr="00EB0423" w14:paraId="1D95F334" w14:textId="77777777" w:rsidTr="00717CEE">
        <w:tc>
          <w:tcPr>
            <w:tcW w:w="2194" w:type="pct"/>
          </w:tcPr>
          <w:p w14:paraId="31BBCD00" w14:textId="77777777" w:rsidR="004B080E" w:rsidRPr="00EB0423" w:rsidRDefault="004B080E" w:rsidP="00D16BBF">
            <w:pPr>
              <w:spacing w:line="240" w:lineRule="auto"/>
              <w:ind w:firstLine="0"/>
              <w:jc w:val="left"/>
              <w:rPr>
                <w:rFonts w:eastAsia="Times New Roman" w:cs="Times New Roman"/>
                <w:color w:val="000000" w:themeColor="text1"/>
                <w:sz w:val="24"/>
                <w:szCs w:val="24"/>
              </w:rPr>
            </w:pPr>
            <w:r w:rsidRPr="00EB0423">
              <w:rPr>
                <w:rFonts w:eastAsia="Times New Roman" w:cs="Times New Roman"/>
                <w:color w:val="000000" w:themeColor="text1"/>
                <w:sz w:val="24"/>
                <w:szCs w:val="24"/>
              </w:rPr>
              <w:t>Обеспечение электрической энергией, газом и паром; кондиционирование воздуха</w:t>
            </w:r>
          </w:p>
        </w:tc>
        <w:tc>
          <w:tcPr>
            <w:tcW w:w="650" w:type="pct"/>
          </w:tcPr>
          <w:p w14:paraId="0CB4491A" w14:textId="77777777"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110</w:t>
            </w:r>
            <w:r w:rsidR="000A25AB"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399</w:t>
            </w:r>
          </w:p>
        </w:tc>
        <w:tc>
          <w:tcPr>
            <w:tcW w:w="650" w:type="pct"/>
          </w:tcPr>
          <w:p w14:paraId="7B652496" w14:textId="77777777"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121</w:t>
            </w:r>
            <w:r w:rsidR="000A25AB"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025</w:t>
            </w:r>
          </w:p>
        </w:tc>
        <w:tc>
          <w:tcPr>
            <w:tcW w:w="628" w:type="pct"/>
          </w:tcPr>
          <w:p w14:paraId="72398CE5" w14:textId="77777777"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117</w:t>
            </w:r>
            <w:r w:rsidR="00D16BBF"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414</w:t>
            </w:r>
          </w:p>
        </w:tc>
        <w:tc>
          <w:tcPr>
            <w:tcW w:w="877" w:type="pct"/>
          </w:tcPr>
          <w:p w14:paraId="24DF1784" w14:textId="139833ED"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97</w:t>
            </w:r>
          </w:p>
        </w:tc>
      </w:tr>
      <w:tr w:rsidR="004B080E" w:rsidRPr="00EB0423" w14:paraId="7BF4944C" w14:textId="77777777" w:rsidTr="00717CEE">
        <w:tc>
          <w:tcPr>
            <w:tcW w:w="2194" w:type="pct"/>
          </w:tcPr>
          <w:p w14:paraId="1C9FD9F9" w14:textId="77777777" w:rsidR="004B080E" w:rsidRPr="00EB0423" w:rsidRDefault="004B080E" w:rsidP="00D16BBF">
            <w:pPr>
              <w:spacing w:line="240" w:lineRule="auto"/>
              <w:ind w:firstLine="0"/>
              <w:jc w:val="left"/>
              <w:rPr>
                <w:rFonts w:eastAsia="Times New Roman" w:cs="Times New Roman"/>
                <w:color w:val="000000" w:themeColor="text1"/>
                <w:sz w:val="24"/>
                <w:szCs w:val="24"/>
              </w:rPr>
            </w:pPr>
            <w:r w:rsidRPr="00EB0423">
              <w:rPr>
                <w:rFonts w:eastAsia="Times New Roman" w:cs="Times New Roman"/>
                <w:color w:val="000000" w:themeColor="text1"/>
                <w:sz w:val="24"/>
                <w:szCs w:val="24"/>
              </w:rPr>
              <w:t>Водоснабжение; водоотведение, организация сбора и утилизации отходов, деятельность по ликвидации загрязнений</w:t>
            </w:r>
          </w:p>
        </w:tc>
        <w:tc>
          <w:tcPr>
            <w:tcW w:w="650" w:type="pct"/>
          </w:tcPr>
          <w:p w14:paraId="3B79F542" w14:textId="77777777"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28</w:t>
            </w:r>
            <w:r w:rsidR="000A25AB"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504</w:t>
            </w:r>
          </w:p>
        </w:tc>
        <w:tc>
          <w:tcPr>
            <w:tcW w:w="650" w:type="pct"/>
          </w:tcPr>
          <w:p w14:paraId="50C2A99C" w14:textId="77777777"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32</w:t>
            </w:r>
            <w:r w:rsidR="00D16BBF"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339</w:t>
            </w:r>
          </w:p>
        </w:tc>
        <w:tc>
          <w:tcPr>
            <w:tcW w:w="628" w:type="pct"/>
          </w:tcPr>
          <w:p w14:paraId="56F1AE32" w14:textId="77777777"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31</w:t>
            </w:r>
            <w:r w:rsidR="00D16BBF" w:rsidRPr="00EB0423">
              <w:rPr>
                <w:rFonts w:eastAsia="Times New Roman" w:cs="Times New Roman"/>
                <w:color w:val="000000" w:themeColor="text1"/>
                <w:sz w:val="24"/>
                <w:szCs w:val="24"/>
              </w:rPr>
              <w:t xml:space="preserve"> </w:t>
            </w:r>
            <w:r w:rsidRPr="00EB0423">
              <w:rPr>
                <w:rFonts w:eastAsia="Times New Roman" w:cs="Times New Roman"/>
                <w:color w:val="000000" w:themeColor="text1"/>
                <w:sz w:val="24"/>
                <w:szCs w:val="24"/>
              </w:rPr>
              <w:t>225</w:t>
            </w:r>
          </w:p>
        </w:tc>
        <w:tc>
          <w:tcPr>
            <w:tcW w:w="877" w:type="pct"/>
          </w:tcPr>
          <w:p w14:paraId="10B49CEB" w14:textId="7130B13C" w:rsidR="004B080E" w:rsidRPr="00EB0423" w:rsidRDefault="004B080E" w:rsidP="00D16BBF">
            <w:pPr>
              <w:ind w:firstLine="0"/>
              <w:jc w:val="right"/>
              <w:rPr>
                <w:rFonts w:eastAsia="Times New Roman" w:cs="Times New Roman"/>
                <w:color w:val="000000" w:themeColor="text1"/>
                <w:sz w:val="24"/>
                <w:szCs w:val="24"/>
              </w:rPr>
            </w:pPr>
            <w:r w:rsidRPr="00EB0423">
              <w:rPr>
                <w:rFonts w:eastAsia="Times New Roman" w:cs="Times New Roman"/>
                <w:color w:val="000000" w:themeColor="text1"/>
                <w:sz w:val="24"/>
                <w:szCs w:val="24"/>
              </w:rPr>
              <w:t>96</w:t>
            </w:r>
          </w:p>
        </w:tc>
      </w:tr>
    </w:tbl>
    <w:p w14:paraId="70EA18E6" w14:textId="77777777" w:rsidR="008B1CBA" w:rsidRPr="00EB0423" w:rsidRDefault="008B1CBA" w:rsidP="008B1CBA">
      <w:pPr>
        <w:rPr>
          <w:color w:val="000000" w:themeColor="text1"/>
        </w:rPr>
      </w:pPr>
    </w:p>
    <w:p w14:paraId="5FCA21F8" w14:textId="77777777" w:rsidR="004B080E" w:rsidRPr="00EB0423" w:rsidRDefault="007C7B5A" w:rsidP="008B1CBA">
      <w:pPr>
        <w:rPr>
          <w:color w:val="000000" w:themeColor="text1"/>
        </w:rPr>
      </w:pPr>
      <w:r w:rsidRPr="00EB0423">
        <w:rPr>
          <w:color w:val="000000" w:themeColor="text1"/>
        </w:rPr>
        <w:t xml:space="preserve">Из таблицы 2 видим, что объемы промышленного производства в Краснодарском крае снизились в большинстве отраслей в 2019 г., за исключением добычи полезных ископаемых, где темп роста производства составил </w:t>
      </w:r>
      <w:r w:rsidR="00B85715" w:rsidRPr="00EB0423">
        <w:rPr>
          <w:color w:val="000000" w:themeColor="text1"/>
        </w:rPr>
        <w:t xml:space="preserve">122,6%. </w:t>
      </w:r>
      <w:r w:rsidR="00C26D4A" w:rsidRPr="00EB0423">
        <w:rPr>
          <w:color w:val="000000" w:themeColor="text1"/>
        </w:rPr>
        <w:t>В</w:t>
      </w:r>
      <w:r w:rsidR="00B85715" w:rsidRPr="00EB0423">
        <w:rPr>
          <w:color w:val="000000" w:themeColor="text1"/>
        </w:rPr>
        <w:t xml:space="preserve"> то же время объемы производства пре</w:t>
      </w:r>
      <w:r w:rsidR="00C26D4A" w:rsidRPr="00EB0423">
        <w:rPr>
          <w:color w:val="000000" w:themeColor="text1"/>
        </w:rPr>
        <w:t>дприятий обрабатывающей отрасли Краснодарского края снизились на 5,6%, обеспечения электрической энергией, газом и паром; кондиционирования воздуха – на 3%, водоснабжения; водоотведения, организации сбора и утилизации отходов, деятельности по ликвидации загрязнений – на 3,4%, что является негативной тенденцией.</w:t>
      </w:r>
    </w:p>
    <w:p w14:paraId="68860F04" w14:textId="77777777" w:rsidR="00C26D4A" w:rsidRPr="00EB0423" w:rsidRDefault="00505970" w:rsidP="008B1CBA">
      <w:pPr>
        <w:rPr>
          <w:color w:val="000000" w:themeColor="text1"/>
        </w:rPr>
      </w:pPr>
      <w:r w:rsidRPr="00EB0423">
        <w:rPr>
          <w:color w:val="000000" w:themeColor="text1"/>
        </w:rPr>
        <w:lastRenderedPageBreak/>
        <w:t>На рисунке 5 представлены данные ещё об одном показателе экономической безопасности региона – индексе промышленного производства.</w:t>
      </w:r>
    </w:p>
    <w:p w14:paraId="79FB0A2E" w14:textId="77777777" w:rsidR="00505970" w:rsidRPr="00EB0423" w:rsidRDefault="00505970" w:rsidP="008B1CBA">
      <w:pPr>
        <w:rPr>
          <w:color w:val="000000" w:themeColor="text1"/>
        </w:rPr>
      </w:pPr>
    </w:p>
    <w:p w14:paraId="2EC27EF9" w14:textId="77777777" w:rsidR="004B080E" w:rsidRPr="00EB0423" w:rsidRDefault="004B080E" w:rsidP="004B080E">
      <w:pPr>
        <w:ind w:firstLine="0"/>
        <w:jc w:val="center"/>
        <w:rPr>
          <w:rFonts w:eastAsia="Times New Roman" w:cs="Times New Roman"/>
          <w:color w:val="000000" w:themeColor="text1"/>
          <w:szCs w:val="28"/>
        </w:rPr>
      </w:pPr>
      <w:r w:rsidRPr="00EB0423">
        <w:rPr>
          <w:rFonts w:eastAsia="Times New Roman" w:cs="Times New Roman"/>
          <w:noProof/>
          <w:color w:val="000000" w:themeColor="text1"/>
          <w:lang w:eastAsia="ru-RU"/>
        </w:rPr>
        <w:drawing>
          <wp:inline distT="0" distB="0" distL="0" distR="0" wp14:anchorId="5FE8C78C" wp14:editId="003C38E1">
            <wp:extent cx="5905500" cy="32613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5500" cy="3261360"/>
                    </a:xfrm>
                    <a:prstGeom prst="rect">
                      <a:avLst/>
                    </a:prstGeom>
                    <a:noFill/>
                    <a:ln>
                      <a:noFill/>
                    </a:ln>
                  </pic:spPr>
                </pic:pic>
              </a:graphicData>
            </a:graphic>
          </wp:inline>
        </w:drawing>
      </w:r>
    </w:p>
    <w:p w14:paraId="768DDE76" w14:textId="534751F2" w:rsidR="004B080E" w:rsidRPr="00EB0423" w:rsidRDefault="004B080E" w:rsidP="00796B53">
      <w:pPr>
        <w:spacing w:before="180" w:after="180" w:line="240" w:lineRule="auto"/>
        <w:ind w:firstLine="0"/>
        <w:jc w:val="center"/>
        <w:rPr>
          <w:rFonts w:eastAsia="Times New Roman" w:cs="Times New Roman"/>
          <w:color w:val="000000" w:themeColor="text1"/>
          <w:szCs w:val="28"/>
        </w:rPr>
      </w:pPr>
      <w:r w:rsidRPr="00EB0423">
        <w:rPr>
          <w:rFonts w:eastAsia="Times New Roman" w:cs="Times New Roman"/>
          <w:color w:val="000000" w:themeColor="text1"/>
          <w:szCs w:val="28"/>
        </w:rPr>
        <w:t xml:space="preserve">Рисунок </w:t>
      </w:r>
      <w:r w:rsidR="00505970" w:rsidRPr="00EB0423">
        <w:rPr>
          <w:rFonts w:eastAsia="Times New Roman" w:cs="Times New Roman"/>
          <w:color w:val="000000" w:themeColor="text1"/>
          <w:szCs w:val="28"/>
        </w:rPr>
        <w:t xml:space="preserve">5 </w:t>
      </w:r>
      <w:r w:rsidRPr="00EB0423">
        <w:rPr>
          <w:rFonts w:eastAsia="Times New Roman" w:cs="Times New Roman"/>
          <w:color w:val="000000" w:themeColor="text1"/>
          <w:szCs w:val="28"/>
        </w:rPr>
        <w:t xml:space="preserve">– Индекс промышленного производства в Краснодарском крае </w:t>
      </w:r>
      <w:r w:rsidRPr="00EB0423">
        <w:rPr>
          <w:rFonts w:eastAsia="Times New Roman" w:cs="Times New Roman"/>
          <w:color w:val="000000" w:themeColor="text1"/>
          <w:szCs w:val="28"/>
        </w:rPr>
        <w:br/>
        <w:t>в 2017-2019 гг. [</w:t>
      </w:r>
      <w:r w:rsidR="008C05D5">
        <w:rPr>
          <w:rFonts w:eastAsia="Times New Roman" w:cs="Times New Roman"/>
          <w:color w:val="000000" w:themeColor="text1"/>
          <w:szCs w:val="28"/>
        </w:rPr>
        <w:t>38</w:t>
      </w:r>
      <w:r w:rsidRPr="00EB0423">
        <w:rPr>
          <w:rFonts w:eastAsia="Times New Roman" w:cs="Times New Roman"/>
          <w:color w:val="000000" w:themeColor="text1"/>
          <w:szCs w:val="28"/>
        </w:rPr>
        <w:t>]</w:t>
      </w:r>
    </w:p>
    <w:p w14:paraId="3B9C4410" w14:textId="77777777" w:rsidR="004B080E" w:rsidRPr="00EB0423" w:rsidRDefault="004B080E" w:rsidP="008B1CBA">
      <w:pPr>
        <w:rPr>
          <w:color w:val="000000" w:themeColor="text1"/>
        </w:rPr>
      </w:pPr>
    </w:p>
    <w:p w14:paraId="74EBE291" w14:textId="77777777" w:rsidR="004B080E" w:rsidRPr="00EB0423" w:rsidRDefault="00A02A60" w:rsidP="008B1CBA">
      <w:pPr>
        <w:rPr>
          <w:color w:val="000000" w:themeColor="text1"/>
        </w:rPr>
      </w:pPr>
      <w:r w:rsidRPr="00EB0423">
        <w:rPr>
          <w:color w:val="000000" w:themeColor="text1"/>
        </w:rPr>
        <w:t xml:space="preserve">Отмечается неравномерное изменение индекса промышленного производства Краснодарского края в последние 3 года, в 2019 г. показатель для региона составлял 103,1%, что немного ниже </w:t>
      </w:r>
      <w:r w:rsidR="00370801" w:rsidRPr="00EB0423">
        <w:rPr>
          <w:color w:val="000000" w:themeColor="text1"/>
        </w:rPr>
        <w:t>общероссийского</w:t>
      </w:r>
      <w:r w:rsidRPr="00EB0423">
        <w:rPr>
          <w:color w:val="000000" w:themeColor="text1"/>
        </w:rPr>
        <w:t xml:space="preserve"> показателя</w:t>
      </w:r>
      <w:r w:rsidR="00370801" w:rsidRPr="00EB0423">
        <w:rPr>
          <w:color w:val="000000" w:themeColor="text1"/>
        </w:rPr>
        <w:t>, что свидетельствует об отставании темпов экономического развития промышленности от среднего российского уровня и может порождать угрозы экономической безопасности региона.</w:t>
      </w:r>
    </w:p>
    <w:p w14:paraId="185FBCD4" w14:textId="77777777" w:rsidR="007B011F" w:rsidRPr="00EB0423" w:rsidRDefault="00370801" w:rsidP="008B1CBA">
      <w:pPr>
        <w:rPr>
          <w:color w:val="000000" w:themeColor="text1"/>
        </w:rPr>
      </w:pPr>
      <w:r w:rsidRPr="00EB0423">
        <w:rPr>
          <w:color w:val="000000" w:themeColor="text1"/>
        </w:rPr>
        <w:t xml:space="preserve">Для </w:t>
      </w:r>
      <w:r w:rsidR="000C52FD" w:rsidRPr="00EB0423">
        <w:rPr>
          <w:color w:val="000000" w:themeColor="text1"/>
        </w:rPr>
        <w:t>оценки уровня экономической безопасности Краснодарского края в промышленной сфере необходимо также</w:t>
      </w:r>
      <w:r w:rsidR="002A3E1F" w:rsidRPr="00EB0423">
        <w:rPr>
          <w:color w:val="000000" w:themeColor="text1"/>
        </w:rPr>
        <w:t xml:space="preserve"> рассмотреть такие показатели как д</w:t>
      </w:r>
      <w:r w:rsidR="007B011F" w:rsidRPr="00EB0423">
        <w:rPr>
          <w:color w:val="000000" w:themeColor="text1"/>
        </w:rPr>
        <w:t>оля машин, оборудования и транс</w:t>
      </w:r>
      <w:r w:rsidR="000D6A1A" w:rsidRPr="00EB0423">
        <w:rPr>
          <w:color w:val="000000" w:themeColor="text1"/>
        </w:rPr>
        <w:t>портных средств в общем объеме</w:t>
      </w:r>
      <w:r w:rsidR="007B011F" w:rsidRPr="00EB0423">
        <w:rPr>
          <w:color w:val="000000" w:themeColor="text1"/>
        </w:rPr>
        <w:t xml:space="preserve"> экспорта</w:t>
      </w:r>
      <w:r w:rsidR="002A3E1F" w:rsidRPr="00EB0423">
        <w:rPr>
          <w:color w:val="000000" w:themeColor="text1"/>
        </w:rPr>
        <w:t xml:space="preserve"> и импорта. Данные об экспорте промышленной продукции из Краснодарского края отражен в таблице 3.</w:t>
      </w:r>
    </w:p>
    <w:p w14:paraId="2BDBD713" w14:textId="77777777" w:rsidR="002A3E1F" w:rsidRPr="00EB0423" w:rsidRDefault="005277A5" w:rsidP="008B1CBA">
      <w:pPr>
        <w:rPr>
          <w:color w:val="000000" w:themeColor="text1"/>
        </w:rPr>
      </w:pPr>
      <w:r w:rsidRPr="00EB0423">
        <w:rPr>
          <w:color w:val="000000" w:themeColor="text1"/>
        </w:rPr>
        <w:t>Итак, в 2020 г. доля машин, оборудования и транспортных средств в общем объеме экспорта Краснодарского края составляла 2,34%.</w:t>
      </w:r>
    </w:p>
    <w:p w14:paraId="2BD6C760" w14:textId="3FAB2FCA" w:rsidR="004B080E" w:rsidRPr="00EB0423" w:rsidRDefault="0036043A" w:rsidP="00F91819">
      <w:pPr>
        <w:spacing w:after="180" w:line="240" w:lineRule="auto"/>
        <w:ind w:firstLine="0"/>
        <w:rPr>
          <w:color w:val="000000" w:themeColor="text1"/>
        </w:rPr>
      </w:pPr>
      <w:r w:rsidRPr="00EB0423">
        <w:rPr>
          <w:color w:val="000000" w:themeColor="text1"/>
        </w:rPr>
        <w:lastRenderedPageBreak/>
        <w:t xml:space="preserve">Таблица </w:t>
      </w:r>
      <w:r w:rsidR="002A3E1F" w:rsidRPr="00EB0423">
        <w:rPr>
          <w:color w:val="000000" w:themeColor="text1"/>
        </w:rPr>
        <w:t xml:space="preserve">3 </w:t>
      </w:r>
      <w:r w:rsidR="004B0169" w:rsidRPr="00EB0423">
        <w:rPr>
          <w:color w:val="000000" w:themeColor="text1"/>
        </w:rPr>
        <w:t xml:space="preserve">– Доля машин, оборудования и транспортных средств в общем </w:t>
      </w:r>
      <w:r w:rsidR="00F463C7" w:rsidRPr="00EB0423">
        <w:rPr>
          <w:color w:val="000000" w:themeColor="text1"/>
        </w:rPr>
        <w:br/>
      </w:r>
      <w:r w:rsidR="004B0169" w:rsidRPr="00EB0423">
        <w:rPr>
          <w:color w:val="000000" w:themeColor="text1"/>
        </w:rPr>
        <w:t>объеме экспорта Краснодарского края [</w:t>
      </w:r>
      <w:r w:rsidR="008C05D5">
        <w:rPr>
          <w:color w:val="000000" w:themeColor="text1"/>
        </w:rPr>
        <w:t>45</w:t>
      </w:r>
      <w:r w:rsidR="004B0169" w:rsidRPr="00EB0423">
        <w:rPr>
          <w:color w:val="000000" w:themeColor="text1"/>
        </w:rPr>
        <w:t>]</w:t>
      </w:r>
    </w:p>
    <w:tbl>
      <w:tblPr>
        <w:tblStyle w:val="a8"/>
        <w:tblW w:w="5000" w:type="pct"/>
        <w:tblLook w:val="04A0" w:firstRow="1" w:lastRow="0" w:firstColumn="1" w:lastColumn="0" w:noHBand="0" w:noVBand="1"/>
      </w:tblPr>
      <w:tblGrid>
        <w:gridCol w:w="2317"/>
        <w:gridCol w:w="1455"/>
        <w:gridCol w:w="1451"/>
        <w:gridCol w:w="1455"/>
        <w:gridCol w:w="1455"/>
        <w:gridCol w:w="1438"/>
      </w:tblGrid>
      <w:tr w:rsidR="000B7038" w:rsidRPr="00EB0423" w14:paraId="202495BC" w14:textId="77777777" w:rsidTr="004B0169">
        <w:tc>
          <w:tcPr>
            <w:tcW w:w="1211" w:type="pct"/>
            <w:vAlign w:val="center"/>
          </w:tcPr>
          <w:p w14:paraId="69AB6EB0" w14:textId="77777777" w:rsidR="0036043A" w:rsidRPr="00EB0423" w:rsidRDefault="0036043A" w:rsidP="002C026C">
            <w:pPr>
              <w:spacing w:line="240" w:lineRule="auto"/>
              <w:ind w:firstLine="0"/>
              <w:jc w:val="center"/>
              <w:rPr>
                <w:color w:val="000000" w:themeColor="text1"/>
                <w:sz w:val="24"/>
                <w:szCs w:val="24"/>
              </w:rPr>
            </w:pPr>
            <w:r w:rsidRPr="00EB0423">
              <w:rPr>
                <w:color w:val="000000" w:themeColor="text1"/>
                <w:sz w:val="24"/>
                <w:szCs w:val="24"/>
              </w:rPr>
              <w:t>Показатель</w:t>
            </w:r>
          </w:p>
        </w:tc>
        <w:tc>
          <w:tcPr>
            <w:tcW w:w="760" w:type="pct"/>
            <w:vAlign w:val="center"/>
          </w:tcPr>
          <w:p w14:paraId="70C23458" w14:textId="77777777" w:rsidR="0036043A" w:rsidRPr="00EB0423" w:rsidRDefault="0036043A" w:rsidP="002C026C">
            <w:pPr>
              <w:spacing w:line="240" w:lineRule="auto"/>
              <w:ind w:firstLine="0"/>
              <w:jc w:val="center"/>
              <w:rPr>
                <w:color w:val="000000" w:themeColor="text1"/>
                <w:sz w:val="24"/>
                <w:szCs w:val="24"/>
              </w:rPr>
            </w:pPr>
            <w:r w:rsidRPr="00EB0423">
              <w:rPr>
                <w:color w:val="000000" w:themeColor="text1"/>
                <w:sz w:val="24"/>
                <w:szCs w:val="24"/>
              </w:rPr>
              <w:t>2017</w:t>
            </w:r>
          </w:p>
        </w:tc>
        <w:tc>
          <w:tcPr>
            <w:tcW w:w="758" w:type="pct"/>
            <w:vAlign w:val="center"/>
          </w:tcPr>
          <w:p w14:paraId="655F0F13" w14:textId="77777777" w:rsidR="0036043A" w:rsidRPr="00EB0423" w:rsidRDefault="0036043A" w:rsidP="002C026C">
            <w:pPr>
              <w:spacing w:line="240" w:lineRule="auto"/>
              <w:ind w:firstLine="0"/>
              <w:jc w:val="center"/>
              <w:rPr>
                <w:color w:val="000000" w:themeColor="text1"/>
                <w:sz w:val="24"/>
                <w:szCs w:val="24"/>
              </w:rPr>
            </w:pPr>
            <w:r w:rsidRPr="00EB0423">
              <w:rPr>
                <w:color w:val="000000" w:themeColor="text1"/>
                <w:sz w:val="24"/>
                <w:szCs w:val="24"/>
              </w:rPr>
              <w:t>2018</w:t>
            </w:r>
          </w:p>
        </w:tc>
        <w:tc>
          <w:tcPr>
            <w:tcW w:w="760" w:type="pct"/>
            <w:vAlign w:val="center"/>
          </w:tcPr>
          <w:p w14:paraId="0AD23687" w14:textId="77777777" w:rsidR="0036043A" w:rsidRPr="00EB0423" w:rsidRDefault="0036043A" w:rsidP="002C026C">
            <w:pPr>
              <w:spacing w:line="240" w:lineRule="auto"/>
              <w:ind w:firstLine="0"/>
              <w:jc w:val="center"/>
              <w:rPr>
                <w:color w:val="000000" w:themeColor="text1"/>
                <w:sz w:val="24"/>
                <w:szCs w:val="24"/>
              </w:rPr>
            </w:pPr>
            <w:r w:rsidRPr="00EB0423">
              <w:rPr>
                <w:color w:val="000000" w:themeColor="text1"/>
                <w:sz w:val="24"/>
                <w:szCs w:val="24"/>
              </w:rPr>
              <w:t>2019</w:t>
            </w:r>
          </w:p>
        </w:tc>
        <w:tc>
          <w:tcPr>
            <w:tcW w:w="760" w:type="pct"/>
            <w:vAlign w:val="center"/>
          </w:tcPr>
          <w:p w14:paraId="3D829EBA" w14:textId="77777777" w:rsidR="0036043A" w:rsidRPr="00EB0423" w:rsidRDefault="0036043A" w:rsidP="002C026C">
            <w:pPr>
              <w:spacing w:line="240" w:lineRule="auto"/>
              <w:ind w:firstLine="0"/>
              <w:jc w:val="center"/>
              <w:rPr>
                <w:color w:val="000000" w:themeColor="text1"/>
                <w:sz w:val="24"/>
                <w:szCs w:val="24"/>
              </w:rPr>
            </w:pPr>
            <w:r w:rsidRPr="00EB0423">
              <w:rPr>
                <w:color w:val="000000" w:themeColor="text1"/>
                <w:sz w:val="24"/>
                <w:szCs w:val="24"/>
              </w:rPr>
              <w:t>2020</w:t>
            </w:r>
          </w:p>
        </w:tc>
        <w:tc>
          <w:tcPr>
            <w:tcW w:w="751" w:type="pct"/>
            <w:vAlign w:val="center"/>
          </w:tcPr>
          <w:p w14:paraId="57101C90" w14:textId="77777777" w:rsidR="0036043A" w:rsidRPr="00EB0423" w:rsidRDefault="000D6A1A" w:rsidP="002C026C">
            <w:pPr>
              <w:spacing w:line="240" w:lineRule="auto"/>
              <w:ind w:firstLine="0"/>
              <w:jc w:val="center"/>
              <w:rPr>
                <w:color w:val="000000" w:themeColor="text1"/>
                <w:sz w:val="24"/>
                <w:szCs w:val="24"/>
              </w:rPr>
            </w:pPr>
            <w:r w:rsidRPr="00EB0423">
              <w:rPr>
                <w:rFonts w:eastAsia="Times New Roman" w:cs="Times New Roman"/>
                <w:color w:val="000000" w:themeColor="text1"/>
                <w:sz w:val="24"/>
                <w:szCs w:val="24"/>
                <w:lang w:eastAsia="ru-RU"/>
              </w:rPr>
              <w:t>Темп роста 2020/2019, %</w:t>
            </w:r>
          </w:p>
        </w:tc>
      </w:tr>
      <w:tr w:rsidR="00D55827" w:rsidRPr="00EB0423" w14:paraId="51B2516B" w14:textId="77777777" w:rsidTr="002A3E1F">
        <w:tc>
          <w:tcPr>
            <w:tcW w:w="1211" w:type="pct"/>
          </w:tcPr>
          <w:p w14:paraId="36910379" w14:textId="77777777" w:rsidR="00D55827" w:rsidRPr="00EB0423" w:rsidRDefault="00D55827" w:rsidP="00D55827">
            <w:pPr>
              <w:spacing w:line="240" w:lineRule="auto"/>
              <w:ind w:firstLine="0"/>
              <w:rPr>
                <w:color w:val="000000" w:themeColor="text1"/>
                <w:sz w:val="24"/>
                <w:szCs w:val="24"/>
              </w:rPr>
            </w:pPr>
            <w:r w:rsidRPr="00EB0423">
              <w:rPr>
                <w:color w:val="000000" w:themeColor="text1"/>
                <w:sz w:val="24"/>
                <w:szCs w:val="24"/>
              </w:rPr>
              <w:t>Объем экспорта машин, оборудования и транспортных средств из Краснодарского края, тыс. долл. США</w:t>
            </w:r>
          </w:p>
        </w:tc>
        <w:tc>
          <w:tcPr>
            <w:tcW w:w="760" w:type="pct"/>
            <w:shd w:val="clear" w:color="auto" w:fill="auto"/>
          </w:tcPr>
          <w:p w14:paraId="743EF8F1" w14:textId="6E2DFC53"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65 084</w:t>
            </w:r>
          </w:p>
        </w:tc>
        <w:tc>
          <w:tcPr>
            <w:tcW w:w="758" w:type="pct"/>
            <w:shd w:val="clear" w:color="auto" w:fill="auto"/>
          </w:tcPr>
          <w:p w14:paraId="2EE13A66" w14:textId="2FE10C2D"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105 847</w:t>
            </w:r>
          </w:p>
        </w:tc>
        <w:tc>
          <w:tcPr>
            <w:tcW w:w="760" w:type="pct"/>
            <w:shd w:val="clear" w:color="auto" w:fill="auto"/>
          </w:tcPr>
          <w:p w14:paraId="118A36D8" w14:textId="0B2868EC"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171 503</w:t>
            </w:r>
          </w:p>
        </w:tc>
        <w:tc>
          <w:tcPr>
            <w:tcW w:w="760" w:type="pct"/>
            <w:shd w:val="clear" w:color="auto" w:fill="auto"/>
          </w:tcPr>
          <w:p w14:paraId="7E66C37F" w14:textId="50671DB3"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132 377</w:t>
            </w:r>
          </w:p>
        </w:tc>
        <w:tc>
          <w:tcPr>
            <w:tcW w:w="751" w:type="pct"/>
            <w:shd w:val="clear" w:color="auto" w:fill="auto"/>
          </w:tcPr>
          <w:p w14:paraId="4766E6D5" w14:textId="40059CC1"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77</w:t>
            </w:r>
          </w:p>
        </w:tc>
      </w:tr>
      <w:tr w:rsidR="00D55827" w:rsidRPr="00EB0423" w14:paraId="1FC712EC" w14:textId="77777777" w:rsidTr="002A3E1F">
        <w:tc>
          <w:tcPr>
            <w:tcW w:w="1211" w:type="pct"/>
          </w:tcPr>
          <w:p w14:paraId="40EA601F" w14:textId="77777777" w:rsidR="00D55827" w:rsidRPr="00EB0423" w:rsidRDefault="00D55827" w:rsidP="00D55827">
            <w:pPr>
              <w:spacing w:line="240" w:lineRule="auto"/>
              <w:ind w:firstLine="0"/>
              <w:rPr>
                <w:color w:val="000000" w:themeColor="text1"/>
                <w:sz w:val="24"/>
                <w:szCs w:val="24"/>
              </w:rPr>
            </w:pPr>
            <w:r w:rsidRPr="00EB0423">
              <w:rPr>
                <w:color w:val="000000" w:themeColor="text1"/>
                <w:sz w:val="24"/>
                <w:szCs w:val="24"/>
              </w:rPr>
              <w:t>Общий объем экспорта Краснодарского края, тыс. долл. США</w:t>
            </w:r>
          </w:p>
        </w:tc>
        <w:tc>
          <w:tcPr>
            <w:tcW w:w="760" w:type="pct"/>
            <w:shd w:val="clear" w:color="auto" w:fill="auto"/>
          </w:tcPr>
          <w:p w14:paraId="7A764E77" w14:textId="2E2879F8"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7 040 825</w:t>
            </w:r>
          </w:p>
        </w:tc>
        <w:tc>
          <w:tcPr>
            <w:tcW w:w="758" w:type="pct"/>
            <w:shd w:val="clear" w:color="auto" w:fill="auto"/>
          </w:tcPr>
          <w:p w14:paraId="27AD16D4" w14:textId="4CEA1184"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8 428 045</w:t>
            </w:r>
          </w:p>
        </w:tc>
        <w:tc>
          <w:tcPr>
            <w:tcW w:w="760" w:type="pct"/>
            <w:shd w:val="clear" w:color="auto" w:fill="auto"/>
          </w:tcPr>
          <w:p w14:paraId="36519690" w14:textId="77777777"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7 384 480,5</w:t>
            </w:r>
          </w:p>
        </w:tc>
        <w:tc>
          <w:tcPr>
            <w:tcW w:w="760" w:type="pct"/>
            <w:shd w:val="clear" w:color="auto" w:fill="auto"/>
          </w:tcPr>
          <w:p w14:paraId="7309DA17" w14:textId="52C8E188"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5 646 032</w:t>
            </w:r>
          </w:p>
        </w:tc>
        <w:tc>
          <w:tcPr>
            <w:tcW w:w="751" w:type="pct"/>
            <w:shd w:val="clear" w:color="auto" w:fill="auto"/>
          </w:tcPr>
          <w:p w14:paraId="5C00A502" w14:textId="764F906B"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76</w:t>
            </w:r>
          </w:p>
        </w:tc>
      </w:tr>
      <w:tr w:rsidR="00D55827" w:rsidRPr="00EB0423" w14:paraId="2E1E045E" w14:textId="77777777" w:rsidTr="002A3E1F">
        <w:tc>
          <w:tcPr>
            <w:tcW w:w="1211" w:type="pct"/>
          </w:tcPr>
          <w:p w14:paraId="332DAF5E" w14:textId="77777777" w:rsidR="00D55827" w:rsidRPr="00EB0423" w:rsidRDefault="00D55827" w:rsidP="00D55827">
            <w:pPr>
              <w:spacing w:line="240" w:lineRule="auto"/>
              <w:ind w:firstLine="0"/>
              <w:rPr>
                <w:color w:val="000000" w:themeColor="text1"/>
                <w:sz w:val="24"/>
                <w:szCs w:val="24"/>
              </w:rPr>
            </w:pPr>
            <w:r w:rsidRPr="00EB0423">
              <w:rPr>
                <w:color w:val="000000" w:themeColor="text1"/>
                <w:sz w:val="24"/>
                <w:szCs w:val="24"/>
              </w:rPr>
              <w:t>Доля машин, оборудования и транспортных средств в общем объеме экспорта Краснодарского края, %</w:t>
            </w:r>
          </w:p>
        </w:tc>
        <w:tc>
          <w:tcPr>
            <w:tcW w:w="760" w:type="pct"/>
            <w:shd w:val="clear" w:color="auto" w:fill="auto"/>
          </w:tcPr>
          <w:p w14:paraId="7AAD757F" w14:textId="77777777"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0,92</w:t>
            </w:r>
          </w:p>
        </w:tc>
        <w:tc>
          <w:tcPr>
            <w:tcW w:w="758" w:type="pct"/>
            <w:shd w:val="clear" w:color="auto" w:fill="auto"/>
          </w:tcPr>
          <w:p w14:paraId="6B818CDC" w14:textId="77777777"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1,26</w:t>
            </w:r>
          </w:p>
        </w:tc>
        <w:tc>
          <w:tcPr>
            <w:tcW w:w="760" w:type="pct"/>
            <w:shd w:val="clear" w:color="auto" w:fill="auto"/>
          </w:tcPr>
          <w:p w14:paraId="6405BA59" w14:textId="77777777"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2,32</w:t>
            </w:r>
          </w:p>
        </w:tc>
        <w:tc>
          <w:tcPr>
            <w:tcW w:w="760" w:type="pct"/>
            <w:shd w:val="clear" w:color="auto" w:fill="auto"/>
          </w:tcPr>
          <w:p w14:paraId="4ACACDDC" w14:textId="77777777"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2,34</w:t>
            </w:r>
          </w:p>
        </w:tc>
        <w:tc>
          <w:tcPr>
            <w:tcW w:w="751" w:type="pct"/>
            <w:shd w:val="clear" w:color="auto" w:fill="auto"/>
          </w:tcPr>
          <w:p w14:paraId="61484F7B" w14:textId="77777777" w:rsidR="00D55827" w:rsidRPr="00EB0423" w:rsidRDefault="00D55827" w:rsidP="00D55827">
            <w:pPr>
              <w:spacing w:line="240" w:lineRule="auto"/>
              <w:ind w:firstLine="0"/>
              <w:jc w:val="right"/>
              <w:rPr>
                <w:color w:val="000000" w:themeColor="text1"/>
                <w:sz w:val="24"/>
                <w:szCs w:val="24"/>
              </w:rPr>
            </w:pPr>
            <w:r w:rsidRPr="00EB0423">
              <w:rPr>
                <w:color w:val="000000" w:themeColor="text1"/>
                <w:sz w:val="24"/>
                <w:szCs w:val="24"/>
              </w:rPr>
              <w:t> </w:t>
            </w:r>
          </w:p>
        </w:tc>
      </w:tr>
    </w:tbl>
    <w:p w14:paraId="509A4617" w14:textId="77777777" w:rsidR="007B011F" w:rsidRPr="00EB0423" w:rsidRDefault="007B011F" w:rsidP="008B1CBA">
      <w:pPr>
        <w:rPr>
          <w:color w:val="000000" w:themeColor="text1"/>
        </w:rPr>
      </w:pPr>
    </w:p>
    <w:p w14:paraId="497FC62F" w14:textId="77777777" w:rsidR="005277A5" w:rsidRPr="00EB0423" w:rsidRDefault="005277A5" w:rsidP="008B1CBA">
      <w:pPr>
        <w:rPr>
          <w:color w:val="000000" w:themeColor="text1"/>
        </w:rPr>
      </w:pPr>
      <w:r w:rsidRPr="00EB0423">
        <w:rPr>
          <w:color w:val="000000" w:themeColor="text1"/>
        </w:rPr>
        <w:t>При этом за последний год показатель вырос</w:t>
      </w:r>
      <w:r w:rsidR="00C95020" w:rsidRPr="00EB0423">
        <w:rPr>
          <w:color w:val="000000" w:themeColor="text1"/>
        </w:rPr>
        <w:t>, хотя общий объем экспорта оборудования и транспортных средств из Краснодарского края в 2020 г. сократился существенно – на 22,8%.</w:t>
      </w:r>
    </w:p>
    <w:p w14:paraId="45E2CD25" w14:textId="77777777" w:rsidR="00261EDE" w:rsidRPr="00EB0423" w:rsidRDefault="00C95020" w:rsidP="008B1CBA">
      <w:pPr>
        <w:rPr>
          <w:color w:val="000000" w:themeColor="text1"/>
        </w:rPr>
      </w:pPr>
      <w:r w:rsidRPr="00EB0423">
        <w:rPr>
          <w:color w:val="000000" w:themeColor="text1"/>
        </w:rPr>
        <w:t>Отметим, что в целом доля маши</w:t>
      </w:r>
      <w:r w:rsidR="00261EDE" w:rsidRPr="00EB0423">
        <w:rPr>
          <w:color w:val="000000" w:themeColor="text1"/>
        </w:rPr>
        <w:t>н</w:t>
      </w:r>
      <w:r w:rsidR="0053652E" w:rsidRPr="00EB0423">
        <w:rPr>
          <w:color w:val="000000" w:themeColor="text1"/>
        </w:rPr>
        <w:t>,</w:t>
      </w:r>
      <w:r w:rsidR="00261EDE" w:rsidRPr="00EB0423">
        <w:rPr>
          <w:color w:val="000000" w:themeColor="text1"/>
        </w:rPr>
        <w:t xml:space="preserve"> </w:t>
      </w:r>
      <w:r w:rsidRPr="00EB0423">
        <w:rPr>
          <w:color w:val="000000" w:themeColor="text1"/>
        </w:rPr>
        <w:t xml:space="preserve">оборудования и транспортных средств </w:t>
      </w:r>
      <w:r w:rsidR="00261EDE" w:rsidRPr="00EB0423">
        <w:rPr>
          <w:color w:val="000000" w:themeColor="text1"/>
        </w:rPr>
        <w:t xml:space="preserve">в общем объеме экспорта </w:t>
      </w:r>
      <w:r w:rsidR="0053652E" w:rsidRPr="00EB0423">
        <w:rPr>
          <w:color w:val="000000" w:themeColor="text1"/>
        </w:rPr>
        <w:t xml:space="preserve">из РФ в 2020 г. </w:t>
      </w:r>
      <w:r w:rsidR="00261EDE" w:rsidRPr="00EB0423">
        <w:rPr>
          <w:color w:val="000000" w:themeColor="text1"/>
        </w:rPr>
        <w:t>составляла 7,4%</w:t>
      </w:r>
      <w:r w:rsidR="0053652E" w:rsidRPr="00EB0423">
        <w:rPr>
          <w:color w:val="000000" w:themeColor="text1"/>
        </w:rPr>
        <w:t xml:space="preserve">. Такая разница между региональным и общероссийским показателем свидетельствует о том, что промышленная продукция с высокой добавленной стоимостью, производимая </w:t>
      </w:r>
      <w:proofErr w:type="gramStart"/>
      <w:r w:rsidR="0053652E" w:rsidRPr="00EB0423">
        <w:rPr>
          <w:color w:val="000000" w:themeColor="text1"/>
        </w:rPr>
        <w:t>в Краснодарском крае</w:t>
      </w:r>
      <w:proofErr w:type="gramEnd"/>
      <w:r w:rsidR="0053652E" w:rsidRPr="00EB0423">
        <w:rPr>
          <w:color w:val="000000" w:themeColor="text1"/>
        </w:rPr>
        <w:t xml:space="preserve"> не является конкурентоспособной на международном рынке и не пользуется спросом за рубежом.</w:t>
      </w:r>
    </w:p>
    <w:p w14:paraId="28E4D6A4" w14:textId="77777777" w:rsidR="00261EDE" w:rsidRPr="00EB0423" w:rsidRDefault="00231A28" w:rsidP="008B1CBA">
      <w:pPr>
        <w:rPr>
          <w:color w:val="000000" w:themeColor="text1"/>
        </w:rPr>
      </w:pPr>
      <w:r w:rsidRPr="00EB0423">
        <w:rPr>
          <w:color w:val="000000" w:themeColor="text1"/>
        </w:rPr>
        <w:t>Данные о доле машин, оборудования и транспортных средств в общем объеме импорта Краснодарского края представлены в таблице 4.</w:t>
      </w:r>
    </w:p>
    <w:p w14:paraId="6E0B0F04" w14:textId="77777777" w:rsidR="00F463C7" w:rsidRPr="00EB0423" w:rsidRDefault="00F463C7" w:rsidP="008B1CBA">
      <w:pPr>
        <w:rPr>
          <w:color w:val="000000" w:themeColor="text1"/>
        </w:rPr>
      </w:pPr>
      <w:r w:rsidRPr="00EB0423">
        <w:rPr>
          <w:color w:val="000000" w:themeColor="text1"/>
        </w:rPr>
        <w:t>Доля импорта машин, оборудования и транспортных средств в общем объеме импорта Краснодарского края в 2020 г., напротив сократилась до минимальных значений и составила 16,86%</w:t>
      </w:r>
      <w:r w:rsidR="005C7E3A" w:rsidRPr="00EB0423">
        <w:rPr>
          <w:color w:val="000000" w:themeColor="text1"/>
        </w:rPr>
        <w:t>. При этом объемы импорта машин, оборудования и транспортных средств также снизились в 2020 г. на 5,9%.</w:t>
      </w:r>
    </w:p>
    <w:p w14:paraId="394C0A8F" w14:textId="77777777" w:rsidR="005C7E3A" w:rsidRPr="00EB0423" w:rsidRDefault="005C7E3A" w:rsidP="008B1CBA">
      <w:pPr>
        <w:rPr>
          <w:color w:val="000000" w:themeColor="text1"/>
        </w:rPr>
      </w:pPr>
    </w:p>
    <w:p w14:paraId="353DDE66" w14:textId="77CEE0E5" w:rsidR="004B0169" w:rsidRPr="00EB0423" w:rsidRDefault="004B0169" w:rsidP="00F91819">
      <w:pPr>
        <w:spacing w:after="180" w:line="240" w:lineRule="auto"/>
        <w:ind w:firstLine="0"/>
        <w:rPr>
          <w:color w:val="000000" w:themeColor="text1"/>
        </w:rPr>
      </w:pPr>
      <w:r w:rsidRPr="00EB0423">
        <w:rPr>
          <w:color w:val="000000" w:themeColor="text1"/>
        </w:rPr>
        <w:lastRenderedPageBreak/>
        <w:t xml:space="preserve">Таблица </w:t>
      </w:r>
      <w:r w:rsidR="00231A28" w:rsidRPr="00EB0423">
        <w:rPr>
          <w:color w:val="000000" w:themeColor="text1"/>
        </w:rPr>
        <w:t xml:space="preserve">4 </w:t>
      </w:r>
      <w:r w:rsidRPr="00EB0423">
        <w:rPr>
          <w:color w:val="000000" w:themeColor="text1"/>
        </w:rPr>
        <w:t xml:space="preserve">– Доля машин, оборудования и транспортных средств в общем </w:t>
      </w:r>
      <w:r w:rsidR="00F463C7" w:rsidRPr="00EB0423">
        <w:rPr>
          <w:color w:val="000000" w:themeColor="text1"/>
        </w:rPr>
        <w:br/>
      </w:r>
      <w:r w:rsidRPr="00EB0423">
        <w:rPr>
          <w:color w:val="000000" w:themeColor="text1"/>
        </w:rPr>
        <w:t xml:space="preserve">объеме </w:t>
      </w:r>
      <w:r w:rsidR="0030092E" w:rsidRPr="00EB0423">
        <w:rPr>
          <w:color w:val="000000" w:themeColor="text1"/>
        </w:rPr>
        <w:t>им</w:t>
      </w:r>
      <w:r w:rsidRPr="00EB0423">
        <w:rPr>
          <w:color w:val="000000" w:themeColor="text1"/>
        </w:rPr>
        <w:t>порта Краснодарского края [</w:t>
      </w:r>
      <w:r w:rsidR="008C05D5">
        <w:rPr>
          <w:color w:val="000000" w:themeColor="text1"/>
        </w:rPr>
        <w:t>45</w:t>
      </w:r>
      <w:r w:rsidRPr="00EB0423">
        <w:rPr>
          <w:color w:val="000000" w:themeColor="text1"/>
        </w:rPr>
        <w:t>]</w:t>
      </w:r>
    </w:p>
    <w:tbl>
      <w:tblPr>
        <w:tblStyle w:val="a8"/>
        <w:tblW w:w="5000" w:type="pct"/>
        <w:tblLook w:val="04A0" w:firstRow="1" w:lastRow="0" w:firstColumn="1" w:lastColumn="0" w:noHBand="0" w:noVBand="1"/>
      </w:tblPr>
      <w:tblGrid>
        <w:gridCol w:w="2317"/>
        <w:gridCol w:w="1454"/>
        <w:gridCol w:w="1451"/>
        <w:gridCol w:w="1451"/>
        <w:gridCol w:w="1453"/>
        <w:gridCol w:w="1445"/>
      </w:tblGrid>
      <w:tr w:rsidR="00E4787E" w:rsidRPr="00EB0423" w14:paraId="6F216E8D" w14:textId="77777777" w:rsidTr="004B0169">
        <w:tc>
          <w:tcPr>
            <w:tcW w:w="1210" w:type="pct"/>
            <w:vAlign w:val="center"/>
          </w:tcPr>
          <w:p w14:paraId="2189CFB7" w14:textId="77777777" w:rsidR="002C026C" w:rsidRPr="00EB0423" w:rsidRDefault="002C026C" w:rsidP="006837DF">
            <w:pPr>
              <w:spacing w:line="240" w:lineRule="auto"/>
              <w:ind w:firstLine="0"/>
              <w:jc w:val="center"/>
              <w:rPr>
                <w:color w:val="000000" w:themeColor="text1"/>
                <w:sz w:val="24"/>
                <w:szCs w:val="24"/>
              </w:rPr>
            </w:pPr>
            <w:r w:rsidRPr="00EB0423">
              <w:rPr>
                <w:color w:val="000000" w:themeColor="text1"/>
                <w:sz w:val="24"/>
                <w:szCs w:val="24"/>
              </w:rPr>
              <w:t>Показатель</w:t>
            </w:r>
          </w:p>
        </w:tc>
        <w:tc>
          <w:tcPr>
            <w:tcW w:w="759" w:type="pct"/>
            <w:vAlign w:val="center"/>
          </w:tcPr>
          <w:p w14:paraId="3EF25F18" w14:textId="77777777" w:rsidR="002C026C" w:rsidRPr="00EB0423" w:rsidRDefault="002C026C" w:rsidP="006837DF">
            <w:pPr>
              <w:spacing w:line="240" w:lineRule="auto"/>
              <w:ind w:firstLine="0"/>
              <w:jc w:val="center"/>
              <w:rPr>
                <w:color w:val="000000" w:themeColor="text1"/>
                <w:sz w:val="24"/>
                <w:szCs w:val="24"/>
              </w:rPr>
            </w:pPr>
            <w:r w:rsidRPr="00EB0423">
              <w:rPr>
                <w:color w:val="000000" w:themeColor="text1"/>
                <w:sz w:val="24"/>
                <w:szCs w:val="24"/>
              </w:rPr>
              <w:t>2017</w:t>
            </w:r>
          </w:p>
        </w:tc>
        <w:tc>
          <w:tcPr>
            <w:tcW w:w="758" w:type="pct"/>
            <w:vAlign w:val="center"/>
          </w:tcPr>
          <w:p w14:paraId="7336FDB9" w14:textId="77777777" w:rsidR="002C026C" w:rsidRPr="00EB0423" w:rsidRDefault="002C026C" w:rsidP="006837DF">
            <w:pPr>
              <w:spacing w:line="240" w:lineRule="auto"/>
              <w:ind w:firstLine="0"/>
              <w:jc w:val="center"/>
              <w:rPr>
                <w:color w:val="000000" w:themeColor="text1"/>
                <w:sz w:val="24"/>
                <w:szCs w:val="24"/>
              </w:rPr>
            </w:pPr>
            <w:r w:rsidRPr="00EB0423">
              <w:rPr>
                <w:color w:val="000000" w:themeColor="text1"/>
                <w:sz w:val="24"/>
                <w:szCs w:val="24"/>
              </w:rPr>
              <w:t>2018</w:t>
            </w:r>
          </w:p>
        </w:tc>
        <w:tc>
          <w:tcPr>
            <w:tcW w:w="758" w:type="pct"/>
            <w:vAlign w:val="center"/>
          </w:tcPr>
          <w:p w14:paraId="1FB09287" w14:textId="77777777" w:rsidR="002C026C" w:rsidRPr="00EB0423" w:rsidRDefault="002C026C" w:rsidP="006837DF">
            <w:pPr>
              <w:spacing w:line="240" w:lineRule="auto"/>
              <w:ind w:firstLine="0"/>
              <w:jc w:val="center"/>
              <w:rPr>
                <w:color w:val="000000" w:themeColor="text1"/>
                <w:sz w:val="24"/>
                <w:szCs w:val="24"/>
              </w:rPr>
            </w:pPr>
            <w:r w:rsidRPr="00EB0423">
              <w:rPr>
                <w:color w:val="000000" w:themeColor="text1"/>
                <w:sz w:val="24"/>
                <w:szCs w:val="24"/>
              </w:rPr>
              <w:t>2019</w:t>
            </w:r>
          </w:p>
        </w:tc>
        <w:tc>
          <w:tcPr>
            <w:tcW w:w="759" w:type="pct"/>
            <w:vAlign w:val="center"/>
          </w:tcPr>
          <w:p w14:paraId="53F2034F" w14:textId="77777777" w:rsidR="002C026C" w:rsidRPr="00EB0423" w:rsidRDefault="002C026C" w:rsidP="006837DF">
            <w:pPr>
              <w:spacing w:line="240" w:lineRule="auto"/>
              <w:ind w:firstLine="0"/>
              <w:jc w:val="center"/>
              <w:rPr>
                <w:color w:val="000000" w:themeColor="text1"/>
                <w:sz w:val="24"/>
                <w:szCs w:val="24"/>
              </w:rPr>
            </w:pPr>
            <w:r w:rsidRPr="00EB0423">
              <w:rPr>
                <w:color w:val="000000" w:themeColor="text1"/>
                <w:sz w:val="24"/>
                <w:szCs w:val="24"/>
              </w:rPr>
              <w:t>2020</w:t>
            </w:r>
          </w:p>
        </w:tc>
        <w:tc>
          <w:tcPr>
            <w:tcW w:w="755" w:type="pct"/>
            <w:vAlign w:val="center"/>
          </w:tcPr>
          <w:p w14:paraId="0675C55F" w14:textId="77777777" w:rsidR="002C026C" w:rsidRPr="00EB0423" w:rsidRDefault="002C026C" w:rsidP="006837DF">
            <w:pPr>
              <w:spacing w:line="240" w:lineRule="auto"/>
              <w:ind w:firstLine="0"/>
              <w:jc w:val="center"/>
              <w:rPr>
                <w:color w:val="000000" w:themeColor="text1"/>
                <w:sz w:val="24"/>
                <w:szCs w:val="24"/>
              </w:rPr>
            </w:pPr>
            <w:r w:rsidRPr="00EB0423">
              <w:rPr>
                <w:rFonts w:eastAsia="Times New Roman" w:cs="Times New Roman"/>
                <w:color w:val="000000" w:themeColor="text1"/>
                <w:sz w:val="24"/>
                <w:szCs w:val="24"/>
                <w:lang w:eastAsia="ru-RU"/>
              </w:rPr>
              <w:t>Темп роста 2020/2019, %</w:t>
            </w:r>
          </w:p>
        </w:tc>
      </w:tr>
      <w:tr w:rsidR="000B7038" w:rsidRPr="00EB0423" w14:paraId="378E8172" w14:textId="77777777" w:rsidTr="004B0169">
        <w:tc>
          <w:tcPr>
            <w:tcW w:w="1210" w:type="pct"/>
          </w:tcPr>
          <w:p w14:paraId="709B1B65" w14:textId="77777777" w:rsidR="000B7038" w:rsidRPr="00EB0423" w:rsidRDefault="000B7038" w:rsidP="000B7038">
            <w:pPr>
              <w:spacing w:line="240" w:lineRule="auto"/>
              <w:ind w:firstLine="0"/>
              <w:rPr>
                <w:color w:val="000000" w:themeColor="text1"/>
                <w:sz w:val="24"/>
                <w:szCs w:val="24"/>
              </w:rPr>
            </w:pPr>
            <w:r w:rsidRPr="00EB0423">
              <w:rPr>
                <w:color w:val="000000" w:themeColor="text1"/>
                <w:sz w:val="24"/>
                <w:szCs w:val="24"/>
              </w:rPr>
              <w:t>Объем импорта машин, оборудования и транспортных средств из Краснодарского края, тыс. долл. США</w:t>
            </w:r>
          </w:p>
        </w:tc>
        <w:tc>
          <w:tcPr>
            <w:tcW w:w="759" w:type="pct"/>
            <w:tcBorders>
              <w:top w:val="nil"/>
              <w:left w:val="nil"/>
              <w:bottom w:val="single" w:sz="8" w:space="0" w:color="auto"/>
              <w:right w:val="single" w:sz="8" w:space="0" w:color="auto"/>
            </w:tcBorders>
            <w:shd w:val="clear" w:color="auto" w:fill="auto"/>
          </w:tcPr>
          <w:p w14:paraId="0976DB6B" w14:textId="767D5643"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876 445</w:t>
            </w:r>
          </w:p>
        </w:tc>
        <w:tc>
          <w:tcPr>
            <w:tcW w:w="758" w:type="pct"/>
            <w:tcBorders>
              <w:top w:val="nil"/>
              <w:left w:val="nil"/>
              <w:bottom w:val="single" w:sz="8" w:space="0" w:color="auto"/>
              <w:right w:val="single" w:sz="8" w:space="0" w:color="auto"/>
            </w:tcBorders>
            <w:shd w:val="clear" w:color="auto" w:fill="auto"/>
          </w:tcPr>
          <w:p w14:paraId="2FCC56BD" w14:textId="1967084C"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1 101 970</w:t>
            </w:r>
          </w:p>
        </w:tc>
        <w:tc>
          <w:tcPr>
            <w:tcW w:w="758" w:type="pct"/>
            <w:tcBorders>
              <w:top w:val="nil"/>
              <w:left w:val="nil"/>
              <w:bottom w:val="single" w:sz="8" w:space="0" w:color="auto"/>
              <w:right w:val="single" w:sz="8" w:space="0" w:color="auto"/>
            </w:tcBorders>
            <w:shd w:val="clear" w:color="auto" w:fill="auto"/>
          </w:tcPr>
          <w:p w14:paraId="4D285359" w14:textId="02581189"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809 467</w:t>
            </w:r>
          </w:p>
        </w:tc>
        <w:tc>
          <w:tcPr>
            <w:tcW w:w="759" w:type="pct"/>
            <w:tcBorders>
              <w:top w:val="nil"/>
              <w:left w:val="nil"/>
              <w:bottom w:val="single" w:sz="8" w:space="0" w:color="auto"/>
              <w:right w:val="single" w:sz="8" w:space="0" w:color="auto"/>
            </w:tcBorders>
            <w:shd w:val="clear" w:color="auto" w:fill="auto"/>
          </w:tcPr>
          <w:p w14:paraId="1F124A23" w14:textId="72070EC1"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761 878</w:t>
            </w:r>
          </w:p>
        </w:tc>
        <w:tc>
          <w:tcPr>
            <w:tcW w:w="755" w:type="pct"/>
            <w:tcBorders>
              <w:top w:val="nil"/>
              <w:left w:val="nil"/>
              <w:bottom w:val="single" w:sz="8" w:space="0" w:color="auto"/>
              <w:right w:val="single" w:sz="8" w:space="0" w:color="auto"/>
            </w:tcBorders>
            <w:shd w:val="clear" w:color="auto" w:fill="auto"/>
          </w:tcPr>
          <w:p w14:paraId="1BB2DB29" w14:textId="5E4FF4C9"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94</w:t>
            </w:r>
          </w:p>
        </w:tc>
      </w:tr>
      <w:tr w:rsidR="000B7038" w:rsidRPr="00EB0423" w14:paraId="54413202" w14:textId="77777777" w:rsidTr="004B0169">
        <w:tc>
          <w:tcPr>
            <w:tcW w:w="1210" w:type="pct"/>
          </w:tcPr>
          <w:p w14:paraId="7108CC2D" w14:textId="77777777" w:rsidR="000B7038" w:rsidRPr="00EB0423" w:rsidRDefault="000B7038" w:rsidP="000B7038">
            <w:pPr>
              <w:spacing w:line="240" w:lineRule="auto"/>
              <w:ind w:firstLine="0"/>
              <w:rPr>
                <w:color w:val="000000" w:themeColor="text1"/>
                <w:sz w:val="24"/>
                <w:szCs w:val="24"/>
              </w:rPr>
            </w:pPr>
            <w:r w:rsidRPr="00EB0423">
              <w:rPr>
                <w:color w:val="000000" w:themeColor="text1"/>
                <w:sz w:val="24"/>
                <w:szCs w:val="24"/>
              </w:rPr>
              <w:t>Общий объем импорта Краснодарского края, тыс. долл. США</w:t>
            </w:r>
          </w:p>
        </w:tc>
        <w:tc>
          <w:tcPr>
            <w:tcW w:w="759" w:type="pct"/>
            <w:tcBorders>
              <w:top w:val="nil"/>
              <w:left w:val="nil"/>
              <w:bottom w:val="single" w:sz="8" w:space="0" w:color="auto"/>
              <w:right w:val="single" w:sz="8" w:space="0" w:color="auto"/>
            </w:tcBorders>
            <w:shd w:val="clear" w:color="auto" w:fill="auto"/>
          </w:tcPr>
          <w:p w14:paraId="798DCB69" w14:textId="475DE4A3"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4 689 789</w:t>
            </w:r>
          </w:p>
        </w:tc>
        <w:tc>
          <w:tcPr>
            <w:tcW w:w="758" w:type="pct"/>
            <w:tcBorders>
              <w:top w:val="nil"/>
              <w:left w:val="nil"/>
              <w:bottom w:val="single" w:sz="8" w:space="0" w:color="auto"/>
              <w:right w:val="single" w:sz="8" w:space="0" w:color="auto"/>
            </w:tcBorders>
            <w:shd w:val="clear" w:color="auto" w:fill="auto"/>
          </w:tcPr>
          <w:p w14:paraId="4FC17F18" w14:textId="793CE04A"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4 665 257</w:t>
            </w:r>
          </w:p>
        </w:tc>
        <w:tc>
          <w:tcPr>
            <w:tcW w:w="758" w:type="pct"/>
            <w:tcBorders>
              <w:top w:val="nil"/>
              <w:left w:val="nil"/>
              <w:bottom w:val="single" w:sz="8" w:space="0" w:color="auto"/>
              <w:right w:val="single" w:sz="8" w:space="0" w:color="auto"/>
            </w:tcBorders>
            <w:shd w:val="clear" w:color="auto" w:fill="auto"/>
          </w:tcPr>
          <w:p w14:paraId="4D35909D" w14:textId="5ECCC6BF"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4 279 319</w:t>
            </w:r>
          </w:p>
        </w:tc>
        <w:tc>
          <w:tcPr>
            <w:tcW w:w="759" w:type="pct"/>
            <w:tcBorders>
              <w:top w:val="nil"/>
              <w:left w:val="nil"/>
              <w:bottom w:val="single" w:sz="8" w:space="0" w:color="auto"/>
              <w:right w:val="single" w:sz="8" w:space="0" w:color="auto"/>
            </w:tcBorders>
            <w:shd w:val="clear" w:color="auto" w:fill="auto"/>
          </w:tcPr>
          <w:p w14:paraId="1AF9A929" w14:textId="2B40224F"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4 519 789</w:t>
            </w:r>
          </w:p>
        </w:tc>
        <w:tc>
          <w:tcPr>
            <w:tcW w:w="755" w:type="pct"/>
            <w:tcBorders>
              <w:top w:val="nil"/>
              <w:left w:val="nil"/>
              <w:bottom w:val="single" w:sz="8" w:space="0" w:color="auto"/>
              <w:right w:val="single" w:sz="8" w:space="0" w:color="auto"/>
            </w:tcBorders>
            <w:shd w:val="clear" w:color="auto" w:fill="auto"/>
          </w:tcPr>
          <w:p w14:paraId="76DB405D" w14:textId="4843F219"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105</w:t>
            </w:r>
          </w:p>
        </w:tc>
      </w:tr>
      <w:tr w:rsidR="000B7038" w:rsidRPr="00EB0423" w14:paraId="48B53D98" w14:textId="77777777" w:rsidTr="004B0169">
        <w:tc>
          <w:tcPr>
            <w:tcW w:w="1210" w:type="pct"/>
          </w:tcPr>
          <w:p w14:paraId="64286B3D" w14:textId="77777777" w:rsidR="000B7038" w:rsidRPr="00EB0423" w:rsidRDefault="000B7038" w:rsidP="000B7038">
            <w:pPr>
              <w:spacing w:line="240" w:lineRule="auto"/>
              <w:ind w:firstLine="0"/>
              <w:rPr>
                <w:color w:val="000000" w:themeColor="text1"/>
                <w:sz w:val="24"/>
                <w:szCs w:val="24"/>
              </w:rPr>
            </w:pPr>
            <w:r w:rsidRPr="00EB0423">
              <w:rPr>
                <w:color w:val="000000" w:themeColor="text1"/>
                <w:sz w:val="24"/>
                <w:szCs w:val="24"/>
              </w:rPr>
              <w:t>Доля машин, оборудования и транспортных средств в общем объеме импорта Краснодарского края, %</w:t>
            </w:r>
          </w:p>
        </w:tc>
        <w:tc>
          <w:tcPr>
            <w:tcW w:w="759" w:type="pct"/>
            <w:tcBorders>
              <w:top w:val="nil"/>
              <w:left w:val="nil"/>
              <w:bottom w:val="single" w:sz="8" w:space="0" w:color="auto"/>
              <w:right w:val="single" w:sz="8" w:space="0" w:color="auto"/>
            </w:tcBorders>
            <w:shd w:val="clear" w:color="auto" w:fill="auto"/>
          </w:tcPr>
          <w:p w14:paraId="7DA6EE4E" w14:textId="75A791CF"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18</w:t>
            </w:r>
          </w:p>
        </w:tc>
        <w:tc>
          <w:tcPr>
            <w:tcW w:w="758" w:type="pct"/>
            <w:tcBorders>
              <w:top w:val="nil"/>
              <w:left w:val="nil"/>
              <w:bottom w:val="single" w:sz="8" w:space="0" w:color="auto"/>
              <w:right w:val="single" w:sz="8" w:space="0" w:color="auto"/>
            </w:tcBorders>
            <w:shd w:val="clear" w:color="auto" w:fill="auto"/>
          </w:tcPr>
          <w:p w14:paraId="08111CCD" w14:textId="63842F35"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23</w:t>
            </w:r>
          </w:p>
        </w:tc>
        <w:tc>
          <w:tcPr>
            <w:tcW w:w="758" w:type="pct"/>
            <w:tcBorders>
              <w:top w:val="nil"/>
              <w:left w:val="nil"/>
              <w:bottom w:val="single" w:sz="8" w:space="0" w:color="auto"/>
              <w:right w:val="single" w:sz="8" w:space="0" w:color="auto"/>
            </w:tcBorders>
            <w:shd w:val="clear" w:color="auto" w:fill="auto"/>
          </w:tcPr>
          <w:p w14:paraId="138A9EB2" w14:textId="39460064"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18</w:t>
            </w:r>
          </w:p>
        </w:tc>
        <w:tc>
          <w:tcPr>
            <w:tcW w:w="759" w:type="pct"/>
            <w:tcBorders>
              <w:top w:val="nil"/>
              <w:left w:val="nil"/>
              <w:bottom w:val="single" w:sz="8" w:space="0" w:color="auto"/>
              <w:right w:val="single" w:sz="8" w:space="0" w:color="auto"/>
            </w:tcBorders>
            <w:shd w:val="clear" w:color="auto" w:fill="auto"/>
          </w:tcPr>
          <w:p w14:paraId="47F6CB4F" w14:textId="4728FBDC" w:rsidR="000B7038" w:rsidRPr="00EB0423" w:rsidRDefault="000B7038" w:rsidP="00E4787E">
            <w:pPr>
              <w:spacing w:line="240" w:lineRule="auto"/>
              <w:ind w:firstLine="0"/>
              <w:jc w:val="right"/>
              <w:rPr>
                <w:color w:val="000000" w:themeColor="text1"/>
                <w:sz w:val="24"/>
                <w:szCs w:val="24"/>
              </w:rPr>
            </w:pPr>
            <w:r w:rsidRPr="00EB0423">
              <w:rPr>
                <w:color w:val="000000" w:themeColor="text1"/>
                <w:sz w:val="24"/>
                <w:szCs w:val="24"/>
              </w:rPr>
              <w:t>16</w:t>
            </w:r>
          </w:p>
        </w:tc>
        <w:tc>
          <w:tcPr>
            <w:tcW w:w="755" w:type="pct"/>
            <w:tcBorders>
              <w:top w:val="nil"/>
              <w:left w:val="nil"/>
              <w:bottom w:val="single" w:sz="8" w:space="0" w:color="auto"/>
              <w:right w:val="single" w:sz="8" w:space="0" w:color="auto"/>
            </w:tcBorders>
            <w:shd w:val="clear" w:color="auto" w:fill="auto"/>
          </w:tcPr>
          <w:p w14:paraId="61E27BD3" w14:textId="23520352" w:rsidR="000B7038" w:rsidRPr="00EB0423" w:rsidRDefault="008A2CF4" w:rsidP="00E4787E">
            <w:pPr>
              <w:spacing w:line="240" w:lineRule="auto"/>
              <w:ind w:firstLine="0"/>
              <w:jc w:val="right"/>
              <w:rPr>
                <w:color w:val="000000" w:themeColor="text1"/>
                <w:sz w:val="24"/>
                <w:szCs w:val="24"/>
              </w:rPr>
            </w:pPr>
            <w:r>
              <w:rPr>
                <w:color w:val="000000" w:themeColor="text1"/>
                <w:sz w:val="24"/>
                <w:szCs w:val="24"/>
              </w:rPr>
              <w:t>90</w:t>
            </w:r>
            <w:r w:rsidR="000B7038" w:rsidRPr="00EB0423">
              <w:rPr>
                <w:color w:val="000000" w:themeColor="text1"/>
                <w:sz w:val="24"/>
                <w:szCs w:val="24"/>
              </w:rPr>
              <w:t> </w:t>
            </w:r>
          </w:p>
        </w:tc>
      </w:tr>
    </w:tbl>
    <w:p w14:paraId="6C08D84B" w14:textId="77777777" w:rsidR="004B080E" w:rsidRPr="00EB0423" w:rsidRDefault="004B080E" w:rsidP="008B1CBA">
      <w:pPr>
        <w:rPr>
          <w:color w:val="000000" w:themeColor="text1"/>
        </w:rPr>
      </w:pPr>
    </w:p>
    <w:p w14:paraId="2A5E9A8D" w14:textId="77777777" w:rsidR="002C026C" w:rsidRPr="00EB0423" w:rsidRDefault="004A3DA0" w:rsidP="008B1CBA">
      <w:pPr>
        <w:rPr>
          <w:color w:val="000000" w:themeColor="text1"/>
        </w:rPr>
      </w:pPr>
      <w:r w:rsidRPr="00EB0423">
        <w:rPr>
          <w:color w:val="000000" w:themeColor="text1"/>
        </w:rPr>
        <w:t>В структуре импорта РФ доля машин</w:t>
      </w:r>
      <w:r w:rsidR="005C7E3A" w:rsidRPr="00EB0423">
        <w:rPr>
          <w:color w:val="000000" w:themeColor="text1"/>
        </w:rPr>
        <w:t>, оборудования</w:t>
      </w:r>
      <w:r w:rsidRPr="00EB0423">
        <w:rPr>
          <w:color w:val="000000" w:themeColor="text1"/>
        </w:rPr>
        <w:t xml:space="preserve"> и </w:t>
      </w:r>
      <w:r w:rsidR="005C7E3A" w:rsidRPr="00EB0423">
        <w:rPr>
          <w:color w:val="000000" w:themeColor="text1"/>
        </w:rPr>
        <w:t xml:space="preserve">транспортных средств составляла </w:t>
      </w:r>
      <w:r w:rsidRPr="00EB0423">
        <w:rPr>
          <w:color w:val="000000" w:themeColor="text1"/>
        </w:rPr>
        <w:t>47,6%</w:t>
      </w:r>
      <w:r w:rsidR="005C7E3A" w:rsidRPr="00EB0423">
        <w:rPr>
          <w:color w:val="000000" w:themeColor="text1"/>
        </w:rPr>
        <w:t xml:space="preserve"> в 2020 г., таким образом, и по данному показателю Краснодарский край отстаёт от </w:t>
      </w:r>
      <w:r w:rsidR="00022B39" w:rsidRPr="00EB0423">
        <w:rPr>
          <w:color w:val="000000" w:themeColor="text1"/>
        </w:rPr>
        <w:t>Российской Федерации. Низкая доля импорта машин, оборудования и транспортных средств в Краснодарском крае может говорить о том, что промышленные предприятия края в недостаточной степени вкладывают средства в развитие основных фондов</w:t>
      </w:r>
      <w:r w:rsidR="00A10FA9" w:rsidRPr="00EB0423">
        <w:rPr>
          <w:color w:val="000000" w:themeColor="text1"/>
        </w:rPr>
        <w:t>,</w:t>
      </w:r>
      <w:r w:rsidR="00022B39" w:rsidRPr="00EB0423">
        <w:rPr>
          <w:color w:val="000000" w:themeColor="text1"/>
        </w:rPr>
        <w:t xml:space="preserve"> что отражается на промышленном потенциале региона</w:t>
      </w:r>
      <w:r w:rsidR="00A10FA9" w:rsidRPr="00EB0423">
        <w:rPr>
          <w:color w:val="000000" w:themeColor="text1"/>
        </w:rPr>
        <w:t xml:space="preserve"> и создаёт угрозы для экономической безопасности субъекта РФ.</w:t>
      </w:r>
    </w:p>
    <w:p w14:paraId="0A5BDCE1" w14:textId="77777777" w:rsidR="00A10FA9" w:rsidRPr="00EB0423" w:rsidRDefault="00A10FA9" w:rsidP="008B1CBA">
      <w:pPr>
        <w:rPr>
          <w:color w:val="000000" w:themeColor="text1"/>
        </w:rPr>
      </w:pPr>
      <w:r w:rsidRPr="00EB0423">
        <w:rPr>
          <w:color w:val="000000" w:themeColor="text1"/>
        </w:rPr>
        <w:t>Поэтому далее подробнее рассмотрим показатели, отражающие все компоненты промышленного потенциала Краснодарского края.</w:t>
      </w:r>
    </w:p>
    <w:p w14:paraId="01356C6C" w14:textId="77777777" w:rsidR="002C026C" w:rsidRPr="00EB0423" w:rsidRDefault="002C026C" w:rsidP="008B1CBA">
      <w:pPr>
        <w:rPr>
          <w:color w:val="000000" w:themeColor="text1"/>
        </w:rPr>
      </w:pPr>
    </w:p>
    <w:p w14:paraId="798D260D" w14:textId="77777777" w:rsidR="00E37B25" w:rsidRPr="00EB0423" w:rsidRDefault="008B1CBA" w:rsidP="008B1CBA">
      <w:pPr>
        <w:pStyle w:val="2"/>
        <w:rPr>
          <w:color w:val="000000" w:themeColor="text1"/>
          <w:shd w:val="clear" w:color="auto" w:fill="FFFFFF"/>
        </w:rPr>
      </w:pPr>
      <w:r w:rsidRPr="00EB0423">
        <w:rPr>
          <w:color w:val="000000" w:themeColor="text1"/>
          <w:shd w:val="clear" w:color="auto" w:fill="FFFFFF"/>
        </w:rPr>
        <w:t>2.2</w:t>
      </w:r>
      <w:r w:rsidR="00E37B25" w:rsidRPr="00EB0423">
        <w:rPr>
          <w:color w:val="000000" w:themeColor="text1"/>
          <w:shd w:val="clear" w:color="auto" w:fill="FFFFFF"/>
        </w:rPr>
        <w:t xml:space="preserve"> Оценка промышленного потенциала Краснодарского края</w:t>
      </w:r>
    </w:p>
    <w:p w14:paraId="36F9B11E" w14:textId="77777777" w:rsidR="008B1CBA" w:rsidRPr="00EB0423" w:rsidRDefault="008B1CBA" w:rsidP="008B1CBA">
      <w:pPr>
        <w:rPr>
          <w:color w:val="000000" w:themeColor="text1"/>
        </w:rPr>
      </w:pPr>
    </w:p>
    <w:p w14:paraId="240C9C99" w14:textId="77777777" w:rsidR="0054445B" w:rsidRPr="00EB0423" w:rsidRDefault="0054445B" w:rsidP="008B1CBA">
      <w:pPr>
        <w:rPr>
          <w:color w:val="000000" w:themeColor="text1"/>
        </w:rPr>
      </w:pPr>
      <w:r w:rsidRPr="00EB0423">
        <w:rPr>
          <w:color w:val="000000" w:themeColor="text1"/>
        </w:rPr>
        <w:t>В первой главе исследования был представлен перечень</w:t>
      </w:r>
      <w:r w:rsidR="003C3B97" w:rsidRPr="00EB0423">
        <w:rPr>
          <w:color w:val="000000" w:themeColor="text1"/>
        </w:rPr>
        <w:t xml:space="preserve"> показателей по отдельным блокам (материально-технический, инновационно-инвестиционный, финансовый, трудовой и инфраструктурный) необходимых </w:t>
      </w:r>
      <w:r w:rsidR="003C3B97" w:rsidRPr="00EB0423">
        <w:rPr>
          <w:color w:val="000000" w:themeColor="text1"/>
        </w:rPr>
        <w:lastRenderedPageBreak/>
        <w:t xml:space="preserve">для оценки промышленного потенциала региона, воспользуемся им для исследования промышленного потенциала Краснодарского </w:t>
      </w:r>
      <w:r w:rsidR="00DA281D" w:rsidRPr="00EB0423">
        <w:rPr>
          <w:color w:val="000000" w:themeColor="text1"/>
        </w:rPr>
        <w:t>края.</w:t>
      </w:r>
    </w:p>
    <w:p w14:paraId="12E0651D" w14:textId="77777777" w:rsidR="00F33037" w:rsidRPr="00EB0423" w:rsidRDefault="00F33037" w:rsidP="00F33037">
      <w:pPr>
        <w:rPr>
          <w:color w:val="000000" w:themeColor="text1"/>
        </w:rPr>
      </w:pPr>
      <w:r w:rsidRPr="00EB0423">
        <w:rPr>
          <w:color w:val="000000" w:themeColor="text1"/>
        </w:rPr>
        <w:t xml:space="preserve">Материально-технический потенциал зависит от обеспеченности предприятий основными производственными фондами, в таблице </w:t>
      </w:r>
      <w:r w:rsidR="00DC37C8" w:rsidRPr="00EB0423">
        <w:rPr>
          <w:color w:val="000000" w:themeColor="text1"/>
        </w:rPr>
        <w:t>5</w:t>
      </w:r>
      <w:r w:rsidRPr="00EB0423">
        <w:rPr>
          <w:color w:val="000000" w:themeColor="text1"/>
        </w:rPr>
        <w:t xml:space="preserve"> отразим данные о динамике основных производственных фондов в Краснодарском крае.</w:t>
      </w:r>
    </w:p>
    <w:p w14:paraId="4593C09C" w14:textId="77777777" w:rsidR="00F33037" w:rsidRPr="00EB0423" w:rsidRDefault="00F33037" w:rsidP="00F33037">
      <w:pPr>
        <w:rPr>
          <w:color w:val="000000" w:themeColor="text1"/>
        </w:rPr>
      </w:pPr>
    </w:p>
    <w:p w14:paraId="5050E78E" w14:textId="456B7251" w:rsidR="00F33037" w:rsidRPr="00EB0423" w:rsidRDefault="00F33037" w:rsidP="00F91819">
      <w:pPr>
        <w:spacing w:after="180" w:line="240" w:lineRule="auto"/>
        <w:ind w:firstLine="0"/>
        <w:rPr>
          <w:rFonts w:eastAsia="Times New Roman" w:cs="Times New Roman"/>
          <w:color w:val="000000" w:themeColor="text1"/>
          <w:szCs w:val="28"/>
        </w:rPr>
      </w:pPr>
      <w:r w:rsidRPr="00EB0423">
        <w:rPr>
          <w:rFonts w:eastAsia="Times New Roman" w:cs="Times New Roman"/>
          <w:color w:val="000000" w:themeColor="text1"/>
          <w:szCs w:val="28"/>
        </w:rPr>
        <w:t xml:space="preserve">Таблица </w:t>
      </w:r>
      <w:r w:rsidR="00DC37C8" w:rsidRPr="00EB0423">
        <w:rPr>
          <w:rFonts w:eastAsia="Times New Roman" w:cs="Times New Roman"/>
          <w:color w:val="000000" w:themeColor="text1"/>
          <w:szCs w:val="28"/>
        </w:rPr>
        <w:t>5</w:t>
      </w:r>
      <w:r w:rsidRPr="00EB0423">
        <w:rPr>
          <w:rFonts w:eastAsia="Times New Roman" w:cs="Times New Roman"/>
          <w:color w:val="000000" w:themeColor="text1"/>
          <w:szCs w:val="28"/>
        </w:rPr>
        <w:t xml:space="preserve"> – Стоимость основных производственных фондов в расчете </w:t>
      </w:r>
      <w:r w:rsidRPr="00EB0423">
        <w:rPr>
          <w:rFonts w:eastAsia="Times New Roman" w:cs="Times New Roman"/>
          <w:color w:val="000000" w:themeColor="text1"/>
          <w:szCs w:val="28"/>
        </w:rPr>
        <w:br/>
        <w:t>на одного занятого в промышленности в 2017-2019 гг. (составлено автором по данным Федеральной службы государственной статистики [</w:t>
      </w:r>
      <w:r w:rsidR="008C05D5">
        <w:rPr>
          <w:rFonts w:eastAsia="Times New Roman" w:cs="Times New Roman"/>
          <w:color w:val="000000" w:themeColor="text1"/>
          <w:szCs w:val="28"/>
        </w:rPr>
        <w:t>38</w:t>
      </w:r>
      <w:r w:rsidRPr="00EB0423">
        <w:rPr>
          <w:rFonts w:eastAsia="Times New Roman" w:cs="Times New Roman"/>
          <w:color w:val="000000" w:themeColor="text1"/>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0"/>
        <w:gridCol w:w="1162"/>
        <w:gridCol w:w="1162"/>
        <w:gridCol w:w="1108"/>
        <w:gridCol w:w="1499"/>
      </w:tblGrid>
      <w:tr w:rsidR="00F33037" w:rsidRPr="00EB0423" w14:paraId="35D307F6" w14:textId="77777777" w:rsidTr="008C05D5">
        <w:trPr>
          <w:trHeight w:val="20"/>
          <w:jc w:val="center"/>
        </w:trPr>
        <w:tc>
          <w:tcPr>
            <w:tcW w:w="2424" w:type="pct"/>
            <w:shd w:val="clear" w:color="auto" w:fill="auto"/>
            <w:vAlign w:val="center"/>
          </w:tcPr>
          <w:p w14:paraId="4AD005FB" w14:textId="77777777"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Показатель</w:t>
            </w:r>
          </w:p>
        </w:tc>
        <w:tc>
          <w:tcPr>
            <w:tcW w:w="607" w:type="pct"/>
            <w:shd w:val="clear" w:color="auto" w:fill="auto"/>
            <w:vAlign w:val="center"/>
          </w:tcPr>
          <w:p w14:paraId="29824E65" w14:textId="110CD78F"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2017</w:t>
            </w:r>
            <w:r w:rsidR="003F436A">
              <w:rPr>
                <w:rFonts w:eastAsia="Times New Roman" w:cs="Times New Roman"/>
                <w:color w:val="000000" w:themeColor="text1"/>
                <w:sz w:val="24"/>
                <w:szCs w:val="24"/>
                <w:lang w:eastAsia="ru-RU"/>
              </w:rPr>
              <w:t xml:space="preserve"> г</w:t>
            </w:r>
          </w:p>
        </w:tc>
        <w:tc>
          <w:tcPr>
            <w:tcW w:w="607" w:type="pct"/>
            <w:shd w:val="clear" w:color="auto" w:fill="auto"/>
            <w:vAlign w:val="center"/>
          </w:tcPr>
          <w:p w14:paraId="070634DD" w14:textId="4F69A58F"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2018</w:t>
            </w:r>
            <w:r w:rsidR="003F436A">
              <w:rPr>
                <w:rFonts w:eastAsia="Times New Roman" w:cs="Times New Roman"/>
                <w:color w:val="000000" w:themeColor="text1"/>
                <w:sz w:val="24"/>
                <w:szCs w:val="24"/>
                <w:lang w:eastAsia="ru-RU"/>
              </w:rPr>
              <w:t xml:space="preserve"> г</w:t>
            </w:r>
          </w:p>
        </w:tc>
        <w:tc>
          <w:tcPr>
            <w:tcW w:w="579" w:type="pct"/>
            <w:shd w:val="clear" w:color="auto" w:fill="auto"/>
            <w:vAlign w:val="center"/>
          </w:tcPr>
          <w:p w14:paraId="1426B04B" w14:textId="0461C73A"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2019</w:t>
            </w:r>
            <w:r w:rsidR="003F436A">
              <w:rPr>
                <w:rFonts w:eastAsia="Times New Roman" w:cs="Times New Roman"/>
                <w:color w:val="000000" w:themeColor="text1"/>
                <w:sz w:val="24"/>
                <w:szCs w:val="24"/>
                <w:lang w:eastAsia="ru-RU"/>
              </w:rPr>
              <w:t xml:space="preserve"> г</w:t>
            </w:r>
          </w:p>
        </w:tc>
        <w:tc>
          <w:tcPr>
            <w:tcW w:w="783" w:type="pct"/>
            <w:shd w:val="clear" w:color="auto" w:fill="auto"/>
            <w:vAlign w:val="center"/>
          </w:tcPr>
          <w:p w14:paraId="2B45F4F4" w14:textId="77777777"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Темп роста 2019/2018, %</w:t>
            </w:r>
          </w:p>
        </w:tc>
      </w:tr>
      <w:tr w:rsidR="00F33037" w:rsidRPr="00EB0423" w14:paraId="25A5B53A" w14:textId="77777777" w:rsidTr="008C05D5">
        <w:trPr>
          <w:trHeight w:val="20"/>
          <w:jc w:val="center"/>
        </w:trPr>
        <w:tc>
          <w:tcPr>
            <w:tcW w:w="2424" w:type="pct"/>
            <w:shd w:val="clear" w:color="auto" w:fill="auto"/>
          </w:tcPr>
          <w:p w14:paraId="7BE5419A"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Стоимость основных производственных фондов, млн. руб., в т.ч.</w:t>
            </w:r>
          </w:p>
        </w:tc>
        <w:tc>
          <w:tcPr>
            <w:tcW w:w="607" w:type="pct"/>
            <w:shd w:val="clear" w:color="auto" w:fill="auto"/>
          </w:tcPr>
          <w:p w14:paraId="2512BDF6"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801958</w:t>
            </w:r>
          </w:p>
        </w:tc>
        <w:tc>
          <w:tcPr>
            <w:tcW w:w="607" w:type="pct"/>
            <w:shd w:val="clear" w:color="auto" w:fill="auto"/>
          </w:tcPr>
          <w:p w14:paraId="5B0E5A83"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844110</w:t>
            </w:r>
          </w:p>
        </w:tc>
        <w:tc>
          <w:tcPr>
            <w:tcW w:w="579" w:type="pct"/>
            <w:shd w:val="clear" w:color="auto" w:fill="auto"/>
          </w:tcPr>
          <w:p w14:paraId="50B32CC1"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878753</w:t>
            </w:r>
          </w:p>
        </w:tc>
        <w:tc>
          <w:tcPr>
            <w:tcW w:w="783" w:type="pct"/>
            <w:shd w:val="clear" w:color="auto" w:fill="auto"/>
          </w:tcPr>
          <w:p w14:paraId="04C8C7CD" w14:textId="37DFA600"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104</w:t>
            </w:r>
          </w:p>
        </w:tc>
      </w:tr>
      <w:tr w:rsidR="00F33037" w:rsidRPr="00EB0423" w14:paraId="1F09126D" w14:textId="77777777" w:rsidTr="008C05D5">
        <w:trPr>
          <w:trHeight w:val="20"/>
          <w:jc w:val="center"/>
        </w:trPr>
        <w:tc>
          <w:tcPr>
            <w:tcW w:w="2424" w:type="pct"/>
            <w:shd w:val="clear" w:color="auto" w:fill="auto"/>
          </w:tcPr>
          <w:p w14:paraId="61263CEC" w14:textId="77777777" w:rsidR="00F33037" w:rsidRPr="00EB0423" w:rsidRDefault="00F33037"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Добыча полезных ископаемых</w:t>
            </w:r>
          </w:p>
        </w:tc>
        <w:tc>
          <w:tcPr>
            <w:tcW w:w="607" w:type="pct"/>
            <w:shd w:val="clear" w:color="auto" w:fill="auto"/>
          </w:tcPr>
          <w:p w14:paraId="12FC152F"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45103</w:t>
            </w:r>
          </w:p>
        </w:tc>
        <w:tc>
          <w:tcPr>
            <w:tcW w:w="607" w:type="pct"/>
            <w:shd w:val="clear" w:color="auto" w:fill="auto"/>
          </w:tcPr>
          <w:p w14:paraId="6BC571AE"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55810</w:t>
            </w:r>
          </w:p>
        </w:tc>
        <w:tc>
          <w:tcPr>
            <w:tcW w:w="579" w:type="pct"/>
            <w:shd w:val="clear" w:color="auto" w:fill="auto"/>
          </w:tcPr>
          <w:p w14:paraId="10A7169A"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52736</w:t>
            </w:r>
          </w:p>
        </w:tc>
        <w:tc>
          <w:tcPr>
            <w:tcW w:w="783" w:type="pct"/>
            <w:shd w:val="clear" w:color="auto" w:fill="auto"/>
          </w:tcPr>
          <w:p w14:paraId="751AC51E" w14:textId="29865F33"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94</w:t>
            </w:r>
          </w:p>
        </w:tc>
      </w:tr>
      <w:tr w:rsidR="00F33037" w:rsidRPr="00EB0423" w14:paraId="1E9C8577" w14:textId="77777777" w:rsidTr="008C05D5">
        <w:trPr>
          <w:trHeight w:val="20"/>
          <w:jc w:val="center"/>
        </w:trPr>
        <w:tc>
          <w:tcPr>
            <w:tcW w:w="2424" w:type="pct"/>
            <w:shd w:val="clear" w:color="auto" w:fill="auto"/>
          </w:tcPr>
          <w:p w14:paraId="3A14A342" w14:textId="77777777" w:rsidR="00F33037" w:rsidRPr="00EB0423" w:rsidRDefault="00F33037"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Обрабатывающие производства</w:t>
            </w:r>
          </w:p>
        </w:tc>
        <w:tc>
          <w:tcPr>
            <w:tcW w:w="607" w:type="pct"/>
            <w:shd w:val="clear" w:color="auto" w:fill="auto"/>
          </w:tcPr>
          <w:p w14:paraId="44C7F5A4"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337142</w:t>
            </w:r>
          </w:p>
        </w:tc>
        <w:tc>
          <w:tcPr>
            <w:tcW w:w="607" w:type="pct"/>
            <w:shd w:val="clear" w:color="auto" w:fill="auto"/>
          </w:tcPr>
          <w:p w14:paraId="4627662D"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361132</w:t>
            </w:r>
          </w:p>
        </w:tc>
        <w:tc>
          <w:tcPr>
            <w:tcW w:w="579" w:type="pct"/>
            <w:shd w:val="clear" w:color="auto" w:fill="auto"/>
          </w:tcPr>
          <w:p w14:paraId="70879EC4"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393533</w:t>
            </w:r>
          </w:p>
        </w:tc>
        <w:tc>
          <w:tcPr>
            <w:tcW w:w="783" w:type="pct"/>
            <w:shd w:val="clear" w:color="auto" w:fill="auto"/>
          </w:tcPr>
          <w:p w14:paraId="1DE2BDEA" w14:textId="276C384B"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109</w:t>
            </w:r>
          </w:p>
        </w:tc>
      </w:tr>
      <w:tr w:rsidR="00F33037" w:rsidRPr="00EB0423" w14:paraId="50B6FAFC" w14:textId="77777777" w:rsidTr="008C05D5">
        <w:trPr>
          <w:trHeight w:val="20"/>
          <w:jc w:val="center"/>
        </w:trPr>
        <w:tc>
          <w:tcPr>
            <w:tcW w:w="2424" w:type="pct"/>
            <w:shd w:val="clear" w:color="auto" w:fill="auto"/>
          </w:tcPr>
          <w:p w14:paraId="75B8D655" w14:textId="77777777" w:rsidR="00F33037" w:rsidRPr="00EB0423" w:rsidRDefault="00F33037"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Обеспечение электрической энергией, газом и паром; кондиционирование воздуха</w:t>
            </w:r>
          </w:p>
        </w:tc>
        <w:tc>
          <w:tcPr>
            <w:tcW w:w="607" w:type="pct"/>
            <w:shd w:val="clear" w:color="auto" w:fill="auto"/>
          </w:tcPr>
          <w:p w14:paraId="4F036C3F"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348270</w:t>
            </w:r>
          </w:p>
        </w:tc>
        <w:tc>
          <w:tcPr>
            <w:tcW w:w="607" w:type="pct"/>
            <w:shd w:val="clear" w:color="auto" w:fill="auto"/>
          </w:tcPr>
          <w:p w14:paraId="515C7FFB"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374220</w:t>
            </w:r>
          </w:p>
        </w:tc>
        <w:tc>
          <w:tcPr>
            <w:tcW w:w="579" w:type="pct"/>
            <w:shd w:val="clear" w:color="auto" w:fill="auto"/>
          </w:tcPr>
          <w:p w14:paraId="64A6AAE1"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379755</w:t>
            </w:r>
          </w:p>
        </w:tc>
        <w:tc>
          <w:tcPr>
            <w:tcW w:w="783" w:type="pct"/>
            <w:shd w:val="clear" w:color="auto" w:fill="auto"/>
          </w:tcPr>
          <w:p w14:paraId="68F66CC0" w14:textId="260F01BD"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101</w:t>
            </w:r>
          </w:p>
        </w:tc>
      </w:tr>
      <w:tr w:rsidR="00F33037" w:rsidRPr="00EB0423" w14:paraId="6AC91499" w14:textId="77777777" w:rsidTr="008C05D5">
        <w:trPr>
          <w:trHeight w:val="20"/>
          <w:jc w:val="center"/>
        </w:trPr>
        <w:tc>
          <w:tcPr>
            <w:tcW w:w="2424" w:type="pct"/>
            <w:shd w:val="clear" w:color="auto" w:fill="auto"/>
          </w:tcPr>
          <w:p w14:paraId="16C76B58" w14:textId="77777777" w:rsidR="00F33037" w:rsidRPr="00EB0423" w:rsidRDefault="00F33037"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607" w:type="pct"/>
            <w:shd w:val="clear" w:color="auto" w:fill="auto"/>
          </w:tcPr>
          <w:p w14:paraId="7B6DC19E"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71443</w:t>
            </w:r>
          </w:p>
        </w:tc>
        <w:tc>
          <w:tcPr>
            <w:tcW w:w="607" w:type="pct"/>
            <w:shd w:val="clear" w:color="auto" w:fill="auto"/>
          </w:tcPr>
          <w:p w14:paraId="3CA9C282"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52948</w:t>
            </w:r>
          </w:p>
        </w:tc>
        <w:tc>
          <w:tcPr>
            <w:tcW w:w="579" w:type="pct"/>
            <w:shd w:val="clear" w:color="auto" w:fill="auto"/>
          </w:tcPr>
          <w:p w14:paraId="5797D5A8" w14:textId="7777777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52729</w:t>
            </w:r>
          </w:p>
        </w:tc>
        <w:tc>
          <w:tcPr>
            <w:tcW w:w="783" w:type="pct"/>
            <w:shd w:val="clear" w:color="auto" w:fill="auto"/>
          </w:tcPr>
          <w:p w14:paraId="76EC8577" w14:textId="455EFC02"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99</w:t>
            </w:r>
          </w:p>
        </w:tc>
      </w:tr>
      <w:tr w:rsidR="00F33037" w:rsidRPr="00EB0423" w14:paraId="57D13AE3" w14:textId="77777777" w:rsidTr="008C05D5">
        <w:trPr>
          <w:trHeight w:val="20"/>
          <w:jc w:val="center"/>
        </w:trPr>
        <w:tc>
          <w:tcPr>
            <w:tcW w:w="2424" w:type="pct"/>
            <w:shd w:val="clear" w:color="auto" w:fill="auto"/>
          </w:tcPr>
          <w:p w14:paraId="3F2820DA"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Среднегодовая численность занятых в промышленности, тыс. чел.</w:t>
            </w:r>
          </w:p>
        </w:tc>
        <w:tc>
          <w:tcPr>
            <w:tcW w:w="607" w:type="pct"/>
            <w:shd w:val="clear" w:color="auto" w:fill="auto"/>
          </w:tcPr>
          <w:p w14:paraId="01811B00" w14:textId="12DFAFD3"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37</w:t>
            </w:r>
            <w:r w:rsidR="003F436A">
              <w:rPr>
                <w:rFonts w:eastAsia="Times New Roman" w:cs="Times New Roman"/>
                <w:color w:val="000000" w:themeColor="text1"/>
                <w:sz w:val="24"/>
                <w:szCs w:val="24"/>
                <w:lang w:eastAsia="ru-RU"/>
              </w:rPr>
              <w:t>8</w:t>
            </w:r>
          </w:p>
        </w:tc>
        <w:tc>
          <w:tcPr>
            <w:tcW w:w="607" w:type="pct"/>
            <w:shd w:val="clear" w:color="auto" w:fill="auto"/>
          </w:tcPr>
          <w:p w14:paraId="50F56D45" w14:textId="7F473CE9"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370</w:t>
            </w:r>
          </w:p>
        </w:tc>
        <w:tc>
          <w:tcPr>
            <w:tcW w:w="579" w:type="pct"/>
            <w:shd w:val="clear" w:color="auto" w:fill="auto"/>
          </w:tcPr>
          <w:p w14:paraId="726DD897" w14:textId="5BE54843"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367</w:t>
            </w:r>
          </w:p>
        </w:tc>
        <w:tc>
          <w:tcPr>
            <w:tcW w:w="783" w:type="pct"/>
            <w:shd w:val="clear" w:color="auto" w:fill="auto"/>
          </w:tcPr>
          <w:p w14:paraId="7B1B0D11" w14:textId="7B811520"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99</w:t>
            </w:r>
          </w:p>
        </w:tc>
      </w:tr>
      <w:tr w:rsidR="00F33037" w:rsidRPr="00EB0423" w14:paraId="1813CC01" w14:textId="77777777" w:rsidTr="008C05D5">
        <w:trPr>
          <w:trHeight w:val="20"/>
          <w:jc w:val="center"/>
        </w:trPr>
        <w:tc>
          <w:tcPr>
            <w:tcW w:w="2424" w:type="pct"/>
            <w:shd w:val="clear" w:color="auto" w:fill="auto"/>
          </w:tcPr>
          <w:p w14:paraId="10CCFE18" w14:textId="77777777" w:rsidR="00F33037" w:rsidRPr="00EB0423" w:rsidRDefault="00F33037"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Добыча полезных ископаемых</w:t>
            </w:r>
          </w:p>
        </w:tc>
        <w:tc>
          <w:tcPr>
            <w:tcW w:w="607" w:type="pct"/>
            <w:shd w:val="clear" w:color="auto" w:fill="auto"/>
          </w:tcPr>
          <w:p w14:paraId="233C9A37" w14:textId="46A5311E"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w:t>
            </w:r>
            <w:r w:rsidR="003F436A">
              <w:rPr>
                <w:rFonts w:eastAsia="Times New Roman" w:cs="Times New Roman"/>
                <w:color w:val="000000" w:themeColor="text1"/>
                <w:sz w:val="24"/>
                <w:szCs w:val="24"/>
                <w:lang w:eastAsia="ru-RU"/>
              </w:rPr>
              <w:t>1</w:t>
            </w:r>
          </w:p>
        </w:tc>
        <w:tc>
          <w:tcPr>
            <w:tcW w:w="607" w:type="pct"/>
            <w:shd w:val="clear" w:color="auto" w:fill="auto"/>
          </w:tcPr>
          <w:p w14:paraId="66F4EBFF" w14:textId="7D4FED62"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11</w:t>
            </w:r>
          </w:p>
        </w:tc>
        <w:tc>
          <w:tcPr>
            <w:tcW w:w="579" w:type="pct"/>
            <w:shd w:val="clear" w:color="auto" w:fill="auto"/>
          </w:tcPr>
          <w:p w14:paraId="5D0E826E" w14:textId="58793839"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11</w:t>
            </w:r>
          </w:p>
        </w:tc>
        <w:tc>
          <w:tcPr>
            <w:tcW w:w="783" w:type="pct"/>
            <w:shd w:val="clear" w:color="auto" w:fill="auto"/>
          </w:tcPr>
          <w:p w14:paraId="10AEAC47" w14:textId="02107041"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99</w:t>
            </w:r>
          </w:p>
        </w:tc>
      </w:tr>
      <w:tr w:rsidR="00F33037" w:rsidRPr="00EB0423" w14:paraId="3D66EB01" w14:textId="77777777" w:rsidTr="008C05D5">
        <w:trPr>
          <w:trHeight w:val="20"/>
          <w:jc w:val="center"/>
        </w:trPr>
        <w:tc>
          <w:tcPr>
            <w:tcW w:w="2424" w:type="pct"/>
            <w:shd w:val="clear" w:color="auto" w:fill="auto"/>
          </w:tcPr>
          <w:p w14:paraId="4A85FC48" w14:textId="77777777" w:rsidR="00F33037" w:rsidRPr="00EB0423" w:rsidRDefault="00F33037"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Обрабатывающие производства</w:t>
            </w:r>
          </w:p>
        </w:tc>
        <w:tc>
          <w:tcPr>
            <w:tcW w:w="607" w:type="pct"/>
            <w:shd w:val="clear" w:color="auto" w:fill="auto"/>
          </w:tcPr>
          <w:p w14:paraId="112C3FA9" w14:textId="36B5E258"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283</w:t>
            </w:r>
          </w:p>
        </w:tc>
        <w:tc>
          <w:tcPr>
            <w:tcW w:w="607" w:type="pct"/>
            <w:shd w:val="clear" w:color="auto" w:fill="auto"/>
          </w:tcPr>
          <w:p w14:paraId="6992E047" w14:textId="5DFA5E24"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27</w:t>
            </w:r>
            <w:r w:rsidR="003F436A">
              <w:rPr>
                <w:rFonts w:eastAsia="Times New Roman" w:cs="Times New Roman"/>
                <w:color w:val="000000" w:themeColor="text1"/>
                <w:sz w:val="24"/>
                <w:szCs w:val="24"/>
                <w:lang w:eastAsia="ru-RU"/>
              </w:rPr>
              <w:t>9</w:t>
            </w:r>
          </w:p>
        </w:tc>
        <w:tc>
          <w:tcPr>
            <w:tcW w:w="579" w:type="pct"/>
            <w:shd w:val="clear" w:color="auto" w:fill="auto"/>
          </w:tcPr>
          <w:p w14:paraId="42B2F23D" w14:textId="7CF2918B"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277</w:t>
            </w:r>
          </w:p>
        </w:tc>
        <w:tc>
          <w:tcPr>
            <w:tcW w:w="783" w:type="pct"/>
            <w:shd w:val="clear" w:color="auto" w:fill="auto"/>
          </w:tcPr>
          <w:p w14:paraId="6603DDF5" w14:textId="16A3F768"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99</w:t>
            </w:r>
          </w:p>
        </w:tc>
      </w:tr>
      <w:tr w:rsidR="00F33037" w:rsidRPr="00EB0423" w14:paraId="22A5B1C9" w14:textId="77777777" w:rsidTr="008C05D5">
        <w:trPr>
          <w:trHeight w:val="20"/>
          <w:jc w:val="center"/>
        </w:trPr>
        <w:tc>
          <w:tcPr>
            <w:tcW w:w="2424" w:type="pct"/>
            <w:shd w:val="clear" w:color="auto" w:fill="auto"/>
          </w:tcPr>
          <w:p w14:paraId="30524787" w14:textId="77777777" w:rsidR="00F33037" w:rsidRPr="00EB0423" w:rsidRDefault="00F33037"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Обеспечение электрической энергией, газом и паром; кондиционирование воздуха</w:t>
            </w:r>
          </w:p>
        </w:tc>
        <w:tc>
          <w:tcPr>
            <w:tcW w:w="607" w:type="pct"/>
            <w:shd w:val="clear" w:color="auto" w:fill="auto"/>
          </w:tcPr>
          <w:p w14:paraId="5F8EC86E" w14:textId="21FB4CF4"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w:t>
            </w:r>
            <w:r w:rsidR="003F436A">
              <w:rPr>
                <w:rFonts w:eastAsia="Times New Roman" w:cs="Times New Roman"/>
                <w:color w:val="000000" w:themeColor="text1"/>
                <w:sz w:val="24"/>
                <w:szCs w:val="24"/>
                <w:lang w:eastAsia="ru-RU"/>
              </w:rPr>
              <w:t>4</w:t>
            </w:r>
          </w:p>
        </w:tc>
        <w:tc>
          <w:tcPr>
            <w:tcW w:w="607" w:type="pct"/>
            <w:shd w:val="clear" w:color="auto" w:fill="auto"/>
          </w:tcPr>
          <w:p w14:paraId="03ABFB42" w14:textId="69041CC8"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44</w:t>
            </w:r>
          </w:p>
        </w:tc>
        <w:tc>
          <w:tcPr>
            <w:tcW w:w="579" w:type="pct"/>
            <w:shd w:val="clear" w:color="auto" w:fill="auto"/>
          </w:tcPr>
          <w:p w14:paraId="77D2B78A" w14:textId="7CCCE20C"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w:t>
            </w:r>
            <w:r w:rsidR="003F436A">
              <w:rPr>
                <w:rFonts w:eastAsia="Times New Roman" w:cs="Times New Roman"/>
                <w:color w:val="000000" w:themeColor="text1"/>
                <w:sz w:val="24"/>
                <w:szCs w:val="24"/>
                <w:lang w:eastAsia="ru-RU"/>
              </w:rPr>
              <w:t>4</w:t>
            </w:r>
          </w:p>
        </w:tc>
        <w:tc>
          <w:tcPr>
            <w:tcW w:w="783" w:type="pct"/>
            <w:shd w:val="clear" w:color="auto" w:fill="auto"/>
          </w:tcPr>
          <w:p w14:paraId="69D81B8C" w14:textId="45481E45"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99</w:t>
            </w:r>
          </w:p>
        </w:tc>
      </w:tr>
      <w:tr w:rsidR="00F33037" w:rsidRPr="00EB0423" w14:paraId="363D91C4" w14:textId="77777777" w:rsidTr="008C05D5">
        <w:trPr>
          <w:trHeight w:val="20"/>
          <w:jc w:val="center"/>
        </w:trPr>
        <w:tc>
          <w:tcPr>
            <w:tcW w:w="2424" w:type="pct"/>
            <w:shd w:val="clear" w:color="auto" w:fill="auto"/>
          </w:tcPr>
          <w:p w14:paraId="49A24363" w14:textId="77777777" w:rsidR="00F33037" w:rsidRPr="00EB0423" w:rsidRDefault="00F33037"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607" w:type="pct"/>
            <w:shd w:val="clear" w:color="auto" w:fill="auto"/>
          </w:tcPr>
          <w:p w14:paraId="70FFFEDC" w14:textId="6A3E538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39</w:t>
            </w:r>
          </w:p>
        </w:tc>
        <w:tc>
          <w:tcPr>
            <w:tcW w:w="607" w:type="pct"/>
            <w:shd w:val="clear" w:color="auto" w:fill="auto"/>
          </w:tcPr>
          <w:p w14:paraId="27E12C38" w14:textId="42CE7C60"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w:t>
            </w:r>
            <w:r w:rsidR="003F436A">
              <w:rPr>
                <w:rFonts w:eastAsia="Times New Roman" w:cs="Times New Roman"/>
                <w:color w:val="000000" w:themeColor="text1"/>
                <w:sz w:val="24"/>
                <w:szCs w:val="24"/>
                <w:lang w:eastAsia="ru-RU"/>
              </w:rPr>
              <w:t>6</w:t>
            </w:r>
          </w:p>
        </w:tc>
        <w:tc>
          <w:tcPr>
            <w:tcW w:w="579" w:type="pct"/>
            <w:shd w:val="clear" w:color="auto" w:fill="auto"/>
          </w:tcPr>
          <w:p w14:paraId="046A2236" w14:textId="42C75621"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w:t>
            </w:r>
            <w:r w:rsidR="003F436A">
              <w:rPr>
                <w:rFonts w:eastAsia="Times New Roman" w:cs="Times New Roman"/>
                <w:color w:val="000000" w:themeColor="text1"/>
                <w:sz w:val="24"/>
                <w:szCs w:val="24"/>
                <w:lang w:eastAsia="ru-RU"/>
              </w:rPr>
              <w:t>5</w:t>
            </w:r>
          </w:p>
        </w:tc>
        <w:tc>
          <w:tcPr>
            <w:tcW w:w="783" w:type="pct"/>
            <w:shd w:val="clear" w:color="auto" w:fill="auto"/>
          </w:tcPr>
          <w:p w14:paraId="76AF1821" w14:textId="66D572BB"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97</w:t>
            </w:r>
          </w:p>
        </w:tc>
      </w:tr>
      <w:tr w:rsidR="00F33037" w:rsidRPr="00EB0423" w14:paraId="03D5717B" w14:textId="77777777" w:rsidTr="008C05D5">
        <w:trPr>
          <w:trHeight w:val="20"/>
          <w:jc w:val="center"/>
        </w:trPr>
        <w:tc>
          <w:tcPr>
            <w:tcW w:w="2424" w:type="pct"/>
            <w:shd w:val="clear" w:color="auto" w:fill="auto"/>
          </w:tcPr>
          <w:p w14:paraId="730DD5B4"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Стоимость основных производственных фондов в расчете на одного занятого в промышленности, тыс. руб., в т.ч.</w:t>
            </w:r>
          </w:p>
        </w:tc>
        <w:tc>
          <w:tcPr>
            <w:tcW w:w="607" w:type="pct"/>
            <w:shd w:val="clear" w:color="auto" w:fill="auto"/>
          </w:tcPr>
          <w:p w14:paraId="74CC61DC" w14:textId="0B46E3EF"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2 122</w:t>
            </w:r>
          </w:p>
        </w:tc>
        <w:tc>
          <w:tcPr>
            <w:tcW w:w="607" w:type="pct"/>
            <w:shd w:val="clear" w:color="auto" w:fill="auto"/>
          </w:tcPr>
          <w:p w14:paraId="5FD31E58" w14:textId="407FBFD0"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2 279</w:t>
            </w:r>
          </w:p>
        </w:tc>
        <w:tc>
          <w:tcPr>
            <w:tcW w:w="579" w:type="pct"/>
            <w:shd w:val="clear" w:color="auto" w:fill="auto"/>
          </w:tcPr>
          <w:p w14:paraId="414005B0" w14:textId="2CC0704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2 392</w:t>
            </w:r>
          </w:p>
        </w:tc>
        <w:tc>
          <w:tcPr>
            <w:tcW w:w="783" w:type="pct"/>
            <w:shd w:val="clear" w:color="auto" w:fill="auto"/>
          </w:tcPr>
          <w:p w14:paraId="5027041B" w14:textId="32688F87"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105</w:t>
            </w:r>
          </w:p>
        </w:tc>
      </w:tr>
      <w:tr w:rsidR="00F33037" w:rsidRPr="00EB0423" w14:paraId="00112E82" w14:textId="77777777" w:rsidTr="008C05D5">
        <w:trPr>
          <w:trHeight w:val="20"/>
          <w:jc w:val="center"/>
        </w:trPr>
        <w:tc>
          <w:tcPr>
            <w:tcW w:w="2424" w:type="pct"/>
            <w:shd w:val="clear" w:color="auto" w:fill="auto"/>
          </w:tcPr>
          <w:p w14:paraId="2E6F1DDA" w14:textId="77777777" w:rsidR="00F33037" w:rsidRPr="00EB0423" w:rsidRDefault="00F33037"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Добыча полезных ископаемых</w:t>
            </w:r>
          </w:p>
        </w:tc>
        <w:tc>
          <w:tcPr>
            <w:tcW w:w="607" w:type="pct"/>
            <w:shd w:val="clear" w:color="auto" w:fill="auto"/>
          </w:tcPr>
          <w:p w14:paraId="77D90770" w14:textId="73CEB91E"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3 956</w:t>
            </w:r>
          </w:p>
        </w:tc>
        <w:tc>
          <w:tcPr>
            <w:tcW w:w="607" w:type="pct"/>
            <w:shd w:val="clear" w:color="auto" w:fill="auto"/>
          </w:tcPr>
          <w:p w14:paraId="5BFF4C52" w14:textId="04FBE72A"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4 853</w:t>
            </w:r>
          </w:p>
        </w:tc>
        <w:tc>
          <w:tcPr>
            <w:tcW w:w="579" w:type="pct"/>
            <w:shd w:val="clear" w:color="auto" w:fill="auto"/>
          </w:tcPr>
          <w:p w14:paraId="6C1FD0B6" w14:textId="74B6FDBC"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4 625</w:t>
            </w:r>
          </w:p>
        </w:tc>
        <w:tc>
          <w:tcPr>
            <w:tcW w:w="783" w:type="pct"/>
            <w:shd w:val="clear" w:color="auto" w:fill="auto"/>
          </w:tcPr>
          <w:p w14:paraId="1B96B7AD" w14:textId="5557C076"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95</w:t>
            </w:r>
          </w:p>
        </w:tc>
      </w:tr>
      <w:tr w:rsidR="00F33037" w:rsidRPr="00EB0423" w14:paraId="56D24FCB" w14:textId="77777777" w:rsidTr="008C05D5">
        <w:trPr>
          <w:trHeight w:val="20"/>
          <w:jc w:val="center"/>
        </w:trPr>
        <w:tc>
          <w:tcPr>
            <w:tcW w:w="2424" w:type="pct"/>
            <w:shd w:val="clear" w:color="auto" w:fill="auto"/>
          </w:tcPr>
          <w:p w14:paraId="2E31EFB8" w14:textId="77777777" w:rsidR="00F33037" w:rsidRPr="00EB0423" w:rsidRDefault="00F33037"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Обрабатывающие производства</w:t>
            </w:r>
          </w:p>
        </w:tc>
        <w:tc>
          <w:tcPr>
            <w:tcW w:w="607" w:type="pct"/>
            <w:shd w:val="clear" w:color="auto" w:fill="auto"/>
          </w:tcPr>
          <w:p w14:paraId="4CC62C0D" w14:textId="0FB9FE06"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1 190</w:t>
            </w:r>
          </w:p>
        </w:tc>
        <w:tc>
          <w:tcPr>
            <w:tcW w:w="607" w:type="pct"/>
            <w:shd w:val="clear" w:color="auto" w:fill="auto"/>
          </w:tcPr>
          <w:p w14:paraId="6994DDC4" w14:textId="7F8025B0"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1 295</w:t>
            </w:r>
          </w:p>
        </w:tc>
        <w:tc>
          <w:tcPr>
            <w:tcW w:w="579" w:type="pct"/>
            <w:shd w:val="clear" w:color="auto" w:fill="auto"/>
          </w:tcPr>
          <w:p w14:paraId="0F0C8963" w14:textId="66FC540B"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1 419</w:t>
            </w:r>
          </w:p>
        </w:tc>
        <w:tc>
          <w:tcPr>
            <w:tcW w:w="783" w:type="pct"/>
            <w:shd w:val="clear" w:color="auto" w:fill="auto"/>
          </w:tcPr>
          <w:p w14:paraId="6EFF64FE" w14:textId="0C36E9D6"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109</w:t>
            </w:r>
          </w:p>
        </w:tc>
      </w:tr>
      <w:tr w:rsidR="00F33037" w:rsidRPr="00EB0423" w14:paraId="196B1070" w14:textId="77777777" w:rsidTr="008C05D5">
        <w:trPr>
          <w:trHeight w:val="20"/>
          <w:jc w:val="center"/>
        </w:trPr>
        <w:tc>
          <w:tcPr>
            <w:tcW w:w="2424" w:type="pct"/>
            <w:shd w:val="clear" w:color="auto" w:fill="auto"/>
          </w:tcPr>
          <w:p w14:paraId="5D4C11C2" w14:textId="77777777" w:rsidR="00F33037" w:rsidRPr="00EB0423" w:rsidRDefault="00F33037"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Обеспечение электрической энергией, газом и паром; кондиционирование воздуха</w:t>
            </w:r>
          </w:p>
        </w:tc>
        <w:tc>
          <w:tcPr>
            <w:tcW w:w="607" w:type="pct"/>
            <w:shd w:val="clear" w:color="auto" w:fill="auto"/>
          </w:tcPr>
          <w:p w14:paraId="4A5238B6" w14:textId="2532F52B"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7 933</w:t>
            </w:r>
          </w:p>
        </w:tc>
        <w:tc>
          <w:tcPr>
            <w:tcW w:w="607" w:type="pct"/>
            <w:shd w:val="clear" w:color="auto" w:fill="auto"/>
          </w:tcPr>
          <w:p w14:paraId="4F5673E9" w14:textId="634F4406"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8 466</w:t>
            </w:r>
          </w:p>
        </w:tc>
        <w:tc>
          <w:tcPr>
            <w:tcW w:w="579" w:type="pct"/>
            <w:shd w:val="clear" w:color="auto" w:fill="auto"/>
          </w:tcPr>
          <w:p w14:paraId="42A98AA9" w14:textId="34E1DF14"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8 650</w:t>
            </w:r>
          </w:p>
        </w:tc>
        <w:tc>
          <w:tcPr>
            <w:tcW w:w="783" w:type="pct"/>
            <w:shd w:val="clear" w:color="auto" w:fill="auto"/>
          </w:tcPr>
          <w:p w14:paraId="7D394723" w14:textId="1A5959C2"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102</w:t>
            </w:r>
          </w:p>
        </w:tc>
      </w:tr>
      <w:tr w:rsidR="00F33037" w:rsidRPr="00EB0423" w14:paraId="6F46C385" w14:textId="77777777" w:rsidTr="008C05D5">
        <w:trPr>
          <w:trHeight w:val="20"/>
          <w:jc w:val="center"/>
        </w:trPr>
        <w:tc>
          <w:tcPr>
            <w:tcW w:w="2424" w:type="pct"/>
            <w:shd w:val="clear" w:color="auto" w:fill="auto"/>
          </w:tcPr>
          <w:p w14:paraId="3B6262F1" w14:textId="77777777" w:rsidR="00F33037" w:rsidRPr="00EB0423" w:rsidRDefault="00F33037"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607" w:type="pct"/>
            <w:shd w:val="clear" w:color="auto" w:fill="auto"/>
          </w:tcPr>
          <w:p w14:paraId="487A919D" w14:textId="250D6E7A"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1 81</w:t>
            </w:r>
            <w:r w:rsidR="003F436A">
              <w:rPr>
                <w:rFonts w:eastAsia="Times New Roman" w:cs="Times New Roman"/>
                <w:color w:val="000000" w:themeColor="text1"/>
                <w:sz w:val="24"/>
                <w:szCs w:val="24"/>
                <w:lang w:eastAsia="ru-RU"/>
              </w:rPr>
              <w:t>8</w:t>
            </w:r>
          </w:p>
        </w:tc>
        <w:tc>
          <w:tcPr>
            <w:tcW w:w="607" w:type="pct"/>
            <w:shd w:val="clear" w:color="auto" w:fill="auto"/>
          </w:tcPr>
          <w:p w14:paraId="21311A9D" w14:textId="6809033C"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1 47</w:t>
            </w:r>
            <w:r w:rsidR="003F436A">
              <w:rPr>
                <w:rFonts w:eastAsia="Times New Roman" w:cs="Times New Roman"/>
                <w:color w:val="000000" w:themeColor="text1"/>
                <w:sz w:val="24"/>
                <w:szCs w:val="24"/>
                <w:lang w:eastAsia="ru-RU"/>
              </w:rPr>
              <w:t>9</w:t>
            </w:r>
          </w:p>
        </w:tc>
        <w:tc>
          <w:tcPr>
            <w:tcW w:w="579" w:type="pct"/>
            <w:shd w:val="clear" w:color="auto" w:fill="auto"/>
          </w:tcPr>
          <w:p w14:paraId="73D6C60F" w14:textId="19745FA4"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1 515</w:t>
            </w:r>
          </w:p>
        </w:tc>
        <w:tc>
          <w:tcPr>
            <w:tcW w:w="783" w:type="pct"/>
            <w:shd w:val="clear" w:color="auto" w:fill="auto"/>
          </w:tcPr>
          <w:p w14:paraId="1179232A" w14:textId="399D5E24" w:rsidR="00F33037" w:rsidRPr="00EB0423" w:rsidRDefault="00F33037" w:rsidP="00DC37C8">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102</w:t>
            </w:r>
          </w:p>
        </w:tc>
      </w:tr>
    </w:tbl>
    <w:p w14:paraId="0948E765" w14:textId="77777777" w:rsidR="008C05D5" w:rsidRDefault="008C05D5" w:rsidP="008B1CBA">
      <w:pPr>
        <w:rPr>
          <w:color w:val="000000" w:themeColor="text1"/>
        </w:rPr>
      </w:pPr>
    </w:p>
    <w:p w14:paraId="08C7A72D" w14:textId="4194ECB0" w:rsidR="00F33037" w:rsidRPr="00EB0423" w:rsidRDefault="0093008A" w:rsidP="008B1CBA">
      <w:pPr>
        <w:rPr>
          <w:color w:val="000000" w:themeColor="text1"/>
        </w:rPr>
      </w:pPr>
      <w:r w:rsidRPr="00EB0423">
        <w:rPr>
          <w:color w:val="000000" w:themeColor="text1"/>
        </w:rPr>
        <w:lastRenderedPageBreak/>
        <w:t xml:space="preserve">Можем отметить положительную динамику общей стоимости основных производственных фондов Краснодарского края в течение 2017-2019 гг. При этом </w:t>
      </w:r>
      <w:r w:rsidR="007D3CB3" w:rsidRPr="00EB0423">
        <w:rPr>
          <w:color w:val="000000" w:themeColor="text1"/>
        </w:rPr>
        <w:t>в разных отраслях промышленности стоимость основных производственных фондов менялась неравномерно. Так, в обрабатывающих производствах и на предприятиях по обеспечению электрической энергией, газом и паром; кондиционировани</w:t>
      </w:r>
      <w:r w:rsidR="00EE0B2A" w:rsidRPr="00EB0423">
        <w:rPr>
          <w:color w:val="000000" w:themeColor="text1"/>
        </w:rPr>
        <w:t>ю</w:t>
      </w:r>
      <w:r w:rsidR="007D3CB3" w:rsidRPr="00EB0423">
        <w:rPr>
          <w:color w:val="000000" w:themeColor="text1"/>
        </w:rPr>
        <w:t xml:space="preserve"> воздуха</w:t>
      </w:r>
      <w:r w:rsidR="00EE0B2A" w:rsidRPr="00EB0423">
        <w:rPr>
          <w:color w:val="000000" w:themeColor="text1"/>
        </w:rPr>
        <w:t xml:space="preserve"> динамика стоимости положительная, а в добыче полезных ископаемых, а также на предприятиях по водоснабжению и водоотведению и т.д. стоимость основных производственных фондов, напротив, в 2019 г. сократилась.</w:t>
      </w:r>
    </w:p>
    <w:p w14:paraId="6E652583" w14:textId="77777777" w:rsidR="00EE0B2A" w:rsidRPr="00EB0423" w:rsidRDefault="00EE0B2A" w:rsidP="008B1CBA">
      <w:pPr>
        <w:rPr>
          <w:color w:val="000000" w:themeColor="text1"/>
        </w:rPr>
      </w:pPr>
      <w:r w:rsidRPr="00EB0423">
        <w:rPr>
          <w:color w:val="000000" w:themeColor="text1"/>
        </w:rPr>
        <w:t xml:space="preserve">Из-за снижения численности занятых промышленности в 2019 г. </w:t>
      </w:r>
      <w:r w:rsidR="00B5382D" w:rsidRPr="00EB0423">
        <w:rPr>
          <w:color w:val="000000" w:themeColor="text1"/>
        </w:rPr>
        <w:t>стоимость основных производственных фондов в расчете на одного занятого в промышленности в Краснодарском крае в общем увеличилась, при этом рост наблюдался во всех отраслях промышленности, за исключением добычи полезных ископаемых.</w:t>
      </w:r>
    </w:p>
    <w:p w14:paraId="395D0D53" w14:textId="77777777" w:rsidR="00B5382D" w:rsidRPr="00EB0423" w:rsidRDefault="003C704D" w:rsidP="008B1CBA">
      <w:pPr>
        <w:rPr>
          <w:color w:val="000000" w:themeColor="text1"/>
        </w:rPr>
      </w:pPr>
      <w:r w:rsidRPr="00EB0423">
        <w:rPr>
          <w:color w:val="000000" w:themeColor="text1"/>
        </w:rPr>
        <w:t>Что же касается обеспеченности основными производственными фондами различных отраслей, то наибольший показатель в расчете на одного занятого наблюдается в сфере обеспечения электрической энергией, газом и паром; кондиционирования воздуха, а наименьший – в обрабатывающих производствах.</w:t>
      </w:r>
    </w:p>
    <w:p w14:paraId="41D4F102" w14:textId="77777777" w:rsidR="00A00981" w:rsidRPr="00EB0423" w:rsidRDefault="00A00981" w:rsidP="008B1CBA">
      <w:pPr>
        <w:rPr>
          <w:color w:val="000000" w:themeColor="text1"/>
        </w:rPr>
      </w:pPr>
      <w:r w:rsidRPr="00EB0423">
        <w:rPr>
          <w:color w:val="000000" w:themeColor="text1"/>
        </w:rPr>
        <w:t>Также следует рассмотреть уровень износа основных</w:t>
      </w:r>
      <w:r w:rsidR="003C704D" w:rsidRPr="00EB0423">
        <w:rPr>
          <w:color w:val="000000" w:themeColor="text1"/>
        </w:rPr>
        <w:t xml:space="preserve"> фондов отраслей промышленности Краснодарского края.</w:t>
      </w:r>
    </w:p>
    <w:p w14:paraId="212EBAFC" w14:textId="77777777" w:rsidR="003C704D" w:rsidRPr="00EB0423" w:rsidRDefault="005B394A" w:rsidP="008B1CBA">
      <w:pPr>
        <w:rPr>
          <w:color w:val="000000" w:themeColor="text1"/>
        </w:rPr>
      </w:pPr>
      <w:r w:rsidRPr="00EB0423">
        <w:rPr>
          <w:color w:val="000000" w:themeColor="text1"/>
        </w:rPr>
        <w:t>Данные в разрезе отдельных отраслей промышленности представлены на рисунке 6.</w:t>
      </w:r>
    </w:p>
    <w:p w14:paraId="18C8268C" w14:textId="77777777" w:rsidR="00A00981" w:rsidRPr="00EB0423" w:rsidRDefault="005B394A" w:rsidP="008B1CBA">
      <w:pPr>
        <w:rPr>
          <w:color w:val="000000" w:themeColor="text1"/>
        </w:rPr>
      </w:pPr>
      <w:r w:rsidRPr="00EB0423">
        <w:rPr>
          <w:color w:val="000000" w:themeColor="text1"/>
        </w:rPr>
        <w:t xml:space="preserve">К сожалению, в 2017-2019 гг. во всех отраслях промышленности региона наблюдался рост показателя износа основных производственных фондов. </w:t>
      </w:r>
      <w:r w:rsidR="000236A3" w:rsidRPr="00EB0423">
        <w:rPr>
          <w:color w:val="000000" w:themeColor="text1"/>
        </w:rPr>
        <w:t>Н</w:t>
      </w:r>
      <w:r w:rsidRPr="00EB0423">
        <w:rPr>
          <w:color w:val="000000" w:themeColor="text1"/>
        </w:rPr>
        <w:t xml:space="preserve">аиболее сложная ситуация в добыче полезных ископаемых, где износ основных фондов в 2019 г. </w:t>
      </w:r>
      <w:r w:rsidR="00B5085C" w:rsidRPr="00EB0423">
        <w:rPr>
          <w:color w:val="000000" w:themeColor="text1"/>
        </w:rPr>
        <w:t>достиг</w:t>
      </w:r>
      <w:r w:rsidRPr="00EB0423">
        <w:rPr>
          <w:color w:val="000000" w:themeColor="text1"/>
        </w:rPr>
        <w:t xml:space="preserve"> 64,7%. Чуть лучше показатели у обрабатывающих производств – 45,3% и </w:t>
      </w:r>
      <w:r w:rsidR="00B5085C" w:rsidRPr="00EB0423">
        <w:rPr>
          <w:color w:val="000000" w:themeColor="text1"/>
        </w:rPr>
        <w:t xml:space="preserve">в сфере обеспечения электрической энергией, газом и паром; кондиционирования воздуха – 46,8%. </w:t>
      </w:r>
    </w:p>
    <w:p w14:paraId="517B89E5" w14:textId="77777777" w:rsidR="00F33037" w:rsidRPr="00EB0423" w:rsidRDefault="00F33037" w:rsidP="00F33037">
      <w:pPr>
        <w:ind w:firstLine="0"/>
        <w:jc w:val="center"/>
        <w:rPr>
          <w:rFonts w:eastAsia="Times New Roman" w:cs="Times New Roman"/>
          <w:color w:val="000000" w:themeColor="text1"/>
          <w:sz w:val="24"/>
          <w:szCs w:val="24"/>
        </w:rPr>
      </w:pPr>
      <w:r w:rsidRPr="00EB0423">
        <w:rPr>
          <w:rFonts w:eastAsia="Times New Roman" w:cs="Times New Roman"/>
          <w:noProof/>
          <w:color w:val="000000" w:themeColor="text1"/>
          <w:lang w:eastAsia="ru-RU"/>
        </w:rPr>
        <w:lastRenderedPageBreak/>
        <w:drawing>
          <wp:inline distT="0" distB="0" distL="0" distR="0" wp14:anchorId="215EBC3F" wp14:editId="4A6892AE">
            <wp:extent cx="5935980" cy="4686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5980" cy="4686300"/>
                    </a:xfrm>
                    <a:prstGeom prst="rect">
                      <a:avLst/>
                    </a:prstGeom>
                    <a:noFill/>
                    <a:ln>
                      <a:noFill/>
                    </a:ln>
                  </pic:spPr>
                </pic:pic>
              </a:graphicData>
            </a:graphic>
          </wp:inline>
        </w:drawing>
      </w:r>
    </w:p>
    <w:p w14:paraId="0B660982" w14:textId="2AF34989" w:rsidR="00F33037" w:rsidRPr="00EB0423" w:rsidRDefault="00B5085C" w:rsidP="00796B53">
      <w:pPr>
        <w:spacing w:before="180" w:after="180" w:line="240" w:lineRule="auto"/>
        <w:ind w:firstLine="0"/>
        <w:jc w:val="center"/>
        <w:rPr>
          <w:rFonts w:eastAsia="Times New Roman" w:cs="Times New Roman"/>
          <w:color w:val="000000" w:themeColor="text1"/>
          <w:szCs w:val="28"/>
        </w:rPr>
      </w:pPr>
      <w:r w:rsidRPr="00EB0423">
        <w:rPr>
          <w:rFonts w:eastAsia="Times New Roman" w:cs="Times New Roman"/>
          <w:color w:val="000000" w:themeColor="text1"/>
          <w:szCs w:val="28"/>
        </w:rPr>
        <w:t>Рисунок 6</w:t>
      </w:r>
      <w:r w:rsidR="00F33037" w:rsidRPr="00EB0423">
        <w:rPr>
          <w:rFonts w:eastAsia="Times New Roman" w:cs="Times New Roman"/>
          <w:color w:val="000000" w:themeColor="text1"/>
          <w:szCs w:val="28"/>
        </w:rPr>
        <w:t xml:space="preserve"> – Коэффициент износа основных производственных фондов </w:t>
      </w:r>
      <w:r w:rsidR="00F33037" w:rsidRPr="00EB0423">
        <w:rPr>
          <w:rFonts w:eastAsia="Times New Roman" w:cs="Times New Roman"/>
          <w:color w:val="000000" w:themeColor="text1"/>
          <w:szCs w:val="28"/>
        </w:rPr>
        <w:br/>
        <w:t>промышленности по видам экономической деятельности в промышленности в Краснодарском крае в 2017-2019 гг. [</w:t>
      </w:r>
      <w:r w:rsidR="008C05D5">
        <w:rPr>
          <w:rFonts w:eastAsia="Times New Roman" w:cs="Times New Roman"/>
          <w:color w:val="000000" w:themeColor="text1"/>
          <w:szCs w:val="28"/>
        </w:rPr>
        <w:t>38</w:t>
      </w:r>
      <w:r w:rsidR="00F33037" w:rsidRPr="00EB0423">
        <w:rPr>
          <w:rFonts w:eastAsia="Times New Roman" w:cs="Times New Roman"/>
          <w:color w:val="000000" w:themeColor="text1"/>
          <w:szCs w:val="28"/>
        </w:rPr>
        <w:t>]</w:t>
      </w:r>
    </w:p>
    <w:p w14:paraId="6487889B" w14:textId="77777777" w:rsidR="00F33037" w:rsidRPr="00EB0423" w:rsidRDefault="00F33037" w:rsidP="008B1CBA">
      <w:pPr>
        <w:rPr>
          <w:color w:val="000000" w:themeColor="text1"/>
        </w:rPr>
      </w:pPr>
    </w:p>
    <w:p w14:paraId="3E908DFB" w14:textId="77777777" w:rsidR="00B5085C" w:rsidRPr="00EB0423" w:rsidRDefault="00B5085C" w:rsidP="00B5085C">
      <w:pPr>
        <w:rPr>
          <w:color w:val="000000" w:themeColor="text1"/>
        </w:rPr>
      </w:pPr>
      <w:r w:rsidRPr="00EB0423">
        <w:rPr>
          <w:color w:val="000000" w:themeColor="text1"/>
        </w:rPr>
        <w:t>Наименее изношены основные фонды в сфере водоснабжения; водоотведения, организации сбора и утилизации отходов, деятельности по ликвидации загрязнений, где коэффициент износа основных производственных фондов составил на конец 2019 г. 28,1%.</w:t>
      </w:r>
    </w:p>
    <w:p w14:paraId="4AA3B0B2" w14:textId="77777777" w:rsidR="00A00981" w:rsidRPr="00EB0423" w:rsidRDefault="00A00981" w:rsidP="000E5B32">
      <w:pPr>
        <w:rPr>
          <w:color w:val="000000" w:themeColor="text1"/>
        </w:rPr>
      </w:pPr>
      <w:r w:rsidRPr="00EB0423">
        <w:rPr>
          <w:color w:val="000000" w:themeColor="text1"/>
        </w:rPr>
        <w:t>В блоке показателей инновационно-инвестиционного потенциала следует рассмотреть</w:t>
      </w:r>
      <w:r w:rsidR="000E5B32" w:rsidRPr="00EB0423">
        <w:rPr>
          <w:color w:val="000000" w:themeColor="text1"/>
        </w:rPr>
        <w:t xml:space="preserve"> долю инновац</w:t>
      </w:r>
      <w:r w:rsidR="00A71B73" w:rsidRPr="00EB0423">
        <w:rPr>
          <w:color w:val="000000" w:themeColor="text1"/>
        </w:rPr>
        <w:t xml:space="preserve">ионно-активных предприятий, долю </w:t>
      </w:r>
      <w:r w:rsidR="000E5B32" w:rsidRPr="00EB0423">
        <w:rPr>
          <w:color w:val="000000" w:themeColor="text1"/>
        </w:rPr>
        <w:t>инновационной продукции, дол</w:t>
      </w:r>
      <w:r w:rsidR="00A71B73" w:rsidRPr="00EB0423">
        <w:rPr>
          <w:color w:val="000000" w:themeColor="text1"/>
        </w:rPr>
        <w:t>ю</w:t>
      </w:r>
      <w:r w:rsidR="000E5B32" w:rsidRPr="00EB0423">
        <w:rPr>
          <w:color w:val="000000" w:themeColor="text1"/>
        </w:rPr>
        <w:t xml:space="preserve"> затрат на инновационную деятельность от общего объема отгруженных товаров, выполненных работ, услуг</w:t>
      </w:r>
      <w:r w:rsidR="00A71B73" w:rsidRPr="00EB0423">
        <w:rPr>
          <w:color w:val="000000" w:themeColor="text1"/>
        </w:rPr>
        <w:t>.</w:t>
      </w:r>
    </w:p>
    <w:p w14:paraId="04BE86B1" w14:textId="77777777" w:rsidR="00A71B73" w:rsidRPr="00EB0423" w:rsidRDefault="00A71B73" w:rsidP="000E5B32">
      <w:pPr>
        <w:rPr>
          <w:color w:val="000000" w:themeColor="text1"/>
        </w:rPr>
      </w:pPr>
      <w:r w:rsidRPr="00EB0423">
        <w:rPr>
          <w:color w:val="000000" w:themeColor="text1"/>
        </w:rPr>
        <w:t>Динамика всех указанных показателей для Краснодарского края отражена на рисунке 7.</w:t>
      </w:r>
    </w:p>
    <w:p w14:paraId="1C41E89A" w14:textId="77777777" w:rsidR="00F33037" w:rsidRPr="00EB0423" w:rsidRDefault="00F33037" w:rsidP="00F33037">
      <w:pPr>
        <w:ind w:firstLine="0"/>
        <w:jc w:val="center"/>
        <w:rPr>
          <w:rFonts w:eastAsia="Times New Roman" w:cs="Times New Roman"/>
          <w:color w:val="000000" w:themeColor="text1"/>
          <w:szCs w:val="28"/>
        </w:rPr>
      </w:pPr>
      <w:r w:rsidRPr="00EB0423">
        <w:rPr>
          <w:rFonts w:eastAsia="Times New Roman" w:cs="Times New Roman"/>
          <w:noProof/>
          <w:color w:val="000000" w:themeColor="text1"/>
          <w:lang w:eastAsia="ru-RU"/>
        </w:rPr>
        <w:lastRenderedPageBreak/>
        <w:drawing>
          <wp:inline distT="0" distB="0" distL="0" distR="0" wp14:anchorId="28D0049D" wp14:editId="4F4DC7FC">
            <wp:extent cx="5935980" cy="411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5980" cy="4114800"/>
                    </a:xfrm>
                    <a:prstGeom prst="rect">
                      <a:avLst/>
                    </a:prstGeom>
                    <a:noFill/>
                    <a:ln>
                      <a:noFill/>
                    </a:ln>
                  </pic:spPr>
                </pic:pic>
              </a:graphicData>
            </a:graphic>
          </wp:inline>
        </w:drawing>
      </w:r>
    </w:p>
    <w:p w14:paraId="27852D8B" w14:textId="5A0B4A8E" w:rsidR="00F33037" w:rsidRPr="00EB0423" w:rsidRDefault="00F33037" w:rsidP="00796B53">
      <w:pPr>
        <w:spacing w:before="180" w:after="180" w:line="240" w:lineRule="auto"/>
        <w:ind w:firstLine="0"/>
        <w:jc w:val="center"/>
        <w:rPr>
          <w:rFonts w:eastAsia="Times New Roman" w:cs="Times New Roman"/>
          <w:color w:val="000000" w:themeColor="text1"/>
          <w:szCs w:val="28"/>
        </w:rPr>
      </w:pPr>
      <w:r w:rsidRPr="00EB0423">
        <w:rPr>
          <w:rFonts w:eastAsia="Times New Roman" w:cs="Times New Roman"/>
          <w:color w:val="000000" w:themeColor="text1"/>
          <w:szCs w:val="28"/>
        </w:rPr>
        <w:t xml:space="preserve">Рисунок </w:t>
      </w:r>
      <w:r w:rsidR="00A71B73" w:rsidRPr="00EB0423">
        <w:rPr>
          <w:rFonts w:eastAsia="Times New Roman" w:cs="Times New Roman"/>
          <w:color w:val="000000" w:themeColor="text1"/>
          <w:szCs w:val="28"/>
        </w:rPr>
        <w:t>7</w:t>
      </w:r>
      <w:r w:rsidRPr="00EB0423">
        <w:rPr>
          <w:rFonts w:eastAsia="Times New Roman" w:cs="Times New Roman"/>
          <w:color w:val="000000" w:themeColor="text1"/>
          <w:szCs w:val="28"/>
        </w:rPr>
        <w:t xml:space="preserve"> – Доля инновационно-активных предприятий, доля</w:t>
      </w:r>
      <w:r w:rsidRPr="00EB0423">
        <w:rPr>
          <w:rFonts w:eastAsia="Times New Roman" w:cs="Times New Roman"/>
          <w:color w:val="000000" w:themeColor="text1"/>
          <w:szCs w:val="28"/>
        </w:rPr>
        <w:br/>
        <w:t>инновационной продукции, доля затрат на инновационную деятельность от общего объема отгруженных товаров, выполненных работ, услуг</w:t>
      </w:r>
      <w:r w:rsidRPr="00EB0423">
        <w:rPr>
          <w:rFonts w:eastAsia="Times New Roman" w:cs="Times New Roman"/>
          <w:color w:val="000000" w:themeColor="text1"/>
          <w:szCs w:val="28"/>
        </w:rPr>
        <w:br/>
        <w:t>в промышленности Краснодарского края в 2017-2019 гг. [</w:t>
      </w:r>
      <w:r w:rsidR="008C05D5">
        <w:rPr>
          <w:rFonts w:eastAsia="Times New Roman" w:cs="Times New Roman"/>
          <w:color w:val="000000" w:themeColor="text1"/>
          <w:szCs w:val="28"/>
        </w:rPr>
        <w:t>38</w:t>
      </w:r>
      <w:r w:rsidRPr="00EB0423">
        <w:rPr>
          <w:rFonts w:eastAsia="Times New Roman" w:cs="Times New Roman"/>
          <w:color w:val="000000" w:themeColor="text1"/>
          <w:szCs w:val="28"/>
        </w:rPr>
        <w:t>]</w:t>
      </w:r>
    </w:p>
    <w:p w14:paraId="3B30FFEB" w14:textId="77777777" w:rsidR="00F33037" w:rsidRPr="00EB0423" w:rsidRDefault="00F33037" w:rsidP="00F91819">
      <w:pPr>
        <w:rPr>
          <w:color w:val="000000" w:themeColor="text1"/>
        </w:rPr>
      </w:pPr>
    </w:p>
    <w:p w14:paraId="61D6ACB7" w14:textId="77777777" w:rsidR="00F33037" w:rsidRPr="00EB0423" w:rsidRDefault="002D0528" w:rsidP="00EB5980">
      <w:pPr>
        <w:rPr>
          <w:color w:val="000000" w:themeColor="text1"/>
        </w:rPr>
      </w:pPr>
      <w:r w:rsidRPr="00EB0423">
        <w:rPr>
          <w:color w:val="000000" w:themeColor="text1"/>
        </w:rPr>
        <w:t xml:space="preserve">К </w:t>
      </w:r>
      <w:r w:rsidR="00EB5980" w:rsidRPr="00EB0423">
        <w:rPr>
          <w:color w:val="000000" w:themeColor="text1"/>
        </w:rPr>
        <w:t>сожалению, заметна негативная тенденция по всем рассматриваемым показателям. Так, в 2019 г. доля инновационно-активных предприятий Краснодарского края снизилась до 4,3%, доля инновационной продукции от общего объема отгруженных товаров, выполненных работ и услуг сократилась до 2,3%, долю затрат на инновационную деятельность</w:t>
      </w:r>
      <w:r w:rsidR="008E36C6" w:rsidRPr="00EB0423">
        <w:rPr>
          <w:color w:val="000000" w:themeColor="text1"/>
        </w:rPr>
        <w:t xml:space="preserve"> от общего объема отгруженных товаров, выполненных работ и услуг уменьшилась до 0,7%.</w:t>
      </w:r>
    </w:p>
    <w:p w14:paraId="03ACDA3A" w14:textId="77777777" w:rsidR="008E36C6" w:rsidRPr="00EB0423" w:rsidRDefault="008E36C6" w:rsidP="00EB5980">
      <w:pPr>
        <w:rPr>
          <w:color w:val="000000" w:themeColor="text1"/>
        </w:rPr>
      </w:pPr>
      <w:r w:rsidRPr="00EB0423">
        <w:rPr>
          <w:color w:val="000000" w:themeColor="text1"/>
        </w:rPr>
        <w:t>Это говорит о том, что промышленные предприятия Краснодарского края крайне мало внимания уделяют инновационной деятельности, что негативным образом в будущем скажется ан состоянии промышленного потенциала и уровне экономической безопасности региона, так как в современной экономик</w:t>
      </w:r>
      <w:r w:rsidR="00634128" w:rsidRPr="00EB0423">
        <w:rPr>
          <w:color w:val="000000" w:themeColor="text1"/>
        </w:rPr>
        <w:t>е</w:t>
      </w:r>
      <w:r w:rsidRPr="00EB0423">
        <w:rPr>
          <w:color w:val="000000" w:themeColor="text1"/>
        </w:rPr>
        <w:t xml:space="preserve"> инновации играют ключевую роль в обеспечении высокого уровня конкурентоспособности продукции промышленных производств.</w:t>
      </w:r>
    </w:p>
    <w:p w14:paraId="193C8C35" w14:textId="77777777" w:rsidR="002D0528" w:rsidRPr="00EB0423" w:rsidRDefault="00634128" w:rsidP="008B1CBA">
      <w:pPr>
        <w:rPr>
          <w:color w:val="000000" w:themeColor="text1"/>
        </w:rPr>
      </w:pPr>
      <w:r w:rsidRPr="00EB0423">
        <w:rPr>
          <w:color w:val="000000" w:themeColor="text1"/>
        </w:rPr>
        <w:lastRenderedPageBreak/>
        <w:t xml:space="preserve">Рассмотрим также данные о кадровом обеспечении инновационной деятельности в промышленном секторе Краснодарского края. </w:t>
      </w:r>
      <w:r w:rsidR="000236A3" w:rsidRPr="00EB0423">
        <w:rPr>
          <w:color w:val="000000" w:themeColor="text1"/>
        </w:rPr>
        <w:t>Д</w:t>
      </w:r>
      <w:r w:rsidRPr="00EB0423">
        <w:rPr>
          <w:color w:val="000000" w:themeColor="text1"/>
        </w:rPr>
        <w:t>анные представлены в таблице 6.</w:t>
      </w:r>
    </w:p>
    <w:p w14:paraId="42DB9C61" w14:textId="77777777" w:rsidR="00634128" w:rsidRPr="00EB0423" w:rsidRDefault="00634128" w:rsidP="008B1CBA">
      <w:pPr>
        <w:rPr>
          <w:color w:val="000000" w:themeColor="text1"/>
        </w:rPr>
      </w:pPr>
    </w:p>
    <w:p w14:paraId="7E0B07E1" w14:textId="6D85AF6E" w:rsidR="00F33037" w:rsidRPr="00EB0423" w:rsidRDefault="00F33037" w:rsidP="00F91819">
      <w:pPr>
        <w:spacing w:after="180" w:line="240" w:lineRule="auto"/>
        <w:ind w:firstLine="0"/>
        <w:rPr>
          <w:rFonts w:eastAsia="Times New Roman" w:cs="Times New Roman"/>
          <w:color w:val="000000" w:themeColor="text1"/>
          <w:szCs w:val="28"/>
        </w:rPr>
      </w:pPr>
      <w:r w:rsidRPr="00EB0423">
        <w:rPr>
          <w:rFonts w:eastAsia="Times New Roman" w:cs="Times New Roman"/>
          <w:color w:val="000000" w:themeColor="text1"/>
          <w:szCs w:val="28"/>
        </w:rPr>
        <w:t xml:space="preserve">Таблица </w:t>
      </w:r>
      <w:r w:rsidR="00634128" w:rsidRPr="00EB0423">
        <w:rPr>
          <w:rFonts w:eastAsia="Times New Roman" w:cs="Times New Roman"/>
          <w:color w:val="000000" w:themeColor="text1"/>
          <w:szCs w:val="28"/>
        </w:rPr>
        <w:t>6</w:t>
      </w:r>
      <w:r w:rsidRPr="00EB0423">
        <w:rPr>
          <w:rFonts w:eastAsia="Times New Roman" w:cs="Times New Roman"/>
          <w:color w:val="000000" w:themeColor="text1"/>
          <w:szCs w:val="28"/>
        </w:rPr>
        <w:t xml:space="preserve"> – Численность персонала, занятого в исследованиях и </w:t>
      </w:r>
      <w:r w:rsidRPr="00EB0423">
        <w:rPr>
          <w:rFonts w:eastAsia="Times New Roman" w:cs="Times New Roman"/>
          <w:color w:val="000000" w:themeColor="text1"/>
          <w:szCs w:val="28"/>
        </w:rPr>
        <w:br/>
        <w:t>конструкторских работах, в расчете на 1000 занятых в Краснодарском крае [</w:t>
      </w:r>
      <w:r w:rsidR="008C05D5">
        <w:rPr>
          <w:rFonts w:eastAsia="Times New Roman" w:cs="Times New Roman"/>
          <w:color w:val="000000" w:themeColor="text1"/>
          <w:szCs w:val="28"/>
        </w:rPr>
        <w:t>38</w:t>
      </w:r>
      <w:r w:rsidRPr="00EB0423">
        <w:rPr>
          <w:rFonts w:eastAsia="Times New Roman" w:cs="Times New Roman"/>
          <w:color w:val="000000" w:themeColor="text1"/>
          <w:szCs w:val="28"/>
        </w:rPr>
        <w:t>]</w:t>
      </w:r>
    </w:p>
    <w:tbl>
      <w:tblPr>
        <w:tblW w:w="5000" w:type="pct"/>
        <w:tblLook w:val="0000" w:firstRow="0" w:lastRow="0" w:firstColumn="0" w:lastColumn="0" w:noHBand="0" w:noVBand="0"/>
      </w:tblPr>
      <w:tblGrid>
        <w:gridCol w:w="4641"/>
        <w:gridCol w:w="1063"/>
        <w:gridCol w:w="1044"/>
        <w:gridCol w:w="1043"/>
        <w:gridCol w:w="1780"/>
      </w:tblGrid>
      <w:tr w:rsidR="00F33037" w:rsidRPr="00EB0423" w14:paraId="2205611C" w14:textId="77777777" w:rsidTr="0050140D">
        <w:trPr>
          <w:trHeight w:val="20"/>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083A505B" w14:textId="77777777"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Показатель</w:t>
            </w:r>
          </w:p>
        </w:tc>
        <w:tc>
          <w:tcPr>
            <w:tcW w:w="555" w:type="pct"/>
            <w:tcBorders>
              <w:top w:val="single" w:sz="4" w:space="0" w:color="auto"/>
              <w:left w:val="nil"/>
              <w:bottom w:val="single" w:sz="4" w:space="0" w:color="auto"/>
              <w:right w:val="single" w:sz="4" w:space="0" w:color="auto"/>
            </w:tcBorders>
            <w:shd w:val="clear" w:color="auto" w:fill="auto"/>
            <w:vAlign w:val="center"/>
          </w:tcPr>
          <w:p w14:paraId="40297239" w14:textId="615682B8"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2017</w:t>
            </w:r>
            <w:r w:rsidR="00E43952">
              <w:rPr>
                <w:rFonts w:eastAsia="Times New Roman" w:cs="Times New Roman"/>
                <w:color w:val="000000" w:themeColor="text1"/>
                <w:sz w:val="24"/>
                <w:szCs w:val="24"/>
                <w:lang w:eastAsia="ru-RU"/>
              </w:rPr>
              <w:t xml:space="preserve"> г</w:t>
            </w:r>
          </w:p>
        </w:tc>
        <w:tc>
          <w:tcPr>
            <w:tcW w:w="545" w:type="pct"/>
            <w:tcBorders>
              <w:top w:val="single" w:sz="4" w:space="0" w:color="auto"/>
              <w:left w:val="nil"/>
              <w:bottom w:val="single" w:sz="4" w:space="0" w:color="auto"/>
              <w:right w:val="single" w:sz="4" w:space="0" w:color="auto"/>
            </w:tcBorders>
            <w:shd w:val="clear" w:color="auto" w:fill="auto"/>
            <w:vAlign w:val="center"/>
          </w:tcPr>
          <w:p w14:paraId="110FD345" w14:textId="46FA1D3D"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2018</w:t>
            </w:r>
            <w:r w:rsidR="00E43952">
              <w:rPr>
                <w:rFonts w:eastAsia="Times New Roman" w:cs="Times New Roman"/>
                <w:color w:val="000000" w:themeColor="text1"/>
                <w:sz w:val="24"/>
                <w:szCs w:val="24"/>
                <w:lang w:eastAsia="ru-RU"/>
              </w:rPr>
              <w:t xml:space="preserve"> г</w:t>
            </w:r>
          </w:p>
        </w:tc>
        <w:tc>
          <w:tcPr>
            <w:tcW w:w="545" w:type="pct"/>
            <w:tcBorders>
              <w:top w:val="single" w:sz="4" w:space="0" w:color="auto"/>
              <w:left w:val="nil"/>
              <w:bottom w:val="single" w:sz="4" w:space="0" w:color="auto"/>
              <w:right w:val="single" w:sz="4" w:space="0" w:color="auto"/>
            </w:tcBorders>
            <w:shd w:val="clear" w:color="auto" w:fill="auto"/>
            <w:vAlign w:val="center"/>
          </w:tcPr>
          <w:p w14:paraId="2728BA63" w14:textId="3B5C931A"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2019</w:t>
            </w:r>
            <w:r w:rsidR="00E43952">
              <w:rPr>
                <w:rFonts w:eastAsia="Times New Roman" w:cs="Times New Roman"/>
                <w:color w:val="000000" w:themeColor="text1"/>
                <w:sz w:val="24"/>
                <w:szCs w:val="24"/>
                <w:lang w:eastAsia="ru-RU"/>
              </w:rPr>
              <w:t xml:space="preserve"> г</w:t>
            </w:r>
          </w:p>
        </w:tc>
        <w:tc>
          <w:tcPr>
            <w:tcW w:w="930" w:type="pct"/>
            <w:tcBorders>
              <w:top w:val="single" w:sz="4" w:space="0" w:color="auto"/>
              <w:left w:val="nil"/>
              <w:bottom w:val="single" w:sz="4" w:space="0" w:color="auto"/>
              <w:right w:val="single" w:sz="4" w:space="0" w:color="auto"/>
            </w:tcBorders>
            <w:shd w:val="clear" w:color="auto" w:fill="auto"/>
            <w:vAlign w:val="center"/>
          </w:tcPr>
          <w:p w14:paraId="608323E8" w14:textId="77777777"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Темп роста 2019/2018, %</w:t>
            </w:r>
          </w:p>
        </w:tc>
      </w:tr>
      <w:tr w:rsidR="00F33037" w:rsidRPr="00EB0423" w14:paraId="2D94A0FD" w14:textId="77777777" w:rsidTr="00EA1DA9">
        <w:trPr>
          <w:trHeight w:val="20"/>
        </w:trPr>
        <w:tc>
          <w:tcPr>
            <w:tcW w:w="2424" w:type="pct"/>
            <w:tcBorders>
              <w:top w:val="nil"/>
              <w:left w:val="single" w:sz="4" w:space="0" w:color="auto"/>
              <w:bottom w:val="single" w:sz="4" w:space="0" w:color="auto"/>
              <w:right w:val="single" w:sz="4" w:space="0" w:color="auto"/>
            </w:tcBorders>
            <w:shd w:val="clear" w:color="auto" w:fill="auto"/>
          </w:tcPr>
          <w:p w14:paraId="436B433E"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Численность персонала, занятого в исследованиях и конструкторских работах, чел.</w:t>
            </w:r>
          </w:p>
        </w:tc>
        <w:tc>
          <w:tcPr>
            <w:tcW w:w="555" w:type="pct"/>
            <w:tcBorders>
              <w:top w:val="nil"/>
              <w:left w:val="nil"/>
              <w:bottom w:val="single" w:sz="4" w:space="0" w:color="auto"/>
              <w:right w:val="single" w:sz="4" w:space="0" w:color="auto"/>
            </w:tcBorders>
            <w:shd w:val="clear" w:color="auto" w:fill="auto"/>
          </w:tcPr>
          <w:p w14:paraId="04FF73B9" w14:textId="77777777"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6916</w:t>
            </w:r>
          </w:p>
        </w:tc>
        <w:tc>
          <w:tcPr>
            <w:tcW w:w="545" w:type="pct"/>
            <w:tcBorders>
              <w:top w:val="nil"/>
              <w:left w:val="nil"/>
              <w:bottom w:val="single" w:sz="4" w:space="0" w:color="auto"/>
              <w:right w:val="single" w:sz="4" w:space="0" w:color="auto"/>
            </w:tcBorders>
            <w:shd w:val="clear" w:color="auto" w:fill="auto"/>
          </w:tcPr>
          <w:p w14:paraId="57073DA6" w14:textId="77777777"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6918</w:t>
            </w:r>
          </w:p>
        </w:tc>
        <w:tc>
          <w:tcPr>
            <w:tcW w:w="545" w:type="pct"/>
            <w:tcBorders>
              <w:top w:val="nil"/>
              <w:left w:val="nil"/>
              <w:bottom w:val="single" w:sz="4" w:space="0" w:color="auto"/>
              <w:right w:val="single" w:sz="4" w:space="0" w:color="auto"/>
            </w:tcBorders>
            <w:shd w:val="clear" w:color="auto" w:fill="auto"/>
          </w:tcPr>
          <w:p w14:paraId="4BD4E10C" w14:textId="77777777"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6752</w:t>
            </w:r>
          </w:p>
        </w:tc>
        <w:tc>
          <w:tcPr>
            <w:tcW w:w="930" w:type="pct"/>
            <w:tcBorders>
              <w:top w:val="nil"/>
              <w:left w:val="nil"/>
              <w:bottom w:val="single" w:sz="4" w:space="0" w:color="auto"/>
              <w:right w:val="single" w:sz="4" w:space="0" w:color="auto"/>
            </w:tcBorders>
            <w:shd w:val="clear" w:color="auto" w:fill="auto"/>
          </w:tcPr>
          <w:p w14:paraId="40CA57BC" w14:textId="03B1C4A2"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97</w:t>
            </w:r>
          </w:p>
        </w:tc>
      </w:tr>
      <w:tr w:rsidR="00F33037" w:rsidRPr="00EB0423" w14:paraId="0748B45C" w14:textId="77777777" w:rsidTr="00EA1DA9">
        <w:trPr>
          <w:trHeight w:val="20"/>
        </w:trPr>
        <w:tc>
          <w:tcPr>
            <w:tcW w:w="2424" w:type="pct"/>
            <w:tcBorders>
              <w:top w:val="nil"/>
              <w:left w:val="single" w:sz="4" w:space="0" w:color="auto"/>
              <w:bottom w:val="single" w:sz="4" w:space="0" w:color="auto"/>
              <w:right w:val="single" w:sz="4" w:space="0" w:color="auto"/>
            </w:tcBorders>
            <w:shd w:val="clear" w:color="auto" w:fill="auto"/>
          </w:tcPr>
          <w:p w14:paraId="39F0CDA5"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Среднегодовая численность занятых по всем видам деятельности, тыс. чел.</w:t>
            </w:r>
          </w:p>
        </w:tc>
        <w:tc>
          <w:tcPr>
            <w:tcW w:w="555" w:type="pct"/>
            <w:tcBorders>
              <w:top w:val="nil"/>
              <w:left w:val="nil"/>
              <w:bottom w:val="single" w:sz="4" w:space="0" w:color="auto"/>
              <w:right w:val="single" w:sz="4" w:space="0" w:color="auto"/>
            </w:tcBorders>
            <w:shd w:val="clear" w:color="auto" w:fill="auto"/>
          </w:tcPr>
          <w:p w14:paraId="660E1492" w14:textId="0DF70D9C"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2599</w:t>
            </w:r>
          </w:p>
        </w:tc>
        <w:tc>
          <w:tcPr>
            <w:tcW w:w="545" w:type="pct"/>
            <w:tcBorders>
              <w:top w:val="nil"/>
              <w:left w:val="nil"/>
              <w:bottom w:val="single" w:sz="4" w:space="0" w:color="auto"/>
              <w:right w:val="single" w:sz="4" w:space="0" w:color="auto"/>
            </w:tcBorders>
            <w:shd w:val="clear" w:color="auto" w:fill="auto"/>
          </w:tcPr>
          <w:p w14:paraId="453818E1" w14:textId="5FCC4714"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2603</w:t>
            </w:r>
          </w:p>
        </w:tc>
        <w:tc>
          <w:tcPr>
            <w:tcW w:w="545" w:type="pct"/>
            <w:tcBorders>
              <w:top w:val="nil"/>
              <w:left w:val="nil"/>
              <w:bottom w:val="single" w:sz="4" w:space="0" w:color="auto"/>
              <w:right w:val="single" w:sz="4" w:space="0" w:color="auto"/>
            </w:tcBorders>
            <w:shd w:val="clear" w:color="auto" w:fill="auto"/>
          </w:tcPr>
          <w:p w14:paraId="141F4289" w14:textId="4F6C3CB7"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2623</w:t>
            </w:r>
          </w:p>
        </w:tc>
        <w:tc>
          <w:tcPr>
            <w:tcW w:w="930" w:type="pct"/>
            <w:tcBorders>
              <w:top w:val="nil"/>
              <w:left w:val="nil"/>
              <w:bottom w:val="single" w:sz="4" w:space="0" w:color="auto"/>
              <w:right w:val="single" w:sz="4" w:space="0" w:color="auto"/>
            </w:tcBorders>
            <w:shd w:val="clear" w:color="auto" w:fill="auto"/>
          </w:tcPr>
          <w:p w14:paraId="0E485099" w14:textId="2C0E1FF7"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100</w:t>
            </w:r>
          </w:p>
        </w:tc>
      </w:tr>
      <w:tr w:rsidR="00F33037" w:rsidRPr="00EB0423" w14:paraId="0A276961" w14:textId="77777777" w:rsidTr="00EA1DA9">
        <w:trPr>
          <w:trHeight w:val="20"/>
        </w:trPr>
        <w:tc>
          <w:tcPr>
            <w:tcW w:w="2424" w:type="pct"/>
            <w:tcBorders>
              <w:top w:val="nil"/>
              <w:left w:val="single" w:sz="4" w:space="0" w:color="auto"/>
              <w:bottom w:val="single" w:sz="4" w:space="0" w:color="auto"/>
              <w:right w:val="single" w:sz="4" w:space="0" w:color="auto"/>
            </w:tcBorders>
            <w:shd w:val="clear" w:color="auto" w:fill="auto"/>
          </w:tcPr>
          <w:p w14:paraId="0B3BD86F"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Численность персонала, занятого в исследованиях и конструкторских работах, в расчете на 1000 занятых, чел.</w:t>
            </w:r>
          </w:p>
        </w:tc>
        <w:tc>
          <w:tcPr>
            <w:tcW w:w="555" w:type="pct"/>
            <w:tcBorders>
              <w:top w:val="nil"/>
              <w:left w:val="nil"/>
              <w:bottom w:val="single" w:sz="4" w:space="0" w:color="auto"/>
              <w:right w:val="single" w:sz="4" w:space="0" w:color="auto"/>
            </w:tcBorders>
            <w:shd w:val="clear" w:color="auto" w:fill="auto"/>
          </w:tcPr>
          <w:p w14:paraId="11EAD7D8" w14:textId="545F103C"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266</w:t>
            </w:r>
            <w:r w:rsidR="00E43952">
              <w:rPr>
                <w:rFonts w:eastAsia="Times New Roman" w:cs="Times New Roman"/>
                <w:color w:val="000000" w:themeColor="text1"/>
                <w:sz w:val="24"/>
                <w:szCs w:val="24"/>
                <w:lang w:eastAsia="ru-RU"/>
              </w:rPr>
              <w:t>0</w:t>
            </w:r>
          </w:p>
        </w:tc>
        <w:tc>
          <w:tcPr>
            <w:tcW w:w="545" w:type="pct"/>
            <w:tcBorders>
              <w:top w:val="nil"/>
              <w:left w:val="nil"/>
              <w:bottom w:val="single" w:sz="4" w:space="0" w:color="auto"/>
              <w:right w:val="single" w:sz="4" w:space="0" w:color="auto"/>
            </w:tcBorders>
            <w:shd w:val="clear" w:color="auto" w:fill="auto"/>
          </w:tcPr>
          <w:p w14:paraId="796731D0" w14:textId="476435DB" w:rsidR="00F33037" w:rsidRPr="00EB0423" w:rsidRDefault="00E43952" w:rsidP="00EA1DA9">
            <w:pPr>
              <w:spacing w:line="240" w:lineRule="auto"/>
              <w:ind w:firstLine="0"/>
              <w:jc w:val="righ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w:t>
            </w:r>
            <w:r w:rsidR="00F33037" w:rsidRPr="00EB0423">
              <w:rPr>
                <w:rFonts w:eastAsia="Times New Roman" w:cs="Times New Roman"/>
                <w:color w:val="000000" w:themeColor="text1"/>
                <w:sz w:val="24"/>
                <w:szCs w:val="24"/>
                <w:lang w:eastAsia="ru-RU"/>
              </w:rPr>
              <w:t>66</w:t>
            </w:r>
            <w:r>
              <w:rPr>
                <w:rFonts w:eastAsia="Times New Roman" w:cs="Times New Roman"/>
                <w:color w:val="000000" w:themeColor="text1"/>
                <w:sz w:val="24"/>
                <w:szCs w:val="24"/>
                <w:lang w:eastAsia="ru-RU"/>
              </w:rPr>
              <w:t>0</w:t>
            </w:r>
          </w:p>
        </w:tc>
        <w:tc>
          <w:tcPr>
            <w:tcW w:w="545" w:type="pct"/>
            <w:tcBorders>
              <w:top w:val="nil"/>
              <w:left w:val="nil"/>
              <w:bottom w:val="single" w:sz="4" w:space="0" w:color="auto"/>
              <w:right w:val="single" w:sz="4" w:space="0" w:color="auto"/>
            </w:tcBorders>
            <w:shd w:val="clear" w:color="auto" w:fill="auto"/>
          </w:tcPr>
          <w:p w14:paraId="06EEE92F" w14:textId="305EFB24"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257</w:t>
            </w:r>
            <w:r w:rsidR="00E43952">
              <w:rPr>
                <w:rFonts w:eastAsia="Times New Roman" w:cs="Times New Roman"/>
                <w:color w:val="000000" w:themeColor="text1"/>
                <w:sz w:val="24"/>
                <w:szCs w:val="24"/>
                <w:lang w:eastAsia="ru-RU"/>
              </w:rPr>
              <w:t>0</w:t>
            </w:r>
          </w:p>
        </w:tc>
        <w:tc>
          <w:tcPr>
            <w:tcW w:w="930" w:type="pct"/>
            <w:tcBorders>
              <w:top w:val="nil"/>
              <w:left w:val="nil"/>
              <w:bottom w:val="single" w:sz="4" w:space="0" w:color="auto"/>
              <w:right w:val="single" w:sz="4" w:space="0" w:color="auto"/>
            </w:tcBorders>
            <w:shd w:val="clear" w:color="auto" w:fill="auto"/>
          </w:tcPr>
          <w:p w14:paraId="167463DA" w14:textId="5786002F"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w:t>
            </w:r>
            <w:r w:rsidR="00E43952">
              <w:rPr>
                <w:rFonts w:eastAsia="Times New Roman" w:cs="Times New Roman"/>
                <w:color w:val="000000" w:themeColor="text1"/>
                <w:sz w:val="24"/>
                <w:szCs w:val="24"/>
                <w:lang w:eastAsia="ru-RU"/>
              </w:rPr>
              <w:t>8</w:t>
            </w:r>
          </w:p>
        </w:tc>
      </w:tr>
    </w:tbl>
    <w:p w14:paraId="25027725" w14:textId="77777777" w:rsidR="00F33037" w:rsidRPr="00EB0423" w:rsidRDefault="00F33037" w:rsidP="008B1CBA">
      <w:pPr>
        <w:rPr>
          <w:color w:val="000000" w:themeColor="text1"/>
        </w:rPr>
      </w:pPr>
    </w:p>
    <w:p w14:paraId="6AA1962A" w14:textId="77777777" w:rsidR="00634128" w:rsidRPr="00EB0423" w:rsidRDefault="00DD3EE6" w:rsidP="008B1CBA">
      <w:pPr>
        <w:rPr>
          <w:color w:val="000000" w:themeColor="text1"/>
        </w:rPr>
      </w:pPr>
      <w:r w:rsidRPr="00EB0423">
        <w:rPr>
          <w:color w:val="000000" w:themeColor="text1"/>
        </w:rPr>
        <w:t>В 2019 г. произошло сокращение численности персонала, занятого в исследованиях и конструкторских работах. она сократилась до 6752 человек, что на 2,4% меньше, чем в 2018 г. При этом на 1000 занятых в экономики число</w:t>
      </w:r>
      <w:r w:rsidR="00E272C6" w:rsidRPr="00EB0423">
        <w:rPr>
          <w:color w:val="000000" w:themeColor="text1"/>
        </w:rPr>
        <w:t xml:space="preserve"> научных работников составляет только 2,57 человека.</w:t>
      </w:r>
    </w:p>
    <w:p w14:paraId="540AAD49" w14:textId="77777777" w:rsidR="00634128" w:rsidRPr="00EB0423" w:rsidRDefault="00E272C6" w:rsidP="00926D45">
      <w:pPr>
        <w:rPr>
          <w:color w:val="000000" w:themeColor="text1"/>
        </w:rPr>
      </w:pPr>
      <w:r w:rsidRPr="00EB0423">
        <w:rPr>
          <w:color w:val="000000" w:themeColor="text1"/>
        </w:rPr>
        <w:t xml:space="preserve">Наряду с инновациями в промышленности необходимо рассмотреть и инвестиции в развитие промышленного комплекса региона. </w:t>
      </w:r>
      <w:r w:rsidR="00926D45" w:rsidRPr="00EB0423">
        <w:rPr>
          <w:color w:val="000000" w:themeColor="text1"/>
        </w:rPr>
        <w:t>Данные об объеме инвестиций в основные производственные фонды промышленности на душу населения в Краснодарском крае отражены в таблице 7.</w:t>
      </w:r>
    </w:p>
    <w:p w14:paraId="38A6B62B" w14:textId="00C14DBF" w:rsidR="00634128" w:rsidRDefault="00926D45" w:rsidP="008B1CBA">
      <w:pPr>
        <w:rPr>
          <w:color w:val="000000" w:themeColor="text1"/>
        </w:rPr>
      </w:pPr>
      <w:r w:rsidRPr="00EB0423">
        <w:rPr>
          <w:color w:val="000000" w:themeColor="text1"/>
        </w:rPr>
        <w:t>Здесь также заметны негативные тенденции, так, объем инвестиций в основной капитал в Краснодарском крае сократился в 2019 г. до 77 509,5 млн. руб., что на 21,9% меньше, чем годом ранее</w:t>
      </w:r>
      <w:r w:rsidR="00EA1DA9" w:rsidRPr="00EB0423">
        <w:rPr>
          <w:color w:val="000000" w:themeColor="text1"/>
        </w:rPr>
        <w:t>. При этом в наибольшей степени снизились инвестиции в основные фонды обрабатывающих производств (снижение почти на 30%), немного меньше стали вкладывать в развитие основных фондов сферы обеспечения электрической энергией, газом и паром; кондиционирования воздуха</w:t>
      </w:r>
      <w:r w:rsidR="0014631C" w:rsidRPr="00EB0423">
        <w:rPr>
          <w:color w:val="000000" w:themeColor="text1"/>
        </w:rPr>
        <w:t>. В то же время наблюдался рост инвестиций в основные фонды предприятий по добыче полезных иско</w:t>
      </w:r>
      <w:r w:rsidR="0014631C" w:rsidRPr="00EB0423">
        <w:rPr>
          <w:color w:val="000000" w:themeColor="text1"/>
        </w:rPr>
        <w:lastRenderedPageBreak/>
        <w:t>паемых и водоснабжению; водоотведению, организации сбора и утилизации отходов, деятельности по ликвидации загрязнений.</w:t>
      </w:r>
    </w:p>
    <w:p w14:paraId="12D053CF" w14:textId="77777777" w:rsidR="00717CEE" w:rsidRPr="00EB0423" w:rsidRDefault="00717CEE" w:rsidP="008B1CBA">
      <w:pPr>
        <w:rPr>
          <w:color w:val="000000" w:themeColor="text1"/>
        </w:rPr>
      </w:pPr>
    </w:p>
    <w:p w14:paraId="6EA751A1" w14:textId="10586661" w:rsidR="00F33037" w:rsidRPr="00EB0423" w:rsidRDefault="00F33037" w:rsidP="00F91819">
      <w:pPr>
        <w:spacing w:after="180" w:line="240" w:lineRule="auto"/>
        <w:ind w:firstLine="0"/>
        <w:rPr>
          <w:rFonts w:eastAsia="Times New Roman" w:cs="Times New Roman"/>
          <w:color w:val="000000" w:themeColor="text1"/>
          <w:szCs w:val="28"/>
        </w:rPr>
      </w:pPr>
      <w:r w:rsidRPr="00EB0423">
        <w:rPr>
          <w:rFonts w:eastAsia="Times New Roman" w:cs="Times New Roman"/>
          <w:color w:val="000000" w:themeColor="text1"/>
          <w:szCs w:val="28"/>
        </w:rPr>
        <w:t xml:space="preserve">Таблица </w:t>
      </w:r>
      <w:r w:rsidR="00926D45" w:rsidRPr="00EB0423">
        <w:rPr>
          <w:rFonts w:eastAsia="Times New Roman" w:cs="Times New Roman"/>
          <w:color w:val="000000" w:themeColor="text1"/>
          <w:szCs w:val="28"/>
        </w:rPr>
        <w:t>7</w:t>
      </w:r>
      <w:r w:rsidRPr="00EB0423">
        <w:rPr>
          <w:rFonts w:eastAsia="Times New Roman" w:cs="Times New Roman"/>
          <w:color w:val="000000" w:themeColor="text1"/>
          <w:szCs w:val="28"/>
        </w:rPr>
        <w:t xml:space="preserve"> – Объем инвестиций в основные производственные фонды </w:t>
      </w:r>
      <w:r w:rsidRPr="00EB0423">
        <w:rPr>
          <w:rFonts w:eastAsia="Times New Roman" w:cs="Times New Roman"/>
          <w:color w:val="000000" w:themeColor="text1"/>
          <w:szCs w:val="28"/>
        </w:rPr>
        <w:br/>
        <w:t xml:space="preserve">промышленности на душу населения </w:t>
      </w:r>
      <w:r w:rsidR="00926D45" w:rsidRPr="00EB0423">
        <w:rPr>
          <w:rFonts w:eastAsia="Times New Roman" w:cs="Times New Roman"/>
          <w:color w:val="000000" w:themeColor="text1"/>
          <w:szCs w:val="28"/>
        </w:rPr>
        <w:t>Краснодарского края</w:t>
      </w:r>
      <w:r w:rsidR="003F436A">
        <w:rPr>
          <w:rFonts w:eastAsia="Times New Roman" w:cs="Times New Roman"/>
          <w:color w:val="000000" w:themeColor="text1"/>
          <w:szCs w:val="28"/>
        </w:rPr>
        <w:t xml:space="preserve"> </w:t>
      </w:r>
      <w:r w:rsidRPr="00EB0423">
        <w:rPr>
          <w:rFonts w:eastAsia="Times New Roman" w:cs="Times New Roman"/>
          <w:color w:val="000000" w:themeColor="text1"/>
          <w:szCs w:val="28"/>
        </w:rPr>
        <w:t>[</w:t>
      </w:r>
      <w:r w:rsidR="008C05D5">
        <w:rPr>
          <w:rFonts w:eastAsia="Times New Roman" w:cs="Times New Roman"/>
          <w:color w:val="000000" w:themeColor="text1"/>
          <w:szCs w:val="28"/>
        </w:rPr>
        <w:t>38</w:t>
      </w:r>
      <w:r w:rsidRPr="00EB0423">
        <w:rPr>
          <w:rFonts w:eastAsia="Times New Roman" w:cs="Times New Roman"/>
          <w:color w:val="000000" w:themeColor="text1"/>
          <w:szCs w:val="28"/>
        </w:rPr>
        <w:t>]</w:t>
      </w:r>
    </w:p>
    <w:tbl>
      <w:tblPr>
        <w:tblW w:w="5000" w:type="pct"/>
        <w:tblLook w:val="0000" w:firstRow="0" w:lastRow="0" w:firstColumn="0" w:lastColumn="0" w:noHBand="0" w:noVBand="0"/>
      </w:tblPr>
      <w:tblGrid>
        <w:gridCol w:w="4787"/>
        <w:gridCol w:w="1016"/>
        <w:gridCol w:w="1016"/>
        <w:gridCol w:w="1016"/>
        <w:gridCol w:w="1736"/>
      </w:tblGrid>
      <w:tr w:rsidR="00F33037" w:rsidRPr="00EB0423" w14:paraId="7ABE709C" w14:textId="77777777" w:rsidTr="00717CE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3F38EAB" w14:textId="77777777"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Показатель</w:t>
            </w:r>
          </w:p>
        </w:tc>
        <w:tc>
          <w:tcPr>
            <w:tcW w:w="531" w:type="pct"/>
            <w:tcBorders>
              <w:top w:val="single" w:sz="4" w:space="0" w:color="auto"/>
              <w:left w:val="nil"/>
              <w:bottom w:val="single" w:sz="4" w:space="0" w:color="auto"/>
              <w:right w:val="single" w:sz="4" w:space="0" w:color="auto"/>
            </w:tcBorders>
            <w:shd w:val="clear" w:color="auto" w:fill="auto"/>
            <w:vAlign w:val="center"/>
          </w:tcPr>
          <w:p w14:paraId="51B4EF4A" w14:textId="0BD97249"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2017</w:t>
            </w:r>
            <w:r w:rsidR="00E43952">
              <w:rPr>
                <w:rFonts w:eastAsia="Times New Roman" w:cs="Times New Roman"/>
                <w:color w:val="000000" w:themeColor="text1"/>
                <w:sz w:val="24"/>
                <w:szCs w:val="24"/>
                <w:lang w:eastAsia="ru-RU"/>
              </w:rPr>
              <w:t xml:space="preserve"> г</w:t>
            </w:r>
          </w:p>
        </w:tc>
        <w:tc>
          <w:tcPr>
            <w:tcW w:w="531" w:type="pct"/>
            <w:tcBorders>
              <w:top w:val="single" w:sz="4" w:space="0" w:color="auto"/>
              <w:left w:val="nil"/>
              <w:bottom w:val="single" w:sz="4" w:space="0" w:color="auto"/>
              <w:right w:val="single" w:sz="4" w:space="0" w:color="auto"/>
            </w:tcBorders>
            <w:shd w:val="clear" w:color="auto" w:fill="auto"/>
            <w:vAlign w:val="center"/>
          </w:tcPr>
          <w:p w14:paraId="254CDA6D" w14:textId="5BCE2B10"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2018</w:t>
            </w:r>
            <w:r w:rsidR="00E43952">
              <w:rPr>
                <w:rFonts w:eastAsia="Times New Roman" w:cs="Times New Roman"/>
                <w:color w:val="000000" w:themeColor="text1"/>
                <w:sz w:val="24"/>
                <w:szCs w:val="24"/>
                <w:lang w:eastAsia="ru-RU"/>
              </w:rPr>
              <w:t xml:space="preserve"> г</w:t>
            </w:r>
          </w:p>
        </w:tc>
        <w:tc>
          <w:tcPr>
            <w:tcW w:w="531" w:type="pct"/>
            <w:tcBorders>
              <w:top w:val="single" w:sz="4" w:space="0" w:color="auto"/>
              <w:left w:val="nil"/>
              <w:bottom w:val="single" w:sz="4" w:space="0" w:color="auto"/>
              <w:right w:val="single" w:sz="4" w:space="0" w:color="auto"/>
            </w:tcBorders>
            <w:shd w:val="clear" w:color="auto" w:fill="auto"/>
            <w:vAlign w:val="center"/>
          </w:tcPr>
          <w:p w14:paraId="10645AB2" w14:textId="15999C76" w:rsidR="00F33037" w:rsidRPr="00EB0423" w:rsidRDefault="00F33037"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2019</w:t>
            </w:r>
            <w:r w:rsidR="00E43952">
              <w:rPr>
                <w:rFonts w:eastAsia="Times New Roman" w:cs="Times New Roman"/>
                <w:color w:val="000000" w:themeColor="text1"/>
                <w:sz w:val="24"/>
                <w:szCs w:val="24"/>
                <w:lang w:eastAsia="ru-RU"/>
              </w:rPr>
              <w:t xml:space="preserve"> г</w:t>
            </w:r>
          </w:p>
        </w:tc>
        <w:tc>
          <w:tcPr>
            <w:tcW w:w="907" w:type="pct"/>
            <w:tcBorders>
              <w:top w:val="single" w:sz="4" w:space="0" w:color="auto"/>
              <w:left w:val="nil"/>
              <w:bottom w:val="single" w:sz="4" w:space="0" w:color="auto"/>
              <w:right w:val="single" w:sz="4" w:space="0" w:color="auto"/>
            </w:tcBorders>
            <w:shd w:val="clear" w:color="auto" w:fill="auto"/>
            <w:vAlign w:val="center"/>
          </w:tcPr>
          <w:p w14:paraId="6E6383A6" w14:textId="767F9F08" w:rsidR="00F33037" w:rsidRPr="00EB0423" w:rsidRDefault="009C2B55" w:rsidP="00717CEE">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Темп</w:t>
            </w:r>
            <w:r w:rsidR="00717CEE">
              <w:rPr>
                <w:rFonts w:eastAsia="Times New Roman" w:cs="Times New Roman"/>
                <w:color w:val="000000" w:themeColor="text1"/>
                <w:sz w:val="24"/>
                <w:szCs w:val="24"/>
                <w:lang w:eastAsia="ru-RU"/>
              </w:rPr>
              <w:t xml:space="preserve"> </w:t>
            </w:r>
            <w:r w:rsidR="00F33037" w:rsidRPr="00EB0423">
              <w:rPr>
                <w:rFonts w:eastAsia="Times New Roman" w:cs="Times New Roman"/>
                <w:color w:val="000000" w:themeColor="text1"/>
                <w:sz w:val="24"/>
                <w:szCs w:val="24"/>
                <w:lang w:eastAsia="ru-RU"/>
              </w:rPr>
              <w:t>роста 2019/2018, %</w:t>
            </w:r>
          </w:p>
        </w:tc>
      </w:tr>
      <w:tr w:rsidR="00F33037" w:rsidRPr="00EB0423" w14:paraId="2EEEB036" w14:textId="77777777" w:rsidTr="00717CEE">
        <w:trPr>
          <w:trHeight w:val="20"/>
        </w:trPr>
        <w:tc>
          <w:tcPr>
            <w:tcW w:w="2500" w:type="pct"/>
            <w:tcBorders>
              <w:top w:val="nil"/>
              <w:left w:val="single" w:sz="4" w:space="0" w:color="auto"/>
              <w:bottom w:val="single" w:sz="4" w:space="0" w:color="auto"/>
              <w:right w:val="single" w:sz="4" w:space="0" w:color="auto"/>
            </w:tcBorders>
            <w:shd w:val="clear" w:color="auto" w:fill="auto"/>
            <w:vAlign w:val="center"/>
          </w:tcPr>
          <w:p w14:paraId="76F313DE"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Инвестиции в основной капитал, млн. руб., в т.ч.</w:t>
            </w:r>
          </w:p>
        </w:tc>
        <w:tc>
          <w:tcPr>
            <w:tcW w:w="531" w:type="pct"/>
            <w:tcBorders>
              <w:top w:val="nil"/>
              <w:left w:val="nil"/>
              <w:bottom w:val="single" w:sz="4" w:space="0" w:color="auto"/>
              <w:right w:val="single" w:sz="4" w:space="0" w:color="auto"/>
            </w:tcBorders>
            <w:shd w:val="clear" w:color="auto" w:fill="auto"/>
            <w:noWrap/>
          </w:tcPr>
          <w:p w14:paraId="664E2DF2" w14:textId="4D1F420A"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103086</w:t>
            </w:r>
          </w:p>
        </w:tc>
        <w:tc>
          <w:tcPr>
            <w:tcW w:w="531" w:type="pct"/>
            <w:tcBorders>
              <w:top w:val="nil"/>
              <w:left w:val="nil"/>
              <w:bottom w:val="single" w:sz="4" w:space="0" w:color="auto"/>
              <w:right w:val="single" w:sz="4" w:space="0" w:color="auto"/>
            </w:tcBorders>
            <w:shd w:val="clear" w:color="auto" w:fill="auto"/>
            <w:noWrap/>
          </w:tcPr>
          <w:p w14:paraId="60459852" w14:textId="428E2CDB"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99180</w:t>
            </w:r>
          </w:p>
        </w:tc>
        <w:tc>
          <w:tcPr>
            <w:tcW w:w="531" w:type="pct"/>
            <w:tcBorders>
              <w:top w:val="nil"/>
              <w:left w:val="nil"/>
              <w:bottom w:val="single" w:sz="4" w:space="0" w:color="auto"/>
              <w:right w:val="single" w:sz="4" w:space="0" w:color="auto"/>
            </w:tcBorders>
            <w:shd w:val="clear" w:color="auto" w:fill="auto"/>
            <w:noWrap/>
          </w:tcPr>
          <w:p w14:paraId="68F161D8" w14:textId="1751736C"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77509</w:t>
            </w:r>
          </w:p>
        </w:tc>
        <w:tc>
          <w:tcPr>
            <w:tcW w:w="907" w:type="pct"/>
            <w:tcBorders>
              <w:top w:val="nil"/>
              <w:left w:val="nil"/>
              <w:bottom w:val="single" w:sz="4" w:space="0" w:color="auto"/>
              <w:right w:val="single" w:sz="4" w:space="0" w:color="auto"/>
            </w:tcBorders>
            <w:shd w:val="clear" w:color="auto" w:fill="auto"/>
            <w:noWrap/>
          </w:tcPr>
          <w:p w14:paraId="0F43966E" w14:textId="3CBC6FB8"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78</w:t>
            </w:r>
          </w:p>
        </w:tc>
      </w:tr>
      <w:tr w:rsidR="00F33037" w:rsidRPr="00EB0423" w14:paraId="418327CA" w14:textId="77777777" w:rsidTr="00717CEE">
        <w:trPr>
          <w:trHeight w:val="20"/>
        </w:trPr>
        <w:tc>
          <w:tcPr>
            <w:tcW w:w="2500" w:type="pct"/>
            <w:tcBorders>
              <w:top w:val="nil"/>
              <w:left w:val="single" w:sz="4" w:space="0" w:color="auto"/>
              <w:bottom w:val="single" w:sz="4" w:space="0" w:color="auto"/>
              <w:right w:val="single" w:sz="4" w:space="0" w:color="auto"/>
            </w:tcBorders>
            <w:shd w:val="clear" w:color="auto" w:fill="auto"/>
            <w:vAlign w:val="center"/>
          </w:tcPr>
          <w:p w14:paraId="15EACE94"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Добыча полезных ископаемых</w:t>
            </w:r>
          </w:p>
        </w:tc>
        <w:tc>
          <w:tcPr>
            <w:tcW w:w="531" w:type="pct"/>
            <w:tcBorders>
              <w:top w:val="nil"/>
              <w:left w:val="nil"/>
              <w:bottom w:val="single" w:sz="4" w:space="0" w:color="auto"/>
              <w:right w:val="single" w:sz="4" w:space="0" w:color="auto"/>
            </w:tcBorders>
            <w:shd w:val="clear" w:color="auto" w:fill="auto"/>
          </w:tcPr>
          <w:p w14:paraId="6C03B7C3" w14:textId="70B61048"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3680</w:t>
            </w:r>
          </w:p>
        </w:tc>
        <w:tc>
          <w:tcPr>
            <w:tcW w:w="531" w:type="pct"/>
            <w:tcBorders>
              <w:top w:val="nil"/>
              <w:left w:val="nil"/>
              <w:bottom w:val="single" w:sz="4" w:space="0" w:color="auto"/>
              <w:right w:val="single" w:sz="4" w:space="0" w:color="auto"/>
            </w:tcBorders>
            <w:shd w:val="clear" w:color="auto" w:fill="auto"/>
          </w:tcPr>
          <w:p w14:paraId="65ADB64A" w14:textId="35336B53"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3170</w:t>
            </w:r>
          </w:p>
        </w:tc>
        <w:tc>
          <w:tcPr>
            <w:tcW w:w="531" w:type="pct"/>
            <w:tcBorders>
              <w:top w:val="nil"/>
              <w:left w:val="nil"/>
              <w:bottom w:val="single" w:sz="4" w:space="0" w:color="auto"/>
              <w:right w:val="single" w:sz="4" w:space="0" w:color="auto"/>
            </w:tcBorders>
            <w:shd w:val="clear" w:color="auto" w:fill="auto"/>
          </w:tcPr>
          <w:p w14:paraId="543717DD" w14:textId="7DB029E7"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3586</w:t>
            </w:r>
          </w:p>
        </w:tc>
        <w:tc>
          <w:tcPr>
            <w:tcW w:w="907" w:type="pct"/>
            <w:tcBorders>
              <w:top w:val="nil"/>
              <w:left w:val="nil"/>
              <w:bottom w:val="single" w:sz="4" w:space="0" w:color="auto"/>
              <w:right w:val="single" w:sz="4" w:space="0" w:color="auto"/>
            </w:tcBorders>
            <w:shd w:val="clear" w:color="auto" w:fill="auto"/>
            <w:noWrap/>
          </w:tcPr>
          <w:p w14:paraId="609B5119" w14:textId="4F61E435"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113</w:t>
            </w:r>
          </w:p>
        </w:tc>
      </w:tr>
      <w:tr w:rsidR="00F33037" w:rsidRPr="00EB0423" w14:paraId="7AADA21B" w14:textId="77777777" w:rsidTr="00717CEE">
        <w:trPr>
          <w:trHeight w:val="20"/>
        </w:trPr>
        <w:tc>
          <w:tcPr>
            <w:tcW w:w="2500" w:type="pct"/>
            <w:tcBorders>
              <w:top w:val="nil"/>
              <w:left w:val="single" w:sz="4" w:space="0" w:color="auto"/>
              <w:bottom w:val="single" w:sz="4" w:space="0" w:color="auto"/>
              <w:right w:val="single" w:sz="4" w:space="0" w:color="auto"/>
            </w:tcBorders>
            <w:shd w:val="clear" w:color="auto" w:fill="auto"/>
            <w:vAlign w:val="center"/>
          </w:tcPr>
          <w:p w14:paraId="5F9A45F3"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Обрабатывающие производства</w:t>
            </w:r>
          </w:p>
        </w:tc>
        <w:tc>
          <w:tcPr>
            <w:tcW w:w="531" w:type="pct"/>
            <w:tcBorders>
              <w:top w:val="nil"/>
              <w:left w:val="nil"/>
              <w:bottom w:val="single" w:sz="4" w:space="0" w:color="auto"/>
              <w:right w:val="single" w:sz="4" w:space="0" w:color="auto"/>
            </w:tcBorders>
            <w:shd w:val="clear" w:color="auto" w:fill="auto"/>
          </w:tcPr>
          <w:p w14:paraId="3C7A65C0" w14:textId="50027542"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74879</w:t>
            </w:r>
          </w:p>
        </w:tc>
        <w:tc>
          <w:tcPr>
            <w:tcW w:w="531" w:type="pct"/>
            <w:tcBorders>
              <w:top w:val="nil"/>
              <w:left w:val="nil"/>
              <w:bottom w:val="single" w:sz="4" w:space="0" w:color="auto"/>
              <w:right w:val="single" w:sz="4" w:space="0" w:color="auto"/>
            </w:tcBorders>
            <w:shd w:val="clear" w:color="auto" w:fill="auto"/>
          </w:tcPr>
          <w:p w14:paraId="3E9E54DC" w14:textId="0B7ACA5A"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74570</w:t>
            </w:r>
          </w:p>
        </w:tc>
        <w:tc>
          <w:tcPr>
            <w:tcW w:w="531" w:type="pct"/>
            <w:tcBorders>
              <w:top w:val="nil"/>
              <w:left w:val="nil"/>
              <w:bottom w:val="single" w:sz="4" w:space="0" w:color="auto"/>
              <w:right w:val="single" w:sz="4" w:space="0" w:color="auto"/>
            </w:tcBorders>
            <w:shd w:val="clear" w:color="auto" w:fill="auto"/>
          </w:tcPr>
          <w:p w14:paraId="5B2A5B28" w14:textId="632779D5"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52407</w:t>
            </w:r>
          </w:p>
        </w:tc>
        <w:tc>
          <w:tcPr>
            <w:tcW w:w="907" w:type="pct"/>
            <w:tcBorders>
              <w:top w:val="nil"/>
              <w:left w:val="nil"/>
              <w:bottom w:val="single" w:sz="4" w:space="0" w:color="auto"/>
              <w:right w:val="single" w:sz="4" w:space="0" w:color="auto"/>
            </w:tcBorders>
            <w:shd w:val="clear" w:color="auto" w:fill="auto"/>
            <w:noWrap/>
          </w:tcPr>
          <w:p w14:paraId="02F7E234" w14:textId="3F395773"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70</w:t>
            </w:r>
          </w:p>
        </w:tc>
      </w:tr>
      <w:tr w:rsidR="00F33037" w:rsidRPr="00EB0423" w14:paraId="40C24B5C" w14:textId="77777777" w:rsidTr="00717CEE">
        <w:trPr>
          <w:trHeight w:val="20"/>
        </w:trPr>
        <w:tc>
          <w:tcPr>
            <w:tcW w:w="2500" w:type="pct"/>
            <w:tcBorders>
              <w:top w:val="nil"/>
              <w:left w:val="single" w:sz="4" w:space="0" w:color="auto"/>
              <w:bottom w:val="single" w:sz="4" w:space="0" w:color="auto"/>
              <w:right w:val="single" w:sz="4" w:space="0" w:color="auto"/>
            </w:tcBorders>
            <w:shd w:val="clear" w:color="auto" w:fill="auto"/>
            <w:vAlign w:val="center"/>
          </w:tcPr>
          <w:p w14:paraId="7230CF02"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Обеспечение электрической энергией, газом и паром; кондиционирование воздуха</w:t>
            </w:r>
          </w:p>
        </w:tc>
        <w:tc>
          <w:tcPr>
            <w:tcW w:w="531" w:type="pct"/>
            <w:tcBorders>
              <w:top w:val="nil"/>
              <w:left w:val="nil"/>
              <w:bottom w:val="single" w:sz="4" w:space="0" w:color="auto"/>
              <w:right w:val="single" w:sz="4" w:space="0" w:color="auto"/>
            </w:tcBorders>
            <w:shd w:val="clear" w:color="auto" w:fill="auto"/>
          </w:tcPr>
          <w:p w14:paraId="5582718B" w14:textId="42806A6E"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22447</w:t>
            </w:r>
          </w:p>
        </w:tc>
        <w:tc>
          <w:tcPr>
            <w:tcW w:w="531" w:type="pct"/>
            <w:tcBorders>
              <w:top w:val="nil"/>
              <w:left w:val="nil"/>
              <w:bottom w:val="single" w:sz="4" w:space="0" w:color="auto"/>
              <w:right w:val="single" w:sz="4" w:space="0" w:color="auto"/>
            </w:tcBorders>
            <w:shd w:val="clear" w:color="auto" w:fill="auto"/>
          </w:tcPr>
          <w:p w14:paraId="084AB80B" w14:textId="3EA52142"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19105</w:t>
            </w:r>
          </w:p>
        </w:tc>
        <w:tc>
          <w:tcPr>
            <w:tcW w:w="531" w:type="pct"/>
            <w:tcBorders>
              <w:top w:val="nil"/>
              <w:left w:val="nil"/>
              <w:bottom w:val="single" w:sz="4" w:space="0" w:color="auto"/>
              <w:right w:val="single" w:sz="4" w:space="0" w:color="auto"/>
            </w:tcBorders>
            <w:shd w:val="clear" w:color="auto" w:fill="auto"/>
          </w:tcPr>
          <w:p w14:paraId="3583299B" w14:textId="67484CBA"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18410</w:t>
            </w:r>
          </w:p>
        </w:tc>
        <w:tc>
          <w:tcPr>
            <w:tcW w:w="907" w:type="pct"/>
            <w:tcBorders>
              <w:top w:val="nil"/>
              <w:left w:val="nil"/>
              <w:bottom w:val="single" w:sz="4" w:space="0" w:color="auto"/>
              <w:right w:val="single" w:sz="4" w:space="0" w:color="auto"/>
            </w:tcBorders>
            <w:shd w:val="clear" w:color="auto" w:fill="auto"/>
            <w:noWrap/>
          </w:tcPr>
          <w:p w14:paraId="03DFEE36" w14:textId="584254DD"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96</w:t>
            </w:r>
          </w:p>
        </w:tc>
      </w:tr>
      <w:tr w:rsidR="00F33037" w:rsidRPr="00EB0423" w14:paraId="29DA5928" w14:textId="77777777" w:rsidTr="00717CEE">
        <w:trPr>
          <w:trHeight w:val="20"/>
        </w:trPr>
        <w:tc>
          <w:tcPr>
            <w:tcW w:w="2500" w:type="pct"/>
            <w:tcBorders>
              <w:top w:val="nil"/>
              <w:left w:val="single" w:sz="4" w:space="0" w:color="auto"/>
              <w:bottom w:val="single" w:sz="4" w:space="0" w:color="auto"/>
              <w:right w:val="single" w:sz="4" w:space="0" w:color="auto"/>
            </w:tcBorders>
            <w:shd w:val="clear" w:color="auto" w:fill="auto"/>
            <w:vAlign w:val="center"/>
          </w:tcPr>
          <w:p w14:paraId="78D1D5AB"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531" w:type="pct"/>
            <w:tcBorders>
              <w:top w:val="nil"/>
              <w:left w:val="nil"/>
              <w:bottom w:val="single" w:sz="4" w:space="0" w:color="auto"/>
              <w:right w:val="single" w:sz="4" w:space="0" w:color="auto"/>
            </w:tcBorders>
            <w:shd w:val="clear" w:color="auto" w:fill="auto"/>
          </w:tcPr>
          <w:p w14:paraId="24FF0BBE" w14:textId="7A8F661A"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207</w:t>
            </w:r>
            <w:r w:rsidR="00E43952">
              <w:rPr>
                <w:rFonts w:eastAsia="Times New Roman" w:cs="Times New Roman"/>
                <w:color w:val="000000" w:themeColor="text1"/>
                <w:sz w:val="24"/>
                <w:szCs w:val="24"/>
                <w:lang w:eastAsia="ru-RU"/>
              </w:rPr>
              <w:t>8</w:t>
            </w:r>
          </w:p>
        </w:tc>
        <w:tc>
          <w:tcPr>
            <w:tcW w:w="531" w:type="pct"/>
            <w:tcBorders>
              <w:top w:val="nil"/>
              <w:left w:val="nil"/>
              <w:bottom w:val="single" w:sz="4" w:space="0" w:color="auto"/>
              <w:right w:val="single" w:sz="4" w:space="0" w:color="auto"/>
            </w:tcBorders>
            <w:shd w:val="clear" w:color="auto" w:fill="auto"/>
          </w:tcPr>
          <w:p w14:paraId="67722CFF" w14:textId="21703418"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2333</w:t>
            </w:r>
          </w:p>
        </w:tc>
        <w:tc>
          <w:tcPr>
            <w:tcW w:w="531" w:type="pct"/>
            <w:tcBorders>
              <w:top w:val="nil"/>
              <w:left w:val="nil"/>
              <w:bottom w:val="single" w:sz="4" w:space="0" w:color="auto"/>
              <w:right w:val="single" w:sz="4" w:space="0" w:color="auto"/>
            </w:tcBorders>
            <w:shd w:val="clear" w:color="auto" w:fill="auto"/>
          </w:tcPr>
          <w:p w14:paraId="22351C96" w14:textId="321A9959"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3105</w:t>
            </w:r>
          </w:p>
        </w:tc>
        <w:tc>
          <w:tcPr>
            <w:tcW w:w="907" w:type="pct"/>
            <w:tcBorders>
              <w:top w:val="nil"/>
              <w:left w:val="nil"/>
              <w:bottom w:val="single" w:sz="4" w:space="0" w:color="auto"/>
              <w:right w:val="single" w:sz="4" w:space="0" w:color="auto"/>
            </w:tcBorders>
            <w:shd w:val="clear" w:color="auto" w:fill="auto"/>
            <w:noWrap/>
          </w:tcPr>
          <w:p w14:paraId="6A967A2F" w14:textId="3EE3AAE8" w:rsidR="00F33037" w:rsidRPr="00EB0423" w:rsidRDefault="00F33037" w:rsidP="00EA1DA9">
            <w:pPr>
              <w:spacing w:line="240" w:lineRule="auto"/>
              <w:ind w:left="131" w:hanging="131"/>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133</w:t>
            </w:r>
          </w:p>
        </w:tc>
      </w:tr>
      <w:tr w:rsidR="00F33037" w:rsidRPr="00EB0423" w14:paraId="465D8BAF" w14:textId="77777777" w:rsidTr="00717CEE">
        <w:trPr>
          <w:trHeight w:val="20"/>
        </w:trPr>
        <w:tc>
          <w:tcPr>
            <w:tcW w:w="2500" w:type="pct"/>
            <w:tcBorders>
              <w:top w:val="nil"/>
              <w:left w:val="single" w:sz="4" w:space="0" w:color="auto"/>
              <w:bottom w:val="single" w:sz="4" w:space="0" w:color="auto"/>
              <w:right w:val="single" w:sz="4" w:space="0" w:color="auto"/>
            </w:tcBorders>
            <w:shd w:val="clear" w:color="auto" w:fill="auto"/>
            <w:vAlign w:val="center"/>
          </w:tcPr>
          <w:p w14:paraId="389B2594"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Среднегодовая численность населения, млн. чел.</w:t>
            </w:r>
          </w:p>
        </w:tc>
        <w:tc>
          <w:tcPr>
            <w:tcW w:w="531" w:type="pct"/>
            <w:tcBorders>
              <w:top w:val="nil"/>
              <w:left w:val="nil"/>
              <w:bottom w:val="single" w:sz="4" w:space="0" w:color="auto"/>
              <w:right w:val="single" w:sz="4" w:space="0" w:color="auto"/>
            </w:tcBorders>
            <w:shd w:val="clear" w:color="auto" w:fill="auto"/>
          </w:tcPr>
          <w:p w14:paraId="32FD74A2" w14:textId="25B1DFE2"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5</w:t>
            </w:r>
          </w:p>
        </w:tc>
        <w:tc>
          <w:tcPr>
            <w:tcW w:w="531" w:type="pct"/>
            <w:tcBorders>
              <w:top w:val="nil"/>
              <w:left w:val="nil"/>
              <w:bottom w:val="single" w:sz="4" w:space="0" w:color="auto"/>
              <w:right w:val="single" w:sz="4" w:space="0" w:color="auto"/>
            </w:tcBorders>
            <w:shd w:val="clear" w:color="auto" w:fill="auto"/>
          </w:tcPr>
          <w:p w14:paraId="40704AD6" w14:textId="5246D6C2"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5</w:t>
            </w:r>
          </w:p>
        </w:tc>
        <w:tc>
          <w:tcPr>
            <w:tcW w:w="531" w:type="pct"/>
            <w:tcBorders>
              <w:top w:val="nil"/>
              <w:left w:val="nil"/>
              <w:bottom w:val="single" w:sz="4" w:space="0" w:color="auto"/>
              <w:right w:val="single" w:sz="4" w:space="0" w:color="auto"/>
            </w:tcBorders>
            <w:shd w:val="clear" w:color="auto" w:fill="auto"/>
          </w:tcPr>
          <w:p w14:paraId="2EF3C15F" w14:textId="24A17618"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5</w:t>
            </w:r>
          </w:p>
        </w:tc>
        <w:tc>
          <w:tcPr>
            <w:tcW w:w="907" w:type="pct"/>
            <w:tcBorders>
              <w:top w:val="nil"/>
              <w:left w:val="nil"/>
              <w:bottom w:val="single" w:sz="4" w:space="0" w:color="auto"/>
              <w:right w:val="single" w:sz="4" w:space="0" w:color="auto"/>
            </w:tcBorders>
            <w:shd w:val="clear" w:color="auto" w:fill="auto"/>
            <w:noWrap/>
          </w:tcPr>
          <w:p w14:paraId="584E13E1" w14:textId="27240FC3"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100</w:t>
            </w:r>
          </w:p>
        </w:tc>
      </w:tr>
      <w:tr w:rsidR="00F33037" w:rsidRPr="00EB0423" w14:paraId="2B7B7616" w14:textId="77777777" w:rsidTr="00717CEE">
        <w:trPr>
          <w:trHeight w:val="20"/>
        </w:trPr>
        <w:tc>
          <w:tcPr>
            <w:tcW w:w="2500" w:type="pct"/>
            <w:tcBorders>
              <w:top w:val="nil"/>
              <w:left w:val="single" w:sz="4" w:space="0" w:color="auto"/>
              <w:bottom w:val="single" w:sz="4" w:space="0" w:color="auto"/>
              <w:right w:val="single" w:sz="4" w:space="0" w:color="auto"/>
            </w:tcBorders>
            <w:shd w:val="clear" w:color="auto" w:fill="auto"/>
            <w:vAlign w:val="center"/>
          </w:tcPr>
          <w:p w14:paraId="0DC49676" w14:textId="77777777" w:rsidR="00F33037" w:rsidRPr="00EB0423" w:rsidRDefault="00F33037"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Инвестиции в основной капитал промышленности на душу населения, руб.</w:t>
            </w:r>
          </w:p>
        </w:tc>
        <w:tc>
          <w:tcPr>
            <w:tcW w:w="531" w:type="pct"/>
            <w:tcBorders>
              <w:top w:val="nil"/>
              <w:left w:val="nil"/>
              <w:bottom w:val="single" w:sz="4" w:space="0" w:color="auto"/>
              <w:right w:val="single" w:sz="4" w:space="0" w:color="auto"/>
            </w:tcBorders>
            <w:shd w:val="clear" w:color="auto" w:fill="auto"/>
          </w:tcPr>
          <w:p w14:paraId="49CCF732" w14:textId="12D6EFAD"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18 450</w:t>
            </w:r>
          </w:p>
        </w:tc>
        <w:tc>
          <w:tcPr>
            <w:tcW w:w="531" w:type="pct"/>
            <w:tcBorders>
              <w:top w:val="nil"/>
              <w:left w:val="nil"/>
              <w:bottom w:val="single" w:sz="4" w:space="0" w:color="auto"/>
              <w:right w:val="single" w:sz="4" w:space="0" w:color="auto"/>
            </w:tcBorders>
            <w:shd w:val="clear" w:color="auto" w:fill="auto"/>
          </w:tcPr>
          <w:p w14:paraId="57341A32" w14:textId="32D1B0B7"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17 629</w:t>
            </w:r>
          </w:p>
        </w:tc>
        <w:tc>
          <w:tcPr>
            <w:tcW w:w="531" w:type="pct"/>
            <w:tcBorders>
              <w:top w:val="nil"/>
              <w:left w:val="nil"/>
              <w:bottom w:val="single" w:sz="4" w:space="0" w:color="auto"/>
              <w:right w:val="single" w:sz="4" w:space="0" w:color="auto"/>
            </w:tcBorders>
            <w:shd w:val="clear" w:color="auto" w:fill="auto"/>
          </w:tcPr>
          <w:p w14:paraId="04DDD2A0" w14:textId="4F50F3F5"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13 689</w:t>
            </w:r>
          </w:p>
        </w:tc>
        <w:tc>
          <w:tcPr>
            <w:tcW w:w="907" w:type="pct"/>
            <w:tcBorders>
              <w:top w:val="nil"/>
              <w:left w:val="nil"/>
              <w:bottom w:val="single" w:sz="4" w:space="0" w:color="auto"/>
              <w:right w:val="single" w:sz="4" w:space="0" w:color="auto"/>
            </w:tcBorders>
            <w:shd w:val="clear" w:color="auto" w:fill="auto"/>
            <w:noWrap/>
          </w:tcPr>
          <w:p w14:paraId="4CE5EB2A" w14:textId="30223885" w:rsidR="00F33037" w:rsidRPr="00EB0423" w:rsidRDefault="00F33037" w:rsidP="00EA1DA9">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77</w:t>
            </w:r>
          </w:p>
        </w:tc>
      </w:tr>
    </w:tbl>
    <w:p w14:paraId="3A6DFCF0" w14:textId="77777777" w:rsidR="00F33037" w:rsidRPr="00EB0423" w:rsidRDefault="00F33037" w:rsidP="008B1CBA">
      <w:pPr>
        <w:rPr>
          <w:color w:val="000000" w:themeColor="text1"/>
        </w:rPr>
      </w:pPr>
    </w:p>
    <w:p w14:paraId="288D5FF3" w14:textId="77777777" w:rsidR="0014631C" w:rsidRPr="00EB0423" w:rsidRDefault="007E7EF5" w:rsidP="008B1CBA">
      <w:pPr>
        <w:rPr>
          <w:color w:val="000000" w:themeColor="text1"/>
        </w:rPr>
      </w:pPr>
      <w:r w:rsidRPr="00EB0423">
        <w:rPr>
          <w:color w:val="000000" w:themeColor="text1"/>
        </w:rPr>
        <w:t>В 2019 г. в расчете на душу населения инвестиции в основные производственные фонды в Краснодарском крае составляли 13 689,9 руб.</w:t>
      </w:r>
    </w:p>
    <w:p w14:paraId="52A6C22C" w14:textId="526A394E" w:rsidR="0014631C" w:rsidRDefault="007E7EF5" w:rsidP="009C2B55">
      <w:pPr>
        <w:rPr>
          <w:color w:val="000000" w:themeColor="text1"/>
        </w:rPr>
      </w:pPr>
      <w:r w:rsidRPr="00EB0423">
        <w:rPr>
          <w:color w:val="000000" w:themeColor="text1"/>
        </w:rPr>
        <w:t xml:space="preserve">На рисунке 8 представим также данные о том, какая доля в общем объеме инвестиций приходится на </w:t>
      </w:r>
      <w:r w:rsidR="009C2B55" w:rsidRPr="00EB0423">
        <w:rPr>
          <w:color w:val="000000" w:themeColor="text1"/>
        </w:rPr>
        <w:t>машины, оборудование и транспортные средства.</w:t>
      </w:r>
    </w:p>
    <w:p w14:paraId="036C7DE0" w14:textId="77777777" w:rsidR="00717CEE" w:rsidRPr="00717CEE" w:rsidRDefault="00717CEE" w:rsidP="00717CEE">
      <w:pPr>
        <w:rPr>
          <w:color w:val="000000" w:themeColor="text1"/>
        </w:rPr>
      </w:pPr>
      <w:r w:rsidRPr="00717CEE">
        <w:rPr>
          <w:color w:val="000000" w:themeColor="text1"/>
        </w:rPr>
        <w:t>Как показывает рисунок 8, постепенно доля инвестиций в машины, оборудование и транспортные средства в Краснодарском крае росла и в 2019 г. достигла значения 32,5%. Однако это ниже, чем средний показатель по Российской Федерации.</w:t>
      </w:r>
    </w:p>
    <w:p w14:paraId="5025386E" w14:textId="64D61281" w:rsidR="00717CEE" w:rsidRDefault="00717CEE" w:rsidP="00717CEE">
      <w:pPr>
        <w:rPr>
          <w:color w:val="000000" w:themeColor="text1"/>
        </w:rPr>
      </w:pPr>
      <w:r w:rsidRPr="00717CEE">
        <w:rPr>
          <w:color w:val="000000" w:themeColor="text1"/>
        </w:rPr>
        <w:t>Таким образом, можно сказать, что инновационно-инвестиционный потенциал Краснодарского края развит хуже, чем в среднем в Российской Федерации.</w:t>
      </w:r>
    </w:p>
    <w:p w14:paraId="0390C033" w14:textId="77777777" w:rsidR="00717CEE" w:rsidRPr="00EB0423" w:rsidRDefault="00717CEE" w:rsidP="00717CEE">
      <w:pPr>
        <w:rPr>
          <w:color w:val="000000" w:themeColor="text1"/>
        </w:rPr>
      </w:pPr>
    </w:p>
    <w:p w14:paraId="1302BCA6" w14:textId="77777777" w:rsidR="00F33037" w:rsidRPr="00EB0423" w:rsidRDefault="00F50175" w:rsidP="00F33037">
      <w:pPr>
        <w:ind w:firstLine="0"/>
        <w:jc w:val="center"/>
        <w:rPr>
          <w:rFonts w:eastAsia="Times New Roman" w:cs="Times New Roman"/>
          <w:color w:val="000000" w:themeColor="text1"/>
          <w:szCs w:val="28"/>
        </w:rPr>
      </w:pPr>
      <w:r w:rsidRPr="00EB0423">
        <w:rPr>
          <w:noProof/>
          <w:color w:val="000000" w:themeColor="text1"/>
          <w:lang w:eastAsia="ru-RU"/>
        </w:rPr>
        <w:lastRenderedPageBreak/>
        <w:drawing>
          <wp:inline distT="0" distB="0" distL="0" distR="0" wp14:anchorId="75FDFD4A" wp14:editId="2BEAEB8E">
            <wp:extent cx="5810250" cy="25336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0BE1CD" w14:textId="2B615C23" w:rsidR="00F33037" w:rsidRPr="00EB0423" w:rsidRDefault="00F33037" w:rsidP="00252126">
      <w:pPr>
        <w:spacing w:before="180" w:after="180" w:line="240" w:lineRule="auto"/>
        <w:ind w:firstLine="0"/>
        <w:jc w:val="center"/>
        <w:rPr>
          <w:rFonts w:eastAsia="Times New Roman" w:cs="Times New Roman"/>
          <w:color w:val="000000" w:themeColor="text1"/>
          <w:szCs w:val="28"/>
        </w:rPr>
      </w:pPr>
      <w:r w:rsidRPr="00EB0423">
        <w:rPr>
          <w:rFonts w:eastAsia="Times New Roman" w:cs="Times New Roman"/>
          <w:color w:val="000000" w:themeColor="text1"/>
          <w:szCs w:val="28"/>
        </w:rPr>
        <w:t xml:space="preserve">Рисунок </w:t>
      </w:r>
      <w:r w:rsidR="003147C1" w:rsidRPr="00EB0423">
        <w:rPr>
          <w:rFonts w:eastAsia="Times New Roman" w:cs="Times New Roman"/>
          <w:color w:val="000000" w:themeColor="text1"/>
          <w:szCs w:val="28"/>
        </w:rPr>
        <w:t>8</w:t>
      </w:r>
      <w:r w:rsidRPr="00EB0423">
        <w:rPr>
          <w:rFonts w:eastAsia="Times New Roman" w:cs="Times New Roman"/>
          <w:color w:val="000000" w:themeColor="text1"/>
          <w:szCs w:val="28"/>
        </w:rPr>
        <w:t xml:space="preserve"> – Доля инвестиций в машины, оборудование и транспортные </w:t>
      </w:r>
      <w:r w:rsidRPr="00EB0423">
        <w:rPr>
          <w:rFonts w:eastAsia="Times New Roman" w:cs="Times New Roman"/>
          <w:color w:val="000000" w:themeColor="text1"/>
          <w:szCs w:val="28"/>
        </w:rPr>
        <w:br/>
        <w:t>средства от общего объема инвестиций в основной капитал промышленных организаций в Краснодарском крае в 2017-2019 гг. [</w:t>
      </w:r>
      <w:r w:rsidR="006804A1">
        <w:rPr>
          <w:rFonts w:eastAsia="Times New Roman" w:cs="Times New Roman"/>
          <w:color w:val="000000" w:themeColor="text1"/>
          <w:szCs w:val="28"/>
        </w:rPr>
        <w:t>38</w:t>
      </w:r>
      <w:r w:rsidRPr="00EB0423">
        <w:rPr>
          <w:rFonts w:eastAsia="Times New Roman" w:cs="Times New Roman"/>
          <w:color w:val="000000" w:themeColor="text1"/>
          <w:szCs w:val="28"/>
        </w:rPr>
        <w:t>]</w:t>
      </w:r>
    </w:p>
    <w:p w14:paraId="6BD1267F" w14:textId="77777777" w:rsidR="00F91819" w:rsidRDefault="00F91819" w:rsidP="008B1CBA">
      <w:pPr>
        <w:rPr>
          <w:color w:val="000000" w:themeColor="text1"/>
        </w:rPr>
      </w:pPr>
    </w:p>
    <w:p w14:paraId="5F242FDA" w14:textId="77777777" w:rsidR="00795120" w:rsidRPr="00EB0423" w:rsidRDefault="00795120" w:rsidP="00795120">
      <w:pPr>
        <w:rPr>
          <w:color w:val="000000" w:themeColor="text1"/>
        </w:rPr>
      </w:pPr>
      <w:r w:rsidRPr="00EB0423">
        <w:rPr>
          <w:color w:val="000000" w:themeColor="text1"/>
        </w:rPr>
        <w:t>В рамках финансового потенциала промышленности следует рассмотреть долю убыточных предприятий.</w:t>
      </w:r>
      <w:r w:rsidR="003E5BFD" w:rsidRPr="00EB0423">
        <w:rPr>
          <w:color w:val="000000" w:themeColor="text1"/>
        </w:rPr>
        <w:t xml:space="preserve"> Эти данные представлены в таблице </w:t>
      </w:r>
      <w:r w:rsidR="0031653E" w:rsidRPr="00EB0423">
        <w:rPr>
          <w:color w:val="000000" w:themeColor="text1"/>
        </w:rPr>
        <w:t>8.</w:t>
      </w:r>
    </w:p>
    <w:p w14:paraId="0A4C99D6" w14:textId="77777777" w:rsidR="00795120" w:rsidRPr="00EB0423" w:rsidRDefault="00795120" w:rsidP="008B1CBA">
      <w:pPr>
        <w:rPr>
          <w:color w:val="000000" w:themeColor="text1"/>
        </w:rPr>
      </w:pPr>
    </w:p>
    <w:p w14:paraId="37B65FD7" w14:textId="058594B4" w:rsidR="004B080E" w:rsidRPr="00EB0423" w:rsidRDefault="0031653E" w:rsidP="00F91819">
      <w:pPr>
        <w:spacing w:after="180" w:line="240" w:lineRule="auto"/>
        <w:ind w:firstLine="0"/>
        <w:rPr>
          <w:rFonts w:eastAsia="Times New Roman" w:cs="Times New Roman"/>
          <w:color w:val="000000" w:themeColor="text1"/>
          <w:szCs w:val="28"/>
        </w:rPr>
      </w:pPr>
      <w:r w:rsidRPr="00EB0423">
        <w:rPr>
          <w:rFonts w:eastAsia="Times New Roman" w:cs="Times New Roman"/>
          <w:color w:val="000000" w:themeColor="text1"/>
          <w:szCs w:val="28"/>
        </w:rPr>
        <w:t>Таблица 8</w:t>
      </w:r>
      <w:r w:rsidR="004B080E" w:rsidRPr="00EB0423">
        <w:rPr>
          <w:rFonts w:eastAsia="Times New Roman" w:cs="Times New Roman"/>
          <w:color w:val="000000" w:themeColor="text1"/>
          <w:szCs w:val="28"/>
        </w:rPr>
        <w:t xml:space="preserve"> – Доля убыточных предприятий промышленности Краснодарского края в 2017-2019 гг., % [</w:t>
      </w:r>
      <w:r w:rsidR="006804A1">
        <w:rPr>
          <w:rFonts w:eastAsia="Times New Roman" w:cs="Times New Roman"/>
          <w:color w:val="000000" w:themeColor="text1"/>
          <w:szCs w:val="28"/>
        </w:rPr>
        <w:t>38</w:t>
      </w:r>
      <w:r w:rsidR="004B080E" w:rsidRPr="00EB0423">
        <w:rPr>
          <w:rFonts w:eastAsia="Times New Roman" w:cs="Times New Roman"/>
          <w:color w:val="000000" w:themeColor="text1"/>
          <w:szCs w:val="28"/>
        </w:rPr>
        <w:t>]</w:t>
      </w:r>
    </w:p>
    <w:tbl>
      <w:tblPr>
        <w:tblW w:w="5000" w:type="pct"/>
        <w:tblLook w:val="0000" w:firstRow="0" w:lastRow="0" w:firstColumn="0" w:lastColumn="0" w:noHBand="0" w:noVBand="0"/>
      </w:tblPr>
      <w:tblGrid>
        <w:gridCol w:w="6092"/>
        <w:gridCol w:w="1162"/>
        <w:gridCol w:w="1193"/>
        <w:gridCol w:w="1124"/>
      </w:tblGrid>
      <w:tr w:rsidR="004B080E" w:rsidRPr="00EB0423" w14:paraId="1B7714B4" w14:textId="77777777" w:rsidTr="00D94AF5">
        <w:trPr>
          <w:trHeight w:val="20"/>
        </w:trPr>
        <w:tc>
          <w:tcPr>
            <w:tcW w:w="3183" w:type="pct"/>
            <w:tcBorders>
              <w:top w:val="single" w:sz="4" w:space="0" w:color="auto"/>
              <w:left w:val="single" w:sz="4" w:space="0" w:color="auto"/>
              <w:bottom w:val="single" w:sz="4" w:space="0" w:color="auto"/>
              <w:right w:val="single" w:sz="4" w:space="0" w:color="auto"/>
            </w:tcBorders>
            <w:shd w:val="clear" w:color="auto" w:fill="auto"/>
            <w:vAlign w:val="center"/>
          </w:tcPr>
          <w:p w14:paraId="6A877E50" w14:textId="77777777"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Показатель</w:t>
            </w:r>
          </w:p>
        </w:tc>
        <w:tc>
          <w:tcPr>
            <w:tcW w:w="607" w:type="pct"/>
            <w:tcBorders>
              <w:top w:val="single" w:sz="4" w:space="0" w:color="auto"/>
              <w:left w:val="nil"/>
              <w:bottom w:val="single" w:sz="4" w:space="0" w:color="auto"/>
              <w:right w:val="single" w:sz="4" w:space="0" w:color="auto"/>
            </w:tcBorders>
            <w:shd w:val="clear" w:color="auto" w:fill="auto"/>
            <w:vAlign w:val="center"/>
          </w:tcPr>
          <w:p w14:paraId="6B05C0A4" w14:textId="5DC0DF99"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2017</w:t>
            </w:r>
            <w:r w:rsidR="00E43952">
              <w:rPr>
                <w:rFonts w:eastAsia="Times New Roman" w:cs="Times New Roman"/>
                <w:color w:val="000000" w:themeColor="text1"/>
                <w:sz w:val="24"/>
                <w:szCs w:val="24"/>
                <w:lang w:eastAsia="ru-RU"/>
              </w:rPr>
              <w:t xml:space="preserve"> г</w:t>
            </w:r>
          </w:p>
        </w:tc>
        <w:tc>
          <w:tcPr>
            <w:tcW w:w="623" w:type="pct"/>
            <w:tcBorders>
              <w:top w:val="single" w:sz="4" w:space="0" w:color="auto"/>
              <w:left w:val="nil"/>
              <w:bottom w:val="single" w:sz="4" w:space="0" w:color="auto"/>
              <w:right w:val="single" w:sz="4" w:space="0" w:color="auto"/>
            </w:tcBorders>
            <w:shd w:val="clear" w:color="auto" w:fill="auto"/>
            <w:vAlign w:val="center"/>
          </w:tcPr>
          <w:p w14:paraId="56BC3DE6" w14:textId="2D8F4B2B"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2018</w:t>
            </w:r>
            <w:r w:rsidR="00E43952">
              <w:rPr>
                <w:rFonts w:eastAsia="Times New Roman" w:cs="Times New Roman"/>
                <w:color w:val="000000" w:themeColor="text1"/>
                <w:sz w:val="24"/>
                <w:szCs w:val="24"/>
                <w:lang w:eastAsia="ru-RU"/>
              </w:rPr>
              <w:t xml:space="preserve"> г</w:t>
            </w:r>
          </w:p>
        </w:tc>
        <w:tc>
          <w:tcPr>
            <w:tcW w:w="587" w:type="pct"/>
            <w:tcBorders>
              <w:top w:val="single" w:sz="4" w:space="0" w:color="auto"/>
              <w:left w:val="nil"/>
              <w:bottom w:val="single" w:sz="4" w:space="0" w:color="auto"/>
              <w:right w:val="single" w:sz="4" w:space="0" w:color="auto"/>
            </w:tcBorders>
            <w:shd w:val="clear" w:color="auto" w:fill="auto"/>
            <w:vAlign w:val="center"/>
          </w:tcPr>
          <w:p w14:paraId="0E9F972B" w14:textId="515A971A"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2019</w:t>
            </w:r>
            <w:r w:rsidR="00E43952">
              <w:rPr>
                <w:rFonts w:eastAsia="Times New Roman" w:cs="Times New Roman"/>
                <w:color w:val="000000" w:themeColor="text1"/>
                <w:sz w:val="24"/>
                <w:szCs w:val="24"/>
                <w:lang w:eastAsia="ru-RU"/>
              </w:rPr>
              <w:t xml:space="preserve"> г</w:t>
            </w:r>
          </w:p>
        </w:tc>
      </w:tr>
      <w:tr w:rsidR="004B080E" w:rsidRPr="00EB0423" w14:paraId="5E71476B" w14:textId="77777777" w:rsidTr="00D94AF5">
        <w:trPr>
          <w:trHeight w:val="20"/>
        </w:trPr>
        <w:tc>
          <w:tcPr>
            <w:tcW w:w="3183" w:type="pct"/>
            <w:tcBorders>
              <w:top w:val="nil"/>
              <w:left w:val="single" w:sz="4" w:space="0" w:color="auto"/>
              <w:bottom w:val="single" w:sz="4" w:space="0" w:color="auto"/>
              <w:right w:val="single" w:sz="4" w:space="0" w:color="auto"/>
            </w:tcBorders>
            <w:shd w:val="clear" w:color="auto" w:fill="auto"/>
          </w:tcPr>
          <w:p w14:paraId="42620D30" w14:textId="77777777" w:rsidR="004B080E" w:rsidRPr="00EB0423" w:rsidRDefault="004B080E"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Добыча полезных ископаемых</w:t>
            </w:r>
          </w:p>
        </w:tc>
        <w:tc>
          <w:tcPr>
            <w:tcW w:w="607" w:type="pct"/>
            <w:tcBorders>
              <w:top w:val="nil"/>
              <w:left w:val="nil"/>
              <w:bottom w:val="single" w:sz="4" w:space="0" w:color="auto"/>
              <w:right w:val="single" w:sz="4" w:space="0" w:color="auto"/>
            </w:tcBorders>
            <w:shd w:val="clear" w:color="auto" w:fill="auto"/>
            <w:vAlign w:val="center"/>
          </w:tcPr>
          <w:p w14:paraId="46A0D56F" w14:textId="77777777"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40</w:t>
            </w:r>
          </w:p>
        </w:tc>
        <w:tc>
          <w:tcPr>
            <w:tcW w:w="623" w:type="pct"/>
            <w:tcBorders>
              <w:top w:val="nil"/>
              <w:left w:val="nil"/>
              <w:bottom w:val="single" w:sz="4" w:space="0" w:color="auto"/>
              <w:right w:val="single" w:sz="4" w:space="0" w:color="auto"/>
            </w:tcBorders>
            <w:shd w:val="clear" w:color="auto" w:fill="auto"/>
            <w:vAlign w:val="center"/>
          </w:tcPr>
          <w:p w14:paraId="2328EBDA" w14:textId="3C8E8E53"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w:t>
            </w:r>
            <w:r w:rsidR="00E43952">
              <w:rPr>
                <w:rFonts w:eastAsia="Times New Roman" w:cs="Times New Roman"/>
                <w:color w:val="000000" w:themeColor="text1"/>
                <w:sz w:val="24"/>
                <w:szCs w:val="24"/>
                <w:lang w:eastAsia="ru-RU"/>
              </w:rPr>
              <w:t>1</w:t>
            </w:r>
          </w:p>
        </w:tc>
        <w:tc>
          <w:tcPr>
            <w:tcW w:w="587" w:type="pct"/>
            <w:tcBorders>
              <w:top w:val="nil"/>
              <w:left w:val="nil"/>
              <w:bottom w:val="single" w:sz="4" w:space="0" w:color="auto"/>
              <w:right w:val="single" w:sz="4" w:space="0" w:color="auto"/>
            </w:tcBorders>
            <w:shd w:val="clear" w:color="auto" w:fill="auto"/>
            <w:vAlign w:val="center"/>
          </w:tcPr>
          <w:p w14:paraId="73ECCC94" w14:textId="72DECF37"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43</w:t>
            </w:r>
          </w:p>
        </w:tc>
      </w:tr>
      <w:tr w:rsidR="004B080E" w:rsidRPr="00EB0423" w14:paraId="262B9B27" w14:textId="77777777" w:rsidTr="00D94AF5">
        <w:trPr>
          <w:trHeight w:val="20"/>
        </w:trPr>
        <w:tc>
          <w:tcPr>
            <w:tcW w:w="3183" w:type="pct"/>
            <w:tcBorders>
              <w:top w:val="nil"/>
              <w:left w:val="single" w:sz="4" w:space="0" w:color="auto"/>
              <w:bottom w:val="single" w:sz="4" w:space="0" w:color="auto"/>
              <w:right w:val="single" w:sz="4" w:space="0" w:color="auto"/>
            </w:tcBorders>
            <w:shd w:val="clear" w:color="auto" w:fill="auto"/>
          </w:tcPr>
          <w:p w14:paraId="3ACDC53D" w14:textId="77777777" w:rsidR="004B080E" w:rsidRPr="00EB0423" w:rsidRDefault="004B080E"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Обрабатывающие производства</w:t>
            </w:r>
          </w:p>
        </w:tc>
        <w:tc>
          <w:tcPr>
            <w:tcW w:w="607" w:type="pct"/>
            <w:tcBorders>
              <w:top w:val="nil"/>
              <w:left w:val="nil"/>
              <w:bottom w:val="single" w:sz="4" w:space="0" w:color="auto"/>
              <w:right w:val="single" w:sz="4" w:space="0" w:color="auto"/>
            </w:tcBorders>
            <w:shd w:val="clear" w:color="auto" w:fill="auto"/>
            <w:vAlign w:val="center"/>
          </w:tcPr>
          <w:p w14:paraId="0314882F" w14:textId="37883161" w:rsidR="004B080E" w:rsidRPr="00EB0423" w:rsidRDefault="00E43952" w:rsidP="0050140D">
            <w:pPr>
              <w:spacing w:line="240" w:lineRule="auto"/>
              <w:ind w:firstLine="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w:t>
            </w:r>
          </w:p>
        </w:tc>
        <w:tc>
          <w:tcPr>
            <w:tcW w:w="623" w:type="pct"/>
            <w:tcBorders>
              <w:top w:val="nil"/>
              <w:left w:val="nil"/>
              <w:bottom w:val="single" w:sz="4" w:space="0" w:color="auto"/>
              <w:right w:val="single" w:sz="4" w:space="0" w:color="auto"/>
            </w:tcBorders>
            <w:shd w:val="clear" w:color="auto" w:fill="auto"/>
            <w:vAlign w:val="center"/>
          </w:tcPr>
          <w:p w14:paraId="45B93071" w14:textId="5EEF5089"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35</w:t>
            </w:r>
          </w:p>
        </w:tc>
        <w:tc>
          <w:tcPr>
            <w:tcW w:w="587" w:type="pct"/>
            <w:tcBorders>
              <w:top w:val="nil"/>
              <w:left w:val="nil"/>
              <w:bottom w:val="single" w:sz="4" w:space="0" w:color="auto"/>
              <w:right w:val="single" w:sz="4" w:space="0" w:color="auto"/>
            </w:tcBorders>
            <w:shd w:val="clear" w:color="auto" w:fill="auto"/>
            <w:vAlign w:val="center"/>
          </w:tcPr>
          <w:p w14:paraId="6C842FD3" w14:textId="396CADB4"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30</w:t>
            </w:r>
          </w:p>
        </w:tc>
      </w:tr>
      <w:tr w:rsidR="004B080E" w:rsidRPr="00EB0423" w14:paraId="73CA13E1" w14:textId="77777777" w:rsidTr="00D94AF5">
        <w:trPr>
          <w:trHeight w:val="20"/>
        </w:trPr>
        <w:tc>
          <w:tcPr>
            <w:tcW w:w="3183" w:type="pct"/>
            <w:tcBorders>
              <w:top w:val="nil"/>
              <w:left w:val="single" w:sz="4" w:space="0" w:color="auto"/>
              <w:bottom w:val="single" w:sz="4" w:space="0" w:color="auto"/>
              <w:right w:val="single" w:sz="4" w:space="0" w:color="auto"/>
            </w:tcBorders>
            <w:shd w:val="clear" w:color="auto" w:fill="auto"/>
          </w:tcPr>
          <w:p w14:paraId="71EBF76A" w14:textId="77777777" w:rsidR="004B080E" w:rsidRPr="00EB0423" w:rsidRDefault="004B080E"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Обеспечение электрической энергией, газом и паром; кондиционирование воздуха</w:t>
            </w:r>
          </w:p>
        </w:tc>
        <w:tc>
          <w:tcPr>
            <w:tcW w:w="607" w:type="pct"/>
            <w:tcBorders>
              <w:top w:val="nil"/>
              <w:left w:val="nil"/>
              <w:bottom w:val="single" w:sz="4" w:space="0" w:color="auto"/>
              <w:right w:val="single" w:sz="4" w:space="0" w:color="auto"/>
            </w:tcBorders>
            <w:shd w:val="clear" w:color="auto" w:fill="auto"/>
            <w:vAlign w:val="center"/>
          </w:tcPr>
          <w:p w14:paraId="047F8BF5" w14:textId="370D20C1"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40</w:t>
            </w:r>
          </w:p>
        </w:tc>
        <w:tc>
          <w:tcPr>
            <w:tcW w:w="623" w:type="pct"/>
            <w:tcBorders>
              <w:top w:val="nil"/>
              <w:left w:val="nil"/>
              <w:bottom w:val="single" w:sz="4" w:space="0" w:color="auto"/>
              <w:right w:val="single" w:sz="4" w:space="0" w:color="auto"/>
            </w:tcBorders>
            <w:shd w:val="clear" w:color="auto" w:fill="auto"/>
            <w:vAlign w:val="center"/>
          </w:tcPr>
          <w:p w14:paraId="2C28DF97" w14:textId="3675C05D"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50</w:t>
            </w:r>
          </w:p>
        </w:tc>
        <w:tc>
          <w:tcPr>
            <w:tcW w:w="587" w:type="pct"/>
            <w:tcBorders>
              <w:top w:val="nil"/>
              <w:left w:val="nil"/>
              <w:bottom w:val="single" w:sz="4" w:space="0" w:color="auto"/>
              <w:right w:val="single" w:sz="4" w:space="0" w:color="auto"/>
            </w:tcBorders>
            <w:shd w:val="clear" w:color="auto" w:fill="auto"/>
            <w:vAlign w:val="center"/>
          </w:tcPr>
          <w:p w14:paraId="3716766D" w14:textId="436E2D53"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38</w:t>
            </w:r>
          </w:p>
        </w:tc>
      </w:tr>
      <w:tr w:rsidR="004B080E" w:rsidRPr="00EB0423" w14:paraId="55C31FA5" w14:textId="77777777" w:rsidTr="00D94AF5">
        <w:trPr>
          <w:trHeight w:val="20"/>
        </w:trPr>
        <w:tc>
          <w:tcPr>
            <w:tcW w:w="3183" w:type="pct"/>
            <w:tcBorders>
              <w:top w:val="nil"/>
              <w:left w:val="single" w:sz="4" w:space="0" w:color="auto"/>
              <w:bottom w:val="single" w:sz="4" w:space="0" w:color="auto"/>
              <w:right w:val="single" w:sz="4" w:space="0" w:color="auto"/>
            </w:tcBorders>
            <w:shd w:val="clear" w:color="auto" w:fill="auto"/>
          </w:tcPr>
          <w:p w14:paraId="2A69883D" w14:textId="77777777" w:rsidR="004B080E" w:rsidRPr="00EB0423" w:rsidRDefault="004B080E"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607" w:type="pct"/>
            <w:tcBorders>
              <w:top w:val="nil"/>
              <w:left w:val="nil"/>
              <w:bottom w:val="single" w:sz="4" w:space="0" w:color="auto"/>
              <w:right w:val="single" w:sz="4" w:space="0" w:color="auto"/>
            </w:tcBorders>
            <w:shd w:val="clear" w:color="auto" w:fill="auto"/>
            <w:vAlign w:val="center"/>
          </w:tcPr>
          <w:p w14:paraId="2D9C5C69" w14:textId="732BBA1C"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36</w:t>
            </w:r>
          </w:p>
        </w:tc>
        <w:tc>
          <w:tcPr>
            <w:tcW w:w="623" w:type="pct"/>
            <w:tcBorders>
              <w:top w:val="nil"/>
              <w:left w:val="nil"/>
              <w:bottom w:val="single" w:sz="4" w:space="0" w:color="auto"/>
              <w:right w:val="single" w:sz="4" w:space="0" w:color="auto"/>
            </w:tcBorders>
            <w:shd w:val="clear" w:color="auto" w:fill="auto"/>
            <w:vAlign w:val="center"/>
          </w:tcPr>
          <w:p w14:paraId="6291F039" w14:textId="22685398"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39</w:t>
            </w:r>
          </w:p>
        </w:tc>
        <w:tc>
          <w:tcPr>
            <w:tcW w:w="587" w:type="pct"/>
            <w:tcBorders>
              <w:top w:val="nil"/>
              <w:left w:val="nil"/>
              <w:bottom w:val="single" w:sz="4" w:space="0" w:color="auto"/>
              <w:right w:val="single" w:sz="4" w:space="0" w:color="auto"/>
            </w:tcBorders>
            <w:shd w:val="clear" w:color="auto" w:fill="auto"/>
            <w:vAlign w:val="center"/>
          </w:tcPr>
          <w:p w14:paraId="13B9B0DF" w14:textId="123A41B2"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45</w:t>
            </w:r>
          </w:p>
        </w:tc>
      </w:tr>
    </w:tbl>
    <w:p w14:paraId="39A1E578" w14:textId="77777777" w:rsidR="00F33037" w:rsidRPr="00EB0423" w:rsidRDefault="00F33037" w:rsidP="00F91819">
      <w:pPr>
        <w:rPr>
          <w:color w:val="000000" w:themeColor="text1"/>
        </w:rPr>
      </w:pPr>
    </w:p>
    <w:p w14:paraId="12ECEEFC" w14:textId="77777777" w:rsidR="00795120" w:rsidRPr="00EB0423" w:rsidRDefault="0031653E" w:rsidP="00795120">
      <w:pPr>
        <w:rPr>
          <w:color w:val="000000" w:themeColor="text1"/>
        </w:rPr>
      </w:pPr>
      <w:r w:rsidRPr="00EB0423">
        <w:rPr>
          <w:color w:val="000000" w:themeColor="text1"/>
        </w:rPr>
        <w:t>К сожалению, доля убыточных предприятий промышленности Краснодарского края довольно высока. Так, наибольшее число убыточных предприятий наблюдается в добыче полезных ископаемых (43,5%) и в водоснабжении; водоотведении, организации сбора и утилизации отходов, деятельности по ликвидации загрязнений (45%)</w:t>
      </w:r>
      <w:r w:rsidR="00495AF2" w:rsidRPr="00EB0423">
        <w:rPr>
          <w:color w:val="000000" w:themeColor="text1"/>
        </w:rPr>
        <w:t xml:space="preserve">. В этих же отраслях наблюдается и рост доли убыточных предприятий. В обрабатывающих производствах таких 30%, </w:t>
      </w:r>
      <w:r w:rsidR="00495AF2" w:rsidRPr="00EB0423">
        <w:rPr>
          <w:color w:val="000000" w:themeColor="text1"/>
        </w:rPr>
        <w:lastRenderedPageBreak/>
        <w:t>в сфере обеспечения электрической энергией, газом и паром; кондиционирования воздуха – 38,2%.</w:t>
      </w:r>
    </w:p>
    <w:p w14:paraId="2698EA7A" w14:textId="77777777" w:rsidR="00795120" w:rsidRPr="00EB0423" w:rsidRDefault="00795120" w:rsidP="00795120">
      <w:pPr>
        <w:rPr>
          <w:color w:val="000000" w:themeColor="text1"/>
        </w:rPr>
      </w:pPr>
      <w:r w:rsidRPr="00EB0423">
        <w:rPr>
          <w:color w:val="000000" w:themeColor="text1"/>
        </w:rPr>
        <w:t>Также необходимо изучить рентабельность продукции отраслей промышленности Краснодарского края в сравнении с общероссийским уровнем.</w:t>
      </w:r>
    </w:p>
    <w:p w14:paraId="5368153F" w14:textId="0EAD48B3" w:rsidR="00D94AF5" w:rsidRDefault="00D94AF5" w:rsidP="00795120">
      <w:pPr>
        <w:rPr>
          <w:color w:val="000000" w:themeColor="text1"/>
        </w:rPr>
      </w:pPr>
      <w:r w:rsidRPr="00EB0423">
        <w:rPr>
          <w:color w:val="000000" w:themeColor="text1"/>
        </w:rPr>
        <w:t>Соответствующая информация отражена на рисунке 9.</w:t>
      </w:r>
    </w:p>
    <w:p w14:paraId="28CAB3E6" w14:textId="77777777" w:rsidR="00F91819" w:rsidRPr="00EB0423" w:rsidRDefault="00F91819" w:rsidP="00795120">
      <w:pPr>
        <w:rPr>
          <w:color w:val="000000" w:themeColor="text1"/>
        </w:rPr>
      </w:pPr>
    </w:p>
    <w:p w14:paraId="5B04044D" w14:textId="77777777" w:rsidR="00795120" w:rsidRPr="00EB0423" w:rsidRDefault="004D2468" w:rsidP="00D94AF5">
      <w:pPr>
        <w:ind w:firstLine="0"/>
        <w:jc w:val="center"/>
        <w:rPr>
          <w:color w:val="000000" w:themeColor="text1"/>
        </w:rPr>
      </w:pPr>
      <w:r w:rsidRPr="00EB0423">
        <w:rPr>
          <w:noProof/>
          <w:color w:val="000000" w:themeColor="text1"/>
          <w:lang w:eastAsia="ru-RU"/>
        </w:rPr>
        <w:drawing>
          <wp:inline distT="0" distB="0" distL="0" distR="0" wp14:anchorId="6E5B812C" wp14:editId="477765FA">
            <wp:extent cx="5657850" cy="39052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425E5D3" w14:textId="4B7CE3EB" w:rsidR="00EF1DEF" w:rsidRPr="00EB0423" w:rsidRDefault="00D94AF5" w:rsidP="00252126">
      <w:pPr>
        <w:spacing w:before="180" w:after="180" w:line="240" w:lineRule="auto"/>
        <w:ind w:firstLine="0"/>
        <w:jc w:val="center"/>
        <w:rPr>
          <w:rFonts w:eastAsia="Times New Roman" w:cs="Times New Roman"/>
          <w:color w:val="000000" w:themeColor="text1"/>
          <w:szCs w:val="28"/>
        </w:rPr>
      </w:pPr>
      <w:r w:rsidRPr="00EB0423">
        <w:rPr>
          <w:color w:val="000000" w:themeColor="text1"/>
        </w:rPr>
        <w:t xml:space="preserve">Рисунок 9 </w:t>
      </w:r>
      <w:r w:rsidR="00EF1DEF" w:rsidRPr="00EB0423">
        <w:rPr>
          <w:color w:val="000000" w:themeColor="text1"/>
        </w:rPr>
        <w:t>–</w:t>
      </w:r>
      <w:r w:rsidR="00EF1DEF" w:rsidRPr="00EB0423">
        <w:rPr>
          <w:rFonts w:eastAsia="Times New Roman" w:cs="Times New Roman"/>
          <w:color w:val="000000" w:themeColor="text1"/>
          <w:szCs w:val="28"/>
        </w:rPr>
        <w:t xml:space="preserve"> Рентабельность продукции предприятий промышленности </w:t>
      </w:r>
      <w:r w:rsidR="00EF1DEF" w:rsidRPr="00EB0423">
        <w:rPr>
          <w:rFonts w:eastAsia="Times New Roman" w:cs="Times New Roman"/>
          <w:color w:val="000000" w:themeColor="text1"/>
          <w:szCs w:val="28"/>
        </w:rPr>
        <w:br/>
        <w:t xml:space="preserve">Краснодарского края по видам экономической деятельности </w:t>
      </w:r>
      <w:r w:rsidR="00EF1DEF" w:rsidRPr="00EB0423">
        <w:rPr>
          <w:rFonts w:eastAsia="Times New Roman" w:cs="Times New Roman"/>
          <w:color w:val="000000" w:themeColor="text1"/>
          <w:szCs w:val="28"/>
        </w:rPr>
        <w:br/>
        <w:t>в 2017-2019 гг. [</w:t>
      </w:r>
      <w:r w:rsidR="006804A1">
        <w:rPr>
          <w:rFonts w:eastAsia="Times New Roman" w:cs="Times New Roman"/>
          <w:color w:val="000000" w:themeColor="text1"/>
          <w:szCs w:val="28"/>
        </w:rPr>
        <w:t>38</w:t>
      </w:r>
      <w:r w:rsidR="00EF1DEF" w:rsidRPr="00EB0423">
        <w:rPr>
          <w:rFonts w:eastAsia="Times New Roman" w:cs="Times New Roman"/>
          <w:color w:val="000000" w:themeColor="text1"/>
          <w:szCs w:val="28"/>
        </w:rPr>
        <w:t>]</w:t>
      </w:r>
    </w:p>
    <w:p w14:paraId="7CEEA00C" w14:textId="77777777" w:rsidR="004D2468" w:rsidRPr="00EB0423" w:rsidRDefault="004D2468" w:rsidP="00D94AF5">
      <w:pPr>
        <w:ind w:firstLine="0"/>
        <w:jc w:val="center"/>
        <w:rPr>
          <w:color w:val="000000" w:themeColor="text1"/>
        </w:rPr>
      </w:pPr>
    </w:p>
    <w:p w14:paraId="44B38894" w14:textId="77777777" w:rsidR="00EF1DEF" w:rsidRPr="00EB0423" w:rsidRDefault="00EF1DEF" w:rsidP="00795120">
      <w:pPr>
        <w:rPr>
          <w:color w:val="000000" w:themeColor="text1"/>
        </w:rPr>
      </w:pPr>
      <w:r w:rsidRPr="00EB0423">
        <w:rPr>
          <w:color w:val="000000" w:themeColor="text1"/>
        </w:rPr>
        <w:t>Можно увидеть,</w:t>
      </w:r>
      <w:r w:rsidR="003A610C" w:rsidRPr="00EB0423">
        <w:rPr>
          <w:color w:val="000000" w:themeColor="text1"/>
        </w:rPr>
        <w:t xml:space="preserve"> что во всех отраслях промышленности рентабельность продукции предприятий Краснодарского края ниже, чем в целом в Российской Федерации. И во всех отраслях наблюдается снижение рентабельности продукции в 2019 г. Так, рентабельность продукции предприятий по добыче полезных ископаемых составила всего 0,4%, </w:t>
      </w:r>
      <w:r w:rsidR="00C30883" w:rsidRPr="00EB0423">
        <w:rPr>
          <w:color w:val="000000" w:themeColor="text1"/>
        </w:rPr>
        <w:t>обрабатывающих производств – 8,8%, а предприятий по обеспечению электрической энергией, газом и паром; кондиционированию воздуха – 5,3%.</w:t>
      </w:r>
    </w:p>
    <w:p w14:paraId="368B8183" w14:textId="77777777" w:rsidR="00795120" w:rsidRPr="00EB0423" w:rsidRDefault="00795120" w:rsidP="00795120">
      <w:pPr>
        <w:rPr>
          <w:color w:val="000000" w:themeColor="text1"/>
        </w:rPr>
      </w:pPr>
      <w:r w:rsidRPr="00EB0423">
        <w:rPr>
          <w:color w:val="000000" w:themeColor="text1"/>
        </w:rPr>
        <w:lastRenderedPageBreak/>
        <w:t xml:space="preserve">Такое же сравнение </w:t>
      </w:r>
      <w:r w:rsidR="00C30883" w:rsidRPr="00EB0423">
        <w:rPr>
          <w:color w:val="000000" w:themeColor="text1"/>
        </w:rPr>
        <w:t xml:space="preserve">с общероссийскими показателями </w:t>
      </w:r>
      <w:r w:rsidRPr="00EB0423">
        <w:rPr>
          <w:color w:val="000000" w:themeColor="text1"/>
        </w:rPr>
        <w:t xml:space="preserve">нужно </w:t>
      </w:r>
      <w:r w:rsidR="00C30883" w:rsidRPr="00EB0423">
        <w:rPr>
          <w:color w:val="000000" w:themeColor="text1"/>
        </w:rPr>
        <w:t>провести и для рентабельности активов предприятий промышленного сектора Краснодарского края.</w:t>
      </w:r>
    </w:p>
    <w:p w14:paraId="20F46013" w14:textId="32970FB2" w:rsidR="00C30883" w:rsidRDefault="00A16F5B" w:rsidP="00795120">
      <w:pPr>
        <w:rPr>
          <w:color w:val="000000" w:themeColor="text1"/>
        </w:rPr>
      </w:pPr>
      <w:r w:rsidRPr="00EB0423">
        <w:rPr>
          <w:color w:val="000000" w:themeColor="text1"/>
        </w:rPr>
        <w:t>Соответствующая информация представлена на рисунке 10.</w:t>
      </w:r>
    </w:p>
    <w:p w14:paraId="6841EE1D" w14:textId="77777777" w:rsidR="00F91819" w:rsidRPr="00EB0423" w:rsidRDefault="00F91819" w:rsidP="00795120">
      <w:pPr>
        <w:rPr>
          <w:color w:val="000000" w:themeColor="text1"/>
        </w:rPr>
      </w:pPr>
    </w:p>
    <w:p w14:paraId="5A167871" w14:textId="77777777" w:rsidR="00795120" w:rsidRPr="00EB0423" w:rsidRDefault="00AD6964" w:rsidP="00A16F5B">
      <w:pPr>
        <w:ind w:firstLine="0"/>
        <w:jc w:val="center"/>
        <w:rPr>
          <w:color w:val="000000" w:themeColor="text1"/>
        </w:rPr>
      </w:pPr>
      <w:r w:rsidRPr="00EB0423">
        <w:rPr>
          <w:noProof/>
          <w:color w:val="000000" w:themeColor="text1"/>
          <w:lang w:eastAsia="ru-RU"/>
        </w:rPr>
        <w:drawing>
          <wp:inline distT="0" distB="0" distL="0" distR="0" wp14:anchorId="4A8FFE5D" wp14:editId="111E07C3">
            <wp:extent cx="6048375" cy="41148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B176217" w14:textId="0706656B" w:rsidR="004B080E" w:rsidRPr="00EB0423" w:rsidRDefault="00A16F5B" w:rsidP="00252126">
      <w:pPr>
        <w:spacing w:before="180" w:after="180" w:line="240" w:lineRule="auto"/>
        <w:ind w:firstLine="0"/>
        <w:jc w:val="center"/>
        <w:rPr>
          <w:rFonts w:eastAsia="Times New Roman" w:cs="Times New Roman"/>
          <w:color w:val="000000" w:themeColor="text1"/>
          <w:szCs w:val="28"/>
        </w:rPr>
      </w:pPr>
      <w:r w:rsidRPr="00EB0423">
        <w:rPr>
          <w:rFonts w:eastAsia="Times New Roman" w:cs="Times New Roman"/>
          <w:color w:val="000000" w:themeColor="text1"/>
          <w:szCs w:val="28"/>
        </w:rPr>
        <w:t>Рисунок 10</w:t>
      </w:r>
      <w:r w:rsidR="004B080E" w:rsidRPr="00EB0423">
        <w:rPr>
          <w:rFonts w:eastAsia="Times New Roman" w:cs="Times New Roman"/>
          <w:color w:val="000000" w:themeColor="text1"/>
          <w:szCs w:val="28"/>
        </w:rPr>
        <w:t xml:space="preserve"> – Рентабельность активов предприятий промышленности </w:t>
      </w:r>
      <w:r w:rsidRPr="00EB0423">
        <w:rPr>
          <w:rFonts w:eastAsia="Times New Roman" w:cs="Times New Roman"/>
          <w:color w:val="000000" w:themeColor="text1"/>
          <w:szCs w:val="28"/>
        </w:rPr>
        <w:br/>
      </w:r>
      <w:r w:rsidR="004B080E" w:rsidRPr="00EB0423">
        <w:rPr>
          <w:rFonts w:eastAsia="Times New Roman" w:cs="Times New Roman"/>
          <w:color w:val="000000" w:themeColor="text1"/>
          <w:szCs w:val="28"/>
        </w:rPr>
        <w:t>Краснодарского края по видам</w:t>
      </w:r>
      <w:r w:rsidRPr="00EB0423">
        <w:rPr>
          <w:rFonts w:eastAsia="Times New Roman" w:cs="Times New Roman"/>
          <w:color w:val="000000" w:themeColor="text1"/>
          <w:szCs w:val="28"/>
        </w:rPr>
        <w:t xml:space="preserve"> </w:t>
      </w:r>
      <w:r w:rsidR="004B080E" w:rsidRPr="00EB0423">
        <w:rPr>
          <w:rFonts w:eastAsia="Times New Roman" w:cs="Times New Roman"/>
          <w:color w:val="000000" w:themeColor="text1"/>
          <w:szCs w:val="28"/>
        </w:rPr>
        <w:t xml:space="preserve">экономической деятельности </w:t>
      </w:r>
      <w:r w:rsidRPr="00EB0423">
        <w:rPr>
          <w:rFonts w:eastAsia="Times New Roman" w:cs="Times New Roman"/>
          <w:color w:val="000000" w:themeColor="text1"/>
          <w:szCs w:val="28"/>
        </w:rPr>
        <w:br/>
      </w:r>
      <w:r w:rsidR="004B080E" w:rsidRPr="00EB0423">
        <w:rPr>
          <w:rFonts w:eastAsia="Times New Roman" w:cs="Times New Roman"/>
          <w:color w:val="000000" w:themeColor="text1"/>
          <w:szCs w:val="28"/>
        </w:rPr>
        <w:t>в 2017-2019 гг. [</w:t>
      </w:r>
      <w:r w:rsidR="006804A1">
        <w:rPr>
          <w:rFonts w:eastAsia="Times New Roman" w:cs="Times New Roman"/>
          <w:color w:val="000000" w:themeColor="text1"/>
          <w:szCs w:val="28"/>
        </w:rPr>
        <w:t>38</w:t>
      </w:r>
      <w:r w:rsidR="004B080E" w:rsidRPr="00EB0423">
        <w:rPr>
          <w:rFonts w:eastAsia="Times New Roman" w:cs="Times New Roman"/>
          <w:color w:val="000000" w:themeColor="text1"/>
          <w:szCs w:val="28"/>
        </w:rPr>
        <w:t>]</w:t>
      </w:r>
    </w:p>
    <w:p w14:paraId="3B1ADA6E" w14:textId="77777777" w:rsidR="004B080E" w:rsidRPr="00EB0423" w:rsidRDefault="004B080E" w:rsidP="008B1CBA">
      <w:pPr>
        <w:rPr>
          <w:color w:val="000000" w:themeColor="text1"/>
        </w:rPr>
      </w:pPr>
    </w:p>
    <w:p w14:paraId="103A9225" w14:textId="77777777" w:rsidR="00D02D4B" w:rsidRPr="00EB0423" w:rsidRDefault="00D02D4B" w:rsidP="008B1CBA">
      <w:pPr>
        <w:rPr>
          <w:color w:val="000000" w:themeColor="text1"/>
        </w:rPr>
      </w:pPr>
      <w:r w:rsidRPr="00EB0423">
        <w:rPr>
          <w:color w:val="000000" w:themeColor="text1"/>
        </w:rPr>
        <w:t>По данным показателям также наблюдается существенное отставание предприятий промышленности Краснодарского края от средних российских показателей, а также негативные тенденции.</w:t>
      </w:r>
    </w:p>
    <w:p w14:paraId="3205434C" w14:textId="77777777" w:rsidR="00D02D4B" w:rsidRPr="00EB0423" w:rsidRDefault="00D02D4B" w:rsidP="008B1CBA">
      <w:pPr>
        <w:rPr>
          <w:color w:val="000000" w:themeColor="text1"/>
        </w:rPr>
      </w:pPr>
      <w:r w:rsidRPr="00EB0423">
        <w:rPr>
          <w:color w:val="000000" w:themeColor="text1"/>
        </w:rPr>
        <w:t xml:space="preserve">Рентабельность активов в добывающей промышленности в 2019 г. составляла 1,7%, в обрабатывающих производствах – 0,5%, в </w:t>
      </w:r>
      <w:r w:rsidR="00721664" w:rsidRPr="00EB0423">
        <w:rPr>
          <w:color w:val="000000" w:themeColor="text1"/>
        </w:rPr>
        <w:t>обеспечении электрической энергией, газом и паром; кондиционировании воздуха – 3,8%.</w:t>
      </w:r>
    </w:p>
    <w:p w14:paraId="0EF39ABF" w14:textId="77777777" w:rsidR="00D02D4B" w:rsidRPr="00EB0423" w:rsidRDefault="00721664" w:rsidP="008B1CBA">
      <w:pPr>
        <w:rPr>
          <w:color w:val="000000" w:themeColor="text1"/>
        </w:rPr>
      </w:pPr>
      <w:r w:rsidRPr="00EB0423">
        <w:rPr>
          <w:color w:val="000000" w:themeColor="text1"/>
        </w:rPr>
        <w:t>Низкий уровень рентабельности, во-первых, свидетельствует о неэффективном использовании различных производственных ресурсов промыш</w:t>
      </w:r>
      <w:r w:rsidRPr="00EB0423">
        <w:rPr>
          <w:color w:val="000000" w:themeColor="text1"/>
        </w:rPr>
        <w:lastRenderedPageBreak/>
        <w:t xml:space="preserve">ленными предприятиями региона, а, во-вторых, не позволяет </w:t>
      </w:r>
      <w:r w:rsidR="0083626F" w:rsidRPr="00EB0423">
        <w:rPr>
          <w:color w:val="000000" w:themeColor="text1"/>
        </w:rPr>
        <w:t>предприятиям наращивать собственные финансовые ресурсы для развития, что негативным образом сказывается на состоянии промышленного потенциала Краснодарского края.</w:t>
      </w:r>
    </w:p>
    <w:p w14:paraId="32844696" w14:textId="77777777" w:rsidR="004B080E" w:rsidRPr="00EB0423" w:rsidRDefault="0064538A" w:rsidP="0083626F">
      <w:pPr>
        <w:rPr>
          <w:color w:val="000000" w:themeColor="text1"/>
        </w:rPr>
      </w:pPr>
      <w:r w:rsidRPr="00EB0423">
        <w:rPr>
          <w:color w:val="000000" w:themeColor="text1"/>
        </w:rPr>
        <w:t>С целью изучения трудового потен</w:t>
      </w:r>
      <w:r w:rsidR="0083626F" w:rsidRPr="00EB0423">
        <w:rPr>
          <w:color w:val="000000" w:themeColor="text1"/>
        </w:rPr>
        <w:t>циала промышленности необходимо рассмотреть прежде всего долю занятых в промышленности Краснодарского края (таблица 9).</w:t>
      </w:r>
    </w:p>
    <w:p w14:paraId="1794C0FC" w14:textId="77777777" w:rsidR="0083626F" w:rsidRPr="00EB0423" w:rsidRDefault="0083626F" w:rsidP="00717CEE">
      <w:pPr>
        <w:rPr>
          <w:color w:val="000000" w:themeColor="text1"/>
        </w:rPr>
      </w:pPr>
    </w:p>
    <w:p w14:paraId="40BC4AE1" w14:textId="302CFC30" w:rsidR="004B080E" w:rsidRPr="00EB0423" w:rsidRDefault="004B080E" w:rsidP="00F91819">
      <w:pPr>
        <w:spacing w:after="180" w:line="240" w:lineRule="auto"/>
        <w:ind w:firstLine="0"/>
        <w:rPr>
          <w:rFonts w:eastAsia="Times New Roman" w:cs="Times New Roman"/>
          <w:color w:val="000000" w:themeColor="text1"/>
          <w:szCs w:val="28"/>
        </w:rPr>
      </w:pPr>
      <w:r w:rsidRPr="00EB0423">
        <w:rPr>
          <w:rFonts w:eastAsia="Times New Roman" w:cs="Times New Roman"/>
          <w:color w:val="000000" w:themeColor="text1"/>
          <w:szCs w:val="28"/>
        </w:rPr>
        <w:t xml:space="preserve">Таблица </w:t>
      </w:r>
      <w:r w:rsidR="0083626F" w:rsidRPr="00EB0423">
        <w:rPr>
          <w:rFonts w:eastAsia="Times New Roman" w:cs="Times New Roman"/>
          <w:color w:val="000000" w:themeColor="text1"/>
          <w:szCs w:val="28"/>
        </w:rPr>
        <w:t>9</w:t>
      </w:r>
      <w:r w:rsidRPr="00EB0423">
        <w:rPr>
          <w:rFonts w:eastAsia="Times New Roman" w:cs="Times New Roman"/>
          <w:color w:val="000000" w:themeColor="text1"/>
          <w:szCs w:val="28"/>
        </w:rPr>
        <w:t xml:space="preserve"> – Доля занятых в промышленности Краснодарского края в 2017-2019 гг. [</w:t>
      </w:r>
      <w:r w:rsidR="006804A1">
        <w:rPr>
          <w:rFonts w:eastAsia="Times New Roman" w:cs="Times New Roman"/>
          <w:color w:val="000000" w:themeColor="text1"/>
          <w:szCs w:val="28"/>
        </w:rPr>
        <w:t>38</w:t>
      </w:r>
      <w:r w:rsidRPr="00EB0423">
        <w:rPr>
          <w:rFonts w:eastAsia="Times New Roman" w:cs="Times New Roman"/>
          <w:color w:val="000000" w:themeColor="text1"/>
          <w:szCs w:val="28"/>
        </w:rPr>
        <w:t>]</w:t>
      </w:r>
    </w:p>
    <w:tbl>
      <w:tblPr>
        <w:tblW w:w="5000" w:type="pct"/>
        <w:tblLook w:val="0000" w:firstRow="0" w:lastRow="0" w:firstColumn="0" w:lastColumn="0" w:noHBand="0" w:noVBand="0"/>
      </w:tblPr>
      <w:tblGrid>
        <w:gridCol w:w="4688"/>
        <w:gridCol w:w="1066"/>
        <w:gridCol w:w="1137"/>
        <w:gridCol w:w="1137"/>
        <w:gridCol w:w="1543"/>
      </w:tblGrid>
      <w:tr w:rsidR="004B080E" w:rsidRPr="00EB0423" w14:paraId="1FC89AA8" w14:textId="77777777" w:rsidTr="00717CEE">
        <w:trPr>
          <w:trHeight w:val="20"/>
        </w:trPr>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14:paraId="12917095" w14:textId="77777777"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Показатель</w:t>
            </w:r>
          </w:p>
        </w:tc>
        <w:tc>
          <w:tcPr>
            <w:tcW w:w="557" w:type="pct"/>
            <w:tcBorders>
              <w:top w:val="single" w:sz="4" w:space="0" w:color="auto"/>
              <w:left w:val="nil"/>
              <w:bottom w:val="single" w:sz="4" w:space="0" w:color="auto"/>
              <w:right w:val="single" w:sz="4" w:space="0" w:color="auto"/>
            </w:tcBorders>
            <w:shd w:val="clear" w:color="auto" w:fill="auto"/>
            <w:vAlign w:val="center"/>
          </w:tcPr>
          <w:p w14:paraId="7098CB9C" w14:textId="4AC13426"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2017</w:t>
            </w:r>
            <w:r w:rsidR="00E43952">
              <w:rPr>
                <w:rFonts w:eastAsia="Times New Roman" w:cs="Times New Roman"/>
                <w:color w:val="000000" w:themeColor="text1"/>
                <w:sz w:val="24"/>
                <w:szCs w:val="24"/>
                <w:lang w:eastAsia="ru-RU"/>
              </w:rPr>
              <w:t xml:space="preserve"> г </w:t>
            </w:r>
          </w:p>
        </w:tc>
        <w:tc>
          <w:tcPr>
            <w:tcW w:w="594" w:type="pct"/>
            <w:tcBorders>
              <w:top w:val="single" w:sz="4" w:space="0" w:color="auto"/>
              <w:left w:val="nil"/>
              <w:bottom w:val="single" w:sz="4" w:space="0" w:color="auto"/>
              <w:right w:val="single" w:sz="4" w:space="0" w:color="auto"/>
            </w:tcBorders>
            <w:shd w:val="clear" w:color="auto" w:fill="auto"/>
            <w:vAlign w:val="center"/>
          </w:tcPr>
          <w:p w14:paraId="30C80474" w14:textId="720F9B61"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2018</w:t>
            </w:r>
            <w:r w:rsidR="00E43952">
              <w:rPr>
                <w:rFonts w:eastAsia="Times New Roman" w:cs="Times New Roman"/>
                <w:color w:val="000000" w:themeColor="text1"/>
                <w:sz w:val="24"/>
                <w:szCs w:val="24"/>
                <w:lang w:eastAsia="ru-RU"/>
              </w:rPr>
              <w:t xml:space="preserve"> г</w:t>
            </w:r>
          </w:p>
        </w:tc>
        <w:tc>
          <w:tcPr>
            <w:tcW w:w="594" w:type="pct"/>
            <w:tcBorders>
              <w:top w:val="single" w:sz="4" w:space="0" w:color="auto"/>
              <w:left w:val="nil"/>
              <w:bottom w:val="single" w:sz="4" w:space="0" w:color="auto"/>
              <w:right w:val="single" w:sz="4" w:space="0" w:color="auto"/>
            </w:tcBorders>
            <w:shd w:val="clear" w:color="auto" w:fill="auto"/>
            <w:vAlign w:val="center"/>
          </w:tcPr>
          <w:p w14:paraId="045F9576" w14:textId="40F971D5"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2019</w:t>
            </w:r>
            <w:r w:rsidR="00E43952">
              <w:rPr>
                <w:rFonts w:eastAsia="Times New Roman" w:cs="Times New Roman"/>
                <w:color w:val="000000" w:themeColor="text1"/>
                <w:sz w:val="24"/>
                <w:szCs w:val="24"/>
                <w:lang w:eastAsia="ru-RU"/>
              </w:rPr>
              <w:t xml:space="preserve"> г</w:t>
            </w:r>
          </w:p>
        </w:tc>
        <w:tc>
          <w:tcPr>
            <w:tcW w:w="806" w:type="pct"/>
            <w:tcBorders>
              <w:top w:val="single" w:sz="4" w:space="0" w:color="auto"/>
              <w:left w:val="nil"/>
              <w:bottom w:val="single" w:sz="4" w:space="0" w:color="auto"/>
              <w:right w:val="single" w:sz="4" w:space="0" w:color="auto"/>
            </w:tcBorders>
            <w:shd w:val="clear" w:color="auto" w:fill="auto"/>
            <w:vAlign w:val="center"/>
          </w:tcPr>
          <w:p w14:paraId="61F56FA3" w14:textId="77777777" w:rsidR="004B080E" w:rsidRPr="00EB0423" w:rsidRDefault="004B080E"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Темп роста 2019/2018, %</w:t>
            </w:r>
          </w:p>
        </w:tc>
      </w:tr>
      <w:tr w:rsidR="004B080E" w:rsidRPr="00EB0423" w14:paraId="50CDC50D" w14:textId="77777777" w:rsidTr="00717CEE">
        <w:trPr>
          <w:trHeight w:val="20"/>
        </w:trPr>
        <w:tc>
          <w:tcPr>
            <w:tcW w:w="2449" w:type="pct"/>
            <w:tcBorders>
              <w:top w:val="nil"/>
              <w:left w:val="single" w:sz="4" w:space="0" w:color="auto"/>
              <w:bottom w:val="single" w:sz="4" w:space="0" w:color="auto"/>
              <w:right w:val="single" w:sz="4" w:space="0" w:color="auto"/>
            </w:tcBorders>
            <w:shd w:val="clear" w:color="auto" w:fill="auto"/>
          </w:tcPr>
          <w:p w14:paraId="6DE1DBB8" w14:textId="77777777" w:rsidR="004B080E" w:rsidRPr="00EB0423" w:rsidRDefault="004B080E"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Среднегодовая численность занятых по всем видам деятельности, тыс. чел.</w:t>
            </w:r>
          </w:p>
        </w:tc>
        <w:tc>
          <w:tcPr>
            <w:tcW w:w="557" w:type="pct"/>
            <w:tcBorders>
              <w:top w:val="nil"/>
              <w:left w:val="nil"/>
              <w:bottom w:val="single" w:sz="4" w:space="0" w:color="auto"/>
              <w:right w:val="single" w:sz="4" w:space="0" w:color="auto"/>
            </w:tcBorders>
            <w:shd w:val="clear" w:color="auto" w:fill="auto"/>
          </w:tcPr>
          <w:p w14:paraId="0CB726FF" w14:textId="56727BD9"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2599</w:t>
            </w:r>
          </w:p>
        </w:tc>
        <w:tc>
          <w:tcPr>
            <w:tcW w:w="594" w:type="pct"/>
            <w:tcBorders>
              <w:top w:val="nil"/>
              <w:left w:val="nil"/>
              <w:bottom w:val="single" w:sz="4" w:space="0" w:color="auto"/>
              <w:right w:val="single" w:sz="4" w:space="0" w:color="auto"/>
            </w:tcBorders>
            <w:shd w:val="clear" w:color="auto" w:fill="auto"/>
          </w:tcPr>
          <w:p w14:paraId="695FAF92" w14:textId="48B72135"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2603</w:t>
            </w:r>
          </w:p>
        </w:tc>
        <w:tc>
          <w:tcPr>
            <w:tcW w:w="594" w:type="pct"/>
            <w:tcBorders>
              <w:top w:val="nil"/>
              <w:left w:val="nil"/>
              <w:bottom w:val="single" w:sz="4" w:space="0" w:color="auto"/>
              <w:right w:val="single" w:sz="4" w:space="0" w:color="auto"/>
            </w:tcBorders>
            <w:shd w:val="clear" w:color="auto" w:fill="auto"/>
          </w:tcPr>
          <w:p w14:paraId="16DF50F4" w14:textId="6093D223"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2623</w:t>
            </w:r>
          </w:p>
        </w:tc>
        <w:tc>
          <w:tcPr>
            <w:tcW w:w="806" w:type="pct"/>
            <w:tcBorders>
              <w:top w:val="nil"/>
              <w:left w:val="nil"/>
              <w:bottom w:val="single" w:sz="4" w:space="0" w:color="auto"/>
              <w:right w:val="single" w:sz="4" w:space="0" w:color="auto"/>
            </w:tcBorders>
            <w:shd w:val="clear" w:color="auto" w:fill="auto"/>
          </w:tcPr>
          <w:p w14:paraId="10315D1C" w14:textId="1B591A75"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100</w:t>
            </w:r>
          </w:p>
        </w:tc>
      </w:tr>
      <w:tr w:rsidR="004B080E" w:rsidRPr="00EB0423" w14:paraId="37EC81B1" w14:textId="77777777" w:rsidTr="00717CEE">
        <w:trPr>
          <w:trHeight w:val="20"/>
        </w:trPr>
        <w:tc>
          <w:tcPr>
            <w:tcW w:w="2449" w:type="pct"/>
            <w:tcBorders>
              <w:top w:val="nil"/>
              <w:left w:val="single" w:sz="4" w:space="0" w:color="auto"/>
              <w:bottom w:val="single" w:sz="4" w:space="0" w:color="auto"/>
              <w:right w:val="single" w:sz="4" w:space="0" w:color="auto"/>
            </w:tcBorders>
            <w:shd w:val="clear" w:color="auto" w:fill="auto"/>
          </w:tcPr>
          <w:p w14:paraId="010D6150" w14:textId="77777777" w:rsidR="004B080E" w:rsidRPr="00EB0423" w:rsidRDefault="004B080E"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Среднегодовая численность занятых в промышленности, тыс. чел., в т.ч.</w:t>
            </w:r>
          </w:p>
        </w:tc>
        <w:tc>
          <w:tcPr>
            <w:tcW w:w="557" w:type="pct"/>
            <w:tcBorders>
              <w:top w:val="nil"/>
              <w:left w:val="nil"/>
              <w:bottom w:val="single" w:sz="4" w:space="0" w:color="auto"/>
              <w:right w:val="single" w:sz="4" w:space="0" w:color="auto"/>
            </w:tcBorders>
            <w:shd w:val="clear" w:color="auto" w:fill="auto"/>
          </w:tcPr>
          <w:p w14:paraId="795AE884" w14:textId="0DAEDC5B"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377</w:t>
            </w:r>
          </w:p>
        </w:tc>
        <w:tc>
          <w:tcPr>
            <w:tcW w:w="594" w:type="pct"/>
            <w:tcBorders>
              <w:top w:val="nil"/>
              <w:left w:val="nil"/>
              <w:bottom w:val="single" w:sz="4" w:space="0" w:color="auto"/>
              <w:right w:val="single" w:sz="4" w:space="0" w:color="auto"/>
            </w:tcBorders>
            <w:shd w:val="clear" w:color="auto" w:fill="auto"/>
          </w:tcPr>
          <w:p w14:paraId="2F970179" w14:textId="744A56D7"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370</w:t>
            </w:r>
          </w:p>
        </w:tc>
        <w:tc>
          <w:tcPr>
            <w:tcW w:w="594" w:type="pct"/>
            <w:tcBorders>
              <w:top w:val="nil"/>
              <w:left w:val="nil"/>
              <w:bottom w:val="single" w:sz="4" w:space="0" w:color="auto"/>
              <w:right w:val="single" w:sz="4" w:space="0" w:color="auto"/>
            </w:tcBorders>
            <w:shd w:val="clear" w:color="auto" w:fill="auto"/>
          </w:tcPr>
          <w:p w14:paraId="4F20452A" w14:textId="28D500FF"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367</w:t>
            </w:r>
          </w:p>
        </w:tc>
        <w:tc>
          <w:tcPr>
            <w:tcW w:w="806" w:type="pct"/>
            <w:tcBorders>
              <w:top w:val="nil"/>
              <w:left w:val="nil"/>
              <w:bottom w:val="single" w:sz="4" w:space="0" w:color="auto"/>
              <w:right w:val="single" w:sz="4" w:space="0" w:color="auto"/>
            </w:tcBorders>
            <w:shd w:val="clear" w:color="auto" w:fill="auto"/>
          </w:tcPr>
          <w:p w14:paraId="240A3DAB" w14:textId="3252BFB2"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99</w:t>
            </w:r>
          </w:p>
        </w:tc>
      </w:tr>
      <w:tr w:rsidR="004B080E" w:rsidRPr="00EB0423" w14:paraId="202A6D90" w14:textId="77777777" w:rsidTr="00717CEE">
        <w:trPr>
          <w:trHeight w:val="20"/>
        </w:trPr>
        <w:tc>
          <w:tcPr>
            <w:tcW w:w="2449" w:type="pct"/>
            <w:tcBorders>
              <w:top w:val="nil"/>
              <w:left w:val="single" w:sz="4" w:space="0" w:color="auto"/>
              <w:bottom w:val="single" w:sz="4" w:space="0" w:color="auto"/>
              <w:right w:val="single" w:sz="4" w:space="0" w:color="auto"/>
            </w:tcBorders>
            <w:shd w:val="clear" w:color="auto" w:fill="auto"/>
          </w:tcPr>
          <w:p w14:paraId="07384277" w14:textId="77777777" w:rsidR="004B080E" w:rsidRPr="00EB0423" w:rsidRDefault="004B080E"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Добыча полезных ископаемых</w:t>
            </w:r>
          </w:p>
        </w:tc>
        <w:tc>
          <w:tcPr>
            <w:tcW w:w="557" w:type="pct"/>
            <w:tcBorders>
              <w:top w:val="nil"/>
              <w:left w:val="nil"/>
              <w:bottom w:val="single" w:sz="4" w:space="0" w:color="auto"/>
              <w:right w:val="single" w:sz="4" w:space="0" w:color="auto"/>
            </w:tcBorders>
            <w:shd w:val="clear" w:color="auto" w:fill="auto"/>
          </w:tcPr>
          <w:p w14:paraId="145A7692" w14:textId="22D7C43C"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11</w:t>
            </w:r>
          </w:p>
        </w:tc>
        <w:tc>
          <w:tcPr>
            <w:tcW w:w="594" w:type="pct"/>
            <w:tcBorders>
              <w:top w:val="nil"/>
              <w:left w:val="nil"/>
              <w:bottom w:val="single" w:sz="4" w:space="0" w:color="auto"/>
              <w:right w:val="single" w:sz="4" w:space="0" w:color="auto"/>
            </w:tcBorders>
            <w:shd w:val="clear" w:color="auto" w:fill="auto"/>
          </w:tcPr>
          <w:p w14:paraId="6D838060" w14:textId="0B4F9F69"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11</w:t>
            </w:r>
          </w:p>
        </w:tc>
        <w:tc>
          <w:tcPr>
            <w:tcW w:w="594" w:type="pct"/>
            <w:tcBorders>
              <w:top w:val="nil"/>
              <w:left w:val="nil"/>
              <w:bottom w:val="single" w:sz="4" w:space="0" w:color="auto"/>
              <w:right w:val="single" w:sz="4" w:space="0" w:color="auto"/>
            </w:tcBorders>
            <w:shd w:val="clear" w:color="auto" w:fill="auto"/>
          </w:tcPr>
          <w:p w14:paraId="68E0CBB3" w14:textId="4E304D24"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11</w:t>
            </w:r>
          </w:p>
        </w:tc>
        <w:tc>
          <w:tcPr>
            <w:tcW w:w="806" w:type="pct"/>
            <w:tcBorders>
              <w:top w:val="nil"/>
              <w:left w:val="nil"/>
              <w:bottom w:val="single" w:sz="4" w:space="0" w:color="auto"/>
              <w:right w:val="single" w:sz="4" w:space="0" w:color="auto"/>
            </w:tcBorders>
            <w:shd w:val="clear" w:color="auto" w:fill="auto"/>
          </w:tcPr>
          <w:p w14:paraId="12F3705D" w14:textId="0D0CEFD4"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99</w:t>
            </w:r>
          </w:p>
        </w:tc>
      </w:tr>
      <w:tr w:rsidR="004B080E" w:rsidRPr="00EB0423" w14:paraId="092479E6" w14:textId="77777777" w:rsidTr="00717CEE">
        <w:trPr>
          <w:trHeight w:val="20"/>
        </w:trPr>
        <w:tc>
          <w:tcPr>
            <w:tcW w:w="2449" w:type="pct"/>
            <w:tcBorders>
              <w:top w:val="nil"/>
              <w:left w:val="single" w:sz="4" w:space="0" w:color="auto"/>
              <w:bottom w:val="single" w:sz="4" w:space="0" w:color="auto"/>
              <w:right w:val="single" w:sz="4" w:space="0" w:color="auto"/>
            </w:tcBorders>
            <w:shd w:val="clear" w:color="auto" w:fill="auto"/>
          </w:tcPr>
          <w:p w14:paraId="16B9F59F" w14:textId="77777777" w:rsidR="004B080E" w:rsidRPr="00EB0423" w:rsidRDefault="004B080E"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Обрабатывающие производства</w:t>
            </w:r>
          </w:p>
        </w:tc>
        <w:tc>
          <w:tcPr>
            <w:tcW w:w="557" w:type="pct"/>
            <w:tcBorders>
              <w:top w:val="nil"/>
              <w:left w:val="nil"/>
              <w:bottom w:val="single" w:sz="4" w:space="0" w:color="auto"/>
              <w:right w:val="single" w:sz="4" w:space="0" w:color="auto"/>
            </w:tcBorders>
            <w:shd w:val="clear" w:color="auto" w:fill="auto"/>
          </w:tcPr>
          <w:p w14:paraId="77109319" w14:textId="4158BAFE"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283</w:t>
            </w:r>
          </w:p>
        </w:tc>
        <w:tc>
          <w:tcPr>
            <w:tcW w:w="594" w:type="pct"/>
            <w:tcBorders>
              <w:top w:val="nil"/>
              <w:left w:val="nil"/>
              <w:bottom w:val="single" w:sz="4" w:space="0" w:color="auto"/>
              <w:right w:val="single" w:sz="4" w:space="0" w:color="auto"/>
            </w:tcBorders>
            <w:shd w:val="clear" w:color="auto" w:fill="auto"/>
          </w:tcPr>
          <w:p w14:paraId="51E82B14" w14:textId="7A665213"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278</w:t>
            </w:r>
          </w:p>
        </w:tc>
        <w:tc>
          <w:tcPr>
            <w:tcW w:w="594" w:type="pct"/>
            <w:tcBorders>
              <w:top w:val="nil"/>
              <w:left w:val="nil"/>
              <w:bottom w:val="single" w:sz="4" w:space="0" w:color="auto"/>
              <w:right w:val="single" w:sz="4" w:space="0" w:color="auto"/>
            </w:tcBorders>
            <w:shd w:val="clear" w:color="auto" w:fill="auto"/>
          </w:tcPr>
          <w:p w14:paraId="52C987FD" w14:textId="712DF6E4"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277</w:t>
            </w:r>
          </w:p>
        </w:tc>
        <w:tc>
          <w:tcPr>
            <w:tcW w:w="806" w:type="pct"/>
            <w:tcBorders>
              <w:top w:val="nil"/>
              <w:left w:val="nil"/>
              <w:bottom w:val="single" w:sz="4" w:space="0" w:color="auto"/>
              <w:right w:val="single" w:sz="4" w:space="0" w:color="auto"/>
            </w:tcBorders>
            <w:shd w:val="clear" w:color="auto" w:fill="auto"/>
          </w:tcPr>
          <w:p w14:paraId="1872DA11" w14:textId="1B368F6A"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99</w:t>
            </w:r>
          </w:p>
        </w:tc>
      </w:tr>
      <w:tr w:rsidR="004B080E" w:rsidRPr="00EB0423" w14:paraId="2F67628C" w14:textId="77777777" w:rsidTr="00717CEE">
        <w:trPr>
          <w:trHeight w:val="20"/>
        </w:trPr>
        <w:tc>
          <w:tcPr>
            <w:tcW w:w="2449" w:type="pct"/>
            <w:tcBorders>
              <w:top w:val="nil"/>
              <w:left w:val="single" w:sz="4" w:space="0" w:color="auto"/>
              <w:bottom w:val="single" w:sz="4" w:space="0" w:color="auto"/>
              <w:right w:val="single" w:sz="4" w:space="0" w:color="auto"/>
            </w:tcBorders>
            <w:shd w:val="clear" w:color="auto" w:fill="auto"/>
          </w:tcPr>
          <w:p w14:paraId="5765171D" w14:textId="77777777" w:rsidR="004B080E" w:rsidRPr="00EB0423" w:rsidRDefault="004B080E"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Обеспечение электрической энергией, газом и паром; кондиционирование воздуха</w:t>
            </w:r>
          </w:p>
        </w:tc>
        <w:tc>
          <w:tcPr>
            <w:tcW w:w="557" w:type="pct"/>
            <w:tcBorders>
              <w:top w:val="nil"/>
              <w:left w:val="nil"/>
              <w:bottom w:val="single" w:sz="4" w:space="0" w:color="auto"/>
              <w:right w:val="single" w:sz="4" w:space="0" w:color="auto"/>
            </w:tcBorders>
            <w:shd w:val="clear" w:color="auto" w:fill="auto"/>
          </w:tcPr>
          <w:p w14:paraId="5C3493F7" w14:textId="2F5DE9F8"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43</w:t>
            </w:r>
          </w:p>
        </w:tc>
        <w:tc>
          <w:tcPr>
            <w:tcW w:w="594" w:type="pct"/>
            <w:tcBorders>
              <w:top w:val="nil"/>
              <w:left w:val="nil"/>
              <w:bottom w:val="single" w:sz="4" w:space="0" w:color="auto"/>
              <w:right w:val="single" w:sz="4" w:space="0" w:color="auto"/>
            </w:tcBorders>
            <w:shd w:val="clear" w:color="auto" w:fill="auto"/>
          </w:tcPr>
          <w:p w14:paraId="681D622A" w14:textId="1AA18EBC"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44</w:t>
            </w:r>
          </w:p>
        </w:tc>
        <w:tc>
          <w:tcPr>
            <w:tcW w:w="594" w:type="pct"/>
            <w:tcBorders>
              <w:top w:val="nil"/>
              <w:left w:val="nil"/>
              <w:bottom w:val="single" w:sz="4" w:space="0" w:color="auto"/>
              <w:right w:val="single" w:sz="4" w:space="0" w:color="auto"/>
            </w:tcBorders>
            <w:shd w:val="clear" w:color="auto" w:fill="auto"/>
          </w:tcPr>
          <w:p w14:paraId="4A4BD3A0" w14:textId="13D768F1"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43</w:t>
            </w:r>
          </w:p>
        </w:tc>
        <w:tc>
          <w:tcPr>
            <w:tcW w:w="806" w:type="pct"/>
            <w:tcBorders>
              <w:top w:val="nil"/>
              <w:left w:val="nil"/>
              <w:bottom w:val="single" w:sz="4" w:space="0" w:color="auto"/>
              <w:right w:val="single" w:sz="4" w:space="0" w:color="auto"/>
            </w:tcBorders>
            <w:shd w:val="clear" w:color="auto" w:fill="auto"/>
          </w:tcPr>
          <w:p w14:paraId="5A029051" w14:textId="6DF99276"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99</w:t>
            </w:r>
          </w:p>
        </w:tc>
      </w:tr>
      <w:tr w:rsidR="004B080E" w:rsidRPr="00EB0423" w14:paraId="1B0CDFA0" w14:textId="77777777" w:rsidTr="00717CEE">
        <w:trPr>
          <w:trHeight w:val="20"/>
        </w:trPr>
        <w:tc>
          <w:tcPr>
            <w:tcW w:w="2449" w:type="pct"/>
            <w:tcBorders>
              <w:top w:val="nil"/>
              <w:left w:val="single" w:sz="4" w:space="0" w:color="auto"/>
              <w:bottom w:val="single" w:sz="4" w:space="0" w:color="auto"/>
              <w:right w:val="single" w:sz="4" w:space="0" w:color="auto"/>
            </w:tcBorders>
            <w:shd w:val="clear" w:color="auto" w:fill="auto"/>
          </w:tcPr>
          <w:p w14:paraId="2C3C56A6" w14:textId="77777777" w:rsidR="004B080E" w:rsidRPr="00EB0423" w:rsidRDefault="004B080E" w:rsidP="0050140D">
            <w:pPr>
              <w:spacing w:line="240" w:lineRule="auto"/>
              <w:ind w:left="164"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557" w:type="pct"/>
            <w:tcBorders>
              <w:top w:val="nil"/>
              <w:left w:val="nil"/>
              <w:bottom w:val="single" w:sz="4" w:space="0" w:color="auto"/>
              <w:right w:val="single" w:sz="4" w:space="0" w:color="auto"/>
            </w:tcBorders>
            <w:shd w:val="clear" w:color="auto" w:fill="auto"/>
          </w:tcPr>
          <w:p w14:paraId="21D4E437" w14:textId="53403BBC"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39</w:t>
            </w:r>
          </w:p>
        </w:tc>
        <w:tc>
          <w:tcPr>
            <w:tcW w:w="594" w:type="pct"/>
            <w:tcBorders>
              <w:top w:val="nil"/>
              <w:left w:val="nil"/>
              <w:bottom w:val="single" w:sz="4" w:space="0" w:color="auto"/>
              <w:right w:val="single" w:sz="4" w:space="0" w:color="auto"/>
            </w:tcBorders>
            <w:shd w:val="clear" w:color="auto" w:fill="auto"/>
          </w:tcPr>
          <w:p w14:paraId="7F43D783" w14:textId="5DE8F0BD"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35</w:t>
            </w:r>
          </w:p>
        </w:tc>
        <w:tc>
          <w:tcPr>
            <w:tcW w:w="594" w:type="pct"/>
            <w:tcBorders>
              <w:top w:val="nil"/>
              <w:left w:val="nil"/>
              <w:bottom w:val="single" w:sz="4" w:space="0" w:color="auto"/>
              <w:right w:val="single" w:sz="4" w:space="0" w:color="auto"/>
            </w:tcBorders>
            <w:shd w:val="clear" w:color="auto" w:fill="auto"/>
          </w:tcPr>
          <w:p w14:paraId="68AFAC02" w14:textId="5D496E4C"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34</w:t>
            </w:r>
          </w:p>
        </w:tc>
        <w:tc>
          <w:tcPr>
            <w:tcW w:w="806" w:type="pct"/>
            <w:tcBorders>
              <w:top w:val="nil"/>
              <w:left w:val="nil"/>
              <w:bottom w:val="single" w:sz="4" w:space="0" w:color="auto"/>
              <w:right w:val="single" w:sz="4" w:space="0" w:color="auto"/>
            </w:tcBorders>
            <w:shd w:val="clear" w:color="auto" w:fill="auto"/>
          </w:tcPr>
          <w:p w14:paraId="3666A676" w14:textId="07074617"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97</w:t>
            </w:r>
          </w:p>
        </w:tc>
      </w:tr>
      <w:tr w:rsidR="004B080E" w:rsidRPr="00EB0423" w14:paraId="3D35624D" w14:textId="77777777" w:rsidTr="00717CEE">
        <w:trPr>
          <w:trHeight w:val="20"/>
        </w:trPr>
        <w:tc>
          <w:tcPr>
            <w:tcW w:w="2449" w:type="pct"/>
            <w:tcBorders>
              <w:top w:val="nil"/>
              <w:left w:val="single" w:sz="4" w:space="0" w:color="auto"/>
              <w:bottom w:val="single" w:sz="4" w:space="0" w:color="auto"/>
              <w:right w:val="single" w:sz="4" w:space="0" w:color="auto"/>
            </w:tcBorders>
            <w:shd w:val="clear" w:color="auto" w:fill="auto"/>
          </w:tcPr>
          <w:p w14:paraId="57EBC009" w14:textId="77777777" w:rsidR="004B080E" w:rsidRPr="00EB0423" w:rsidRDefault="004B080E" w:rsidP="0050140D">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Доля занятых в промышленности, %</w:t>
            </w:r>
          </w:p>
        </w:tc>
        <w:tc>
          <w:tcPr>
            <w:tcW w:w="557" w:type="pct"/>
            <w:tcBorders>
              <w:top w:val="nil"/>
              <w:left w:val="nil"/>
              <w:bottom w:val="single" w:sz="4" w:space="0" w:color="auto"/>
              <w:right w:val="single" w:sz="4" w:space="0" w:color="auto"/>
            </w:tcBorders>
            <w:shd w:val="clear" w:color="auto" w:fill="auto"/>
          </w:tcPr>
          <w:p w14:paraId="0A32FAFB" w14:textId="6E7EEEF2"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14</w:t>
            </w:r>
          </w:p>
        </w:tc>
        <w:tc>
          <w:tcPr>
            <w:tcW w:w="594" w:type="pct"/>
            <w:tcBorders>
              <w:top w:val="nil"/>
              <w:left w:val="nil"/>
              <w:bottom w:val="single" w:sz="4" w:space="0" w:color="auto"/>
              <w:right w:val="single" w:sz="4" w:space="0" w:color="auto"/>
            </w:tcBorders>
            <w:shd w:val="clear" w:color="auto" w:fill="auto"/>
          </w:tcPr>
          <w:p w14:paraId="60D31D43" w14:textId="75970C07"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14</w:t>
            </w:r>
          </w:p>
        </w:tc>
        <w:tc>
          <w:tcPr>
            <w:tcW w:w="594" w:type="pct"/>
            <w:tcBorders>
              <w:top w:val="nil"/>
              <w:left w:val="nil"/>
              <w:bottom w:val="single" w:sz="4" w:space="0" w:color="auto"/>
              <w:right w:val="single" w:sz="4" w:space="0" w:color="auto"/>
            </w:tcBorders>
            <w:shd w:val="clear" w:color="auto" w:fill="auto"/>
          </w:tcPr>
          <w:p w14:paraId="1E168861" w14:textId="0F573980" w:rsidR="004B080E" w:rsidRPr="00EB0423" w:rsidRDefault="004B080E" w:rsidP="00662FDD">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14</w:t>
            </w:r>
          </w:p>
        </w:tc>
        <w:tc>
          <w:tcPr>
            <w:tcW w:w="806" w:type="pct"/>
            <w:tcBorders>
              <w:top w:val="nil"/>
              <w:left w:val="nil"/>
              <w:bottom w:val="single" w:sz="4" w:space="0" w:color="auto"/>
              <w:right w:val="single" w:sz="4" w:space="0" w:color="auto"/>
            </w:tcBorders>
            <w:shd w:val="clear" w:color="auto" w:fill="auto"/>
          </w:tcPr>
          <w:p w14:paraId="617AC070" w14:textId="0F51B75B" w:rsidR="004B080E" w:rsidRPr="00EB0423" w:rsidRDefault="00E43952" w:rsidP="00662FDD">
            <w:pPr>
              <w:spacing w:line="240" w:lineRule="auto"/>
              <w:ind w:firstLine="0"/>
              <w:jc w:val="righ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r>
    </w:tbl>
    <w:p w14:paraId="4409071A" w14:textId="77777777" w:rsidR="004B080E" w:rsidRPr="00EB0423" w:rsidRDefault="004B080E" w:rsidP="008B1CBA">
      <w:pPr>
        <w:rPr>
          <w:color w:val="000000" w:themeColor="text1"/>
        </w:rPr>
      </w:pPr>
    </w:p>
    <w:p w14:paraId="29625633" w14:textId="77777777" w:rsidR="004B080E" w:rsidRPr="00EB0423" w:rsidRDefault="00662FDD" w:rsidP="008B1CBA">
      <w:pPr>
        <w:rPr>
          <w:color w:val="000000" w:themeColor="text1"/>
        </w:rPr>
      </w:pPr>
      <w:r w:rsidRPr="00EB0423">
        <w:rPr>
          <w:color w:val="000000" w:themeColor="text1"/>
        </w:rPr>
        <w:t xml:space="preserve">В силу специфики структуры экономики Краснодарского края, доля занятых в промышленности региона ниже, чем в среднем в РФ. В 2019 г. она составляла 14%, при этом видим снижение доли занятых в промышленном комплексе. </w:t>
      </w:r>
      <w:r w:rsidR="006C1884" w:rsidRPr="00EB0423">
        <w:rPr>
          <w:color w:val="000000" w:themeColor="text1"/>
        </w:rPr>
        <w:t>С</w:t>
      </w:r>
      <w:r w:rsidRPr="00EB0423">
        <w:rPr>
          <w:color w:val="000000" w:themeColor="text1"/>
        </w:rPr>
        <w:t xml:space="preserve">ледует отметить, что больше всего </w:t>
      </w:r>
      <w:r w:rsidR="006C1884" w:rsidRPr="00EB0423">
        <w:rPr>
          <w:color w:val="000000" w:themeColor="text1"/>
        </w:rPr>
        <w:t>работников в Краснодарском крае в 2019 г. трудилось на обрабатывающих производствах – 277,2 тыс. чел., меньше всего сотрудников на предприятиях добывающей отрасли.</w:t>
      </w:r>
    </w:p>
    <w:p w14:paraId="3C91AFA1" w14:textId="77777777" w:rsidR="006C1884" w:rsidRPr="00EB0423" w:rsidRDefault="006C1884" w:rsidP="008B1CBA">
      <w:pPr>
        <w:rPr>
          <w:color w:val="000000" w:themeColor="text1"/>
        </w:rPr>
      </w:pPr>
      <w:r w:rsidRPr="00EB0423">
        <w:rPr>
          <w:color w:val="000000" w:themeColor="text1"/>
        </w:rPr>
        <w:t xml:space="preserve">Для развития промышленности региона важно не только непосредственно количество работников промышленного сектора, но и эффективность их труда, которая выражается показателем производительности труда. </w:t>
      </w:r>
    </w:p>
    <w:p w14:paraId="3C0B89CE" w14:textId="77777777" w:rsidR="00662FDD" w:rsidRPr="00EB0423" w:rsidRDefault="006C1884" w:rsidP="008B1CBA">
      <w:pPr>
        <w:rPr>
          <w:color w:val="000000" w:themeColor="text1"/>
        </w:rPr>
      </w:pPr>
      <w:r w:rsidRPr="00EB0423">
        <w:rPr>
          <w:color w:val="000000" w:themeColor="text1"/>
        </w:rPr>
        <w:t>Индекс производительности труда в Краснодарском крае в сравнении с РФ отражен на рисунке 11.</w:t>
      </w:r>
    </w:p>
    <w:p w14:paraId="21B28745" w14:textId="0A435868" w:rsidR="006C1884" w:rsidRDefault="006C1884" w:rsidP="008B1CBA">
      <w:pPr>
        <w:rPr>
          <w:color w:val="000000" w:themeColor="text1"/>
        </w:rPr>
      </w:pPr>
      <w:r w:rsidRPr="00EB0423">
        <w:rPr>
          <w:color w:val="000000" w:themeColor="text1"/>
        </w:rPr>
        <w:lastRenderedPageBreak/>
        <w:t>К сожалению, видим, что в 2017-2018 гг. производительность труда в Краснодарском крае росла очень медленными темпами, а в 2019 г. она вообще сократилась на 2,2%.</w:t>
      </w:r>
    </w:p>
    <w:p w14:paraId="54A33AD0" w14:textId="77777777" w:rsidR="00F91819" w:rsidRPr="00EB0423" w:rsidRDefault="00F91819" w:rsidP="008B1CBA">
      <w:pPr>
        <w:rPr>
          <w:color w:val="000000" w:themeColor="text1"/>
        </w:rPr>
      </w:pPr>
    </w:p>
    <w:p w14:paraId="58FC16F7" w14:textId="77777777" w:rsidR="004B080E" w:rsidRPr="00EB0423" w:rsidRDefault="004B080E" w:rsidP="004B080E">
      <w:pPr>
        <w:ind w:firstLine="0"/>
        <w:jc w:val="center"/>
        <w:rPr>
          <w:rFonts w:eastAsia="Times New Roman" w:cs="Times New Roman"/>
          <w:noProof/>
          <w:color w:val="000000" w:themeColor="text1"/>
          <w:lang w:eastAsia="ru-RU"/>
        </w:rPr>
      </w:pPr>
      <w:r w:rsidRPr="00EB0423">
        <w:rPr>
          <w:noProof/>
          <w:color w:val="000000" w:themeColor="text1"/>
          <w:lang w:eastAsia="ru-RU"/>
        </w:rPr>
        <w:drawing>
          <wp:inline distT="0" distB="0" distL="0" distR="0" wp14:anchorId="481C6C60" wp14:editId="057682FC">
            <wp:extent cx="6000750"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A09E4B6" w14:textId="4E4BC6C3" w:rsidR="004B080E" w:rsidRPr="00EB0423" w:rsidRDefault="004B080E" w:rsidP="00252126">
      <w:pPr>
        <w:spacing w:before="180" w:after="180" w:line="240" w:lineRule="auto"/>
        <w:ind w:firstLine="0"/>
        <w:jc w:val="center"/>
        <w:rPr>
          <w:rFonts w:eastAsia="Times New Roman" w:cs="Times New Roman"/>
          <w:color w:val="000000" w:themeColor="text1"/>
          <w:szCs w:val="28"/>
        </w:rPr>
      </w:pPr>
      <w:r w:rsidRPr="00EB0423">
        <w:rPr>
          <w:rFonts w:eastAsia="Times New Roman" w:cs="Times New Roman"/>
          <w:color w:val="000000" w:themeColor="text1"/>
          <w:szCs w:val="28"/>
        </w:rPr>
        <w:t xml:space="preserve">Рисунок </w:t>
      </w:r>
      <w:r w:rsidR="002909BB" w:rsidRPr="00EB0423">
        <w:rPr>
          <w:rFonts w:eastAsia="Times New Roman" w:cs="Times New Roman"/>
          <w:color w:val="000000" w:themeColor="text1"/>
          <w:szCs w:val="28"/>
        </w:rPr>
        <w:t>11</w:t>
      </w:r>
      <w:r w:rsidRPr="00EB0423">
        <w:rPr>
          <w:rFonts w:eastAsia="Times New Roman" w:cs="Times New Roman"/>
          <w:color w:val="000000" w:themeColor="text1"/>
          <w:szCs w:val="28"/>
        </w:rPr>
        <w:t xml:space="preserve"> – Индекс производительности труда в Краснодарском крае и РФ </w:t>
      </w:r>
      <w:r w:rsidR="00C37513" w:rsidRPr="00EB0423">
        <w:rPr>
          <w:rFonts w:eastAsia="Times New Roman" w:cs="Times New Roman"/>
          <w:color w:val="000000" w:themeColor="text1"/>
          <w:szCs w:val="28"/>
        </w:rPr>
        <w:br/>
      </w:r>
      <w:r w:rsidRPr="00EB0423">
        <w:rPr>
          <w:rFonts w:eastAsia="Times New Roman" w:cs="Times New Roman"/>
          <w:color w:val="000000" w:themeColor="text1"/>
          <w:szCs w:val="28"/>
        </w:rPr>
        <w:t>в 2017-2019 гг. [</w:t>
      </w:r>
      <w:r w:rsidR="006804A1">
        <w:rPr>
          <w:rFonts w:eastAsia="Times New Roman" w:cs="Times New Roman"/>
          <w:color w:val="000000" w:themeColor="text1"/>
          <w:szCs w:val="28"/>
        </w:rPr>
        <w:t>38</w:t>
      </w:r>
      <w:r w:rsidRPr="00EB0423">
        <w:rPr>
          <w:rFonts w:eastAsia="Times New Roman" w:cs="Times New Roman"/>
          <w:color w:val="000000" w:themeColor="text1"/>
          <w:szCs w:val="28"/>
        </w:rPr>
        <w:t>]</w:t>
      </w:r>
    </w:p>
    <w:p w14:paraId="4897F1EF" w14:textId="77777777" w:rsidR="006C1884" w:rsidRPr="00EB0423" w:rsidRDefault="006C1884" w:rsidP="007A1E4B">
      <w:pPr>
        <w:rPr>
          <w:rFonts w:eastAsia="Times New Roman" w:cs="Times New Roman"/>
          <w:color w:val="000000" w:themeColor="text1"/>
          <w:szCs w:val="28"/>
        </w:rPr>
      </w:pPr>
    </w:p>
    <w:p w14:paraId="0829332C" w14:textId="77777777" w:rsidR="006C1884" w:rsidRPr="00EB0423" w:rsidRDefault="00C37513" w:rsidP="007A1E4B">
      <w:pPr>
        <w:rPr>
          <w:rFonts w:eastAsia="Times New Roman" w:cs="Times New Roman"/>
          <w:color w:val="000000" w:themeColor="text1"/>
          <w:szCs w:val="28"/>
        </w:rPr>
      </w:pPr>
      <w:r w:rsidRPr="00EB0423">
        <w:rPr>
          <w:rFonts w:eastAsia="Times New Roman" w:cs="Times New Roman"/>
          <w:color w:val="000000" w:themeColor="text1"/>
          <w:szCs w:val="28"/>
        </w:rPr>
        <w:t>При этом индекс производительности труда в РФ на протяжении всех трёх лет был выше, чем в Краснодарском крае.</w:t>
      </w:r>
    </w:p>
    <w:p w14:paraId="2F9CCE31" w14:textId="77777777" w:rsidR="00C37513" w:rsidRPr="00EB0423" w:rsidRDefault="00C37513" w:rsidP="007A1E4B">
      <w:pPr>
        <w:rPr>
          <w:rFonts w:eastAsia="Times New Roman" w:cs="Times New Roman"/>
          <w:color w:val="000000" w:themeColor="text1"/>
          <w:szCs w:val="28"/>
        </w:rPr>
      </w:pPr>
      <w:r w:rsidRPr="00EB0423">
        <w:rPr>
          <w:rFonts w:eastAsia="Times New Roman" w:cs="Times New Roman"/>
          <w:color w:val="000000" w:themeColor="text1"/>
          <w:szCs w:val="28"/>
        </w:rPr>
        <w:t>Важно также обновление рабочей силы для поддержки промышленного потенциала, в таблице 10 представлены данные о выпуске специалистов со средним и высшим образованием.</w:t>
      </w:r>
    </w:p>
    <w:p w14:paraId="2D9EF1E9" w14:textId="77777777" w:rsidR="006C1884" w:rsidRPr="00EB0423" w:rsidRDefault="006C1884" w:rsidP="006C1884">
      <w:pPr>
        <w:rPr>
          <w:rFonts w:eastAsia="Times New Roman" w:cs="Times New Roman"/>
          <w:color w:val="000000" w:themeColor="text1"/>
          <w:szCs w:val="28"/>
        </w:rPr>
      </w:pPr>
    </w:p>
    <w:p w14:paraId="45B355C1" w14:textId="30F06AED" w:rsidR="0050140D" w:rsidRPr="00EB0423" w:rsidRDefault="0050140D" w:rsidP="007A1E4B">
      <w:pPr>
        <w:spacing w:after="180" w:line="240" w:lineRule="auto"/>
        <w:ind w:firstLine="0"/>
        <w:rPr>
          <w:rFonts w:eastAsia="Times New Roman" w:cs="Times New Roman"/>
          <w:color w:val="000000" w:themeColor="text1"/>
          <w:szCs w:val="28"/>
        </w:rPr>
      </w:pPr>
      <w:r w:rsidRPr="00EB0423">
        <w:rPr>
          <w:rFonts w:eastAsia="Times New Roman" w:cs="Times New Roman"/>
          <w:color w:val="000000" w:themeColor="text1"/>
          <w:szCs w:val="28"/>
        </w:rPr>
        <w:t xml:space="preserve">Таблица </w:t>
      </w:r>
      <w:r w:rsidR="00C37513" w:rsidRPr="00EB0423">
        <w:rPr>
          <w:rFonts w:eastAsia="Times New Roman" w:cs="Times New Roman"/>
          <w:color w:val="000000" w:themeColor="text1"/>
          <w:szCs w:val="28"/>
        </w:rPr>
        <w:t xml:space="preserve">10 </w:t>
      </w:r>
      <w:r w:rsidRPr="00EB0423">
        <w:rPr>
          <w:rFonts w:eastAsia="Times New Roman" w:cs="Times New Roman"/>
          <w:color w:val="000000" w:themeColor="text1"/>
          <w:szCs w:val="28"/>
        </w:rPr>
        <w:t>– Доля выпущенных специалистов со средним профессиональным образованием и с высшим образованием в общей численности населения</w:t>
      </w:r>
      <w:r w:rsidR="009B3138" w:rsidRPr="00EB0423">
        <w:rPr>
          <w:rFonts w:eastAsia="Times New Roman" w:cs="Times New Roman"/>
          <w:color w:val="000000" w:themeColor="text1"/>
          <w:szCs w:val="28"/>
        </w:rPr>
        <w:t xml:space="preserve"> [</w:t>
      </w:r>
      <w:r w:rsidR="006804A1">
        <w:rPr>
          <w:rFonts w:eastAsia="Times New Roman" w:cs="Times New Roman"/>
          <w:color w:val="000000" w:themeColor="text1"/>
          <w:szCs w:val="28"/>
        </w:rPr>
        <w:t>38</w:t>
      </w:r>
      <w:r w:rsidR="009B3138" w:rsidRPr="00EB0423">
        <w:rPr>
          <w:rFonts w:eastAsia="Times New Roman" w:cs="Times New Roman"/>
          <w:color w:val="000000" w:themeColor="text1"/>
          <w:szCs w:val="28"/>
        </w:rPr>
        <w:t>]</w:t>
      </w:r>
    </w:p>
    <w:tbl>
      <w:tblPr>
        <w:tblW w:w="5000" w:type="pct"/>
        <w:tblLook w:val="0000" w:firstRow="0" w:lastRow="0" w:firstColumn="0" w:lastColumn="0" w:noHBand="0" w:noVBand="0"/>
      </w:tblPr>
      <w:tblGrid>
        <w:gridCol w:w="4508"/>
        <w:gridCol w:w="1091"/>
        <w:gridCol w:w="1164"/>
        <w:gridCol w:w="1164"/>
        <w:gridCol w:w="1644"/>
      </w:tblGrid>
      <w:tr w:rsidR="000F54A5" w:rsidRPr="00EB0423" w14:paraId="3848A132" w14:textId="77777777" w:rsidTr="00717CEE">
        <w:trPr>
          <w:trHeight w:val="20"/>
        </w:trPr>
        <w:tc>
          <w:tcPr>
            <w:tcW w:w="2355" w:type="pct"/>
            <w:tcBorders>
              <w:top w:val="single" w:sz="4" w:space="0" w:color="auto"/>
              <w:left w:val="single" w:sz="4" w:space="0" w:color="auto"/>
              <w:bottom w:val="single" w:sz="4" w:space="0" w:color="auto"/>
              <w:right w:val="single" w:sz="4" w:space="0" w:color="auto"/>
            </w:tcBorders>
            <w:shd w:val="clear" w:color="auto" w:fill="auto"/>
            <w:vAlign w:val="center"/>
          </w:tcPr>
          <w:p w14:paraId="0BEDAC5A" w14:textId="77777777" w:rsidR="000F54A5" w:rsidRPr="00EB0423" w:rsidRDefault="000F54A5"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Показатель</w:t>
            </w:r>
          </w:p>
        </w:tc>
        <w:tc>
          <w:tcPr>
            <w:tcW w:w="570" w:type="pct"/>
            <w:tcBorders>
              <w:top w:val="single" w:sz="4" w:space="0" w:color="auto"/>
              <w:left w:val="nil"/>
              <w:bottom w:val="single" w:sz="4" w:space="0" w:color="auto"/>
              <w:right w:val="single" w:sz="4" w:space="0" w:color="auto"/>
            </w:tcBorders>
            <w:shd w:val="clear" w:color="auto" w:fill="auto"/>
            <w:vAlign w:val="center"/>
          </w:tcPr>
          <w:p w14:paraId="37F9A700" w14:textId="601C3318" w:rsidR="000F54A5" w:rsidRPr="00EB0423" w:rsidRDefault="000F54A5"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2017</w:t>
            </w:r>
            <w:r w:rsidR="00E43952">
              <w:rPr>
                <w:rFonts w:eastAsia="Times New Roman" w:cs="Times New Roman"/>
                <w:color w:val="000000" w:themeColor="text1"/>
                <w:sz w:val="24"/>
                <w:szCs w:val="24"/>
                <w:lang w:eastAsia="ru-RU"/>
              </w:rPr>
              <w:t xml:space="preserve"> г</w:t>
            </w:r>
          </w:p>
        </w:tc>
        <w:tc>
          <w:tcPr>
            <w:tcW w:w="608" w:type="pct"/>
            <w:tcBorders>
              <w:top w:val="single" w:sz="4" w:space="0" w:color="auto"/>
              <w:left w:val="nil"/>
              <w:bottom w:val="single" w:sz="4" w:space="0" w:color="auto"/>
              <w:right w:val="single" w:sz="4" w:space="0" w:color="auto"/>
            </w:tcBorders>
            <w:shd w:val="clear" w:color="auto" w:fill="auto"/>
            <w:vAlign w:val="center"/>
          </w:tcPr>
          <w:p w14:paraId="7F888E93" w14:textId="39453862" w:rsidR="000F54A5" w:rsidRPr="00EB0423" w:rsidRDefault="000F54A5"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2018</w:t>
            </w:r>
            <w:r w:rsidR="00E43952">
              <w:rPr>
                <w:rFonts w:eastAsia="Times New Roman" w:cs="Times New Roman"/>
                <w:color w:val="000000" w:themeColor="text1"/>
                <w:sz w:val="24"/>
                <w:szCs w:val="24"/>
                <w:lang w:eastAsia="ru-RU"/>
              </w:rPr>
              <w:t xml:space="preserve"> г</w:t>
            </w:r>
          </w:p>
        </w:tc>
        <w:tc>
          <w:tcPr>
            <w:tcW w:w="608" w:type="pct"/>
            <w:tcBorders>
              <w:top w:val="single" w:sz="4" w:space="0" w:color="auto"/>
              <w:left w:val="nil"/>
              <w:bottom w:val="single" w:sz="4" w:space="0" w:color="auto"/>
              <w:right w:val="single" w:sz="4" w:space="0" w:color="auto"/>
            </w:tcBorders>
            <w:shd w:val="clear" w:color="auto" w:fill="auto"/>
            <w:vAlign w:val="center"/>
          </w:tcPr>
          <w:p w14:paraId="34D2ACF7" w14:textId="3FDCF620" w:rsidR="000F54A5" w:rsidRPr="00EB0423" w:rsidRDefault="000F54A5"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2019</w:t>
            </w:r>
            <w:r w:rsidR="00E43952">
              <w:rPr>
                <w:rFonts w:eastAsia="Times New Roman" w:cs="Times New Roman"/>
                <w:color w:val="000000" w:themeColor="text1"/>
                <w:sz w:val="24"/>
                <w:szCs w:val="24"/>
                <w:lang w:eastAsia="ru-RU"/>
              </w:rPr>
              <w:t xml:space="preserve"> г</w:t>
            </w:r>
          </w:p>
        </w:tc>
        <w:tc>
          <w:tcPr>
            <w:tcW w:w="859" w:type="pct"/>
            <w:tcBorders>
              <w:top w:val="single" w:sz="4" w:space="0" w:color="auto"/>
              <w:left w:val="nil"/>
              <w:bottom w:val="single" w:sz="4" w:space="0" w:color="auto"/>
              <w:right w:val="single" w:sz="4" w:space="0" w:color="auto"/>
            </w:tcBorders>
            <w:shd w:val="clear" w:color="auto" w:fill="auto"/>
            <w:vAlign w:val="center"/>
          </w:tcPr>
          <w:p w14:paraId="11425A79" w14:textId="1D46CAC0" w:rsidR="000F54A5" w:rsidRPr="00EB0423" w:rsidRDefault="000F54A5"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Темп</w:t>
            </w:r>
          </w:p>
          <w:p w14:paraId="39958629" w14:textId="77777777" w:rsidR="000F54A5" w:rsidRPr="00EB0423" w:rsidRDefault="000F54A5" w:rsidP="0050140D">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роста 2019/2018, %</w:t>
            </w:r>
          </w:p>
        </w:tc>
      </w:tr>
      <w:tr w:rsidR="00E43952" w:rsidRPr="00EB0423" w14:paraId="3A750ED2" w14:textId="77777777" w:rsidTr="00717CEE">
        <w:trPr>
          <w:trHeight w:val="20"/>
        </w:trPr>
        <w:tc>
          <w:tcPr>
            <w:tcW w:w="2355" w:type="pct"/>
            <w:tcBorders>
              <w:top w:val="nil"/>
              <w:left w:val="single" w:sz="4" w:space="0" w:color="auto"/>
              <w:bottom w:val="single" w:sz="4" w:space="0" w:color="auto"/>
              <w:right w:val="single" w:sz="4" w:space="0" w:color="auto"/>
            </w:tcBorders>
            <w:shd w:val="clear" w:color="auto" w:fill="auto"/>
          </w:tcPr>
          <w:p w14:paraId="555CCDE2" w14:textId="54AF2980" w:rsidR="00E43952" w:rsidRPr="00EB0423" w:rsidRDefault="00E43952" w:rsidP="00E43952">
            <w:pPr>
              <w:spacing w:line="240" w:lineRule="auto"/>
              <w:ind w:firstLine="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Среднегодовая численность населения, тыс. чел.</w:t>
            </w:r>
          </w:p>
        </w:tc>
        <w:tc>
          <w:tcPr>
            <w:tcW w:w="570" w:type="pct"/>
            <w:tcBorders>
              <w:top w:val="nil"/>
              <w:left w:val="nil"/>
              <w:bottom w:val="single" w:sz="4" w:space="0" w:color="auto"/>
              <w:right w:val="single" w:sz="4" w:space="0" w:color="auto"/>
            </w:tcBorders>
            <w:shd w:val="clear" w:color="auto" w:fill="auto"/>
          </w:tcPr>
          <w:p w14:paraId="64534552" w14:textId="2E482004" w:rsidR="00E43952" w:rsidRPr="00EB0423" w:rsidRDefault="00E43952" w:rsidP="00E43952">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5 587</w:t>
            </w:r>
          </w:p>
        </w:tc>
        <w:tc>
          <w:tcPr>
            <w:tcW w:w="608" w:type="pct"/>
            <w:tcBorders>
              <w:top w:val="nil"/>
              <w:left w:val="nil"/>
              <w:bottom w:val="single" w:sz="4" w:space="0" w:color="auto"/>
              <w:right w:val="single" w:sz="4" w:space="0" w:color="auto"/>
            </w:tcBorders>
            <w:shd w:val="clear" w:color="auto" w:fill="auto"/>
          </w:tcPr>
          <w:p w14:paraId="69973C0B" w14:textId="16ED7155" w:rsidR="00E43952" w:rsidRPr="00EB0423" w:rsidRDefault="00E43952" w:rsidP="00E43952">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5 625</w:t>
            </w:r>
          </w:p>
        </w:tc>
        <w:tc>
          <w:tcPr>
            <w:tcW w:w="608" w:type="pct"/>
            <w:tcBorders>
              <w:top w:val="nil"/>
              <w:left w:val="nil"/>
              <w:bottom w:val="single" w:sz="4" w:space="0" w:color="auto"/>
              <w:right w:val="single" w:sz="4" w:space="0" w:color="auto"/>
            </w:tcBorders>
            <w:shd w:val="clear" w:color="auto" w:fill="auto"/>
          </w:tcPr>
          <w:p w14:paraId="69E7695B" w14:textId="2F6397AF" w:rsidR="00E43952" w:rsidRPr="00EB0423" w:rsidRDefault="00E43952" w:rsidP="00E43952">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5 661</w:t>
            </w:r>
          </w:p>
        </w:tc>
        <w:tc>
          <w:tcPr>
            <w:tcW w:w="859" w:type="pct"/>
            <w:tcBorders>
              <w:top w:val="nil"/>
              <w:left w:val="nil"/>
              <w:bottom w:val="single" w:sz="4" w:space="0" w:color="auto"/>
              <w:right w:val="single" w:sz="4" w:space="0" w:color="auto"/>
            </w:tcBorders>
            <w:shd w:val="clear" w:color="auto" w:fill="auto"/>
          </w:tcPr>
          <w:p w14:paraId="6DC1AF75" w14:textId="2F5176BD" w:rsidR="00E43952" w:rsidRPr="00EB0423" w:rsidRDefault="00E43952" w:rsidP="00E43952">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100</w:t>
            </w:r>
          </w:p>
        </w:tc>
      </w:tr>
      <w:tr w:rsidR="00E43952" w:rsidRPr="00EB0423" w14:paraId="3F4400BA" w14:textId="77777777" w:rsidTr="00717CEE">
        <w:trPr>
          <w:trHeight w:val="20"/>
        </w:trPr>
        <w:tc>
          <w:tcPr>
            <w:tcW w:w="2355" w:type="pct"/>
            <w:tcBorders>
              <w:top w:val="nil"/>
              <w:left w:val="single" w:sz="4" w:space="0" w:color="auto"/>
              <w:bottom w:val="single" w:sz="4" w:space="0" w:color="auto"/>
              <w:right w:val="single" w:sz="4" w:space="0" w:color="auto"/>
            </w:tcBorders>
            <w:shd w:val="clear" w:color="auto" w:fill="auto"/>
          </w:tcPr>
          <w:p w14:paraId="37C656BF" w14:textId="77777777" w:rsidR="00E43952" w:rsidRPr="00EB0423" w:rsidRDefault="00E43952" w:rsidP="00E43952">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Выпуск специалистов с высшим образованием, тыс. чел.</w:t>
            </w:r>
          </w:p>
        </w:tc>
        <w:tc>
          <w:tcPr>
            <w:tcW w:w="570" w:type="pct"/>
            <w:tcBorders>
              <w:top w:val="nil"/>
              <w:left w:val="nil"/>
              <w:bottom w:val="single" w:sz="4" w:space="0" w:color="auto"/>
              <w:right w:val="single" w:sz="4" w:space="0" w:color="auto"/>
            </w:tcBorders>
            <w:shd w:val="clear" w:color="auto" w:fill="auto"/>
          </w:tcPr>
          <w:p w14:paraId="4EFAA9AA" w14:textId="5FA5A484" w:rsidR="00E43952" w:rsidRPr="00EB0423" w:rsidRDefault="00E43952" w:rsidP="00E43952">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25</w:t>
            </w:r>
          </w:p>
        </w:tc>
        <w:tc>
          <w:tcPr>
            <w:tcW w:w="608" w:type="pct"/>
            <w:tcBorders>
              <w:top w:val="nil"/>
              <w:left w:val="nil"/>
              <w:bottom w:val="single" w:sz="4" w:space="0" w:color="auto"/>
              <w:right w:val="single" w:sz="4" w:space="0" w:color="auto"/>
            </w:tcBorders>
            <w:shd w:val="clear" w:color="auto" w:fill="auto"/>
          </w:tcPr>
          <w:p w14:paraId="014BB527" w14:textId="26404130" w:rsidR="00E43952" w:rsidRPr="00EB0423" w:rsidRDefault="00E43952" w:rsidP="00E43952">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25</w:t>
            </w:r>
          </w:p>
        </w:tc>
        <w:tc>
          <w:tcPr>
            <w:tcW w:w="608" w:type="pct"/>
            <w:tcBorders>
              <w:top w:val="nil"/>
              <w:left w:val="nil"/>
              <w:bottom w:val="single" w:sz="4" w:space="0" w:color="auto"/>
              <w:right w:val="single" w:sz="4" w:space="0" w:color="auto"/>
            </w:tcBorders>
            <w:shd w:val="clear" w:color="auto" w:fill="auto"/>
          </w:tcPr>
          <w:p w14:paraId="50715D34" w14:textId="0CBD4445" w:rsidR="00E43952" w:rsidRPr="00EB0423" w:rsidRDefault="00E43952" w:rsidP="00E43952">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26</w:t>
            </w:r>
          </w:p>
        </w:tc>
        <w:tc>
          <w:tcPr>
            <w:tcW w:w="859" w:type="pct"/>
            <w:tcBorders>
              <w:top w:val="nil"/>
              <w:left w:val="nil"/>
              <w:bottom w:val="single" w:sz="4" w:space="0" w:color="auto"/>
              <w:right w:val="single" w:sz="4" w:space="0" w:color="auto"/>
            </w:tcBorders>
            <w:shd w:val="clear" w:color="auto" w:fill="auto"/>
          </w:tcPr>
          <w:p w14:paraId="28116B09" w14:textId="21EA4150" w:rsidR="00E43952" w:rsidRPr="00EB0423" w:rsidRDefault="00E43952" w:rsidP="00E43952">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104</w:t>
            </w:r>
          </w:p>
        </w:tc>
      </w:tr>
      <w:tr w:rsidR="00E43952" w:rsidRPr="00EB0423" w14:paraId="55ED74A5" w14:textId="77777777" w:rsidTr="00717CEE">
        <w:trPr>
          <w:trHeight w:val="20"/>
        </w:trPr>
        <w:tc>
          <w:tcPr>
            <w:tcW w:w="2355" w:type="pct"/>
            <w:tcBorders>
              <w:top w:val="nil"/>
              <w:left w:val="single" w:sz="4" w:space="0" w:color="auto"/>
              <w:bottom w:val="single" w:sz="4" w:space="0" w:color="auto"/>
              <w:right w:val="single" w:sz="4" w:space="0" w:color="auto"/>
            </w:tcBorders>
            <w:shd w:val="clear" w:color="auto" w:fill="auto"/>
          </w:tcPr>
          <w:p w14:paraId="2EDCABD9" w14:textId="4B1536C6" w:rsidR="00E43952" w:rsidRPr="00EB0423" w:rsidRDefault="00E43952" w:rsidP="00E43952">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Выпуск специалистов со средним профессиональным образованием, тыс. чел</w:t>
            </w:r>
          </w:p>
        </w:tc>
        <w:tc>
          <w:tcPr>
            <w:tcW w:w="570" w:type="pct"/>
            <w:tcBorders>
              <w:top w:val="nil"/>
              <w:left w:val="nil"/>
              <w:bottom w:val="single" w:sz="4" w:space="0" w:color="auto"/>
              <w:right w:val="single" w:sz="4" w:space="0" w:color="auto"/>
            </w:tcBorders>
            <w:shd w:val="clear" w:color="auto" w:fill="auto"/>
          </w:tcPr>
          <w:p w14:paraId="62B97A39" w14:textId="1A6FA0F5" w:rsidR="00E43952" w:rsidRPr="00EB0423" w:rsidRDefault="00E43952" w:rsidP="00E43952">
            <w:pPr>
              <w:spacing w:line="240" w:lineRule="auto"/>
              <w:ind w:firstLine="0"/>
              <w:jc w:val="righ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21</w:t>
            </w:r>
          </w:p>
        </w:tc>
        <w:tc>
          <w:tcPr>
            <w:tcW w:w="608" w:type="pct"/>
            <w:tcBorders>
              <w:top w:val="nil"/>
              <w:left w:val="nil"/>
              <w:bottom w:val="single" w:sz="4" w:space="0" w:color="auto"/>
              <w:right w:val="single" w:sz="4" w:space="0" w:color="auto"/>
            </w:tcBorders>
            <w:shd w:val="clear" w:color="auto" w:fill="auto"/>
          </w:tcPr>
          <w:p w14:paraId="0092C71C" w14:textId="67E0D924" w:rsidR="00E43952" w:rsidRPr="00EB0423" w:rsidRDefault="00E43952" w:rsidP="00E43952">
            <w:pPr>
              <w:spacing w:line="240" w:lineRule="auto"/>
              <w:ind w:firstLine="0"/>
              <w:jc w:val="righ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22</w:t>
            </w:r>
          </w:p>
        </w:tc>
        <w:tc>
          <w:tcPr>
            <w:tcW w:w="608" w:type="pct"/>
            <w:tcBorders>
              <w:top w:val="nil"/>
              <w:left w:val="nil"/>
              <w:bottom w:val="single" w:sz="4" w:space="0" w:color="auto"/>
              <w:right w:val="single" w:sz="4" w:space="0" w:color="auto"/>
            </w:tcBorders>
            <w:shd w:val="clear" w:color="auto" w:fill="auto"/>
          </w:tcPr>
          <w:p w14:paraId="19ED2DF4" w14:textId="6AD780CF" w:rsidR="00E43952" w:rsidRPr="00EB0423" w:rsidRDefault="00E43952" w:rsidP="00E43952">
            <w:pPr>
              <w:spacing w:line="240" w:lineRule="auto"/>
              <w:ind w:firstLine="0"/>
              <w:jc w:val="righ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22</w:t>
            </w:r>
          </w:p>
        </w:tc>
        <w:tc>
          <w:tcPr>
            <w:tcW w:w="859" w:type="pct"/>
            <w:tcBorders>
              <w:top w:val="nil"/>
              <w:left w:val="nil"/>
              <w:bottom w:val="single" w:sz="4" w:space="0" w:color="auto"/>
              <w:right w:val="single" w:sz="4" w:space="0" w:color="auto"/>
            </w:tcBorders>
            <w:shd w:val="clear" w:color="auto" w:fill="auto"/>
          </w:tcPr>
          <w:p w14:paraId="3B08A6A2" w14:textId="2E96FF85" w:rsidR="00E43952" w:rsidRPr="00EB0423" w:rsidRDefault="00E43952" w:rsidP="00E43952">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100</w:t>
            </w:r>
          </w:p>
        </w:tc>
      </w:tr>
    </w:tbl>
    <w:p w14:paraId="3ECD3E37" w14:textId="682798C8" w:rsidR="00717CEE" w:rsidRDefault="00717CEE" w:rsidP="00717CEE">
      <w:pPr>
        <w:ind w:firstLine="0"/>
      </w:pPr>
      <w:r>
        <w:lastRenderedPageBreak/>
        <w:t>Продолжение таблицы 10</w:t>
      </w:r>
    </w:p>
    <w:tbl>
      <w:tblPr>
        <w:tblStyle w:val="a8"/>
        <w:tblW w:w="5000" w:type="pct"/>
        <w:tblLook w:val="0000" w:firstRow="0" w:lastRow="0" w:firstColumn="0" w:lastColumn="0" w:noHBand="0" w:noVBand="0"/>
      </w:tblPr>
      <w:tblGrid>
        <w:gridCol w:w="4508"/>
        <w:gridCol w:w="1091"/>
        <w:gridCol w:w="1164"/>
        <w:gridCol w:w="1164"/>
        <w:gridCol w:w="1644"/>
      </w:tblGrid>
      <w:tr w:rsidR="00717CEE" w:rsidRPr="00EB0423" w14:paraId="5798B9BF" w14:textId="77777777" w:rsidTr="00717CEE">
        <w:trPr>
          <w:trHeight w:val="20"/>
        </w:trPr>
        <w:tc>
          <w:tcPr>
            <w:tcW w:w="2355" w:type="pct"/>
            <w:tcBorders>
              <w:top w:val="single" w:sz="4" w:space="0" w:color="auto"/>
              <w:left w:val="single" w:sz="4" w:space="0" w:color="auto"/>
              <w:bottom w:val="single" w:sz="4" w:space="0" w:color="auto"/>
              <w:right w:val="single" w:sz="4" w:space="0" w:color="auto"/>
            </w:tcBorders>
            <w:shd w:val="clear" w:color="auto" w:fill="auto"/>
            <w:vAlign w:val="center"/>
          </w:tcPr>
          <w:p w14:paraId="55C17206" w14:textId="5C7FAF6A" w:rsidR="00717CEE" w:rsidRPr="00EB0423" w:rsidRDefault="00717CEE" w:rsidP="00717CEE">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Показатель</w:t>
            </w:r>
          </w:p>
        </w:tc>
        <w:tc>
          <w:tcPr>
            <w:tcW w:w="570" w:type="pct"/>
            <w:tcBorders>
              <w:top w:val="single" w:sz="4" w:space="0" w:color="auto"/>
              <w:left w:val="nil"/>
              <w:bottom w:val="single" w:sz="4" w:space="0" w:color="auto"/>
              <w:right w:val="single" w:sz="4" w:space="0" w:color="auto"/>
            </w:tcBorders>
            <w:shd w:val="clear" w:color="auto" w:fill="auto"/>
            <w:vAlign w:val="center"/>
          </w:tcPr>
          <w:p w14:paraId="79403C4C" w14:textId="29796381" w:rsidR="00717CEE" w:rsidRPr="00EB0423" w:rsidRDefault="00717CEE" w:rsidP="00717CEE">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2017</w:t>
            </w:r>
            <w:r>
              <w:rPr>
                <w:rFonts w:eastAsia="Times New Roman" w:cs="Times New Roman"/>
                <w:color w:val="000000" w:themeColor="text1"/>
                <w:sz w:val="24"/>
                <w:szCs w:val="24"/>
                <w:lang w:eastAsia="ru-RU"/>
              </w:rPr>
              <w:t xml:space="preserve"> г</w:t>
            </w:r>
          </w:p>
        </w:tc>
        <w:tc>
          <w:tcPr>
            <w:tcW w:w="608" w:type="pct"/>
            <w:tcBorders>
              <w:top w:val="single" w:sz="4" w:space="0" w:color="auto"/>
              <w:left w:val="nil"/>
              <w:bottom w:val="single" w:sz="4" w:space="0" w:color="auto"/>
              <w:right w:val="single" w:sz="4" w:space="0" w:color="auto"/>
            </w:tcBorders>
            <w:shd w:val="clear" w:color="auto" w:fill="auto"/>
            <w:vAlign w:val="center"/>
          </w:tcPr>
          <w:p w14:paraId="305633EF" w14:textId="30EB1837" w:rsidR="00717CEE" w:rsidRPr="00EB0423" w:rsidRDefault="00717CEE" w:rsidP="00717CEE">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2018</w:t>
            </w:r>
            <w:r>
              <w:rPr>
                <w:rFonts w:eastAsia="Times New Roman" w:cs="Times New Roman"/>
                <w:color w:val="000000" w:themeColor="text1"/>
                <w:sz w:val="24"/>
                <w:szCs w:val="24"/>
                <w:lang w:eastAsia="ru-RU"/>
              </w:rPr>
              <w:t xml:space="preserve"> г</w:t>
            </w:r>
          </w:p>
        </w:tc>
        <w:tc>
          <w:tcPr>
            <w:tcW w:w="608" w:type="pct"/>
            <w:tcBorders>
              <w:top w:val="single" w:sz="4" w:space="0" w:color="auto"/>
              <w:left w:val="nil"/>
              <w:bottom w:val="single" w:sz="4" w:space="0" w:color="auto"/>
              <w:right w:val="single" w:sz="4" w:space="0" w:color="auto"/>
            </w:tcBorders>
            <w:shd w:val="clear" w:color="auto" w:fill="auto"/>
            <w:vAlign w:val="center"/>
          </w:tcPr>
          <w:p w14:paraId="76132945" w14:textId="460CD357" w:rsidR="00717CEE" w:rsidRPr="00EB0423" w:rsidRDefault="00717CEE" w:rsidP="00717CEE">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2019</w:t>
            </w:r>
            <w:r>
              <w:rPr>
                <w:rFonts w:eastAsia="Times New Roman" w:cs="Times New Roman"/>
                <w:color w:val="000000" w:themeColor="text1"/>
                <w:sz w:val="24"/>
                <w:szCs w:val="24"/>
                <w:lang w:eastAsia="ru-RU"/>
              </w:rPr>
              <w:t xml:space="preserve"> г</w:t>
            </w:r>
          </w:p>
        </w:tc>
        <w:tc>
          <w:tcPr>
            <w:tcW w:w="859" w:type="pct"/>
            <w:tcBorders>
              <w:top w:val="single" w:sz="4" w:space="0" w:color="auto"/>
              <w:left w:val="nil"/>
              <w:bottom w:val="single" w:sz="4" w:space="0" w:color="auto"/>
              <w:right w:val="single" w:sz="4" w:space="0" w:color="auto"/>
            </w:tcBorders>
            <w:shd w:val="clear" w:color="auto" w:fill="auto"/>
            <w:vAlign w:val="center"/>
          </w:tcPr>
          <w:p w14:paraId="751496E1" w14:textId="77777777" w:rsidR="00717CEE" w:rsidRPr="00EB0423" w:rsidRDefault="00717CEE" w:rsidP="00717CEE">
            <w:pPr>
              <w:spacing w:line="240" w:lineRule="auto"/>
              <w:ind w:firstLine="0"/>
              <w:jc w:val="center"/>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Темп</w:t>
            </w:r>
          </w:p>
          <w:p w14:paraId="582326EA" w14:textId="0DAB5B8E" w:rsidR="00717CEE" w:rsidRPr="00EB0423" w:rsidRDefault="00717CEE" w:rsidP="00717CEE">
            <w:pPr>
              <w:spacing w:line="240" w:lineRule="auto"/>
              <w:ind w:firstLine="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р</w:t>
            </w:r>
            <w:r w:rsidRPr="00EB0423">
              <w:rPr>
                <w:rFonts w:eastAsia="Times New Roman" w:cs="Times New Roman"/>
                <w:color w:val="000000" w:themeColor="text1"/>
                <w:sz w:val="24"/>
                <w:szCs w:val="24"/>
                <w:lang w:eastAsia="ru-RU"/>
              </w:rPr>
              <w:t>ост</w:t>
            </w:r>
            <w:r>
              <w:rPr>
                <w:rFonts w:eastAsia="Times New Roman" w:cs="Times New Roman"/>
                <w:color w:val="000000" w:themeColor="text1"/>
                <w:sz w:val="24"/>
                <w:szCs w:val="24"/>
                <w:lang w:eastAsia="ru-RU"/>
              </w:rPr>
              <w:t xml:space="preserve">а </w:t>
            </w:r>
            <w:r w:rsidRPr="00EB0423">
              <w:rPr>
                <w:rFonts w:eastAsia="Times New Roman" w:cs="Times New Roman"/>
                <w:color w:val="000000" w:themeColor="text1"/>
                <w:sz w:val="24"/>
                <w:szCs w:val="24"/>
                <w:lang w:eastAsia="ru-RU"/>
              </w:rPr>
              <w:t>2019/2018, %</w:t>
            </w:r>
          </w:p>
        </w:tc>
      </w:tr>
      <w:tr w:rsidR="00717CEE" w:rsidRPr="00EB0423" w14:paraId="650C7543" w14:textId="77777777" w:rsidTr="00717CEE">
        <w:trPr>
          <w:trHeight w:val="20"/>
        </w:trPr>
        <w:tc>
          <w:tcPr>
            <w:tcW w:w="2355" w:type="pct"/>
          </w:tcPr>
          <w:p w14:paraId="11A0D3BB" w14:textId="77777777" w:rsidR="00717CEE" w:rsidRPr="00EB0423" w:rsidRDefault="00717CEE" w:rsidP="00717CEE">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Доля выпущенных специалистов со средним профессиональным образованием, %</w:t>
            </w:r>
          </w:p>
        </w:tc>
        <w:tc>
          <w:tcPr>
            <w:tcW w:w="570" w:type="pct"/>
          </w:tcPr>
          <w:p w14:paraId="61E77516" w14:textId="77777777" w:rsidR="00717CEE" w:rsidRPr="00EB0423" w:rsidRDefault="00717CEE" w:rsidP="00717CEE">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0,4</w:t>
            </w:r>
          </w:p>
        </w:tc>
        <w:tc>
          <w:tcPr>
            <w:tcW w:w="608" w:type="pct"/>
          </w:tcPr>
          <w:p w14:paraId="0783CA20" w14:textId="77777777" w:rsidR="00717CEE" w:rsidRPr="00EB0423" w:rsidRDefault="00717CEE" w:rsidP="00717CEE">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0,4</w:t>
            </w:r>
          </w:p>
        </w:tc>
        <w:tc>
          <w:tcPr>
            <w:tcW w:w="608" w:type="pct"/>
          </w:tcPr>
          <w:p w14:paraId="65EDEE23" w14:textId="77777777" w:rsidR="00717CEE" w:rsidRPr="00EB0423" w:rsidRDefault="00717CEE" w:rsidP="00717CEE">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0,4</w:t>
            </w:r>
          </w:p>
        </w:tc>
        <w:tc>
          <w:tcPr>
            <w:tcW w:w="859" w:type="pct"/>
          </w:tcPr>
          <w:p w14:paraId="73D59D9D" w14:textId="0B2F95EB" w:rsidR="00717CEE" w:rsidRPr="00EB0423" w:rsidRDefault="00717CEE" w:rsidP="00717CEE">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99</w:t>
            </w:r>
          </w:p>
        </w:tc>
      </w:tr>
      <w:tr w:rsidR="00717CEE" w:rsidRPr="00EB0423" w14:paraId="7E27B980" w14:textId="77777777" w:rsidTr="00717CEE">
        <w:trPr>
          <w:trHeight w:val="20"/>
        </w:trPr>
        <w:tc>
          <w:tcPr>
            <w:tcW w:w="2355" w:type="pct"/>
          </w:tcPr>
          <w:p w14:paraId="29FB7477" w14:textId="77777777" w:rsidR="00717CEE" w:rsidRPr="00EB0423" w:rsidRDefault="00717CEE" w:rsidP="00717CEE">
            <w:pPr>
              <w:spacing w:line="240" w:lineRule="auto"/>
              <w:ind w:firstLine="0"/>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Доля выпущенных специалистов с высшим образованием, %</w:t>
            </w:r>
          </w:p>
        </w:tc>
        <w:tc>
          <w:tcPr>
            <w:tcW w:w="570" w:type="pct"/>
          </w:tcPr>
          <w:p w14:paraId="2EAFCD00" w14:textId="77777777" w:rsidR="00717CEE" w:rsidRPr="00EB0423" w:rsidRDefault="00717CEE" w:rsidP="00717CEE">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0,5</w:t>
            </w:r>
          </w:p>
        </w:tc>
        <w:tc>
          <w:tcPr>
            <w:tcW w:w="608" w:type="pct"/>
          </w:tcPr>
          <w:p w14:paraId="295855B0" w14:textId="77777777" w:rsidR="00717CEE" w:rsidRPr="00EB0423" w:rsidRDefault="00717CEE" w:rsidP="00717CEE">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0,4</w:t>
            </w:r>
          </w:p>
        </w:tc>
        <w:tc>
          <w:tcPr>
            <w:tcW w:w="608" w:type="pct"/>
          </w:tcPr>
          <w:p w14:paraId="3CDC0EDD" w14:textId="77777777" w:rsidR="00717CEE" w:rsidRPr="00EB0423" w:rsidRDefault="00717CEE" w:rsidP="00717CEE">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0,5</w:t>
            </w:r>
          </w:p>
        </w:tc>
        <w:tc>
          <w:tcPr>
            <w:tcW w:w="859" w:type="pct"/>
          </w:tcPr>
          <w:p w14:paraId="61330A87" w14:textId="4BC314D4" w:rsidR="00717CEE" w:rsidRPr="00EB0423" w:rsidRDefault="00717CEE" w:rsidP="00717CEE">
            <w:pPr>
              <w:spacing w:line="240" w:lineRule="auto"/>
              <w:ind w:firstLine="0"/>
              <w:jc w:val="right"/>
              <w:rPr>
                <w:rFonts w:eastAsia="Times New Roman" w:cs="Times New Roman"/>
                <w:color w:val="000000" w:themeColor="text1"/>
                <w:sz w:val="24"/>
                <w:szCs w:val="24"/>
                <w:lang w:eastAsia="ru-RU"/>
              </w:rPr>
            </w:pPr>
            <w:r w:rsidRPr="00EB0423">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4</w:t>
            </w:r>
          </w:p>
        </w:tc>
      </w:tr>
    </w:tbl>
    <w:p w14:paraId="5504693F" w14:textId="77777777" w:rsidR="0025026E" w:rsidRPr="00EB0423" w:rsidRDefault="0025026E" w:rsidP="008B1CBA">
      <w:pPr>
        <w:rPr>
          <w:color w:val="000000" w:themeColor="text1"/>
        </w:rPr>
      </w:pPr>
    </w:p>
    <w:p w14:paraId="25467892" w14:textId="77777777" w:rsidR="0052118A" w:rsidRPr="00EB0423" w:rsidRDefault="000F54A5" w:rsidP="00F97E6C">
      <w:pPr>
        <w:rPr>
          <w:color w:val="000000" w:themeColor="text1"/>
        </w:rPr>
      </w:pPr>
      <w:r w:rsidRPr="00EB0423">
        <w:rPr>
          <w:color w:val="000000" w:themeColor="text1"/>
        </w:rPr>
        <w:t>Как видим,</w:t>
      </w:r>
      <w:r w:rsidR="00F97E6C" w:rsidRPr="00EB0423">
        <w:rPr>
          <w:color w:val="000000" w:themeColor="text1"/>
        </w:rPr>
        <w:t xml:space="preserve"> постепенно количество выпущенных специалистов со средним и высшим образованием растёт, однако их доля </w:t>
      </w:r>
      <w:r w:rsidR="00F97E6C" w:rsidRPr="00EB0423">
        <w:rPr>
          <w:rFonts w:eastAsia="Times New Roman" w:cs="Times New Roman"/>
          <w:color w:val="000000" w:themeColor="text1"/>
          <w:szCs w:val="28"/>
        </w:rPr>
        <w:t>в общей численности населения Краснодарского края оставалась незначительной. В 2019 г. доля выпущенных специалистов со средним профессиональным образованием составила 0,4% от общей численности населения региона, а доля выпущенных специалистов с высшим образованием – 0,5%.</w:t>
      </w:r>
    </w:p>
    <w:p w14:paraId="1B8C34FC" w14:textId="77777777" w:rsidR="0052118A" w:rsidRPr="00EB0423" w:rsidRDefault="0052118A" w:rsidP="008B1CBA">
      <w:pPr>
        <w:rPr>
          <w:color w:val="000000" w:themeColor="text1"/>
        </w:rPr>
      </w:pPr>
      <w:r w:rsidRPr="00EB0423">
        <w:rPr>
          <w:color w:val="000000" w:themeColor="text1"/>
        </w:rPr>
        <w:t xml:space="preserve">Для оценки инфраструктурного потенциала </w:t>
      </w:r>
      <w:r w:rsidR="0064538A" w:rsidRPr="00EB0423">
        <w:rPr>
          <w:color w:val="000000" w:themeColor="text1"/>
        </w:rPr>
        <w:t>исследуем 2 показателя – плотность железных и автомобильных дорог</w:t>
      </w:r>
      <w:r w:rsidR="002909BB" w:rsidRPr="00EB0423">
        <w:rPr>
          <w:color w:val="000000" w:themeColor="text1"/>
        </w:rPr>
        <w:t xml:space="preserve"> (рисунок 12).</w:t>
      </w:r>
    </w:p>
    <w:p w14:paraId="6CD96702" w14:textId="77777777" w:rsidR="0052118A" w:rsidRPr="00EB0423" w:rsidRDefault="0052118A" w:rsidP="008B1CBA">
      <w:pPr>
        <w:rPr>
          <w:color w:val="000000" w:themeColor="text1"/>
        </w:rPr>
      </w:pPr>
    </w:p>
    <w:p w14:paraId="6B51B228" w14:textId="77777777" w:rsidR="004B080E" w:rsidRPr="00EB0423" w:rsidRDefault="004B080E" w:rsidP="004B080E">
      <w:pPr>
        <w:ind w:firstLine="0"/>
        <w:jc w:val="center"/>
        <w:rPr>
          <w:rFonts w:eastAsia="Times New Roman" w:cs="Times New Roman"/>
          <w:color w:val="000000" w:themeColor="text1"/>
        </w:rPr>
      </w:pPr>
      <w:r w:rsidRPr="00EB0423">
        <w:rPr>
          <w:rFonts w:eastAsia="Times New Roman" w:cs="Times New Roman"/>
          <w:noProof/>
          <w:color w:val="000000" w:themeColor="text1"/>
          <w:lang w:eastAsia="ru-RU"/>
        </w:rPr>
        <w:drawing>
          <wp:inline distT="0" distB="0" distL="0" distR="0" wp14:anchorId="2E8BA470" wp14:editId="4706C24E">
            <wp:extent cx="5603359" cy="36122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1985" cy="3617851"/>
                    </a:xfrm>
                    <a:prstGeom prst="rect">
                      <a:avLst/>
                    </a:prstGeom>
                    <a:noFill/>
                    <a:ln>
                      <a:noFill/>
                    </a:ln>
                  </pic:spPr>
                </pic:pic>
              </a:graphicData>
            </a:graphic>
          </wp:inline>
        </w:drawing>
      </w:r>
    </w:p>
    <w:p w14:paraId="382CA13E" w14:textId="22679874" w:rsidR="004B080E" w:rsidRPr="00EB0423" w:rsidRDefault="004B080E" w:rsidP="00252126">
      <w:pPr>
        <w:spacing w:before="180" w:after="180" w:line="240" w:lineRule="auto"/>
        <w:ind w:firstLine="0"/>
        <w:jc w:val="center"/>
        <w:rPr>
          <w:rFonts w:eastAsia="Times New Roman" w:cs="Times New Roman"/>
          <w:color w:val="000000" w:themeColor="text1"/>
          <w:szCs w:val="28"/>
        </w:rPr>
      </w:pPr>
      <w:r w:rsidRPr="00EB0423">
        <w:rPr>
          <w:rFonts w:eastAsia="Times New Roman" w:cs="Times New Roman"/>
          <w:color w:val="000000" w:themeColor="text1"/>
          <w:szCs w:val="28"/>
        </w:rPr>
        <w:t xml:space="preserve">Рисунок </w:t>
      </w:r>
      <w:r w:rsidR="002909BB" w:rsidRPr="00EB0423">
        <w:rPr>
          <w:rFonts w:eastAsia="Times New Roman" w:cs="Times New Roman"/>
          <w:color w:val="000000" w:themeColor="text1"/>
          <w:szCs w:val="28"/>
        </w:rPr>
        <w:t>12</w:t>
      </w:r>
      <w:r w:rsidRPr="00EB0423">
        <w:rPr>
          <w:rFonts w:eastAsia="Times New Roman" w:cs="Times New Roman"/>
          <w:color w:val="000000" w:themeColor="text1"/>
          <w:szCs w:val="28"/>
        </w:rPr>
        <w:t xml:space="preserve"> – Плотность железных дорог на 10000 кв. км и плотность </w:t>
      </w:r>
      <w:r w:rsidRPr="00EB0423">
        <w:rPr>
          <w:rFonts w:eastAsia="Times New Roman" w:cs="Times New Roman"/>
          <w:color w:val="000000" w:themeColor="text1"/>
          <w:szCs w:val="28"/>
        </w:rPr>
        <w:br/>
        <w:t>автомобильных дорог на 1000 кв. км территории в Краснодарском крае</w:t>
      </w:r>
      <w:r w:rsidRPr="00EB0423">
        <w:rPr>
          <w:rFonts w:eastAsia="Times New Roman" w:cs="Times New Roman"/>
          <w:color w:val="000000" w:themeColor="text1"/>
          <w:szCs w:val="28"/>
        </w:rPr>
        <w:br/>
        <w:t>в 2017-2019 гг.</w:t>
      </w:r>
      <w:r w:rsidR="009B3138" w:rsidRPr="00EB0423">
        <w:rPr>
          <w:rFonts w:eastAsia="Times New Roman" w:cs="Times New Roman"/>
          <w:color w:val="000000" w:themeColor="text1"/>
          <w:szCs w:val="28"/>
        </w:rPr>
        <w:t xml:space="preserve"> [</w:t>
      </w:r>
      <w:r w:rsidR="006804A1">
        <w:rPr>
          <w:rFonts w:eastAsia="Times New Roman" w:cs="Times New Roman"/>
          <w:color w:val="000000" w:themeColor="text1"/>
          <w:szCs w:val="28"/>
        </w:rPr>
        <w:t>38</w:t>
      </w:r>
      <w:r w:rsidR="009B3138" w:rsidRPr="00EB0423">
        <w:rPr>
          <w:rFonts w:eastAsia="Times New Roman" w:cs="Times New Roman"/>
          <w:color w:val="000000" w:themeColor="text1"/>
          <w:szCs w:val="28"/>
        </w:rPr>
        <w:t>]</w:t>
      </w:r>
    </w:p>
    <w:p w14:paraId="663D5749" w14:textId="0984C953" w:rsidR="002909BB" w:rsidRPr="00EB0423" w:rsidRDefault="002909BB" w:rsidP="00A24657">
      <w:pPr>
        <w:rPr>
          <w:color w:val="000000" w:themeColor="text1"/>
        </w:rPr>
      </w:pPr>
      <w:r w:rsidRPr="00EB0423">
        <w:rPr>
          <w:color w:val="000000" w:themeColor="text1"/>
        </w:rPr>
        <w:lastRenderedPageBreak/>
        <w:t>Можем отметить положительную тенденцию к увеличению плотности как железных, так и автомобильных дорог в Краснодарском крае, что, конечно</w:t>
      </w:r>
      <w:r w:rsidR="00717CEE">
        <w:rPr>
          <w:color w:val="000000" w:themeColor="text1"/>
        </w:rPr>
        <w:t>,</w:t>
      </w:r>
      <w:r w:rsidRPr="00EB0423">
        <w:rPr>
          <w:color w:val="000000" w:themeColor="text1"/>
        </w:rPr>
        <w:t xml:space="preserve"> способствует развитию промышленности региона. При этом плотность дорог в Краснодарском крае является одной из наиболее высоких в стране.</w:t>
      </w:r>
    </w:p>
    <w:p w14:paraId="5A4A7CE2" w14:textId="77777777" w:rsidR="00A24657" w:rsidRPr="00EB0423" w:rsidRDefault="00287721" w:rsidP="00B46B66">
      <w:pPr>
        <w:rPr>
          <w:color w:val="000000" w:themeColor="text1"/>
        </w:rPr>
      </w:pPr>
      <w:r w:rsidRPr="00EB0423">
        <w:rPr>
          <w:color w:val="000000" w:themeColor="text1"/>
        </w:rPr>
        <w:t xml:space="preserve">Рассмотрев все компоненты промышленного потенциала Краснодарского края по отдельности, с помощью метода интегральной оценки обобщим </w:t>
      </w:r>
      <w:r w:rsidR="00B46B66" w:rsidRPr="00EB0423">
        <w:rPr>
          <w:color w:val="000000" w:themeColor="text1"/>
        </w:rPr>
        <w:t xml:space="preserve">все данные. Для этого </w:t>
      </w:r>
      <w:r w:rsidR="00A24657" w:rsidRPr="00EB0423">
        <w:rPr>
          <w:color w:val="000000" w:themeColor="text1"/>
        </w:rPr>
        <w:t>вычисл</w:t>
      </w:r>
      <w:r w:rsidR="00B46B66" w:rsidRPr="00EB0423">
        <w:rPr>
          <w:color w:val="000000" w:themeColor="text1"/>
        </w:rPr>
        <w:t>им</w:t>
      </w:r>
      <w:r w:rsidR="00A24657" w:rsidRPr="00EB0423">
        <w:rPr>
          <w:color w:val="000000" w:themeColor="text1"/>
        </w:rPr>
        <w:t xml:space="preserve"> индекс</w:t>
      </w:r>
      <w:r w:rsidR="00B46B66" w:rsidRPr="00EB0423">
        <w:rPr>
          <w:color w:val="000000" w:themeColor="text1"/>
        </w:rPr>
        <w:t>ы</w:t>
      </w:r>
      <w:r w:rsidR="00A24657" w:rsidRPr="00EB0423">
        <w:rPr>
          <w:color w:val="000000" w:themeColor="text1"/>
        </w:rPr>
        <w:t xml:space="preserve"> показателей </w:t>
      </w:r>
      <w:r w:rsidR="00B46B66" w:rsidRPr="00EB0423">
        <w:rPr>
          <w:color w:val="000000" w:themeColor="text1"/>
        </w:rPr>
        <w:t>промышленного потенциала</w:t>
      </w:r>
      <w:r w:rsidR="00A24657" w:rsidRPr="00EB0423">
        <w:rPr>
          <w:color w:val="000000" w:themeColor="text1"/>
        </w:rPr>
        <w:t xml:space="preserve"> со средними значениями показателей в РФ, а интегральный показатель определим как средневзвешенное значение индексов, при этом назначив следующие весовые коэффициенты: материально-технический потенциал – 0,3</w:t>
      </w:r>
      <w:r w:rsidR="00B46B66" w:rsidRPr="00EB0423">
        <w:rPr>
          <w:color w:val="000000" w:themeColor="text1"/>
        </w:rPr>
        <w:t>3</w:t>
      </w:r>
      <w:r w:rsidR="00A24657" w:rsidRPr="00EB0423">
        <w:rPr>
          <w:color w:val="000000" w:themeColor="text1"/>
        </w:rPr>
        <w:t>; инновационно-инвестиционный потенциал – 0,3; финансовый потенциал – 0,15; трудовой потенциал – 0,2; инфраструктурный потенциал – 0,0</w:t>
      </w:r>
      <w:r w:rsidR="00B46B66" w:rsidRPr="00EB0423">
        <w:rPr>
          <w:color w:val="000000" w:themeColor="text1"/>
        </w:rPr>
        <w:t>2</w:t>
      </w:r>
      <w:r w:rsidR="00A24657" w:rsidRPr="00EB0423">
        <w:rPr>
          <w:color w:val="000000" w:themeColor="text1"/>
        </w:rPr>
        <w:t>.</w:t>
      </w:r>
    </w:p>
    <w:p w14:paraId="76A5E37B" w14:textId="77777777" w:rsidR="00B46B66" w:rsidRPr="00EB0423" w:rsidRDefault="00B46B66" w:rsidP="00B46B66">
      <w:pPr>
        <w:rPr>
          <w:color w:val="000000" w:themeColor="text1"/>
        </w:rPr>
      </w:pPr>
      <w:r w:rsidRPr="00EB0423">
        <w:rPr>
          <w:color w:val="000000" w:themeColor="text1"/>
        </w:rPr>
        <w:t>Расчеты представим в таблице 11.</w:t>
      </w:r>
    </w:p>
    <w:p w14:paraId="5514EFC7" w14:textId="77777777" w:rsidR="00B46B66" w:rsidRPr="00EB0423" w:rsidRDefault="00B46B66" w:rsidP="00B46B66">
      <w:pPr>
        <w:rPr>
          <w:color w:val="000000" w:themeColor="text1"/>
        </w:rPr>
      </w:pPr>
    </w:p>
    <w:p w14:paraId="1F3F7625" w14:textId="77777777" w:rsidR="004B080E" w:rsidRPr="003F3107" w:rsidRDefault="004B080E" w:rsidP="007A1E4B">
      <w:pPr>
        <w:spacing w:after="180" w:line="240" w:lineRule="auto"/>
        <w:ind w:firstLine="0"/>
        <w:rPr>
          <w:color w:val="000000" w:themeColor="text1"/>
        </w:rPr>
      </w:pPr>
      <w:r w:rsidRPr="003F3107">
        <w:rPr>
          <w:color w:val="000000" w:themeColor="text1"/>
        </w:rPr>
        <w:t xml:space="preserve">Таблица </w:t>
      </w:r>
      <w:r w:rsidR="00B46B66" w:rsidRPr="003F3107">
        <w:rPr>
          <w:color w:val="000000" w:themeColor="text1"/>
        </w:rPr>
        <w:t>11</w:t>
      </w:r>
      <w:r w:rsidRPr="003F3107">
        <w:rPr>
          <w:color w:val="000000" w:themeColor="text1"/>
        </w:rPr>
        <w:t xml:space="preserve"> – Определение интегрального показателя промышленного </w:t>
      </w:r>
      <w:r w:rsidRPr="003F3107">
        <w:rPr>
          <w:color w:val="000000" w:themeColor="text1"/>
        </w:rPr>
        <w:br/>
        <w:t>потенциала Краснодарского края в 2019 г. (составлено автором)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418"/>
        <w:gridCol w:w="1417"/>
        <w:gridCol w:w="1412"/>
      </w:tblGrid>
      <w:tr w:rsidR="004B080E" w:rsidRPr="00173E2F" w14:paraId="56080A6C" w14:textId="77777777" w:rsidTr="0050140D">
        <w:trPr>
          <w:trHeight w:val="20"/>
        </w:trPr>
        <w:tc>
          <w:tcPr>
            <w:tcW w:w="5098" w:type="dxa"/>
            <w:shd w:val="clear" w:color="auto" w:fill="auto"/>
            <w:vAlign w:val="center"/>
            <w:hideMark/>
          </w:tcPr>
          <w:p w14:paraId="60A41C8A" w14:textId="77777777" w:rsidR="004B080E" w:rsidRPr="00173E2F" w:rsidRDefault="004B080E" w:rsidP="00C946A2">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Показатель</w:t>
            </w:r>
          </w:p>
        </w:tc>
        <w:tc>
          <w:tcPr>
            <w:tcW w:w="1418" w:type="dxa"/>
            <w:shd w:val="clear" w:color="auto" w:fill="auto"/>
            <w:vAlign w:val="center"/>
            <w:hideMark/>
          </w:tcPr>
          <w:p w14:paraId="12E7D5B1" w14:textId="77777777" w:rsidR="004B080E" w:rsidRPr="00173E2F" w:rsidRDefault="004B080E" w:rsidP="00C946A2">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Значение в Краснодарском крае</w:t>
            </w:r>
          </w:p>
        </w:tc>
        <w:tc>
          <w:tcPr>
            <w:tcW w:w="1417" w:type="dxa"/>
            <w:shd w:val="clear" w:color="auto" w:fill="auto"/>
            <w:vAlign w:val="center"/>
            <w:hideMark/>
          </w:tcPr>
          <w:p w14:paraId="62FDAEEE" w14:textId="77777777" w:rsidR="004B080E" w:rsidRPr="00173E2F" w:rsidRDefault="004B080E" w:rsidP="00C946A2">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Среднее</w:t>
            </w:r>
          </w:p>
          <w:p w14:paraId="392CD32D" w14:textId="77777777" w:rsidR="004B080E" w:rsidRPr="00173E2F" w:rsidRDefault="004B080E" w:rsidP="00C946A2">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значение в РФ</w:t>
            </w:r>
          </w:p>
        </w:tc>
        <w:tc>
          <w:tcPr>
            <w:tcW w:w="1412" w:type="dxa"/>
            <w:shd w:val="clear" w:color="auto" w:fill="auto"/>
            <w:vAlign w:val="center"/>
            <w:hideMark/>
          </w:tcPr>
          <w:p w14:paraId="07AE42B6" w14:textId="77777777" w:rsidR="004B080E" w:rsidRPr="00173E2F" w:rsidRDefault="004B080E" w:rsidP="00C946A2">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Индекс</w:t>
            </w:r>
          </w:p>
          <w:p w14:paraId="43420008" w14:textId="77777777" w:rsidR="004B080E" w:rsidRPr="00173E2F" w:rsidRDefault="004B080E" w:rsidP="00C946A2">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показателя в Краснодарском крае</w:t>
            </w:r>
          </w:p>
        </w:tc>
      </w:tr>
      <w:tr w:rsidR="004B080E" w:rsidRPr="00173E2F" w14:paraId="509BEBBA" w14:textId="77777777" w:rsidTr="0050140D">
        <w:trPr>
          <w:trHeight w:val="20"/>
        </w:trPr>
        <w:tc>
          <w:tcPr>
            <w:tcW w:w="5098" w:type="dxa"/>
            <w:shd w:val="clear" w:color="auto" w:fill="auto"/>
            <w:vAlign w:val="center"/>
          </w:tcPr>
          <w:p w14:paraId="0D84B112" w14:textId="77777777" w:rsidR="004B080E" w:rsidRPr="00173E2F" w:rsidRDefault="004B080E" w:rsidP="00C946A2">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1</w:t>
            </w:r>
          </w:p>
        </w:tc>
        <w:tc>
          <w:tcPr>
            <w:tcW w:w="1418" w:type="dxa"/>
            <w:shd w:val="clear" w:color="auto" w:fill="auto"/>
            <w:vAlign w:val="center"/>
          </w:tcPr>
          <w:p w14:paraId="3689BF3B" w14:textId="77777777" w:rsidR="004B080E" w:rsidRPr="00173E2F" w:rsidRDefault="004B080E" w:rsidP="00C946A2">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2</w:t>
            </w:r>
          </w:p>
        </w:tc>
        <w:tc>
          <w:tcPr>
            <w:tcW w:w="1417" w:type="dxa"/>
            <w:shd w:val="clear" w:color="auto" w:fill="auto"/>
            <w:vAlign w:val="center"/>
          </w:tcPr>
          <w:p w14:paraId="5D79FD0B" w14:textId="77777777" w:rsidR="004B080E" w:rsidRPr="00173E2F" w:rsidRDefault="004B080E" w:rsidP="00C946A2">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3</w:t>
            </w:r>
          </w:p>
        </w:tc>
        <w:tc>
          <w:tcPr>
            <w:tcW w:w="1412" w:type="dxa"/>
            <w:shd w:val="clear" w:color="auto" w:fill="auto"/>
            <w:vAlign w:val="center"/>
          </w:tcPr>
          <w:p w14:paraId="2BED7B32" w14:textId="77777777" w:rsidR="004B080E" w:rsidRPr="00173E2F" w:rsidRDefault="004B080E" w:rsidP="00C946A2">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4</w:t>
            </w:r>
          </w:p>
        </w:tc>
      </w:tr>
      <w:tr w:rsidR="004B080E" w:rsidRPr="00173E2F" w14:paraId="253A0B10" w14:textId="77777777" w:rsidTr="0050140D">
        <w:trPr>
          <w:trHeight w:val="20"/>
        </w:trPr>
        <w:tc>
          <w:tcPr>
            <w:tcW w:w="5098" w:type="dxa"/>
            <w:shd w:val="clear" w:color="auto" w:fill="auto"/>
            <w:vAlign w:val="center"/>
            <w:hideMark/>
          </w:tcPr>
          <w:p w14:paraId="08AF321D" w14:textId="77777777" w:rsidR="004B080E" w:rsidRPr="00173E2F" w:rsidRDefault="004B080E" w:rsidP="00C946A2">
            <w:pPr>
              <w:spacing w:line="240" w:lineRule="auto"/>
              <w:ind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Материально-технический потенциал</w:t>
            </w:r>
          </w:p>
        </w:tc>
        <w:tc>
          <w:tcPr>
            <w:tcW w:w="1418" w:type="dxa"/>
            <w:shd w:val="clear" w:color="auto" w:fill="auto"/>
            <w:vAlign w:val="center"/>
          </w:tcPr>
          <w:p w14:paraId="44223975" w14:textId="77777777" w:rsidR="004B080E" w:rsidRPr="00173E2F" w:rsidRDefault="004B080E" w:rsidP="00C946A2">
            <w:pPr>
              <w:spacing w:line="240" w:lineRule="auto"/>
              <w:ind w:firstLine="0"/>
              <w:rPr>
                <w:rFonts w:eastAsia="Times New Roman" w:cs="Times New Roman"/>
                <w:color w:val="000000" w:themeColor="text1"/>
                <w:sz w:val="24"/>
                <w:szCs w:val="24"/>
                <w:lang w:eastAsia="ru-RU"/>
              </w:rPr>
            </w:pPr>
          </w:p>
        </w:tc>
        <w:tc>
          <w:tcPr>
            <w:tcW w:w="1417" w:type="dxa"/>
            <w:shd w:val="clear" w:color="auto" w:fill="auto"/>
            <w:vAlign w:val="center"/>
          </w:tcPr>
          <w:p w14:paraId="70031CCF" w14:textId="77777777" w:rsidR="004B080E" w:rsidRPr="00173E2F" w:rsidRDefault="004B080E" w:rsidP="00C946A2">
            <w:pPr>
              <w:spacing w:line="240" w:lineRule="auto"/>
              <w:ind w:firstLine="0"/>
              <w:rPr>
                <w:rFonts w:eastAsia="Times New Roman" w:cs="Times New Roman"/>
                <w:color w:val="000000" w:themeColor="text1"/>
                <w:sz w:val="24"/>
                <w:szCs w:val="24"/>
                <w:lang w:eastAsia="ru-RU"/>
              </w:rPr>
            </w:pPr>
          </w:p>
        </w:tc>
        <w:tc>
          <w:tcPr>
            <w:tcW w:w="1412" w:type="dxa"/>
            <w:shd w:val="clear" w:color="auto" w:fill="auto"/>
            <w:vAlign w:val="center"/>
          </w:tcPr>
          <w:p w14:paraId="42753333" w14:textId="77777777" w:rsidR="004B080E" w:rsidRPr="00173E2F" w:rsidRDefault="004B080E" w:rsidP="00C946A2">
            <w:pPr>
              <w:spacing w:line="240" w:lineRule="auto"/>
              <w:ind w:firstLine="0"/>
              <w:rPr>
                <w:rFonts w:eastAsia="Times New Roman" w:cs="Times New Roman"/>
                <w:color w:val="000000" w:themeColor="text1"/>
                <w:sz w:val="24"/>
                <w:szCs w:val="24"/>
                <w:lang w:eastAsia="ru-RU"/>
              </w:rPr>
            </w:pPr>
          </w:p>
        </w:tc>
      </w:tr>
      <w:tr w:rsidR="004B080E" w:rsidRPr="00173E2F" w14:paraId="7243D1EA" w14:textId="77777777" w:rsidTr="00C946A2">
        <w:trPr>
          <w:trHeight w:val="20"/>
        </w:trPr>
        <w:tc>
          <w:tcPr>
            <w:tcW w:w="5098" w:type="dxa"/>
            <w:shd w:val="clear" w:color="auto" w:fill="auto"/>
            <w:vAlign w:val="center"/>
            <w:hideMark/>
          </w:tcPr>
          <w:p w14:paraId="3EC72EFE" w14:textId="77777777" w:rsidR="004B080E" w:rsidRPr="00173E2F" w:rsidRDefault="004B080E" w:rsidP="003D6A50">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Стоимость основных производственных фондов в расчете на одного занятого в промышленности, тыс. руб.</w:t>
            </w:r>
          </w:p>
        </w:tc>
        <w:tc>
          <w:tcPr>
            <w:tcW w:w="1418" w:type="dxa"/>
            <w:shd w:val="clear" w:color="auto" w:fill="auto"/>
            <w:hideMark/>
          </w:tcPr>
          <w:p w14:paraId="7A62995E" w14:textId="6991380D" w:rsidR="004B080E" w:rsidRPr="00173E2F" w:rsidRDefault="004B080E"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2 392</w:t>
            </w:r>
          </w:p>
        </w:tc>
        <w:tc>
          <w:tcPr>
            <w:tcW w:w="1417" w:type="dxa"/>
            <w:shd w:val="clear" w:color="auto" w:fill="auto"/>
            <w:hideMark/>
          </w:tcPr>
          <w:p w14:paraId="33A295D9" w14:textId="4FC1705F" w:rsidR="004B080E" w:rsidRPr="00173E2F" w:rsidRDefault="004B080E"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5 355</w:t>
            </w:r>
          </w:p>
        </w:tc>
        <w:tc>
          <w:tcPr>
            <w:tcW w:w="1412" w:type="dxa"/>
            <w:shd w:val="clear" w:color="auto" w:fill="auto"/>
            <w:hideMark/>
          </w:tcPr>
          <w:p w14:paraId="7F5B727B" w14:textId="77777777" w:rsidR="004B080E" w:rsidRPr="00173E2F" w:rsidRDefault="004B080E"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0,45</w:t>
            </w:r>
          </w:p>
        </w:tc>
      </w:tr>
      <w:tr w:rsidR="00C946A2" w:rsidRPr="00173E2F" w14:paraId="4A2423CC" w14:textId="77777777" w:rsidTr="00C946A2">
        <w:trPr>
          <w:trHeight w:val="20"/>
        </w:trPr>
        <w:tc>
          <w:tcPr>
            <w:tcW w:w="5098" w:type="dxa"/>
            <w:shd w:val="clear" w:color="auto" w:fill="auto"/>
            <w:vAlign w:val="center"/>
          </w:tcPr>
          <w:p w14:paraId="2ED8FA51" w14:textId="77777777" w:rsidR="00C946A2" w:rsidRPr="00173E2F" w:rsidRDefault="00C946A2" w:rsidP="003D6A50">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Коэффициент износа</w:t>
            </w:r>
            <w:r w:rsidRPr="00173E2F">
              <w:rPr>
                <w:rFonts w:cs="Times New Roman"/>
                <w:color w:val="000000" w:themeColor="text1"/>
                <w:sz w:val="24"/>
                <w:szCs w:val="24"/>
              </w:rPr>
              <w:t xml:space="preserve"> </w:t>
            </w:r>
            <w:r w:rsidRPr="00173E2F">
              <w:rPr>
                <w:rFonts w:eastAsia="Times New Roman" w:cs="Times New Roman"/>
                <w:color w:val="000000" w:themeColor="text1"/>
                <w:sz w:val="24"/>
                <w:szCs w:val="24"/>
                <w:lang w:eastAsia="ru-RU"/>
              </w:rPr>
              <w:t>основных производственных фондов в добыче полезных ископаемых, %</w:t>
            </w:r>
          </w:p>
        </w:tc>
        <w:tc>
          <w:tcPr>
            <w:tcW w:w="1418" w:type="dxa"/>
            <w:shd w:val="clear" w:color="auto" w:fill="auto"/>
          </w:tcPr>
          <w:p w14:paraId="5507B617" w14:textId="35DE7CB5"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64</w:t>
            </w:r>
            <w:r w:rsidR="002B7434" w:rsidRPr="00173E2F">
              <w:rPr>
                <w:rFonts w:eastAsia="Times New Roman" w:cs="Times New Roman"/>
                <w:color w:val="000000" w:themeColor="text1"/>
                <w:sz w:val="24"/>
                <w:szCs w:val="24"/>
                <w:lang w:eastAsia="ru-RU"/>
              </w:rPr>
              <w:t>,7</w:t>
            </w:r>
          </w:p>
        </w:tc>
        <w:tc>
          <w:tcPr>
            <w:tcW w:w="1417" w:type="dxa"/>
            <w:shd w:val="clear" w:color="auto" w:fill="auto"/>
          </w:tcPr>
          <w:p w14:paraId="23E160D5" w14:textId="77F29930"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58</w:t>
            </w:r>
            <w:r w:rsidR="002B7434" w:rsidRPr="00173E2F">
              <w:rPr>
                <w:rFonts w:eastAsia="Times New Roman" w:cs="Times New Roman"/>
                <w:color w:val="000000" w:themeColor="text1"/>
                <w:sz w:val="24"/>
                <w:szCs w:val="24"/>
                <w:lang w:eastAsia="ru-RU"/>
              </w:rPr>
              <w:t>,4</w:t>
            </w:r>
          </w:p>
        </w:tc>
        <w:tc>
          <w:tcPr>
            <w:tcW w:w="1412" w:type="dxa"/>
            <w:shd w:val="clear" w:color="auto" w:fill="auto"/>
          </w:tcPr>
          <w:p w14:paraId="184C8201" w14:textId="77777777" w:rsidR="00C946A2" w:rsidRPr="00173E2F" w:rsidRDefault="00C946A2" w:rsidP="00C946A2">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0,90</w:t>
            </w:r>
          </w:p>
        </w:tc>
      </w:tr>
      <w:tr w:rsidR="00C946A2" w:rsidRPr="00173E2F" w14:paraId="4F8EC1FD" w14:textId="77777777" w:rsidTr="00C946A2">
        <w:trPr>
          <w:trHeight w:val="20"/>
        </w:trPr>
        <w:tc>
          <w:tcPr>
            <w:tcW w:w="5098" w:type="dxa"/>
            <w:shd w:val="clear" w:color="auto" w:fill="auto"/>
            <w:vAlign w:val="center"/>
          </w:tcPr>
          <w:p w14:paraId="677E353B" w14:textId="77777777" w:rsidR="00C946A2" w:rsidRPr="00173E2F" w:rsidRDefault="00C946A2" w:rsidP="003D6A50">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Коэффициент износа</w:t>
            </w:r>
            <w:r w:rsidRPr="00173E2F">
              <w:rPr>
                <w:rFonts w:cs="Times New Roman"/>
                <w:color w:val="000000" w:themeColor="text1"/>
                <w:sz w:val="24"/>
                <w:szCs w:val="24"/>
              </w:rPr>
              <w:t xml:space="preserve"> </w:t>
            </w:r>
            <w:r w:rsidRPr="00173E2F">
              <w:rPr>
                <w:rFonts w:eastAsia="Times New Roman" w:cs="Times New Roman"/>
                <w:color w:val="000000" w:themeColor="text1"/>
                <w:sz w:val="24"/>
                <w:szCs w:val="24"/>
                <w:lang w:eastAsia="ru-RU"/>
              </w:rPr>
              <w:t>основных производственных фондов в обрабатывающих производствах, %</w:t>
            </w:r>
          </w:p>
        </w:tc>
        <w:tc>
          <w:tcPr>
            <w:tcW w:w="1418" w:type="dxa"/>
            <w:shd w:val="clear" w:color="auto" w:fill="auto"/>
          </w:tcPr>
          <w:p w14:paraId="6FCCF664" w14:textId="7B8E55ED"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45</w:t>
            </w:r>
            <w:r w:rsidR="002B7434" w:rsidRPr="00173E2F">
              <w:rPr>
                <w:rFonts w:eastAsia="Times New Roman" w:cs="Times New Roman"/>
                <w:color w:val="000000" w:themeColor="text1"/>
                <w:sz w:val="24"/>
                <w:szCs w:val="24"/>
                <w:lang w:eastAsia="ru-RU"/>
              </w:rPr>
              <w:t>,3</w:t>
            </w:r>
          </w:p>
        </w:tc>
        <w:tc>
          <w:tcPr>
            <w:tcW w:w="1417" w:type="dxa"/>
            <w:shd w:val="clear" w:color="auto" w:fill="auto"/>
          </w:tcPr>
          <w:p w14:paraId="251551FE" w14:textId="60B1AD6E"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51</w:t>
            </w:r>
            <w:r w:rsidR="002B7434" w:rsidRPr="00173E2F">
              <w:rPr>
                <w:rFonts w:eastAsia="Times New Roman" w:cs="Times New Roman"/>
                <w:color w:val="000000" w:themeColor="text1"/>
                <w:sz w:val="24"/>
                <w:szCs w:val="24"/>
                <w:lang w:eastAsia="ru-RU"/>
              </w:rPr>
              <w:t>,3</w:t>
            </w:r>
          </w:p>
        </w:tc>
        <w:tc>
          <w:tcPr>
            <w:tcW w:w="1412" w:type="dxa"/>
            <w:shd w:val="clear" w:color="auto" w:fill="auto"/>
          </w:tcPr>
          <w:p w14:paraId="3DF733E6" w14:textId="77777777" w:rsidR="00C946A2" w:rsidRPr="00173E2F" w:rsidRDefault="00C946A2" w:rsidP="00C946A2">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1,13</w:t>
            </w:r>
          </w:p>
        </w:tc>
      </w:tr>
      <w:tr w:rsidR="00C946A2" w:rsidRPr="00173E2F" w14:paraId="15BA517C" w14:textId="77777777" w:rsidTr="00C946A2">
        <w:trPr>
          <w:trHeight w:val="20"/>
        </w:trPr>
        <w:tc>
          <w:tcPr>
            <w:tcW w:w="5098" w:type="dxa"/>
            <w:shd w:val="clear" w:color="auto" w:fill="auto"/>
          </w:tcPr>
          <w:p w14:paraId="32B4F308" w14:textId="77777777" w:rsidR="00C946A2" w:rsidRPr="00173E2F" w:rsidRDefault="00C946A2" w:rsidP="003D6A50">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Коэффициент износа основных производственных фондов в обеспечении электрической энергией, газом и паром, %</w:t>
            </w:r>
          </w:p>
        </w:tc>
        <w:tc>
          <w:tcPr>
            <w:tcW w:w="1418" w:type="dxa"/>
            <w:shd w:val="clear" w:color="auto" w:fill="auto"/>
          </w:tcPr>
          <w:p w14:paraId="62DC57DD" w14:textId="2EF50DA0"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46</w:t>
            </w:r>
            <w:r w:rsidR="002B7434" w:rsidRPr="00173E2F">
              <w:rPr>
                <w:rFonts w:eastAsia="Times New Roman" w:cs="Times New Roman"/>
                <w:color w:val="000000" w:themeColor="text1"/>
                <w:sz w:val="24"/>
                <w:szCs w:val="24"/>
                <w:lang w:eastAsia="ru-RU"/>
              </w:rPr>
              <w:t>,8</w:t>
            </w:r>
          </w:p>
        </w:tc>
        <w:tc>
          <w:tcPr>
            <w:tcW w:w="1417" w:type="dxa"/>
            <w:shd w:val="clear" w:color="auto" w:fill="auto"/>
          </w:tcPr>
          <w:p w14:paraId="3A23B0F2" w14:textId="67557A66"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4</w:t>
            </w:r>
            <w:r w:rsidR="002B7434" w:rsidRPr="00173E2F">
              <w:rPr>
                <w:rFonts w:eastAsia="Times New Roman" w:cs="Times New Roman"/>
                <w:color w:val="000000" w:themeColor="text1"/>
                <w:sz w:val="24"/>
                <w:szCs w:val="24"/>
                <w:lang w:eastAsia="ru-RU"/>
              </w:rPr>
              <w:t>5</w:t>
            </w:r>
          </w:p>
        </w:tc>
        <w:tc>
          <w:tcPr>
            <w:tcW w:w="1412" w:type="dxa"/>
            <w:shd w:val="clear" w:color="auto" w:fill="auto"/>
          </w:tcPr>
          <w:p w14:paraId="064810D4" w14:textId="77777777" w:rsidR="00C946A2" w:rsidRPr="00173E2F" w:rsidRDefault="00C946A2" w:rsidP="00C946A2">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0,96</w:t>
            </w:r>
          </w:p>
        </w:tc>
      </w:tr>
      <w:tr w:rsidR="00C946A2" w:rsidRPr="00173E2F" w14:paraId="7BA0F67F" w14:textId="77777777" w:rsidTr="00C946A2">
        <w:trPr>
          <w:trHeight w:val="20"/>
        </w:trPr>
        <w:tc>
          <w:tcPr>
            <w:tcW w:w="5098" w:type="dxa"/>
            <w:shd w:val="clear" w:color="auto" w:fill="auto"/>
          </w:tcPr>
          <w:p w14:paraId="27D4CBEE" w14:textId="77777777" w:rsidR="00C946A2" w:rsidRPr="00173E2F" w:rsidRDefault="00C946A2" w:rsidP="003D6A50">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Коэффициент износа основных производственных фондов в водоснабжении, водоотведении и т.д., %</w:t>
            </w:r>
          </w:p>
        </w:tc>
        <w:tc>
          <w:tcPr>
            <w:tcW w:w="1418" w:type="dxa"/>
            <w:shd w:val="clear" w:color="auto" w:fill="auto"/>
          </w:tcPr>
          <w:p w14:paraId="29A020AF" w14:textId="7B0C10BD"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28</w:t>
            </w:r>
          </w:p>
        </w:tc>
        <w:tc>
          <w:tcPr>
            <w:tcW w:w="1417" w:type="dxa"/>
            <w:shd w:val="clear" w:color="auto" w:fill="auto"/>
          </w:tcPr>
          <w:p w14:paraId="7F12AE64" w14:textId="1DDD0055"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4</w:t>
            </w:r>
            <w:r w:rsidR="002B7434" w:rsidRPr="00173E2F">
              <w:rPr>
                <w:rFonts w:eastAsia="Times New Roman" w:cs="Times New Roman"/>
                <w:color w:val="000000" w:themeColor="text1"/>
                <w:sz w:val="24"/>
                <w:szCs w:val="24"/>
                <w:lang w:eastAsia="ru-RU"/>
              </w:rPr>
              <w:t>1,4</w:t>
            </w:r>
          </w:p>
        </w:tc>
        <w:tc>
          <w:tcPr>
            <w:tcW w:w="1412" w:type="dxa"/>
            <w:shd w:val="clear" w:color="auto" w:fill="auto"/>
          </w:tcPr>
          <w:p w14:paraId="0AB923D9" w14:textId="77777777" w:rsidR="00C946A2" w:rsidRPr="00173E2F" w:rsidRDefault="00C946A2" w:rsidP="00C946A2">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1,47</w:t>
            </w:r>
          </w:p>
        </w:tc>
      </w:tr>
      <w:tr w:rsidR="00C946A2" w:rsidRPr="00173E2F" w14:paraId="64BB3C90" w14:textId="77777777" w:rsidTr="00C946A2">
        <w:trPr>
          <w:trHeight w:val="20"/>
        </w:trPr>
        <w:tc>
          <w:tcPr>
            <w:tcW w:w="5098" w:type="dxa"/>
            <w:shd w:val="clear" w:color="auto" w:fill="auto"/>
            <w:vAlign w:val="center"/>
            <w:hideMark/>
          </w:tcPr>
          <w:p w14:paraId="691D6EF4" w14:textId="77777777" w:rsidR="00C946A2" w:rsidRPr="00173E2F" w:rsidRDefault="00C946A2" w:rsidP="00C946A2">
            <w:pPr>
              <w:spacing w:line="240" w:lineRule="auto"/>
              <w:ind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Средняя оценка</w:t>
            </w:r>
          </w:p>
        </w:tc>
        <w:tc>
          <w:tcPr>
            <w:tcW w:w="1418" w:type="dxa"/>
            <w:shd w:val="clear" w:color="auto" w:fill="auto"/>
            <w:hideMark/>
          </w:tcPr>
          <w:p w14:paraId="29367A8E" w14:textId="77777777"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7" w:type="dxa"/>
            <w:shd w:val="clear" w:color="auto" w:fill="auto"/>
            <w:hideMark/>
          </w:tcPr>
          <w:p w14:paraId="2A08735A" w14:textId="77777777"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2" w:type="dxa"/>
            <w:shd w:val="clear" w:color="auto" w:fill="auto"/>
            <w:noWrap/>
            <w:hideMark/>
          </w:tcPr>
          <w:p w14:paraId="213E0E67" w14:textId="77777777" w:rsidR="00C946A2" w:rsidRPr="00173E2F" w:rsidRDefault="00C946A2" w:rsidP="00C946A2">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0,98</w:t>
            </w:r>
          </w:p>
        </w:tc>
      </w:tr>
      <w:tr w:rsidR="00C946A2" w:rsidRPr="00173E2F" w14:paraId="253D6F35" w14:textId="77777777" w:rsidTr="00C946A2">
        <w:trPr>
          <w:trHeight w:val="20"/>
        </w:trPr>
        <w:tc>
          <w:tcPr>
            <w:tcW w:w="5098" w:type="dxa"/>
            <w:shd w:val="clear" w:color="auto" w:fill="auto"/>
            <w:vAlign w:val="center"/>
            <w:hideMark/>
          </w:tcPr>
          <w:p w14:paraId="7E0F5486" w14:textId="77777777" w:rsidR="00C946A2" w:rsidRPr="00173E2F" w:rsidRDefault="00C946A2" w:rsidP="00C946A2">
            <w:pPr>
              <w:spacing w:line="240" w:lineRule="auto"/>
              <w:ind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Инновационно-инвестиционный потенциал</w:t>
            </w:r>
          </w:p>
        </w:tc>
        <w:tc>
          <w:tcPr>
            <w:tcW w:w="1418" w:type="dxa"/>
            <w:shd w:val="clear" w:color="auto" w:fill="auto"/>
            <w:hideMark/>
          </w:tcPr>
          <w:p w14:paraId="2D2A8E52" w14:textId="77777777"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7" w:type="dxa"/>
            <w:shd w:val="clear" w:color="auto" w:fill="auto"/>
            <w:hideMark/>
          </w:tcPr>
          <w:p w14:paraId="54A29A28" w14:textId="77777777"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2" w:type="dxa"/>
            <w:shd w:val="clear" w:color="auto" w:fill="auto"/>
            <w:hideMark/>
          </w:tcPr>
          <w:p w14:paraId="7D00DD79" w14:textId="77777777" w:rsidR="00C946A2" w:rsidRPr="00173E2F" w:rsidRDefault="00C946A2" w:rsidP="00C946A2">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r>
    </w:tbl>
    <w:p w14:paraId="2F1C6798" w14:textId="0C80C7D0" w:rsidR="00717CEE" w:rsidRDefault="00717CEE" w:rsidP="00717CEE">
      <w:pPr>
        <w:ind w:firstLine="0"/>
      </w:pPr>
      <w:r w:rsidRPr="00717CEE">
        <w:lastRenderedPageBreak/>
        <w:t>Продолжение таблицы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418"/>
        <w:gridCol w:w="1417"/>
        <w:gridCol w:w="1412"/>
      </w:tblGrid>
      <w:tr w:rsidR="00717CEE" w:rsidRPr="00173E2F" w14:paraId="1EC6C337" w14:textId="77777777" w:rsidTr="00717CEE">
        <w:trPr>
          <w:trHeight w:val="20"/>
        </w:trPr>
        <w:tc>
          <w:tcPr>
            <w:tcW w:w="5098" w:type="dxa"/>
            <w:shd w:val="clear" w:color="auto" w:fill="auto"/>
            <w:vAlign w:val="center"/>
          </w:tcPr>
          <w:p w14:paraId="1542DF83" w14:textId="479EEE3C" w:rsidR="00717CEE" w:rsidRPr="00173E2F" w:rsidRDefault="00717CEE" w:rsidP="00717CEE">
            <w:pPr>
              <w:spacing w:line="240" w:lineRule="auto"/>
              <w:ind w:left="164"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1</w:t>
            </w:r>
          </w:p>
        </w:tc>
        <w:tc>
          <w:tcPr>
            <w:tcW w:w="1418" w:type="dxa"/>
            <w:shd w:val="clear" w:color="auto" w:fill="auto"/>
            <w:vAlign w:val="center"/>
          </w:tcPr>
          <w:p w14:paraId="418554D8" w14:textId="37266204" w:rsidR="00717CEE" w:rsidRPr="00173E2F" w:rsidRDefault="00717CEE" w:rsidP="00717CEE">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2</w:t>
            </w:r>
          </w:p>
        </w:tc>
        <w:tc>
          <w:tcPr>
            <w:tcW w:w="1417" w:type="dxa"/>
            <w:shd w:val="clear" w:color="auto" w:fill="auto"/>
            <w:vAlign w:val="center"/>
          </w:tcPr>
          <w:p w14:paraId="3314BB69" w14:textId="568B14B6" w:rsidR="00717CEE" w:rsidRPr="00173E2F" w:rsidRDefault="00717CEE" w:rsidP="00717CEE">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3</w:t>
            </w:r>
          </w:p>
        </w:tc>
        <w:tc>
          <w:tcPr>
            <w:tcW w:w="1412" w:type="dxa"/>
            <w:shd w:val="clear" w:color="auto" w:fill="auto"/>
            <w:vAlign w:val="center"/>
          </w:tcPr>
          <w:p w14:paraId="3D6675EC" w14:textId="30A65B1E" w:rsidR="00717CEE" w:rsidRPr="00173E2F" w:rsidRDefault="00717CEE" w:rsidP="00717CEE">
            <w:pPr>
              <w:spacing w:line="240" w:lineRule="auto"/>
              <w:ind w:firstLine="0"/>
              <w:jc w:val="center"/>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4</w:t>
            </w:r>
          </w:p>
        </w:tc>
      </w:tr>
      <w:tr w:rsidR="00717CEE" w:rsidRPr="00173E2F" w14:paraId="7CFE1A38" w14:textId="77777777" w:rsidTr="00C946A2">
        <w:trPr>
          <w:trHeight w:val="20"/>
        </w:trPr>
        <w:tc>
          <w:tcPr>
            <w:tcW w:w="5098" w:type="dxa"/>
            <w:shd w:val="clear" w:color="auto" w:fill="auto"/>
            <w:vAlign w:val="center"/>
            <w:hideMark/>
          </w:tcPr>
          <w:p w14:paraId="40E00EA8"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Доля инновационно-активных предприятий, %</w:t>
            </w:r>
          </w:p>
        </w:tc>
        <w:tc>
          <w:tcPr>
            <w:tcW w:w="1418" w:type="dxa"/>
            <w:shd w:val="clear" w:color="auto" w:fill="auto"/>
            <w:hideMark/>
          </w:tcPr>
          <w:p w14:paraId="6E9F2B07" w14:textId="598AD60B"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4,3</w:t>
            </w:r>
          </w:p>
        </w:tc>
        <w:tc>
          <w:tcPr>
            <w:tcW w:w="1417" w:type="dxa"/>
            <w:shd w:val="clear" w:color="auto" w:fill="auto"/>
            <w:hideMark/>
          </w:tcPr>
          <w:p w14:paraId="6B42B03D" w14:textId="1FCAF54F"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9</w:t>
            </w:r>
          </w:p>
        </w:tc>
        <w:tc>
          <w:tcPr>
            <w:tcW w:w="1412" w:type="dxa"/>
            <w:shd w:val="clear" w:color="auto" w:fill="auto"/>
            <w:hideMark/>
          </w:tcPr>
          <w:p w14:paraId="7870085F"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0,47</w:t>
            </w:r>
          </w:p>
        </w:tc>
      </w:tr>
      <w:tr w:rsidR="00717CEE" w:rsidRPr="00173E2F" w14:paraId="14FCE718" w14:textId="77777777" w:rsidTr="00C946A2">
        <w:trPr>
          <w:trHeight w:val="20"/>
        </w:trPr>
        <w:tc>
          <w:tcPr>
            <w:tcW w:w="5098" w:type="dxa"/>
            <w:shd w:val="clear" w:color="auto" w:fill="auto"/>
            <w:vAlign w:val="center"/>
          </w:tcPr>
          <w:p w14:paraId="3B40E455"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Численность персонала, занятого в исследованиях и конструкторских работах, в расчете на 1000 занятых, чел.</w:t>
            </w:r>
          </w:p>
        </w:tc>
        <w:tc>
          <w:tcPr>
            <w:tcW w:w="1418" w:type="dxa"/>
            <w:shd w:val="clear" w:color="auto" w:fill="auto"/>
          </w:tcPr>
          <w:p w14:paraId="438472CF" w14:textId="2E0F267A"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2,6</w:t>
            </w:r>
          </w:p>
        </w:tc>
        <w:tc>
          <w:tcPr>
            <w:tcW w:w="1417" w:type="dxa"/>
            <w:shd w:val="clear" w:color="auto" w:fill="auto"/>
          </w:tcPr>
          <w:p w14:paraId="4B35588C" w14:textId="0F7E9E94"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9,6</w:t>
            </w:r>
          </w:p>
        </w:tc>
        <w:tc>
          <w:tcPr>
            <w:tcW w:w="1412" w:type="dxa"/>
            <w:shd w:val="clear" w:color="auto" w:fill="auto"/>
          </w:tcPr>
          <w:p w14:paraId="5892DB88"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0,27</w:t>
            </w:r>
          </w:p>
        </w:tc>
      </w:tr>
      <w:tr w:rsidR="00717CEE" w:rsidRPr="00173E2F" w14:paraId="4786144F" w14:textId="77777777" w:rsidTr="00C946A2">
        <w:trPr>
          <w:trHeight w:val="20"/>
        </w:trPr>
        <w:tc>
          <w:tcPr>
            <w:tcW w:w="5098" w:type="dxa"/>
            <w:shd w:val="clear" w:color="auto" w:fill="auto"/>
            <w:vAlign w:val="center"/>
          </w:tcPr>
          <w:p w14:paraId="453A52C5"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Инвестиции в основной капитал промышленности на душу населения, руб.</w:t>
            </w:r>
          </w:p>
        </w:tc>
        <w:tc>
          <w:tcPr>
            <w:tcW w:w="1418" w:type="dxa"/>
            <w:shd w:val="clear" w:color="auto" w:fill="auto"/>
          </w:tcPr>
          <w:p w14:paraId="69861B3E" w14:textId="0F13B158"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13 689</w:t>
            </w:r>
          </w:p>
        </w:tc>
        <w:tc>
          <w:tcPr>
            <w:tcW w:w="1417" w:type="dxa"/>
            <w:shd w:val="clear" w:color="auto" w:fill="auto"/>
          </w:tcPr>
          <w:p w14:paraId="58D004E5" w14:textId="75A78EA4"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45 193</w:t>
            </w:r>
          </w:p>
        </w:tc>
        <w:tc>
          <w:tcPr>
            <w:tcW w:w="1412" w:type="dxa"/>
            <w:shd w:val="clear" w:color="auto" w:fill="auto"/>
          </w:tcPr>
          <w:p w14:paraId="3F58AA32"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0,30</w:t>
            </w:r>
          </w:p>
        </w:tc>
      </w:tr>
      <w:tr w:rsidR="00717CEE" w:rsidRPr="00173E2F" w14:paraId="319D8747" w14:textId="77777777" w:rsidTr="00C946A2">
        <w:trPr>
          <w:trHeight w:val="20"/>
        </w:trPr>
        <w:tc>
          <w:tcPr>
            <w:tcW w:w="5098" w:type="dxa"/>
            <w:shd w:val="clear" w:color="auto" w:fill="auto"/>
            <w:vAlign w:val="center"/>
          </w:tcPr>
          <w:p w14:paraId="7A522C12"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Доля инвестиций в машины, оборудование и транспортные средства от общего объема инвестиций в основной капитал промышленных организаций, %</w:t>
            </w:r>
          </w:p>
        </w:tc>
        <w:tc>
          <w:tcPr>
            <w:tcW w:w="1418" w:type="dxa"/>
            <w:shd w:val="clear" w:color="auto" w:fill="auto"/>
          </w:tcPr>
          <w:p w14:paraId="3D71A5E6" w14:textId="464A531C"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32,5</w:t>
            </w:r>
          </w:p>
        </w:tc>
        <w:tc>
          <w:tcPr>
            <w:tcW w:w="1417" w:type="dxa"/>
            <w:shd w:val="clear" w:color="auto" w:fill="auto"/>
          </w:tcPr>
          <w:p w14:paraId="4BF65008" w14:textId="770190BB"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37</w:t>
            </w:r>
          </w:p>
        </w:tc>
        <w:tc>
          <w:tcPr>
            <w:tcW w:w="1412" w:type="dxa"/>
            <w:shd w:val="clear" w:color="auto" w:fill="auto"/>
          </w:tcPr>
          <w:p w14:paraId="436916D3"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0,88</w:t>
            </w:r>
          </w:p>
        </w:tc>
      </w:tr>
      <w:tr w:rsidR="00717CEE" w:rsidRPr="00173E2F" w14:paraId="5045BAB2" w14:textId="77777777" w:rsidTr="00C946A2">
        <w:trPr>
          <w:trHeight w:val="20"/>
        </w:trPr>
        <w:tc>
          <w:tcPr>
            <w:tcW w:w="5098" w:type="dxa"/>
            <w:shd w:val="clear" w:color="auto" w:fill="auto"/>
            <w:vAlign w:val="center"/>
            <w:hideMark/>
          </w:tcPr>
          <w:p w14:paraId="035B747B" w14:textId="77777777" w:rsidR="00717CEE" w:rsidRPr="00173E2F" w:rsidRDefault="00717CEE" w:rsidP="00717CEE">
            <w:pPr>
              <w:spacing w:line="240" w:lineRule="auto"/>
              <w:ind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Средняя оценка</w:t>
            </w:r>
          </w:p>
        </w:tc>
        <w:tc>
          <w:tcPr>
            <w:tcW w:w="1418" w:type="dxa"/>
            <w:shd w:val="clear" w:color="auto" w:fill="auto"/>
            <w:hideMark/>
          </w:tcPr>
          <w:p w14:paraId="6690434F"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7" w:type="dxa"/>
            <w:shd w:val="clear" w:color="auto" w:fill="auto"/>
            <w:hideMark/>
          </w:tcPr>
          <w:p w14:paraId="4773297B"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2" w:type="dxa"/>
            <w:shd w:val="clear" w:color="auto" w:fill="auto"/>
            <w:hideMark/>
          </w:tcPr>
          <w:p w14:paraId="280B3039"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0,48</w:t>
            </w:r>
          </w:p>
        </w:tc>
      </w:tr>
      <w:tr w:rsidR="00717CEE" w:rsidRPr="00173E2F" w14:paraId="67705FE4" w14:textId="77777777" w:rsidTr="00C946A2">
        <w:trPr>
          <w:trHeight w:val="20"/>
        </w:trPr>
        <w:tc>
          <w:tcPr>
            <w:tcW w:w="5098" w:type="dxa"/>
            <w:shd w:val="clear" w:color="auto" w:fill="auto"/>
            <w:vAlign w:val="center"/>
            <w:hideMark/>
          </w:tcPr>
          <w:p w14:paraId="1E181D27" w14:textId="77777777" w:rsidR="00717CEE" w:rsidRPr="00173E2F" w:rsidRDefault="00717CEE" w:rsidP="00717CEE">
            <w:pPr>
              <w:spacing w:line="240" w:lineRule="auto"/>
              <w:ind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Финансовый потенциал</w:t>
            </w:r>
          </w:p>
        </w:tc>
        <w:tc>
          <w:tcPr>
            <w:tcW w:w="1418" w:type="dxa"/>
            <w:shd w:val="clear" w:color="auto" w:fill="auto"/>
            <w:hideMark/>
          </w:tcPr>
          <w:p w14:paraId="1E231685"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7" w:type="dxa"/>
            <w:shd w:val="clear" w:color="auto" w:fill="auto"/>
            <w:hideMark/>
          </w:tcPr>
          <w:p w14:paraId="4323AC61"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2" w:type="dxa"/>
            <w:shd w:val="clear" w:color="auto" w:fill="auto"/>
            <w:hideMark/>
          </w:tcPr>
          <w:p w14:paraId="4A98EAB1"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r>
      <w:tr w:rsidR="00717CEE" w:rsidRPr="00173E2F" w14:paraId="04F56925" w14:textId="77777777" w:rsidTr="00C946A2">
        <w:trPr>
          <w:trHeight w:val="20"/>
        </w:trPr>
        <w:tc>
          <w:tcPr>
            <w:tcW w:w="5098" w:type="dxa"/>
            <w:shd w:val="clear" w:color="auto" w:fill="auto"/>
            <w:vAlign w:val="center"/>
            <w:hideMark/>
          </w:tcPr>
          <w:p w14:paraId="5D1B94A1"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Доля убыточных предприятий в обрабатывающем производстве, %</w:t>
            </w:r>
          </w:p>
        </w:tc>
        <w:tc>
          <w:tcPr>
            <w:tcW w:w="1418" w:type="dxa"/>
            <w:shd w:val="clear" w:color="auto" w:fill="auto"/>
            <w:hideMark/>
          </w:tcPr>
          <w:p w14:paraId="0621C66C" w14:textId="11014008"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30</w:t>
            </w:r>
          </w:p>
        </w:tc>
        <w:tc>
          <w:tcPr>
            <w:tcW w:w="1417" w:type="dxa"/>
            <w:shd w:val="clear" w:color="auto" w:fill="auto"/>
            <w:hideMark/>
          </w:tcPr>
          <w:p w14:paraId="58C5E038" w14:textId="14BE0D31"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27,7</w:t>
            </w:r>
          </w:p>
        </w:tc>
        <w:tc>
          <w:tcPr>
            <w:tcW w:w="1412" w:type="dxa"/>
            <w:shd w:val="clear" w:color="auto" w:fill="auto"/>
            <w:hideMark/>
          </w:tcPr>
          <w:p w14:paraId="3A37AD05"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0,92</w:t>
            </w:r>
          </w:p>
        </w:tc>
      </w:tr>
      <w:tr w:rsidR="00717CEE" w:rsidRPr="00173E2F" w14:paraId="603F496B" w14:textId="77777777" w:rsidTr="00C946A2">
        <w:trPr>
          <w:trHeight w:val="20"/>
        </w:trPr>
        <w:tc>
          <w:tcPr>
            <w:tcW w:w="5098" w:type="dxa"/>
            <w:shd w:val="clear" w:color="auto" w:fill="auto"/>
            <w:vAlign w:val="center"/>
          </w:tcPr>
          <w:p w14:paraId="55CF5920"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Рентабельность продукции в добыче полезных ископаемых, %</w:t>
            </w:r>
          </w:p>
        </w:tc>
        <w:tc>
          <w:tcPr>
            <w:tcW w:w="1418" w:type="dxa"/>
            <w:shd w:val="clear" w:color="auto" w:fill="auto"/>
          </w:tcPr>
          <w:p w14:paraId="0E9B12AB"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0,4</w:t>
            </w:r>
          </w:p>
        </w:tc>
        <w:tc>
          <w:tcPr>
            <w:tcW w:w="1417" w:type="dxa"/>
            <w:shd w:val="clear" w:color="auto" w:fill="auto"/>
          </w:tcPr>
          <w:p w14:paraId="6E27EF21" w14:textId="673D0746"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28</w:t>
            </w:r>
          </w:p>
        </w:tc>
        <w:tc>
          <w:tcPr>
            <w:tcW w:w="1412" w:type="dxa"/>
            <w:shd w:val="clear" w:color="auto" w:fill="auto"/>
          </w:tcPr>
          <w:p w14:paraId="0D0DA9FF"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0,01</w:t>
            </w:r>
          </w:p>
        </w:tc>
      </w:tr>
      <w:tr w:rsidR="00717CEE" w:rsidRPr="00173E2F" w14:paraId="08B4EBBA" w14:textId="77777777" w:rsidTr="00C946A2">
        <w:trPr>
          <w:trHeight w:val="20"/>
        </w:trPr>
        <w:tc>
          <w:tcPr>
            <w:tcW w:w="5098" w:type="dxa"/>
            <w:shd w:val="clear" w:color="auto" w:fill="auto"/>
            <w:vAlign w:val="center"/>
          </w:tcPr>
          <w:p w14:paraId="76F06708"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Рентабельность продукции в обрабатывающих производствах, %</w:t>
            </w:r>
          </w:p>
        </w:tc>
        <w:tc>
          <w:tcPr>
            <w:tcW w:w="1418" w:type="dxa"/>
            <w:shd w:val="clear" w:color="auto" w:fill="auto"/>
          </w:tcPr>
          <w:p w14:paraId="7FADA3F3" w14:textId="6C5F2551"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8,8</w:t>
            </w:r>
          </w:p>
        </w:tc>
        <w:tc>
          <w:tcPr>
            <w:tcW w:w="1417" w:type="dxa"/>
            <w:shd w:val="clear" w:color="auto" w:fill="auto"/>
          </w:tcPr>
          <w:p w14:paraId="43779FD5" w14:textId="1BD48BE4"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11,5</w:t>
            </w:r>
          </w:p>
        </w:tc>
        <w:tc>
          <w:tcPr>
            <w:tcW w:w="1412" w:type="dxa"/>
            <w:shd w:val="clear" w:color="auto" w:fill="auto"/>
          </w:tcPr>
          <w:p w14:paraId="5F3B8046"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0,77</w:t>
            </w:r>
          </w:p>
        </w:tc>
      </w:tr>
      <w:tr w:rsidR="00717CEE" w:rsidRPr="00173E2F" w14:paraId="45D14558" w14:textId="77777777" w:rsidTr="00C946A2">
        <w:trPr>
          <w:trHeight w:val="20"/>
        </w:trPr>
        <w:tc>
          <w:tcPr>
            <w:tcW w:w="5098" w:type="dxa"/>
            <w:shd w:val="clear" w:color="auto" w:fill="auto"/>
            <w:vAlign w:val="center"/>
          </w:tcPr>
          <w:p w14:paraId="1FC4006F"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Рентабельность продукции в обеспечении электрической энергией, газом и паром; кондиционирование воздуха, %</w:t>
            </w:r>
          </w:p>
        </w:tc>
        <w:tc>
          <w:tcPr>
            <w:tcW w:w="1418" w:type="dxa"/>
            <w:shd w:val="clear" w:color="auto" w:fill="auto"/>
          </w:tcPr>
          <w:p w14:paraId="3D516F33"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5,3</w:t>
            </w:r>
          </w:p>
        </w:tc>
        <w:tc>
          <w:tcPr>
            <w:tcW w:w="1417" w:type="dxa"/>
            <w:shd w:val="clear" w:color="auto" w:fill="auto"/>
          </w:tcPr>
          <w:p w14:paraId="7823DF4D" w14:textId="42492461"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9</w:t>
            </w:r>
          </w:p>
        </w:tc>
        <w:tc>
          <w:tcPr>
            <w:tcW w:w="1412" w:type="dxa"/>
            <w:shd w:val="clear" w:color="auto" w:fill="auto"/>
          </w:tcPr>
          <w:p w14:paraId="133A7CC5"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0,60</w:t>
            </w:r>
          </w:p>
        </w:tc>
      </w:tr>
      <w:tr w:rsidR="00717CEE" w:rsidRPr="00173E2F" w14:paraId="08DFFFD1" w14:textId="77777777" w:rsidTr="00C946A2">
        <w:trPr>
          <w:trHeight w:val="20"/>
        </w:trPr>
        <w:tc>
          <w:tcPr>
            <w:tcW w:w="5098" w:type="dxa"/>
            <w:shd w:val="clear" w:color="auto" w:fill="auto"/>
            <w:vAlign w:val="center"/>
          </w:tcPr>
          <w:p w14:paraId="085E0828"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Рентабельность активов в добыче полезных ископаемых, %</w:t>
            </w:r>
          </w:p>
        </w:tc>
        <w:tc>
          <w:tcPr>
            <w:tcW w:w="1418" w:type="dxa"/>
            <w:shd w:val="clear" w:color="auto" w:fill="auto"/>
          </w:tcPr>
          <w:p w14:paraId="1A6B8913"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1,7</w:t>
            </w:r>
          </w:p>
        </w:tc>
        <w:tc>
          <w:tcPr>
            <w:tcW w:w="1417" w:type="dxa"/>
            <w:shd w:val="clear" w:color="auto" w:fill="auto"/>
          </w:tcPr>
          <w:p w14:paraId="2A766DA1" w14:textId="6BD51103"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11,8</w:t>
            </w:r>
          </w:p>
        </w:tc>
        <w:tc>
          <w:tcPr>
            <w:tcW w:w="1412" w:type="dxa"/>
            <w:shd w:val="clear" w:color="auto" w:fill="auto"/>
          </w:tcPr>
          <w:p w14:paraId="1C587728"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0,14</w:t>
            </w:r>
          </w:p>
        </w:tc>
      </w:tr>
      <w:tr w:rsidR="00717CEE" w:rsidRPr="00173E2F" w14:paraId="1C577160" w14:textId="77777777" w:rsidTr="00C946A2">
        <w:trPr>
          <w:trHeight w:val="20"/>
        </w:trPr>
        <w:tc>
          <w:tcPr>
            <w:tcW w:w="5098" w:type="dxa"/>
            <w:shd w:val="clear" w:color="auto" w:fill="auto"/>
            <w:vAlign w:val="center"/>
          </w:tcPr>
          <w:p w14:paraId="1465B6F1"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Рентабельность активов в обрабатывающих производствах, %</w:t>
            </w:r>
          </w:p>
        </w:tc>
        <w:tc>
          <w:tcPr>
            <w:tcW w:w="1418" w:type="dxa"/>
            <w:shd w:val="clear" w:color="auto" w:fill="auto"/>
          </w:tcPr>
          <w:p w14:paraId="1D27F001"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0,5</w:t>
            </w:r>
          </w:p>
        </w:tc>
        <w:tc>
          <w:tcPr>
            <w:tcW w:w="1417" w:type="dxa"/>
            <w:shd w:val="clear" w:color="auto" w:fill="auto"/>
          </w:tcPr>
          <w:p w14:paraId="202F0F89"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6,9</w:t>
            </w:r>
          </w:p>
        </w:tc>
        <w:tc>
          <w:tcPr>
            <w:tcW w:w="1412" w:type="dxa"/>
            <w:shd w:val="clear" w:color="auto" w:fill="auto"/>
          </w:tcPr>
          <w:p w14:paraId="4873C4F3"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0,07</w:t>
            </w:r>
          </w:p>
        </w:tc>
      </w:tr>
      <w:tr w:rsidR="00717CEE" w:rsidRPr="00173E2F" w14:paraId="24FCAB46" w14:textId="77777777" w:rsidTr="00C946A2">
        <w:trPr>
          <w:trHeight w:val="20"/>
        </w:trPr>
        <w:tc>
          <w:tcPr>
            <w:tcW w:w="5098" w:type="dxa"/>
            <w:shd w:val="clear" w:color="auto" w:fill="auto"/>
            <w:vAlign w:val="center"/>
          </w:tcPr>
          <w:p w14:paraId="61A53435"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Рентабельность активов в обеспечении электрической энергией, газом и паром; кондиционирование воздуха, %</w:t>
            </w:r>
          </w:p>
        </w:tc>
        <w:tc>
          <w:tcPr>
            <w:tcW w:w="1418" w:type="dxa"/>
            <w:shd w:val="clear" w:color="auto" w:fill="auto"/>
          </w:tcPr>
          <w:p w14:paraId="19D0C846"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3,8</w:t>
            </w:r>
          </w:p>
        </w:tc>
        <w:tc>
          <w:tcPr>
            <w:tcW w:w="1417" w:type="dxa"/>
            <w:shd w:val="clear" w:color="auto" w:fill="auto"/>
          </w:tcPr>
          <w:p w14:paraId="799FD1EF"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4,6</w:t>
            </w:r>
          </w:p>
        </w:tc>
        <w:tc>
          <w:tcPr>
            <w:tcW w:w="1412" w:type="dxa"/>
            <w:shd w:val="clear" w:color="auto" w:fill="auto"/>
          </w:tcPr>
          <w:p w14:paraId="0345B9FC"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0,83</w:t>
            </w:r>
          </w:p>
        </w:tc>
      </w:tr>
      <w:tr w:rsidR="00717CEE" w:rsidRPr="00173E2F" w14:paraId="3C352FBF" w14:textId="77777777" w:rsidTr="00C946A2">
        <w:trPr>
          <w:trHeight w:val="20"/>
        </w:trPr>
        <w:tc>
          <w:tcPr>
            <w:tcW w:w="5098" w:type="dxa"/>
            <w:shd w:val="clear" w:color="auto" w:fill="auto"/>
            <w:vAlign w:val="center"/>
            <w:hideMark/>
          </w:tcPr>
          <w:p w14:paraId="0C437527" w14:textId="77777777" w:rsidR="00717CEE" w:rsidRPr="00173E2F" w:rsidRDefault="00717CEE" w:rsidP="00717CEE">
            <w:pPr>
              <w:spacing w:line="240" w:lineRule="auto"/>
              <w:ind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Средняя оценка</w:t>
            </w:r>
          </w:p>
        </w:tc>
        <w:tc>
          <w:tcPr>
            <w:tcW w:w="1418" w:type="dxa"/>
            <w:shd w:val="clear" w:color="auto" w:fill="auto"/>
            <w:hideMark/>
          </w:tcPr>
          <w:p w14:paraId="12F1FFAF"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7" w:type="dxa"/>
            <w:shd w:val="clear" w:color="auto" w:fill="auto"/>
            <w:hideMark/>
          </w:tcPr>
          <w:p w14:paraId="68EA9DFC"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2" w:type="dxa"/>
            <w:shd w:val="clear" w:color="auto" w:fill="auto"/>
            <w:hideMark/>
          </w:tcPr>
          <w:p w14:paraId="0BBBBC58"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0,48</w:t>
            </w:r>
          </w:p>
        </w:tc>
      </w:tr>
      <w:tr w:rsidR="00717CEE" w:rsidRPr="00173E2F" w14:paraId="7C85A52B" w14:textId="77777777" w:rsidTr="00C946A2">
        <w:trPr>
          <w:trHeight w:val="20"/>
        </w:trPr>
        <w:tc>
          <w:tcPr>
            <w:tcW w:w="5098" w:type="dxa"/>
            <w:shd w:val="clear" w:color="auto" w:fill="auto"/>
            <w:vAlign w:val="center"/>
            <w:hideMark/>
          </w:tcPr>
          <w:p w14:paraId="5F757991" w14:textId="77777777" w:rsidR="00717CEE" w:rsidRPr="00173E2F" w:rsidRDefault="00717CEE" w:rsidP="00717CEE">
            <w:pPr>
              <w:spacing w:line="240" w:lineRule="auto"/>
              <w:ind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Трудовой потенциал</w:t>
            </w:r>
          </w:p>
        </w:tc>
        <w:tc>
          <w:tcPr>
            <w:tcW w:w="1418" w:type="dxa"/>
            <w:shd w:val="clear" w:color="auto" w:fill="auto"/>
            <w:hideMark/>
          </w:tcPr>
          <w:p w14:paraId="38C59EF2"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7" w:type="dxa"/>
            <w:shd w:val="clear" w:color="auto" w:fill="auto"/>
            <w:hideMark/>
          </w:tcPr>
          <w:p w14:paraId="106F79A4"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2" w:type="dxa"/>
            <w:shd w:val="clear" w:color="auto" w:fill="auto"/>
            <w:hideMark/>
          </w:tcPr>
          <w:p w14:paraId="1F9A463F"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r>
      <w:tr w:rsidR="00717CEE" w:rsidRPr="00173E2F" w14:paraId="5446AAD2" w14:textId="77777777" w:rsidTr="00C946A2">
        <w:trPr>
          <w:trHeight w:val="20"/>
        </w:trPr>
        <w:tc>
          <w:tcPr>
            <w:tcW w:w="5098" w:type="dxa"/>
            <w:shd w:val="clear" w:color="auto" w:fill="auto"/>
            <w:vAlign w:val="center"/>
            <w:hideMark/>
          </w:tcPr>
          <w:p w14:paraId="2E1E4AFF"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Доля занятых в промышленности, %</w:t>
            </w:r>
          </w:p>
        </w:tc>
        <w:tc>
          <w:tcPr>
            <w:tcW w:w="1418" w:type="dxa"/>
            <w:shd w:val="clear" w:color="auto" w:fill="auto"/>
            <w:hideMark/>
          </w:tcPr>
          <w:p w14:paraId="5B2FF386" w14:textId="116BF708"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14</w:t>
            </w:r>
          </w:p>
        </w:tc>
        <w:tc>
          <w:tcPr>
            <w:tcW w:w="1417" w:type="dxa"/>
            <w:shd w:val="clear" w:color="auto" w:fill="auto"/>
            <w:hideMark/>
          </w:tcPr>
          <w:p w14:paraId="599E422E" w14:textId="55E93AF5"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19</w:t>
            </w:r>
          </w:p>
        </w:tc>
        <w:tc>
          <w:tcPr>
            <w:tcW w:w="1412" w:type="dxa"/>
            <w:shd w:val="clear" w:color="auto" w:fill="auto"/>
            <w:hideMark/>
          </w:tcPr>
          <w:p w14:paraId="275DCB22"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0,74</w:t>
            </w:r>
          </w:p>
        </w:tc>
      </w:tr>
      <w:tr w:rsidR="00717CEE" w:rsidRPr="00173E2F" w14:paraId="2347C479" w14:textId="77777777" w:rsidTr="00C946A2">
        <w:trPr>
          <w:trHeight w:val="20"/>
        </w:trPr>
        <w:tc>
          <w:tcPr>
            <w:tcW w:w="5098" w:type="dxa"/>
            <w:shd w:val="clear" w:color="auto" w:fill="auto"/>
            <w:vAlign w:val="center"/>
            <w:hideMark/>
          </w:tcPr>
          <w:p w14:paraId="36142177"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Индекс производительности труда, %</w:t>
            </w:r>
          </w:p>
        </w:tc>
        <w:tc>
          <w:tcPr>
            <w:tcW w:w="1418" w:type="dxa"/>
            <w:shd w:val="clear" w:color="auto" w:fill="auto"/>
            <w:hideMark/>
          </w:tcPr>
          <w:p w14:paraId="3D54B0A4"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97,8</w:t>
            </w:r>
          </w:p>
        </w:tc>
        <w:tc>
          <w:tcPr>
            <w:tcW w:w="1417" w:type="dxa"/>
            <w:shd w:val="clear" w:color="auto" w:fill="auto"/>
            <w:hideMark/>
          </w:tcPr>
          <w:p w14:paraId="75095852" w14:textId="41008FD5"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102</w:t>
            </w:r>
          </w:p>
        </w:tc>
        <w:tc>
          <w:tcPr>
            <w:tcW w:w="1412" w:type="dxa"/>
            <w:shd w:val="clear" w:color="auto" w:fill="auto"/>
            <w:hideMark/>
          </w:tcPr>
          <w:p w14:paraId="028E2C57"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0,96</w:t>
            </w:r>
          </w:p>
        </w:tc>
      </w:tr>
      <w:tr w:rsidR="00717CEE" w:rsidRPr="00173E2F" w14:paraId="45328158" w14:textId="77777777" w:rsidTr="00C946A2">
        <w:trPr>
          <w:trHeight w:val="20"/>
        </w:trPr>
        <w:tc>
          <w:tcPr>
            <w:tcW w:w="5098" w:type="dxa"/>
            <w:shd w:val="clear" w:color="auto" w:fill="auto"/>
            <w:vAlign w:val="center"/>
          </w:tcPr>
          <w:p w14:paraId="134918A6"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Доля выпущенных специалистов с высшим образованием, %</w:t>
            </w:r>
          </w:p>
        </w:tc>
        <w:tc>
          <w:tcPr>
            <w:tcW w:w="1418" w:type="dxa"/>
            <w:shd w:val="clear" w:color="auto" w:fill="auto"/>
          </w:tcPr>
          <w:p w14:paraId="764355BE"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0,4</w:t>
            </w:r>
          </w:p>
        </w:tc>
        <w:tc>
          <w:tcPr>
            <w:tcW w:w="1417" w:type="dxa"/>
            <w:shd w:val="clear" w:color="auto" w:fill="auto"/>
          </w:tcPr>
          <w:p w14:paraId="103D5822"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p>
        </w:tc>
        <w:tc>
          <w:tcPr>
            <w:tcW w:w="1412" w:type="dxa"/>
            <w:shd w:val="clear" w:color="auto" w:fill="auto"/>
          </w:tcPr>
          <w:p w14:paraId="1C6AB871"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0,75</w:t>
            </w:r>
          </w:p>
        </w:tc>
      </w:tr>
      <w:tr w:rsidR="00717CEE" w:rsidRPr="00173E2F" w14:paraId="4A2E5079" w14:textId="77777777" w:rsidTr="00C946A2">
        <w:trPr>
          <w:trHeight w:val="20"/>
        </w:trPr>
        <w:tc>
          <w:tcPr>
            <w:tcW w:w="5098" w:type="dxa"/>
            <w:shd w:val="clear" w:color="auto" w:fill="auto"/>
            <w:vAlign w:val="center"/>
          </w:tcPr>
          <w:p w14:paraId="3D98F2F2"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Доля выпущенных специалистов со средним образованием, %</w:t>
            </w:r>
          </w:p>
        </w:tc>
        <w:tc>
          <w:tcPr>
            <w:tcW w:w="1418" w:type="dxa"/>
            <w:shd w:val="clear" w:color="auto" w:fill="auto"/>
          </w:tcPr>
          <w:p w14:paraId="2FAD0FEC"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0,5</w:t>
            </w:r>
          </w:p>
        </w:tc>
        <w:tc>
          <w:tcPr>
            <w:tcW w:w="1417" w:type="dxa"/>
            <w:shd w:val="clear" w:color="auto" w:fill="auto"/>
          </w:tcPr>
          <w:p w14:paraId="1D489AB1"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p>
        </w:tc>
        <w:tc>
          <w:tcPr>
            <w:tcW w:w="1412" w:type="dxa"/>
            <w:shd w:val="clear" w:color="auto" w:fill="auto"/>
          </w:tcPr>
          <w:p w14:paraId="0563367F"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1,09</w:t>
            </w:r>
          </w:p>
        </w:tc>
      </w:tr>
      <w:tr w:rsidR="00717CEE" w:rsidRPr="00173E2F" w14:paraId="4754BEA8" w14:textId="77777777" w:rsidTr="00C946A2">
        <w:trPr>
          <w:trHeight w:val="20"/>
        </w:trPr>
        <w:tc>
          <w:tcPr>
            <w:tcW w:w="5098" w:type="dxa"/>
            <w:shd w:val="clear" w:color="auto" w:fill="auto"/>
            <w:vAlign w:val="center"/>
            <w:hideMark/>
          </w:tcPr>
          <w:p w14:paraId="6DD1FD7B" w14:textId="77777777" w:rsidR="00717CEE" w:rsidRPr="00173E2F" w:rsidRDefault="00717CEE" w:rsidP="00717CEE">
            <w:pPr>
              <w:spacing w:line="240" w:lineRule="auto"/>
              <w:ind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Средняя оценка</w:t>
            </w:r>
          </w:p>
        </w:tc>
        <w:tc>
          <w:tcPr>
            <w:tcW w:w="1418" w:type="dxa"/>
            <w:shd w:val="clear" w:color="auto" w:fill="auto"/>
            <w:hideMark/>
          </w:tcPr>
          <w:p w14:paraId="2BF65B7C"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7" w:type="dxa"/>
            <w:shd w:val="clear" w:color="auto" w:fill="auto"/>
            <w:hideMark/>
          </w:tcPr>
          <w:p w14:paraId="25206B02"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2" w:type="dxa"/>
            <w:shd w:val="clear" w:color="auto" w:fill="auto"/>
            <w:hideMark/>
          </w:tcPr>
          <w:p w14:paraId="67B5DFBA"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0,89</w:t>
            </w:r>
          </w:p>
        </w:tc>
      </w:tr>
      <w:tr w:rsidR="00717CEE" w:rsidRPr="00173E2F" w14:paraId="558B1525" w14:textId="77777777" w:rsidTr="00C946A2">
        <w:trPr>
          <w:trHeight w:val="20"/>
        </w:trPr>
        <w:tc>
          <w:tcPr>
            <w:tcW w:w="5098" w:type="dxa"/>
            <w:shd w:val="clear" w:color="auto" w:fill="auto"/>
            <w:vAlign w:val="center"/>
            <w:hideMark/>
          </w:tcPr>
          <w:p w14:paraId="192315F0" w14:textId="77777777" w:rsidR="00717CEE" w:rsidRPr="00173E2F" w:rsidRDefault="00717CEE" w:rsidP="00717CEE">
            <w:pPr>
              <w:spacing w:line="240" w:lineRule="auto"/>
              <w:ind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Инфраструктурный потенциал</w:t>
            </w:r>
          </w:p>
        </w:tc>
        <w:tc>
          <w:tcPr>
            <w:tcW w:w="1418" w:type="dxa"/>
            <w:shd w:val="clear" w:color="auto" w:fill="auto"/>
            <w:hideMark/>
          </w:tcPr>
          <w:p w14:paraId="720D6908"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7" w:type="dxa"/>
            <w:shd w:val="clear" w:color="auto" w:fill="auto"/>
            <w:hideMark/>
          </w:tcPr>
          <w:p w14:paraId="078357BD"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 </w:t>
            </w:r>
          </w:p>
        </w:tc>
        <w:tc>
          <w:tcPr>
            <w:tcW w:w="1412" w:type="dxa"/>
            <w:shd w:val="clear" w:color="auto" w:fill="auto"/>
            <w:hideMark/>
          </w:tcPr>
          <w:p w14:paraId="54C99CA4"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 </w:t>
            </w:r>
          </w:p>
        </w:tc>
      </w:tr>
      <w:tr w:rsidR="00717CEE" w:rsidRPr="00173E2F" w14:paraId="08C22B66" w14:textId="77777777" w:rsidTr="00C946A2">
        <w:trPr>
          <w:trHeight w:val="20"/>
        </w:trPr>
        <w:tc>
          <w:tcPr>
            <w:tcW w:w="5098" w:type="dxa"/>
            <w:shd w:val="clear" w:color="auto" w:fill="auto"/>
            <w:vAlign w:val="center"/>
            <w:hideMark/>
          </w:tcPr>
          <w:p w14:paraId="53B716EA"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Плотность железных дорог на 10 тыс. кв. м, км</w:t>
            </w:r>
          </w:p>
        </w:tc>
        <w:tc>
          <w:tcPr>
            <w:tcW w:w="1418" w:type="dxa"/>
            <w:shd w:val="clear" w:color="auto" w:fill="auto"/>
            <w:hideMark/>
          </w:tcPr>
          <w:p w14:paraId="31F6ED1E" w14:textId="39BE9658"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297</w:t>
            </w:r>
          </w:p>
        </w:tc>
        <w:tc>
          <w:tcPr>
            <w:tcW w:w="1417" w:type="dxa"/>
            <w:shd w:val="clear" w:color="auto" w:fill="auto"/>
            <w:hideMark/>
          </w:tcPr>
          <w:p w14:paraId="68F37721" w14:textId="41FC20A4"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51</w:t>
            </w:r>
          </w:p>
        </w:tc>
        <w:tc>
          <w:tcPr>
            <w:tcW w:w="1412" w:type="dxa"/>
            <w:shd w:val="clear" w:color="auto" w:fill="auto"/>
            <w:hideMark/>
          </w:tcPr>
          <w:p w14:paraId="5F2E2805"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5,82</w:t>
            </w:r>
          </w:p>
        </w:tc>
      </w:tr>
      <w:tr w:rsidR="00717CEE" w:rsidRPr="00173E2F" w14:paraId="55F03730" w14:textId="77777777" w:rsidTr="00C946A2">
        <w:trPr>
          <w:trHeight w:val="20"/>
        </w:trPr>
        <w:tc>
          <w:tcPr>
            <w:tcW w:w="5098" w:type="dxa"/>
            <w:shd w:val="clear" w:color="auto" w:fill="auto"/>
            <w:vAlign w:val="center"/>
            <w:hideMark/>
          </w:tcPr>
          <w:p w14:paraId="1C07AAE5" w14:textId="77777777" w:rsidR="00717CEE" w:rsidRPr="00173E2F" w:rsidRDefault="00717CEE" w:rsidP="00717CEE">
            <w:pPr>
              <w:spacing w:line="240" w:lineRule="auto"/>
              <w:ind w:left="164"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Плотность автомобильных дорог на тысячу кв. м</w:t>
            </w:r>
          </w:p>
        </w:tc>
        <w:tc>
          <w:tcPr>
            <w:tcW w:w="1418" w:type="dxa"/>
            <w:shd w:val="clear" w:color="auto" w:fill="auto"/>
            <w:hideMark/>
          </w:tcPr>
          <w:p w14:paraId="6D33C790" w14:textId="096C09CA"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480</w:t>
            </w:r>
          </w:p>
        </w:tc>
        <w:tc>
          <w:tcPr>
            <w:tcW w:w="1417" w:type="dxa"/>
            <w:shd w:val="clear" w:color="auto" w:fill="auto"/>
            <w:hideMark/>
          </w:tcPr>
          <w:p w14:paraId="767BDE3D" w14:textId="5559777F"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64</w:t>
            </w:r>
          </w:p>
        </w:tc>
        <w:tc>
          <w:tcPr>
            <w:tcW w:w="1412" w:type="dxa"/>
            <w:shd w:val="clear" w:color="auto" w:fill="auto"/>
            <w:hideMark/>
          </w:tcPr>
          <w:p w14:paraId="0909BEFA"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7,50</w:t>
            </w:r>
          </w:p>
        </w:tc>
      </w:tr>
      <w:tr w:rsidR="00717CEE" w:rsidRPr="00173E2F" w14:paraId="62DEF0A5" w14:textId="77777777" w:rsidTr="00C946A2">
        <w:trPr>
          <w:trHeight w:val="20"/>
        </w:trPr>
        <w:tc>
          <w:tcPr>
            <w:tcW w:w="5098" w:type="dxa"/>
            <w:shd w:val="clear" w:color="auto" w:fill="auto"/>
            <w:noWrap/>
            <w:vAlign w:val="bottom"/>
            <w:hideMark/>
          </w:tcPr>
          <w:p w14:paraId="7B821961" w14:textId="77777777" w:rsidR="00717CEE" w:rsidRPr="00173E2F" w:rsidRDefault="00717CEE" w:rsidP="00717CEE">
            <w:pPr>
              <w:spacing w:line="240" w:lineRule="auto"/>
              <w:ind w:firstLine="0"/>
              <w:jc w:val="left"/>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Средняя оценка</w:t>
            </w:r>
          </w:p>
        </w:tc>
        <w:tc>
          <w:tcPr>
            <w:tcW w:w="1418" w:type="dxa"/>
            <w:shd w:val="clear" w:color="auto" w:fill="auto"/>
            <w:noWrap/>
            <w:hideMark/>
          </w:tcPr>
          <w:p w14:paraId="4914A27D"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p>
        </w:tc>
        <w:tc>
          <w:tcPr>
            <w:tcW w:w="1417" w:type="dxa"/>
            <w:shd w:val="clear" w:color="auto" w:fill="auto"/>
            <w:noWrap/>
            <w:hideMark/>
          </w:tcPr>
          <w:p w14:paraId="37AA5FD1"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p>
        </w:tc>
        <w:tc>
          <w:tcPr>
            <w:tcW w:w="1412" w:type="dxa"/>
            <w:shd w:val="clear" w:color="auto" w:fill="auto"/>
            <w:hideMark/>
          </w:tcPr>
          <w:p w14:paraId="1E2A9691"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6,66</w:t>
            </w:r>
          </w:p>
        </w:tc>
      </w:tr>
      <w:tr w:rsidR="00717CEE" w:rsidRPr="00173E2F" w14:paraId="7CA2E77E" w14:textId="77777777" w:rsidTr="00C946A2">
        <w:trPr>
          <w:trHeight w:val="20"/>
        </w:trPr>
        <w:tc>
          <w:tcPr>
            <w:tcW w:w="5098" w:type="dxa"/>
            <w:shd w:val="clear" w:color="auto" w:fill="auto"/>
            <w:noWrap/>
            <w:vAlign w:val="bottom"/>
            <w:hideMark/>
          </w:tcPr>
          <w:p w14:paraId="1DC2DE15" w14:textId="77777777" w:rsidR="00717CEE" w:rsidRPr="00173E2F" w:rsidRDefault="00717CEE" w:rsidP="00717CEE">
            <w:pPr>
              <w:spacing w:line="240" w:lineRule="auto"/>
              <w:ind w:firstLine="0"/>
              <w:rPr>
                <w:rFonts w:eastAsia="Times New Roman" w:cs="Times New Roman"/>
                <w:color w:val="000000" w:themeColor="text1"/>
                <w:sz w:val="24"/>
                <w:szCs w:val="24"/>
                <w:lang w:eastAsia="ru-RU"/>
              </w:rPr>
            </w:pPr>
            <w:r w:rsidRPr="00173E2F">
              <w:rPr>
                <w:rFonts w:eastAsia="Times New Roman" w:cs="Times New Roman"/>
                <w:color w:val="000000" w:themeColor="text1"/>
                <w:sz w:val="24"/>
                <w:szCs w:val="24"/>
                <w:lang w:eastAsia="ru-RU"/>
              </w:rPr>
              <w:t>Интегральная оценка промышленного потенциала Краснодарского края</w:t>
            </w:r>
          </w:p>
        </w:tc>
        <w:tc>
          <w:tcPr>
            <w:tcW w:w="1418" w:type="dxa"/>
            <w:shd w:val="clear" w:color="auto" w:fill="auto"/>
            <w:noWrap/>
            <w:hideMark/>
          </w:tcPr>
          <w:p w14:paraId="57CE93EF"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p>
        </w:tc>
        <w:tc>
          <w:tcPr>
            <w:tcW w:w="1417" w:type="dxa"/>
            <w:shd w:val="clear" w:color="auto" w:fill="auto"/>
            <w:noWrap/>
            <w:hideMark/>
          </w:tcPr>
          <w:p w14:paraId="2B0E1C88" w14:textId="77777777" w:rsidR="00717CEE" w:rsidRPr="00173E2F" w:rsidRDefault="00717CEE" w:rsidP="00717CEE">
            <w:pPr>
              <w:spacing w:line="240" w:lineRule="auto"/>
              <w:ind w:firstLine="0"/>
              <w:jc w:val="right"/>
              <w:rPr>
                <w:rFonts w:eastAsia="Times New Roman" w:cs="Times New Roman"/>
                <w:color w:val="000000" w:themeColor="text1"/>
                <w:sz w:val="24"/>
                <w:szCs w:val="24"/>
                <w:lang w:eastAsia="ru-RU"/>
              </w:rPr>
            </w:pPr>
          </w:p>
        </w:tc>
        <w:tc>
          <w:tcPr>
            <w:tcW w:w="1412" w:type="dxa"/>
            <w:shd w:val="clear" w:color="auto" w:fill="auto"/>
            <w:noWrap/>
            <w:hideMark/>
          </w:tcPr>
          <w:p w14:paraId="576945AD" w14:textId="77777777" w:rsidR="00717CEE" w:rsidRPr="00173E2F" w:rsidRDefault="00717CEE" w:rsidP="00717CEE">
            <w:pPr>
              <w:spacing w:line="240" w:lineRule="auto"/>
              <w:ind w:firstLine="0"/>
              <w:jc w:val="right"/>
              <w:rPr>
                <w:rFonts w:cs="Times New Roman"/>
                <w:color w:val="000000" w:themeColor="text1"/>
                <w:sz w:val="24"/>
                <w:szCs w:val="24"/>
              </w:rPr>
            </w:pPr>
            <w:r w:rsidRPr="00173E2F">
              <w:rPr>
                <w:rFonts w:cs="Times New Roman"/>
                <w:color w:val="000000" w:themeColor="text1"/>
                <w:sz w:val="24"/>
                <w:szCs w:val="24"/>
              </w:rPr>
              <w:t>0,85</w:t>
            </w:r>
          </w:p>
        </w:tc>
      </w:tr>
    </w:tbl>
    <w:p w14:paraId="1097D153" w14:textId="77777777" w:rsidR="004B080E" w:rsidRPr="00EB0423" w:rsidRDefault="004B080E" w:rsidP="008B1CBA">
      <w:pPr>
        <w:rPr>
          <w:color w:val="000000" w:themeColor="text1"/>
        </w:rPr>
      </w:pPr>
    </w:p>
    <w:p w14:paraId="2B461D11" w14:textId="77777777" w:rsidR="004B080E" w:rsidRPr="00EB0423" w:rsidRDefault="003F3962" w:rsidP="008B1CBA">
      <w:pPr>
        <w:rPr>
          <w:color w:val="000000" w:themeColor="text1"/>
        </w:rPr>
      </w:pPr>
      <w:r w:rsidRPr="00EB0423">
        <w:rPr>
          <w:color w:val="000000" w:themeColor="text1"/>
        </w:rPr>
        <w:lastRenderedPageBreak/>
        <w:t xml:space="preserve">Итак, интегральная оценка промышленного потенциала Краснодарского края в 2019 г. составила 0,85, так как она ниже 1, то это свидетельствует о том, что </w:t>
      </w:r>
      <w:r w:rsidR="00FF3F99" w:rsidRPr="00EB0423">
        <w:rPr>
          <w:color w:val="000000" w:themeColor="text1"/>
        </w:rPr>
        <w:t>уровень</w:t>
      </w:r>
      <w:r w:rsidRPr="00EB0423">
        <w:rPr>
          <w:color w:val="000000" w:themeColor="text1"/>
        </w:rPr>
        <w:t xml:space="preserve"> развития промышленного потенциала в Краснодарском крае ниже, чем в среднем в </w:t>
      </w:r>
      <w:r w:rsidR="00FF3F99" w:rsidRPr="00EB0423">
        <w:rPr>
          <w:color w:val="000000" w:themeColor="text1"/>
        </w:rPr>
        <w:t>Российской</w:t>
      </w:r>
      <w:r w:rsidRPr="00EB0423">
        <w:rPr>
          <w:color w:val="000000" w:themeColor="text1"/>
        </w:rPr>
        <w:t xml:space="preserve"> Федерации. </w:t>
      </w:r>
      <w:r w:rsidR="00FF3F99" w:rsidRPr="00EB0423">
        <w:rPr>
          <w:color w:val="000000" w:themeColor="text1"/>
        </w:rPr>
        <w:t>Если</w:t>
      </w:r>
      <w:r w:rsidRPr="00EB0423">
        <w:rPr>
          <w:color w:val="000000" w:themeColor="text1"/>
        </w:rPr>
        <w:t xml:space="preserve"> рассматривать отдельные компоненты промышленного потенциала, то только по </w:t>
      </w:r>
      <w:r w:rsidR="00FF3F99" w:rsidRPr="00EB0423">
        <w:rPr>
          <w:color w:val="000000" w:themeColor="text1"/>
        </w:rPr>
        <w:t>инфраструктурному</w:t>
      </w:r>
      <w:r w:rsidRPr="00EB0423">
        <w:rPr>
          <w:color w:val="000000" w:themeColor="text1"/>
        </w:rPr>
        <w:t xml:space="preserve"> потенциалу </w:t>
      </w:r>
      <w:r w:rsidR="00FF3F99" w:rsidRPr="00EB0423">
        <w:rPr>
          <w:color w:val="000000" w:themeColor="text1"/>
        </w:rPr>
        <w:t>регион</w:t>
      </w:r>
      <w:r w:rsidRPr="00EB0423">
        <w:rPr>
          <w:color w:val="000000" w:themeColor="text1"/>
        </w:rPr>
        <w:t xml:space="preserve"> опережает РФ, при этом значительно. По остальным компонентам все оценки </w:t>
      </w:r>
      <w:r w:rsidR="00FF3F99" w:rsidRPr="00EB0423">
        <w:rPr>
          <w:color w:val="000000" w:themeColor="text1"/>
        </w:rPr>
        <w:t>ниже</w:t>
      </w:r>
      <w:r w:rsidRPr="00EB0423">
        <w:rPr>
          <w:color w:val="000000" w:themeColor="text1"/>
        </w:rPr>
        <w:t xml:space="preserve"> 1. Особенно негативным образом оцени</w:t>
      </w:r>
      <w:r w:rsidR="00FF3F99" w:rsidRPr="00EB0423">
        <w:rPr>
          <w:color w:val="000000" w:themeColor="text1"/>
        </w:rPr>
        <w:t>вается инновационно-инвестиционный потенциал и финансовый потенциал.</w:t>
      </w:r>
    </w:p>
    <w:p w14:paraId="3BD5ECB1" w14:textId="77777777" w:rsidR="00FF3F99" w:rsidRPr="00EB0423" w:rsidRDefault="00FF3F99" w:rsidP="008B1CBA">
      <w:pPr>
        <w:rPr>
          <w:color w:val="000000" w:themeColor="text1"/>
        </w:rPr>
      </w:pPr>
      <w:r w:rsidRPr="00EB0423">
        <w:rPr>
          <w:color w:val="000000" w:themeColor="text1"/>
        </w:rPr>
        <w:t xml:space="preserve">Низкий уровень развития промышленного потенциала – серьёзная угроза для экономической безопасности Краснодарского края, поэтому далее важно рассмотреть </w:t>
      </w:r>
      <w:r w:rsidR="00A565B5" w:rsidRPr="00EB0423">
        <w:rPr>
          <w:color w:val="000000" w:themeColor="text1"/>
        </w:rPr>
        <w:t>причины, которые не позволяют</w:t>
      </w:r>
      <w:r w:rsidR="008C73D5" w:rsidRPr="00EB0423">
        <w:rPr>
          <w:color w:val="000000" w:themeColor="text1"/>
        </w:rPr>
        <w:t xml:space="preserve"> развиваться региональной промышленности.</w:t>
      </w:r>
    </w:p>
    <w:p w14:paraId="18E62223" w14:textId="77777777" w:rsidR="003F3962" w:rsidRPr="00EB0423" w:rsidRDefault="003F3962" w:rsidP="008B1CBA">
      <w:pPr>
        <w:rPr>
          <w:color w:val="000000" w:themeColor="text1"/>
        </w:rPr>
      </w:pPr>
    </w:p>
    <w:p w14:paraId="4FB85867" w14:textId="77777777" w:rsidR="00E37B25" w:rsidRPr="00EB0423" w:rsidRDefault="008B1CBA" w:rsidP="008B1CBA">
      <w:pPr>
        <w:pStyle w:val="2"/>
        <w:rPr>
          <w:color w:val="000000" w:themeColor="text1"/>
          <w:shd w:val="clear" w:color="auto" w:fill="FFFFFF"/>
        </w:rPr>
      </w:pPr>
      <w:r w:rsidRPr="00EB0423">
        <w:rPr>
          <w:color w:val="000000" w:themeColor="text1"/>
          <w:shd w:val="clear" w:color="auto" w:fill="FFFFFF"/>
        </w:rPr>
        <w:t>2.3</w:t>
      </w:r>
      <w:r w:rsidR="00E37B25" w:rsidRPr="00EB0423">
        <w:rPr>
          <w:color w:val="000000" w:themeColor="text1"/>
          <w:shd w:val="clear" w:color="auto" w:fill="FFFFFF"/>
        </w:rPr>
        <w:t xml:space="preserve"> Проблемы реализации промышленного потенциала </w:t>
      </w:r>
      <w:r w:rsidRPr="00EB0423">
        <w:rPr>
          <w:color w:val="000000" w:themeColor="text1"/>
          <w:shd w:val="clear" w:color="auto" w:fill="FFFFFF"/>
        </w:rPr>
        <w:br/>
      </w:r>
      <w:r w:rsidR="00E37B25" w:rsidRPr="00EB0423">
        <w:rPr>
          <w:color w:val="000000" w:themeColor="text1"/>
          <w:shd w:val="clear" w:color="auto" w:fill="FFFFFF"/>
        </w:rPr>
        <w:t>Краснодарского края и связанные угрозы экономической безопасности региона</w:t>
      </w:r>
    </w:p>
    <w:p w14:paraId="6E245064" w14:textId="77777777" w:rsidR="00374C51" w:rsidRPr="00EB0423" w:rsidRDefault="00374C51" w:rsidP="00374C51">
      <w:pPr>
        <w:rPr>
          <w:color w:val="000000" w:themeColor="text1"/>
        </w:rPr>
      </w:pPr>
    </w:p>
    <w:p w14:paraId="022CF887" w14:textId="77777777" w:rsidR="005C23C5" w:rsidRPr="00EB0423" w:rsidRDefault="00283B87" w:rsidP="001D12A4">
      <w:pPr>
        <w:rPr>
          <w:color w:val="000000" w:themeColor="text1"/>
        </w:rPr>
      </w:pPr>
      <w:r w:rsidRPr="00EB0423">
        <w:rPr>
          <w:color w:val="000000" w:themeColor="text1"/>
        </w:rPr>
        <w:t xml:space="preserve">При исследовании проблем реализации промышленного потенциала Краснодарского края прежде всего необходимо отметить, что по своей экономической специализации Краснодарский край не является </w:t>
      </w:r>
      <w:r w:rsidR="00E3550D" w:rsidRPr="00EB0423">
        <w:rPr>
          <w:color w:val="000000" w:themeColor="text1"/>
        </w:rPr>
        <w:t xml:space="preserve">очень </w:t>
      </w:r>
      <w:r w:rsidRPr="00EB0423">
        <w:rPr>
          <w:color w:val="000000" w:themeColor="text1"/>
        </w:rPr>
        <w:t>развитым промышленным регионом</w:t>
      </w:r>
      <w:r w:rsidR="00014749" w:rsidRPr="00EB0423">
        <w:rPr>
          <w:color w:val="000000" w:themeColor="text1"/>
        </w:rPr>
        <w:t xml:space="preserve">, более того, интенсивное развитие промышленного производства даже идёт в разрез с развитием других важных отраслей экономики региона – </w:t>
      </w:r>
      <w:r w:rsidR="00272A44" w:rsidRPr="00EB0423">
        <w:rPr>
          <w:color w:val="000000" w:themeColor="text1"/>
        </w:rPr>
        <w:t>сельского хозяйства</w:t>
      </w:r>
      <w:r w:rsidR="00014749" w:rsidRPr="00EB0423">
        <w:rPr>
          <w:color w:val="000000" w:themeColor="text1"/>
        </w:rPr>
        <w:t xml:space="preserve"> и санаторно-курортного комплекс</w:t>
      </w:r>
      <w:r w:rsidR="00272A44" w:rsidRPr="00EB0423">
        <w:rPr>
          <w:color w:val="000000" w:themeColor="text1"/>
        </w:rPr>
        <w:t>а</w:t>
      </w:r>
      <w:r w:rsidR="00014749" w:rsidRPr="00EB0423">
        <w:rPr>
          <w:color w:val="000000" w:themeColor="text1"/>
        </w:rPr>
        <w:t>.</w:t>
      </w:r>
    </w:p>
    <w:p w14:paraId="1247119C" w14:textId="77777777" w:rsidR="00014749" w:rsidRPr="00EB0423" w:rsidRDefault="00C96F80" w:rsidP="00C96F80">
      <w:pPr>
        <w:rPr>
          <w:color w:val="000000" w:themeColor="text1"/>
        </w:rPr>
      </w:pPr>
      <w:r w:rsidRPr="00EB0423">
        <w:rPr>
          <w:color w:val="000000" w:themeColor="text1"/>
        </w:rPr>
        <w:t>Тем не менее, в крае работают предприятия машиностроения, химической, лесной, легкой промышленности, других обрабатыва</w:t>
      </w:r>
      <w:r w:rsidR="00272A44" w:rsidRPr="00EB0423">
        <w:rPr>
          <w:color w:val="000000" w:themeColor="text1"/>
        </w:rPr>
        <w:t>ющих производств, а также предприятия, включенные в вертикально интегрированные комплексы, такие как агропромышленный комплекс, комплекс строительства и жилищно-коммунального хозяйства, топливно-энергетический комплекс.</w:t>
      </w:r>
    </w:p>
    <w:p w14:paraId="4B7B5ADA" w14:textId="57B4FEE8" w:rsidR="00272A44" w:rsidRPr="00EB0423" w:rsidRDefault="00272A44" w:rsidP="00C96F80">
      <w:pPr>
        <w:rPr>
          <w:color w:val="000000" w:themeColor="text1"/>
        </w:rPr>
      </w:pPr>
      <w:r w:rsidRPr="00EB0423">
        <w:rPr>
          <w:color w:val="000000" w:themeColor="text1"/>
        </w:rPr>
        <w:lastRenderedPageBreak/>
        <w:t>Сегодня</w:t>
      </w:r>
      <w:r w:rsidR="00956A3F" w:rsidRPr="00EB0423">
        <w:rPr>
          <w:color w:val="000000" w:themeColor="text1"/>
        </w:rPr>
        <w:t xml:space="preserve"> большая часть промышленных предприятий Краснодарского края относятся ещё к советскому периоду, хотя имеются и новые предприятия, созданные в т.ч. с привлечением иностранного капитала</w:t>
      </w:r>
      <w:r w:rsidR="003C3EDA" w:rsidRPr="00EB0423">
        <w:rPr>
          <w:color w:val="000000" w:themeColor="text1"/>
        </w:rPr>
        <w:t xml:space="preserve"> [</w:t>
      </w:r>
      <w:r w:rsidR="006804A1">
        <w:rPr>
          <w:color w:val="000000" w:themeColor="text1"/>
        </w:rPr>
        <w:t>2</w:t>
      </w:r>
      <w:r w:rsidR="003C3EDA" w:rsidRPr="00EB0423">
        <w:rPr>
          <w:color w:val="000000" w:themeColor="text1"/>
        </w:rPr>
        <w:t>]</w:t>
      </w:r>
      <w:r w:rsidR="00956A3F" w:rsidRPr="00EB0423">
        <w:rPr>
          <w:color w:val="000000" w:themeColor="text1"/>
        </w:rPr>
        <w:t>.</w:t>
      </w:r>
    </w:p>
    <w:p w14:paraId="56592B1F" w14:textId="759895B1" w:rsidR="00EE05D1" w:rsidRPr="00EB0423" w:rsidRDefault="00043155" w:rsidP="00C565B0">
      <w:pPr>
        <w:rPr>
          <w:color w:val="000000" w:themeColor="text1"/>
        </w:rPr>
      </w:pPr>
      <w:r w:rsidRPr="00EB0423">
        <w:rPr>
          <w:color w:val="000000" w:themeColor="text1"/>
        </w:rPr>
        <w:t xml:space="preserve">Старые промышленные предприятия Краснодарского края в наиболее перспективных отраслях проводят модернизацию для того, чтобы выпускать качественную и конкурентоспособную продукцию, востребованную на рынке региона, РФ и мира, однако, как мы могли </w:t>
      </w:r>
      <w:r w:rsidR="0035054B" w:rsidRPr="00EB0423">
        <w:rPr>
          <w:color w:val="000000" w:themeColor="text1"/>
        </w:rPr>
        <w:t>убедиться</w:t>
      </w:r>
      <w:r w:rsidR="004B48DC" w:rsidRPr="00EB0423">
        <w:rPr>
          <w:color w:val="000000" w:themeColor="text1"/>
        </w:rPr>
        <w:t>,</w:t>
      </w:r>
      <w:r w:rsidRPr="00EB0423">
        <w:rPr>
          <w:color w:val="000000" w:themeColor="text1"/>
        </w:rPr>
        <w:t xml:space="preserve"> анализируя </w:t>
      </w:r>
      <w:r w:rsidR="0035054B" w:rsidRPr="00EB0423">
        <w:rPr>
          <w:color w:val="000000" w:themeColor="text1"/>
        </w:rPr>
        <w:t>статистические данные о</w:t>
      </w:r>
      <w:r w:rsidRPr="00EB0423">
        <w:rPr>
          <w:color w:val="000000" w:themeColor="text1"/>
        </w:rPr>
        <w:t>б объемах инвестиций</w:t>
      </w:r>
      <w:r w:rsidR="00C47B8B">
        <w:rPr>
          <w:color w:val="000000" w:themeColor="text1"/>
        </w:rPr>
        <w:t xml:space="preserve"> из таблицы №11</w:t>
      </w:r>
      <w:r w:rsidRPr="00EB0423">
        <w:rPr>
          <w:color w:val="000000" w:themeColor="text1"/>
        </w:rPr>
        <w:t xml:space="preserve">, их недостаточно, что ведёт к </w:t>
      </w:r>
      <w:r w:rsidR="00846882" w:rsidRPr="00EB0423">
        <w:rPr>
          <w:color w:val="000000" w:themeColor="text1"/>
        </w:rPr>
        <w:t xml:space="preserve">низкой обеспеченности материально-технической </w:t>
      </w:r>
      <w:r w:rsidR="008416E3" w:rsidRPr="00EB0423">
        <w:rPr>
          <w:color w:val="000000" w:themeColor="text1"/>
        </w:rPr>
        <w:t>базой.</w:t>
      </w:r>
    </w:p>
    <w:p w14:paraId="35D81A81" w14:textId="77777777" w:rsidR="004B48DC" w:rsidRPr="00EB0423" w:rsidRDefault="004B48DC" w:rsidP="004B48DC">
      <w:pPr>
        <w:rPr>
          <w:color w:val="000000" w:themeColor="text1"/>
        </w:rPr>
      </w:pPr>
      <w:r w:rsidRPr="00EB0423">
        <w:rPr>
          <w:color w:val="000000" w:themeColor="text1"/>
        </w:rPr>
        <w:t>Таким образом, нехватка инвестиционных ресурсов является одной из наиболее весомых проблем в системе развития промышленного потенциала Краснодарского края.</w:t>
      </w:r>
    </w:p>
    <w:p w14:paraId="3E7DA353" w14:textId="77777777" w:rsidR="004B48DC" w:rsidRPr="00EB0423" w:rsidRDefault="004B48DC" w:rsidP="004B48DC">
      <w:pPr>
        <w:rPr>
          <w:color w:val="000000" w:themeColor="text1"/>
        </w:rPr>
      </w:pPr>
      <w:r w:rsidRPr="00EB0423">
        <w:rPr>
          <w:color w:val="000000" w:themeColor="text1"/>
        </w:rPr>
        <w:t>Обусловлено такое положение следующими факторами:</w:t>
      </w:r>
    </w:p>
    <w:p w14:paraId="74EF8688" w14:textId="0841516E" w:rsidR="00C23095" w:rsidRPr="001A361B" w:rsidRDefault="001A361B" w:rsidP="001A361B">
      <w:pPr>
        <w:rPr>
          <w:color w:val="000000" w:themeColor="text1"/>
        </w:rPr>
      </w:pPr>
      <w:r w:rsidRPr="00EB0423">
        <w:rPr>
          <w:color w:val="000000" w:themeColor="text1"/>
        </w:rPr>
        <w:t>–</w:t>
      </w:r>
      <w:r>
        <w:rPr>
          <w:color w:val="000000" w:themeColor="text1"/>
        </w:rPr>
        <w:t xml:space="preserve"> </w:t>
      </w:r>
      <w:r w:rsidR="00C23095" w:rsidRPr="001A361B">
        <w:rPr>
          <w:color w:val="000000" w:themeColor="text1"/>
        </w:rPr>
        <w:t>отсутствие доступных программ кредитования промышленных предприятий, при том, что потребности в инвестициях в данной сфере очень высоки, а сроки окупаемости длительные и сопряжены с высокими рисками</w:t>
      </w:r>
      <w:r w:rsidR="008416E3" w:rsidRPr="001A361B">
        <w:rPr>
          <w:color w:val="000000" w:themeColor="text1"/>
        </w:rPr>
        <w:t>;</w:t>
      </w:r>
    </w:p>
    <w:p w14:paraId="24091861" w14:textId="498EEC92" w:rsidR="00C23095" w:rsidRPr="001A361B" w:rsidRDefault="001A361B" w:rsidP="001A361B">
      <w:pPr>
        <w:rPr>
          <w:color w:val="000000" w:themeColor="text1"/>
        </w:rPr>
      </w:pPr>
      <w:r w:rsidRPr="00EB0423">
        <w:rPr>
          <w:color w:val="000000" w:themeColor="text1"/>
        </w:rPr>
        <w:t>–</w:t>
      </w:r>
      <w:r>
        <w:rPr>
          <w:color w:val="000000" w:themeColor="text1"/>
        </w:rPr>
        <w:t xml:space="preserve"> </w:t>
      </w:r>
      <w:r w:rsidR="00C23095" w:rsidRPr="001A361B">
        <w:rPr>
          <w:color w:val="000000" w:themeColor="text1"/>
        </w:rPr>
        <w:t>высокая стоимость кредитных средств</w:t>
      </w:r>
      <w:r w:rsidR="00C651AC" w:rsidRPr="001A361B">
        <w:rPr>
          <w:color w:val="000000" w:themeColor="text1"/>
        </w:rPr>
        <w:t xml:space="preserve"> для предприятий,</w:t>
      </w:r>
      <w:r w:rsidR="008416E3" w:rsidRPr="001A361B">
        <w:rPr>
          <w:color w:val="000000" w:themeColor="text1"/>
        </w:rPr>
        <w:t xml:space="preserve"> особенно в сравнении со стоимостью кредитных ресурсов в развитых странах</w:t>
      </w:r>
      <w:r w:rsidR="00C23095" w:rsidRPr="001A361B">
        <w:rPr>
          <w:color w:val="000000" w:themeColor="text1"/>
        </w:rPr>
        <w:t>;</w:t>
      </w:r>
    </w:p>
    <w:p w14:paraId="0BF8F637" w14:textId="50BCF0E4" w:rsidR="004B48DC" w:rsidRPr="001A361B" w:rsidRDefault="001A361B" w:rsidP="001A361B">
      <w:pPr>
        <w:rPr>
          <w:color w:val="000000" w:themeColor="text1"/>
        </w:rPr>
      </w:pPr>
      <w:r w:rsidRPr="00EB0423">
        <w:rPr>
          <w:color w:val="000000" w:themeColor="text1"/>
        </w:rPr>
        <w:t>–</w:t>
      </w:r>
      <w:r>
        <w:rPr>
          <w:color w:val="000000" w:themeColor="text1"/>
        </w:rPr>
        <w:t xml:space="preserve"> </w:t>
      </w:r>
      <w:r w:rsidR="00C23095" w:rsidRPr="001A361B">
        <w:rPr>
          <w:color w:val="000000" w:themeColor="text1"/>
        </w:rPr>
        <w:t>недостаток залогового обеспечения кредитов у промышленных предприятий региона;</w:t>
      </w:r>
    </w:p>
    <w:p w14:paraId="690A5F90" w14:textId="427AB865" w:rsidR="00C23095" w:rsidRPr="001A361B" w:rsidRDefault="001A361B" w:rsidP="001A361B">
      <w:pPr>
        <w:rPr>
          <w:color w:val="000000" w:themeColor="text1"/>
        </w:rPr>
      </w:pPr>
      <w:r w:rsidRPr="00EB0423">
        <w:rPr>
          <w:color w:val="000000" w:themeColor="text1"/>
        </w:rPr>
        <w:t>–</w:t>
      </w:r>
      <w:r>
        <w:rPr>
          <w:color w:val="000000" w:themeColor="text1"/>
        </w:rPr>
        <w:t xml:space="preserve"> </w:t>
      </w:r>
      <w:r w:rsidR="00C23095" w:rsidRPr="001A361B">
        <w:rPr>
          <w:color w:val="000000" w:themeColor="text1"/>
        </w:rPr>
        <w:t>отсутствие эффективных механизмов привлечения зарубежных инвесторов, в т.ч. на фоне экономических санкций против РФ</w:t>
      </w:r>
      <w:r w:rsidR="004F2F0F" w:rsidRPr="001A361B">
        <w:rPr>
          <w:color w:val="000000" w:themeColor="text1"/>
        </w:rPr>
        <w:t>.</w:t>
      </w:r>
    </w:p>
    <w:p w14:paraId="4E01115F" w14:textId="77777777" w:rsidR="00A21512" w:rsidRPr="00EB0423" w:rsidRDefault="00A21512" w:rsidP="004B48DC">
      <w:pPr>
        <w:rPr>
          <w:color w:val="000000" w:themeColor="text1"/>
        </w:rPr>
      </w:pPr>
      <w:r w:rsidRPr="00EB0423">
        <w:rPr>
          <w:color w:val="000000" w:themeColor="text1"/>
        </w:rPr>
        <w:t xml:space="preserve">Кроме того, несмотря на то, что в регионе приняты различные программы поддержки развития предприятий промышленности их </w:t>
      </w:r>
      <w:r w:rsidR="00373FC3" w:rsidRPr="00EB0423">
        <w:rPr>
          <w:color w:val="000000" w:themeColor="text1"/>
        </w:rPr>
        <w:t>действие</w:t>
      </w:r>
      <w:r w:rsidRPr="00EB0423">
        <w:rPr>
          <w:color w:val="000000" w:themeColor="text1"/>
        </w:rPr>
        <w:t xml:space="preserve"> носит довольно ограниченный характер</w:t>
      </w:r>
      <w:r w:rsidR="00373FC3" w:rsidRPr="00EB0423">
        <w:rPr>
          <w:color w:val="000000" w:themeColor="text1"/>
        </w:rPr>
        <w:t>.</w:t>
      </w:r>
    </w:p>
    <w:p w14:paraId="1A043F3B" w14:textId="77777777" w:rsidR="008416E3" w:rsidRPr="00EB0423" w:rsidRDefault="00C651AC" w:rsidP="004B48DC">
      <w:pPr>
        <w:rPr>
          <w:color w:val="000000" w:themeColor="text1"/>
        </w:rPr>
      </w:pPr>
      <w:r w:rsidRPr="00EB0423">
        <w:rPr>
          <w:color w:val="000000" w:themeColor="text1"/>
        </w:rPr>
        <w:t>Нехватка инвестиционных ресурсов сопряжена также с</w:t>
      </w:r>
      <w:r w:rsidR="008416E3" w:rsidRPr="00EB0423">
        <w:rPr>
          <w:color w:val="000000" w:themeColor="text1"/>
        </w:rPr>
        <w:t xml:space="preserve"> низк</w:t>
      </w:r>
      <w:r w:rsidRPr="00EB0423">
        <w:rPr>
          <w:color w:val="000000" w:themeColor="text1"/>
        </w:rPr>
        <w:t>им</w:t>
      </w:r>
      <w:r w:rsidR="008416E3" w:rsidRPr="00EB0423">
        <w:rPr>
          <w:color w:val="000000" w:themeColor="text1"/>
        </w:rPr>
        <w:t xml:space="preserve"> уровн</w:t>
      </w:r>
      <w:r w:rsidRPr="00EB0423">
        <w:rPr>
          <w:color w:val="000000" w:themeColor="text1"/>
        </w:rPr>
        <w:t xml:space="preserve">ем </w:t>
      </w:r>
      <w:r w:rsidR="008416E3" w:rsidRPr="00EB0423">
        <w:rPr>
          <w:color w:val="000000" w:themeColor="text1"/>
        </w:rPr>
        <w:t>инновационно-инвестиционной активности</w:t>
      </w:r>
      <w:r w:rsidRPr="00EB0423">
        <w:rPr>
          <w:color w:val="000000" w:themeColor="text1"/>
        </w:rPr>
        <w:t xml:space="preserve"> предприятий промышленности Краснодарского края. У предприятий нет ни финансовых, ни кадровых ресурсов для проведения полномасштабных НИОКР, а кооперационные свя</w:t>
      </w:r>
      <w:r w:rsidRPr="00EB0423">
        <w:rPr>
          <w:color w:val="000000" w:themeColor="text1"/>
        </w:rPr>
        <w:lastRenderedPageBreak/>
        <w:t xml:space="preserve">зи с </w:t>
      </w:r>
      <w:r w:rsidR="00567635" w:rsidRPr="00EB0423">
        <w:rPr>
          <w:color w:val="000000" w:themeColor="text1"/>
        </w:rPr>
        <w:t>университетами</w:t>
      </w:r>
      <w:r w:rsidRPr="00EB0423">
        <w:rPr>
          <w:color w:val="000000" w:themeColor="text1"/>
        </w:rPr>
        <w:t>, научными центрами, исследовательскими организациями развиты в недостаточной степени.</w:t>
      </w:r>
    </w:p>
    <w:p w14:paraId="2FFA8C7B" w14:textId="77777777" w:rsidR="00567635" w:rsidRPr="00EB0423" w:rsidRDefault="00567635" w:rsidP="004B48DC">
      <w:pPr>
        <w:rPr>
          <w:color w:val="000000" w:themeColor="text1"/>
        </w:rPr>
      </w:pPr>
      <w:r w:rsidRPr="00EB0423">
        <w:rPr>
          <w:color w:val="000000" w:themeColor="text1"/>
        </w:rPr>
        <w:t xml:space="preserve">Также в регионе не в полной мере используются возможности современных форм стимулирования развития промышленности, например, таких как индустриальные парки, технопарки и т.п. Например, в Краснодарском крае имеется только </w:t>
      </w:r>
      <w:r w:rsidR="007525FE" w:rsidRPr="00EB0423">
        <w:rPr>
          <w:color w:val="000000" w:themeColor="text1"/>
        </w:rPr>
        <w:t>3</w:t>
      </w:r>
      <w:r w:rsidRPr="00EB0423">
        <w:rPr>
          <w:color w:val="000000" w:themeColor="text1"/>
        </w:rPr>
        <w:t xml:space="preserve"> действующих индустриальных парка (</w:t>
      </w:r>
      <w:r w:rsidR="007525FE" w:rsidRPr="00EB0423">
        <w:rPr>
          <w:color w:val="000000" w:themeColor="text1"/>
        </w:rPr>
        <w:t>1</w:t>
      </w:r>
      <w:r w:rsidRPr="00EB0423">
        <w:rPr>
          <w:color w:val="000000" w:themeColor="text1"/>
        </w:rPr>
        <w:t xml:space="preserve"> наход</w:t>
      </w:r>
      <w:r w:rsidR="007525FE" w:rsidRPr="00EB0423">
        <w:rPr>
          <w:color w:val="000000" w:themeColor="text1"/>
        </w:rPr>
        <w:t>и</w:t>
      </w:r>
      <w:r w:rsidRPr="00EB0423">
        <w:rPr>
          <w:color w:val="000000" w:themeColor="text1"/>
        </w:rPr>
        <w:t>тся на стадии строительства)</w:t>
      </w:r>
      <w:r w:rsidR="00AD1AD8" w:rsidRPr="00EB0423">
        <w:rPr>
          <w:color w:val="000000" w:themeColor="text1"/>
        </w:rPr>
        <w:t>.</w:t>
      </w:r>
    </w:p>
    <w:p w14:paraId="39EC208D" w14:textId="7900E2EA" w:rsidR="00D4499B" w:rsidRPr="00EB0423" w:rsidRDefault="00D4499B" w:rsidP="004B48DC">
      <w:pPr>
        <w:rPr>
          <w:color w:val="000000" w:themeColor="text1"/>
        </w:rPr>
      </w:pPr>
      <w:r w:rsidRPr="00EB0423">
        <w:rPr>
          <w:color w:val="000000" w:themeColor="text1"/>
        </w:rPr>
        <w:t xml:space="preserve">Ещё одна </w:t>
      </w:r>
      <w:r w:rsidR="00B013AC" w:rsidRPr="00EB0423">
        <w:rPr>
          <w:color w:val="000000" w:themeColor="text1"/>
        </w:rPr>
        <w:t>весомая</w:t>
      </w:r>
      <w:r w:rsidRPr="00EB0423">
        <w:rPr>
          <w:color w:val="000000" w:themeColor="text1"/>
        </w:rPr>
        <w:t xml:space="preserve"> проблема – это нехватка квалифицированных кадров, в т.ч. рабочих специальностей. Связано это с тем, что уровень оплаты труда в отраслях промышленности Краснодарского края ниже</w:t>
      </w:r>
      <w:r w:rsidR="001A361B">
        <w:rPr>
          <w:color w:val="000000" w:themeColor="text1"/>
        </w:rPr>
        <w:t>,</w:t>
      </w:r>
      <w:r w:rsidRPr="00EB0423">
        <w:rPr>
          <w:color w:val="000000" w:themeColor="text1"/>
        </w:rPr>
        <w:t xml:space="preserve"> чем в среднем в РФ, поэтому </w:t>
      </w:r>
      <w:r w:rsidR="00B013AC" w:rsidRPr="00EB0423">
        <w:rPr>
          <w:color w:val="000000" w:themeColor="text1"/>
        </w:rPr>
        <w:t xml:space="preserve">квалифицированные кадры предпочитают переезд в другие регионы, где они могут получать больше за </w:t>
      </w:r>
      <w:r w:rsidR="00F33D0F" w:rsidRPr="00EB0423">
        <w:rPr>
          <w:color w:val="000000" w:themeColor="text1"/>
        </w:rPr>
        <w:t>аналогичную</w:t>
      </w:r>
      <w:r w:rsidR="00B013AC" w:rsidRPr="00EB0423">
        <w:rPr>
          <w:color w:val="000000" w:themeColor="text1"/>
        </w:rPr>
        <w:t xml:space="preserve"> работу.</w:t>
      </w:r>
    </w:p>
    <w:p w14:paraId="32A9A135" w14:textId="77777777" w:rsidR="00B013AC" w:rsidRPr="00EB0423" w:rsidRDefault="00F33D0F" w:rsidP="004B48DC">
      <w:pPr>
        <w:rPr>
          <w:color w:val="000000" w:themeColor="text1"/>
        </w:rPr>
      </w:pPr>
      <w:r w:rsidRPr="00EB0423">
        <w:rPr>
          <w:color w:val="000000" w:themeColor="text1"/>
        </w:rPr>
        <w:t>Статистические данные, показывающие сравнение заработной платы в различных отраслях промышленности в Краснодарском крае и РФ</w:t>
      </w:r>
      <w:r w:rsidR="00AD1AD8" w:rsidRPr="00EB0423">
        <w:rPr>
          <w:color w:val="000000" w:themeColor="text1"/>
        </w:rPr>
        <w:t>,</w:t>
      </w:r>
      <w:r w:rsidRPr="00EB0423">
        <w:rPr>
          <w:color w:val="000000" w:themeColor="text1"/>
        </w:rPr>
        <w:t xml:space="preserve"> представлены на рисунке 13.</w:t>
      </w:r>
    </w:p>
    <w:p w14:paraId="309A3BE2" w14:textId="77777777" w:rsidR="00F33D0F" w:rsidRPr="00EB0423" w:rsidRDefault="00F33D0F" w:rsidP="004B48DC">
      <w:pPr>
        <w:rPr>
          <w:color w:val="000000" w:themeColor="text1"/>
        </w:rPr>
      </w:pPr>
    </w:p>
    <w:p w14:paraId="27F80779" w14:textId="77777777" w:rsidR="00A74D04" w:rsidRPr="00EB0423" w:rsidRDefault="00A74D04" w:rsidP="00A74D04">
      <w:pPr>
        <w:ind w:firstLine="0"/>
        <w:jc w:val="center"/>
        <w:rPr>
          <w:color w:val="000000" w:themeColor="text1"/>
        </w:rPr>
      </w:pPr>
      <w:r w:rsidRPr="00EB0423">
        <w:rPr>
          <w:noProof/>
          <w:color w:val="000000" w:themeColor="text1"/>
          <w:lang w:eastAsia="ru-RU"/>
        </w:rPr>
        <w:drawing>
          <wp:inline distT="0" distB="0" distL="0" distR="0" wp14:anchorId="56787AF4" wp14:editId="71C27235">
            <wp:extent cx="5372100" cy="33051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1437389" w14:textId="609217C9" w:rsidR="00F33D0F" w:rsidRPr="00EB0423" w:rsidRDefault="00F33D0F" w:rsidP="00252126">
      <w:pPr>
        <w:spacing w:before="180" w:after="180" w:line="240" w:lineRule="auto"/>
        <w:ind w:firstLine="0"/>
        <w:jc w:val="center"/>
        <w:rPr>
          <w:color w:val="000000" w:themeColor="text1"/>
        </w:rPr>
      </w:pPr>
      <w:r w:rsidRPr="00EB0423">
        <w:rPr>
          <w:color w:val="000000" w:themeColor="text1"/>
        </w:rPr>
        <w:t>Рисунок 13 – Сравнение среднемесячной номинальной начисленной заработной платы работников организаций по отраслям промышленности в Краснодарском крае и в РФ в 2020 г.</w:t>
      </w:r>
      <w:r w:rsidR="00AD1AD8" w:rsidRPr="00EB0423">
        <w:rPr>
          <w:color w:val="000000" w:themeColor="text1"/>
        </w:rPr>
        <w:t xml:space="preserve"> [</w:t>
      </w:r>
      <w:r w:rsidR="006804A1">
        <w:rPr>
          <w:color w:val="000000" w:themeColor="text1"/>
        </w:rPr>
        <w:t>38</w:t>
      </w:r>
      <w:r w:rsidR="00AD1AD8" w:rsidRPr="00EB0423">
        <w:rPr>
          <w:color w:val="000000" w:themeColor="text1"/>
        </w:rPr>
        <w:t>]</w:t>
      </w:r>
    </w:p>
    <w:p w14:paraId="77E1B138" w14:textId="77777777" w:rsidR="00CC2B1F" w:rsidRPr="00EB0423" w:rsidRDefault="00CC2B1F" w:rsidP="004B48DC">
      <w:pPr>
        <w:rPr>
          <w:color w:val="000000" w:themeColor="text1"/>
        </w:rPr>
      </w:pPr>
      <w:r w:rsidRPr="00EB0423">
        <w:rPr>
          <w:color w:val="000000" w:themeColor="text1"/>
        </w:rPr>
        <w:lastRenderedPageBreak/>
        <w:t>Как видим, во всех отраслях промышленности работники предприятий Краснодарского края зарабатывают меньше, чем в среднем в РФ.</w:t>
      </w:r>
    </w:p>
    <w:p w14:paraId="28589959" w14:textId="77777777" w:rsidR="00CC2B1F" w:rsidRPr="00EB0423" w:rsidRDefault="00F24085" w:rsidP="004B48DC">
      <w:pPr>
        <w:rPr>
          <w:color w:val="000000" w:themeColor="text1"/>
        </w:rPr>
      </w:pPr>
      <w:r w:rsidRPr="00EB0423">
        <w:rPr>
          <w:color w:val="000000" w:themeColor="text1"/>
        </w:rPr>
        <w:t xml:space="preserve">Из-за того, что промышленные предприятия Краснодарского края испытывают нехватку кадров, а материально-техническая база </w:t>
      </w:r>
      <w:r w:rsidR="00C55E3D" w:rsidRPr="00EB0423">
        <w:rPr>
          <w:color w:val="000000" w:themeColor="text1"/>
        </w:rPr>
        <w:t>недостаточна</w:t>
      </w:r>
      <w:r w:rsidRPr="00EB0423">
        <w:rPr>
          <w:color w:val="000000" w:themeColor="text1"/>
        </w:rPr>
        <w:t xml:space="preserve"> и мало включает использование инновационных технологий </w:t>
      </w:r>
      <w:r w:rsidR="00AD1AD8" w:rsidRPr="00EB0423">
        <w:rPr>
          <w:color w:val="000000" w:themeColor="text1"/>
        </w:rPr>
        <w:t xml:space="preserve">уровень </w:t>
      </w:r>
      <w:r w:rsidRPr="00EB0423">
        <w:rPr>
          <w:color w:val="000000" w:themeColor="text1"/>
        </w:rPr>
        <w:t>производительности труда на промышленных предприятиях Краснодарского края также ниже, чем в среднем в РФ.</w:t>
      </w:r>
    </w:p>
    <w:p w14:paraId="69FFA34D" w14:textId="758ADD60" w:rsidR="00F24085" w:rsidRPr="00EB0423" w:rsidRDefault="00F24085" w:rsidP="004B48DC">
      <w:pPr>
        <w:rPr>
          <w:color w:val="000000" w:themeColor="text1"/>
        </w:rPr>
      </w:pPr>
      <w:r w:rsidRPr="00EB0423">
        <w:rPr>
          <w:color w:val="000000" w:themeColor="text1"/>
        </w:rPr>
        <w:t xml:space="preserve">Кроме того, </w:t>
      </w:r>
      <w:r w:rsidR="00AD1AD8" w:rsidRPr="00EB0423">
        <w:rPr>
          <w:color w:val="000000" w:themeColor="text1"/>
        </w:rPr>
        <w:t>э</w:t>
      </w:r>
      <w:r w:rsidRPr="00EB0423">
        <w:rPr>
          <w:color w:val="000000" w:themeColor="text1"/>
        </w:rPr>
        <w:t>нергоемкость края в 1,5 раза в</w:t>
      </w:r>
      <w:r w:rsidR="00C55E3D" w:rsidRPr="00EB0423">
        <w:rPr>
          <w:color w:val="000000" w:themeColor="text1"/>
        </w:rPr>
        <w:t>ыше среднемирового уровня и в 2-</w:t>
      </w:r>
      <w:r w:rsidRPr="00EB0423">
        <w:rPr>
          <w:color w:val="000000" w:themeColor="text1"/>
        </w:rPr>
        <w:t xml:space="preserve">2,5 раза выше, чем в развитых странах, край </w:t>
      </w:r>
      <w:proofErr w:type="spellStart"/>
      <w:r w:rsidRPr="00EB0423">
        <w:rPr>
          <w:color w:val="000000" w:themeColor="text1"/>
        </w:rPr>
        <w:t>энергодефицитен</w:t>
      </w:r>
      <w:proofErr w:type="spellEnd"/>
      <w:r w:rsidRPr="00EB0423">
        <w:rPr>
          <w:color w:val="000000" w:themeColor="text1"/>
        </w:rPr>
        <w:t>, при этом потенциал энергосбе</w:t>
      </w:r>
      <w:r w:rsidR="00C55E3D" w:rsidRPr="00EB0423">
        <w:rPr>
          <w:color w:val="000000" w:themeColor="text1"/>
        </w:rPr>
        <w:t>режения составляет не менее 40% [</w:t>
      </w:r>
      <w:r w:rsidR="006804A1">
        <w:rPr>
          <w:color w:val="000000" w:themeColor="text1"/>
        </w:rPr>
        <w:t>2</w:t>
      </w:r>
      <w:r w:rsidR="00C55E3D" w:rsidRPr="00EB0423">
        <w:rPr>
          <w:color w:val="000000" w:themeColor="text1"/>
        </w:rPr>
        <w:t>]</w:t>
      </w:r>
      <w:r w:rsidRPr="00EB0423">
        <w:rPr>
          <w:color w:val="000000" w:themeColor="text1"/>
        </w:rPr>
        <w:t>.</w:t>
      </w:r>
    </w:p>
    <w:p w14:paraId="0F28B51D" w14:textId="5C0E5CDB" w:rsidR="00F24085" w:rsidRPr="00EB0423" w:rsidRDefault="00462FB0" w:rsidP="004B48DC">
      <w:pPr>
        <w:rPr>
          <w:color w:val="000000" w:themeColor="text1"/>
        </w:rPr>
      </w:pPr>
      <w:r w:rsidRPr="00EB0423">
        <w:rPr>
          <w:color w:val="000000" w:themeColor="text1"/>
        </w:rPr>
        <w:t>Всё э</w:t>
      </w:r>
      <w:r w:rsidR="00C55E3D" w:rsidRPr="00EB0423">
        <w:rPr>
          <w:color w:val="000000" w:themeColor="text1"/>
        </w:rPr>
        <w:t xml:space="preserve">то приводит к снижению </w:t>
      </w:r>
      <w:r w:rsidRPr="00EB0423">
        <w:rPr>
          <w:color w:val="000000" w:themeColor="text1"/>
        </w:rPr>
        <w:t>конкурентоспособности</w:t>
      </w:r>
      <w:r w:rsidR="00C55E3D" w:rsidRPr="00EB0423">
        <w:rPr>
          <w:color w:val="000000" w:themeColor="text1"/>
        </w:rPr>
        <w:t xml:space="preserve"> промышленной продукции Краснодарского края, в итоге предприятия сталкиваются с проблема</w:t>
      </w:r>
      <w:r w:rsidR="00B86FBF" w:rsidRPr="00EB0423">
        <w:rPr>
          <w:color w:val="000000" w:themeColor="text1"/>
        </w:rPr>
        <w:t xml:space="preserve">ми расширения рынков </w:t>
      </w:r>
      <w:r w:rsidR="006804A1" w:rsidRPr="00EB0423">
        <w:rPr>
          <w:color w:val="000000" w:themeColor="text1"/>
        </w:rPr>
        <w:t>сбыта, тем более что</w:t>
      </w:r>
      <w:r w:rsidR="00B86FBF" w:rsidRPr="00EB0423">
        <w:rPr>
          <w:color w:val="000000" w:themeColor="text1"/>
        </w:rPr>
        <w:t xml:space="preserve"> промышленный комплекс Краснодарского края ориентирован на отрасли с высоким уровнем конкуренции, </w:t>
      </w:r>
      <w:r w:rsidRPr="00EB0423">
        <w:rPr>
          <w:color w:val="000000" w:themeColor="text1"/>
        </w:rPr>
        <w:t>и не</w:t>
      </w:r>
      <w:r w:rsidR="00C55E3D" w:rsidRPr="00EB0423">
        <w:rPr>
          <w:color w:val="000000" w:themeColor="text1"/>
        </w:rPr>
        <w:t>дозагрузкой имеющихся производственных мощностей</w:t>
      </w:r>
      <w:r w:rsidR="00B86FBF" w:rsidRPr="00EB0423">
        <w:rPr>
          <w:color w:val="000000" w:themeColor="text1"/>
        </w:rPr>
        <w:t xml:space="preserve"> [</w:t>
      </w:r>
      <w:r w:rsidR="006804A1">
        <w:rPr>
          <w:color w:val="000000" w:themeColor="text1"/>
        </w:rPr>
        <w:t>35</w:t>
      </w:r>
      <w:r w:rsidR="00B86FBF" w:rsidRPr="00EB0423">
        <w:rPr>
          <w:color w:val="000000" w:themeColor="text1"/>
        </w:rPr>
        <w:t>]</w:t>
      </w:r>
      <w:r w:rsidR="00C55E3D" w:rsidRPr="00EB0423">
        <w:rPr>
          <w:color w:val="000000" w:themeColor="text1"/>
        </w:rPr>
        <w:t>.</w:t>
      </w:r>
    </w:p>
    <w:p w14:paraId="27B8E1D8" w14:textId="1E59E6F8" w:rsidR="004B48DC" w:rsidRPr="00EB0423" w:rsidRDefault="00C55E3D" w:rsidP="00C55E3D">
      <w:pPr>
        <w:rPr>
          <w:color w:val="000000" w:themeColor="text1"/>
        </w:rPr>
      </w:pPr>
      <w:r w:rsidRPr="00EB0423">
        <w:rPr>
          <w:color w:val="000000" w:themeColor="text1"/>
        </w:rPr>
        <w:t xml:space="preserve">По итогу </w:t>
      </w:r>
      <w:r w:rsidR="00462FB0" w:rsidRPr="00EB0423">
        <w:rPr>
          <w:color w:val="000000" w:themeColor="text1"/>
        </w:rPr>
        <w:t xml:space="preserve">наблюдается </w:t>
      </w:r>
      <w:r w:rsidR="004B48DC" w:rsidRPr="00EB0423">
        <w:rPr>
          <w:color w:val="000000" w:themeColor="text1"/>
        </w:rPr>
        <w:t>недостаточный уровень рентабельности хозяйственно-экономической деятельности предприятий промышленности Краснодарского края [</w:t>
      </w:r>
      <w:r w:rsidR="006804A1">
        <w:rPr>
          <w:color w:val="000000" w:themeColor="text1"/>
        </w:rPr>
        <w:t>17</w:t>
      </w:r>
      <w:r w:rsidR="004B48DC" w:rsidRPr="00EB0423">
        <w:rPr>
          <w:color w:val="000000" w:themeColor="text1"/>
        </w:rPr>
        <w:t>].</w:t>
      </w:r>
    </w:p>
    <w:p w14:paraId="7ABCD9CE" w14:textId="79FE86D7" w:rsidR="00C565B0" w:rsidRPr="00EB0423" w:rsidRDefault="00C565B0" w:rsidP="00C565B0">
      <w:pPr>
        <w:rPr>
          <w:color w:val="000000" w:themeColor="text1"/>
        </w:rPr>
      </w:pPr>
      <w:r w:rsidRPr="00EB0423">
        <w:rPr>
          <w:color w:val="000000" w:themeColor="text1"/>
        </w:rPr>
        <w:t>Обобщив результаты анализа состояния и реализации промышленного потенциала Краснодарского края на рисунке 1</w:t>
      </w:r>
      <w:r w:rsidR="00462FB0" w:rsidRPr="00EB0423">
        <w:rPr>
          <w:color w:val="000000" w:themeColor="text1"/>
        </w:rPr>
        <w:t>4</w:t>
      </w:r>
      <w:r w:rsidR="006804A1">
        <w:rPr>
          <w:color w:val="000000" w:themeColor="text1"/>
        </w:rPr>
        <w:t>,</w:t>
      </w:r>
      <w:r w:rsidRPr="00EB0423">
        <w:rPr>
          <w:color w:val="000000" w:themeColor="text1"/>
        </w:rPr>
        <w:t xml:space="preserve"> представим проблемы реализации промышленного потенциала Краснодарского края и связанные угрозы экономической безопасности региона.</w:t>
      </w:r>
    </w:p>
    <w:p w14:paraId="39FCB8D6" w14:textId="77777777" w:rsidR="004F63E2" w:rsidRPr="00EB0423" w:rsidRDefault="00FE01E4" w:rsidP="004F63E2">
      <w:pPr>
        <w:rPr>
          <w:color w:val="000000" w:themeColor="text1"/>
        </w:rPr>
      </w:pPr>
      <w:r w:rsidRPr="00EB0423">
        <w:rPr>
          <w:color w:val="000000" w:themeColor="text1"/>
        </w:rPr>
        <w:t xml:space="preserve">Таким образом, выделенные проблемы в сфере реализации промышленного потенциала Краснодарского края ведут </w:t>
      </w:r>
      <w:r w:rsidR="004F63E2" w:rsidRPr="00EB0423">
        <w:rPr>
          <w:color w:val="000000" w:themeColor="text1"/>
        </w:rPr>
        <w:t xml:space="preserve">к низким темпам экономического развития </w:t>
      </w:r>
      <w:r w:rsidRPr="00EB0423">
        <w:rPr>
          <w:color w:val="000000" w:themeColor="text1"/>
        </w:rPr>
        <w:t xml:space="preserve">промышленного комплекса региона </w:t>
      </w:r>
      <w:r w:rsidR="004F63E2" w:rsidRPr="00EB0423">
        <w:rPr>
          <w:color w:val="000000" w:themeColor="text1"/>
        </w:rPr>
        <w:t>и представля</w:t>
      </w:r>
      <w:r w:rsidRPr="00EB0423">
        <w:rPr>
          <w:color w:val="000000" w:themeColor="text1"/>
        </w:rPr>
        <w:t>ю</w:t>
      </w:r>
      <w:r w:rsidR="004F63E2" w:rsidRPr="00EB0423">
        <w:rPr>
          <w:color w:val="000000" w:themeColor="text1"/>
        </w:rPr>
        <w:t>т угрозы для экономической безопасности региона.</w:t>
      </w:r>
    </w:p>
    <w:p w14:paraId="2F4BAD1B" w14:textId="2E0D2F00" w:rsidR="004F63E2" w:rsidRDefault="004F63E2" w:rsidP="004F63E2">
      <w:pPr>
        <w:rPr>
          <w:color w:val="000000" w:themeColor="text1"/>
        </w:rPr>
      </w:pPr>
      <w:r w:rsidRPr="00EB0423">
        <w:rPr>
          <w:color w:val="000000" w:themeColor="text1"/>
        </w:rPr>
        <w:t>Отметим ещё и тот факт, что Краснодарский края является главным сельскохозяйственным регионом, а также санаторно-курортным центром страны, поэтому развитие промышленности в регионе должно вестись</w:t>
      </w:r>
      <w:r w:rsidR="0099531C" w:rsidRPr="00EB0423">
        <w:rPr>
          <w:color w:val="000000" w:themeColor="text1"/>
        </w:rPr>
        <w:t xml:space="preserve"> только </w:t>
      </w:r>
      <w:r w:rsidRPr="00EB0423">
        <w:rPr>
          <w:color w:val="000000" w:themeColor="text1"/>
        </w:rPr>
        <w:t xml:space="preserve">с учетом необходимости сохранения природных богатств и экологического </w:t>
      </w:r>
      <w:r w:rsidRPr="00EB0423">
        <w:rPr>
          <w:color w:val="000000" w:themeColor="text1"/>
        </w:rPr>
        <w:lastRenderedPageBreak/>
        <w:t xml:space="preserve">благополучия, что соответственно требует более высокого уровня инвестиций и использования передовых энергосберегающих и </w:t>
      </w:r>
      <w:proofErr w:type="spellStart"/>
      <w:r w:rsidRPr="00EB0423">
        <w:rPr>
          <w:color w:val="000000" w:themeColor="text1"/>
        </w:rPr>
        <w:t>природосберегающих</w:t>
      </w:r>
      <w:proofErr w:type="spellEnd"/>
      <w:r w:rsidRPr="00EB0423">
        <w:rPr>
          <w:color w:val="000000" w:themeColor="text1"/>
        </w:rPr>
        <w:t xml:space="preserve"> технологий, что является фактором, снижающих привлекательность Краснодарского края для развития промышленного производства.</w:t>
      </w:r>
    </w:p>
    <w:p w14:paraId="4AD0ECFD" w14:textId="77777777" w:rsidR="006804A1" w:rsidRPr="00EB0423" w:rsidRDefault="006804A1" w:rsidP="004F63E2">
      <w:pPr>
        <w:rPr>
          <w:color w:val="000000" w:themeColor="text1"/>
        </w:rPr>
      </w:pPr>
    </w:p>
    <w:p w14:paraId="053CA39A" w14:textId="77777777" w:rsidR="00C565B0" w:rsidRPr="00173E2F" w:rsidRDefault="00D16363" w:rsidP="00AD1AD8">
      <w:pPr>
        <w:ind w:firstLine="0"/>
        <w:jc w:val="center"/>
        <w:rPr>
          <w:color w:val="000000" w:themeColor="text1"/>
        </w:rPr>
      </w:pPr>
      <w:r w:rsidRPr="00173E2F">
        <w:rPr>
          <w:noProof/>
          <w:color w:val="000000" w:themeColor="text1"/>
          <w:lang w:eastAsia="ru-RU"/>
        </w:rPr>
        <w:drawing>
          <wp:inline distT="0" distB="0" distL="0" distR="0" wp14:anchorId="2ECBE89B" wp14:editId="25AA80B2">
            <wp:extent cx="5953125" cy="5248275"/>
            <wp:effectExtent l="19050" t="0" r="28575"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25D06AB" w14:textId="77777777" w:rsidR="00C565B0" w:rsidRPr="00EB0423" w:rsidRDefault="00C565B0" w:rsidP="00252126">
      <w:pPr>
        <w:spacing w:before="180" w:after="180" w:line="240" w:lineRule="auto"/>
        <w:ind w:firstLine="0"/>
        <w:jc w:val="center"/>
        <w:rPr>
          <w:color w:val="000000" w:themeColor="text1"/>
        </w:rPr>
      </w:pPr>
      <w:r w:rsidRPr="003F3107">
        <w:rPr>
          <w:color w:val="000000" w:themeColor="text1"/>
        </w:rPr>
        <w:t>Рисунок 1</w:t>
      </w:r>
      <w:r w:rsidR="00F33D0F" w:rsidRPr="003F3107">
        <w:rPr>
          <w:color w:val="000000" w:themeColor="text1"/>
        </w:rPr>
        <w:t>4</w:t>
      </w:r>
      <w:r w:rsidR="00D16363" w:rsidRPr="003F3107">
        <w:rPr>
          <w:color w:val="000000" w:themeColor="text1"/>
        </w:rPr>
        <w:t xml:space="preserve"> –</w:t>
      </w:r>
      <w:r w:rsidRPr="003F3107">
        <w:rPr>
          <w:color w:val="000000" w:themeColor="text1"/>
        </w:rPr>
        <w:t xml:space="preserve"> Проблемы реализации промышленного потенциала </w:t>
      </w:r>
      <w:r w:rsidR="00AD1AD8" w:rsidRPr="003F3107">
        <w:rPr>
          <w:color w:val="000000" w:themeColor="text1"/>
        </w:rPr>
        <w:br/>
      </w:r>
      <w:r w:rsidRPr="003F3107">
        <w:rPr>
          <w:color w:val="000000" w:themeColor="text1"/>
        </w:rPr>
        <w:t xml:space="preserve">Краснодарского края и связанные угрозы экономической безопасности </w:t>
      </w:r>
      <w:r w:rsidR="00596978" w:rsidRPr="003F3107">
        <w:rPr>
          <w:color w:val="000000" w:themeColor="text1"/>
        </w:rPr>
        <w:br/>
      </w:r>
      <w:r w:rsidRPr="003F3107">
        <w:rPr>
          <w:color w:val="000000" w:themeColor="text1"/>
        </w:rPr>
        <w:t>региона</w:t>
      </w:r>
      <w:r w:rsidR="00596978" w:rsidRPr="003F3107">
        <w:rPr>
          <w:color w:val="000000" w:themeColor="text1"/>
        </w:rPr>
        <w:t xml:space="preserve"> (составлено автором)</w:t>
      </w:r>
    </w:p>
    <w:p w14:paraId="45D578AE" w14:textId="77777777" w:rsidR="004F63E2" w:rsidRPr="00EB0423" w:rsidRDefault="004F63E2" w:rsidP="001D12A4">
      <w:pPr>
        <w:rPr>
          <w:color w:val="000000" w:themeColor="text1"/>
        </w:rPr>
      </w:pPr>
    </w:p>
    <w:p w14:paraId="29838BA6" w14:textId="77777777" w:rsidR="00A05191" w:rsidRPr="00EB0423" w:rsidRDefault="00A05191" w:rsidP="00A05191">
      <w:pPr>
        <w:rPr>
          <w:color w:val="000000" w:themeColor="text1"/>
        </w:rPr>
      </w:pPr>
      <w:r w:rsidRPr="00EB0423">
        <w:rPr>
          <w:color w:val="000000" w:themeColor="text1"/>
        </w:rPr>
        <w:t>Итак, в данной главе исследования был представлен анализ промышленного потенциала Краснодарского края и экономической безопасности региона.</w:t>
      </w:r>
    </w:p>
    <w:p w14:paraId="36912105" w14:textId="77777777" w:rsidR="00A05191" w:rsidRPr="00EB0423" w:rsidRDefault="00A05191" w:rsidP="00A05191">
      <w:pPr>
        <w:rPr>
          <w:color w:val="000000" w:themeColor="text1"/>
        </w:rPr>
      </w:pPr>
      <w:r w:rsidRPr="00EB0423">
        <w:rPr>
          <w:color w:val="000000" w:themeColor="text1"/>
        </w:rPr>
        <w:lastRenderedPageBreak/>
        <w:t>Анализ показателей экономической безопасности Краснодарского края, связанных с развитием промышленности, показал, по большинству показателей (объем отгруженных товаров собственного производства, выполненных работ и услуг собственными силами, индекс промышленного производства, экспорт и импорт машин, оборудования и транспортных средств) наблюдаются негативные тенденции, кроме того, Краснодарский край по рассматриваемым показателям отстаёт от среднего российского уровня.</w:t>
      </w:r>
    </w:p>
    <w:p w14:paraId="78AC7BC1" w14:textId="35B3DF09" w:rsidR="00A05191" w:rsidRPr="00EB0423" w:rsidRDefault="00A05191" w:rsidP="00A05191">
      <w:pPr>
        <w:rPr>
          <w:color w:val="000000" w:themeColor="text1"/>
        </w:rPr>
      </w:pPr>
      <w:r w:rsidRPr="00EB0423">
        <w:rPr>
          <w:color w:val="000000" w:themeColor="text1"/>
        </w:rPr>
        <w:t xml:space="preserve">Анализ промышленного потенциала Краснодарского края проводился по таким элементам как материально-технический, инновационно-инвестиционный, финансовый, трудовой и инфраструктурный потенциал. </w:t>
      </w:r>
      <w:r w:rsidR="00C47B8B">
        <w:rPr>
          <w:color w:val="000000" w:themeColor="text1"/>
        </w:rPr>
        <w:t>В таблице №11 автором была рассмотрена</w:t>
      </w:r>
      <w:r w:rsidRPr="00EB0423">
        <w:rPr>
          <w:color w:val="000000" w:themeColor="text1"/>
        </w:rPr>
        <w:t xml:space="preserve"> интегральная оценка промышленного потенциала Краснодарского края в 2019 г. составила 0,85, что свидетельствует о том, что промышленный потенциал региона ниже, чем в среднем в Российской Федерации.</w:t>
      </w:r>
    </w:p>
    <w:p w14:paraId="0C148B22" w14:textId="77777777" w:rsidR="00A05191" w:rsidRPr="00EB0423" w:rsidRDefault="00A05191" w:rsidP="00A05191">
      <w:pPr>
        <w:rPr>
          <w:color w:val="000000" w:themeColor="text1"/>
        </w:rPr>
      </w:pPr>
      <w:r w:rsidRPr="00EB0423">
        <w:rPr>
          <w:color w:val="000000" w:themeColor="text1"/>
        </w:rPr>
        <w:t>Если рассматривать отдельные компоненты промышленного потенциала, то только по инфраструктурному потенциалу регион опережает РФ, при этом значительно. По остальным компонентам все оценки ниже 1. Особенно негативным образом оценивается инновационно-инвестиционный потенциал и финансовый потенциал.</w:t>
      </w:r>
    </w:p>
    <w:p w14:paraId="0B2A601C" w14:textId="77777777" w:rsidR="00A05191" w:rsidRPr="00EB0423" w:rsidRDefault="00A05191" w:rsidP="00A05191">
      <w:pPr>
        <w:rPr>
          <w:color w:val="000000" w:themeColor="text1"/>
        </w:rPr>
      </w:pPr>
      <w:r w:rsidRPr="00EB0423">
        <w:rPr>
          <w:color w:val="000000" w:themeColor="text1"/>
        </w:rPr>
        <w:t>Среди главных проблем реализации промышленного потенциала Краснодарского края были выделены: низкая обеспеченность материально-технической базой; неудовлетворительное состояние имеющихся основных фондов в промышленности; низкий уровень инновационно-инвестиционной активности; недостаточный уровень инвестиций в развитие основных производственных фондов; нехватка квалифицированных кадров в промышленности; высокая энергоемкость выпускаемой продукции; низкий уровень производительности труда; недостаточный уровень рентабельности хозяйственно-экономической деятельности.</w:t>
      </w:r>
    </w:p>
    <w:p w14:paraId="73B5D3F5" w14:textId="77777777" w:rsidR="00A05191" w:rsidRPr="00EB0423" w:rsidRDefault="00A05191" w:rsidP="00A05191">
      <w:pPr>
        <w:rPr>
          <w:color w:val="000000" w:themeColor="text1"/>
        </w:rPr>
      </w:pPr>
      <w:r w:rsidRPr="00EB0423">
        <w:rPr>
          <w:color w:val="000000" w:themeColor="text1"/>
        </w:rPr>
        <w:t xml:space="preserve">Все эти недостатки приводят к низким темпам развития промышленного производства, отставанию региона в сфере социально-экономического </w:t>
      </w:r>
      <w:r w:rsidRPr="00EB0423">
        <w:rPr>
          <w:color w:val="000000" w:themeColor="text1"/>
        </w:rPr>
        <w:lastRenderedPageBreak/>
        <w:t>развития и другим угрозам экономической безопасности, что требует разработки направлений повышения эффективности использования промышленного потенциала Краснодарского края.</w:t>
      </w:r>
    </w:p>
    <w:p w14:paraId="21914A47" w14:textId="77777777" w:rsidR="00462FB0" w:rsidRPr="00EB0423" w:rsidRDefault="00462FB0" w:rsidP="00374C51">
      <w:pPr>
        <w:rPr>
          <w:color w:val="000000" w:themeColor="text1"/>
        </w:rPr>
      </w:pPr>
    </w:p>
    <w:p w14:paraId="5DDB4B66" w14:textId="77777777" w:rsidR="00FE01E4" w:rsidRPr="00EB0423" w:rsidRDefault="00FE01E4" w:rsidP="00374C51">
      <w:pPr>
        <w:rPr>
          <w:color w:val="000000" w:themeColor="text1"/>
        </w:rPr>
      </w:pPr>
    </w:p>
    <w:p w14:paraId="40E87E71" w14:textId="77777777" w:rsidR="00DC45A3" w:rsidRPr="00EB0423" w:rsidRDefault="00DC45A3" w:rsidP="00374C51">
      <w:pPr>
        <w:rPr>
          <w:color w:val="000000" w:themeColor="text1"/>
        </w:rPr>
        <w:sectPr w:rsidR="00DC45A3" w:rsidRPr="00EB0423">
          <w:pgSz w:w="11906" w:h="16838"/>
          <w:pgMar w:top="1134" w:right="850" w:bottom="1134" w:left="1701" w:header="708" w:footer="708" w:gutter="0"/>
          <w:cols w:space="708"/>
          <w:docGrid w:linePitch="360"/>
        </w:sectPr>
      </w:pPr>
    </w:p>
    <w:p w14:paraId="32478E97" w14:textId="77777777" w:rsidR="00DC45A3" w:rsidRPr="00EB0423" w:rsidRDefault="00DC45A3" w:rsidP="006B2CD6">
      <w:pPr>
        <w:pStyle w:val="1"/>
        <w:ind w:firstLine="709"/>
        <w:jc w:val="both"/>
        <w:rPr>
          <w:rFonts w:ascii="Times New Roman Полужирный" w:hAnsi="Times New Roman Полужирный"/>
          <w:caps w:val="0"/>
          <w:color w:val="000000" w:themeColor="text1"/>
          <w:shd w:val="clear" w:color="auto" w:fill="FFFFFF"/>
        </w:rPr>
      </w:pPr>
      <w:r w:rsidRPr="00EB0423">
        <w:rPr>
          <w:rFonts w:ascii="Times New Roman Полужирный" w:hAnsi="Times New Roman Полужирный"/>
          <w:caps w:val="0"/>
          <w:color w:val="000000" w:themeColor="text1"/>
          <w:shd w:val="clear" w:color="auto" w:fill="FFFFFF"/>
        </w:rPr>
        <w:lastRenderedPageBreak/>
        <w:t xml:space="preserve">3 Направления реализации промышленного потенциала </w:t>
      </w:r>
      <w:r w:rsidR="006B2CD6" w:rsidRPr="00EB0423">
        <w:rPr>
          <w:rFonts w:asciiTheme="minorHAnsi" w:hAnsiTheme="minorHAnsi"/>
          <w:caps w:val="0"/>
          <w:color w:val="000000" w:themeColor="text1"/>
          <w:shd w:val="clear" w:color="auto" w:fill="FFFFFF"/>
        </w:rPr>
        <w:br/>
      </w:r>
      <w:r w:rsidRPr="00EB0423">
        <w:rPr>
          <w:rFonts w:ascii="Times New Roman Полужирный" w:hAnsi="Times New Roman Полужирный"/>
          <w:caps w:val="0"/>
          <w:color w:val="000000" w:themeColor="text1"/>
          <w:shd w:val="clear" w:color="auto" w:fill="FFFFFF"/>
        </w:rPr>
        <w:t>Краснодарского края с целью повышения экономической безопасности региона</w:t>
      </w:r>
    </w:p>
    <w:p w14:paraId="7E361304" w14:textId="77777777" w:rsidR="006B2CD6" w:rsidRPr="00EB0423" w:rsidRDefault="006B2CD6" w:rsidP="00DC45A3">
      <w:pPr>
        <w:rPr>
          <w:color w:val="000000" w:themeColor="text1"/>
        </w:rPr>
      </w:pPr>
    </w:p>
    <w:p w14:paraId="7B846A53" w14:textId="77777777" w:rsidR="00DC45A3" w:rsidRPr="00EB0423" w:rsidRDefault="006B2CD6" w:rsidP="006B2CD6">
      <w:pPr>
        <w:pStyle w:val="2"/>
        <w:rPr>
          <w:color w:val="000000" w:themeColor="text1"/>
          <w:shd w:val="clear" w:color="auto" w:fill="FFFFFF"/>
        </w:rPr>
      </w:pPr>
      <w:r w:rsidRPr="00EB0423">
        <w:rPr>
          <w:color w:val="000000" w:themeColor="text1"/>
        </w:rPr>
        <w:t>3.1</w:t>
      </w:r>
      <w:r w:rsidR="00DC45A3" w:rsidRPr="00EB0423">
        <w:rPr>
          <w:color w:val="000000" w:themeColor="text1"/>
        </w:rPr>
        <w:t xml:space="preserve"> Стратегические альтернативы реализации </w:t>
      </w:r>
      <w:r w:rsidR="00DC45A3" w:rsidRPr="00EB0423">
        <w:rPr>
          <w:color w:val="000000" w:themeColor="text1"/>
          <w:shd w:val="clear" w:color="auto" w:fill="FFFFFF"/>
        </w:rPr>
        <w:t xml:space="preserve">промышленного </w:t>
      </w:r>
      <w:r w:rsidRPr="00EB0423">
        <w:rPr>
          <w:color w:val="000000" w:themeColor="text1"/>
          <w:shd w:val="clear" w:color="auto" w:fill="FFFFFF"/>
        </w:rPr>
        <w:br/>
      </w:r>
      <w:r w:rsidR="00DC45A3" w:rsidRPr="00EB0423">
        <w:rPr>
          <w:color w:val="000000" w:themeColor="text1"/>
          <w:shd w:val="clear" w:color="auto" w:fill="FFFFFF"/>
        </w:rPr>
        <w:t>потенциала Краснодарского края</w:t>
      </w:r>
    </w:p>
    <w:p w14:paraId="21EFE552" w14:textId="77777777" w:rsidR="006B2CD6" w:rsidRPr="00EB0423" w:rsidRDefault="006B2CD6" w:rsidP="006B2CD6">
      <w:pPr>
        <w:rPr>
          <w:color w:val="000000" w:themeColor="text1"/>
        </w:rPr>
      </w:pPr>
    </w:p>
    <w:p w14:paraId="0B3D3550" w14:textId="77777777" w:rsidR="0005742A" w:rsidRPr="00EB0423" w:rsidRDefault="0005742A" w:rsidP="008B70DB">
      <w:pPr>
        <w:rPr>
          <w:color w:val="000000" w:themeColor="text1"/>
        </w:rPr>
      </w:pPr>
      <w:r w:rsidRPr="00EB0423">
        <w:rPr>
          <w:color w:val="000000" w:themeColor="text1"/>
        </w:rPr>
        <w:t xml:space="preserve">Проведенное исследование промышленного потенциала Краснодарского края показало, что он в недостаточной степени развит и реализован в регионе, хотя </w:t>
      </w:r>
      <w:r w:rsidR="005F4B60" w:rsidRPr="00EB0423">
        <w:rPr>
          <w:color w:val="000000" w:themeColor="text1"/>
        </w:rPr>
        <w:t>и экономическое позиционирование Краснодарского края не предполагает формирование на его территории масштабного промышленного центра.</w:t>
      </w:r>
    </w:p>
    <w:p w14:paraId="4632EC38" w14:textId="77777777" w:rsidR="002F2EC1" w:rsidRPr="00EB0423" w:rsidRDefault="002F2EC1" w:rsidP="002F2EC1">
      <w:pPr>
        <w:rPr>
          <w:color w:val="000000" w:themeColor="text1"/>
        </w:rPr>
      </w:pPr>
      <w:r w:rsidRPr="00EB0423">
        <w:rPr>
          <w:color w:val="000000" w:themeColor="text1"/>
        </w:rPr>
        <w:t xml:space="preserve">Если посмотреть на документы регионального стратегического планирования Краснодарского края, такие как </w:t>
      </w:r>
      <w:r w:rsidR="008B70DB" w:rsidRPr="00EB0423">
        <w:rPr>
          <w:color w:val="000000" w:themeColor="text1"/>
        </w:rPr>
        <w:t>Стратеги</w:t>
      </w:r>
      <w:r w:rsidRPr="00EB0423">
        <w:rPr>
          <w:color w:val="000000" w:themeColor="text1"/>
        </w:rPr>
        <w:t>я</w:t>
      </w:r>
      <w:r w:rsidR="008B70DB" w:rsidRPr="00EB0423">
        <w:rPr>
          <w:color w:val="000000" w:themeColor="text1"/>
        </w:rPr>
        <w:t xml:space="preserve"> социально-экономического развития Краснодарского края</w:t>
      </w:r>
      <w:r w:rsidRPr="00EB0423">
        <w:rPr>
          <w:color w:val="000000" w:themeColor="text1"/>
        </w:rPr>
        <w:t xml:space="preserve"> до 2030 г., </w:t>
      </w:r>
      <w:r w:rsidR="008B70DB" w:rsidRPr="00EB0423">
        <w:rPr>
          <w:color w:val="000000" w:themeColor="text1"/>
        </w:rPr>
        <w:t>государственн</w:t>
      </w:r>
      <w:r w:rsidRPr="00EB0423">
        <w:rPr>
          <w:color w:val="000000" w:themeColor="text1"/>
        </w:rPr>
        <w:t>ая</w:t>
      </w:r>
      <w:r w:rsidR="008B70DB" w:rsidRPr="00EB0423">
        <w:rPr>
          <w:color w:val="000000" w:themeColor="text1"/>
        </w:rPr>
        <w:t xml:space="preserve"> программ</w:t>
      </w:r>
      <w:r w:rsidRPr="00EB0423">
        <w:rPr>
          <w:color w:val="000000" w:themeColor="text1"/>
        </w:rPr>
        <w:t>а</w:t>
      </w:r>
      <w:r w:rsidR="008B70DB" w:rsidRPr="00EB0423">
        <w:rPr>
          <w:color w:val="000000" w:themeColor="text1"/>
        </w:rPr>
        <w:t xml:space="preserve"> Краснодарского края «Развитие промышленности Краснодарского края и повышение ее конкурентоспособности»</w:t>
      </w:r>
      <w:r w:rsidRPr="00EB0423">
        <w:rPr>
          <w:color w:val="000000" w:themeColor="text1"/>
        </w:rPr>
        <w:t>, то можно увидеть, что, в целом, основная целевая ориентация промышленного потенциала Краснодарского края связана с тем, чтобы промышленность региона могла обеспечивать развитие других важных сфер экономики Краснодарского края – агропромышленного и туристско-рекреационного.</w:t>
      </w:r>
    </w:p>
    <w:p w14:paraId="2A9CF5FD" w14:textId="320E1E40" w:rsidR="00D863F0" w:rsidRPr="00EB0423" w:rsidRDefault="008160A9" w:rsidP="002F2EC1">
      <w:pPr>
        <w:rPr>
          <w:color w:val="000000" w:themeColor="text1"/>
        </w:rPr>
      </w:pPr>
      <w:r>
        <w:rPr>
          <w:color w:val="000000" w:themeColor="text1"/>
        </w:rPr>
        <w:t xml:space="preserve">По нашему мнению, можно согласиться </w:t>
      </w:r>
      <w:r w:rsidR="00D863F0" w:rsidRPr="00EB0423">
        <w:rPr>
          <w:color w:val="000000" w:themeColor="text1"/>
        </w:rPr>
        <w:t>с таким стратегическим видением развития промышленного потенциала Краснодарского края</w:t>
      </w:r>
      <w:r w:rsidR="00B00A6F" w:rsidRPr="00EB0423">
        <w:rPr>
          <w:color w:val="000000" w:themeColor="text1"/>
        </w:rPr>
        <w:t xml:space="preserve"> с учетом факторов региональной экономической специализации. Тем не менее, даже если промышленность региона не будет являться основной отраслью экономики, она должна отвечать современным требованиям</w:t>
      </w:r>
      <w:r w:rsidR="004C3F3B" w:rsidRPr="00EB0423">
        <w:rPr>
          <w:color w:val="000000" w:themeColor="text1"/>
        </w:rPr>
        <w:t>, таки</w:t>
      </w:r>
      <w:r w:rsidR="00995726">
        <w:rPr>
          <w:color w:val="000000" w:themeColor="text1"/>
        </w:rPr>
        <w:t>м</w:t>
      </w:r>
      <w:r w:rsidR="004C3F3B" w:rsidRPr="00EB0423">
        <w:rPr>
          <w:color w:val="000000" w:themeColor="text1"/>
        </w:rPr>
        <w:t xml:space="preserve"> как энергоэффективность, инновационность, экологичность и т.д.</w:t>
      </w:r>
      <w:r w:rsidR="00726ADC" w:rsidRPr="00EB0423">
        <w:rPr>
          <w:color w:val="000000" w:themeColor="text1"/>
        </w:rPr>
        <w:t>, чтобы поддерживать высокий уровень экономической безопасности региона.</w:t>
      </w:r>
    </w:p>
    <w:p w14:paraId="6295B5FD" w14:textId="77777777" w:rsidR="00887835" w:rsidRPr="00EB0423" w:rsidRDefault="00887835" w:rsidP="006B2CD6">
      <w:pPr>
        <w:rPr>
          <w:color w:val="000000" w:themeColor="text1"/>
        </w:rPr>
      </w:pPr>
      <w:r w:rsidRPr="00EB0423">
        <w:rPr>
          <w:color w:val="000000" w:themeColor="text1"/>
        </w:rPr>
        <w:lastRenderedPageBreak/>
        <w:t>Реализация промышленного потенциала Краснодарского края</w:t>
      </w:r>
      <w:r w:rsidR="00BC3A9D" w:rsidRPr="00EB0423">
        <w:rPr>
          <w:color w:val="000000" w:themeColor="text1"/>
        </w:rPr>
        <w:t>,</w:t>
      </w:r>
      <w:r w:rsidRPr="00EB0423">
        <w:rPr>
          <w:color w:val="000000" w:themeColor="text1"/>
        </w:rPr>
        <w:t xml:space="preserve"> согласно Стратегии социально-экономического развития Краснодарского кр</w:t>
      </w:r>
      <w:r w:rsidR="00BC3A9D" w:rsidRPr="00EB0423">
        <w:rPr>
          <w:color w:val="000000" w:themeColor="text1"/>
        </w:rPr>
        <w:t>а</w:t>
      </w:r>
      <w:r w:rsidRPr="00EB0423">
        <w:rPr>
          <w:color w:val="000000" w:themeColor="text1"/>
        </w:rPr>
        <w:t>я д</w:t>
      </w:r>
      <w:r w:rsidR="00BC3A9D" w:rsidRPr="00EB0423">
        <w:rPr>
          <w:color w:val="000000" w:themeColor="text1"/>
        </w:rPr>
        <w:t>о 2030 </w:t>
      </w:r>
      <w:r w:rsidRPr="00EB0423">
        <w:rPr>
          <w:color w:val="000000" w:themeColor="text1"/>
        </w:rPr>
        <w:t>г.</w:t>
      </w:r>
      <w:r w:rsidR="00BC3A9D" w:rsidRPr="00EB0423">
        <w:rPr>
          <w:color w:val="000000" w:themeColor="text1"/>
        </w:rPr>
        <w:t>,</w:t>
      </w:r>
      <w:r w:rsidRPr="00EB0423">
        <w:rPr>
          <w:color w:val="000000" w:themeColor="text1"/>
        </w:rPr>
        <w:t xml:space="preserve"> </w:t>
      </w:r>
      <w:r w:rsidR="004C3F3B" w:rsidRPr="00EB0423">
        <w:rPr>
          <w:color w:val="000000" w:themeColor="text1"/>
        </w:rPr>
        <w:t>наиболее целесообразна</w:t>
      </w:r>
      <w:r w:rsidRPr="00EB0423">
        <w:rPr>
          <w:color w:val="000000" w:themeColor="text1"/>
        </w:rPr>
        <w:t xml:space="preserve"> в таких отраслях:</w:t>
      </w:r>
    </w:p>
    <w:p w14:paraId="247384E7" w14:textId="77777777" w:rsidR="003F450B" w:rsidRPr="00EB0423" w:rsidRDefault="003F450B" w:rsidP="00726ADC">
      <w:pPr>
        <w:pStyle w:val="a"/>
        <w:numPr>
          <w:ilvl w:val="0"/>
          <w:numId w:val="27"/>
        </w:numPr>
        <w:tabs>
          <w:tab w:val="left" w:pos="993"/>
        </w:tabs>
        <w:ind w:left="0" w:firstLine="709"/>
        <w:rPr>
          <w:color w:val="000000" w:themeColor="text1"/>
        </w:rPr>
      </w:pPr>
      <w:r w:rsidRPr="00EB0423">
        <w:rPr>
          <w:color w:val="000000" w:themeColor="text1"/>
        </w:rPr>
        <w:t>топливно-энергетический комплекс, включая добычу топливно-энергетических полезных ископаемых; производство нефтепродуктов; производство и распределение газообразного топлива; производство, передач</w:t>
      </w:r>
      <w:r w:rsidR="00F46F3F" w:rsidRPr="00EB0423">
        <w:rPr>
          <w:color w:val="000000" w:themeColor="text1"/>
        </w:rPr>
        <w:t>у</w:t>
      </w:r>
      <w:r w:rsidRPr="00EB0423">
        <w:rPr>
          <w:color w:val="000000" w:themeColor="text1"/>
        </w:rPr>
        <w:t xml:space="preserve"> и распределение электроэнергии; производство, передач</w:t>
      </w:r>
      <w:r w:rsidR="00F46F3F" w:rsidRPr="00EB0423">
        <w:rPr>
          <w:color w:val="000000" w:themeColor="text1"/>
        </w:rPr>
        <w:t>у</w:t>
      </w:r>
      <w:r w:rsidRPr="00EB0423">
        <w:rPr>
          <w:color w:val="000000" w:themeColor="text1"/>
        </w:rPr>
        <w:t xml:space="preserve"> и распределение пара</w:t>
      </w:r>
      <w:r w:rsidR="00F46F3F" w:rsidRPr="00EB0423">
        <w:rPr>
          <w:color w:val="000000" w:themeColor="text1"/>
        </w:rPr>
        <w:t xml:space="preserve"> </w:t>
      </w:r>
      <w:r w:rsidRPr="00EB0423">
        <w:rPr>
          <w:color w:val="000000" w:themeColor="text1"/>
        </w:rPr>
        <w:t xml:space="preserve">и </w:t>
      </w:r>
      <w:r w:rsidR="00F46F3F" w:rsidRPr="00EB0423">
        <w:rPr>
          <w:color w:val="000000" w:themeColor="text1"/>
        </w:rPr>
        <w:t>горячей воды (тепловой энергии);</w:t>
      </w:r>
    </w:p>
    <w:p w14:paraId="7EBE4B29" w14:textId="77777777" w:rsidR="00887835" w:rsidRPr="00EB0423" w:rsidRDefault="00887835" w:rsidP="00726ADC">
      <w:pPr>
        <w:pStyle w:val="a"/>
        <w:numPr>
          <w:ilvl w:val="0"/>
          <w:numId w:val="27"/>
        </w:numPr>
        <w:tabs>
          <w:tab w:val="left" w:pos="993"/>
        </w:tabs>
        <w:ind w:left="0" w:firstLine="709"/>
        <w:rPr>
          <w:color w:val="000000" w:themeColor="text1"/>
        </w:rPr>
      </w:pPr>
      <w:r w:rsidRPr="00EB0423">
        <w:rPr>
          <w:color w:val="000000" w:themeColor="text1"/>
        </w:rPr>
        <w:t>машиностроение, приборостроение, металлообработка;</w:t>
      </w:r>
    </w:p>
    <w:p w14:paraId="65565B67" w14:textId="77777777" w:rsidR="00887835" w:rsidRPr="00EB0423" w:rsidRDefault="00887835" w:rsidP="00726ADC">
      <w:pPr>
        <w:pStyle w:val="a"/>
        <w:numPr>
          <w:ilvl w:val="0"/>
          <w:numId w:val="27"/>
        </w:numPr>
        <w:tabs>
          <w:tab w:val="left" w:pos="993"/>
        </w:tabs>
        <w:ind w:left="0" w:firstLine="709"/>
        <w:rPr>
          <w:color w:val="000000" w:themeColor="text1"/>
        </w:rPr>
      </w:pPr>
      <w:r w:rsidRPr="00EB0423">
        <w:rPr>
          <w:color w:val="000000" w:themeColor="text1"/>
        </w:rPr>
        <w:t>производство строительных материалов;</w:t>
      </w:r>
    </w:p>
    <w:p w14:paraId="3CFD73D5" w14:textId="77777777" w:rsidR="00887835" w:rsidRPr="00EB0423" w:rsidRDefault="00887835" w:rsidP="00726ADC">
      <w:pPr>
        <w:pStyle w:val="a"/>
        <w:numPr>
          <w:ilvl w:val="0"/>
          <w:numId w:val="27"/>
        </w:numPr>
        <w:tabs>
          <w:tab w:val="left" w:pos="993"/>
        </w:tabs>
        <w:ind w:left="0" w:firstLine="709"/>
        <w:rPr>
          <w:color w:val="000000" w:themeColor="text1"/>
        </w:rPr>
      </w:pPr>
      <w:r w:rsidRPr="00EB0423">
        <w:rPr>
          <w:color w:val="000000" w:themeColor="text1"/>
        </w:rPr>
        <w:t>деревообрабатывающая промышленность;</w:t>
      </w:r>
    </w:p>
    <w:p w14:paraId="62517E0E" w14:textId="77777777" w:rsidR="00243737" w:rsidRPr="00EB0423" w:rsidRDefault="00243737" w:rsidP="00726ADC">
      <w:pPr>
        <w:pStyle w:val="a"/>
        <w:numPr>
          <w:ilvl w:val="0"/>
          <w:numId w:val="27"/>
        </w:numPr>
        <w:tabs>
          <w:tab w:val="left" w:pos="993"/>
        </w:tabs>
        <w:ind w:left="0" w:firstLine="709"/>
        <w:rPr>
          <w:color w:val="000000" w:themeColor="text1"/>
        </w:rPr>
      </w:pPr>
      <w:r w:rsidRPr="00EB0423">
        <w:rPr>
          <w:color w:val="000000" w:themeColor="text1"/>
        </w:rPr>
        <w:t>стекольная промышленность;</w:t>
      </w:r>
    </w:p>
    <w:p w14:paraId="6B5DCA75" w14:textId="77777777" w:rsidR="007B34C3" w:rsidRPr="00EB0423" w:rsidRDefault="007B34C3" w:rsidP="00726ADC">
      <w:pPr>
        <w:pStyle w:val="a"/>
        <w:numPr>
          <w:ilvl w:val="0"/>
          <w:numId w:val="27"/>
        </w:numPr>
        <w:tabs>
          <w:tab w:val="left" w:pos="993"/>
        </w:tabs>
        <w:ind w:left="0" w:firstLine="709"/>
        <w:rPr>
          <w:color w:val="000000" w:themeColor="text1"/>
        </w:rPr>
      </w:pPr>
      <w:r w:rsidRPr="00EB0423">
        <w:rPr>
          <w:color w:val="000000" w:themeColor="text1"/>
        </w:rPr>
        <w:t>химическая промышленность, нефтегазохимия, фармацевтическая промышленность, производство минеральных удобрений</w:t>
      </w:r>
      <w:r w:rsidR="00726ADC" w:rsidRPr="00EB0423">
        <w:rPr>
          <w:color w:val="000000" w:themeColor="text1"/>
        </w:rPr>
        <w:t>;</w:t>
      </w:r>
    </w:p>
    <w:p w14:paraId="082CCF83" w14:textId="13DFE955" w:rsidR="00180265" w:rsidRPr="00EB0423" w:rsidRDefault="00243737" w:rsidP="00726ADC">
      <w:pPr>
        <w:pStyle w:val="a"/>
        <w:numPr>
          <w:ilvl w:val="0"/>
          <w:numId w:val="27"/>
        </w:numPr>
        <w:tabs>
          <w:tab w:val="left" w:pos="993"/>
        </w:tabs>
        <w:ind w:left="0" w:firstLine="709"/>
        <w:rPr>
          <w:color w:val="000000" w:themeColor="text1"/>
        </w:rPr>
      </w:pPr>
      <w:r w:rsidRPr="00EB0423">
        <w:rPr>
          <w:color w:val="000000" w:themeColor="text1"/>
        </w:rPr>
        <w:t xml:space="preserve">перерабатывающая и </w:t>
      </w:r>
      <w:r w:rsidR="00ED0E0A" w:rsidRPr="00EB0423">
        <w:rPr>
          <w:color w:val="000000" w:themeColor="text1"/>
        </w:rPr>
        <w:t>пищевая промышленность</w:t>
      </w:r>
      <w:r w:rsidR="001A361B">
        <w:rPr>
          <w:color w:val="000000" w:themeColor="text1"/>
        </w:rPr>
        <w:t>;</w:t>
      </w:r>
    </w:p>
    <w:p w14:paraId="3A21825F" w14:textId="77777777" w:rsidR="00ED0E0A" w:rsidRPr="00EB0423" w:rsidRDefault="00ED0E0A" w:rsidP="00726ADC">
      <w:pPr>
        <w:pStyle w:val="a"/>
        <w:numPr>
          <w:ilvl w:val="0"/>
          <w:numId w:val="27"/>
        </w:numPr>
        <w:tabs>
          <w:tab w:val="left" w:pos="993"/>
        </w:tabs>
        <w:ind w:left="0" w:firstLine="709"/>
        <w:rPr>
          <w:color w:val="000000" w:themeColor="text1"/>
        </w:rPr>
      </w:pPr>
      <w:r w:rsidRPr="00EB0423">
        <w:rPr>
          <w:color w:val="000000" w:themeColor="text1"/>
        </w:rPr>
        <w:t>лёгкая промышленность.</w:t>
      </w:r>
    </w:p>
    <w:p w14:paraId="32934FAD" w14:textId="77777777" w:rsidR="00180265" w:rsidRPr="00EB0423" w:rsidRDefault="00180265" w:rsidP="00887835">
      <w:pPr>
        <w:rPr>
          <w:color w:val="000000" w:themeColor="text1"/>
        </w:rPr>
      </w:pPr>
      <w:r w:rsidRPr="00EB0423">
        <w:rPr>
          <w:color w:val="000000" w:themeColor="text1"/>
        </w:rPr>
        <w:t>Стратегические цели развития комплекса отраслей промышленности Краснодарского края отражена на рисунке 15.</w:t>
      </w:r>
    </w:p>
    <w:p w14:paraId="58647F88" w14:textId="77777777" w:rsidR="00726ADC" w:rsidRPr="00EB0423" w:rsidRDefault="00726ADC" w:rsidP="00887835">
      <w:pPr>
        <w:rPr>
          <w:color w:val="000000" w:themeColor="text1"/>
        </w:rPr>
      </w:pPr>
    </w:p>
    <w:p w14:paraId="227D5C86" w14:textId="77777777" w:rsidR="00180265" w:rsidRPr="00EB0423" w:rsidRDefault="00180265" w:rsidP="00AE168B">
      <w:pPr>
        <w:ind w:firstLine="0"/>
        <w:jc w:val="center"/>
        <w:rPr>
          <w:color w:val="000000" w:themeColor="text1"/>
        </w:rPr>
      </w:pPr>
      <w:r w:rsidRPr="00EB0423">
        <w:rPr>
          <w:noProof/>
          <w:color w:val="000000" w:themeColor="text1"/>
          <w:lang w:eastAsia="ru-RU"/>
        </w:rPr>
        <w:drawing>
          <wp:inline distT="0" distB="0" distL="0" distR="0" wp14:anchorId="31CC17E2" wp14:editId="46798300">
            <wp:extent cx="5996763" cy="2594344"/>
            <wp:effectExtent l="38100" t="0" r="80645" b="15875"/>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3E534B89" w14:textId="16AF1077" w:rsidR="00180265" w:rsidRDefault="00180265" w:rsidP="00252126">
      <w:pPr>
        <w:spacing w:before="180" w:after="180" w:line="240" w:lineRule="auto"/>
        <w:ind w:firstLine="0"/>
        <w:jc w:val="center"/>
        <w:rPr>
          <w:color w:val="000000" w:themeColor="text1"/>
        </w:rPr>
      </w:pPr>
      <w:r w:rsidRPr="00EB0423">
        <w:rPr>
          <w:color w:val="000000" w:themeColor="text1"/>
        </w:rPr>
        <w:t xml:space="preserve">Рисунок 15 – Стратегические цели развития комплекса отраслей </w:t>
      </w:r>
      <w:r w:rsidR="001E7585" w:rsidRPr="00EB0423">
        <w:rPr>
          <w:color w:val="000000" w:themeColor="text1"/>
        </w:rPr>
        <w:br/>
      </w:r>
      <w:r w:rsidRPr="00EB0423">
        <w:rPr>
          <w:color w:val="000000" w:themeColor="text1"/>
        </w:rPr>
        <w:t>промышленности Краснодарского края до 2030 года</w:t>
      </w:r>
      <w:r w:rsidR="00726ADC" w:rsidRPr="00EB0423">
        <w:rPr>
          <w:color w:val="000000" w:themeColor="text1"/>
        </w:rPr>
        <w:t xml:space="preserve"> [</w:t>
      </w:r>
      <w:r w:rsidR="006804A1">
        <w:rPr>
          <w:color w:val="000000" w:themeColor="text1"/>
        </w:rPr>
        <w:t>2</w:t>
      </w:r>
      <w:r w:rsidR="00726ADC" w:rsidRPr="00EB0423">
        <w:rPr>
          <w:color w:val="000000" w:themeColor="text1"/>
        </w:rPr>
        <w:t>]</w:t>
      </w:r>
    </w:p>
    <w:p w14:paraId="1C858BDB" w14:textId="77777777" w:rsidR="00D133FB" w:rsidRPr="00EB0423" w:rsidRDefault="00D133FB" w:rsidP="00D133FB">
      <w:pPr>
        <w:rPr>
          <w:color w:val="000000" w:themeColor="text1"/>
        </w:rPr>
      </w:pPr>
      <w:r w:rsidRPr="00EB0423">
        <w:rPr>
          <w:color w:val="000000" w:themeColor="text1"/>
        </w:rPr>
        <w:lastRenderedPageBreak/>
        <w:t>Реализация выделенных стратегических целей развития промышленного потенциала Краснодарского края увязывается с решением задач в следующих нескольких направлениях:</w:t>
      </w:r>
    </w:p>
    <w:p w14:paraId="4A53162B" w14:textId="581BAD77" w:rsidR="00D133FB" w:rsidRPr="00EB0423" w:rsidRDefault="001A361B" w:rsidP="00D133FB">
      <w:pPr>
        <w:rPr>
          <w:color w:val="000000" w:themeColor="text1"/>
        </w:rPr>
      </w:pPr>
      <w:r w:rsidRPr="001A361B">
        <w:rPr>
          <w:color w:val="000000" w:themeColor="text1"/>
        </w:rPr>
        <w:t>–</w:t>
      </w:r>
      <w:r>
        <w:rPr>
          <w:color w:val="000000" w:themeColor="text1"/>
        </w:rPr>
        <w:t xml:space="preserve"> ц</w:t>
      </w:r>
      <w:r w:rsidR="005C25AF" w:rsidRPr="00EB0423">
        <w:rPr>
          <w:color w:val="000000" w:themeColor="text1"/>
        </w:rPr>
        <w:t>елевое позиционирование на международных рынках и на российском рынке</w:t>
      </w:r>
      <w:r w:rsidR="00A51A8E" w:rsidRPr="00EB0423">
        <w:rPr>
          <w:color w:val="000000" w:themeColor="text1"/>
        </w:rPr>
        <w:t xml:space="preserve"> продукции промышленного производства</w:t>
      </w:r>
      <w:r w:rsidR="005C25AF" w:rsidRPr="00EB0423">
        <w:rPr>
          <w:color w:val="000000" w:themeColor="text1"/>
        </w:rPr>
        <w:t xml:space="preserve">. При этом </w:t>
      </w:r>
      <w:r w:rsidR="00C85A70" w:rsidRPr="00EB0423">
        <w:rPr>
          <w:color w:val="000000" w:themeColor="text1"/>
        </w:rPr>
        <w:t xml:space="preserve">преимущественно на </w:t>
      </w:r>
      <w:r w:rsidR="005C25AF" w:rsidRPr="00EB0423">
        <w:rPr>
          <w:color w:val="000000" w:themeColor="text1"/>
        </w:rPr>
        <w:t>внутренн</w:t>
      </w:r>
      <w:r w:rsidR="00C85A70" w:rsidRPr="00EB0423">
        <w:rPr>
          <w:color w:val="000000" w:themeColor="text1"/>
        </w:rPr>
        <w:t xml:space="preserve">ий рынок должна быть ориентирована продукция таких отраслей промышленности </w:t>
      </w:r>
      <w:r w:rsidR="00A51A8E" w:rsidRPr="00EB0423">
        <w:rPr>
          <w:color w:val="000000" w:themeColor="text1"/>
        </w:rPr>
        <w:t>как лёгкая, целлюлозно-бумажная,</w:t>
      </w:r>
      <w:r w:rsidR="00C85A70" w:rsidRPr="00EB0423">
        <w:rPr>
          <w:color w:val="000000" w:themeColor="text1"/>
        </w:rPr>
        <w:t xml:space="preserve"> мебельная, а перспективы на глобальных</w:t>
      </w:r>
      <w:r w:rsidR="00EE01B1" w:rsidRPr="00EB0423">
        <w:rPr>
          <w:color w:val="000000" w:themeColor="text1"/>
        </w:rPr>
        <w:t xml:space="preserve"> </w:t>
      </w:r>
      <w:r w:rsidR="00C85A70" w:rsidRPr="00EB0423">
        <w:rPr>
          <w:color w:val="000000" w:themeColor="text1"/>
        </w:rPr>
        <w:t xml:space="preserve">рынках </w:t>
      </w:r>
      <w:r w:rsidR="00EE01B1" w:rsidRPr="00EB0423">
        <w:rPr>
          <w:color w:val="000000" w:themeColor="text1"/>
        </w:rPr>
        <w:t>имеют</w:t>
      </w:r>
      <w:r w:rsidR="00C85A70" w:rsidRPr="00EB0423">
        <w:rPr>
          <w:color w:val="000000" w:themeColor="text1"/>
        </w:rPr>
        <w:t xml:space="preserve"> производства </w:t>
      </w:r>
      <w:r w:rsidR="00023459" w:rsidRPr="00EB0423">
        <w:rPr>
          <w:color w:val="000000" w:themeColor="text1"/>
        </w:rPr>
        <w:t>Краснодарского</w:t>
      </w:r>
      <w:r w:rsidR="00C85A70" w:rsidRPr="00EB0423">
        <w:rPr>
          <w:color w:val="000000" w:themeColor="text1"/>
        </w:rPr>
        <w:t xml:space="preserve"> края </w:t>
      </w:r>
      <w:r w:rsidR="00023459" w:rsidRPr="00EB0423">
        <w:rPr>
          <w:color w:val="000000" w:themeColor="text1"/>
        </w:rPr>
        <w:t>в сфере машиностроения, в частности, тяжелого и сельскохозяйственного машиностроения, производства оборудования для пищевой пром</w:t>
      </w:r>
      <w:r w:rsidR="00EE01B1" w:rsidRPr="00EB0423">
        <w:rPr>
          <w:color w:val="000000" w:themeColor="text1"/>
        </w:rPr>
        <w:t>ышленности</w:t>
      </w:r>
      <w:r w:rsidR="00023459" w:rsidRPr="00EB0423">
        <w:rPr>
          <w:color w:val="000000" w:themeColor="text1"/>
        </w:rPr>
        <w:t xml:space="preserve">, </w:t>
      </w:r>
      <w:r w:rsidR="00EE01B1" w:rsidRPr="00EB0423">
        <w:rPr>
          <w:color w:val="000000" w:themeColor="text1"/>
        </w:rPr>
        <w:t>биохимические производства (удобрения, ветеринарные препараты, биотехнологические производства), производство электронного оборудования</w:t>
      </w:r>
      <w:r>
        <w:rPr>
          <w:color w:val="000000" w:themeColor="text1"/>
        </w:rPr>
        <w:t>;</w:t>
      </w:r>
    </w:p>
    <w:p w14:paraId="70863FA4" w14:textId="120ACF2B" w:rsidR="00D133FB" w:rsidRPr="00EB0423" w:rsidRDefault="001A361B" w:rsidP="00881194">
      <w:pPr>
        <w:rPr>
          <w:color w:val="000000" w:themeColor="text1"/>
        </w:rPr>
      </w:pPr>
      <w:r w:rsidRPr="001A361B">
        <w:rPr>
          <w:color w:val="000000" w:themeColor="text1"/>
        </w:rPr>
        <w:t>–</w:t>
      </w:r>
      <w:r>
        <w:rPr>
          <w:color w:val="000000" w:themeColor="text1"/>
        </w:rPr>
        <w:t xml:space="preserve"> э</w:t>
      </w:r>
      <w:r w:rsidR="00881194" w:rsidRPr="00EB0423">
        <w:rPr>
          <w:color w:val="000000" w:themeColor="text1"/>
        </w:rPr>
        <w:t xml:space="preserve">ффективно действующие общественные и отраслевые организации, обеспечивающие развитие </w:t>
      </w:r>
      <w:r w:rsidR="00CD424A" w:rsidRPr="00EB0423">
        <w:rPr>
          <w:color w:val="000000" w:themeColor="text1"/>
        </w:rPr>
        <w:t>комплекса отраслей промышленности</w:t>
      </w:r>
      <w:r w:rsidR="00881194" w:rsidRPr="00EB0423">
        <w:rPr>
          <w:color w:val="000000" w:themeColor="text1"/>
        </w:rPr>
        <w:t xml:space="preserve"> Краснодарского края</w:t>
      </w:r>
      <w:r>
        <w:rPr>
          <w:color w:val="000000" w:themeColor="text1"/>
        </w:rPr>
        <w:t>;</w:t>
      </w:r>
    </w:p>
    <w:p w14:paraId="6944767B" w14:textId="037CAF1B" w:rsidR="00A8600B" w:rsidRPr="00EB0423" w:rsidRDefault="001A361B" w:rsidP="00881194">
      <w:pPr>
        <w:rPr>
          <w:color w:val="000000" w:themeColor="text1"/>
        </w:rPr>
      </w:pPr>
      <w:r w:rsidRPr="00EB0423">
        <w:rPr>
          <w:color w:val="000000" w:themeColor="text1"/>
        </w:rPr>
        <w:t>–</w:t>
      </w:r>
      <w:r w:rsidR="00A8600B" w:rsidRPr="00EB0423">
        <w:rPr>
          <w:color w:val="000000" w:themeColor="text1"/>
        </w:rPr>
        <w:t xml:space="preserve"> </w:t>
      </w:r>
      <w:r>
        <w:rPr>
          <w:color w:val="000000" w:themeColor="text1"/>
        </w:rPr>
        <w:t>р</w:t>
      </w:r>
      <w:r w:rsidR="00A8600B" w:rsidRPr="00EB0423">
        <w:rPr>
          <w:color w:val="000000" w:themeColor="text1"/>
        </w:rPr>
        <w:t xml:space="preserve">азвитие кадрового обеспечения промышленности региона за счет </w:t>
      </w:r>
      <w:r w:rsidR="00851533" w:rsidRPr="00EB0423">
        <w:rPr>
          <w:color w:val="000000" w:themeColor="text1"/>
        </w:rPr>
        <w:t>инструментов</w:t>
      </w:r>
      <w:r w:rsidR="00A8600B" w:rsidRPr="00EB0423">
        <w:rPr>
          <w:color w:val="000000" w:themeColor="text1"/>
        </w:rPr>
        <w:t xml:space="preserve"> подготовки и переподготовки кадров</w:t>
      </w:r>
      <w:r w:rsidR="0084180E" w:rsidRPr="00EB0423">
        <w:rPr>
          <w:color w:val="000000" w:themeColor="text1"/>
        </w:rPr>
        <w:t xml:space="preserve"> в </w:t>
      </w:r>
      <w:r w:rsidR="00851533" w:rsidRPr="00EB0423">
        <w:rPr>
          <w:color w:val="000000" w:themeColor="text1"/>
        </w:rPr>
        <w:t>соответствии</w:t>
      </w:r>
      <w:r w:rsidR="0084180E" w:rsidRPr="00EB0423">
        <w:rPr>
          <w:color w:val="000000" w:themeColor="text1"/>
        </w:rPr>
        <w:t xml:space="preserve"> с запросами промышленных предприятий</w:t>
      </w:r>
      <w:r>
        <w:rPr>
          <w:color w:val="000000" w:themeColor="text1"/>
        </w:rPr>
        <w:t>;</w:t>
      </w:r>
    </w:p>
    <w:p w14:paraId="028228ED" w14:textId="46497B95" w:rsidR="00851533" w:rsidRPr="00EB0423" w:rsidRDefault="001A361B" w:rsidP="00851533">
      <w:pPr>
        <w:rPr>
          <w:color w:val="000000" w:themeColor="text1"/>
        </w:rPr>
      </w:pPr>
      <w:r w:rsidRPr="00EB0423">
        <w:rPr>
          <w:color w:val="000000" w:themeColor="text1"/>
        </w:rPr>
        <w:t>–</w:t>
      </w:r>
      <w:r w:rsidR="00851533" w:rsidRPr="00EB0423">
        <w:rPr>
          <w:color w:val="000000" w:themeColor="text1"/>
        </w:rPr>
        <w:t xml:space="preserve"> </w:t>
      </w:r>
      <w:r>
        <w:rPr>
          <w:color w:val="000000" w:themeColor="text1"/>
        </w:rPr>
        <w:t>с</w:t>
      </w:r>
      <w:r w:rsidR="00851533" w:rsidRPr="00EB0423">
        <w:rPr>
          <w:color w:val="000000" w:themeColor="text1"/>
        </w:rPr>
        <w:t>оздание системы инновационного развития комплекса отраслей промышленности Краснодарского края</w:t>
      </w:r>
      <w:r>
        <w:rPr>
          <w:color w:val="000000" w:themeColor="text1"/>
        </w:rPr>
        <w:t>;</w:t>
      </w:r>
    </w:p>
    <w:p w14:paraId="5668B036" w14:textId="62D796E5" w:rsidR="002649C8" w:rsidRPr="00EB0423" w:rsidRDefault="001A361B" w:rsidP="002649C8">
      <w:pPr>
        <w:rPr>
          <w:color w:val="000000" w:themeColor="text1"/>
        </w:rPr>
      </w:pPr>
      <w:r w:rsidRPr="00EB0423">
        <w:rPr>
          <w:color w:val="000000" w:themeColor="text1"/>
        </w:rPr>
        <w:t>–</w:t>
      </w:r>
      <w:r w:rsidR="00425008" w:rsidRPr="00EB0423">
        <w:rPr>
          <w:color w:val="000000" w:themeColor="text1"/>
        </w:rPr>
        <w:t xml:space="preserve"> </w:t>
      </w:r>
      <w:r>
        <w:rPr>
          <w:color w:val="000000" w:themeColor="text1"/>
        </w:rPr>
        <w:t>и</w:t>
      </w:r>
      <w:r w:rsidR="002649C8" w:rsidRPr="00EB0423">
        <w:rPr>
          <w:color w:val="000000" w:themeColor="text1"/>
        </w:rPr>
        <w:t xml:space="preserve">спользование </w:t>
      </w:r>
      <w:r w:rsidR="00A51A8E" w:rsidRPr="00EB0423">
        <w:rPr>
          <w:color w:val="000000" w:themeColor="text1"/>
        </w:rPr>
        <w:t>«</w:t>
      </w:r>
      <w:r w:rsidR="002649C8" w:rsidRPr="00EB0423">
        <w:rPr>
          <w:color w:val="000000" w:themeColor="text1"/>
        </w:rPr>
        <w:t>зеленых</w:t>
      </w:r>
      <w:r w:rsidR="00A51A8E" w:rsidRPr="00EB0423">
        <w:rPr>
          <w:color w:val="000000" w:themeColor="text1"/>
        </w:rPr>
        <w:t>»</w:t>
      </w:r>
      <w:r w:rsidR="002649C8" w:rsidRPr="00EB0423">
        <w:rPr>
          <w:color w:val="000000" w:themeColor="text1"/>
        </w:rPr>
        <w:t xml:space="preserve"> технологий, ресурсосбережение на основе глубокой переработки, воспроизводства и </w:t>
      </w:r>
      <w:proofErr w:type="spellStart"/>
      <w:r w:rsidR="002649C8" w:rsidRPr="00EB0423">
        <w:rPr>
          <w:color w:val="000000" w:themeColor="text1"/>
        </w:rPr>
        <w:t>рециклирования</w:t>
      </w:r>
      <w:proofErr w:type="spellEnd"/>
      <w:r w:rsidR="002649C8" w:rsidRPr="00EB0423">
        <w:rPr>
          <w:color w:val="000000" w:themeColor="text1"/>
        </w:rPr>
        <w:t>, следование передовым экологическим стандартам, что особенно важно с учетом</w:t>
      </w:r>
      <w:r w:rsidR="00425008" w:rsidRPr="00EB0423">
        <w:rPr>
          <w:color w:val="000000" w:themeColor="text1"/>
        </w:rPr>
        <w:t xml:space="preserve"> ориентации экономического комплекса Краснодарского края на развитие сельского хозяйства и туризма</w:t>
      </w:r>
      <w:r>
        <w:rPr>
          <w:color w:val="000000" w:themeColor="text1"/>
        </w:rPr>
        <w:t>;</w:t>
      </w:r>
    </w:p>
    <w:p w14:paraId="093CF698" w14:textId="2DC8A4B9" w:rsidR="002649C8" w:rsidRPr="00EB0423" w:rsidRDefault="001A361B" w:rsidP="007320E8">
      <w:pPr>
        <w:rPr>
          <w:color w:val="000000" w:themeColor="text1"/>
        </w:rPr>
      </w:pPr>
      <w:r w:rsidRPr="00EB0423">
        <w:rPr>
          <w:color w:val="000000" w:themeColor="text1"/>
        </w:rPr>
        <w:t>–</w:t>
      </w:r>
      <w:r w:rsidR="007320E8" w:rsidRPr="00EB0423">
        <w:rPr>
          <w:color w:val="000000" w:themeColor="text1"/>
        </w:rPr>
        <w:t xml:space="preserve"> </w:t>
      </w:r>
      <w:r>
        <w:rPr>
          <w:color w:val="000000" w:themeColor="text1"/>
        </w:rPr>
        <w:t>м</w:t>
      </w:r>
      <w:r w:rsidR="007320E8" w:rsidRPr="00EB0423">
        <w:rPr>
          <w:color w:val="000000" w:themeColor="text1"/>
        </w:rPr>
        <w:t>одернизация промышленных предприятий, инфраструктурное обеспечение развития (логистика, транспорт, энергетика и др.)</w:t>
      </w:r>
      <w:r>
        <w:rPr>
          <w:color w:val="000000" w:themeColor="text1"/>
        </w:rPr>
        <w:t>;</w:t>
      </w:r>
    </w:p>
    <w:p w14:paraId="02CCC9B7" w14:textId="6AA0128B" w:rsidR="002649C8" w:rsidRPr="00EB0423" w:rsidRDefault="001A361B" w:rsidP="006060B8">
      <w:pPr>
        <w:rPr>
          <w:color w:val="000000" w:themeColor="text1"/>
        </w:rPr>
      </w:pPr>
      <w:r w:rsidRPr="00EB0423">
        <w:rPr>
          <w:color w:val="000000" w:themeColor="text1"/>
        </w:rPr>
        <w:t>–</w:t>
      </w:r>
      <w:r w:rsidR="006060B8" w:rsidRPr="00EB0423">
        <w:rPr>
          <w:color w:val="000000" w:themeColor="text1"/>
        </w:rPr>
        <w:t xml:space="preserve"> </w:t>
      </w:r>
      <w:r>
        <w:rPr>
          <w:color w:val="000000" w:themeColor="text1"/>
        </w:rPr>
        <w:t>с</w:t>
      </w:r>
      <w:r w:rsidR="006060B8" w:rsidRPr="00EB0423">
        <w:rPr>
          <w:color w:val="000000" w:themeColor="text1"/>
        </w:rPr>
        <w:t>оздание и развитие рынка ценных бумаг, механизмов привлечения инвестиций</w:t>
      </w:r>
      <w:r w:rsidR="00914F3E" w:rsidRPr="00EB0423">
        <w:rPr>
          <w:color w:val="000000" w:themeColor="text1"/>
        </w:rPr>
        <w:t>.</w:t>
      </w:r>
    </w:p>
    <w:p w14:paraId="05631034" w14:textId="77777777" w:rsidR="00887835" w:rsidRPr="00EB0423" w:rsidRDefault="001D34A7" w:rsidP="00887835">
      <w:pPr>
        <w:rPr>
          <w:color w:val="000000" w:themeColor="text1"/>
        </w:rPr>
      </w:pPr>
      <w:r w:rsidRPr="00EB0423">
        <w:rPr>
          <w:color w:val="000000" w:themeColor="text1"/>
        </w:rPr>
        <w:lastRenderedPageBreak/>
        <w:t xml:space="preserve">Развитие промышленности региона в Стратегии связано с </w:t>
      </w:r>
      <w:r w:rsidR="00180265" w:rsidRPr="00EB0423">
        <w:rPr>
          <w:color w:val="000000" w:themeColor="text1"/>
        </w:rPr>
        <w:t>формированием</w:t>
      </w:r>
      <w:r w:rsidRPr="00EB0423">
        <w:rPr>
          <w:color w:val="000000" w:themeColor="text1"/>
        </w:rPr>
        <w:t xml:space="preserve"> и активным развитием кластера умной промышленности</w:t>
      </w:r>
      <w:r w:rsidR="00D91753" w:rsidRPr="00EB0423">
        <w:rPr>
          <w:color w:val="000000" w:themeColor="text1"/>
        </w:rPr>
        <w:t>. Это один из основных флагманских проектов Стратегии</w:t>
      </w:r>
      <w:r w:rsidR="00914F3E" w:rsidRPr="00EB0423">
        <w:rPr>
          <w:color w:val="000000" w:themeColor="text1"/>
        </w:rPr>
        <w:t xml:space="preserve"> социально-экономического развития Краснодарского края до 2030 г.</w:t>
      </w:r>
    </w:p>
    <w:p w14:paraId="44716080" w14:textId="77777777" w:rsidR="00AE3D9C" w:rsidRPr="00EB0423" w:rsidRDefault="00AE3D9C" w:rsidP="00AE3D9C">
      <w:pPr>
        <w:rPr>
          <w:color w:val="000000" w:themeColor="text1"/>
        </w:rPr>
      </w:pPr>
      <w:r w:rsidRPr="00EB0423">
        <w:rPr>
          <w:color w:val="000000" w:themeColor="text1"/>
        </w:rPr>
        <w:t>Флагманский проект направлен на отбор и реализацию промышленных проектов, которые ориентированы в первую очередь на быстро развивающийся агропромышленный и санаторно-курортный и туристский комплексы.</w:t>
      </w:r>
    </w:p>
    <w:p w14:paraId="4C8FF584" w14:textId="77777777" w:rsidR="00887835" w:rsidRPr="00EB0423" w:rsidRDefault="00F8097F" w:rsidP="006B2CD6">
      <w:pPr>
        <w:rPr>
          <w:color w:val="000000" w:themeColor="text1"/>
        </w:rPr>
      </w:pPr>
      <w:r w:rsidRPr="00EB0423">
        <w:rPr>
          <w:color w:val="000000" w:themeColor="text1"/>
        </w:rPr>
        <w:t xml:space="preserve">Кластер умной промышленности должен включать следующие </w:t>
      </w:r>
      <w:proofErr w:type="spellStart"/>
      <w:r w:rsidRPr="00EB0423">
        <w:rPr>
          <w:color w:val="000000" w:themeColor="text1"/>
        </w:rPr>
        <w:t>субкластеры</w:t>
      </w:r>
      <w:proofErr w:type="spellEnd"/>
      <w:r w:rsidRPr="00EB0423">
        <w:rPr>
          <w:color w:val="000000" w:themeColor="text1"/>
        </w:rPr>
        <w:t xml:space="preserve"> (рисунок</w:t>
      </w:r>
      <w:r w:rsidR="00AE3D9C" w:rsidRPr="00EB0423">
        <w:rPr>
          <w:color w:val="000000" w:themeColor="text1"/>
        </w:rPr>
        <w:t xml:space="preserve"> 16</w:t>
      </w:r>
      <w:r w:rsidRPr="00EB0423">
        <w:rPr>
          <w:color w:val="000000" w:themeColor="text1"/>
        </w:rPr>
        <w:t>).</w:t>
      </w:r>
    </w:p>
    <w:p w14:paraId="49CAB081" w14:textId="77777777" w:rsidR="00B354EF" w:rsidRPr="00EB0423" w:rsidRDefault="00B354EF" w:rsidP="006B2CD6">
      <w:pPr>
        <w:rPr>
          <w:color w:val="000000" w:themeColor="text1"/>
        </w:rPr>
      </w:pPr>
    </w:p>
    <w:p w14:paraId="7FE21FBF" w14:textId="77777777" w:rsidR="00F8097F" w:rsidRPr="00EB0423" w:rsidRDefault="008415C8" w:rsidP="003738E8">
      <w:pPr>
        <w:ind w:firstLine="0"/>
        <w:jc w:val="center"/>
        <w:rPr>
          <w:color w:val="000000" w:themeColor="text1"/>
        </w:rPr>
      </w:pPr>
      <w:r w:rsidRPr="00EB0423">
        <w:rPr>
          <w:noProof/>
          <w:color w:val="000000" w:themeColor="text1"/>
          <w:lang w:eastAsia="ru-RU"/>
        </w:rPr>
        <w:drawing>
          <wp:inline distT="0" distB="0" distL="0" distR="0" wp14:anchorId="59615B29" wp14:editId="74211812">
            <wp:extent cx="5981700" cy="3533775"/>
            <wp:effectExtent l="19050" t="0" r="0" b="9525"/>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20E8EF41" w14:textId="7FD1D9F6" w:rsidR="00F8097F" w:rsidRPr="00EB0423" w:rsidRDefault="00F8097F" w:rsidP="00252126">
      <w:pPr>
        <w:spacing w:before="180"/>
        <w:ind w:firstLine="0"/>
        <w:jc w:val="center"/>
        <w:rPr>
          <w:color w:val="000000" w:themeColor="text1"/>
        </w:rPr>
      </w:pPr>
      <w:r w:rsidRPr="00EB0423">
        <w:rPr>
          <w:color w:val="000000" w:themeColor="text1"/>
        </w:rPr>
        <w:t xml:space="preserve">Рисунок </w:t>
      </w:r>
      <w:r w:rsidR="00B354EF" w:rsidRPr="00EB0423">
        <w:rPr>
          <w:color w:val="000000" w:themeColor="text1"/>
        </w:rPr>
        <w:t xml:space="preserve">16 </w:t>
      </w:r>
      <w:r w:rsidRPr="00EB0423">
        <w:rPr>
          <w:color w:val="000000" w:themeColor="text1"/>
        </w:rPr>
        <w:t>– Кластер умной промышленности</w:t>
      </w:r>
      <w:r w:rsidR="004716ED" w:rsidRPr="00EB0423">
        <w:rPr>
          <w:color w:val="000000" w:themeColor="text1"/>
        </w:rPr>
        <w:t xml:space="preserve"> </w:t>
      </w:r>
      <w:r w:rsidR="00B354EF" w:rsidRPr="00EB0423">
        <w:rPr>
          <w:color w:val="000000" w:themeColor="text1"/>
        </w:rPr>
        <w:t>Краснодарского края</w:t>
      </w:r>
      <w:r w:rsidR="001A361B">
        <w:rPr>
          <w:color w:val="000000" w:themeColor="text1"/>
        </w:rPr>
        <w:t xml:space="preserve"> </w:t>
      </w:r>
      <w:r w:rsidR="004716ED" w:rsidRPr="00EB0423">
        <w:rPr>
          <w:color w:val="000000" w:themeColor="text1"/>
        </w:rPr>
        <w:t>[</w:t>
      </w:r>
      <w:r w:rsidR="006804A1">
        <w:rPr>
          <w:color w:val="000000" w:themeColor="text1"/>
        </w:rPr>
        <w:t>2</w:t>
      </w:r>
      <w:r w:rsidR="004716ED" w:rsidRPr="00EB0423">
        <w:rPr>
          <w:color w:val="000000" w:themeColor="text1"/>
        </w:rPr>
        <w:t>]</w:t>
      </w:r>
    </w:p>
    <w:p w14:paraId="232F56AC" w14:textId="77777777" w:rsidR="00887835" w:rsidRPr="00EB0423" w:rsidRDefault="00887835" w:rsidP="006B2CD6">
      <w:pPr>
        <w:rPr>
          <w:color w:val="000000" w:themeColor="text1"/>
        </w:rPr>
      </w:pPr>
    </w:p>
    <w:p w14:paraId="6A1CD7F4" w14:textId="77777777" w:rsidR="00AE3D9C" w:rsidRPr="00EB0423" w:rsidRDefault="00F06FEA" w:rsidP="006B2CD6">
      <w:pPr>
        <w:rPr>
          <w:color w:val="000000" w:themeColor="text1"/>
        </w:rPr>
      </w:pPr>
      <w:r w:rsidRPr="00EB0423">
        <w:rPr>
          <w:color w:val="000000" w:themeColor="text1"/>
        </w:rPr>
        <w:t>Таким образом, кластер умной промышленности должен играть роль обеспечивающего для дальнейшего интенсивного развития других отраслей экономики Краснодарского края.</w:t>
      </w:r>
    </w:p>
    <w:p w14:paraId="6F9592D0" w14:textId="77777777" w:rsidR="00F06FEA" w:rsidRPr="00EB0423" w:rsidRDefault="00F06FEA" w:rsidP="006B2CD6">
      <w:pPr>
        <w:rPr>
          <w:color w:val="000000" w:themeColor="text1"/>
        </w:rPr>
      </w:pPr>
      <w:r w:rsidRPr="00EB0423">
        <w:rPr>
          <w:color w:val="000000" w:themeColor="text1"/>
        </w:rPr>
        <w:t>К сожалению, в Стратегии региона недостаточно точно описаны механизмы реализации кластерного подхода к развитию отдельных выбранных отраслей промышленности Краснодарского края. Однако реальное использо</w:t>
      </w:r>
      <w:r w:rsidRPr="00EB0423">
        <w:rPr>
          <w:color w:val="000000" w:themeColor="text1"/>
        </w:rPr>
        <w:lastRenderedPageBreak/>
        <w:t>вание кластерного подхода к развитию и реализации промышленного потенциала Краснодарского края может обеспечить получен</w:t>
      </w:r>
      <w:r w:rsidR="002F0F19" w:rsidRPr="00EB0423">
        <w:rPr>
          <w:color w:val="000000" w:themeColor="text1"/>
        </w:rPr>
        <w:t>ие таких важных преимуществ как:</w:t>
      </w:r>
    </w:p>
    <w:p w14:paraId="582E3A56" w14:textId="77777777" w:rsidR="002F0F19" w:rsidRPr="00EB0423" w:rsidRDefault="002F0F19" w:rsidP="00102BDC">
      <w:pPr>
        <w:pStyle w:val="a"/>
        <w:numPr>
          <w:ilvl w:val="0"/>
          <w:numId w:val="27"/>
        </w:numPr>
        <w:tabs>
          <w:tab w:val="left" w:pos="993"/>
        </w:tabs>
        <w:ind w:left="0" w:firstLine="709"/>
        <w:rPr>
          <w:color w:val="000000" w:themeColor="text1"/>
        </w:rPr>
      </w:pPr>
      <w:r w:rsidRPr="00EB0423">
        <w:rPr>
          <w:color w:val="000000" w:themeColor="text1"/>
        </w:rPr>
        <w:t>увеличение производительности промышленных предприятий за счет развития кооперационных связей;</w:t>
      </w:r>
    </w:p>
    <w:p w14:paraId="0080C9FE" w14:textId="77777777" w:rsidR="002F0F19" w:rsidRPr="00EB0423" w:rsidRDefault="002F0F19" w:rsidP="00102BDC">
      <w:pPr>
        <w:pStyle w:val="a"/>
        <w:numPr>
          <w:ilvl w:val="0"/>
          <w:numId w:val="27"/>
        </w:numPr>
        <w:tabs>
          <w:tab w:val="left" w:pos="993"/>
        </w:tabs>
        <w:ind w:left="0" w:firstLine="709"/>
        <w:rPr>
          <w:color w:val="000000" w:themeColor="text1"/>
        </w:rPr>
      </w:pPr>
      <w:r w:rsidRPr="00EB0423">
        <w:rPr>
          <w:color w:val="000000" w:themeColor="text1"/>
        </w:rPr>
        <w:t xml:space="preserve">развитие эффективной </w:t>
      </w:r>
      <w:r w:rsidR="007862E5" w:rsidRPr="00EB0423">
        <w:rPr>
          <w:color w:val="000000" w:themeColor="text1"/>
        </w:rPr>
        <w:t>специализации</w:t>
      </w:r>
      <w:r w:rsidRPr="00EB0423">
        <w:rPr>
          <w:color w:val="000000" w:themeColor="text1"/>
        </w:rPr>
        <w:t xml:space="preserve"> аз счет </w:t>
      </w:r>
      <w:r w:rsidR="007862E5" w:rsidRPr="00EB0423">
        <w:rPr>
          <w:color w:val="000000" w:themeColor="text1"/>
        </w:rPr>
        <w:t>конкуренции</w:t>
      </w:r>
      <w:r w:rsidRPr="00EB0423">
        <w:rPr>
          <w:color w:val="000000" w:themeColor="text1"/>
        </w:rPr>
        <w:t xml:space="preserve"> внутри кластера;</w:t>
      </w:r>
    </w:p>
    <w:p w14:paraId="67D1B318" w14:textId="77777777" w:rsidR="002F0F19" w:rsidRPr="00EB0423" w:rsidRDefault="002F0F19" w:rsidP="00102BDC">
      <w:pPr>
        <w:pStyle w:val="a"/>
        <w:numPr>
          <w:ilvl w:val="0"/>
          <w:numId w:val="27"/>
        </w:numPr>
        <w:tabs>
          <w:tab w:val="left" w:pos="993"/>
        </w:tabs>
        <w:ind w:left="0" w:firstLine="709"/>
        <w:rPr>
          <w:color w:val="000000" w:themeColor="text1"/>
        </w:rPr>
      </w:pPr>
      <w:r w:rsidRPr="00EB0423">
        <w:rPr>
          <w:color w:val="000000" w:themeColor="text1"/>
        </w:rPr>
        <w:t>улучшение доступа к новым технологиям, поставщикам, рабочей силе, информации за счет объединения усилий</w:t>
      </w:r>
      <w:r w:rsidR="007862E5" w:rsidRPr="00EB0423">
        <w:rPr>
          <w:color w:val="000000" w:themeColor="text1"/>
        </w:rPr>
        <w:t xml:space="preserve"> участников кластера;</w:t>
      </w:r>
    </w:p>
    <w:p w14:paraId="72D084CC" w14:textId="77777777" w:rsidR="00B354EF" w:rsidRPr="00EB0423" w:rsidRDefault="007862E5" w:rsidP="00102BDC">
      <w:pPr>
        <w:pStyle w:val="a"/>
        <w:numPr>
          <w:ilvl w:val="0"/>
          <w:numId w:val="27"/>
        </w:numPr>
        <w:tabs>
          <w:tab w:val="left" w:pos="993"/>
        </w:tabs>
        <w:ind w:left="0" w:firstLine="709"/>
        <w:rPr>
          <w:color w:val="000000" w:themeColor="text1"/>
        </w:rPr>
      </w:pPr>
      <w:r w:rsidRPr="00EB0423">
        <w:rPr>
          <w:color w:val="000000" w:themeColor="text1"/>
        </w:rPr>
        <w:t xml:space="preserve">стимулирование инновационной активности, в т.ч. </w:t>
      </w:r>
      <w:r w:rsidR="0001060B" w:rsidRPr="00EB0423">
        <w:rPr>
          <w:color w:val="000000" w:themeColor="text1"/>
        </w:rPr>
        <w:t>на стыке отдельных подотраслей, появление взаимодополняющих навыков, технологий</w:t>
      </w:r>
      <w:r w:rsidR="00102BDC" w:rsidRPr="00EB0423">
        <w:rPr>
          <w:color w:val="000000" w:themeColor="text1"/>
        </w:rPr>
        <w:t>;</w:t>
      </w:r>
    </w:p>
    <w:p w14:paraId="44836CB0" w14:textId="77777777" w:rsidR="00102BDC" w:rsidRPr="00EB0423" w:rsidRDefault="00102BDC" w:rsidP="00102BDC">
      <w:pPr>
        <w:pStyle w:val="a"/>
        <w:numPr>
          <w:ilvl w:val="0"/>
          <w:numId w:val="27"/>
        </w:numPr>
        <w:tabs>
          <w:tab w:val="left" w:pos="993"/>
        </w:tabs>
        <w:ind w:left="0" w:firstLine="709"/>
        <w:rPr>
          <w:color w:val="000000" w:themeColor="text1"/>
        </w:rPr>
      </w:pPr>
      <w:r w:rsidRPr="00EB0423">
        <w:rPr>
          <w:color w:val="000000" w:themeColor="text1"/>
        </w:rPr>
        <w:t>ул</w:t>
      </w:r>
      <w:r w:rsidR="009D3A7B">
        <w:rPr>
          <w:color w:val="000000" w:themeColor="text1"/>
        </w:rPr>
        <w:t>учшение делового взаимодействия,</w:t>
      </w:r>
      <w:r w:rsidRPr="00EB0423">
        <w:rPr>
          <w:color w:val="000000" w:themeColor="text1"/>
        </w:rPr>
        <w:t xml:space="preserve"> налаживание различных деловых связей.</w:t>
      </w:r>
    </w:p>
    <w:p w14:paraId="00ED690B" w14:textId="77777777" w:rsidR="00D133FB" w:rsidRPr="00EB0423" w:rsidRDefault="00141ECD" w:rsidP="006B2CD6">
      <w:pPr>
        <w:rPr>
          <w:color w:val="000000" w:themeColor="text1"/>
        </w:rPr>
      </w:pPr>
      <w:r w:rsidRPr="00EB0423">
        <w:rPr>
          <w:color w:val="000000" w:themeColor="text1"/>
        </w:rPr>
        <w:t xml:space="preserve">Также стратегические пути развития промышленности Краснодарского края обозначены в государственной программе </w:t>
      </w:r>
      <w:r w:rsidR="006B32F3" w:rsidRPr="00EB0423">
        <w:rPr>
          <w:color w:val="000000" w:themeColor="text1"/>
        </w:rPr>
        <w:t>«Развитие промышленности Краснодарского края и повышение ее конкурентоспособности», которая реализуется в 2 этапа: с 216 г. по 2021 г. и с 2022 г. по 2024 г.</w:t>
      </w:r>
    </w:p>
    <w:p w14:paraId="2EE37AF4" w14:textId="77777777" w:rsidR="006B32F3" w:rsidRPr="00EB0423" w:rsidRDefault="00A75402" w:rsidP="006B2CD6">
      <w:pPr>
        <w:rPr>
          <w:color w:val="000000" w:themeColor="text1"/>
        </w:rPr>
      </w:pPr>
      <w:r w:rsidRPr="00EB0423">
        <w:rPr>
          <w:color w:val="000000" w:themeColor="text1"/>
        </w:rPr>
        <w:t>Можно сказать</w:t>
      </w:r>
      <w:r w:rsidR="00096EF5" w:rsidRPr="00EB0423">
        <w:rPr>
          <w:color w:val="000000" w:themeColor="text1"/>
        </w:rPr>
        <w:t>,</w:t>
      </w:r>
      <w:r w:rsidRPr="00EB0423">
        <w:rPr>
          <w:color w:val="000000" w:themeColor="text1"/>
        </w:rPr>
        <w:t xml:space="preserve"> что цели Стратегии социально-экономического развития в области промышленности </w:t>
      </w:r>
      <w:r w:rsidR="00096EF5" w:rsidRPr="00EB0423">
        <w:rPr>
          <w:color w:val="000000" w:themeColor="text1"/>
        </w:rPr>
        <w:t>дополнены в государственной программе, в частности, помимо ориентации на устойчивое развитие отрасли и повышение конкурентоспособности промышленной продукции, установлена цель по стимулировани</w:t>
      </w:r>
      <w:r w:rsidR="00102BDC" w:rsidRPr="00EB0423">
        <w:rPr>
          <w:color w:val="000000" w:themeColor="text1"/>
        </w:rPr>
        <w:t>ю</w:t>
      </w:r>
      <w:r w:rsidR="00096EF5" w:rsidRPr="00EB0423">
        <w:rPr>
          <w:color w:val="000000" w:themeColor="text1"/>
        </w:rPr>
        <w:t xml:space="preserve"> малого и среднего предпринимательства в области промышленного производства.</w:t>
      </w:r>
    </w:p>
    <w:p w14:paraId="67F09FB5" w14:textId="77777777" w:rsidR="00141ECD" w:rsidRPr="00EB0423" w:rsidRDefault="00D907CE" w:rsidP="006B2CD6">
      <w:pPr>
        <w:rPr>
          <w:color w:val="000000" w:themeColor="text1"/>
        </w:rPr>
      </w:pPr>
      <w:r w:rsidRPr="00EB0423">
        <w:rPr>
          <w:color w:val="000000" w:themeColor="text1"/>
        </w:rPr>
        <w:t>Таким образом, можно сказать, что установленные целевые ориентиры развития промышленного потенциала Краснодарского края полностью соответствуют общим задачам социально-экономического региона, однако, не всегда точно</w:t>
      </w:r>
      <w:r w:rsidR="002634F2" w:rsidRPr="00EB0423">
        <w:rPr>
          <w:color w:val="000000" w:themeColor="text1"/>
        </w:rPr>
        <w:t xml:space="preserve"> и всеобъемлюще</w:t>
      </w:r>
      <w:r w:rsidRPr="00EB0423">
        <w:rPr>
          <w:color w:val="000000" w:themeColor="text1"/>
        </w:rPr>
        <w:t xml:space="preserve"> </w:t>
      </w:r>
      <w:r w:rsidR="002634F2" w:rsidRPr="00EB0423">
        <w:rPr>
          <w:color w:val="000000" w:themeColor="text1"/>
        </w:rPr>
        <w:t>описаны</w:t>
      </w:r>
      <w:r w:rsidRPr="00EB0423">
        <w:rPr>
          <w:color w:val="000000" w:themeColor="text1"/>
        </w:rPr>
        <w:t xml:space="preserve"> и поэтому требуют</w:t>
      </w:r>
      <w:r w:rsidR="002634F2" w:rsidRPr="00EB0423">
        <w:rPr>
          <w:color w:val="000000" w:themeColor="text1"/>
        </w:rPr>
        <w:t xml:space="preserve"> разработки специальных мероприятий для достижения поставленных целей.</w:t>
      </w:r>
    </w:p>
    <w:p w14:paraId="152BC985" w14:textId="77777777" w:rsidR="00141ECD" w:rsidRPr="00EB0423" w:rsidRDefault="00141ECD" w:rsidP="006B2CD6">
      <w:pPr>
        <w:rPr>
          <w:color w:val="000000" w:themeColor="text1"/>
        </w:rPr>
      </w:pPr>
    </w:p>
    <w:p w14:paraId="4BDEBE8B" w14:textId="77777777" w:rsidR="00DC45A3" w:rsidRPr="00EB0423" w:rsidRDefault="006B2CD6" w:rsidP="006B2CD6">
      <w:pPr>
        <w:pStyle w:val="2"/>
        <w:rPr>
          <w:color w:val="000000" w:themeColor="text1"/>
        </w:rPr>
      </w:pPr>
      <w:r w:rsidRPr="00EB0423">
        <w:rPr>
          <w:color w:val="000000" w:themeColor="text1"/>
        </w:rPr>
        <w:lastRenderedPageBreak/>
        <w:t>3.2</w:t>
      </w:r>
      <w:r w:rsidR="00DC45A3" w:rsidRPr="00EB0423">
        <w:rPr>
          <w:color w:val="000000" w:themeColor="text1"/>
        </w:rPr>
        <w:t xml:space="preserve"> Мероприятия по развитию и реализации промышленного </w:t>
      </w:r>
      <w:r w:rsidRPr="00EB0423">
        <w:rPr>
          <w:color w:val="000000" w:themeColor="text1"/>
        </w:rPr>
        <w:br/>
      </w:r>
      <w:r w:rsidR="00DC45A3" w:rsidRPr="00EB0423">
        <w:rPr>
          <w:color w:val="000000" w:themeColor="text1"/>
        </w:rPr>
        <w:t>потенциала региона</w:t>
      </w:r>
    </w:p>
    <w:p w14:paraId="3B40C26C" w14:textId="77777777" w:rsidR="006B2CD6" w:rsidRPr="00EB0423" w:rsidRDefault="006B2CD6" w:rsidP="00DC45A3">
      <w:pPr>
        <w:rPr>
          <w:color w:val="000000" w:themeColor="text1"/>
        </w:rPr>
      </w:pPr>
    </w:p>
    <w:p w14:paraId="3E6F809A" w14:textId="77777777" w:rsidR="006B2CD6" w:rsidRPr="00EB0423" w:rsidRDefault="00F75043" w:rsidP="00DC45A3">
      <w:pPr>
        <w:rPr>
          <w:color w:val="000000" w:themeColor="text1"/>
        </w:rPr>
      </w:pPr>
      <w:r w:rsidRPr="00EB0423">
        <w:rPr>
          <w:color w:val="000000" w:themeColor="text1"/>
        </w:rPr>
        <w:t>Отметим, что достаточно много мероприятий по развитию промышленности Краснодарского края уже предусмотрены в государственной программе «Развитие промышленности Краснодарского края и повышение ее конкурентоспособности»</w:t>
      </w:r>
      <w:r w:rsidR="00421ACC" w:rsidRPr="00EB0423">
        <w:rPr>
          <w:color w:val="000000" w:themeColor="text1"/>
        </w:rPr>
        <w:t>.</w:t>
      </w:r>
    </w:p>
    <w:p w14:paraId="56A565D7" w14:textId="77777777" w:rsidR="006D3873" w:rsidRPr="00EB0423" w:rsidRDefault="006D3873" w:rsidP="00DC45A3">
      <w:pPr>
        <w:rPr>
          <w:color w:val="000000" w:themeColor="text1"/>
        </w:rPr>
      </w:pPr>
      <w:r w:rsidRPr="00EB0423">
        <w:rPr>
          <w:color w:val="000000" w:themeColor="text1"/>
        </w:rPr>
        <w:t>Эти мероприятия можно систематизировать следующим образом в таблице</w:t>
      </w:r>
      <w:r w:rsidR="002634F2" w:rsidRPr="00EB0423">
        <w:rPr>
          <w:color w:val="000000" w:themeColor="text1"/>
        </w:rPr>
        <w:t xml:space="preserve"> 12</w:t>
      </w:r>
      <w:r w:rsidRPr="00EB0423">
        <w:rPr>
          <w:color w:val="000000" w:themeColor="text1"/>
        </w:rPr>
        <w:t>.</w:t>
      </w:r>
    </w:p>
    <w:p w14:paraId="2240D767" w14:textId="77777777" w:rsidR="001E7585" w:rsidRPr="00EB0423" w:rsidRDefault="001E7585" w:rsidP="00DC45A3">
      <w:pPr>
        <w:rPr>
          <w:color w:val="000000" w:themeColor="text1"/>
        </w:rPr>
      </w:pPr>
    </w:p>
    <w:p w14:paraId="2C944C48" w14:textId="1085598E" w:rsidR="006D3873" w:rsidRPr="00EB0423" w:rsidRDefault="006D3873" w:rsidP="007A1E4B">
      <w:pPr>
        <w:spacing w:after="180" w:line="240" w:lineRule="auto"/>
        <w:ind w:firstLine="0"/>
        <w:rPr>
          <w:color w:val="000000" w:themeColor="text1"/>
        </w:rPr>
      </w:pPr>
      <w:r w:rsidRPr="003F3107">
        <w:rPr>
          <w:color w:val="000000" w:themeColor="text1"/>
        </w:rPr>
        <w:t xml:space="preserve">Таблица </w:t>
      </w:r>
      <w:r w:rsidR="002634F2" w:rsidRPr="003F3107">
        <w:rPr>
          <w:color w:val="000000" w:themeColor="text1"/>
        </w:rPr>
        <w:t xml:space="preserve">12 </w:t>
      </w:r>
      <w:r w:rsidRPr="003F3107">
        <w:rPr>
          <w:color w:val="000000" w:themeColor="text1"/>
        </w:rPr>
        <w:t>– Систематизация мероприятий по развитию промышленности Краснодарского края</w:t>
      </w:r>
      <w:r w:rsidR="001E7585" w:rsidRPr="003F3107">
        <w:rPr>
          <w:color w:val="000000" w:themeColor="text1"/>
        </w:rPr>
        <w:t xml:space="preserve"> (составлено автором по [</w:t>
      </w:r>
      <w:r w:rsidR="006804A1">
        <w:rPr>
          <w:color w:val="000000" w:themeColor="text1"/>
        </w:rPr>
        <w:t>3</w:t>
      </w:r>
      <w:r w:rsidR="001E7585" w:rsidRPr="003F3107">
        <w:rPr>
          <w:color w:val="000000" w:themeColor="text1"/>
        </w:rPr>
        <w:t>])</w:t>
      </w:r>
    </w:p>
    <w:tbl>
      <w:tblPr>
        <w:tblStyle w:val="a8"/>
        <w:tblW w:w="0" w:type="auto"/>
        <w:tblLook w:val="04A0" w:firstRow="1" w:lastRow="0" w:firstColumn="1" w:lastColumn="0" w:noHBand="0" w:noVBand="1"/>
      </w:tblPr>
      <w:tblGrid>
        <w:gridCol w:w="2093"/>
        <w:gridCol w:w="2722"/>
        <w:gridCol w:w="2268"/>
        <w:gridCol w:w="2321"/>
      </w:tblGrid>
      <w:tr w:rsidR="006D3873" w:rsidRPr="00EB0423" w14:paraId="3E688001" w14:textId="77777777" w:rsidTr="00252126">
        <w:tc>
          <w:tcPr>
            <w:tcW w:w="2093" w:type="dxa"/>
            <w:vMerge w:val="restart"/>
            <w:vAlign w:val="center"/>
          </w:tcPr>
          <w:p w14:paraId="503F3308" w14:textId="77777777" w:rsidR="006D3873" w:rsidRPr="00EB0423" w:rsidRDefault="006D3873" w:rsidP="00B712EF">
            <w:pPr>
              <w:spacing w:line="240" w:lineRule="auto"/>
              <w:ind w:firstLine="0"/>
              <w:jc w:val="center"/>
              <w:rPr>
                <w:color w:val="000000" w:themeColor="text1"/>
                <w:sz w:val="24"/>
                <w:szCs w:val="24"/>
              </w:rPr>
            </w:pPr>
            <w:r w:rsidRPr="00EB0423">
              <w:rPr>
                <w:color w:val="000000" w:themeColor="text1"/>
                <w:sz w:val="24"/>
                <w:szCs w:val="24"/>
              </w:rPr>
              <w:t>Цель</w:t>
            </w:r>
          </w:p>
        </w:tc>
        <w:tc>
          <w:tcPr>
            <w:tcW w:w="7311" w:type="dxa"/>
            <w:gridSpan w:val="3"/>
            <w:vAlign w:val="center"/>
          </w:tcPr>
          <w:p w14:paraId="2395A1AF" w14:textId="77777777" w:rsidR="006D3873" w:rsidRPr="00EB0423" w:rsidRDefault="006D3873" w:rsidP="00B712EF">
            <w:pPr>
              <w:spacing w:line="240" w:lineRule="auto"/>
              <w:ind w:firstLine="0"/>
              <w:jc w:val="center"/>
              <w:rPr>
                <w:color w:val="000000" w:themeColor="text1"/>
                <w:sz w:val="24"/>
                <w:szCs w:val="24"/>
              </w:rPr>
            </w:pPr>
            <w:r w:rsidRPr="00EB0423">
              <w:rPr>
                <w:color w:val="000000" w:themeColor="text1"/>
                <w:sz w:val="24"/>
                <w:szCs w:val="24"/>
              </w:rPr>
              <w:t>Характер мероприятий</w:t>
            </w:r>
          </w:p>
        </w:tc>
      </w:tr>
      <w:tr w:rsidR="006D3873" w:rsidRPr="00EB0423" w14:paraId="10C842A1" w14:textId="77777777" w:rsidTr="00252126">
        <w:tc>
          <w:tcPr>
            <w:tcW w:w="2093" w:type="dxa"/>
            <w:vMerge/>
            <w:vAlign w:val="center"/>
          </w:tcPr>
          <w:p w14:paraId="4A038080" w14:textId="77777777" w:rsidR="006D3873" w:rsidRPr="00EB0423" w:rsidRDefault="006D3873" w:rsidP="00B712EF">
            <w:pPr>
              <w:spacing w:line="240" w:lineRule="auto"/>
              <w:ind w:firstLine="0"/>
              <w:jc w:val="center"/>
              <w:rPr>
                <w:color w:val="000000" w:themeColor="text1"/>
                <w:sz w:val="24"/>
                <w:szCs w:val="24"/>
              </w:rPr>
            </w:pPr>
          </w:p>
        </w:tc>
        <w:tc>
          <w:tcPr>
            <w:tcW w:w="2722" w:type="dxa"/>
            <w:vAlign w:val="center"/>
          </w:tcPr>
          <w:p w14:paraId="03659C0D" w14:textId="77777777" w:rsidR="006D3873" w:rsidRPr="00EB0423" w:rsidRDefault="006D3873" w:rsidP="00B712EF">
            <w:pPr>
              <w:spacing w:line="240" w:lineRule="auto"/>
              <w:ind w:firstLine="0"/>
              <w:jc w:val="center"/>
              <w:rPr>
                <w:color w:val="000000" w:themeColor="text1"/>
                <w:sz w:val="24"/>
                <w:szCs w:val="24"/>
              </w:rPr>
            </w:pPr>
            <w:r w:rsidRPr="00EB0423">
              <w:rPr>
                <w:color w:val="000000" w:themeColor="text1"/>
                <w:sz w:val="24"/>
                <w:szCs w:val="24"/>
              </w:rPr>
              <w:t>Финансовая поддержка</w:t>
            </w:r>
          </w:p>
        </w:tc>
        <w:tc>
          <w:tcPr>
            <w:tcW w:w="2268" w:type="dxa"/>
            <w:vAlign w:val="center"/>
          </w:tcPr>
          <w:p w14:paraId="6C204143" w14:textId="77777777" w:rsidR="006D3873" w:rsidRPr="00EB0423" w:rsidRDefault="003E5162" w:rsidP="00B712EF">
            <w:pPr>
              <w:spacing w:line="240" w:lineRule="auto"/>
              <w:ind w:firstLine="0"/>
              <w:jc w:val="center"/>
              <w:rPr>
                <w:color w:val="000000" w:themeColor="text1"/>
                <w:sz w:val="24"/>
                <w:szCs w:val="24"/>
              </w:rPr>
            </w:pPr>
            <w:r w:rsidRPr="00EB0423">
              <w:rPr>
                <w:color w:val="000000" w:themeColor="text1"/>
                <w:sz w:val="24"/>
                <w:szCs w:val="24"/>
              </w:rPr>
              <w:t>Организационная поддержка</w:t>
            </w:r>
          </w:p>
        </w:tc>
        <w:tc>
          <w:tcPr>
            <w:tcW w:w="2321" w:type="dxa"/>
            <w:vAlign w:val="center"/>
          </w:tcPr>
          <w:p w14:paraId="2C749D6E" w14:textId="77777777" w:rsidR="006D3873" w:rsidRPr="00EB0423" w:rsidRDefault="00E7358E" w:rsidP="00B712EF">
            <w:pPr>
              <w:spacing w:line="240" w:lineRule="auto"/>
              <w:ind w:firstLine="0"/>
              <w:jc w:val="center"/>
              <w:rPr>
                <w:color w:val="000000" w:themeColor="text1"/>
                <w:sz w:val="24"/>
                <w:szCs w:val="24"/>
              </w:rPr>
            </w:pPr>
            <w:r w:rsidRPr="00EB0423">
              <w:rPr>
                <w:color w:val="000000" w:themeColor="text1"/>
                <w:sz w:val="24"/>
                <w:szCs w:val="24"/>
              </w:rPr>
              <w:t>Консультационная поддержка</w:t>
            </w:r>
          </w:p>
        </w:tc>
      </w:tr>
      <w:tr w:rsidR="003405B9" w:rsidRPr="00EB0423" w14:paraId="20E469DC" w14:textId="77777777" w:rsidTr="00252126">
        <w:tc>
          <w:tcPr>
            <w:tcW w:w="2093" w:type="dxa"/>
            <w:vAlign w:val="center"/>
          </w:tcPr>
          <w:p w14:paraId="6DB0E0C5" w14:textId="77777777" w:rsidR="003405B9" w:rsidRPr="00EB0423" w:rsidRDefault="003405B9" w:rsidP="00B712EF">
            <w:pPr>
              <w:spacing w:line="240" w:lineRule="auto"/>
              <w:ind w:firstLine="0"/>
              <w:jc w:val="center"/>
              <w:rPr>
                <w:color w:val="000000" w:themeColor="text1"/>
                <w:sz w:val="24"/>
                <w:szCs w:val="24"/>
              </w:rPr>
            </w:pPr>
            <w:r w:rsidRPr="00EB0423">
              <w:rPr>
                <w:color w:val="000000" w:themeColor="text1"/>
                <w:sz w:val="24"/>
                <w:szCs w:val="24"/>
              </w:rPr>
              <w:t>1</w:t>
            </w:r>
          </w:p>
        </w:tc>
        <w:tc>
          <w:tcPr>
            <w:tcW w:w="2722" w:type="dxa"/>
            <w:vAlign w:val="center"/>
          </w:tcPr>
          <w:p w14:paraId="35ABCDF1" w14:textId="77777777" w:rsidR="003405B9" w:rsidRPr="00EB0423" w:rsidRDefault="003405B9" w:rsidP="00B712EF">
            <w:pPr>
              <w:spacing w:line="240" w:lineRule="auto"/>
              <w:ind w:firstLine="0"/>
              <w:jc w:val="center"/>
              <w:rPr>
                <w:color w:val="000000" w:themeColor="text1"/>
                <w:sz w:val="24"/>
                <w:szCs w:val="24"/>
              </w:rPr>
            </w:pPr>
            <w:r w:rsidRPr="00EB0423">
              <w:rPr>
                <w:color w:val="000000" w:themeColor="text1"/>
                <w:sz w:val="24"/>
                <w:szCs w:val="24"/>
              </w:rPr>
              <w:t>2</w:t>
            </w:r>
          </w:p>
        </w:tc>
        <w:tc>
          <w:tcPr>
            <w:tcW w:w="2268" w:type="dxa"/>
            <w:vAlign w:val="center"/>
          </w:tcPr>
          <w:p w14:paraId="1B087171" w14:textId="77777777" w:rsidR="003405B9" w:rsidRPr="00EB0423" w:rsidRDefault="003405B9" w:rsidP="00B712EF">
            <w:pPr>
              <w:spacing w:line="240" w:lineRule="auto"/>
              <w:ind w:firstLine="0"/>
              <w:jc w:val="center"/>
              <w:rPr>
                <w:color w:val="000000" w:themeColor="text1"/>
                <w:sz w:val="24"/>
                <w:szCs w:val="24"/>
              </w:rPr>
            </w:pPr>
            <w:r w:rsidRPr="00EB0423">
              <w:rPr>
                <w:color w:val="000000" w:themeColor="text1"/>
                <w:sz w:val="24"/>
                <w:szCs w:val="24"/>
              </w:rPr>
              <w:t>3</w:t>
            </w:r>
          </w:p>
        </w:tc>
        <w:tc>
          <w:tcPr>
            <w:tcW w:w="2321" w:type="dxa"/>
            <w:vAlign w:val="center"/>
          </w:tcPr>
          <w:p w14:paraId="2DF4BC31" w14:textId="77777777" w:rsidR="003405B9" w:rsidRPr="00EB0423" w:rsidRDefault="003405B9" w:rsidP="00B712EF">
            <w:pPr>
              <w:spacing w:line="240" w:lineRule="auto"/>
              <w:ind w:firstLine="0"/>
              <w:jc w:val="center"/>
              <w:rPr>
                <w:color w:val="000000" w:themeColor="text1"/>
                <w:sz w:val="24"/>
                <w:szCs w:val="24"/>
              </w:rPr>
            </w:pPr>
            <w:r w:rsidRPr="00EB0423">
              <w:rPr>
                <w:color w:val="000000" w:themeColor="text1"/>
                <w:sz w:val="24"/>
                <w:szCs w:val="24"/>
              </w:rPr>
              <w:t>4</w:t>
            </w:r>
          </w:p>
        </w:tc>
      </w:tr>
      <w:tr w:rsidR="00EA52A3" w:rsidRPr="00EB0423" w14:paraId="6B72206C" w14:textId="77777777" w:rsidTr="00252126">
        <w:tc>
          <w:tcPr>
            <w:tcW w:w="2093" w:type="dxa"/>
            <w:vMerge w:val="restart"/>
          </w:tcPr>
          <w:p w14:paraId="75BDF064" w14:textId="77777777" w:rsidR="00EA52A3" w:rsidRPr="00EB0423" w:rsidRDefault="00EA52A3" w:rsidP="00B712EF">
            <w:pPr>
              <w:spacing w:line="240" w:lineRule="auto"/>
              <w:ind w:firstLine="0"/>
              <w:rPr>
                <w:color w:val="000000" w:themeColor="text1"/>
                <w:sz w:val="24"/>
                <w:szCs w:val="24"/>
              </w:rPr>
            </w:pPr>
            <w:r w:rsidRPr="00EB0423">
              <w:rPr>
                <w:color w:val="000000" w:themeColor="text1"/>
                <w:sz w:val="24"/>
                <w:szCs w:val="24"/>
              </w:rPr>
              <w:t>Обеспечение устойчивого развития промышленного комплекса</w:t>
            </w:r>
          </w:p>
        </w:tc>
        <w:tc>
          <w:tcPr>
            <w:tcW w:w="2722" w:type="dxa"/>
          </w:tcPr>
          <w:p w14:paraId="12BC1382" w14:textId="77777777" w:rsidR="00EA52A3" w:rsidRPr="00EB0423" w:rsidRDefault="00EA52A3" w:rsidP="00B712EF">
            <w:pPr>
              <w:spacing w:line="240" w:lineRule="auto"/>
              <w:ind w:firstLine="0"/>
              <w:rPr>
                <w:color w:val="000000" w:themeColor="text1"/>
                <w:sz w:val="24"/>
                <w:szCs w:val="24"/>
              </w:rPr>
            </w:pPr>
            <w:r w:rsidRPr="00EB0423">
              <w:rPr>
                <w:color w:val="000000" w:themeColor="text1"/>
                <w:sz w:val="24"/>
                <w:szCs w:val="24"/>
              </w:rPr>
              <w:t>Субсидии на возмещение части затрат, связанных с технологическим присоединением к инженерным сетям</w:t>
            </w:r>
          </w:p>
        </w:tc>
        <w:tc>
          <w:tcPr>
            <w:tcW w:w="2268" w:type="dxa"/>
          </w:tcPr>
          <w:p w14:paraId="54451A59" w14:textId="77777777" w:rsidR="00EA52A3" w:rsidRPr="00EB0423" w:rsidRDefault="00EA52A3" w:rsidP="00B712EF">
            <w:pPr>
              <w:spacing w:line="240" w:lineRule="auto"/>
              <w:ind w:firstLine="0"/>
              <w:rPr>
                <w:color w:val="000000" w:themeColor="text1"/>
                <w:sz w:val="24"/>
                <w:szCs w:val="24"/>
              </w:rPr>
            </w:pPr>
            <w:r w:rsidRPr="00EB0423">
              <w:rPr>
                <w:color w:val="000000" w:themeColor="text1"/>
                <w:sz w:val="24"/>
                <w:szCs w:val="24"/>
              </w:rPr>
              <w:t>Организация и проведение выставок, ярмарок, конференций, в т.ч. международного характера</w:t>
            </w:r>
          </w:p>
        </w:tc>
        <w:tc>
          <w:tcPr>
            <w:tcW w:w="2321" w:type="dxa"/>
          </w:tcPr>
          <w:p w14:paraId="7A10A40B" w14:textId="77777777" w:rsidR="00EA52A3" w:rsidRPr="00EB0423" w:rsidRDefault="00EA52A3" w:rsidP="00B712EF">
            <w:pPr>
              <w:spacing w:line="240" w:lineRule="auto"/>
              <w:ind w:firstLine="0"/>
              <w:rPr>
                <w:color w:val="000000" w:themeColor="text1"/>
                <w:sz w:val="24"/>
                <w:szCs w:val="24"/>
              </w:rPr>
            </w:pPr>
            <w:r w:rsidRPr="00EB0423">
              <w:rPr>
                <w:color w:val="000000" w:themeColor="text1"/>
                <w:sz w:val="24"/>
                <w:szCs w:val="24"/>
              </w:rPr>
              <w:t>Работа «Фонда развития промышленности Краснодарского края</w:t>
            </w:r>
          </w:p>
        </w:tc>
      </w:tr>
      <w:tr w:rsidR="00EA52A3" w:rsidRPr="00EB0423" w14:paraId="7B0689F9" w14:textId="77777777" w:rsidTr="00252126">
        <w:tc>
          <w:tcPr>
            <w:tcW w:w="2093" w:type="dxa"/>
            <w:vMerge/>
          </w:tcPr>
          <w:p w14:paraId="1452B4C4" w14:textId="77777777" w:rsidR="00EA52A3" w:rsidRPr="00EB0423" w:rsidRDefault="00EA52A3" w:rsidP="00B712EF">
            <w:pPr>
              <w:spacing w:line="240" w:lineRule="auto"/>
              <w:ind w:firstLine="0"/>
              <w:rPr>
                <w:color w:val="000000" w:themeColor="text1"/>
                <w:sz w:val="24"/>
                <w:szCs w:val="24"/>
              </w:rPr>
            </w:pPr>
          </w:p>
        </w:tc>
        <w:tc>
          <w:tcPr>
            <w:tcW w:w="2722" w:type="dxa"/>
          </w:tcPr>
          <w:p w14:paraId="43ED7B79" w14:textId="77777777" w:rsidR="00EA52A3" w:rsidRPr="00EB0423" w:rsidRDefault="00EA52A3" w:rsidP="00BE1414">
            <w:pPr>
              <w:spacing w:line="240" w:lineRule="auto"/>
              <w:ind w:firstLine="0"/>
              <w:rPr>
                <w:color w:val="000000" w:themeColor="text1"/>
                <w:sz w:val="24"/>
                <w:szCs w:val="24"/>
              </w:rPr>
            </w:pPr>
            <w:r w:rsidRPr="00EB0423">
              <w:rPr>
                <w:color w:val="000000" w:themeColor="text1"/>
                <w:sz w:val="24"/>
                <w:szCs w:val="24"/>
              </w:rPr>
              <w:t>Субсидии на выплату процентов по кредитам для пополнения оборотных средств, для создания, приобретения или модернизации основных производственных фондов</w:t>
            </w:r>
          </w:p>
        </w:tc>
        <w:tc>
          <w:tcPr>
            <w:tcW w:w="2268" w:type="dxa"/>
          </w:tcPr>
          <w:p w14:paraId="08A6BA9C" w14:textId="77777777" w:rsidR="00EA52A3" w:rsidRPr="00EB0423" w:rsidRDefault="00EA52A3" w:rsidP="00B712EF">
            <w:pPr>
              <w:spacing w:line="240" w:lineRule="auto"/>
              <w:ind w:firstLine="0"/>
              <w:rPr>
                <w:color w:val="000000" w:themeColor="text1"/>
                <w:sz w:val="24"/>
                <w:szCs w:val="24"/>
              </w:rPr>
            </w:pPr>
          </w:p>
        </w:tc>
        <w:tc>
          <w:tcPr>
            <w:tcW w:w="2321" w:type="dxa"/>
          </w:tcPr>
          <w:p w14:paraId="7F51AA7D" w14:textId="77777777" w:rsidR="00EA52A3" w:rsidRPr="00EB0423" w:rsidRDefault="00EA52A3" w:rsidP="00B712EF">
            <w:pPr>
              <w:spacing w:line="240" w:lineRule="auto"/>
              <w:ind w:firstLine="0"/>
              <w:rPr>
                <w:color w:val="000000" w:themeColor="text1"/>
                <w:sz w:val="24"/>
                <w:szCs w:val="24"/>
              </w:rPr>
            </w:pPr>
            <w:r w:rsidRPr="00EB0423">
              <w:rPr>
                <w:color w:val="000000" w:themeColor="text1"/>
                <w:sz w:val="24"/>
                <w:szCs w:val="24"/>
              </w:rPr>
              <w:t>Работа «Центра компетенций в сфере производительности труда</w:t>
            </w:r>
          </w:p>
        </w:tc>
      </w:tr>
      <w:tr w:rsidR="00EA52A3" w:rsidRPr="00EB0423" w14:paraId="7188FB1D" w14:textId="77777777" w:rsidTr="00252126">
        <w:tc>
          <w:tcPr>
            <w:tcW w:w="2093" w:type="dxa"/>
            <w:vMerge/>
          </w:tcPr>
          <w:p w14:paraId="44E80C5E" w14:textId="77777777" w:rsidR="00EA52A3" w:rsidRPr="00EB0423" w:rsidRDefault="00EA52A3" w:rsidP="00B712EF">
            <w:pPr>
              <w:spacing w:line="240" w:lineRule="auto"/>
              <w:ind w:firstLine="0"/>
              <w:rPr>
                <w:color w:val="000000" w:themeColor="text1"/>
                <w:sz w:val="24"/>
                <w:szCs w:val="24"/>
              </w:rPr>
            </w:pPr>
          </w:p>
        </w:tc>
        <w:tc>
          <w:tcPr>
            <w:tcW w:w="2722" w:type="dxa"/>
          </w:tcPr>
          <w:p w14:paraId="152F562E" w14:textId="77777777" w:rsidR="00EA52A3" w:rsidRPr="00EB0423" w:rsidRDefault="00EA52A3" w:rsidP="00B712EF">
            <w:pPr>
              <w:spacing w:line="240" w:lineRule="auto"/>
              <w:ind w:firstLine="0"/>
              <w:rPr>
                <w:color w:val="000000" w:themeColor="text1"/>
                <w:sz w:val="24"/>
                <w:szCs w:val="24"/>
              </w:rPr>
            </w:pPr>
            <w:r w:rsidRPr="00EB0423">
              <w:rPr>
                <w:color w:val="000000" w:themeColor="text1"/>
                <w:sz w:val="24"/>
                <w:szCs w:val="24"/>
              </w:rPr>
              <w:t>Субсидии на возмещение части затрат по первому взносу при заключении договора лизинга</w:t>
            </w:r>
          </w:p>
        </w:tc>
        <w:tc>
          <w:tcPr>
            <w:tcW w:w="2268" w:type="dxa"/>
          </w:tcPr>
          <w:p w14:paraId="5409E8FE" w14:textId="77777777" w:rsidR="00EA52A3" w:rsidRPr="00EB0423" w:rsidRDefault="00EA52A3" w:rsidP="00B712EF">
            <w:pPr>
              <w:spacing w:line="240" w:lineRule="auto"/>
              <w:ind w:firstLine="0"/>
              <w:rPr>
                <w:color w:val="000000" w:themeColor="text1"/>
                <w:sz w:val="24"/>
                <w:szCs w:val="24"/>
              </w:rPr>
            </w:pPr>
          </w:p>
        </w:tc>
        <w:tc>
          <w:tcPr>
            <w:tcW w:w="2321" w:type="dxa"/>
          </w:tcPr>
          <w:p w14:paraId="1B3C40A7" w14:textId="77777777" w:rsidR="00EA52A3" w:rsidRPr="00EB0423" w:rsidRDefault="00EA52A3" w:rsidP="00B712EF">
            <w:pPr>
              <w:spacing w:line="240" w:lineRule="auto"/>
              <w:ind w:firstLine="0"/>
              <w:rPr>
                <w:color w:val="000000" w:themeColor="text1"/>
                <w:sz w:val="24"/>
                <w:szCs w:val="24"/>
              </w:rPr>
            </w:pPr>
          </w:p>
        </w:tc>
      </w:tr>
      <w:tr w:rsidR="00EA52A3" w:rsidRPr="00EB0423" w14:paraId="2B826B3F" w14:textId="77777777" w:rsidTr="00252126">
        <w:tc>
          <w:tcPr>
            <w:tcW w:w="2093" w:type="dxa"/>
            <w:vMerge/>
          </w:tcPr>
          <w:p w14:paraId="2F168D6F" w14:textId="77777777" w:rsidR="00EA52A3" w:rsidRPr="00EB0423" w:rsidRDefault="00EA52A3" w:rsidP="00B712EF">
            <w:pPr>
              <w:spacing w:line="240" w:lineRule="auto"/>
              <w:ind w:firstLine="0"/>
              <w:rPr>
                <w:color w:val="000000" w:themeColor="text1"/>
                <w:sz w:val="24"/>
                <w:szCs w:val="24"/>
              </w:rPr>
            </w:pPr>
          </w:p>
        </w:tc>
        <w:tc>
          <w:tcPr>
            <w:tcW w:w="2722" w:type="dxa"/>
          </w:tcPr>
          <w:p w14:paraId="0F3CA595" w14:textId="77777777" w:rsidR="00EA52A3" w:rsidRPr="00EB0423" w:rsidRDefault="00EA52A3" w:rsidP="00B712EF">
            <w:pPr>
              <w:spacing w:line="240" w:lineRule="auto"/>
              <w:ind w:firstLine="0"/>
              <w:rPr>
                <w:color w:val="000000" w:themeColor="text1"/>
                <w:sz w:val="24"/>
                <w:szCs w:val="24"/>
              </w:rPr>
            </w:pPr>
            <w:r w:rsidRPr="00EB0423">
              <w:rPr>
                <w:color w:val="000000" w:themeColor="text1"/>
                <w:sz w:val="24"/>
                <w:szCs w:val="24"/>
              </w:rPr>
              <w:t>Субсидии индустриальным (промышленным) паркам для создания соответствующей инфраструктуры</w:t>
            </w:r>
          </w:p>
        </w:tc>
        <w:tc>
          <w:tcPr>
            <w:tcW w:w="2268" w:type="dxa"/>
          </w:tcPr>
          <w:p w14:paraId="24A8F8D5" w14:textId="77777777" w:rsidR="00EA52A3" w:rsidRPr="00EB0423" w:rsidRDefault="00EA52A3" w:rsidP="00B712EF">
            <w:pPr>
              <w:spacing w:line="240" w:lineRule="auto"/>
              <w:ind w:firstLine="0"/>
              <w:rPr>
                <w:color w:val="000000" w:themeColor="text1"/>
                <w:sz w:val="24"/>
                <w:szCs w:val="24"/>
              </w:rPr>
            </w:pPr>
          </w:p>
        </w:tc>
        <w:tc>
          <w:tcPr>
            <w:tcW w:w="2321" w:type="dxa"/>
          </w:tcPr>
          <w:p w14:paraId="015EC399" w14:textId="77777777" w:rsidR="00EA52A3" w:rsidRPr="00EB0423" w:rsidRDefault="00EA52A3" w:rsidP="00B712EF">
            <w:pPr>
              <w:spacing w:line="240" w:lineRule="auto"/>
              <w:ind w:firstLine="0"/>
              <w:rPr>
                <w:color w:val="000000" w:themeColor="text1"/>
                <w:sz w:val="24"/>
                <w:szCs w:val="24"/>
              </w:rPr>
            </w:pPr>
          </w:p>
        </w:tc>
      </w:tr>
      <w:tr w:rsidR="00EA52A3" w:rsidRPr="00EB0423" w14:paraId="05525013" w14:textId="77777777" w:rsidTr="00252126">
        <w:tc>
          <w:tcPr>
            <w:tcW w:w="2093" w:type="dxa"/>
            <w:vMerge/>
          </w:tcPr>
          <w:p w14:paraId="45591F3D" w14:textId="77777777" w:rsidR="00EA52A3" w:rsidRPr="00EB0423" w:rsidRDefault="00EA52A3" w:rsidP="00B712EF">
            <w:pPr>
              <w:spacing w:line="240" w:lineRule="auto"/>
              <w:ind w:firstLine="0"/>
              <w:rPr>
                <w:color w:val="000000" w:themeColor="text1"/>
                <w:sz w:val="24"/>
                <w:szCs w:val="24"/>
              </w:rPr>
            </w:pPr>
          </w:p>
        </w:tc>
        <w:tc>
          <w:tcPr>
            <w:tcW w:w="2722" w:type="dxa"/>
          </w:tcPr>
          <w:p w14:paraId="071033DA" w14:textId="77777777" w:rsidR="00EA52A3" w:rsidRPr="00EB0423" w:rsidRDefault="00EA52A3" w:rsidP="00B712EF">
            <w:pPr>
              <w:spacing w:line="240" w:lineRule="auto"/>
              <w:ind w:firstLine="0"/>
              <w:rPr>
                <w:color w:val="000000" w:themeColor="text1"/>
                <w:sz w:val="24"/>
                <w:szCs w:val="24"/>
              </w:rPr>
            </w:pPr>
            <w:r w:rsidRPr="00EB0423">
              <w:rPr>
                <w:color w:val="000000" w:themeColor="text1"/>
                <w:sz w:val="24"/>
                <w:szCs w:val="24"/>
              </w:rPr>
              <w:t>Субсидии на организацию трудовой занятости осужденных</w:t>
            </w:r>
          </w:p>
        </w:tc>
        <w:tc>
          <w:tcPr>
            <w:tcW w:w="2268" w:type="dxa"/>
          </w:tcPr>
          <w:p w14:paraId="13A1F556" w14:textId="77777777" w:rsidR="00EA52A3" w:rsidRPr="00EB0423" w:rsidRDefault="00EA52A3" w:rsidP="00B712EF">
            <w:pPr>
              <w:spacing w:line="240" w:lineRule="auto"/>
              <w:ind w:firstLine="0"/>
              <w:rPr>
                <w:color w:val="000000" w:themeColor="text1"/>
                <w:sz w:val="24"/>
                <w:szCs w:val="24"/>
              </w:rPr>
            </w:pPr>
          </w:p>
        </w:tc>
        <w:tc>
          <w:tcPr>
            <w:tcW w:w="2321" w:type="dxa"/>
          </w:tcPr>
          <w:p w14:paraId="474D8E21" w14:textId="77777777" w:rsidR="00EA52A3" w:rsidRPr="00EB0423" w:rsidRDefault="00EA52A3" w:rsidP="00B712EF">
            <w:pPr>
              <w:spacing w:line="240" w:lineRule="auto"/>
              <w:ind w:firstLine="0"/>
              <w:rPr>
                <w:color w:val="000000" w:themeColor="text1"/>
                <w:sz w:val="24"/>
                <w:szCs w:val="24"/>
              </w:rPr>
            </w:pPr>
          </w:p>
        </w:tc>
      </w:tr>
    </w:tbl>
    <w:p w14:paraId="5FB8D83D" w14:textId="77777777" w:rsidR="003405B9" w:rsidRPr="00EB0423" w:rsidRDefault="003405B9" w:rsidP="00AE168B">
      <w:pPr>
        <w:ind w:firstLine="0"/>
        <w:rPr>
          <w:color w:val="000000" w:themeColor="text1"/>
        </w:rPr>
      </w:pPr>
      <w:r w:rsidRPr="00EB0423">
        <w:rPr>
          <w:color w:val="000000" w:themeColor="text1"/>
        </w:rPr>
        <w:lastRenderedPageBreak/>
        <w:t>Продолжение таблицы 12</w:t>
      </w:r>
    </w:p>
    <w:tbl>
      <w:tblPr>
        <w:tblStyle w:val="a8"/>
        <w:tblW w:w="0" w:type="auto"/>
        <w:tblLayout w:type="fixed"/>
        <w:tblLook w:val="04A0" w:firstRow="1" w:lastRow="0" w:firstColumn="1" w:lastColumn="0" w:noHBand="0" w:noVBand="1"/>
      </w:tblPr>
      <w:tblGrid>
        <w:gridCol w:w="2093"/>
        <w:gridCol w:w="2693"/>
        <w:gridCol w:w="2410"/>
        <w:gridCol w:w="2375"/>
      </w:tblGrid>
      <w:tr w:rsidR="003405B9" w:rsidRPr="00EB0423" w14:paraId="166268E5" w14:textId="77777777" w:rsidTr="00252126">
        <w:tc>
          <w:tcPr>
            <w:tcW w:w="2093" w:type="dxa"/>
            <w:vAlign w:val="center"/>
          </w:tcPr>
          <w:p w14:paraId="514C84AF" w14:textId="77777777" w:rsidR="003405B9" w:rsidRPr="00EB0423" w:rsidRDefault="003405B9" w:rsidP="003405B9">
            <w:pPr>
              <w:spacing w:line="240" w:lineRule="auto"/>
              <w:ind w:firstLine="0"/>
              <w:jc w:val="center"/>
              <w:rPr>
                <w:color w:val="000000" w:themeColor="text1"/>
                <w:sz w:val="24"/>
                <w:szCs w:val="24"/>
              </w:rPr>
            </w:pPr>
            <w:r w:rsidRPr="00EB0423">
              <w:rPr>
                <w:color w:val="000000" w:themeColor="text1"/>
                <w:sz w:val="24"/>
                <w:szCs w:val="24"/>
              </w:rPr>
              <w:t>1</w:t>
            </w:r>
          </w:p>
        </w:tc>
        <w:tc>
          <w:tcPr>
            <w:tcW w:w="2693" w:type="dxa"/>
            <w:vAlign w:val="center"/>
          </w:tcPr>
          <w:p w14:paraId="7F8B1652" w14:textId="77777777" w:rsidR="003405B9" w:rsidRPr="00EB0423" w:rsidRDefault="003405B9" w:rsidP="003405B9">
            <w:pPr>
              <w:spacing w:line="240" w:lineRule="auto"/>
              <w:ind w:firstLine="0"/>
              <w:jc w:val="center"/>
              <w:rPr>
                <w:color w:val="000000" w:themeColor="text1"/>
                <w:sz w:val="24"/>
                <w:szCs w:val="24"/>
              </w:rPr>
            </w:pPr>
            <w:r w:rsidRPr="00EB0423">
              <w:rPr>
                <w:color w:val="000000" w:themeColor="text1"/>
                <w:sz w:val="24"/>
                <w:szCs w:val="24"/>
              </w:rPr>
              <w:t>2</w:t>
            </w:r>
          </w:p>
        </w:tc>
        <w:tc>
          <w:tcPr>
            <w:tcW w:w="2410" w:type="dxa"/>
            <w:vAlign w:val="center"/>
          </w:tcPr>
          <w:p w14:paraId="15E44572" w14:textId="77777777" w:rsidR="003405B9" w:rsidRPr="00EB0423" w:rsidRDefault="003405B9" w:rsidP="003405B9">
            <w:pPr>
              <w:spacing w:line="240" w:lineRule="auto"/>
              <w:ind w:firstLine="0"/>
              <w:jc w:val="center"/>
              <w:rPr>
                <w:color w:val="000000" w:themeColor="text1"/>
                <w:sz w:val="24"/>
                <w:szCs w:val="24"/>
              </w:rPr>
            </w:pPr>
            <w:r w:rsidRPr="00EB0423">
              <w:rPr>
                <w:color w:val="000000" w:themeColor="text1"/>
                <w:sz w:val="24"/>
                <w:szCs w:val="24"/>
              </w:rPr>
              <w:t>3</w:t>
            </w:r>
          </w:p>
        </w:tc>
        <w:tc>
          <w:tcPr>
            <w:tcW w:w="2375" w:type="dxa"/>
            <w:vAlign w:val="center"/>
          </w:tcPr>
          <w:p w14:paraId="7148F16A" w14:textId="77777777" w:rsidR="003405B9" w:rsidRPr="00EB0423" w:rsidRDefault="003405B9" w:rsidP="003405B9">
            <w:pPr>
              <w:spacing w:line="240" w:lineRule="auto"/>
              <w:ind w:firstLine="0"/>
              <w:jc w:val="center"/>
              <w:rPr>
                <w:color w:val="000000" w:themeColor="text1"/>
                <w:sz w:val="24"/>
                <w:szCs w:val="24"/>
              </w:rPr>
            </w:pPr>
            <w:r w:rsidRPr="00EB0423">
              <w:rPr>
                <w:color w:val="000000" w:themeColor="text1"/>
                <w:sz w:val="24"/>
                <w:szCs w:val="24"/>
              </w:rPr>
              <w:t>4</w:t>
            </w:r>
          </w:p>
        </w:tc>
      </w:tr>
      <w:tr w:rsidR="003405B9" w:rsidRPr="00EB0423" w14:paraId="47E14003" w14:textId="77777777" w:rsidTr="00252126">
        <w:tc>
          <w:tcPr>
            <w:tcW w:w="2093" w:type="dxa"/>
            <w:vMerge w:val="restart"/>
          </w:tcPr>
          <w:p w14:paraId="585ED68E" w14:textId="77777777" w:rsidR="003405B9" w:rsidRPr="00EB0423" w:rsidRDefault="003405B9" w:rsidP="003405B9">
            <w:pPr>
              <w:spacing w:line="240" w:lineRule="auto"/>
              <w:ind w:firstLine="0"/>
              <w:rPr>
                <w:color w:val="000000" w:themeColor="text1"/>
                <w:sz w:val="24"/>
                <w:szCs w:val="24"/>
              </w:rPr>
            </w:pPr>
            <w:r w:rsidRPr="00EB0423">
              <w:rPr>
                <w:color w:val="000000" w:themeColor="text1"/>
                <w:sz w:val="24"/>
                <w:szCs w:val="24"/>
              </w:rPr>
              <w:t>Создание условий для повышения уровня конкурентоспособности промышленной продукции</w:t>
            </w:r>
          </w:p>
        </w:tc>
        <w:tc>
          <w:tcPr>
            <w:tcW w:w="2693" w:type="dxa"/>
          </w:tcPr>
          <w:p w14:paraId="4959FCB9" w14:textId="77777777" w:rsidR="003405B9" w:rsidRPr="00EB0423" w:rsidRDefault="003405B9" w:rsidP="003405B9">
            <w:pPr>
              <w:spacing w:line="240" w:lineRule="auto"/>
              <w:ind w:firstLine="0"/>
              <w:rPr>
                <w:color w:val="000000" w:themeColor="text1"/>
                <w:sz w:val="24"/>
                <w:szCs w:val="24"/>
              </w:rPr>
            </w:pPr>
            <w:r w:rsidRPr="00EB0423">
              <w:rPr>
                <w:color w:val="000000" w:themeColor="text1"/>
                <w:sz w:val="24"/>
                <w:szCs w:val="24"/>
              </w:rPr>
              <w:t>Субсидии для возмещения части затрат, связанных с дополнительным профессиональным образованием работников промышленных предприятий</w:t>
            </w:r>
          </w:p>
        </w:tc>
        <w:tc>
          <w:tcPr>
            <w:tcW w:w="2410" w:type="dxa"/>
          </w:tcPr>
          <w:p w14:paraId="1C4117B5" w14:textId="77777777" w:rsidR="003405B9" w:rsidRPr="00EB0423" w:rsidRDefault="003405B9" w:rsidP="003405B9">
            <w:pPr>
              <w:spacing w:line="240" w:lineRule="auto"/>
              <w:ind w:firstLine="0"/>
              <w:rPr>
                <w:color w:val="000000" w:themeColor="text1"/>
                <w:sz w:val="24"/>
                <w:szCs w:val="24"/>
              </w:rPr>
            </w:pPr>
            <w:r w:rsidRPr="00EB0423">
              <w:rPr>
                <w:color w:val="000000" w:themeColor="text1"/>
                <w:sz w:val="24"/>
                <w:szCs w:val="24"/>
              </w:rPr>
              <w:t>Проведение регионального этапа конкурса «Лучший по профессии»</w:t>
            </w:r>
          </w:p>
        </w:tc>
        <w:tc>
          <w:tcPr>
            <w:tcW w:w="2375" w:type="dxa"/>
          </w:tcPr>
          <w:p w14:paraId="08372DB5" w14:textId="77777777" w:rsidR="003405B9" w:rsidRPr="00EB0423" w:rsidRDefault="003405B9" w:rsidP="003405B9">
            <w:pPr>
              <w:spacing w:line="240" w:lineRule="auto"/>
              <w:ind w:firstLine="0"/>
              <w:rPr>
                <w:color w:val="000000" w:themeColor="text1"/>
                <w:sz w:val="24"/>
                <w:szCs w:val="24"/>
              </w:rPr>
            </w:pPr>
          </w:p>
        </w:tc>
      </w:tr>
      <w:tr w:rsidR="003405B9" w:rsidRPr="00EB0423" w14:paraId="79DC3AEC" w14:textId="77777777" w:rsidTr="00252126">
        <w:tc>
          <w:tcPr>
            <w:tcW w:w="2093" w:type="dxa"/>
            <w:vMerge/>
          </w:tcPr>
          <w:p w14:paraId="276182F7" w14:textId="77777777" w:rsidR="003405B9" w:rsidRPr="00EB0423" w:rsidRDefault="003405B9" w:rsidP="003405B9">
            <w:pPr>
              <w:spacing w:line="240" w:lineRule="auto"/>
              <w:ind w:firstLine="0"/>
              <w:rPr>
                <w:color w:val="000000" w:themeColor="text1"/>
                <w:sz w:val="24"/>
                <w:szCs w:val="24"/>
              </w:rPr>
            </w:pPr>
          </w:p>
        </w:tc>
        <w:tc>
          <w:tcPr>
            <w:tcW w:w="2693" w:type="dxa"/>
          </w:tcPr>
          <w:p w14:paraId="62EA0955" w14:textId="77777777" w:rsidR="003405B9" w:rsidRPr="00EB0423" w:rsidRDefault="003405B9" w:rsidP="003405B9">
            <w:pPr>
              <w:spacing w:line="240" w:lineRule="auto"/>
              <w:ind w:firstLine="0"/>
              <w:rPr>
                <w:color w:val="000000" w:themeColor="text1"/>
                <w:sz w:val="24"/>
                <w:szCs w:val="24"/>
              </w:rPr>
            </w:pPr>
            <w:r w:rsidRPr="00EB0423">
              <w:rPr>
                <w:color w:val="000000" w:themeColor="text1"/>
                <w:sz w:val="24"/>
                <w:szCs w:val="24"/>
              </w:rPr>
              <w:t>Субсидии предприятиям машиностроения на возмещение недополученных доходов при предоставлении покупателям скидки с целью вложений в основные фонды</w:t>
            </w:r>
          </w:p>
        </w:tc>
        <w:tc>
          <w:tcPr>
            <w:tcW w:w="2410" w:type="dxa"/>
          </w:tcPr>
          <w:p w14:paraId="4774E648" w14:textId="77777777" w:rsidR="003405B9" w:rsidRPr="00EB0423" w:rsidRDefault="003405B9" w:rsidP="003405B9">
            <w:pPr>
              <w:spacing w:line="240" w:lineRule="auto"/>
              <w:ind w:firstLine="0"/>
              <w:rPr>
                <w:color w:val="000000" w:themeColor="text1"/>
                <w:sz w:val="24"/>
                <w:szCs w:val="24"/>
              </w:rPr>
            </w:pPr>
          </w:p>
        </w:tc>
        <w:tc>
          <w:tcPr>
            <w:tcW w:w="2375" w:type="dxa"/>
          </w:tcPr>
          <w:p w14:paraId="6AB34147" w14:textId="77777777" w:rsidR="003405B9" w:rsidRPr="00EB0423" w:rsidRDefault="003405B9" w:rsidP="003405B9">
            <w:pPr>
              <w:spacing w:line="240" w:lineRule="auto"/>
              <w:ind w:firstLine="0"/>
              <w:rPr>
                <w:color w:val="000000" w:themeColor="text1"/>
                <w:sz w:val="24"/>
                <w:szCs w:val="24"/>
              </w:rPr>
            </w:pPr>
          </w:p>
        </w:tc>
      </w:tr>
      <w:tr w:rsidR="003405B9" w:rsidRPr="00EB0423" w14:paraId="754289DB" w14:textId="77777777" w:rsidTr="00252126">
        <w:tc>
          <w:tcPr>
            <w:tcW w:w="2093" w:type="dxa"/>
          </w:tcPr>
          <w:p w14:paraId="10CD72CA" w14:textId="77777777" w:rsidR="003405B9" w:rsidRPr="00EB0423" w:rsidRDefault="003405B9" w:rsidP="003405B9">
            <w:pPr>
              <w:spacing w:line="240" w:lineRule="auto"/>
              <w:ind w:firstLine="0"/>
              <w:rPr>
                <w:color w:val="000000" w:themeColor="text1"/>
                <w:sz w:val="24"/>
                <w:szCs w:val="24"/>
              </w:rPr>
            </w:pPr>
            <w:r w:rsidRPr="00EB0423">
              <w:rPr>
                <w:color w:val="000000" w:themeColor="text1"/>
                <w:sz w:val="24"/>
                <w:szCs w:val="24"/>
              </w:rPr>
              <w:t>Обеспечение благоприятных условий для развития субъектов малого и среднего предпринимательства в сфере промышленного производства</w:t>
            </w:r>
          </w:p>
        </w:tc>
        <w:tc>
          <w:tcPr>
            <w:tcW w:w="2693" w:type="dxa"/>
          </w:tcPr>
          <w:p w14:paraId="34B95705" w14:textId="77777777" w:rsidR="003405B9" w:rsidRPr="00EB0423" w:rsidRDefault="003405B9" w:rsidP="003405B9">
            <w:pPr>
              <w:spacing w:line="240" w:lineRule="auto"/>
              <w:ind w:firstLine="0"/>
              <w:rPr>
                <w:color w:val="000000" w:themeColor="text1"/>
                <w:sz w:val="24"/>
                <w:szCs w:val="24"/>
              </w:rPr>
            </w:pPr>
            <w:r w:rsidRPr="00EB0423">
              <w:rPr>
                <w:color w:val="000000" w:themeColor="text1"/>
                <w:sz w:val="24"/>
                <w:szCs w:val="24"/>
              </w:rPr>
              <w:t xml:space="preserve">Субсидии индустриальным (промышленным) паркам на </w:t>
            </w:r>
            <w:proofErr w:type="spellStart"/>
            <w:r w:rsidRPr="00EB0423">
              <w:rPr>
                <w:color w:val="000000" w:themeColor="text1"/>
                <w:sz w:val="24"/>
                <w:szCs w:val="24"/>
              </w:rPr>
              <w:t>софинансирование</w:t>
            </w:r>
            <w:proofErr w:type="spellEnd"/>
            <w:r w:rsidRPr="00EB0423">
              <w:rPr>
                <w:color w:val="000000" w:themeColor="text1"/>
                <w:sz w:val="24"/>
                <w:szCs w:val="24"/>
              </w:rPr>
              <w:t xml:space="preserve"> льготного доступа субъектов малого и среднего предпринимательства к производственным площадям</w:t>
            </w:r>
          </w:p>
        </w:tc>
        <w:tc>
          <w:tcPr>
            <w:tcW w:w="2410" w:type="dxa"/>
          </w:tcPr>
          <w:p w14:paraId="454C3807" w14:textId="77777777" w:rsidR="003405B9" w:rsidRPr="00EB0423" w:rsidRDefault="003405B9" w:rsidP="003405B9">
            <w:pPr>
              <w:spacing w:line="240" w:lineRule="auto"/>
              <w:ind w:firstLine="0"/>
              <w:rPr>
                <w:color w:val="000000" w:themeColor="text1"/>
                <w:sz w:val="24"/>
                <w:szCs w:val="24"/>
              </w:rPr>
            </w:pPr>
          </w:p>
        </w:tc>
        <w:tc>
          <w:tcPr>
            <w:tcW w:w="2375" w:type="dxa"/>
          </w:tcPr>
          <w:p w14:paraId="180E3CE3" w14:textId="77777777" w:rsidR="003405B9" w:rsidRPr="00EB0423" w:rsidRDefault="003405B9" w:rsidP="003405B9">
            <w:pPr>
              <w:spacing w:line="240" w:lineRule="auto"/>
              <w:ind w:firstLine="0"/>
              <w:rPr>
                <w:color w:val="000000" w:themeColor="text1"/>
                <w:sz w:val="24"/>
                <w:szCs w:val="24"/>
              </w:rPr>
            </w:pPr>
          </w:p>
        </w:tc>
      </w:tr>
    </w:tbl>
    <w:p w14:paraId="14AF9C02" w14:textId="77777777" w:rsidR="006D3873" w:rsidRPr="00EB0423" w:rsidRDefault="006D3873" w:rsidP="00DC45A3">
      <w:pPr>
        <w:rPr>
          <w:color w:val="000000" w:themeColor="text1"/>
        </w:rPr>
      </w:pPr>
    </w:p>
    <w:p w14:paraId="3000BF89" w14:textId="66C94DE3" w:rsidR="00421ACC" w:rsidRPr="00EB0423" w:rsidRDefault="00334567" w:rsidP="00DC45A3">
      <w:pPr>
        <w:rPr>
          <w:color w:val="000000" w:themeColor="text1"/>
        </w:rPr>
      </w:pPr>
      <w:r w:rsidRPr="00EB0423">
        <w:rPr>
          <w:color w:val="000000" w:themeColor="text1"/>
        </w:rPr>
        <w:t xml:space="preserve">В программе значительное внимание уделяется финансовой поддержке как крупных, так и малых предприятий промышленности региона. </w:t>
      </w:r>
      <w:r w:rsidR="00150E45" w:rsidRPr="00EB0423">
        <w:rPr>
          <w:color w:val="000000" w:themeColor="text1"/>
        </w:rPr>
        <w:t>Общий объем финансирования мероп</w:t>
      </w:r>
      <w:r w:rsidR="00A73F7D" w:rsidRPr="00EB0423">
        <w:rPr>
          <w:color w:val="000000" w:themeColor="text1"/>
        </w:rPr>
        <w:t>риятий программы с 2016 по 2024 </w:t>
      </w:r>
      <w:r w:rsidR="00150E45" w:rsidRPr="00EB0423">
        <w:rPr>
          <w:color w:val="000000" w:themeColor="text1"/>
        </w:rPr>
        <w:t xml:space="preserve">гг. должен составить </w:t>
      </w:r>
      <w:r w:rsidR="00A73F7D" w:rsidRPr="00EB0423">
        <w:rPr>
          <w:color w:val="000000" w:themeColor="text1"/>
        </w:rPr>
        <w:t>более 4,416 млрд руб.</w:t>
      </w:r>
    </w:p>
    <w:p w14:paraId="27C0B733" w14:textId="77777777" w:rsidR="00A73F7D" w:rsidRPr="00EB0423" w:rsidRDefault="00A73F7D" w:rsidP="00DC45A3">
      <w:pPr>
        <w:rPr>
          <w:color w:val="000000" w:themeColor="text1"/>
        </w:rPr>
      </w:pPr>
      <w:r w:rsidRPr="00EB0423">
        <w:rPr>
          <w:color w:val="000000" w:themeColor="text1"/>
        </w:rPr>
        <w:t xml:space="preserve">Тем не менее, </w:t>
      </w:r>
      <w:r w:rsidR="009B13FD" w:rsidRPr="00EB0423">
        <w:rPr>
          <w:color w:val="000000" w:themeColor="text1"/>
        </w:rPr>
        <w:t>если</w:t>
      </w:r>
      <w:r w:rsidRPr="00EB0423">
        <w:rPr>
          <w:color w:val="000000" w:themeColor="text1"/>
        </w:rPr>
        <w:t xml:space="preserve"> посмотреть на состав мероприятий, то он далеко не в полной мере решает все </w:t>
      </w:r>
      <w:r w:rsidR="009B13FD" w:rsidRPr="00EB0423">
        <w:rPr>
          <w:color w:val="000000" w:themeColor="text1"/>
        </w:rPr>
        <w:t>накопившиеся</w:t>
      </w:r>
      <w:r w:rsidRPr="00EB0423">
        <w:rPr>
          <w:color w:val="000000" w:themeColor="text1"/>
        </w:rPr>
        <w:t xml:space="preserve"> проблемы реализации промышленного потенциала Краснодарского края.</w:t>
      </w:r>
    </w:p>
    <w:p w14:paraId="2740DD7F" w14:textId="77777777" w:rsidR="00A73F7D" w:rsidRPr="00EB0423" w:rsidRDefault="009B13FD" w:rsidP="00DC45A3">
      <w:pPr>
        <w:rPr>
          <w:color w:val="000000" w:themeColor="text1"/>
        </w:rPr>
      </w:pPr>
      <w:r w:rsidRPr="00EB0423">
        <w:rPr>
          <w:color w:val="000000" w:themeColor="text1"/>
        </w:rPr>
        <w:t>Поэтому автор исследования предлагает дополнить имеющиеся мероприятия, при этом разделив предложения на мероприятия по развитию промышленного потенциала и мероприятия по повышению эффективности реализации промышленного потенциала Краснодарского края.</w:t>
      </w:r>
    </w:p>
    <w:p w14:paraId="7E7E0CED" w14:textId="77777777" w:rsidR="009B13FD" w:rsidRPr="00EB0423" w:rsidRDefault="00FF6CC4" w:rsidP="00DC45A3">
      <w:pPr>
        <w:rPr>
          <w:color w:val="000000" w:themeColor="text1"/>
        </w:rPr>
      </w:pPr>
      <w:r w:rsidRPr="00EB0423">
        <w:rPr>
          <w:color w:val="000000" w:themeColor="text1"/>
        </w:rPr>
        <w:t>Развитие промышленного потенциала Краснодарского края в первую очередь связано с наращиванием основных производственных фондов промышленных предприятий региона, их модернизацией</w:t>
      </w:r>
      <w:r w:rsidR="007B2DEF" w:rsidRPr="00EB0423">
        <w:rPr>
          <w:color w:val="000000" w:themeColor="text1"/>
        </w:rPr>
        <w:t xml:space="preserve"> для снижения степени </w:t>
      </w:r>
      <w:r w:rsidR="007B2DEF" w:rsidRPr="00EB0423">
        <w:rPr>
          <w:color w:val="000000" w:themeColor="text1"/>
        </w:rPr>
        <w:lastRenderedPageBreak/>
        <w:t xml:space="preserve">изношенности, повышения производительности, эффективности, </w:t>
      </w:r>
      <w:r w:rsidR="00622002" w:rsidRPr="00EB0423">
        <w:rPr>
          <w:color w:val="000000" w:themeColor="text1"/>
        </w:rPr>
        <w:t xml:space="preserve">уровня </w:t>
      </w:r>
      <w:r w:rsidR="00EB58D3" w:rsidRPr="00EB0423">
        <w:rPr>
          <w:color w:val="000000" w:themeColor="text1"/>
        </w:rPr>
        <w:t>энергосбережения</w:t>
      </w:r>
      <w:r w:rsidR="00622002" w:rsidRPr="00EB0423">
        <w:rPr>
          <w:color w:val="000000" w:themeColor="text1"/>
        </w:rPr>
        <w:t>, повышения качества и конкурентоспособности продукции</w:t>
      </w:r>
      <w:r w:rsidR="00EB58D3" w:rsidRPr="00EB0423">
        <w:rPr>
          <w:color w:val="000000" w:themeColor="text1"/>
        </w:rPr>
        <w:t xml:space="preserve"> и т.д.</w:t>
      </w:r>
    </w:p>
    <w:p w14:paraId="44C2DE5A" w14:textId="77777777" w:rsidR="00EB58D3" w:rsidRPr="00EB0423" w:rsidRDefault="00EB58D3" w:rsidP="00DC45A3">
      <w:pPr>
        <w:rPr>
          <w:color w:val="000000" w:themeColor="text1"/>
        </w:rPr>
      </w:pPr>
      <w:r w:rsidRPr="00EB0423">
        <w:rPr>
          <w:color w:val="000000" w:themeColor="text1"/>
        </w:rPr>
        <w:t>И ключевую роль в данном процессе должны играть мероприятия по привлечению инвестиций в промышленность Краснодарского края, так как процессы создания и модернизации производственных мощностей требуют существенных объемов финансирования</w:t>
      </w:r>
      <w:r w:rsidR="00622002" w:rsidRPr="00EB0423">
        <w:rPr>
          <w:color w:val="000000" w:themeColor="text1"/>
        </w:rPr>
        <w:t>, а срок окупаемости у таких инвестиций, как правило высок, поэтому</w:t>
      </w:r>
      <w:r w:rsidR="004A2FD9" w:rsidRPr="00EB0423">
        <w:rPr>
          <w:color w:val="000000" w:themeColor="text1"/>
        </w:rPr>
        <w:t xml:space="preserve"> привлечение частных инвесторов в промышленную сферу можно назвать достаточно сложной задачей</w:t>
      </w:r>
      <w:r w:rsidRPr="00EB0423">
        <w:rPr>
          <w:color w:val="000000" w:themeColor="text1"/>
        </w:rPr>
        <w:t>.</w:t>
      </w:r>
    </w:p>
    <w:p w14:paraId="02D8FF16" w14:textId="77777777" w:rsidR="00F81CEE" w:rsidRPr="00EB0423" w:rsidRDefault="003562FC" w:rsidP="00F81CEE">
      <w:pPr>
        <w:rPr>
          <w:color w:val="000000" w:themeColor="text1"/>
        </w:rPr>
      </w:pPr>
      <w:r w:rsidRPr="00EB0423">
        <w:rPr>
          <w:color w:val="000000" w:themeColor="text1"/>
        </w:rPr>
        <w:t>Инвестиционная активность для развития промышленного потенц</w:t>
      </w:r>
      <w:r w:rsidR="004A2FD9" w:rsidRPr="00EB0423">
        <w:rPr>
          <w:color w:val="000000" w:themeColor="text1"/>
        </w:rPr>
        <w:t>иала Краснодарского края может быть усилена</w:t>
      </w:r>
      <w:r w:rsidRPr="00EB0423">
        <w:rPr>
          <w:color w:val="000000" w:themeColor="text1"/>
        </w:rPr>
        <w:t xml:space="preserve"> за счет формирования необходимых институтов развития промышленности</w:t>
      </w:r>
      <w:r w:rsidR="004A2FD9" w:rsidRPr="00EB0423">
        <w:rPr>
          <w:color w:val="000000" w:themeColor="text1"/>
        </w:rPr>
        <w:t xml:space="preserve">, таких как индустриальные парки и </w:t>
      </w:r>
      <w:r w:rsidR="00F81CEE" w:rsidRPr="00EB0423">
        <w:rPr>
          <w:color w:val="000000" w:themeColor="text1"/>
        </w:rPr>
        <w:t>кластеры, о которых речь шла выше, а также за счет усилени</w:t>
      </w:r>
      <w:r w:rsidR="00CA55F8" w:rsidRPr="00EB0423">
        <w:rPr>
          <w:color w:val="000000" w:themeColor="text1"/>
        </w:rPr>
        <w:t>я</w:t>
      </w:r>
      <w:r w:rsidR="00F81CEE" w:rsidRPr="00EB0423">
        <w:rPr>
          <w:color w:val="000000" w:themeColor="text1"/>
        </w:rPr>
        <w:t xml:space="preserve"> кооперационных связей, вертикальной и горизонтальной интеграции промышленных предприятий через торгово-промышленные палаты, отраслевые ассоциации и т.п.</w:t>
      </w:r>
    </w:p>
    <w:p w14:paraId="59BEA10B" w14:textId="7C333607" w:rsidR="003562FC" w:rsidRPr="00EB0423" w:rsidRDefault="00F81CEE" w:rsidP="003562FC">
      <w:pPr>
        <w:rPr>
          <w:color w:val="000000" w:themeColor="text1"/>
        </w:rPr>
      </w:pPr>
      <w:r w:rsidRPr="00EB0423">
        <w:rPr>
          <w:color w:val="000000" w:themeColor="text1"/>
        </w:rPr>
        <w:t xml:space="preserve">Несомненно, важным направлением увеличения объемов </w:t>
      </w:r>
      <w:r w:rsidR="00E52A60" w:rsidRPr="00EB0423">
        <w:rPr>
          <w:color w:val="000000" w:themeColor="text1"/>
        </w:rPr>
        <w:t>инвестиций</w:t>
      </w:r>
      <w:r w:rsidRPr="00EB0423">
        <w:rPr>
          <w:color w:val="000000" w:themeColor="text1"/>
        </w:rPr>
        <w:t xml:space="preserve"> в промышленность Краснодарского края </w:t>
      </w:r>
      <w:r w:rsidR="00E52A60" w:rsidRPr="00EB0423">
        <w:rPr>
          <w:color w:val="000000" w:themeColor="text1"/>
        </w:rPr>
        <w:t xml:space="preserve">может стать </w:t>
      </w:r>
      <w:r w:rsidR="003562FC" w:rsidRPr="00EB0423">
        <w:rPr>
          <w:color w:val="000000" w:themeColor="text1"/>
        </w:rPr>
        <w:t>применение механизмов государственно-частного</w:t>
      </w:r>
      <w:r w:rsidR="008B1CCB" w:rsidRPr="00EB0423">
        <w:rPr>
          <w:color w:val="000000" w:themeColor="text1"/>
        </w:rPr>
        <w:t xml:space="preserve"> партнёрства в таких формах как концессионные </w:t>
      </w:r>
      <w:r w:rsidR="00E52A60" w:rsidRPr="00EB0423">
        <w:rPr>
          <w:color w:val="000000" w:themeColor="text1"/>
        </w:rPr>
        <w:t>соглашения</w:t>
      </w:r>
      <w:r w:rsidR="008B1CCB" w:rsidRPr="00EB0423">
        <w:rPr>
          <w:color w:val="000000" w:themeColor="text1"/>
        </w:rPr>
        <w:t xml:space="preserve">, инвестиционные договора, </w:t>
      </w:r>
      <w:r w:rsidR="00E52A60" w:rsidRPr="00EB0423">
        <w:rPr>
          <w:color w:val="000000" w:themeColor="text1"/>
        </w:rPr>
        <w:t>соглашения</w:t>
      </w:r>
      <w:r w:rsidR="008B1CCB" w:rsidRPr="00EB0423">
        <w:rPr>
          <w:color w:val="000000" w:themeColor="text1"/>
        </w:rPr>
        <w:t xml:space="preserve"> о разделе продукции, государственные контракты с инвестиционными обязательствами</w:t>
      </w:r>
      <w:r w:rsidR="00E52A60" w:rsidRPr="00EB0423">
        <w:rPr>
          <w:color w:val="000000" w:themeColor="text1"/>
        </w:rPr>
        <w:t xml:space="preserve">, специальные инвестиционные контракты </w:t>
      </w:r>
      <w:r w:rsidR="008B1CCB" w:rsidRPr="00EB0423">
        <w:rPr>
          <w:color w:val="000000" w:themeColor="text1"/>
        </w:rPr>
        <w:t>и т.п., когда инвестиционные намерения</w:t>
      </w:r>
      <w:r w:rsidR="005470F2" w:rsidRPr="00EB0423">
        <w:rPr>
          <w:color w:val="000000" w:themeColor="text1"/>
        </w:rPr>
        <w:t xml:space="preserve"> частных инвесторов поддерживаются со стороны региональных властей в т.ч. за счет покрытия части инвестиций (</w:t>
      </w:r>
      <w:r w:rsidR="00E52A60" w:rsidRPr="00EB0423">
        <w:rPr>
          <w:color w:val="000000" w:themeColor="text1"/>
        </w:rPr>
        <w:t>преимущественно</w:t>
      </w:r>
      <w:r w:rsidR="005470F2" w:rsidRPr="00EB0423">
        <w:rPr>
          <w:color w:val="000000" w:themeColor="text1"/>
        </w:rPr>
        <w:t xml:space="preserve"> в инфраструктуру)</w:t>
      </w:r>
      <w:r w:rsidR="0015494C" w:rsidRPr="00EB0423">
        <w:rPr>
          <w:color w:val="000000" w:themeColor="text1"/>
        </w:rPr>
        <w:t>, предоставления разнообразных льгот</w:t>
      </w:r>
      <w:r w:rsidR="005470F2" w:rsidRPr="00EB0423">
        <w:rPr>
          <w:color w:val="000000" w:themeColor="text1"/>
        </w:rPr>
        <w:t xml:space="preserve"> и</w:t>
      </w:r>
      <w:r w:rsidR="00E52A60" w:rsidRPr="00EB0423">
        <w:rPr>
          <w:color w:val="000000" w:themeColor="text1"/>
        </w:rPr>
        <w:t>/или</w:t>
      </w:r>
      <w:r w:rsidR="005470F2" w:rsidRPr="00EB0423">
        <w:rPr>
          <w:color w:val="000000" w:themeColor="text1"/>
        </w:rPr>
        <w:t xml:space="preserve"> предоставления гарантий </w:t>
      </w:r>
      <w:r w:rsidR="006B091B" w:rsidRPr="00EB0423">
        <w:rPr>
          <w:color w:val="000000" w:themeColor="text1"/>
        </w:rPr>
        <w:t xml:space="preserve">на последующий выкуп производимой продукции для </w:t>
      </w:r>
      <w:r w:rsidR="0015494C" w:rsidRPr="00EB0423">
        <w:rPr>
          <w:color w:val="000000" w:themeColor="text1"/>
        </w:rPr>
        <w:t>государственных</w:t>
      </w:r>
      <w:r w:rsidR="006B091B" w:rsidRPr="00EB0423">
        <w:rPr>
          <w:color w:val="000000" w:themeColor="text1"/>
        </w:rPr>
        <w:t xml:space="preserve"> нужд, что существенно </w:t>
      </w:r>
      <w:r w:rsidR="0015494C" w:rsidRPr="00EB0423">
        <w:rPr>
          <w:color w:val="000000" w:themeColor="text1"/>
        </w:rPr>
        <w:t>снижает</w:t>
      </w:r>
      <w:r w:rsidR="006B091B" w:rsidRPr="00EB0423">
        <w:rPr>
          <w:color w:val="000000" w:themeColor="text1"/>
        </w:rPr>
        <w:t xml:space="preserve"> риски инвестирования и гарантирует окупаемость инвестиционных проектов [</w:t>
      </w:r>
      <w:r w:rsidR="006804A1">
        <w:rPr>
          <w:color w:val="000000" w:themeColor="text1"/>
        </w:rPr>
        <w:t>20</w:t>
      </w:r>
      <w:r w:rsidR="006B091B" w:rsidRPr="00EB0423">
        <w:rPr>
          <w:color w:val="000000" w:themeColor="text1"/>
        </w:rPr>
        <w:t>].</w:t>
      </w:r>
    </w:p>
    <w:p w14:paraId="013509BB" w14:textId="0BFE0FA4" w:rsidR="003562FC" w:rsidRPr="00EB0423" w:rsidRDefault="006447A3" w:rsidP="003562FC">
      <w:pPr>
        <w:rPr>
          <w:color w:val="000000" w:themeColor="text1"/>
        </w:rPr>
      </w:pPr>
      <w:r w:rsidRPr="00EB0423">
        <w:rPr>
          <w:color w:val="000000" w:themeColor="text1"/>
        </w:rPr>
        <w:t>Применение механизмов субсидирования части затрат промышленны</w:t>
      </w:r>
      <w:r w:rsidR="00E47CBB" w:rsidRPr="00EB0423">
        <w:rPr>
          <w:color w:val="000000" w:themeColor="text1"/>
        </w:rPr>
        <w:t>х предприятий на различные цели, которые описаны в государственной про</w:t>
      </w:r>
      <w:r w:rsidR="00E47CBB" w:rsidRPr="00EB0423">
        <w:rPr>
          <w:color w:val="000000" w:themeColor="text1"/>
        </w:rPr>
        <w:lastRenderedPageBreak/>
        <w:t xml:space="preserve">грамме развития промышленного производства региона, </w:t>
      </w:r>
      <w:r w:rsidRPr="00EB0423">
        <w:rPr>
          <w:color w:val="000000" w:themeColor="text1"/>
        </w:rPr>
        <w:t>также может быть расширено для привлечения новых инвестиционных ресурсов</w:t>
      </w:r>
      <w:r w:rsidR="00B75E81">
        <w:rPr>
          <w:color w:val="000000" w:themeColor="text1"/>
        </w:rPr>
        <w:t>.</w:t>
      </w:r>
      <w:r w:rsidRPr="00EB0423">
        <w:rPr>
          <w:color w:val="000000" w:themeColor="text1"/>
        </w:rPr>
        <w:t xml:space="preserve"> </w:t>
      </w:r>
      <w:r w:rsidR="00E47CBB" w:rsidRPr="00EB0423">
        <w:rPr>
          <w:color w:val="000000" w:themeColor="text1"/>
        </w:rPr>
        <w:t>Кроме того, возможны такие меры материальной поддержки инвестиций как отмена или снижение арендной платы за земельный участок на период строительства, снижение ставки по налогу на землю и т.п.</w:t>
      </w:r>
    </w:p>
    <w:p w14:paraId="6AC2F02C" w14:textId="77777777" w:rsidR="00DA60C7" w:rsidRPr="00EB0423" w:rsidRDefault="00DA60C7" w:rsidP="00DA60C7">
      <w:pPr>
        <w:rPr>
          <w:color w:val="000000" w:themeColor="text1"/>
        </w:rPr>
      </w:pPr>
      <w:r w:rsidRPr="00EB0423">
        <w:rPr>
          <w:color w:val="000000" w:themeColor="text1"/>
        </w:rPr>
        <w:t>Также инвестиции в промышленность Краснодарского края можно привлекать за счет применения инструментов фондового рынка, организации помощи для региональных предприятий для размещения акций и облигаций на фондовой бирже.</w:t>
      </w:r>
    </w:p>
    <w:p w14:paraId="5384AC63" w14:textId="77777777" w:rsidR="003562FC" w:rsidRPr="00EB0423" w:rsidRDefault="00E47CBB" w:rsidP="003562FC">
      <w:pPr>
        <w:rPr>
          <w:color w:val="000000" w:themeColor="text1"/>
        </w:rPr>
      </w:pPr>
      <w:r w:rsidRPr="00EB0423">
        <w:rPr>
          <w:color w:val="000000" w:themeColor="text1"/>
        </w:rPr>
        <w:t xml:space="preserve">В дополнение </w:t>
      </w:r>
      <w:r w:rsidR="006447A3" w:rsidRPr="00EB0423">
        <w:rPr>
          <w:color w:val="000000" w:themeColor="text1"/>
        </w:rPr>
        <w:t xml:space="preserve">возможно использование административных </w:t>
      </w:r>
      <w:r w:rsidRPr="00EB0423">
        <w:rPr>
          <w:color w:val="000000" w:themeColor="text1"/>
        </w:rPr>
        <w:t>инструментов</w:t>
      </w:r>
      <w:r w:rsidR="006447A3" w:rsidRPr="00EB0423">
        <w:rPr>
          <w:color w:val="000000" w:themeColor="text1"/>
        </w:rPr>
        <w:t xml:space="preserve"> стимулирования инвестиций, например, упрощение порядка предоставления земельных участков для реализации инвестиционных </w:t>
      </w:r>
      <w:r w:rsidR="00D45DB8" w:rsidRPr="00EB0423">
        <w:rPr>
          <w:color w:val="000000" w:themeColor="text1"/>
        </w:rPr>
        <w:t>проектов в сфере промышленности, снижения административных барьеров для регистрации и получения необходимых разрешений, действительного использования принципа «единого окна» для</w:t>
      </w:r>
      <w:r w:rsidR="00DA60C7" w:rsidRPr="00EB0423">
        <w:rPr>
          <w:color w:val="000000" w:themeColor="text1"/>
        </w:rPr>
        <w:t xml:space="preserve"> заинтересованных инвесторов и, в целом, с</w:t>
      </w:r>
      <w:r w:rsidR="003562FC" w:rsidRPr="00EB0423">
        <w:rPr>
          <w:color w:val="000000" w:themeColor="text1"/>
        </w:rPr>
        <w:t>оздани</w:t>
      </w:r>
      <w:r w:rsidR="00DA60C7" w:rsidRPr="00EB0423">
        <w:rPr>
          <w:color w:val="000000" w:themeColor="text1"/>
        </w:rPr>
        <w:t>е</w:t>
      </w:r>
      <w:r w:rsidR="003562FC" w:rsidRPr="00EB0423">
        <w:rPr>
          <w:color w:val="000000" w:themeColor="text1"/>
        </w:rPr>
        <w:t xml:space="preserve"> благоприятного инвестиционного климата в регионе в целях привлечения инвестиций в промышленный комплекс.</w:t>
      </w:r>
    </w:p>
    <w:p w14:paraId="23D6468E" w14:textId="77777777" w:rsidR="003562FC" w:rsidRPr="00EB0423" w:rsidRDefault="003562FC" w:rsidP="003562FC">
      <w:pPr>
        <w:rPr>
          <w:color w:val="000000" w:themeColor="text1"/>
        </w:rPr>
      </w:pPr>
      <w:r w:rsidRPr="00EB0423">
        <w:rPr>
          <w:color w:val="000000" w:themeColor="text1"/>
        </w:rPr>
        <w:t>Инвестиции должны быть направлены как на модернизацию действующих производств, так и на создание новых промышленных предприятий в приоритетных отраслях. При этом также необходимо и далее поддерживать в</w:t>
      </w:r>
      <w:r w:rsidR="00CC185F" w:rsidRPr="00EB0423">
        <w:rPr>
          <w:color w:val="000000" w:themeColor="text1"/>
        </w:rPr>
        <w:t>ы</w:t>
      </w:r>
      <w:r w:rsidRPr="00EB0423">
        <w:rPr>
          <w:color w:val="000000" w:themeColor="text1"/>
        </w:rPr>
        <w:t xml:space="preserve">сокий </w:t>
      </w:r>
      <w:r w:rsidR="00CC185F" w:rsidRPr="00EB0423">
        <w:rPr>
          <w:color w:val="000000" w:themeColor="text1"/>
        </w:rPr>
        <w:t>уровень</w:t>
      </w:r>
      <w:r w:rsidRPr="00EB0423">
        <w:rPr>
          <w:color w:val="000000" w:themeColor="text1"/>
        </w:rPr>
        <w:t xml:space="preserve"> развития инфраструктуры Краснодарского края, особенно обратить внимание на транспортно-логистическую инфраструктуру для того, чтобы промышленные предприятия не только могли производить продукцию, но и орг</w:t>
      </w:r>
      <w:r w:rsidR="00CC185F" w:rsidRPr="00EB0423">
        <w:rPr>
          <w:color w:val="000000" w:themeColor="text1"/>
        </w:rPr>
        <w:t>анизовывать её эффективный сбыт, а также энергетическую инфраструктуру.</w:t>
      </w:r>
    </w:p>
    <w:p w14:paraId="6E5D8156" w14:textId="77777777" w:rsidR="003562FC" w:rsidRPr="00EB0423" w:rsidRDefault="003562FC" w:rsidP="003562FC">
      <w:pPr>
        <w:rPr>
          <w:color w:val="000000" w:themeColor="text1"/>
        </w:rPr>
      </w:pPr>
      <w:r w:rsidRPr="00EB0423">
        <w:rPr>
          <w:color w:val="000000" w:themeColor="text1"/>
        </w:rPr>
        <w:t>Повышение энергоэффективности промышленных производств Краснодарского края – также актуальное направление инвестирования, которое направлено не только на повышение конкурентоспособности выпускаемой продукции, но и на обеспе</w:t>
      </w:r>
      <w:r w:rsidR="00CC185F" w:rsidRPr="00EB0423">
        <w:rPr>
          <w:color w:val="000000" w:themeColor="text1"/>
        </w:rPr>
        <w:t xml:space="preserve">чение повышения экологичности </w:t>
      </w:r>
      <w:r w:rsidRPr="00EB0423">
        <w:rPr>
          <w:color w:val="000000" w:themeColor="text1"/>
        </w:rPr>
        <w:t>промышленного производства региона</w:t>
      </w:r>
      <w:r w:rsidR="00CC185F" w:rsidRPr="00EB0423">
        <w:rPr>
          <w:color w:val="000000" w:themeColor="text1"/>
        </w:rPr>
        <w:t xml:space="preserve"> и сохранение природного потенциала</w:t>
      </w:r>
      <w:r w:rsidR="0038145D" w:rsidRPr="00EB0423">
        <w:rPr>
          <w:color w:val="000000" w:themeColor="text1"/>
        </w:rPr>
        <w:t xml:space="preserve"> региона</w:t>
      </w:r>
      <w:r w:rsidRPr="00EB0423">
        <w:rPr>
          <w:color w:val="000000" w:themeColor="text1"/>
        </w:rPr>
        <w:t>.</w:t>
      </w:r>
    </w:p>
    <w:p w14:paraId="1437B296" w14:textId="77777777" w:rsidR="00D133FB" w:rsidRPr="00EB0423" w:rsidRDefault="007856A3" w:rsidP="00DC45A3">
      <w:pPr>
        <w:rPr>
          <w:color w:val="000000" w:themeColor="text1"/>
        </w:rPr>
      </w:pPr>
      <w:r w:rsidRPr="00EB0423">
        <w:rPr>
          <w:color w:val="000000" w:themeColor="text1"/>
        </w:rPr>
        <w:lastRenderedPageBreak/>
        <w:t>Ещё одно важное направление развития промышленного потенциала Краснодарского края – это а</w:t>
      </w:r>
      <w:r w:rsidR="002E4B74" w:rsidRPr="00EB0423">
        <w:rPr>
          <w:color w:val="000000" w:themeColor="text1"/>
        </w:rPr>
        <w:t>ктивизация</w:t>
      </w:r>
      <w:r w:rsidR="0072473B" w:rsidRPr="00EB0423">
        <w:rPr>
          <w:color w:val="000000" w:themeColor="text1"/>
        </w:rPr>
        <w:t xml:space="preserve"> инновационных процессов в промышленной сфере, котор</w:t>
      </w:r>
      <w:r w:rsidRPr="00EB0423">
        <w:rPr>
          <w:color w:val="000000" w:themeColor="text1"/>
        </w:rPr>
        <w:t>ая может</w:t>
      </w:r>
      <w:r w:rsidR="0072473B" w:rsidRPr="00EB0423">
        <w:rPr>
          <w:color w:val="000000" w:themeColor="text1"/>
        </w:rPr>
        <w:t xml:space="preserve"> иметь следующие направления:</w:t>
      </w:r>
    </w:p>
    <w:p w14:paraId="37CADF29" w14:textId="77777777" w:rsidR="0072473B" w:rsidRPr="00EB0423" w:rsidRDefault="006A42E1" w:rsidP="00C9014E">
      <w:pPr>
        <w:pStyle w:val="a"/>
        <w:numPr>
          <w:ilvl w:val="0"/>
          <w:numId w:val="29"/>
        </w:numPr>
        <w:tabs>
          <w:tab w:val="left" w:pos="993"/>
        </w:tabs>
        <w:ind w:left="0" w:firstLine="709"/>
        <w:rPr>
          <w:color w:val="000000" w:themeColor="text1"/>
        </w:rPr>
      </w:pPr>
      <w:r w:rsidRPr="00EB0423">
        <w:rPr>
          <w:color w:val="000000" w:themeColor="text1"/>
        </w:rPr>
        <w:t>повышение энергоэффективности</w:t>
      </w:r>
      <w:r w:rsidR="009E3CF0" w:rsidRPr="00EB0423">
        <w:rPr>
          <w:color w:val="000000" w:themeColor="text1"/>
        </w:rPr>
        <w:t xml:space="preserve">, а также активное развитие </w:t>
      </w:r>
      <w:r w:rsidR="00C9014E" w:rsidRPr="00EB0423">
        <w:rPr>
          <w:color w:val="000000" w:themeColor="text1"/>
        </w:rPr>
        <w:t>альтернативных</w:t>
      </w:r>
      <w:r w:rsidR="009E3CF0" w:rsidRPr="00EB0423">
        <w:rPr>
          <w:color w:val="000000" w:themeColor="text1"/>
        </w:rPr>
        <w:t xml:space="preserve"> источников энергии (ветровой и </w:t>
      </w:r>
      <w:r w:rsidR="00925259" w:rsidRPr="00EB0423">
        <w:rPr>
          <w:color w:val="000000" w:themeColor="text1"/>
        </w:rPr>
        <w:t>солнечной</w:t>
      </w:r>
      <w:r w:rsidR="009E3CF0" w:rsidRPr="00EB0423">
        <w:rPr>
          <w:color w:val="000000" w:themeColor="text1"/>
        </w:rPr>
        <w:t xml:space="preserve">), в т.ч. за счет стимулирования </w:t>
      </w:r>
      <w:proofErr w:type="spellStart"/>
      <w:r w:rsidR="009E3CF0" w:rsidRPr="00EB0423">
        <w:rPr>
          <w:color w:val="000000" w:themeColor="text1"/>
        </w:rPr>
        <w:t>микрогенерации</w:t>
      </w:r>
      <w:proofErr w:type="spellEnd"/>
      <w:r w:rsidRPr="00EB0423">
        <w:rPr>
          <w:color w:val="000000" w:themeColor="text1"/>
        </w:rPr>
        <w:t>;</w:t>
      </w:r>
    </w:p>
    <w:p w14:paraId="7CE00A59" w14:textId="77777777" w:rsidR="006A42E1" w:rsidRPr="00EB0423" w:rsidRDefault="006A42E1" w:rsidP="00C9014E">
      <w:pPr>
        <w:pStyle w:val="a"/>
        <w:numPr>
          <w:ilvl w:val="0"/>
          <w:numId w:val="29"/>
        </w:numPr>
        <w:tabs>
          <w:tab w:val="left" w:pos="993"/>
        </w:tabs>
        <w:ind w:left="0" w:firstLine="709"/>
        <w:rPr>
          <w:color w:val="000000" w:themeColor="text1"/>
        </w:rPr>
      </w:pPr>
      <w:r w:rsidRPr="00EB0423">
        <w:rPr>
          <w:color w:val="000000" w:themeColor="text1"/>
        </w:rPr>
        <w:t xml:space="preserve">инновации, направленные на расширение </w:t>
      </w:r>
      <w:r w:rsidR="002E4B74" w:rsidRPr="00EB0423">
        <w:rPr>
          <w:color w:val="000000" w:themeColor="text1"/>
        </w:rPr>
        <w:t>ассортимента</w:t>
      </w:r>
      <w:r w:rsidRPr="00EB0423">
        <w:rPr>
          <w:color w:val="000000" w:themeColor="text1"/>
        </w:rPr>
        <w:t xml:space="preserve"> выпускаемой продукции, повышение её </w:t>
      </w:r>
      <w:r w:rsidR="002E4B74" w:rsidRPr="00EB0423">
        <w:rPr>
          <w:color w:val="000000" w:themeColor="text1"/>
        </w:rPr>
        <w:t>конкурентоспособности</w:t>
      </w:r>
      <w:r w:rsidRPr="00EB0423">
        <w:rPr>
          <w:color w:val="000000" w:themeColor="text1"/>
        </w:rPr>
        <w:t xml:space="preserve"> на</w:t>
      </w:r>
      <w:r w:rsidR="00C9014E" w:rsidRPr="00EB0423">
        <w:rPr>
          <w:color w:val="000000" w:themeColor="text1"/>
        </w:rPr>
        <w:t xml:space="preserve"> товарных</w:t>
      </w:r>
      <w:r w:rsidRPr="00EB0423">
        <w:rPr>
          <w:color w:val="000000" w:themeColor="text1"/>
        </w:rPr>
        <w:t xml:space="preserve"> рынк</w:t>
      </w:r>
      <w:r w:rsidR="00C9014E" w:rsidRPr="00EB0423">
        <w:rPr>
          <w:color w:val="000000" w:themeColor="text1"/>
        </w:rPr>
        <w:t>ах</w:t>
      </w:r>
      <w:r w:rsidRPr="00EB0423">
        <w:rPr>
          <w:color w:val="000000" w:themeColor="text1"/>
        </w:rPr>
        <w:t xml:space="preserve">, в т.ч. </w:t>
      </w:r>
      <w:r w:rsidR="00881194" w:rsidRPr="00EB0423">
        <w:rPr>
          <w:color w:val="000000" w:themeColor="text1"/>
        </w:rPr>
        <w:t>за рубежом</w:t>
      </w:r>
      <w:r w:rsidR="00FD333B" w:rsidRPr="00EB0423">
        <w:rPr>
          <w:color w:val="000000" w:themeColor="text1"/>
        </w:rPr>
        <w:t>;</w:t>
      </w:r>
    </w:p>
    <w:p w14:paraId="39F9EC19" w14:textId="77777777" w:rsidR="0073478F" w:rsidRPr="00EB0423" w:rsidRDefault="0073478F" w:rsidP="00C9014E">
      <w:pPr>
        <w:pStyle w:val="a"/>
        <w:numPr>
          <w:ilvl w:val="0"/>
          <w:numId w:val="29"/>
        </w:numPr>
        <w:tabs>
          <w:tab w:val="left" w:pos="993"/>
        </w:tabs>
        <w:ind w:left="0" w:firstLine="709"/>
        <w:rPr>
          <w:color w:val="000000" w:themeColor="text1"/>
        </w:rPr>
      </w:pPr>
      <w:r w:rsidRPr="00EB0423">
        <w:rPr>
          <w:color w:val="000000" w:themeColor="text1"/>
        </w:rPr>
        <w:t>модернизация используемых технологий производственного процесса;</w:t>
      </w:r>
    </w:p>
    <w:p w14:paraId="43E346FC" w14:textId="77777777" w:rsidR="00B843FD" w:rsidRPr="00EB0423" w:rsidRDefault="00B843FD" w:rsidP="00C9014E">
      <w:pPr>
        <w:pStyle w:val="a"/>
        <w:numPr>
          <w:ilvl w:val="0"/>
          <w:numId w:val="29"/>
        </w:numPr>
        <w:tabs>
          <w:tab w:val="left" w:pos="993"/>
        </w:tabs>
        <w:ind w:left="0" w:firstLine="709"/>
        <w:rPr>
          <w:color w:val="000000" w:themeColor="text1"/>
        </w:rPr>
      </w:pPr>
      <w:r w:rsidRPr="00EB0423">
        <w:rPr>
          <w:color w:val="000000" w:themeColor="text1"/>
        </w:rPr>
        <w:t xml:space="preserve">инновации, связанные с внедрением современных методов </w:t>
      </w:r>
      <w:r w:rsidR="00FB29A3" w:rsidRPr="00EB0423">
        <w:rPr>
          <w:color w:val="000000" w:themeColor="text1"/>
        </w:rPr>
        <w:t xml:space="preserve">сокращения вредного воздействия промышленного производства на окружающую среду и </w:t>
      </w:r>
      <w:r w:rsidRPr="00EB0423">
        <w:rPr>
          <w:color w:val="000000" w:themeColor="text1"/>
        </w:rPr>
        <w:t xml:space="preserve">переработки отходов </w:t>
      </w:r>
      <w:r w:rsidR="00FB29A3" w:rsidRPr="00EB0423">
        <w:rPr>
          <w:color w:val="000000" w:themeColor="text1"/>
        </w:rPr>
        <w:t>промышленности</w:t>
      </w:r>
      <w:r w:rsidR="00C9014E" w:rsidRPr="00EB0423">
        <w:rPr>
          <w:color w:val="000000" w:themeColor="text1"/>
        </w:rPr>
        <w:t>, рециклинга</w:t>
      </w:r>
      <w:r w:rsidRPr="00EB0423">
        <w:rPr>
          <w:color w:val="000000" w:themeColor="text1"/>
        </w:rPr>
        <w:t xml:space="preserve"> для обеспечения высокого уровня экологической безопасности и сокращения объемов загря</w:t>
      </w:r>
      <w:r w:rsidR="0073478F" w:rsidRPr="00EB0423">
        <w:rPr>
          <w:color w:val="000000" w:themeColor="text1"/>
        </w:rPr>
        <w:t>знения окружающей среды региона;</w:t>
      </w:r>
    </w:p>
    <w:p w14:paraId="01270B77" w14:textId="77777777" w:rsidR="0073478F" w:rsidRPr="00EB0423" w:rsidRDefault="0073478F" w:rsidP="00C9014E">
      <w:pPr>
        <w:pStyle w:val="a"/>
        <w:numPr>
          <w:ilvl w:val="0"/>
          <w:numId w:val="29"/>
        </w:numPr>
        <w:tabs>
          <w:tab w:val="left" w:pos="993"/>
        </w:tabs>
        <w:ind w:left="0" w:firstLine="709"/>
        <w:rPr>
          <w:color w:val="000000" w:themeColor="text1"/>
        </w:rPr>
      </w:pPr>
      <w:r w:rsidRPr="00EB0423">
        <w:rPr>
          <w:color w:val="000000" w:themeColor="text1"/>
        </w:rPr>
        <w:t>цифровизация и автоматизация производственных процессов промышленных предприятий</w:t>
      </w:r>
      <w:r w:rsidR="00C9014E" w:rsidRPr="00EB0423">
        <w:rPr>
          <w:color w:val="000000" w:themeColor="text1"/>
        </w:rPr>
        <w:t xml:space="preserve"> региона.</w:t>
      </w:r>
    </w:p>
    <w:p w14:paraId="51EF8682" w14:textId="77777777" w:rsidR="00FD333B" w:rsidRPr="00EB0423" w:rsidRDefault="00C9014E" w:rsidP="00C04E10">
      <w:pPr>
        <w:rPr>
          <w:color w:val="000000" w:themeColor="text1"/>
        </w:rPr>
      </w:pPr>
      <w:r w:rsidRPr="00EB0423">
        <w:rPr>
          <w:color w:val="000000" w:themeColor="text1"/>
        </w:rPr>
        <w:t>Для того, чтобы реализовать указанные направления инноваций в промышленной сфере Краснодарского края можно рекомендовать использовать</w:t>
      </w:r>
      <w:r w:rsidR="002F2FF0" w:rsidRPr="00EB0423">
        <w:rPr>
          <w:color w:val="000000" w:themeColor="text1"/>
        </w:rPr>
        <w:t xml:space="preserve"> мероприятия по </w:t>
      </w:r>
      <w:r w:rsidR="00FD333B" w:rsidRPr="00EB0423">
        <w:rPr>
          <w:color w:val="000000" w:themeColor="text1"/>
        </w:rPr>
        <w:t>материально</w:t>
      </w:r>
      <w:r w:rsidR="002F2FF0" w:rsidRPr="00EB0423">
        <w:rPr>
          <w:color w:val="000000" w:themeColor="text1"/>
        </w:rPr>
        <w:t>му</w:t>
      </w:r>
      <w:r w:rsidR="00FD333B" w:rsidRPr="00EB0423">
        <w:rPr>
          <w:color w:val="000000" w:themeColor="text1"/>
        </w:rPr>
        <w:t xml:space="preserve"> поощрени</w:t>
      </w:r>
      <w:r w:rsidR="002F2FF0" w:rsidRPr="00EB0423">
        <w:rPr>
          <w:color w:val="000000" w:themeColor="text1"/>
        </w:rPr>
        <w:t>ю</w:t>
      </w:r>
      <w:r w:rsidR="00FD333B" w:rsidRPr="00EB0423">
        <w:rPr>
          <w:color w:val="000000" w:themeColor="text1"/>
        </w:rPr>
        <w:t xml:space="preserve"> предприятий промышленности, проводящих НИОКР, например, предоставление региональных грантов</w:t>
      </w:r>
      <w:r w:rsidR="002649C8" w:rsidRPr="00EB0423">
        <w:rPr>
          <w:color w:val="000000" w:themeColor="text1"/>
        </w:rPr>
        <w:t xml:space="preserve"> или субсидирование части затрат на НИОК</w:t>
      </w:r>
      <w:r w:rsidR="00B843FD" w:rsidRPr="00EB0423">
        <w:rPr>
          <w:color w:val="000000" w:themeColor="text1"/>
        </w:rPr>
        <w:t>Р</w:t>
      </w:r>
      <w:r w:rsidR="002649C8" w:rsidRPr="00EB0423">
        <w:rPr>
          <w:color w:val="000000" w:themeColor="text1"/>
        </w:rPr>
        <w:t xml:space="preserve"> в случае заказа таких работ в научно-исследовательских организациях Краснодарского края</w:t>
      </w:r>
      <w:r w:rsidR="002F2FF0" w:rsidRPr="00EB0423">
        <w:rPr>
          <w:color w:val="000000" w:themeColor="text1"/>
        </w:rPr>
        <w:t>.</w:t>
      </w:r>
    </w:p>
    <w:p w14:paraId="6D07FE7E" w14:textId="77777777" w:rsidR="00C04E10" w:rsidRPr="00EB0423" w:rsidRDefault="00C04E10" w:rsidP="00C04E10">
      <w:pPr>
        <w:rPr>
          <w:color w:val="000000" w:themeColor="text1"/>
        </w:rPr>
      </w:pPr>
      <w:r w:rsidRPr="00EB0423">
        <w:rPr>
          <w:color w:val="000000" w:themeColor="text1"/>
        </w:rPr>
        <w:t xml:space="preserve">Также должна быть усилена роль государства в обеспечении </w:t>
      </w:r>
      <w:r w:rsidR="00FD333B" w:rsidRPr="00EB0423">
        <w:rPr>
          <w:color w:val="000000" w:themeColor="text1"/>
        </w:rPr>
        <w:t>кооперационных</w:t>
      </w:r>
      <w:r w:rsidRPr="00EB0423">
        <w:rPr>
          <w:color w:val="000000" w:themeColor="text1"/>
        </w:rPr>
        <w:t xml:space="preserve"> связей между промышленными предприятиями и научно-промышленными центрами, исследовательскими институтами.</w:t>
      </w:r>
    </w:p>
    <w:p w14:paraId="66BB2833" w14:textId="77777777" w:rsidR="00D133FB" w:rsidRPr="00EB0423" w:rsidRDefault="00364D53" w:rsidP="00DC45A3">
      <w:pPr>
        <w:rPr>
          <w:color w:val="000000" w:themeColor="text1"/>
        </w:rPr>
      </w:pPr>
      <w:r w:rsidRPr="00EB0423">
        <w:rPr>
          <w:color w:val="000000" w:themeColor="text1"/>
        </w:rPr>
        <w:t xml:space="preserve">Следует также активизировать работу </w:t>
      </w:r>
      <w:proofErr w:type="spellStart"/>
      <w:r w:rsidRPr="00EB0423">
        <w:rPr>
          <w:color w:val="000000" w:themeColor="text1"/>
        </w:rPr>
        <w:t>технопарковых</w:t>
      </w:r>
      <w:proofErr w:type="spellEnd"/>
      <w:r w:rsidRPr="00EB0423">
        <w:rPr>
          <w:color w:val="000000" w:themeColor="text1"/>
        </w:rPr>
        <w:t xml:space="preserve"> структур на территории Краснодарского края, которые на данный момент пока играют </w:t>
      </w:r>
      <w:r w:rsidR="00C55FC9" w:rsidRPr="00EB0423">
        <w:rPr>
          <w:color w:val="000000" w:themeColor="text1"/>
        </w:rPr>
        <w:t>со</w:t>
      </w:r>
      <w:r w:rsidR="00C55FC9" w:rsidRPr="00EB0423">
        <w:rPr>
          <w:color w:val="000000" w:themeColor="text1"/>
        </w:rPr>
        <w:lastRenderedPageBreak/>
        <w:t>всем</w:t>
      </w:r>
      <w:r w:rsidRPr="00EB0423">
        <w:rPr>
          <w:color w:val="000000" w:themeColor="text1"/>
        </w:rPr>
        <w:t xml:space="preserve"> незначительную роль в инновационном развитии промышленности региона</w:t>
      </w:r>
      <w:r w:rsidR="006A74EC" w:rsidRPr="00EB0423">
        <w:rPr>
          <w:color w:val="000000" w:themeColor="text1"/>
        </w:rPr>
        <w:t>.</w:t>
      </w:r>
    </w:p>
    <w:p w14:paraId="35021341" w14:textId="77777777" w:rsidR="00C04E10" w:rsidRPr="00EB0423" w:rsidRDefault="002F2FF0" w:rsidP="00DC45A3">
      <w:pPr>
        <w:rPr>
          <w:color w:val="000000" w:themeColor="text1"/>
        </w:rPr>
      </w:pPr>
      <w:r w:rsidRPr="00EB0423">
        <w:rPr>
          <w:color w:val="000000" w:themeColor="text1"/>
        </w:rPr>
        <w:t>Активная работа промышленных предприятий и научных организаций будет обеспечивать как</w:t>
      </w:r>
      <w:r w:rsidR="00866FDD" w:rsidRPr="00EB0423">
        <w:rPr>
          <w:color w:val="000000" w:themeColor="text1"/>
        </w:rPr>
        <w:t xml:space="preserve"> развитие промышленного потенциала, так и стимулирование инновационного потенциала Краснодарского края, т.е. будет получен мультипликативный эффект.</w:t>
      </w:r>
    </w:p>
    <w:p w14:paraId="2BA97F94" w14:textId="77777777" w:rsidR="006A74EC" w:rsidRPr="00EB0423" w:rsidRDefault="006A74EC" w:rsidP="00DC45A3">
      <w:pPr>
        <w:rPr>
          <w:color w:val="000000" w:themeColor="text1"/>
        </w:rPr>
      </w:pPr>
      <w:r w:rsidRPr="00EB0423">
        <w:rPr>
          <w:color w:val="000000" w:themeColor="text1"/>
        </w:rPr>
        <w:t>Что же касается повышения эффективности использования имеющегося промышленного потенциала Краснодарского края, то здесь прежде всего важны меры по</w:t>
      </w:r>
      <w:r w:rsidR="00C55FC9" w:rsidRPr="00EB0423">
        <w:rPr>
          <w:color w:val="000000" w:themeColor="text1"/>
        </w:rPr>
        <w:t xml:space="preserve"> развитию человеческих ресурсов промышленных предприятий и повышению производительности труда.</w:t>
      </w:r>
    </w:p>
    <w:p w14:paraId="209017E0" w14:textId="77777777" w:rsidR="0084180E" w:rsidRPr="00EB0423" w:rsidRDefault="0084180E" w:rsidP="00DC45A3">
      <w:pPr>
        <w:rPr>
          <w:color w:val="000000" w:themeColor="text1"/>
        </w:rPr>
      </w:pPr>
      <w:r w:rsidRPr="00EB0423">
        <w:rPr>
          <w:color w:val="000000" w:themeColor="text1"/>
        </w:rPr>
        <w:t xml:space="preserve">В </w:t>
      </w:r>
      <w:r w:rsidR="00801FF5" w:rsidRPr="00EB0423">
        <w:rPr>
          <w:color w:val="000000" w:themeColor="text1"/>
        </w:rPr>
        <w:t>направлении</w:t>
      </w:r>
      <w:r w:rsidRPr="00EB0423">
        <w:rPr>
          <w:color w:val="000000" w:themeColor="text1"/>
        </w:rPr>
        <w:t xml:space="preserve"> развития кадрового </w:t>
      </w:r>
      <w:r w:rsidR="00801FF5" w:rsidRPr="00EB0423">
        <w:rPr>
          <w:color w:val="000000" w:themeColor="text1"/>
        </w:rPr>
        <w:t>потенциала</w:t>
      </w:r>
      <w:r w:rsidRPr="00EB0423">
        <w:rPr>
          <w:color w:val="000000" w:themeColor="text1"/>
        </w:rPr>
        <w:t xml:space="preserve"> промышленности могут быть </w:t>
      </w:r>
      <w:r w:rsidR="00801FF5" w:rsidRPr="00EB0423">
        <w:rPr>
          <w:color w:val="000000" w:themeColor="text1"/>
        </w:rPr>
        <w:t>использованы</w:t>
      </w:r>
      <w:r w:rsidRPr="00EB0423">
        <w:rPr>
          <w:color w:val="000000" w:themeColor="text1"/>
        </w:rPr>
        <w:t xml:space="preserve"> </w:t>
      </w:r>
      <w:r w:rsidR="00F56420" w:rsidRPr="00EB0423">
        <w:rPr>
          <w:color w:val="000000" w:themeColor="text1"/>
        </w:rPr>
        <w:t xml:space="preserve">такие </w:t>
      </w:r>
      <w:r w:rsidR="00801FF5" w:rsidRPr="00EB0423">
        <w:rPr>
          <w:color w:val="000000" w:themeColor="text1"/>
        </w:rPr>
        <w:t>инструменты</w:t>
      </w:r>
      <w:r w:rsidRPr="00EB0423">
        <w:rPr>
          <w:color w:val="000000" w:themeColor="text1"/>
        </w:rPr>
        <w:t>:</w:t>
      </w:r>
    </w:p>
    <w:p w14:paraId="52F0AE50" w14:textId="77777777" w:rsidR="002E4B74" w:rsidRPr="00EB0423" w:rsidRDefault="0084180E" w:rsidP="008F66BF">
      <w:pPr>
        <w:pStyle w:val="a"/>
        <w:numPr>
          <w:ilvl w:val="0"/>
          <w:numId w:val="29"/>
        </w:numPr>
        <w:tabs>
          <w:tab w:val="left" w:pos="993"/>
        </w:tabs>
        <w:ind w:left="0" w:firstLine="709"/>
        <w:rPr>
          <w:color w:val="000000" w:themeColor="text1"/>
        </w:rPr>
      </w:pPr>
      <w:r w:rsidRPr="00EB0423">
        <w:rPr>
          <w:color w:val="000000" w:themeColor="text1"/>
        </w:rPr>
        <w:t>целево</w:t>
      </w:r>
      <w:r w:rsidR="00F56420" w:rsidRPr="00EB0423">
        <w:rPr>
          <w:color w:val="000000" w:themeColor="text1"/>
        </w:rPr>
        <w:t>е</w:t>
      </w:r>
      <w:r w:rsidRPr="00EB0423">
        <w:rPr>
          <w:color w:val="000000" w:themeColor="text1"/>
        </w:rPr>
        <w:t xml:space="preserve"> обучени</w:t>
      </w:r>
      <w:r w:rsidR="00F56420" w:rsidRPr="00EB0423">
        <w:rPr>
          <w:color w:val="000000" w:themeColor="text1"/>
        </w:rPr>
        <w:t>е</w:t>
      </w:r>
      <w:r w:rsidRPr="00EB0423">
        <w:rPr>
          <w:color w:val="000000" w:themeColor="text1"/>
        </w:rPr>
        <w:t xml:space="preserve"> молодых </w:t>
      </w:r>
      <w:r w:rsidR="00801FF5" w:rsidRPr="00EB0423">
        <w:rPr>
          <w:color w:val="000000" w:themeColor="text1"/>
        </w:rPr>
        <w:t>специалистов</w:t>
      </w:r>
      <w:r w:rsidRPr="00EB0423">
        <w:rPr>
          <w:color w:val="000000" w:themeColor="text1"/>
        </w:rPr>
        <w:t>;</w:t>
      </w:r>
    </w:p>
    <w:p w14:paraId="765C06E7" w14:textId="77777777" w:rsidR="0084180E" w:rsidRPr="00EB0423" w:rsidRDefault="0084180E" w:rsidP="008F66BF">
      <w:pPr>
        <w:pStyle w:val="a"/>
        <w:numPr>
          <w:ilvl w:val="0"/>
          <w:numId w:val="29"/>
        </w:numPr>
        <w:tabs>
          <w:tab w:val="left" w:pos="993"/>
        </w:tabs>
        <w:ind w:left="0" w:firstLine="709"/>
        <w:rPr>
          <w:color w:val="000000" w:themeColor="text1"/>
        </w:rPr>
      </w:pPr>
      <w:r w:rsidRPr="00EB0423">
        <w:rPr>
          <w:color w:val="000000" w:themeColor="text1"/>
        </w:rPr>
        <w:t>компенсация</w:t>
      </w:r>
      <w:r w:rsidR="00801FF5" w:rsidRPr="00EB0423">
        <w:rPr>
          <w:color w:val="000000" w:themeColor="text1"/>
        </w:rPr>
        <w:t xml:space="preserve"> части затрат на обучение и переобучение персонала промышленных предприятий для </w:t>
      </w:r>
      <w:r w:rsidR="00F56420" w:rsidRPr="00EB0423">
        <w:rPr>
          <w:color w:val="000000" w:themeColor="text1"/>
        </w:rPr>
        <w:t xml:space="preserve">кадрового </w:t>
      </w:r>
      <w:r w:rsidR="00B1553E" w:rsidRPr="00EB0423">
        <w:rPr>
          <w:color w:val="000000" w:themeColor="text1"/>
        </w:rPr>
        <w:t>обеспечения высокопроизводительных рабочих мест;</w:t>
      </w:r>
    </w:p>
    <w:p w14:paraId="4381D5F0" w14:textId="77777777" w:rsidR="00B1553E" w:rsidRPr="00EB0423" w:rsidRDefault="00B1553E" w:rsidP="008F66BF">
      <w:pPr>
        <w:pStyle w:val="a"/>
        <w:numPr>
          <w:ilvl w:val="0"/>
          <w:numId w:val="29"/>
        </w:numPr>
        <w:tabs>
          <w:tab w:val="left" w:pos="993"/>
        </w:tabs>
        <w:ind w:left="0" w:firstLine="709"/>
        <w:rPr>
          <w:color w:val="000000" w:themeColor="text1"/>
        </w:rPr>
      </w:pPr>
      <w:r w:rsidRPr="00EB0423">
        <w:rPr>
          <w:color w:val="000000" w:themeColor="text1"/>
        </w:rPr>
        <w:t xml:space="preserve">стимулирование студентов системы среднего и высшего образования в выбранных приоритетных отраслях промышленности региона (оплата из регионального бюджета </w:t>
      </w:r>
      <w:r w:rsidR="00C11937" w:rsidRPr="00EB0423">
        <w:rPr>
          <w:color w:val="000000" w:themeColor="text1"/>
        </w:rPr>
        <w:t xml:space="preserve">бюджетных мест, назначение дополнительных стипендий </w:t>
      </w:r>
      <w:r w:rsidR="00DB4231" w:rsidRPr="00EB0423">
        <w:rPr>
          <w:color w:val="000000" w:themeColor="text1"/>
        </w:rPr>
        <w:t>для</w:t>
      </w:r>
      <w:r w:rsidR="00C11937" w:rsidRPr="00EB0423">
        <w:rPr>
          <w:color w:val="000000" w:themeColor="text1"/>
        </w:rPr>
        <w:t xml:space="preserve"> студентов);</w:t>
      </w:r>
    </w:p>
    <w:p w14:paraId="66F92224" w14:textId="77777777" w:rsidR="00C11937" w:rsidRPr="00EB0423" w:rsidRDefault="00C11937" w:rsidP="008F66BF">
      <w:pPr>
        <w:pStyle w:val="a"/>
        <w:numPr>
          <w:ilvl w:val="0"/>
          <w:numId w:val="29"/>
        </w:numPr>
        <w:tabs>
          <w:tab w:val="left" w:pos="993"/>
        </w:tabs>
        <w:ind w:left="0" w:firstLine="709"/>
        <w:rPr>
          <w:color w:val="000000" w:themeColor="text1"/>
        </w:rPr>
      </w:pPr>
      <w:r w:rsidRPr="00EB0423">
        <w:rPr>
          <w:color w:val="000000" w:themeColor="text1"/>
        </w:rPr>
        <w:t xml:space="preserve">развитие сотрудничества центров занятости, промышленных </w:t>
      </w:r>
      <w:r w:rsidR="00DB4231" w:rsidRPr="00EB0423">
        <w:rPr>
          <w:color w:val="000000" w:themeColor="text1"/>
        </w:rPr>
        <w:t>предприятий</w:t>
      </w:r>
      <w:r w:rsidRPr="00EB0423">
        <w:rPr>
          <w:color w:val="000000" w:themeColor="text1"/>
        </w:rPr>
        <w:t xml:space="preserve"> и образовательных </w:t>
      </w:r>
      <w:r w:rsidR="00DB4231" w:rsidRPr="00EB0423">
        <w:rPr>
          <w:color w:val="000000" w:themeColor="text1"/>
        </w:rPr>
        <w:t>учреждений</w:t>
      </w:r>
      <w:r w:rsidRPr="00EB0423">
        <w:rPr>
          <w:color w:val="000000" w:themeColor="text1"/>
        </w:rPr>
        <w:t xml:space="preserve"> по вопросам переподготовки безр</w:t>
      </w:r>
      <w:r w:rsidR="008F66BF" w:rsidRPr="00EB0423">
        <w:rPr>
          <w:color w:val="000000" w:themeColor="text1"/>
        </w:rPr>
        <w:t>аботных.</w:t>
      </w:r>
    </w:p>
    <w:p w14:paraId="7E9FA3A1" w14:textId="77777777" w:rsidR="008F66BF" w:rsidRPr="00EB0423" w:rsidRDefault="008F66BF" w:rsidP="008F66BF">
      <w:pPr>
        <w:rPr>
          <w:color w:val="000000" w:themeColor="text1"/>
        </w:rPr>
      </w:pPr>
      <w:r w:rsidRPr="00EB0423">
        <w:rPr>
          <w:color w:val="000000" w:themeColor="text1"/>
        </w:rPr>
        <w:t>Необходимы меры и по повышению престижа рабочих специальностей в т.ч. за счет постепенного повышения уровня оплаты труда для высококвалифицированных специалистов.</w:t>
      </w:r>
    </w:p>
    <w:p w14:paraId="4D554E8D" w14:textId="77777777" w:rsidR="00DB4231" w:rsidRPr="00EB0423" w:rsidRDefault="00DB4231" w:rsidP="00DC45A3">
      <w:pPr>
        <w:rPr>
          <w:color w:val="000000" w:themeColor="text1"/>
        </w:rPr>
      </w:pPr>
      <w:r w:rsidRPr="00EB0423">
        <w:rPr>
          <w:color w:val="000000" w:themeColor="text1"/>
        </w:rPr>
        <w:t>Кроме того, важна и модернизация основных фондов промышленности</w:t>
      </w:r>
      <w:r w:rsidR="00595D78" w:rsidRPr="00EB0423">
        <w:rPr>
          <w:color w:val="000000" w:themeColor="text1"/>
        </w:rPr>
        <w:t xml:space="preserve"> для того, чтобы обеспечить </w:t>
      </w:r>
      <w:r w:rsidR="00901D8B" w:rsidRPr="00EB0423">
        <w:rPr>
          <w:color w:val="000000" w:themeColor="text1"/>
        </w:rPr>
        <w:t>улучшение условий труда работников промышленных предприятий рабочих специальностей.</w:t>
      </w:r>
      <w:r w:rsidR="008F66BF" w:rsidRPr="00EB0423">
        <w:rPr>
          <w:color w:val="000000" w:themeColor="text1"/>
        </w:rPr>
        <w:t xml:space="preserve"> Такие меры будут способствовать и повышению производительности труда в промышленности, а зна</w:t>
      </w:r>
      <w:r w:rsidR="008F66BF" w:rsidRPr="00EB0423">
        <w:rPr>
          <w:color w:val="000000" w:themeColor="text1"/>
        </w:rPr>
        <w:lastRenderedPageBreak/>
        <w:t>чит, снижению себестоимости выпускаемой продукции</w:t>
      </w:r>
      <w:r w:rsidR="00485D5B" w:rsidRPr="00EB0423">
        <w:rPr>
          <w:color w:val="000000" w:themeColor="text1"/>
        </w:rPr>
        <w:t xml:space="preserve"> и росту конкурентоспособности на внутреннем и внешнем рынке.</w:t>
      </w:r>
    </w:p>
    <w:p w14:paraId="5CB342D3" w14:textId="77777777" w:rsidR="00F626E4" w:rsidRPr="00EB0423" w:rsidRDefault="00F626E4" w:rsidP="00DC45A3">
      <w:pPr>
        <w:rPr>
          <w:color w:val="000000" w:themeColor="text1"/>
        </w:rPr>
      </w:pPr>
      <w:r w:rsidRPr="00EB0423">
        <w:rPr>
          <w:color w:val="000000" w:themeColor="text1"/>
        </w:rPr>
        <w:t xml:space="preserve">Повышение финансово-экономической эффективности работы </w:t>
      </w:r>
      <w:r w:rsidR="008C3458" w:rsidRPr="00EB0423">
        <w:rPr>
          <w:color w:val="000000" w:themeColor="text1"/>
        </w:rPr>
        <w:t>промышленных предприятий Краснодарского края, а значит, и увеличени</w:t>
      </w:r>
      <w:r w:rsidR="00485D5B" w:rsidRPr="00EB0423">
        <w:rPr>
          <w:color w:val="000000" w:themeColor="text1"/>
        </w:rPr>
        <w:t>е</w:t>
      </w:r>
      <w:r w:rsidR="008C3458" w:rsidRPr="00EB0423">
        <w:rPr>
          <w:color w:val="000000" w:themeColor="text1"/>
        </w:rPr>
        <w:t xml:space="preserve"> объемов собственных источников </w:t>
      </w:r>
      <w:r w:rsidR="00485D5B" w:rsidRPr="00EB0423">
        <w:rPr>
          <w:color w:val="000000" w:themeColor="text1"/>
        </w:rPr>
        <w:t>финансирования</w:t>
      </w:r>
      <w:r w:rsidR="008C3458" w:rsidRPr="00EB0423">
        <w:rPr>
          <w:color w:val="000000" w:themeColor="text1"/>
        </w:rPr>
        <w:t xml:space="preserve"> </w:t>
      </w:r>
      <w:r w:rsidR="00485D5B" w:rsidRPr="00EB0423">
        <w:rPr>
          <w:color w:val="000000" w:themeColor="text1"/>
        </w:rPr>
        <w:t>деятельности</w:t>
      </w:r>
      <w:r w:rsidR="008C3458" w:rsidRPr="00EB0423">
        <w:rPr>
          <w:color w:val="000000" w:themeColor="text1"/>
        </w:rPr>
        <w:t xml:space="preserve"> возмо</w:t>
      </w:r>
      <w:r w:rsidR="00CB205F" w:rsidRPr="00EB0423">
        <w:rPr>
          <w:color w:val="000000" w:themeColor="text1"/>
        </w:rPr>
        <w:t>жно за счет увеличения объемов производства и реализации промышленной продукции и достижения эффекта масштаба.</w:t>
      </w:r>
    </w:p>
    <w:p w14:paraId="64177D0E" w14:textId="77777777" w:rsidR="00F626E4" w:rsidRPr="00EB0423" w:rsidRDefault="00C94769" w:rsidP="00F626E4">
      <w:pPr>
        <w:rPr>
          <w:color w:val="000000" w:themeColor="text1"/>
        </w:rPr>
      </w:pPr>
      <w:r w:rsidRPr="00EB0423">
        <w:rPr>
          <w:color w:val="000000" w:themeColor="text1"/>
        </w:rPr>
        <w:t xml:space="preserve">Можно </w:t>
      </w:r>
      <w:r w:rsidR="00CB205F" w:rsidRPr="00EB0423">
        <w:rPr>
          <w:color w:val="000000" w:themeColor="text1"/>
        </w:rPr>
        <w:t xml:space="preserve">следующим образом помочь </w:t>
      </w:r>
      <w:r w:rsidRPr="00EB0423">
        <w:rPr>
          <w:color w:val="000000" w:themeColor="text1"/>
        </w:rPr>
        <w:t xml:space="preserve">промышленным предприятиям более полно реализовать </w:t>
      </w:r>
      <w:r w:rsidR="00485D5B" w:rsidRPr="00EB0423">
        <w:rPr>
          <w:color w:val="000000" w:themeColor="text1"/>
        </w:rPr>
        <w:t>имеющийся</w:t>
      </w:r>
      <w:r w:rsidR="000F241D" w:rsidRPr="00EB0423">
        <w:rPr>
          <w:color w:val="000000" w:themeColor="text1"/>
        </w:rPr>
        <w:t xml:space="preserve"> промышленный потенциал. Для этого </w:t>
      </w:r>
      <w:r w:rsidR="00F626E4" w:rsidRPr="00EB0423">
        <w:rPr>
          <w:color w:val="000000" w:themeColor="text1"/>
        </w:rPr>
        <w:t xml:space="preserve">региональным органам государственной власти, а </w:t>
      </w:r>
      <w:r w:rsidR="00485D5B" w:rsidRPr="00EB0423">
        <w:rPr>
          <w:color w:val="000000" w:themeColor="text1"/>
        </w:rPr>
        <w:t>также</w:t>
      </w:r>
      <w:r w:rsidR="00F626E4" w:rsidRPr="00EB0423">
        <w:rPr>
          <w:color w:val="000000" w:themeColor="text1"/>
        </w:rPr>
        <w:t xml:space="preserve"> органам местного </w:t>
      </w:r>
      <w:r w:rsidR="00485D5B" w:rsidRPr="00EB0423">
        <w:rPr>
          <w:color w:val="000000" w:themeColor="text1"/>
        </w:rPr>
        <w:t>самоуправления</w:t>
      </w:r>
      <w:r w:rsidR="00F626E4" w:rsidRPr="00EB0423">
        <w:rPr>
          <w:color w:val="000000" w:themeColor="text1"/>
        </w:rPr>
        <w:t xml:space="preserve"> в муниципальных образования</w:t>
      </w:r>
      <w:r w:rsidR="00485D5B" w:rsidRPr="00EB0423">
        <w:rPr>
          <w:color w:val="000000" w:themeColor="text1"/>
        </w:rPr>
        <w:t>х</w:t>
      </w:r>
      <w:r w:rsidR="00F626E4" w:rsidRPr="00EB0423">
        <w:rPr>
          <w:color w:val="000000" w:themeColor="text1"/>
        </w:rPr>
        <w:t xml:space="preserve"> </w:t>
      </w:r>
      <w:r w:rsidR="00485D5B" w:rsidRPr="00EB0423">
        <w:rPr>
          <w:color w:val="000000" w:themeColor="text1"/>
        </w:rPr>
        <w:t>Краснодарского</w:t>
      </w:r>
      <w:r w:rsidR="00F626E4" w:rsidRPr="00EB0423">
        <w:rPr>
          <w:color w:val="000000" w:themeColor="text1"/>
        </w:rPr>
        <w:t xml:space="preserve"> края при осуществлении государственных и муниципальных закупок устанавливать преференции для поставщиков региональных промышленных товаров</w:t>
      </w:r>
      <w:r w:rsidR="000F241D" w:rsidRPr="00EB0423">
        <w:rPr>
          <w:color w:val="000000" w:themeColor="text1"/>
        </w:rPr>
        <w:t xml:space="preserve"> (однако, следует и</w:t>
      </w:r>
      <w:r w:rsidR="00F626E4" w:rsidRPr="00EB0423">
        <w:rPr>
          <w:color w:val="000000" w:themeColor="text1"/>
        </w:rPr>
        <w:t>збегать случаев коррупции и искусственного завышения сумм контрактов</w:t>
      </w:r>
      <w:r w:rsidR="000F241D" w:rsidRPr="00EB0423">
        <w:rPr>
          <w:color w:val="000000" w:themeColor="text1"/>
        </w:rPr>
        <w:t>).</w:t>
      </w:r>
    </w:p>
    <w:p w14:paraId="74256B35" w14:textId="77777777" w:rsidR="00F626E4" w:rsidRPr="00EB0423" w:rsidRDefault="000F241D" w:rsidP="00F626E4">
      <w:pPr>
        <w:rPr>
          <w:color w:val="000000" w:themeColor="text1"/>
        </w:rPr>
      </w:pPr>
      <w:r w:rsidRPr="00EB0423">
        <w:rPr>
          <w:color w:val="000000" w:themeColor="text1"/>
        </w:rPr>
        <w:t xml:space="preserve">Также можно рекомендовать </w:t>
      </w:r>
      <w:r w:rsidR="00C94769" w:rsidRPr="00EB0423">
        <w:rPr>
          <w:color w:val="000000" w:themeColor="text1"/>
        </w:rPr>
        <w:t>реализовывать различные механизмы стимулирования экспорта промышленной продукции Краснодарского края, например</w:t>
      </w:r>
      <w:r w:rsidR="00805916" w:rsidRPr="00EB0423">
        <w:rPr>
          <w:color w:val="000000" w:themeColor="text1"/>
        </w:rPr>
        <w:t>,</w:t>
      </w:r>
      <w:r w:rsidR="00C94769" w:rsidRPr="00EB0423">
        <w:rPr>
          <w:color w:val="000000" w:themeColor="text1"/>
        </w:rPr>
        <w:t xml:space="preserve"> за счет:</w:t>
      </w:r>
    </w:p>
    <w:p w14:paraId="5A8ECA63" w14:textId="77777777" w:rsidR="00C94769" w:rsidRPr="00EB0423" w:rsidRDefault="0009688E" w:rsidP="00805916">
      <w:pPr>
        <w:pStyle w:val="a"/>
        <w:numPr>
          <w:ilvl w:val="0"/>
          <w:numId w:val="29"/>
        </w:numPr>
        <w:tabs>
          <w:tab w:val="left" w:pos="993"/>
        </w:tabs>
        <w:ind w:left="0" w:firstLine="709"/>
        <w:rPr>
          <w:color w:val="000000" w:themeColor="text1"/>
        </w:rPr>
      </w:pPr>
      <w:r w:rsidRPr="00EB0423">
        <w:rPr>
          <w:color w:val="000000" w:themeColor="text1"/>
        </w:rPr>
        <w:t>всесторонней поддержки (консультационной, финансовой) патентования инновационной промышленной продукции предприятий региона в соответствии с зарубежными стандартами;</w:t>
      </w:r>
    </w:p>
    <w:p w14:paraId="32F714CD" w14:textId="77777777" w:rsidR="0009688E" w:rsidRPr="00EB0423" w:rsidRDefault="0009688E" w:rsidP="00805916">
      <w:pPr>
        <w:pStyle w:val="a"/>
        <w:numPr>
          <w:ilvl w:val="0"/>
          <w:numId w:val="29"/>
        </w:numPr>
        <w:tabs>
          <w:tab w:val="left" w:pos="993"/>
        </w:tabs>
        <w:ind w:left="0" w:firstLine="709"/>
        <w:rPr>
          <w:color w:val="000000" w:themeColor="text1"/>
        </w:rPr>
      </w:pPr>
      <w:r w:rsidRPr="00EB0423">
        <w:rPr>
          <w:color w:val="000000" w:themeColor="text1"/>
        </w:rPr>
        <w:t xml:space="preserve">реализации </w:t>
      </w:r>
      <w:r w:rsidR="00805916" w:rsidRPr="00EB0423">
        <w:rPr>
          <w:color w:val="000000" w:themeColor="text1"/>
        </w:rPr>
        <w:t>мероприятий</w:t>
      </w:r>
      <w:r w:rsidRPr="00EB0423">
        <w:rPr>
          <w:color w:val="000000" w:themeColor="text1"/>
        </w:rPr>
        <w:t xml:space="preserve"> информационной поддержки </w:t>
      </w:r>
      <w:proofErr w:type="spellStart"/>
      <w:r w:rsidRPr="00EB0423">
        <w:rPr>
          <w:color w:val="000000" w:themeColor="text1"/>
        </w:rPr>
        <w:t>экспортно</w:t>
      </w:r>
      <w:proofErr w:type="spellEnd"/>
      <w:r w:rsidRPr="00EB0423">
        <w:rPr>
          <w:color w:val="000000" w:themeColor="text1"/>
        </w:rPr>
        <w:t xml:space="preserve"> ориентированных промышленных предприятий (ока</w:t>
      </w:r>
      <w:r w:rsidR="00FD0DBD" w:rsidRPr="00EB0423">
        <w:rPr>
          <w:color w:val="000000" w:themeColor="text1"/>
        </w:rPr>
        <w:t xml:space="preserve">зание помощи в профессиональном переводе материалов о продукции на различные языки и создание иностранных версий </w:t>
      </w:r>
      <w:r w:rsidR="00805916" w:rsidRPr="00EB0423">
        <w:rPr>
          <w:color w:val="000000" w:themeColor="text1"/>
        </w:rPr>
        <w:t>официальных</w:t>
      </w:r>
      <w:r w:rsidR="00FD0DBD" w:rsidRPr="00EB0423">
        <w:rPr>
          <w:color w:val="000000" w:themeColor="text1"/>
        </w:rPr>
        <w:t xml:space="preserve"> сайтов, помощь в размещении продукции в </w:t>
      </w:r>
      <w:r w:rsidR="00805916" w:rsidRPr="00EB0423">
        <w:rPr>
          <w:color w:val="000000" w:themeColor="text1"/>
        </w:rPr>
        <w:t>иностранных</w:t>
      </w:r>
      <w:r w:rsidR="00FD0DBD" w:rsidRPr="00EB0423">
        <w:rPr>
          <w:color w:val="000000" w:themeColor="text1"/>
        </w:rPr>
        <w:t xml:space="preserve"> электрон</w:t>
      </w:r>
      <w:r w:rsidR="007D2D86" w:rsidRPr="00EB0423">
        <w:rPr>
          <w:color w:val="000000" w:themeColor="text1"/>
        </w:rPr>
        <w:t>ных каталогах и маркет-</w:t>
      </w:r>
      <w:proofErr w:type="spellStart"/>
      <w:r w:rsidR="007D2D86" w:rsidRPr="00EB0423">
        <w:rPr>
          <w:color w:val="000000" w:themeColor="text1"/>
        </w:rPr>
        <w:t>плейсах</w:t>
      </w:r>
      <w:proofErr w:type="spellEnd"/>
      <w:r w:rsidR="007D2D86" w:rsidRPr="00EB0423">
        <w:rPr>
          <w:color w:val="000000" w:themeColor="text1"/>
        </w:rPr>
        <w:t>)</w:t>
      </w:r>
      <w:r w:rsidR="00805916" w:rsidRPr="00EB0423">
        <w:rPr>
          <w:color w:val="000000" w:themeColor="text1"/>
        </w:rPr>
        <w:t>;</w:t>
      </w:r>
    </w:p>
    <w:p w14:paraId="4BE5D856" w14:textId="2D84D512" w:rsidR="007D2D86" w:rsidRPr="00EB0423" w:rsidRDefault="007D2D86" w:rsidP="00805916">
      <w:pPr>
        <w:pStyle w:val="a"/>
        <w:numPr>
          <w:ilvl w:val="0"/>
          <w:numId w:val="29"/>
        </w:numPr>
        <w:tabs>
          <w:tab w:val="left" w:pos="993"/>
        </w:tabs>
        <w:ind w:left="0" w:firstLine="709"/>
        <w:rPr>
          <w:color w:val="000000" w:themeColor="text1"/>
        </w:rPr>
      </w:pPr>
      <w:r w:rsidRPr="00EB0423">
        <w:rPr>
          <w:color w:val="000000" w:themeColor="text1"/>
        </w:rPr>
        <w:t xml:space="preserve">использование инструментов продвижения </w:t>
      </w:r>
      <w:r w:rsidR="00805916" w:rsidRPr="00EB0423">
        <w:rPr>
          <w:color w:val="000000" w:themeColor="text1"/>
        </w:rPr>
        <w:t>промышленной</w:t>
      </w:r>
      <w:r w:rsidRPr="00EB0423">
        <w:rPr>
          <w:color w:val="000000" w:themeColor="text1"/>
        </w:rPr>
        <w:t xml:space="preserve"> продукции на иностранных рынках – помощь в организации рекламных компаний, участии в ярмарках и выставках, конференциях</w:t>
      </w:r>
      <w:r w:rsidR="008A4735" w:rsidRPr="00EB0423">
        <w:rPr>
          <w:color w:val="000000" w:themeColor="text1"/>
        </w:rPr>
        <w:t>,</w:t>
      </w:r>
      <w:r w:rsidR="00805916" w:rsidRPr="00EB0423">
        <w:rPr>
          <w:color w:val="000000" w:themeColor="text1"/>
        </w:rPr>
        <w:t xml:space="preserve"> продвижение через официальные представительства РФ в зарубежных странах</w:t>
      </w:r>
      <w:r w:rsidRPr="00EB0423">
        <w:rPr>
          <w:color w:val="000000" w:themeColor="text1"/>
        </w:rPr>
        <w:t xml:space="preserve"> и т.п.</w:t>
      </w:r>
      <w:r w:rsidR="00E86C6B" w:rsidRPr="00EB0423">
        <w:rPr>
          <w:color w:val="000000" w:themeColor="text1"/>
        </w:rPr>
        <w:t xml:space="preserve"> [</w:t>
      </w:r>
      <w:r w:rsidR="006804A1">
        <w:rPr>
          <w:color w:val="000000" w:themeColor="text1"/>
        </w:rPr>
        <w:t>29</w:t>
      </w:r>
      <w:r w:rsidR="00E86C6B" w:rsidRPr="00EB0423">
        <w:rPr>
          <w:color w:val="000000" w:themeColor="text1"/>
        </w:rPr>
        <w:t>].</w:t>
      </w:r>
    </w:p>
    <w:p w14:paraId="4BA9293E" w14:textId="77777777" w:rsidR="007D0EDA" w:rsidRPr="00EB0423" w:rsidRDefault="0034223E" w:rsidP="00A4620B">
      <w:pPr>
        <w:rPr>
          <w:color w:val="000000" w:themeColor="text1"/>
        </w:rPr>
      </w:pPr>
      <w:r w:rsidRPr="00EB0423">
        <w:rPr>
          <w:color w:val="000000" w:themeColor="text1"/>
        </w:rPr>
        <w:lastRenderedPageBreak/>
        <w:t>Так как некоторые приоритетные отрасли промышленности Краснодарского края, например, лёгкая, пищевая, производство строительных материалов и т.д. могут развиваться в т.ч. в рамках малого и среднего предпринимательства, то также необходимы</w:t>
      </w:r>
      <w:r w:rsidR="00AB24C6" w:rsidRPr="00EB0423">
        <w:rPr>
          <w:color w:val="000000" w:themeColor="text1"/>
        </w:rPr>
        <w:t xml:space="preserve"> мероприятия по поддержке МСП в промышленной сфере, например, путём предоставления прямых грантов на открытие малых производств</w:t>
      </w:r>
      <w:r w:rsidR="00D96059" w:rsidRPr="00EB0423">
        <w:rPr>
          <w:color w:val="000000" w:themeColor="text1"/>
        </w:rPr>
        <w:t xml:space="preserve">. При этом желательно, чтобы органы региональной власти выделяли приоритетные направления развития МСП в промышленности, чтобы </w:t>
      </w:r>
      <w:r w:rsidR="00B46A86" w:rsidRPr="00EB0423">
        <w:rPr>
          <w:color w:val="000000" w:themeColor="text1"/>
        </w:rPr>
        <w:t>продукция</w:t>
      </w:r>
      <w:r w:rsidR="00D96059" w:rsidRPr="00EB0423">
        <w:rPr>
          <w:color w:val="000000" w:themeColor="text1"/>
        </w:rPr>
        <w:t xml:space="preserve"> таких предприятий была востребована у населения края иди же у крупного</w:t>
      </w:r>
      <w:r w:rsidR="00B46A86" w:rsidRPr="00EB0423">
        <w:rPr>
          <w:color w:val="000000" w:themeColor="text1"/>
        </w:rPr>
        <w:t xml:space="preserve"> бизнеса. Таким образом могут быть заполнены те ниши промышленного производства, которые неинтересны крупным промышленным предприятиям, </w:t>
      </w:r>
      <w:r w:rsidR="003A05CD" w:rsidRPr="00EB0423">
        <w:rPr>
          <w:color w:val="000000" w:themeColor="text1"/>
        </w:rPr>
        <w:t>но имеют потенциал для развития.</w:t>
      </w:r>
    </w:p>
    <w:p w14:paraId="33A00CBC" w14:textId="77777777" w:rsidR="00330103" w:rsidRPr="00EB0423" w:rsidRDefault="00330103" w:rsidP="00A4620B">
      <w:pPr>
        <w:rPr>
          <w:color w:val="000000" w:themeColor="text1"/>
        </w:rPr>
      </w:pPr>
      <w:r w:rsidRPr="00EB0423">
        <w:rPr>
          <w:color w:val="000000" w:themeColor="text1"/>
        </w:rPr>
        <w:t xml:space="preserve">Для повышения эффективности </w:t>
      </w:r>
      <w:r w:rsidR="00227F7E" w:rsidRPr="00EB0423">
        <w:rPr>
          <w:color w:val="000000" w:themeColor="text1"/>
        </w:rPr>
        <w:t>разнообразных</w:t>
      </w:r>
      <w:r w:rsidRPr="00EB0423">
        <w:rPr>
          <w:color w:val="000000" w:themeColor="text1"/>
        </w:rPr>
        <w:t xml:space="preserve"> мер поддержки важно сформировать </w:t>
      </w:r>
      <w:r w:rsidR="00227F7E" w:rsidRPr="00EB0423">
        <w:rPr>
          <w:color w:val="000000" w:themeColor="text1"/>
        </w:rPr>
        <w:t>действенные</w:t>
      </w:r>
      <w:r w:rsidRPr="00EB0423">
        <w:rPr>
          <w:color w:val="000000" w:themeColor="text1"/>
        </w:rPr>
        <w:t xml:space="preserve"> меры контроля за использованием предприятиями предоставляемых субсидий и других мер поддержки.</w:t>
      </w:r>
      <w:r w:rsidR="00A4620B" w:rsidRPr="00EB0423">
        <w:rPr>
          <w:color w:val="000000" w:themeColor="text1"/>
        </w:rPr>
        <w:t xml:space="preserve"> При этом всё же важно снизить уровень бюрократии и упростить административные процедуры регулирования промышленной деятельности, устранить избыточную роль органов власти в сфере лицензирования, контроля, сертификации выпускаемой продукции</w:t>
      </w:r>
      <w:r w:rsidR="00BE4ED1" w:rsidRPr="00EB0423">
        <w:rPr>
          <w:color w:val="000000" w:themeColor="text1"/>
        </w:rPr>
        <w:t>, в т.ч. за счет применения современных информационных технологий.</w:t>
      </w:r>
    </w:p>
    <w:p w14:paraId="1E1560A4" w14:textId="77777777" w:rsidR="003A05CD" w:rsidRPr="00EB0423" w:rsidRDefault="003A05CD" w:rsidP="00DC45A3">
      <w:pPr>
        <w:rPr>
          <w:color w:val="000000" w:themeColor="text1"/>
        </w:rPr>
      </w:pPr>
      <w:r w:rsidRPr="00EB0423">
        <w:rPr>
          <w:color w:val="000000" w:themeColor="text1"/>
        </w:rPr>
        <w:t xml:space="preserve">Как видим, развитие и реализация промышленного </w:t>
      </w:r>
      <w:r w:rsidR="00AF247C" w:rsidRPr="00EB0423">
        <w:rPr>
          <w:color w:val="000000" w:themeColor="text1"/>
        </w:rPr>
        <w:t>потенциала</w:t>
      </w:r>
      <w:r w:rsidRPr="00EB0423">
        <w:rPr>
          <w:color w:val="000000" w:themeColor="text1"/>
        </w:rPr>
        <w:t xml:space="preserve"> Краснодарского края предусматривает реализацию мероприятий в нескольких важных направлениях, поэтому</w:t>
      </w:r>
      <w:r w:rsidR="00AF247C" w:rsidRPr="00EB0423">
        <w:rPr>
          <w:color w:val="000000" w:themeColor="text1"/>
        </w:rPr>
        <w:t xml:space="preserve"> их должны выполнять несколько органов власти:</w:t>
      </w:r>
    </w:p>
    <w:p w14:paraId="35292CF9" w14:textId="4DA94DDE" w:rsidR="00BF0289" w:rsidRPr="00EB0423" w:rsidRDefault="00AF247C" w:rsidP="00BF0289">
      <w:pPr>
        <w:pStyle w:val="a"/>
        <w:numPr>
          <w:ilvl w:val="0"/>
          <w:numId w:val="31"/>
        </w:numPr>
        <w:tabs>
          <w:tab w:val="left" w:pos="993"/>
        </w:tabs>
        <w:ind w:left="0" w:firstLine="709"/>
        <w:rPr>
          <w:color w:val="000000" w:themeColor="text1"/>
        </w:rPr>
      </w:pPr>
      <w:r w:rsidRPr="00EB0423">
        <w:rPr>
          <w:color w:val="000000" w:themeColor="text1"/>
        </w:rPr>
        <w:t>Департамент промышленной политики Крас</w:t>
      </w:r>
      <w:r w:rsidR="00BF0289" w:rsidRPr="00EB0423">
        <w:rPr>
          <w:color w:val="000000" w:themeColor="text1"/>
        </w:rPr>
        <w:t>нодарского края</w:t>
      </w:r>
      <w:r w:rsidR="00AE168B">
        <w:rPr>
          <w:color w:val="000000" w:themeColor="text1"/>
        </w:rPr>
        <w:t>,</w:t>
      </w:r>
    </w:p>
    <w:p w14:paraId="07AF2B8B" w14:textId="3F8517CA" w:rsidR="00BF0289" w:rsidRPr="00EB0423" w:rsidRDefault="00BF0289" w:rsidP="00BF0289">
      <w:pPr>
        <w:pStyle w:val="a"/>
        <w:numPr>
          <w:ilvl w:val="0"/>
          <w:numId w:val="31"/>
        </w:numPr>
        <w:tabs>
          <w:tab w:val="left" w:pos="993"/>
        </w:tabs>
        <w:ind w:left="0" w:firstLine="709"/>
        <w:rPr>
          <w:color w:val="000000" w:themeColor="text1"/>
        </w:rPr>
      </w:pPr>
      <w:r w:rsidRPr="00EB0423">
        <w:rPr>
          <w:color w:val="000000" w:themeColor="text1"/>
        </w:rPr>
        <w:t>Департамент инве</w:t>
      </w:r>
      <w:r w:rsidR="00AF247C" w:rsidRPr="00EB0423">
        <w:rPr>
          <w:color w:val="000000" w:themeColor="text1"/>
        </w:rPr>
        <w:t>стиций и развития малого и среднего предприни</w:t>
      </w:r>
      <w:r w:rsidRPr="00EB0423">
        <w:rPr>
          <w:color w:val="000000" w:themeColor="text1"/>
        </w:rPr>
        <w:t>мательства Краснодарского края</w:t>
      </w:r>
      <w:r w:rsidR="00AE168B">
        <w:rPr>
          <w:color w:val="000000" w:themeColor="text1"/>
        </w:rPr>
        <w:t>,</w:t>
      </w:r>
    </w:p>
    <w:p w14:paraId="66263A3A" w14:textId="27AED298" w:rsidR="00BF0289" w:rsidRPr="00EB0423" w:rsidRDefault="00BF0289" w:rsidP="00BF0289">
      <w:pPr>
        <w:pStyle w:val="a"/>
        <w:numPr>
          <w:ilvl w:val="0"/>
          <w:numId w:val="31"/>
        </w:numPr>
        <w:tabs>
          <w:tab w:val="left" w:pos="993"/>
        </w:tabs>
        <w:ind w:left="0" w:firstLine="709"/>
        <w:rPr>
          <w:color w:val="000000" w:themeColor="text1"/>
        </w:rPr>
      </w:pPr>
      <w:r w:rsidRPr="00EB0423">
        <w:rPr>
          <w:color w:val="000000" w:themeColor="text1"/>
        </w:rPr>
        <w:t>М</w:t>
      </w:r>
      <w:r w:rsidR="00AF247C" w:rsidRPr="00EB0423">
        <w:rPr>
          <w:color w:val="000000" w:themeColor="text1"/>
        </w:rPr>
        <w:t>инистерство</w:t>
      </w:r>
      <w:r w:rsidRPr="00EB0423">
        <w:rPr>
          <w:color w:val="000000" w:themeColor="text1"/>
        </w:rPr>
        <w:t xml:space="preserve"> </w:t>
      </w:r>
      <w:r w:rsidR="00AF247C" w:rsidRPr="00EB0423">
        <w:rPr>
          <w:color w:val="000000" w:themeColor="text1"/>
        </w:rPr>
        <w:t>топливно-энергетического комплекса и жилищно-коммунального хозяйства</w:t>
      </w:r>
      <w:r w:rsidRPr="00EB0423">
        <w:rPr>
          <w:color w:val="000000" w:themeColor="text1"/>
        </w:rPr>
        <w:t xml:space="preserve"> Краснодарского края</w:t>
      </w:r>
      <w:r w:rsidR="00AE168B">
        <w:rPr>
          <w:color w:val="000000" w:themeColor="text1"/>
        </w:rPr>
        <w:t>,</w:t>
      </w:r>
    </w:p>
    <w:p w14:paraId="6394AEE4" w14:textId="22DB2DAF" w:rsidR="00AF247C" w:rsidRPr="00EB0423" w:rsidRDefault="00BF0289" w:rsidP="00BF0289">
      <w:pPr>
        <w:pStyle w:val="a"/>
        <w:numPr>
          <w:ilvl w:val="0"/>
          <w:numId w:val="31"/>
        </w:numPr>
        <w:tabs>
          <w:tab w:val="left" w:pos="993"/>
        </w:tabs>
        <w:ind w:left="0" w:firstLine="709"/>
        <w:rPr>
          <w:color w:val="000000" w:themeColor="text1"/>
        </w:rPr>
      </w:pPr>
      <w:r w:rsidRPr="00EB0423">
        <w:rPr>
          <w:color w:val="000000" w:themeColor="text1"/>
        </w:rPr>
        <w:t>М</w:t>
      </w:r>
      <w:r w:rsidR="00AF247C" w:rsidRPr="00EB0423">
        <w:rPr>
          <w:color w:val="000000" w:themeColor="text1"/>
        </w:rPr>
        <w:t>инистерство экономики Краснодарского края</w:t>
      </w:r>
      <w:r w:rsidR="00AE168B">
        <w:rPr>
          <w:color w:val="000000" w:themeColor="text1"/>
        </w:rPr>
        <w:t>,</w:t>
      </w:r>
    </w:p>
    <w:p w14:paraId="5A064947" w14:textId="77777777" w:rsidR="00AF247C" w:rsidRPr="00EB0423" w:rsidRDefault="00BF0289" w:rsidP="00BF0289">
      <w:pPr>
        <w:pStyle w:val="a"/>
        <w:numPr>
          <w:ilvl w:val="0"/>
          <w:numId w:val="31"/>
        </w:numPr>
        <w:tabs>
          <w:tab w:val="left" w:pos="993"/>
        </w:tabs>
        <w:ind w:left="0" w:firstLine="709"/>
        <w:rPr>
          <w:color w:val="000000" w:themeColor="text1"/>
        </w:rPr>
      </w:pPr>
      <w:r w:rsidRPr="00EB0423">
        <w:rPr>
          <w:color w:val="000000" w:themeColor="text1"/>
        </w:rPr>
        <w:t>М</w:t>
      </w:r>
      <w:r w:rsidR="00AF247C" w:rsidRPr="00EB0423">
        <w:rPr>
          <w:color w:val="000000" w:themeColor="text1"/>
        </w:rPr>
        <w:t>инистерство труда и социального развития Краснодарского края</w:t>
      </w:r>
      <w:r w:rsidRPr="00EB0423">
        <w:rPr>
          <w:color w:val="000000" w:themeColor="text1"/>
        </w:rPr>
        <w:t>.</w:t>
      </w:r>
    </w:p>
    <w:p w14:paraId="3E360A93" w14:textId="77777777" w:rsidR="002E4B74" w:rsidRPr="00EB0423" w:rsidRDefault="00DA23D4" w:rsidP="00DC45A3">
      <w:pPr>
        <w:rPr>
          <w:color w:val="000000" w:themeColor="text1"/>
        </w:rPr>
      </w:pPr>
      <w:r w:rsidRPr="00EB0423">
        <w:rPr>
          <w:color w:val="000000" w:themeColor="text1"/>
        </w:rPr>
        <w:lastRenderedPageBreak/>
        <w:t>В целом развитие</w:t>
      </w:r>
      <w:r w:rsidR="0052378E" w:rsidRPr="00EB0423">
        <w:rPr>
          <w:color w:val="000000" w:themeColor="text1"/>
        </w:rPr>
        <w:t xml:space="preserve"> промышленного потенциала Краснодарского края возможно только в условиях системных совместных действий региональных властей и предприятий промышленности, </w:t>
      </w:r>
      <w:r w:rsidR="00EF12A1" w:rsidRPr="00EB0423">
        <w:rPr>
          <w:color w:val="000000" w:themeColor="text1"/>
        </w:rPr>
        <w:t xml:space="preserve">инвесторов, </w:t>
      </w:r>
      <w:r w:rsidR="0052378E" w:rsidRPr="00EB0423">
        <w:rPr>
          <w:color w:val="000000" w:themeColor="text1"/>
        </w:rPr>
        <w:t xml:space="preserve">общественных и отраслевых организаций. </w:t>
      </w:r>
      <w:r w:rsidR="00EF12A1" w:rsidRPr="00EB0423">
        <w:rPr>
          <w:color w:val="000000" w:themeColor="text1"/>
        </w:rPr>
        <w:t>Взаимодействие</w:t>
      </w:r>
      <w:r w:rsidR="0052378E" w:rsidRPr="00EB0423">
        <w:rPr>
          <w:color w:val="000000" w:themeColor="text1"/>
        </w:rPr>
        <w:t xml:space="preserve"> между всеми </w:t>
      </w:r>
      <w:r w:rsidR="00EF12A1" w:rsidRPr="00EB0423">
        <w:rPr>
          <w:color w:val="000000" w:themeColor="text1"/>
        </w:rPr>
        <w:t>заинтересованными</w:t>
      </w:r>
      <w:r w:rsidR="0052378E" w:rsidRPr="00EB0423">
        <w:rPr>
          <w:color w:val="000000" w:themeColor="text1"/>
        </w:rPr>
        <w:t xml:space="preserve"> сторонами </w:t>
      </w:r>
      <w:r w:rsidR="00EF12A1" w:rsidRPr="00EB0423">
        <w:rPr>
          <w:color w:val="000000" w:themeColor="text1"/>
        </w:rPr>
        <w:t xml:space="preserve">в процессе развития </w:t>
      </w:r>
      <w:r w:rsidR="00E161DB" w:rsidRPr="00EB0423">
        <w:rPr>
          <w:color w:val="000000" w:themeColor="text1"/>
        </w:rPr>
        <w:t xml:space="preserve">и реализации </w:t>
      </w:r>
      <w:r w:rsidR="00EF12A1" w:rsidRPr="00EB0423">
        <w:rPr>
          <w:color w:val="000000" w:themeColor="text1"/>
        </w:rPr>
        <w:t>промышленного потенциала</w:t>
      </w:r>
      <w:r w:rsidR="00170ACB" w:rsidRPr="00EB0423">
        <w:rPr>
          <w:color w:val="000000" w:themeColor="text1"/>
        </w:rPr>
        <w:t xml:space="preserve"> </w:t>
      </w:r>
      <w:r w:rsidR="00E161DB" w:rsidRPr="00EB0423">
        <w:rPr>
          <w:color w:val="000000" w:themeColor="text1"/>
        </w:rPr>
        <w:t xml:space="preserve">региона </w:t>
      </w:r>
      <w:r w:rsidR="00170ACB" w:rsidRPr="00EB0423">
        <w:rPr>
          <w:color w:val="000000" w:themeColor="text1"/>
        </w:rPr>
        <w:t>отражено на рисунке</w:t>
      </w:r>
      <w:r w:rsidR="00E161DB" w:rsidRPr="00EB0423">
        <w:rPr>
          <w:color w:val="000000" w:themeColor="text1"/>
        </w:rPr>
        <w:t xml:space="preserve"> 17.</w:t>
      </w:r>
    </w:p>
    <w:p w14:paraId="3A4084D1" w14:textId="77777777" w:rsidR="00DA23D4" w:rsidRPr="00EB0423" w:rsidRDefault="00DA23D4" w:rsidP="00DC45A3">
      <w:pPr>
        <w:rPr>
          <w:color w:val="000000" w:themeColor="text1"/>
        </w:rPr>
      </w:pPr>
    </w:p>
    <w:p w14:paraId="5834107A" w14:textId="77777777" w:rsidR="00DA23D4" w:rsidRPr="00173E2F" w:rsidRDefault="000C1E9C" w:rsidP="00DA23D4">
      <w:pPr>
        <w:rPr>
          <w:color w:val="000000" w:themeColor="text1"/>
        </w:rPr>
      </w:pPr>
      <w:r w:rsidRPr="00173E2F">
        <w:rPr>
          <w:noProof/>
          <w:color w:val="000000" w:themeColor="text1"/>
          <w:lang w:eastAsia="ru-RU"/>
        </w:rPr>
        <mc:AlternateContent>
          <mc:Choice Requires="wps">
            <w:drawing>
              <wp:anchor distT="0" distB="0" distL="114300" distR="114300" simplePos="0" relativeHeight="251654144" behindDoc="0" locked="0" layoutInCell="1" allowOverlap="1" wp14:anchorId="38D80F23" wp14:editId="6E3DA725">
                <wp:simplePos x="0" y="0"/>
                <wp:positionH relativeFrom="margin">
                  <wp:align>right</wp:align>
                </wp:positionH>
                <wp:positionV relativeFrom="paragraph">
                  <wp:posOffset>28575</wp:posOffset>
                </wp:positionV>
                <wp:extent cx="5915025" cy="1866900"/>
                <wp:effectExtent l="0" t="0" r="28575" b="19050"/>
                <wp:wrapNone/>
                <wp:docPr id="76" name="Прямоугольник 76"/>
                <wp:cNvGraphicFramePr/>
                <a:graphic xmlns:a="http://schemas.openxmlformats.org/drawingml/2006/main">
                  <a:graphicData uri="http://schemas.microsoft.com/office/word/2010/wordprocessingShape">
                    <wps:wsp>
                      <wps:cNvSpPr/>
                      <wps:spPr>
                        <a:xfrm>
                          <a:off x="0" y="0"/>
                          <a:ext cx="5915025" cy="1866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985D76" w14:textId="77777777" w:rsidR="00796B53" w:rsidRDefault="00796B53" w:rsidP="009D36A4">
                            <w:pPr>
                              <w:spacing w:line="240" w:lineRule="auto"/>
                              <w:ind w:firstLine="0"/>
                              <w:jc w:val="center"/>
                            </w:pPr>
                            <w:r w:rsidRPr="00173E2F">
                              <w:rPr>
                                <w:b/>
                                <w:sz w:val="24"/>
                                <w:szCs w:val="24"/>
                              </w:rPr>
                              <w:t>Органы государственной власти Краснодарского края:</w:t>
                            </w:r>
                          </w:p>
                          <w:p w14:paraId="02463DEE" w14:textId="77777777" w:rsidR="00796B53" w:rsidRDefault="00796B53" w:rsidP="00887461">
                            <w:pPr>
                              <w:spacing w:line="240" w:lineRule="auto"/>
                              <w:ind w:firstLine="0"/>
                              <w:jc w:val="center"/>
                              <w:rPr>
                                <w:sz w:val="24"/>
                                <w:szCs w:val="24"/>
                              </w:rPr>
                            </w:pPr>
                            <w:r w:rsidRPr="00887461">
                              <w:rPr>
                                <w:sz w:val="24"/>
                                <w:szCs w:val="24"/>
                              </w:rPr>
                              <w:t>создание условий для интенсивного ра</w:t>
                            </w:r>
                            <w:r>
                              <w:rPr>
                                <w:sz w:val="24"/>
                                <w:szCs w:val="24"/>
                              </w:rPr>
                              <w:t>звития промышленного потенциала</w:t>
                            </w:r>
                          </w:p>
                          <w:p w14:paraId="3D3B1878" w14:textId="43830479" w:rsidR="00796B53" w:rsidRPr="00887461" w:rsidRDefault="00796B53" w:rsidP="00887461">
                            <w:pPr>
                              <w:spacing w:line="240" w:lineRule="auto"/>
                              <w:ind w:firstLine="0"/>
                              <w:jc w:val="center"/>
                              <w:rPr>
                                <w:sz w:val="24"/>
                                <w:szCs w:val="24"/>
                              </w:rPr>
                            </w:pPr>
                            <w:r w:rsidRPr="00887461">
                              <w:rPr>
                                <w:sz w:val="24"/>
                                <w:szCs w:val="24"/>
                              </w:rPr>
                              <w:t>(улучшение</w:t>
                            </w:r>
                            <w:r>
                              <w:rPr>
                                <w:sz w:val="24"/>
                                <w:szCs w:val="24"/>
                              </w:rPr>
                              <w:t xml:space="preserve"> инвестиционного климата,</w:t>
                            </w:r>
                            <w:r w:rsidR="00252126">
                              <w:rPr>
                                <w:sz w:val="24"/>
                                <w:szCs w:val="24"/>
                              </w:rPr>
                              <w:t xml:space="preserve"> </w:t>
                            </w:r>
                            <w:r w:rsidRPr="00887461">
                              <w:rPr>
                                <w:sz w:val="24"/>
                                <w:szCs w:val="24"/>
                              </w:rPr>
                              <w:t>предоставление финансовой, административной, организационной, консультационной</w:t>
                            </w:r>
                            <w:r>
                              <w:rPr>
                                <w:sz w:val="24"/>
                                <w:szCs w:val="24"/>
                              </w:rPr>
                              <w:t xml:space="preserve"> поддержки,</w:t>
                            </w:r>
                            <w:r w:rsidR="00252126">
                              <w:rPr>
                                <w:sz w:val="24"/>
                                <w:szCs w:val="24"/>
                              </w:rPr>
                              <w:t xml:space="preserve"> </w:t>
                            </w:r>
                            <w:r w:rsidRPr="00887461">
                              <w:rPr>
                                <w:sz w:val="24"/>
                                <w:szCs w:val="24"/>
                              </w:rPr>
                              <w:t>формирование условий для развития инноваций</w:t>
                            </w:r>
                            <w:r>
                              <w:rPr>
                                <w:sz w:val="24"/>
                                <w:szCs w:val="24"/>
                              </w:rPr>
                              <w:t xml:space="preserve"> в промышленности,</w:t>
                            </w:r>
                            <w:r w:rsidR="00252126">
                              <w:rPr>
                                <w:sz w:val="24"/>
                                <w:szCs w:val="24"/>
                              </w:rPr>
                              <w:t xml:space="preserve"> </w:t>
                            </w:r>
                            <w:r>
                              <w:rPr>
                                <w:sz w:val="24"/>
                                <w:szCs w:val="24"/>
                              </w:rPr>
                              <w:t>размещение государственных и муниципальных заказов,</w:t>
                            </w:r>
                            <w:r w:rsidR="00252126">
                              <w:rPr>
                                <w:sz w:val="24"/>
                                <w:szCs w:val="24"/>
                              </w:rPr>
                              <w:t xml:space="preserve"> </w:t>
                            </w:r>
                            <w:r>
                              <w:rPr>
                                <w:sz w:val="24"/>
                                <w:szCs w:val="24"/>
                              </w:rPr>
                              <w:t>помощь в реализации продукции промышленных предприятий на внутреннем и внешнем рынках,</w:t>
                            </w:r>
                            <w:r w:rsidR="00252126">
                              <w:rPr>
                                <w:sz w:val="24"/>
                                <w:szCs w:val="24"/>
                              </w:rPr>
                              <w:t xml:space="preserve"> </w:t>
                            </w:r>
                            <w:r w:rsidRPr="00887461">
                              <w:rPr>
                                <w:sz w:val="24"/>
                                <w:szCs w:val="24"/>
                              </w:rPr>
                              <w:t>координация и синхронизация взаимодействия всех заинтересованных сторон</w:t>
                            </w:r>
                            <w:r>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80F23" id="Прямоугольник 76" o:spid="_x0000_s1026" style="position:absolute;left:0;text-align:left;margin-left:414.55pt;margin-top:2.25pt;width:465.75pt;height:147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" fillcolor="window" strokecolor="windowText" strokeweight="1pt">
                <v:textbox>
                  <w:txbxContent>
                    <w:p w14:paraId="3A985D76" w14:textId="77777777" w:rsidR="00796B53" w:rsidRDefault="00796B53" w:rsidP="009D36A4">
                      <w:pPr>
                        <w:spacing w:line="240" w:lineRule="auto"/>
                        <w:ind w:firstLine="0"/>
                        <w:jc w:val="center"/>
                      </w:pPr>
                      <w:r w:rsidRPr="00173E2F">
                        <w:rPr>
                          <w:b/>
                          <w:sz w:val="24"/>
                          <w:szCs w:val="24"/>
                        </w:rPr>
                        <w:t>Органы государственной власти Краснодарского края:</w:t>
                      </w:r>
                    </w:p>
                    <w:p w14:paraId="02463DEE" w14:textId="77777777" w:rsidR="00796B53" w:rsidRDefault="00796B53" w:rsidP="00887461">
                      <w:pPr>
                        <w:spacing w:line="240" w:lineRule="auto"/>
                        <w:ind w:firstLine="0"/>
                        <w:jc w:val="center"/>
                        <w:rPr>
                          <w:sz w:val="24"/>
                          <w:szCs w:val="24"/>
                        </w:rPr>
                      </w:pPr>
                      <w:r w:rsidRPr="00887461">
                        <w:rPr>
                          <w:sz w:val="24"/>
                          <w:szCs w:val="24"/>
                        </w:rPr>
                        <w:t>создание условий для интенсивного ра</w:t>
                      </w:r>
                      <w:r>
                        <w:rPr>
                          <w:sz w:val="24"/>
                          <w:szCs w:val="24"/>
                        </w:rPr>
                        <w:t>звития промышленного потенциала</w:t>
                      </w:r>
                    </w:p>
                    <w:p w14:paraId="3D3B1878" w14:textId="43830479" w:rsidR="00796B53" w:rsidRPr="00887461" w:rsidRDefault="00796B53" w:rsidP="00887461">
                      <w:pPr>
                        <w:spacing w:line="240" w:lineRule="auto"/>
                        <w:ind w:firstLine="0"/>
                        <w:jc w:val="center"/>
                        <w:rPr>
                          <w:sz w:val="24"/>
                          <w:szCs w:val="24"/>
                        </w:rPr>
                      </w:pPr>
                      <w:r w:rsidRPr="00887461">
                        <w:rPr>
                          <w:sz w:val="24"/>
                          <w:szCs w:val="24"/>
                        </w:rPr>
                        <w:t>(улучшение</w:t>
                      </w:r>
                      <w:r>
                        <w:rPr>
                          <w:sz w:val="24"/>
                          <w:szCs w:val="24"/>
                        </w:rPr>
                        <w:t xml:space="preserve"> инвестиционного климата,</w:t>
                      </w:r>
                      <w:r w:rsidR="00252126">
                        <w:rPr>
                          <w:sz w:val="24"/>
                          <w:szCs w:val="24"/>
                        </w:rPr>
                        <w:t xml:space="preserve"> </w:t>
                      </w:r>
                      <w:r w:rsidRPr="00887461">
                        <w:rPr>
                          <w:sz w:val="24"/>
                          <w:szCs w:val="24"/>
                        </w:rPr>
                        <w:t>предоставление финансовой, административной, организационной, консультационной</w:t>
                      </w:r>
                      <w:r>
                        <w:rPr>
                          <w:sz w:val="24"/>
                          <w:szCs w:val="24"/>
                        </w:rPr>
                        <w:t xml:space="preserve"> поддержки,</w:t>
                      </w:r>
                      <w:r w:rsidR="00252126">
                        <w:rPr>
                          <w:sz w:val="24"/>
                          <w:szCs w:val="24"/>
                        </w:rPr>
                        <w:t xml:space="preserve"> </w:t>
                      </w:r>
                      <w:r w:rsidRPr="00887461">
                        <w:rPr>
                          <w:sz w:val="24"/>
                          <w:szCs w:val="24"/>
                        </w:rPr>
                        <w:t>формирование условий для развития инноваций</w:t>
                      </w:r>
                      <w:r>
                        <w:rPr>
                          <w:sz w:val="24"/>
                          <w:szCs w:val="24"/>
                        </w:rPr>
                        <w:t xml:space="preserve"> в промышленности,</w:t>
                      </w:r>
                      <w:r w:rsidR="00252126">
                        <w:rPr>
                          <w:sz w:val="24"/>
                          <w:szCs w:val="24"/>
                        </w:rPr>
                        <w:t xml:space="preserve"> </w:t>
                      </w:r>
                      <w:r>
                        <w:rPr>
                          <w:sz w:val="24"/>
                          <w:szCs w:val="24"/>
                        </w:rPr>
                        <w:t>размещение государственных и муниципальных заказов,</w:t>
                      </w:r>
                      <w:r w:rsidR="00252126">
                        <w:rPr>
                          <w:sz w:val="24"/>
                          <w:szCs w:val="24"/>
                        </w:rPr>
                        <w:t xml:space="preserve"> </w:t>
                      </w:r>
                      <w:r>
                        <w:rPr>
                          <w:sz w:val="24"/>
                          <w:szCs w:val="24"/>
                        </w:rPr>
                        <w:t>помощь в реализации продукции промышленных предприятий на внутреннем и внешнем рынках,</w:t>
                      </w:r>
                      <w:r w:rsidR="00252126">
                        <w:rPr>
                          <w:sz w:val="24"/>
                          <w:szCs w:val="24"/>
                        </w:rPr>
                        <w:t xml:space="preserve"> </w:t>
                      </w:r>
                      <w:r w:rsidRPr="00887461">
                        <w:rPr>
                          <w:sz w:val="24"/>
                          <w:szCs w:val="24"/>
                        </w:rPr>
                        <w:t>координация и синхронизация взаимодействия всех заинтересованных сторон</w:t>
                      </w:r>
                      <w:r>
                        <w:rPr>
                          <w:sz w:val="24"/>
                          <w:szCs w:val="24"/>
                        </w:rPr>
                        <w:t>)</w:t>
                      </w:r>
                    </w:p>
                  </w:txbxContent>
                </v:textbox>
                <w10:wrap anchorx="margin"/>
              </v:rect>
            </w:pict>
          </mc:Fallback>
        </mc:AlternateContent>
      </w:r>
    </w:p>
    <w:p w14:paraId="60690E41" w14:textId="77777777" w:rsidR="00DA23D4" w:rsidRPr="00173E2F" w:rsidRDefault="00DA23D4" w:rsidP="00DA23D4">
      <w:pPr>
        <w:ind w:firstLine="0"/>
        <w:jc w:val="center"/>
        <w:rPr>
          <w:color w:val="000000" w:themeColor="text1"/>
        </w:rPr>
      </w:pPr>
    </w:p>
    <w:p w14:paraId="3954D012" w14:textId="77777777" w:rsidR="00804874" w:rsidRPr="00173E2F" w:rsidRDefault="00804874" w:rsidP="00DA23D4">
      <w:pPr>
        <w:ind w:firstLine="0"/>
        <w:jc w:val="center"/>
        <w:rPr>
          <w:color w:val="000000" w:themeColor="text1"/>
        </w:rPr>
      </w:pPr>
    </w:p>
    <w:p w14:paraId="05BF1111" w14:textId="77777777" w:rsidR="00DA23D4" w:rsidRPr="00173E2F" w:rsidRDefault="00DA23D4" w:rsidP="00DA23D4">
      <w:pPr>
        <w:ind w:firstLine="0"/>
        <w:jc w:val="center"/>
        <w:rPr>
          <w:color w:val="000000" w:themeColor="text1"/>
        </w:rPr>
      </w:pPr>
    </w:p>
    <w:p w14:paraId="0DFE7A71" w14:textId="77777777" w:rsidR="00DA23D4" w:rsidRPr="00173E2F" w:rsidRDefault="00DA23D4" w:rsidP="00DA23D4">
      <w:pPr>
        <w:ind w:firstLine="0"/>
        <w:jc w:val="center"/>
        <w:rPr>
          <w:color w:val="000000" w:themeColor="text1"/>
        </w:rPr>
      </w:pPr>
    </w:p>
    <w:p w14:paraId="76ABFC8A" w14:textId="77777777" w:rsidR="000C1E9C" w:rsidRPr="00173E2F" w:rsidRDefault="000C1E9C" w:rsidP="00DA23D4">
      <w:pPr>
        <w:ind w:firstLine="0"/>
        <w:jc w:val="center"/>
        <w:rPr>
          <w:color w:val="000000" w:themeColor="text1"/>
        </w:rPr>
      </w:pPr>
    </w:p>
    <w:p w14:paraId="3F0442E1" w14:textId="77777777" w:rsidR="00804874" w:rsidRPr="00173E2F" w:rsidRDefault="00B87740" w:rsidP="00DA23D4">
      <w:pPr>
        <w:ind w:firstLine="0"/>
        <w:jc w:val="center"/>
        <w:rPr>
          <w:color w:val="000000" w:themeColor="text1"/>
        </w:rPr>
      </w:pPr>
      <w:r w:rsidRPr="00173E2F">
        <w:rPr>
          <w:noProof/>
          <w:color w:val="000000" w:themeColor="text1"/>
          <w:lang w:eastAsia="ru-RU"/>
        </w:rPr>
        <mc:AlternateContent>
          <mc:Choice Requires="wps">
            <w:drawing>
              <wp:anchor distT="0" distB="0" distL="114300" distR="114300" simplePos="0" relativeHeight="251686912" behindDoc="0" locked="0" layoutInCell="1" allowOverlap="1" wp14:anchorId="756BDEB9" wp14:editId="464C46D5">
                <wp:simplePos x="0" y="0"/>
                <wp:positionH relativeFrom="margin">
                  <wp:align>center</wp:align>
                </wp:positionH>
                <wp:positionV relativeFrom="paragraph">
                  <wp:posOffset>69850</wp:posOffset>
                </wp:positionV>
                <wp:extent cx="0" cy="260350"/>
                <wp:effectExtent l="76200" t="0" r="57150" b="63500"/>
                <wp:wrapNone/>
                <wp:docPr id="25" name="Прямая со стрелкой 25"/>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91A09A5" id="_x0000_t32" coordsize="21600,21600" o:spt="32" o:oned="t" path="m,l21600,21600e" filled="f">
                <v:path arrowok="t" fillok="f" o:connecttype="none"/>
                <o:lock v:ext="edit" shapetype="t"/>
              </v:shapetype>
              <v:shape id="Прямая со стрелкой 25" o:spid="_x0000_s1026" type="#_x0000_t32" style="position:absolute;margin-left:0;margin-top:5.5pt;width:0;height:20.5pt;z-index:2516869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" strokecolor="windowText" strokeweight=".5pt">
                <v:stroke endarrow="block" joinstyle="miter"/>
                <w10:wrap anchorx="margin"/>
              </v:shape>
            </w:pict>
          </mc:Fallback>
        </mc:AlternateContent>
      </w:r>
      <w:r w:rsidRPr="00173E2F">
        <w:rPr>
          <w:noProof/>
          <w:color w:val="000000" w:themeColor="text1"/>
          <w:lang w:eastAsia="ru-RU"/>
        </w:rPr>
        <mc:AlternateContent>
          <mc:Choice Requires="wps">
            <w:drawing>
              <wp:anchor distT="0" distB="0" distL="114300" distR="114300" simplePos="0" relativeHeight="251688960" behindDoc="0" locked="0" layoutInCell="1" allowOverlap="1" wp14:anchorId="77463B4F" wp14:editId="5C5E2F0C">
                <wp:simplePos x="0" y="0"/>
                <wp:positionH relativeFrom="column">
                  <wp:posOffset>5127625</wp:posOffset>
                </wp:positionH>
                <wp:positionV relativeFrom="paragraph">
                  <wp:posOffset>69850</wp:posOffset>
                </wp:positionV>
                <wp:extent cx="0" cy="260350"/>
                <wp:effectExtent l="76200" t="0" r="57150" b="63500"/>
                <wp:wrapNone/>
                <wp:docPr id="26" name="Прямая со стрелкой 26"/>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74600C3" id="Прямая со стрелкой 26" o:spid="_x0000_s1026" type="#_x0000_t32" style="position:absolute;margin-left:403.75pt;margin-top:5.5pt;width:0;height:20.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" strokecolor="windowText" strokeweight=".5pt">
                <v:stroke endarrow="block" joinstyle="miter"/>
              </v:shape>
            </w:pict>
          </mc:Fallback>
        </mc:AlternateContent>
      </w:r>
      <w:r w:rsidRPr="00173E2F">
        <w:rPr>
          <w:noProof/>
          <w:color w:val="000000" w:themeColor="text1"/>
          <w:lang w:eastAsia="ru-RU"/>
        </w:rPr>
        <mc:AlternateContent>
          <mc:Choice Requires="wps">
            <w:drawing>
              <wp:anchor distT="0" distB="0" distL="114300" distR="114300" simplePos="0" relativeHeight="251702272" behindDoc="0" locked="0" layoutInCell="1" allowOverlap="1" wp14:anchorId="243FC830" wp14:editId="3DEF9156">
                <wp:simplePos x="0" y="0"/>
                <wp:positionH relativeFrom="column">
                  <wp:posOffset>3917950</wp:posOffset>
                </wp:positionH>
                <wp:positionV relativeFrom="paragraph">
                  <wp:posOffset>46355</wp:posOffset>
                </wp:positionV>
                <wp:extent cx="0" cy="1581150"/>
                <wp:effectExtent l="76200" t="0" r="76200" b="57150"/>
                <wp:wrapNone/>
                <wp:docPr id="70" name="Прямая со стрелкой 70"/>
                <wp:cNvGraphicFramePr/>
                <a:graphic xmlns:a="http://schemas.openxmlformats.org/drawingml/2006/main">
                  <a:graphicData uri="http://schemas.microsoft.com/office/word/2010/wordprocessingShape">
                    <wps:wsp>
                      <wps:cNvCnPr/>
                      <wps:spPr>
                        <a:xfrm>
                          <a:off x="0" y="0"/>
                          <a:ext cx="0" cy="1581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CBFA08" id="Прямая со стрелкой 70" o:spid="_x0000_s1026" type="#_x0000_t32" style="position:absolute;margin-left:308.5pt;margin-top:3.65pt;width:0;height:124.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" strokecolor="windowText" strokeweight=".5pt">
                <v:stroke endarrow="block" joinstyle="miter"/>
              </v:shape>
            </w:pict>
          </mc:Fallback>
        </mc:AlternateContent>
      </w:r>
      <w:r w:rsidRPr="00173E2F">
        <w:rPr>
          <w:noProof/>
          <w:color w:val="000000" w:themeColor="text1"/>
          <w:lang w:eastAsia="ru-RU"/>
        </w:rPr>
        <mc:AlternateContent>
          <mc:Choice Requires="wps">
            <w:drawing>
              <wp:anchor distT="0" distB="0" distL="114300" distR="114300" simplePos="0" relativeHeight="251700224" behindDoc="0" locked="0" layoutInCell="1" allowOverlap="1" wp14:anchorId="2AA7570D" wp14:editId="70C35A26">
                <wp:simplePos x="0" y="0"/>
                <wp:positionH relativeFrom="column">
                  <wp:posOffset>2018665</wp:posOffset>
                </wp:positionH>
                <wp:positionV relativeFrom="paragraph">
                  <wp:posOffset>49530</wp:posOffset>
                </wp:positionV>
                <wp:extent cx="0" cy="1581150"/>
                <wp:effectExtent l="76200" t="0" r="76200" b="57150"/>
                <wp:wrapNone/>
                <wp:docPr id="69" name="Прямая со стрелкой 69"/>
                <wp:cNvGraphicFramePr/>
                <a:graphic xmlns:a="http://schemas.openxmlformats.org/drawingml/2006/main">
                  <a:graphicData uri="http://schemas.microsoft.com/office/word/2010/wordprocessingShape">
                    <wps:wsp>
                      <wps:cNvCnPr/>
                      <wps:spPr>
                        <a:xfrm>
                          <a:off x="0" y="0"/>
                          <a:ext cx="0" cy="1581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21444" id="Прямая со стрелкой 69" o:spid="_x0000_s1026" type="#_x0000_t32" style="position:absolute;margin-left:158.95pt;margin-top:3.9pt;width:0;height:124.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" strokecolor="black [3213]" strokeweight=".5pt">
                <v:stroke endarrow="block" joinstyle="miter"/>
              </v:shape>
            </w:pict>
          </mc:Fallback>
        </mc:AlternateContent>
      </w:r>
      <w:r w:rsidR="00276659" w:rsidRPr="00173E2F">
        <w:rPr>
          <w:noProof/>
          <w:color w:val="000000" w:themeColor="text1"/>
          <w:lang w:eastAsia="ru-RU"/>
        </w:rPr>
        <mc:AlternateContent>
          <mc:Choice Requires="wps">
            <w:drawing>
              <wp:anchor distT="0" distB="0" distL="114300" distR="114300" simplePos="0" relativeHeight="251684864" behindDoc="0" locked="0" layoutInCell="1" allowOverlap="1" wp14:anchorId="11664823" wp14:editId="1BEA2296">
                <wp:simplePos x="0" y="0"/>
                <wp:positionH relativeFrom="column">
                  <wp:posOffset>805815</wp:posOffset>
                </wp:positionH>
                <wp:positionV relativeFrom="paragraph">
                  <wp:posOffset>55880</wp:posOffset>
                </wp:positionV>
                <wp:extent cx="0" cy="260350"/>
                <wp:effectExtent l="76200" t="0" r="57150" b="63500"/>
                <wp:wrapNone/>
                <wp:docPr id="24" name="Прямая со стрелкой 24"/>
                <wp:cNvGraphicFramePr/>
                <a:graphic xmlns:a="http://schemas.openxmlformats.org/drawingml/2006/main">
                  <a:graphicData uri="http://schemas.microsoft.com/office/word/2010/wordprocessingShape">
                    <wps:wsp>
                      <wps:cNvCnPr/>
                      <wps:spPr>
                        <a:xfrm>
                          <a:off x="0" y="0"/>
                          <a:ext cx="0" cy="260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07A0C" id="Прямая со стрелкой 24" o:spid="_x0000_s1026" type="#_x0000_t32" style="position:absolute;margin-left:63.45pt;margin-top:4.4pt;width:0;height:2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" strokecolor="black [3213]" strokeweight=".5pt">
                <v:stroke endarrow="block" joinstyle="miter"/>
              </v:shape>
            </w:pict>
          </mc:Fallback>
        </mc:AlternateContent>
      </w:r>
    </w:p>
    <w:p w14:paraId="2186783F" w14:textId="77777777" w:rsidR="00804874" w:rsidRPr="00173E2F" w:rsidRDefault="00E430D3" w:rsidP="00DA23D4">
      <w:pPr>
        <w:ind w:firstLine="0"/>
        <w:jc w:val="center"/>
        <w:rPr>
          <w:color w:val="000000" w:themeColor="text1"/>
        </w:rPr>
      </w:pPr>
      <w:r w:rsidRPr="00173E2F">
        <w:rPr>
          <w:noProof/>
          <w:color w:val="000000" w:themeColor="text1"/>
          <w:lang w:eastAsia="ru-RU"/>
        </w:rPr>
        <mc:AlternateContent>
          <mc:Choice Requires="wps">
            <w:drawing>
              <wp:anchor distT="0" distB="0" distL="114300" distR="114300" simplePos="0" relativeHeight="251681792" behindDoc="0" locked="0" layoutInCell="1" allowOverlap="1" wp14:anchorId="003D8CFE" wp14:editId="54569E1A">
                <wp:simplePos x="0" y="0"/>
                <wp:positionH relativeFrom="margin">
                  <wp:align>right</wp:align>
                </wp:positionH>
                <wp:positionV relativeFrom="paragraph">
                  <wp:posOffset>6349</wp:posOffset>
                </wp:positionV>
                <wp:extent cx="1619885" cy="1343025"/>
                <wp:effectExtent l="0" t="0" r="18415" b="28575"/>
                <wp:wrapNone/>
                <wp:docPr id="22" name="Прямоугольник 22"/>
                <wp:cNvGraphicFramePr/>
                <a:graphic xmlns:a="http://schemas.openxmlformats.org/drawingml/2006/main">
                  <a:graphicData uri="http://schemas.microsoft.com/office/word/2010/wordprocessingShape">
                    <wps:wsp>
                      <wps:cNvSpPr/>
                      <wps:spPr>
                        <a:xfrm>
                          <a:off x="0" y="0"/>
                          <a:ext cx="1619885" cy="1343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3D8ACD" w14:textId="77777777" w:rsidR="00796B53" w:rsidRDefault="00796B53" w:rsidP="00675852">
                            <w:pPr>
                              <w:spacing w:line="240" w:lineRule="auto"/>
                              <w:ind w:firstLine="0"/>
                              <w:jc w:val="center"/>
                              <w:rPr>
                                <w:b/>
                                <w:sz w:val="24"/>
                                <w:szCs w:val="24"/>
                              </w:rPr>
                            </w:pPr>
                            <w:r>
                              <w:rPr>
                                <w:b/>
                                <w:sz w:val="24"/>
                                <w:szCs w:val="24"/>
                              </w:rPr>
                              <w:t>Индустриальные парки, технопарки, НИИ:</w:t>
                            </w:r>
                          </w:p>
                          <w:p w14:paraId="4502942B" w14:textId="77777777" w:rsidR="00796B53" w:rsidRDefault="00796B53" w:rsidP="00675852">
                            <w:pPr>
                              <w:spacing w:line="240" w:lineRule="auto"/>
                              <w:ind w:firstLine="0"/>
                              <w:jc w:val="center"/>
                              <w:rPr>
                                <w:sz w:val="24"/>
                                <w:szCs w:val="24"/>
                              </w:rPr>
                            </w:pPr>
                            <w:r w:rsidRPr="00D06D85">
                              <w:rPr>
                                <w:sz w:val="24"/>
                                <w:szCs w:val="24"/>
                              </w:rPr>
                              <w:t>обеспечение иннова</w:t>
                            </w:r>
                            <w:r>
                              <w:rPr>
                                <w:sz w:val="24"/>
                                <w:szCs w:val="24"/>
                              </w:rPr>
                              <w:t>ционного развития промышленного</w:t>
                            </w:r>
                          </w:p>
                          <w:p w14:paraId="0EFB0A38" w14:textId="77777777" w:rsidR="00796B53" w:rsidRPr="00D06D85" w:rsidRDefault="00796B53" w:rsidP="00675852">
                            <w:pPr>
                              <w:spacing w:line="240" w:lineRule="auto"/>
                              <w:ind w:firstLine="0"/>
                              <w:jc w:val="center"/>
                              <w:rPr>
                                <w:sz w:val="24"/>
                                <w:szCs w:val="24"/>
                              </w:rPr>
                            </w:pPr>
                            <w:r w:rsidRPr="00D06D85">
                              <w:rPr>
                                <w:sz w:val="24"/>
                                <w:szCs w:val="24"/>
                              </w:rPr>
                              <w:t>производства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D8CFE" id="Прямоугольник 22" o:spid="_x0000_s1027" style="position:absolute;left:0;text-align:left;margin-left:76.35pt;margin-top:.5pt;width:127.55pt;height:105.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" fillcolor="window" strokecolor="windowText" strokeweight="1pt">
                <v:textbox>
                  <w:txbxContent>
                    <w:p w14:paraId="253D8ACD" w14:textId="77777777" w:rsidR="00796B53" w:rsidRDefault="00796B53" w:rsidP="00675852">
                      <w:pPr>
                        <w:spacing w:line="240" w:lineRule="auto"/>
                        <w:ind w:firstLine="0"/>
                        <w:jc w:val="center"/>
                        <w:rPr>
                          <w:b/>
                          <w:sz w:val="24"/>
                          <w:szCs w:val="24"/>
                        </w:rPr>
                      </w:pPr>
                      <w:r>
                        <w:rPr>
                          <w:b/>
                          <w:sz w:val="24"/>
                          <w:szCs w:val="24"/>
                        </w:rPr>
                        <w:t>Индустриальные парки, технопарки, НИИ:</w:t>
                      </w:r>
                    </w:p>
                    <w:p w14:paraId="4502942B" w14:textId="77777777" w:rsidR="00796B53" w:rsidRDefault="00796B53" w:rsidP="00675852">
                      <w:pPr>
                        <w:spacing w:line="240" w:lineRule="auto"/>
                        <w:ind w:firstLine="0"/>
                        <w:jc w:val="center"/>
                        <w:rPr>
                          <w:sz w:val="24"/>
                          <w:szCs w:val="24"/>
                        </w:rPr>
                      </w:pPr>
                      <w:r w:rsidRPr="00D06D85">
                        <w:rPr>
                          <w:sz w:val="24"/>
                          <w:szCs w:val="24"/>
                        </w:rPr>
                        <w:t>обеспечение иннова</w:t>
                      </w:r>
                      <w:r>
                        <w:rPr>
                          <w:sz w:val="24"/>
                          <w:szCs w:val="24"/>
                        </w:rPr>
                        <w:t>ционного развития промышленного</w:t>
                      </w:r>
                    </w:p>
                    <w:p w14:paraId="0EFB0A38" w14:textId="77777777" w:rsidR="00796B53" w:rsidRPr="00D06D85" w:rsidRDefault="00796B53" w:rsidP="00675852">
                      <w:pPr>
                        <w:spacing w:line="240" w:lineRule="auto"/>
                        <w:ind w:firstLine="0"/>
                        <w:jc w:val="center"/>
                        <w:rPr>
                          <w:sz w:val="24"/>
                          <w:szCs w:val="24"/>
                        </w:rPr>
                      </w:pPr>
                      <w:r w:rsidRPr="00D06D85">
                        <w:rPr>
                          <w:sz w:val="24"/>
                          <w:szCs w:val="24"/>
                        </w:rPr>
                        <w:t>производства</w:t>
                      </w:r>
                    </w:p>
                  </w:txbxContent>
                </v:textbox>
                <w10:wrap anchorx="margin"/>
              </v:rect>
            </w:pict>
          </mc:Fallback>
        </mc:AlternateContent>
      </w:r>
      <w:r w:rsidRPr="00173E2F">
        <w:rPr>
          <w:noProof/>
          <w:color w:val="000000" w:themeColor="text1"/>
          <w:lang w:eastAsia="ru-RU"/>
        </w:rPr>
        <mc:AlternateContent>
          <mc:Choice Requires="wps">
            <w:drawing>
              <wp:anchor distT="0" distB="0" distL="114300" distR="114300" simplePos="0" relativeHeight="251673600" behindDoc="0" locked="0" layoutInCell="1" allowOverlap="1" wp14:anchorId="19FC1D45" wp14:editId="77FBAF6A">
                <wp:simplePos x="0" y="0"/>
                <wp:positionH relativeFrom="margin">
                  <wp:posOffset>2148840</wp:posOffset>
                </wp:positionH>
                <wp:positionV relativeFrom="paragraph">
                  <wp:posOffset>6350</wp:posOffset>
                </wp:positionV>
                <wp:extent cx="1620000" cy="1009650"/>
                <wp:effectExtent l="0" t="0" r="18415" b="19050"/>
                <wp:wrapNone/>
                <wp:docPr id="18" name="Прямоугольник 18"/>
                <wp:cNvGraphicFramePr/>
                <a:graphic xmlns:a="http://schemas.openxmlformats.org/drawingml/2006/main">
                  <a:graphicData uri="http://schemas.microsoft.com/office/word/2010/wordprocessingShape">
                    <wps:wsp>
                      <wps:cNvSpPr/>
                      <wps:spPr>
                        <a:xfrm>
                          <a:off x="0" y="0"/>
                          <a:ext cx="1620000" cy="1009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26DA2E" w14:textId="77777777" w:rsidR="00796B53" w:rsidRDefault="00796B53" w:rsidP="00904B12">
                            <w:pPr>
                              <w:spacing w:line="240" w:lineRule="auto"/>
                              <w:ind w:firstLine="0"/>
                              <w:jc w:val="center"/>
                              <w:rPr>
                                <w:b/>
                                <w:sz w:val="24"/>
                                <w:szCs w:val="24"/>
                              </w:rPr>
                            </w:pPr>
                            <w:r>
                              <w:rPr>
                                <w:b/>
                                <w:sz w:val="24"/>
                                <w:szCs w:val="24"/>
                              </w:rPr>
                              <w:t>Инвесторы,</w:t>
                            </w:r>
                          </w:p>
                          <w:p w14:paraId="248CCAB7" w14:textId="77777777" w:rsidR="00796B53" w:rsidRDefault="00796B53" w:rsidP="00904B12">
                            <w:pPr>
                              <w:spacing w:line="240" w:lineRule="auto"/>
                              <w:ind w:firstLine="0"/>
                              <w:jc w:val="center"/>
                              <w:rPr>
                                <w:b/>
                                <w:sz w:val="24"/>
                                <w:szCs w:val="24"/>
                              </w:rPr>
                            </w:pPr>
                            <w:r>
                              <w:rPr>
                                <w:b/>
                                <w:sz w:val="24"/>
                                <w:szCs w:val="24"/>
                              </w:rPr>
                              <w:t>кредитные</w:t>
                            </w:r>
                          </w:p>
                          <w:p w14:paraId="48498434" w14:textId="77777777" w:rsidR="00796B53" w:rsidRDefault="00796B53" w:rsidP="00904B12">
                            <w:pPr>
                              <w:spacing w:line="240" w:lineRule="auto"/>
                              <w:ind w:firstLine="0"/>
                              <w:jc w:val="center"/>
                              <w:rPr>
                                <w:b/>
                                <w:sz w:val="24"/>
                                <w:szCs w:val="24"/>
                              </w:rPr>
                            </w:pPr>
                            <w:r>
                              <w:rPr>
                                <w:b/>
                                <w:sz w:val="24"/>
                                <w:szCs w:val="24"/>
                              </w:rPr>
                              <w:t>организации:</w:t>
                            </w:r>
                          </w:p>
                          <w:p w14:paraId="4761A1CC" w14:textId="77777777" w:rsidR="00796B53" w:rsidRPr="009D5519" w:rsidRDefault="00796B53" w:rsidP="00904B12">
                            <w:pPr>
                              <w:spacing w:line="240" w:lineRule="auto"/>
                              <w:ind w:firstLine="0"/>
                              <w:jc w:val="center"/>
                              <w:rPr>
                                <w:b/>
                                <w:sz w:val="24"/>
                                <w:szCs w:val="24"/>
                              </w:rPr>
                            </w:pPr>
                            <w:r w:rsidRPr="00CE75A0">
                              <w:rPr>
                                <w:sz w:val="24"/>
                                <w:szCs w:val="24"/>
                              </w:rPr>
                              <w:t>пре</w:t>
                            </w:r>
                            <w:r>
                              <w:rPr>
                                <w:sz w:val="24"/>
                                <w:szCs w:val="24"/>
                              </w:rPr>
                              <w:t>доставление финансовых ресурсов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C1D45" id="Прямоугольник 18" o:spid="_x0000_s1028" style="position:absolute;left:0;text-align:left;margin-left:169.2pt;margin-top:.5pt;width:127.55pt;height:7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" fillcolor="window" strokecolor="windowText" strokeweight="1pt">
                <v:textbox>
                  <w:txbxContent>
                    <w:p w14:paraId="2326DA2E" w14:textId="77777777" w:rsidR="00796B53" w:rsidRDefault="00796B53" w:rsidP="00904B12">
                      <w:pPr>
                        <w:spacing w:line="240" w:lineRule="auto"/>
                        <w:ind w:firstLine="0"/>
                        <w:jc w:val="center"/>
                        <w:rPr>
                          <w:b/>
                          <w:sz w:val="24"/>
                          <w:szCs w:val="24"/>
                        </w:rPr>
                      </w:pPr>
                      <w:r>
                        <w:rPr>
                          <w:b/>
                          <w:sz w:val="24"/>
                          <w:szCs w:val="24"/>
                        </w:rPr>
                        <w:t>Инвесторы,</w:t>
                      </w:r>
                    </w:p>
                    <w:p w14:paraId="248CCAB7" w14:textId="77777777" w:rsidR="00796B53" w:rsidRDefault="00796B53" w:rsidP="00904B12">
                      <w:pPr>
                        <w:spacing w:line="240" w:lineRule="auto"/>
                        <w:ind w:firstLine="0"/>
                        <w:jc w:val="center"/>
                        <w:rPr>
                          <w:b/>
                          <w:sz w:val="24"/>
                          <w:szCs w:val="24"/>
                        </w:rPr>
                      </w:pPr>
                      <w:r>
                        <w:rPr>
                          <w:b/>
                          <w:sz w:val="24"/>
                          <w:szCs w:val="24"/>
                        </w:rPr>
                        <w:t>кредитные</w:t>
                      </w:r>
                    </w:p>
                    <w:p w14:paraId="48498434" w14:textId="77777777" w:rsidR="00796B53" w:rsidRDefault="00796B53" w:rsidP="00904B12">
                      <w:pPr>
                        <w:spacing w:line="240" w:lineRule="auto"/>
                        <w:ind w:firstLine="0"/>
                        <w:jc w:val="center"/>
                        <w:rPr>
                          <w:b/>
                          <w:sz w:val="24"/>
                          <w:szCs w:val="24"/>
                        </w:rPr>
                      </w:pPr>
                      <w:r>
                        <w:rPr>
                          <w:b/>
                          <w:sz w:val="24"/>
                          <w:szCs w:val="24"/>
                        </w:rPr>
                        <w:t>организации:</w:t>
                      </w:r>
                    </w:p>
                    <w:p w14:paraId="4761A1CC" w14:textId="77777777" w:rsidR="00796B53" w:rsidRPr="009D5519" w:rsidRDefault="00796B53" w:rsidP="00904B12">
                      <w:pPr>
                        <w:spacing w:line="240" w:lineRule="auto"/>
                        <w:ind w:firstLine="0"/>
                        <w:jc w:val="center"/>
                        <w:rPr>
                          <w:b/>
                          <w:sz w:val="24"/>
                          <w:szCs w:val="24"/>
                        </w:rPr>
                      </w:pPr>
                      <w:r w:rsidRPr="00CE75A0">
                        <w:rPr>
                          <w:sz w:val="24"/>
                          <w:szCs w:val="24"/>
                        </w:rPr>
                        <w:t>пре</w:t>
                      </w:r>
                      <w:r>
                        <w:rPr>
                          <w:sz w:val="24"/>
                          <w:szCs w:val="24"/>
                        </w:rPr>
                        <w:t>доставление финансовых ресурсов</w:t>
                      </w:r>
                    </w:p>
                  </w:txbxContent>
                </v:textbox>
                <w10:wrap anchorx="margin"/>
              </v:rect>
            </w:pict>
          </mc:Fallback>
        </mc:AlternateContent>
      </w:r>
      <w:r w:rsidRPr="00173E2F">
        <w:rPr>
          <w:noProof/>
          <w:color w:val="000000" w:themeColor="text1"/>
          <w:lang w:eastAsia="ru-RU"/>
        </w:rPr>
        <mc:AlternateContent>
          <mc:Choice Requires="wps">
            <w:drawing>
              <wp:anchor distT="0" distB="0" distL="114300" distR="114300" simplePos="0" relativeHeight="251683840" behindDoc="0" locked="0" layoutInCell="1" allowOverlap="1" wp14:anchorId="0D855D10" wp14:editId="504FE37D">
                <wp:simplePos x="0" y="0"/>
                <wp:positionH relativeFrom="margin">
                  <wp:align>left</wp:align>
                </wp:positionH>
                <wp:positionV relativeFrom="paragraph">
                  <wp:posOffset>7620</wp:posOffset>
                </wp:positionV>
                <wp:extent cx="1619885" cy="1342800"/>
                <wp:effectExtent l="0" t="0" r="18415" b="10160"/>
                <wp:wrapNone/>
                <wp:docPr id="23" name="Прямоугольник 23"/>
                <wp:cNvGraphicFramePr/>
                <a:graphic xmlns:a="http://schemas.openxmlformats.org/drawingml/2006/main">
                  <a:graphicData uri="http://schemas.microsoft.com/office/word/2010/wordprocessingShape">
                    <wps:wsp>
                      <wps:cNvSpPr/>
                      <wps:spPr>
                        <a:xfrm>
                          <a:off x="0" y="0"/>
                          <a:ext cx="1619885" cy="1342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049378" w14:textId="77777777" w:rsidR="00796B53" w:rsidRDefault="00796B53" w:rsidP="00675852">
                            <w:pPr>
                              <w:spacing w:line="240" w:lineRule="auto"/>
                              <w:ind w:firstLine="0"/>
                              <w:jc w:val="center"/>
                              <w:rPr>
                                <w:b/>
                                <w:sz w:val="24"/>
                                <w:szCs w:val="24"/>
                              </w:rPr>
                            </w:pPr>
                            <w:r>
                              <w:rPr>
                                <w:b/>
                                <w:sz w:val="24"/>
                                <w:szCs w:val="24"/>
                              </w:rPr>
                              <w:t>Образовательные учреждения,</w:t>
                            </w:r>
                          </w:p>
                          <w:p w14:paraId="2F9A37CA" w14:textId="77777777" w:rsidR="00796B53" w:rsidRPr="009D5519" w:rsidRDefault="00796B53" w:rsidP="00675852">
                            <w:pPr>
                              <w:spacing w:line="240" w:lineRule="auto"/>
                              <w:ind w:firstLine="0"/>
                              <w:jc w:val="center"/>
                              <w:rPr>
                                <w:b/>
                                <w:sz w:val="24"/>
                                <w:szCs w:val="24"/>
                              </w:rPr>
                            </w:pPr>
                            <w:r>
                              <w:rPr>
                                <w:b/>
                                <w:sz w:val="24"/>
                                <w:szCs w:val="24"/>
                              </w:rPr>
                              <w:t xml:space="preserve">центры занятости: </w:t>
                            </w:r>
                            <w:r w:rsidRPr="009D36A4">
                              <w:rPr>
                                <w:sz w:val="24"/>
                                <w:szCs w:val="24"/>
                              </w:rPr>
                              <w:t>кадровое обеспечение отраслей промышленности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55D10" id="Прямоугольник 23" o:spid="_x0000_s1029" style="position:absolute;left:0;text-align:left;margin-left:0;margin-top:.6pt;width:127.55pt;height:105.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" fillcolor="window" strokecolor="windowText" strokeweight="1pt">
                <v:textbox>
                  <w:txbxContent>
                    <w:p w14:paraId="29049378" w14:textId="77777777" w:rsidR="00796B53" w:rsidRDefault="00796B53" w:rsidP="00675852">
                      <w:pPr>
                        <w:spacing w:line="240" w:lineRule="auto"/>
                        <w:ind w:firstLine="0"/>
                        <w:jc w:val="center"/>
                        <w:rPr>
                          <w:b/>
                          <w:sz w:val="24"/>
                          <w:szCs w:val="24"/>
                        </w:rPr>
                      </w:pPr>
                      <w:r>
                        <w:rPr>
                          <w:b/>
                          <w:sz w:val="24"/>
                          <w:szCs w:val="24"/>
                        </w:rPr>
                        <w:t>Образовательные учреждения,</w:t>
                      </w:r>
                    </w:p>
                    <w:p w14:paraId="2F9A37CA" w14:textId="77777777" w:rsidR="00796B53" w:rsidRPr="009D5519" w:rsidRDefault="00796B53" w:rsidP="00675852">
                      <w:pPr>
                        <w:spacing w:line="240" w:lineRule="auto"/>
                        <w:ind w:firstLine="0"/>
                        <w:jc w:val="center"/>
                        <w:rPr>
                          <w:b/>
                          <w:sz w:val="24"/>
                          <w:szCs w:val="24"/>
                        </w:rPr>
                      </w:pPr>
                      <w:r>
                        <w:rPr>
                          <w:b/>
                          <w:sz w:val="24"/>
                          <w:szCs w:val="24"/>
                        </w:rPr>
                        <w:t xml:space="preserve">центры занятости: </w:t>
                      </w:r>
                      <w:r w:rsidRPr="009D36A4">
                        <w:rPr>
                          <w:sz w:val="24"/>
                          <w:szCs w:val="24"/>
                        </w:rPr>
                        <w:t>кадровое обеспечение отраслей промышленности</w:t>
                      </w:r>
                    </w:p>
                  </w:txbxContent>
                </v:textbox>
                <w10:wrap anchorx="margin"/>
              </v:rect>
            </w:pict>
          </mc:Fallback>
        </mc:AlternateContent>
      </w:r>
    </w:p>
    <w:p w14:paraId="3EBFDFCE" w14:textId="77777777" w:rsidR="00DA23D4" w:rsidRPr="00173E2F" w:rsidRDefault="00DA23D4" w:rsidP="00DA23D4">
      <w:pPr>
        <w:ind w:firstLine="0"/>
        <w:jc w:val="center"/>
        <w:rPr>
          <w:color w:val="000000" w:themeColor="text1"/>
        </w:rPr>
      </w:pPr>
    </w:p>
    <w:p w14:paraId="61F9B049" w14:textId="77777777" w:rsidR="00DA23D4" w:rsidRPr="00173E2F" w:rsidRDefault="00DA23D4" w:rsidP="00DA23D4">
      <w:pPr>
        <w:ind w:firstLine="0"/>
        <w:jc w:val="center"/>
        <w:rPr>
          <w:color w:val="000000" w:themeColor="text1"/>
        </w:rPr>
      </w:pPr>
    </w:p>
    <w:p w14:paraId="42ECC12D" w14:textId="77777777" w:rsidR="00DA23D4" w:rsidRPr="00173E2F" w:rsidRDefault="000516BC" w:rsidP="00DA23D4">
      <w:pPr>
        <w:ind w:firstLine="0"/>
        <w:jc w:val="center"/>
        <w:rPr>
          <w:color w:val="000000" w:themeColor="text1"/>
        </w:rPr>
      </w:pPr>
      <w:r w:rsidRPr="00173E2F">
        <w:rPr>
          <w:noProof/>
          <w:color w:val="000000" w:themeColor="text1"/>
          <w:lang w:eastAsia="ru-RU"/>
        </w:rPr>
        <mc:AlternateContent>
          <mc:Choice Requires="wps">
            <w:drawing>
              <wp:anchor distT="0" distB="0" distL="114300" distR="114300" simplePos="0" relativeHeight="251696128" behindDoc="0" locked="0" layoutInCell="1" allowOverlap="1" wp14:anchorId="23D7007D" wp14:editId="0A3A793B">
                <wp:simplePos x="0" y="0"/>
                <wp:positionH relativeFrom="column">
                  <wp:posOffset>2952115</wp:posOffset>
                </wp:positionH>
                <wp:positionV relativeFrom="paragraph">
                  <wp:posOffset>99060</wp:posOffset>
                </wp:positionV>
                <wp:extent cx="0" cy="304800"/>
                <wp:effectExtent l="76200" t="0" r="57150" b="57150"/>
                <wp:wrapNone/>
                <wp:docPr id="65" name="Прямая со стрелкой 65"/>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D5D60F" id="Прямая со стрелкой 65" o:spid="_x0000_s1026" type="#_x0000_t32" style="position:absolute;margin-left:232.45pt;margin-top:7.8pt;width:0;height:2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" strokecolor="black [3213]" strokeweight=".5pt">
                <v:stroke endarrow="block" joinstyle="miter"/>
              </v:shape>
            </w:pict>
          </mc:Fallback>
        </mc:AlternateContent>
      </w:r>
    </w:p>
    <w:p w14:paraId="0FBBC154" w14:textId="77777777" w:rsidR="00DA23D4" w:rsidRPr="00173E2F" w:rsidRDefault="008B5821" w:rsidP="00DA23D4">
      <w:pPr>
        <w:ind w:firstLine="0"/>
        <w:jc w:val="center"/>
        <w:rPr>
          <w:color w:val="000000" w:themeColor="text1"/>
        </w:rPr>
      </w:pPr>
      <w:r w:rsidRPr="00173E2F">
        <w:rPr>
          <w:noProof/>
          <w:color w:val="000000" w:themeColor="text1"/>
          <w:lang w:eastAsia="ru-RU"/>
        </w:rPr>
        <mc:AlternateContent>
          <mc:Choice Requires="wps">
            <w:drawing>
              <wp:anchor distT="0" distB="0" distL="114300" distR="114300" simplePos="0" relativeHeight="251693056" behindDoc="0" locked="0" layoutInCell="1" allowOverlap="1" wp14:anchorId="00497A4B" wp14:editId="1DE54905">
                <wp:simplePos x="0" y="0"/>
                <wp:positionH relativeFrom="column">
                  <wp:posOffset>3996690</wp:posOffset>
                </wp:positionH>
                <wp:positionV relativeFrom="paragraph">
                  <wp:posOffset>122555</wp:posOffset>
                </wp:positionV>
                <wp:extent cx="314325" cy="247650"/>
                <wp:effectExtent l="38100" t="0" r="28575" b="57150"/>
                <wp:wrapNone/>
                <wp:docPr id="29" name="Прямая со стрелкой 29"/>
                <wp:cNvGraphicFramePr/>
                <a:graphic xmlns:a="http://schemas.openxmlformats.org/drawingml/2006/main">
                  <a:graphicData uri="http://schemas.microsoft.com/office/word/2010/wordprocessingShape">
                    <wps:wsp>
                      <wps:cNvCnPr/>
                      <wps:spPr>
                        <a:xfrm flipH="1">
                          <a:off x="0" y="0"/>
                          <a:ext cx="314325"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C57D07" id="Прямая со стрелкой 29" o:spid="_x0000_s1026" type="#_x0000_t32" style="position:absolute;margin-left:314.7pt;margin-top:9.65pt;width:24.75pt;height:19.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" strokecolor="black [3213]" strokeweight=".5pt">
                <v:stroke endarrow="block" joinstyle="miter"/>
              </v:shape>
            </w:pict>
          </mc:Fallback>
        </mc:AlternateContent>
      </w:r>
      <w:r w:rsidRPr="00173E2F">
        <w:rPr>
          <w:noProof/>
          <w:color w:val="000000" w:themeColor="text1"/>
          <w:lang w:eastAsia="ru-RU"/>
        </w:rPr>
        <mc:AlternateContent>
          <mc:Choice Requires="wps">
            <w:drawing>
              <wp:anchor distT="0" distB="0" distL="114300" distR="114300" simplePos="0" relativeHeight="251692032" behindDoc="0" locked="0" layoutInCell="1" allowOverlap="1" wp14:anchorId="002EFA05" wp14:editId="253A5255">
                <wp:simplePos x="0" y="0"/>
                <wp:positionH relativeFrom="column">
                  <wp:posOffset>1619250</wp:posOffset>
                </wp:positionH>
                <wp:positionV relativeFrom="paragraph">
                  <wp:posOffset>125095</wp:posOffset>
                </wp:positionV>
                <wp:extent cx="291465" cy="264160"/>
                <wp:effectExtent l="0" t="0" r="70485" b="59690"/>
                <wp:wrapNone/>
                <wp:docPr id="28" name="Прямая со стрелкой 28"/>
                <wp:cNvGraphicFramePr/>
                <a:graphic xmlns:a="http://schemas.openxmlformats.org/drawingml/2006/main">
                  <a:graphicData uri="http://schemas.microsoft.com/office/word/2010/wordprocessingShape">
                    <wps:wsp>
                      <wps:cNvCnPr/>
                      <wps:spPr>
                        <a:xfrm>
                          <a:off x="0" y="0"/>
                          <a:ext cx="291465" cy="264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7E0946" id="Прямая со стрелкой 28" o:spid="_x0000_s1026" type="#_x0000_t32" style="position:absolute;margin-left:127.5pt;margin-top:9.85pt;width:22.95pt;height:20.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" strokecolor="black [3213]" strokeweight=".5pt">
                <v:stroke endarrow="block" joinstyle="miter"/>
              </v:shape>
            </w:pict>
          </mc:Fallback>
        </mc:AlternateContent>
      </w:r>
      <w:r w:rsidR="00D06D85" w:rsidRPr="00173E2F">
        <w:rPr>
          <w:noProof/>
          <w:color w:val="000000" w:themeColor="text1"/>
          <w:lang w:eastAsia="ru-RU"/>
        </w:rPr>
        <mc:AlternateContent>
          <mc:Choice Requires="wps">
            <w:drawing>
              <wp:anchor distT="0" distB="0" distL="114300" distR="114300" simplePos="0" relativeHeight="251675648" behindDoc="0" locked="0" layoutInCell="1" allowOverlap="1" wp14:anchorId="4975496B" wp14:editId="338E5B20">
                <wp:simplePos x="0" y="0"/>
                <wp:positionH relativeFrom="margin">
                  <wp:align>center</wp:align>
                </wp:positionH>
                <wp:positionV relativeFrom="paragraph">
                  <wp:posOffset>93980</wp:posOffset>
                </wp:positionV>
                <wp:extent cx="2085975" cy="105727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2085975" cy="1057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4F4DCF" w14:textId="77777777" w:rsidR="00796B53" w:rsidRDefault="00796B53" w:rsidP="00904B12">
                            <w:pPr>
                              <w:spacing w:line="240" w:lineRule="auto"/>
                              <w:ind w:firstLine="0"/>
                              <w:jc w:val="center"/>
                              <w:rPr>
                                <w:b/>
                                <w:sz w:val="24"/>
                                <w:szCs w:val="24"/>
                              </w:rPr>
                            </w:pPr>
                            <w:r>
                              <w:rPr>
                                <w:b/>
                                <w:sz w:val="24"/>
                                <w:szCs w:val="24"/>
                              </w:rPr>
                              <w:t>Промышленные</w:t>
                            </w:r>
                          </w:p>
                          <w:p w14:paraId="7A68B531" w14:textId="77777777" w:rsidR="00796B53" w:rsidRDefault="00796B53" w:rsidP="00904B12">
                            <w:pPr>
                              <w:spacing w:line="240" w:lineRule="auto"/>
                              <w:ind w:firstLine="0"/>
                              <w:jc w:val="center"/>
                              <w:rPr>
                                <w:b/>
                                <w:sz w:val="24"/>
                                <w:szCs w:val="24"/>
                              </w:rPr>
                            </w:pPr>
                            <w:r>
                              <w:rPr>
                                <w:b/>
                                <w:sz w:val="24"/>
                                <w:szCs w:val="24"/>
                              </w:rPr>
                              <w:t>предприятия и кластеры:</w:t>
                            </w:r>
                          </w:p>
                          <w:p w14:paraId="1DFC2572" w14:textId="77777777" w:rsidR="00796B53" w:rsidRPr="0091369C" w:rsidRDefault="00796B53" w:rsidP="00904B12">
                            <w:pPr>
                              <w:spacing w:line="240" w:lineRule="auto"/>
                              <w:ind w:firstLine="0"/>
                              <w:jc w:val="center"/>
                              <w:rPr>
                                <w:sz w:val="24"/>
                                <w:szCs w:val="24"/>
                              </w:rPr>
                            </w:pPr>
                            <w:r w:rsidRPr="0091369C">
                              <w:rPr>
                                <w:sz w:val="24"/>
                                <w:szCs w:val="24"/>
                              </w:rPr>
                              <w:t>создание, модернизация и эффективное использование промышленного потенциала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5496B" id="Прямоугольник 19" o:spid="_x0000_s1030" style="position:absolute;left:0;text-align:left;margin-left:0;margin-top:7.4pt;width:164.25pt;height:83.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" fillcolor="window" strokecolor="windowText" strokeweight="1pt">
                <v:textbox>
                  <w:txbxContent>
                    <w:p w14:paraId="214F4DCF" w14:textId="77777777" w:rsidR="00796B53" w:rsidRDefault="00796B53" w:rsidP="00904B12">
                      <w:pPr>
                        <w:spacing w:line="240" w:lineRule="auto"/>
                        <w:ind w:firstLine="0"/>
                        <w:jc w:val="center"/>
                        <w:rPr>
                          <w:b/>
                          <w:sz w:val="24"/>
                          <w:szCs w:val="24"/>
                        </w:rPr>
                      </w:pPr>
                      <w:r>
                        <w:rPr>
                          <w:b/>
                          <w:sz w:val="24"/>
                          <w:szCs w:val="24"/>
                        </w:rPr>
                        <w:t>Промышленные</w:t>
                      </w:r>
                    </w:p>
                    <w:p w14:paraId="7A68B531" w14:textId="77777777" w:rsidR="00796B53" w:rsidRDefault="00796B53" w:rsidP="00904B12">
                      <w:pPr>
                        <w:spacing w:line="240" w:lineRule="auto"/>
                        <w:ind w:firstLine="0"/>
                        <w:jc w:val="center"/>
                        <w:rPr>
                          <w:b/>
                          <w:sz w:val="24"/>
                          <w:szCs w:val="24"/>
                        </w:rPr>
                      </w:pPr>
                      <w:r>
                        <w:rPr>
                          <w:b/>
                          <w:sz w:val="24"/>
                          <w:szCs w:val="24"/>
                        </w:rPr>
                        <w:t>предприятия и кластеры:</w:t>
                      </w:r>
                    </w:p>
                    <w:p w14:paraId="1DFC2572" w14:textId="77777777" w:rsidR="00796B53" w:rsidRPr="0091369C" w:rsidRDefault="00796B53" w:rsidP="00904B12">
                      <w:pPr>
                        <w:spacing w:line="240" w:lineRule="auto"/>
                        <w:ind w:firstLine="0"/>
                        <w:jc w:val="center"/>
                        <w:rPr>
                          <w:sz w:val="24"/>
                          <w:szCs w:val="24"/>
                        </w:rPr>
                      </w:pPr>
                      <w:r w:rsidRPr="0091369C">
                        <w:rPr>
                          <w:sz w:val="24"/>
                          <w:szCs w:val="24"/>
                        </w:rPr>
                        <w:t>создание, модернизация и эффективное использование промышленного потенциала</w:t>
                      </w:r>
                    </w:p>
                  </w:txbxContent>
                </v:textbox>
                <w10:wrap anchorx="margin"/>
              </v:rect>
            </w:pict>
          </mc:Fallback>
        </mc:AlternateContent>
      </w:r>
    </w:p>
    <w:p w14:paraId="30F46F29" w14:textId="77777777" w:rsidR="00DA23D4" w:rsidRPr="00173E2F" w:rsidRDefault="00F26D49" w:rsidP="00DA23D4">
      <w:pPr>
        <w:ind w:firstLine="0"/>
        <w:jc w:val="center"/>
        <w:rPr>
          <w:color w:val="000000" w:themeColor="text1"/>
        </w:rPr>
      </w:pPr>
      <w:r w:rsidRPr="00173E2F">
        <w:rPr>
          <w:noProof/>
          <w:color w:val="000000" w:themeColor="text1"/>
          <w:lang w:eastAsia="ru-RU"/>
        </w:rPr>
        <mc:AlternateContent>
          <mc:Choice Requires="wps">
            <w:drawing>
              <wp:anchor distT="0" distB="0" distL="114300" distR="114300" simplePos="0" relativeHeight="251657216" behindDoc="0" locked="0" layoutInCell="1" allowOverlap="1" wp14:anchorId="774A9883" wp14:editId="03C9DB25">
                <wp:simplePos x="0" y="0"/>
                <wp:positionH relativeFrom="margin">
                  <wp:align>right</wp:align>
                </wp:positionH>
                <wp:positionV relativeFrom="paragraph">
                  <wp:posOffset>101600</wp:posOffset>
                </wp:positionV>
                <wp:extent cx="1619885" cy="1865630"/>
                <wp:effectExtent l="0" t="0" r="18415" b="20320"/>
                <wp:wrapNone/>
                <wp:docPr id="85" name="Прямоугольник 85"/>
                <wp:cNvGraphicFramePr/>
                <a:graphic xmlns:a="http://schemas.openxmlformats.org/drawingml/2006/main">
                  <a:graphicData uri="http://schemas.microsoft.com/office/word/2010/wordprocessingShape">
                    <wps:wsp>
                      <wps:cNvSpPr/>
                      <wps:spPr>
                        <a:xfrm>
                          <a:off x="0" y="0"/>
                          <a:ext cx="1619885" cy="18656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A47562" w14:textId="77777777" w:rsidR="00796B53" w:rsidRDefault="00796B53" w:rsidP="00C57798">
                            <w:pPr>
                              <w:spacing w:line="240" w:lineRule="auto"/>
                              <w:ind w:firstLine="0"/>
                              <w:jc w:val="center"/>
                              <w:rPr>
                                <w:b/>
                                <w:sz w:val="24"/>
                                <w:szCs w:val="24"/>
                              </w:rPr>
                            </w:pPr>
                            <w:r>
                              <w:rPr>
                                <w:b/>
                                <w:sz w:val="24"/>
                                <w:szCs w:val="24"/>
                              </w:rPr>
                              <w:t>Обеспечивающие отрасли</w:t>
                            </w:r>
                          </w:p>
                          <w:p w14:paraId="1937EC2C" w14:textId="77777777" w:rsidR="00796B53" w:rsidRPr="00C57798" w:rsidRDefault="00796B53" w:rsidP="00C57798">
                            <w:pPr>
                              <w:spacing w:line="240" w:lineRule="auto"/>
                              <w:ind w:firstLine="0"/>
                              <w:jc w:val="center"/>
                              <w:rPr>
                                <w:b/>
                                <w:sz w:val="24"/>
                                <w:szCs w:val="24"/>
                              </w:rPr>
                            </w:pPr>
                            <w:r>
                              <w:rPr>
                                <w:b/>
                                <w:sz w:val="24"/>
                                <w:szCs w:val="24"/>
                              </w:rPr>
                              <w:t>(</w:t>
                            </w:r>
                            <w:r w:rsidRPr="00C57798">
                              <w:rPr>
                                <w:b/>
                                <w:sz w:val="24"/>
                                <w:szCs w:val="24"/>
                              </w:rPr>
                              <w:t>поставщики сырья, материалов,</w:t>
                            </w:r>
                          </w:p>
                          <w:p w14:paraId="116C16F9" w14:textId="77777777" w:rsidR="00796B53" w:rsidRDefault="00796B53" w:rsidP="00C57798">
                            <w:pPr>
                              <w:spacing w:line="240" w:lineRule="auto"/>
                              <w:ind w:firstLine="0"/>
                              <w:jc w:val="center"/>
                              <w:rPr>
                                <w:b/>
                                <w:sz w:val="24"/>
                                <w:szCs w:val="24"/>
                              </w:rPr>
                            </w:pPr>
                            <w:r w:rsidRPr="00C57798">
                              <w:rPr>
                                <w:b/>
                                <w:sz w:val="24"/>
                                <w:szCs w:val="24"/>
                              </w:rPr>
                              <w:t>логистических услуг и т.д.</w:t>
                            </w:r>
                            <w:r>
                              <w:rPr>
                                <w:b/>
                                <w:sz w:val="24"/>
                                <w:szCs w:val="24"/>
                              </w:rPr>
                              <w:t>):</w:t>
                            </w:r>
                          </w:p>
                          <w:p w14:paraId="7ABA10C4" w14:textId="77777777" w:rsidR="00796B53" w:rsidRPr="008D1092" w:rsidRDefault="00796B53" w:rsidP="00C57798">
                            <w:pPr>
                              <w:spacing w:line="240" w:lineRule="auto"/>
                              <w:ind w:firstLine="0"/>
                              <w:jc w:val="center"/>
                              <w:rPr>
                                <w:sz w:val="24"/>
                                <w:szCs w:val="24"/>
                              </w:rPr>
                            </w:pPr>
                            <w:r w:rsidRPr="008D1092">
                              <w:rPr>
                                <w:sz w:val="24"/>
                                <w:szCs w:val="24"/>
                              </w:rPr>
                              <w:t>создание условий для функционирования промышленных предприятий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A9883" id="Прямоугольник 85" o:spid="_x0000_s1031" style="position:absolute;left:0;text-align:left;margin-left:76.35pt;margin-top:8pt;width:127.55pt;height:146.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" fillcolor="window" strokecolor="windowText" strokeweight="1pt">
                <v:textbox>
                  <w:txbxContent>
                    <w:p w14:paraId="2DA47562" w14:textId="77777777" w:rsidR="00796B53" w:rsidRDefault="00796B53" w:rsidP="00C57798">
                      <w:pPr>
                        <w:spacing w:line="240" w:lineRule="auto"/>
                        <w:ind w:firstLine="0"/>
                        <w:jc w:val="center"/>
                        <w:rPr>
                          <w:b/>
                          <w:sz w:val="24"/>
                          <w:szCs w:val="24"/>
                        </w:rPr>
                      </w:pPr>
                      <w:r>
                        <w:rPr>
                          <w:b/>
                          <w:sz w:val="24"/>
                          <w:szCs w:val="24"/>
                        </w:rPr>
                        <w:t>Обеспечивающие отрасли</w:t>
                      </w:r>
                    </w:p>
                    <w:p w14:paraId="1937EC2C" w14:textId="77777777" w:rsidR="00796B53" w:rsidRPr="00C57798" w:rsidRDefault="00796B53" w:rsidP="00C57798">
                      <w:pPr>
                        <w:spacing w:line="240" w:lineRule="auto"/>
                        <w:ind w:firstLine="0"/>
                        <w:jc w:val="center"/>
                        <w:rPr>
                          <w:b/>
                          <w:sz w:val="24"/>
                          <w:szCs w:val="24"/>
                        </w:rPr>
                      </w:pPr>
                      <w:r>
                        <w:rPr>
                          <w:b/>
                          <w:sz w:val="24"/>
                          <w:szCs w:val="24"/>
                        </w:rPr>
                        <w:t>(</w:t>
                      </w:r>
                      <w:r w:rsidRPr="00C57798">
                        <w:rPr>
                          <w:b/>
                          <w:sz w:val="24"/>
                          <w:szCs w:val="24"/>
                        </w:rPr>
                        <w:t>поставщики сырья, материалов,</w:t>
                      </w:r>
                    </w:p>
                    <w:p w14:paraId="116C16F9" w14:textId="77777777" w:rsidR="00796B53" w:rsidRDefault="00796B53" w:rsidP="00C57798">
                      <w:pPr>
                        <w:spacing w:line="240" w:lineRule="auto"/>
                        <w:ind w:firstLine="0"/>
                        <w:jc w:val="center"/>
                        <w:rPr>
                          <w:b/>
                          <w:sz w:val="24"/>
                          <w:szCs w:val="24"/>
                        </w:rPr>
                      </w:pPr>
                      <w:r w:rsidRPr="00C57798">
                        <w:rPr>
                          <w:b/>
                          <w:sz w:val="24"/>
                          <w:szCs w:val="24"/>
                        </w:rPr>
                        <w:t>логистических услуг и т.д.</w:t>
                      </w:r>
                      <w:r>
                        <w:rPr>
                          <w:b/>
                          <w:sz w:val="24"/>
                          <w:szCs w:val="24"/>
                        </w:rPr>
                        <w:t>):</w:t>
                      </w:r>
                    </w:p>
                    <w:p w14:paraId="7ABA10C4" w14:textId="77777777" w:rsidR="00796B53" w:rsidRPr="008D1092" w:rsidRDefault="00796B53" w:rsidP="00C57798">
                      <w:pPr>
                        <w:spacing w:line="240" w:lineRule="auto"/>
                        <w:ind w:firstLine="0"/>
                        <w:jc w:val="center"/>
                        <w:rPr>
                          <w:sz w:val="24"/>
                          <w:szCs w:val="24"/>
                        </w:rPr>
                      </w:pPr>
                      <w:r w:rsidRPr="008D1092">
                        <w:rPr>
                          <w:sz w:val="24"/>
                          <w:szCs w:val="24"/>
                        </w:rPr>
                        <w:t>создание условий для функционирования промышленных предприятий</w:t>
                      </w:r>
                    </w:p>
                  </w:txbxContent>
                </v:textbox>
                <w10:wrap anchorx="margin"/>
              </v:rect>
            </w:pict>
          </mc:Fallback>
        </mc:AlternateContent>
      </w:r>
      <w:r w:rsidRPr="00173E2F">
        <w:rPr>
          <w:noProof/>
          <w:color w:val="000000" w:themeColor="text1"/>
          <w:lang w:eastAsia="ru-RU"/>
        </w:rPr>
        <mc:AlternateContent>
          <mc:Choice Requires="wps">
            <w:drawing>
              <wp:anchor distT="0" distB="0" distL="114300" distR="114300" simplePos="0" relativeHeight="251660288" behindDoc="0" locked="0" layoutInCell="1" allowOverlap="1" wp14:anchorId="71E8D02A" wp14:editId="0B86BE2B">
                <wp:simplePos x="0" y="0"/>
                <wp:positionH relativeFrom="margin">
                  <wp:align>left</wp:align>
                </wp:positionH>
                <wp:positionV relativeFrom="paragraph">
                  <wp:posOffset>121920</wp:posOffset>
                </wp:positionV>
                <wp:extent cx="1620000" cy="1864800"/>
                <wp:effectExtent l="0" t="0" r="18415" b="21590"/>
                <wp:wrapNone/>
                <wp:docPr id="92" name="Прямоугольник 92"/>
                <wp:cNvGraphicFramePr/>
                <a:graphic xmlns:a="http://schemas.openxmlformats.org/drawingml/2006/main">
                  <a:graphicData uri="http://schemas.microsoft.com/office/word/2010/wordprocessingShape">
                    <wps:wsp>
                      <wps:cNvSpPr/>
                      <wps:spPr>
                        <a:xfrm>
                          <a:off x="0" y="0"/>
                          <a:ext cx="1620000" cy="186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146AE0" w14:textId="77777777" w:rsidR="00796B53" w:rsidRDefault="00796B53" w:rsidP="00DA23D4">
                            <w:pPr>
                              <w:spacing w:line="240" w:lineRule="auto"/>
                              <w:ind w:firstLine="0"/>
                              <w:jc w:val="center"/>
                              <w:rPr>
                                <w:b/>
                                <w:sz w:val="24"/>
                                <w:szCs w:val="24"/>
                              </w:rPr>
                            </w:pPr>
                            <w:r w:rsidRPr="004716ED">
                              <w:rPr>
                                <w:b/>
                                <w:sz w:val="24"/>
                                <w:szCs w:val="24"/>
                              </w:rPr>
                              <w:t>Обеспечивающая инфрас</w:t>
                            </w:r>
                            <w:r>
                              <w:rPr>
                                <w:b/>
                                <w:sz w:val="24"/>
                                <w:szCs w:val="24"/>
                              </w:rPr>
                              <w:t>труктура (инженерная,</w:t>
                            </w:r>
                          </w:p>
                          <w:p w14:paraId="6655056A" w14:textId="77777777" w:rsidR="00796B53" w:rsidRDefault="00796B53" w:rsidP="00DA23D4">
                            <w:pPr>
                              <w:spacing w:line="240" w:lineRule="auto"/>
                              <w:ind w:firstLine="0"/>
                              <w:jc w:val="center"/>
                              <w:rPr>
                                <w:b/>
                                <w:sz w:val="24"/>
                                <w:szCs w:val="24"/>
                              </w:rPr>
                            </w:pPr>
                            <w:r w:rsidRPr="004716ED">
                              <w:rPr>
                                <w:b/>
                                <w:sz w:val="24"/>
                                <w:szCs w:val="24"/>
                              </w:rPr>
                              <w:t>трансп</w:t>
                            </w:r>
                            <w:r>
                              <w:rPr>
                                <w:b/>
                                <w:sz w:val="24"/>
                                <w:szCs w:val="24"/>
                              </w:rPr>
                              <w:t>ортная,</w:t>
                            </w:r>
                          </w:p>
                          <w:p w14:paraId="66BD9F07" w14:textId="77777777" w:rsidR="00796B53" w:rsidRDefault="00796B53" w:rsidP="00DA23D4">
                            <w:pPr>
                              <w:spacing w:line="240" w:lineRule="auto"/>
                              <w:ind w:firstLine="0"/>
                              <w:jc w:val="center"/>
                              <w:rPr>
                                <w:b/>
                                <w:sz w:val="24"/>
                                <w:szCs w:val="24"/>
                              </w:rPr>
                            </w:pPr>
                            <w:r>
                              <w:rPr>
                                <w:b/>
                                <w:sz w:val="24"/>
                                <w:szCs w:val="24"/>
                              </w:rPr>
                              <w:t>социальная):</w:t>
                            </w:r>
                          </w:p>
                          <w:p w14:paraId="138AC27C" w14:textId="77777777" w:rsidR="00796B53" w:rsidRPr="0091369C" w:rsidRDefault="00796B53" w:rsidP="00DA23D4">
                            <w:pPr>
                              <w:spacing w:line="240" w:lineRule="auto"/>
                              <w:ind w:firstLine="0"/>
                              <w:jc w:val="center"/>
                              <w:rPr>
                                <w:sz w:val="24"/>
                                <w:szCs w:val="24"/>
                              </w:rPr>
                            </w:pPr>
                            <w:r w:rsidRPr="0091369C">
                              <w:rPr>
                                <w:sz w:val="24"/>
                                <w:szCs w:val="24"/>
                              </w:rPr>
                              <w:t>создание условий для функционирования промышленных предприятий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8D02A" id="Прямоугольник 92" o:spid="_x0000_s1032" style="position:absolute;left:0;text-align:left;margin-left:0;margin-top:9.6pt;width:127.55pt;height:146.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" fillcolor="window" strokecolor="windowText" strokeweight="1pt">
                <v:textbox>
                  <w:txbxContent>
                    <w:p w14:paraId="6C146AE0" w14:textId="77777777" w:rsidR="00796B53" w:rsidRDefault="00796B53" w:rsidP="00DA23D4">
                      <w:pPr>
                        <w:spacing w:line="240" w:lineRule="auto"/>
                        <w:ind w:firstLine="0"/>
                        <w:jc w:val="center"/>
                        <w:rPr>
                          <w:b/>
                          <w:sz w:val="24"/>
                          <w:szCs w:val="24"/>
                        </w:rPr>
                      </w:pPr>
                      <w:r w:rsidRPr="004716ED">
                        <w:rPr>
                          <w:b/>
                          <w:sz w:val="24"/>
                          <w:szCs w:val="24"/>
                        </w:rPr>
                        <w:t>Обеспечивающая инфрас</w:t>
                      </w:r>
                      <w:r>
                        <w:rPr>
                          <w:b/>
                          <w:sz w:val="24"/>
                          <w:szCs w:val="24"/>
                        </w:rPr>
                        <w:t>труктура (инженерная,</w:t>
                      </w:r>
                    </w:p>
                    <w:p w14:paraId="6655056A" w14:textId="77777777" w:rsidR="00796B53" w:rsidRDefault="00796B53" w:rsidP="00DA23D4">
                      <w:pPr>
                        <w:spacing w:line="240" w:lineRule="auto"/>
                        <w:ind w:firstLine="0"/>
                        <w:jc w:val="center"/>
                        <w:rPr>
                          <w:b/>
                          <w:sz w:val="24"/>
                          <w:szCs w:val="24"/>
                        </w:rPr>
                      </w:pPr>
                      <w:r w:rsidRPr="004716ED">
                        <w:rPr>
                          <w:b/>
                          <w:sz w:val="24"/>
                          <w:szCs w:val="24"/>
                        </w:rPr>
                        <w:t>трансп</w:t>
                      </w:r>
                      <w:r>
                        <w:rPr>
                          <w:b/>
                          <w:sz w:val="24"/>
                          <w:szCs w:val="24"/>
                        </w:rPr>
                        <w:t>ортная,</w:t>
                      </w:r>
                    </w:p>
                    <w:p w14:paraId="66BD9F07" w14:textId="77777777" w:rsidR="00796B53" w:rsidRDefault="00796B53" w:rsidP="00DA23D4">
                      <w:pPr>
                        <w:spacing w:line="240" w:lineRule="auto"/>
                        <w:ind w:firstLine="0"/>
                        <w:jc w:val="center"/>
                        <w:rPr>
                          <w:b/>
                          <w:sz w:val="24"/>
                          <w:szCs w:val="24"/>
                        </w:rPr>
                      </w:pPr>
                      <w:r>
                        <w:rPr>
                          <w:b/>
                          <w:sz w:val="24"/>
                          <w:szCs w:val="24"/>
                        </w:rPr>
                        <w:t>социальная):</w:t>
                      </w:r>
                    </w:p>
                    <w:p w14:paraId="138AC27C" w14:textId="77777777" w:rsidR="00796B53" w:rsidRPr="0091369C" w:rsidRDefault="00796B53" w:rsidP="00DA23D4">
                      <w:pPr>
                        <w:spacing w:line="240" w:lineRule="auto"/>
                        <w:ind w:firstLine="0"/>
                        <w:jc w:val="center"/>
                        <w:rPr>
                          <w:sz w:val="24"/>
                          <w:szCs w:val="24"/>
                        </w:rPr>
                      </w:pPr>
                      <w:r w:rsidRPr="0091369C">
                        <w:rPr>
                          <w:sz w:val="24"/>
                          <w:szCs w:val="24"/>
                        </w:rPr>
                        <w:t>создание условий для функционирования промышленных предприятий</w:t>
                      </w:r>
                    </w:p>
                  </w:txbxContent>
                </v:textbox>
                <w10:wrap anchorx="margin"/>
              </v:rect>
            </w:pict>
          </mc:Fallback>
        </mc:AlternateContent>
      </w:r>
    </w:p>
    <w:p w14:paraId="2C5941DA" w14:textId="77777777" w:rsidR="00DA23D4" w:rsidRPr="00173E2F" w:rsidRDefault="00DA23D4" w:rsidP="00DA23D4">
      <w:pPr>
        <w:ind w:firstLine="0"/>
        <w:jc w:val="center"/>
        <w:rPr>
          <w:color w:val="000000" w:themeColor="text1"/>
        </w:rPr>
      </w:pPr>
    </w:p>
    <w:p w14:paraId="77400662" w14:textId="77777777" w:rsidR="00DA23D4" w:rsidRPr="00173E2F" w:rsidRDefault="000E65A0" w:rsidP="00DA23D4">
      <w:pPr>
        <w:ind w:firstLine="0"/>
        <w:jc w:val="center"/>
        <w:rPr>
          <w:color w:val="000000" w:themeColor="text1"/>
        </w:rPr>
      </w:pPr>
      <w:r w:rsidRPr="00173E2F">
        <w:rPr>
          <w:noProof/>
          <w:color w:val="000000" w:themeColor="text1"/>
          <w:lang w:eastAsia="ru-RU"/>
        </w:rPr>
        <mc:AlternateContent>
          <mc:Choice Requires="wps">
            <w:drawing>
              <wp:anchor distT="0" distB="0" distL="114300" distR="114300" simplePos="0" relativeHeight="251699200" behindDoc="0" locked="0" layoutInCell="1" allowOverlap="1" wp14:anchorId="4B3A221B" wp14:editId="103B3F47">
                <wp:simplePos x="0" y="0"/>
                <wp:positionH relativeFrom="column">
                  <wp:posOffset>3879850</wp:posOffset>
                </wp:positionH>
                <wp:positionV relativeFrom="paragraph">
                  <wp:posOffset>238760</wp:posOffset>
                </wp:positionV>
                <wp:extent cx="0" cy="1301750"/>
                <wp:effectExtent l="76200" t="38100" r="57150" b="12700"/>
                <wp:wrapNone/>
                <wp:docPr id="68" name="Прямая со стрелкой 68"/>
                <wp:cNvGraphicFramePr/>
                <a:graphic xmlns:a="http://schemas.openxmlformats.org/drawingml/2006/main">
                  <a:graphicData uri="http://schemas.microsoft.com/office/word/2010/wordprocessingShape">
                    <wps:wsp>
                      <wps:cNvCnPr/>
                      <wps:spPr>
                        <a:xfrm flipV="1">
                          <a:off x="0" y="0"/>
                          <a:ext cx="0" cy="1301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5301491" id="Прямая со стрелкой 68" o:spid="_x0000_s1026" type="#_x0000_t32" style="position:absolute;margin-left:305.5pt;margin-top:18.8pt;width:0;height:102.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" strokecolor="windowText" strokeweight=".5pt">
                <v:stroke endarrow="block" joinstyle="miter"/>
              </v:shape>
            </w:pict>
          </mc:Fallback>
        </mc:AlternateContent>
      </w:r>
      <w:r w:rsidRPr="00173E2F">
        <w:rPr>
          <w:noProof/>
          <w:color w:val="000000" w:themeColor="text1"/>
          <w:lang w:eastAsia="ru-RU"/>
        </w:rPr>
        <mc:AlternateContent>
          <mc:Choice Requires="wps">
            <w:drawing>
              <wp:anchor distT="0" distB="0" distL="114300" distR="114300" simplePos="0" relativeHeight="251697152" behindDoc="0" locked="0" layoutInCell="1" allowOverlap="1" wp14:anchorId="4BF7359F" wp14:editId="65D102C1">
                <wp:simplePos x="0" y="0"/>
                <wp:positionH relativeFrom="column">
                  <wp:posOffset>2005965</wp:posOffset>
                </wp:positionH>
                <wp:positionV relativeFrom="paragraph">
                  <wp:posOffset>243840</wp:posOffset>
                </wp:positionV>
                <wp:extent cx="0" cy="1301750"/>
                <wp:effectExtent l="76200" t="38100" r="57150" b="12700"/>
                <wp:wrapNone/>
                <wp:docPr id="67" name="Прямая со стрелкой 67"/>
                <wp:cNvGraphicFramePr/>
                <a:graphic xmlns:a="http://schemas.openxmlformats.org/drawingml/2006/main">
                  <a:graphicData uri="http://schemas.microsoft.com/office/word/2010/wordprocessingShape">
                    <wps:wsp>
                      <wps:cNvCnPr/>
                      <wps:spPr>
                        <a:xfrm flipV="1">
                          <a:off x="0" y="0"/>
                          <a:ext cx="0" cy="1301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35C6D6" id="Прямая со стрелкой 67" o:spid="_x0000_s1026" type="#_x0000_t32" style="position:absolute;margin-left:157.95pt;margin-top:19.2pt;width:0;height:102.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" strokecolor="black [3213]" strokeweight=".5pt">
                <v:stroke endarrow="block" joinstyle="miter"/>
              </v:shape>
            </w:pict>
          </mc:Fallback>
        </mc:AlternateContent>
      </w:r>
      <w:r w:rsidR="000516BC" w:rsidRPr="00173E2F">
        <w:rPr>
          <w:noProof/>
          <w:color w:val="000000" w:themeColor="text1"/>
          <w:lang w:eastAsia="ru-RU"/>
        </w:rPr>
        <mc:AlternateContent>
          <mc:Choice Requires="wps">
            <w:drawing>
              <wp:anchor distT="0" distB="0" distL="114300" distR="114300" simplePos="0" relativeHeight="251695104" behindDoc="0" locked="0" layoutInCell="1" allowOverlap="1" wp14:anchorId="1E6398D5" wp14:editId="6DEADA60">
                <wp:simplePos x="0" y="0"/>
                <wp:positionH relativeFrom="column">
                  <wp:posOffset>4006215</wp:posOffset>
                </wp:positionH>
                <wp:positionV relativeFrom="paragraph">
                  <wp:posOffset>234315</wp:posOffset>
                </wp:positionV>
                <wp:extent cx="298450" cy="314325"/>
                <wp:effectExtent l="38100" t="38100" r="25400" b="28575"/>
                <wp:wrapNone/>
                <wp:docPr id="31" name="Прямая со стрелкой 31"/>
                <wp:cNvGraphicFramePr/>
                <a:graphic xmlns:a="http://schemas.openxmlformats.org/drawingml/2006/main">
                  <a:graphicData uri="http://schemas.microsoft.com/office/word/2010/wordprocessingShape">
                    <wps:wsp>
                      <wps:cNvCnPr/>
                      <wps:spPr>
                        <a:xfrm flipH="1" flipV="1">
                          <a:off x="0" y="0"/>
                          <a:ext cx="29845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CAE26C" id="Прямая со стрелкой 31" o:spid="_x0000_s1026" type="#_x0000_t32" style="position:absolute;margin-left:315.45pt;margin-top:18.45pt;width:23.5pt;height:24.75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" strokecolor="black [3213]" strokeweight=".5pt">
                <v:stroke endarrow="block" joinstyle="miter"/>
              </v:shape>
            </w:pict>
          </mc:Fallback>
        </mc:AlternateContent>
      </w:r>
      <w:r w:rsidR="000516BC" w:rsidRPr="00173E2F">
        <w:rPr>
          <w:noProof/>
          <w:color w:val="000000" w:themeColor="text1"/>
          <w:lang w:eastAsia="ru-RU"/>
        </w:rPr>
        <mc:AlternateContent>
          <mc:Choice Requires="wps">
            <w:drawing>
              <wp:anchor distT="0" distB="0" distL="114300" distR="114300" simplePos="0" relativeHeight="251694080" behindDoc="0" locked="0" layoutInCell="1" allowOverlap="1" wp14:anchorId="65C87B26" wp14:editId="57295EC2">
                <wp:simplePos x="0" y="0"/>
                <wp:positionH relativeFrom="column">
                  <wp:posOffset>1631315</wp:posOffset>
                </wp:positionH>
                <wp:positionV relativeFrom="paragraph">
                  <wp:posOffset>234315</wp:posOffset>
                </wp:positionV>
                <wp:extent cx="279400" cy="269875"/>
                <wp:effectExtent l="0" t="38100" r="63500" b="34925"/>
                <wp:wrapNone/>
                <wp:docPr id="30" name="Прямая со стрелкой 30"/>
                <wp:cNvGraphicFramePr/>
                <a:graphic xmlns:a="http://schemas.openxmlformats.org/drawingml/2006/main">
                  <a:graphicData uri="http://schemas.microsoft.com/office/word/2010/wordprocessingShape">
                    <wps:wsp>
                      <wps:cNvCnPr/>
                      <wps:spPr>
                        <a:xfrm flipV="1">
                          <a:off x="0" y="0"/>
                          <a:ext cx="279400" cy="269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F81E3F" id="Прямая со стрелкой 30" o:spid="_x0000_s1026" type="#_x0000_t32" style="position:absolute;margin-left:128.45pt;margin-top:18.45pt;width:22pt;height:21.2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" strokecolor="black [3213]" strokeweight=".5pt">
                <v:stroke endarrow="block" joinstyle="miter"/>
              </v:shape>
            </w:pict>
          </mc:Fallback>
        </mc:AlternateContent>
      </w:r>
      <w:r w:rsidR="008B5821" w:rsidRPr="00173E2F">
        <w:rPr>
          <w:noProof/>
          <w:color w:val="000000" w:themeColor="text1"/>
          <w:lang w:eastAsia="ru-RU"/>
        </w:rPr>
        <mc:AlternateContent>
          <mc:Choice Requires="wps">
            <w:drawing>
              <wp:anchor distT="0" distB="0" distL="114300" distR="114300" simplePos="0" relativeHeight="251691008" behindDoc="0" locked="0" layoutInCell="1" allowOverlap="1" wp14:anchorId="69251F47" wp14:editId="502DC8B9">
                <wp:simplePos x="0" y="0"/>
                <wp:positionH relativeFrom="margin">
                  <wp:align>center</wp:align>
                </wp:positionH>
                <wp:positionV relativeFrom="paragraph">
                  <wp:posOffset>248920</wp:posOffset>
                </wp:positionV>
                <wp:extent cx="0" cy="260350"/>
                <wp:effectExtent l="76200" t="0" r="57150" b="63500"/>
                <wp:wrapNone/>
                <wp:docPr id="27" name="Прямая со стрелкой 27"/>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60CF80" id="Прямая со стрелкой 27" o:spid="_x0000_s1026" type="#_x0000_t32" style="position:absolute;margin-left:0;margin-top:19.6pt;width:0;height:20.5pt;z-index:2516910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" strokecolor="windowText" strokeweight=".5pt">
                <v:stroke endarrow="block" joinstyle="miter"/>
                <w10:wrap anchorx="margin"/>
              </v:shape>
            </w:pict>
          </mc:Fallback>
        </mc:AlternateContent>
      </w:r>
    </w:p>
    <w:p w14:paraId="6E41D4A9" w14:textId="77777777" w:rsidR="00DA23D4" w:rsidRPr="00173E2F" w:rsidRDefault="000567B7" w:rsidP="00DA23D4">
      <w:pPr>
        <w:ind w:firstLine="0"/>
        <w:jc w:val="center"/>
        <w:rPr>
          <w:color w:val="000000" w:themeColor="text1"/>
        </w:rPr>
      </w:pPr>
      <w:r w:rsidRPr="00173E2F">
        <w:rPr>
          <w:noProof/>
          <w:color w:val="000000" w:themeColor="text1"/>
          <w:lang w:eastAsia="ru-RU"/>
        </w:rPr>
        <mc:AlternateContent>
          <mc:Choice Requires="wps">
            <w:drawing>
              <wp:anchor distT="0" distB="0" distL="114300" distR="114300" simplePos="0" relativeHeight="251655168" behindDoc="0" locked="0" layoutInCell="1" allowOverlap="1" wp14:anchorId="077A4A8F" wp14:editId="4072AD18">
                <wp:simplePos x="0" y="0"/>
                <wp:positionH relativeFrom="margin">
                  <wp:align>center</wp:align>
                </wp:positionH>
                <wp:positionV relativeFrom="paragraph">
                  <wp:posOffset>201295</wp:posOffset>
                </wp:positionV>
                <wp:extent cx="1620000" cy="865823"/>
                <wp:effectExtent l="0" t="0" r="18415" b="10795"/>
                <wp:wrapNone/>
                <wp:docPr id="87" name="Прямоугольник 87"/>
                <wp:cNvGraphicFramePr/>
                <a:graphic xmlns:a="http://schemas.openxmlformats.org/drawingml/2006/main">
                  <a:graphicData uri="http://schemas.microsoft.com/office/word/2010/wordprocessingShape">
                    <wps:wsp>
                      <wps:cNvSpPr/>
                      <wps:spPr>
                        <a:xfrm>
                          <a:off x="0" y="0"/>
                          <a:ext cx="1620000" cy="86582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037631" w14:textId="77777777" w:rsidR="00796B53" w:rsidRDefault="00796B53" w:rsidP="00DA23D4">
                            <w:pPr>
                              <w:spacing w:line="240" w:lineRule="auto"/>
                              <w:ind w:firstLine="0"/>
                              <w:jc w:val="center"/>
                              <w:rPr>
                                <w:b/>
                                <w:sz w:val="24"/>
                                <w:szCs w:val="24"/>
                              </w:rPr>
                            </w:pPr>
                            <w:r>
                              <w:rPr>
                                <w:b/>
                                <w:sz w:val="24"/>
                                <w:szCs w:val="24"/>
                              </w:rPr>
                              <w:t>Промышленный</w:t>
                            </w:r>
                          </w:p>
                          <w:p w14:paraId="10DA0E72" w14:textId="77777777" w:rsidR="00796B53" w:rsidRDefault="00796B53" w:rsidP="00DA23D4">
                            <w:pPr>
                              <w:spacing w:line="240" w:lineRule="auto"/>
                              <w:ind w:firstLine="0"/>
                              <w:jc w:val="center"/>
                              <w:rPr>
                                <w:b/>
                                <w:sz w:val="24"/>
                                <w:szCs w:val="24"/>
                              </w:rPr>
                            </w:pPr>
                            <w:r>
                              <w:rPr>
                                <w:b/>
                                <w:sz w:val="24"/>
                                <w:szCs w:val="24"/>
                              </w:rPr>
                              <w:t>потенциал</w:t>
                            </w:r>
                          </w:p>
                          <w:p w14:paraId="1868DA52" w14:textId="77777777" w:rsidR="00796B53" w:rsidRPr="009D5519" w:rsidRDefault="00796B53" w:rsidP="00DA23D4">
                            <w:pPr>
                              <w:spacing w:line="240" w:lineRule="auto"/>
                              <w:ind w:firstLine="0"/>
                              <w:jc w:val="center"/>
                              <w:rPr>
                                <w:b/>
                                <w:sz w:val="24"/>
                                <w:szCs w:val="24"/>
                              </w:rPr>
                            </w:pPr>
                            <w:r>
                              <w:rPr>
                                <w:b/>
                                <w:sz w:val="24"/>
                                <w:szCs w:val="24"/>
                              </w:rPr>
                              <w:t>Краснодарского края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A4A8F" id="Прямоугольник 87" o:spid="_x0000_s1033" style="position:absolute;left:0;text-align:left;margin-left:0;margin-top:15.85pt;width:127.55pt;height:68.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" fillcolor="window" strokecolor="windowText" strokeweight="1pt">
                <v:textbox>
                  <w:txbxContent>
                    <w:p w14:paraId="25037631" w14:textId="77777777" w:rsidR="00796B53" w:rsidRDefault="00796B53" w:rsidP="00DA23D4">
                      <w:pPr>
                        <w:spacing w:line="240" w:lineRule="auto"/>
                        <w:ind w:firstLine="0"/>
                        <w:jc w:val="center"/>
                        <w:rPr>
                          <w:b/>
                          <w:sz w:val="24"/>
                          <w:szCs w:val="24"/>
                        </w:rPr>
                      </w:pPr>
                      <w:r>
                        <w:rPr>
                          <w:b/>
                          <w:sz w:val="24"/>
                          <w:szCs w:val="24"/>
                        </w:rPr>
                        <w:t>Промышленный</w:t>
                      </w:r>
                    </w:p>
                    <w:p w14:paraId="10DA0E72" w14:textId="77777777" w:rsidR="00796B53" w:rsidRDefault="00796B53" w:rsidP="00DA23D4">
                      <w:pPr>
                        <w:spacing w:line="240" w:lineRule="auto"/>
                        <w:ind w:firstLine="0"/>
                        <w:jc w:val="center"/>
                        <w:rPr>
                          <w:b/>
                          <w:sz w:val="24"/>
                          <w:szCs w:val="24"/>
                        </w:rPr>
                      </w:pPr>
                      <w:r>
                        <w:rPr>
                          <w:b/>
                          <w:sz w:val="24"/>
                          <w:szCs w:val="24"/>
                        </w:rPr>
                        <w:t>потенциал</w:t>
                      </w:r>
                    </w:p>
                    <w:p w14:paraId="1868DA52" w14:textId="77777777" w:rsidR="00796B53" w:rsidRPr="009D5519" w:rsidRDefault="00796B53" w:rsidP="00DA23D4">
                      <w:pPr>
                        <w:spacing w:line="240" w:lineRule="auto"/>
                        <w:ind w:firstLine="0"/>
                        <w:jc w:val="center"/>
                        <w:rPr>
                          <w:b/>
                          <w:sz w:val="24"/>
                          <w:szCs w:val="24"/>
                        </w:rPr>
                      </w:pPr>
                      <w:r>
                        <w:rPr>
                          <w:b/>
                          <w:sz w:val="24"/>
                          <w:szCs w:val="24"/>
                        </w:rPr>
                        <w:t>Краснодарского края</w:t>
                      </w:r>
                    </w:p>
                  </w:txbxContent>
                </v:textbox>
                <w10:wrap anchorx="margin"/>
              </v:rect>
            </w:pict>
          </mc:Fallback>
        </mc:AlternateContent>
      </w:r>
    </w:p>
    <w:p w14:paraId="6E88495C" w14:textId="77777777" w:rsidR="00DA23D4" w:rsidRPr="00173E2F" w:rsidRDefault="00DA23D4" w:rsidP="00DA23D4">
      <w:pPr>
        <w:jc w:val="center"/>
        <w:rPr>
          <w:color w:val="000000" w:themeColor="text1"/>
        </w:rPr>
      </w:pPr>
    </w:p>
    <w:p w14:paraId="7D7332E6" w14:textId="77777777" w:rsidR="00DA23D4" w:rsidRPr="00173E2F" w:rsidRDefault="00DA23D4" w:rsidP="00DA23D4">
      <w:pPr>
        <w:jc w:val="center"/>
        <w:rPr>
          <w:color w:val="000000" w:themeColor="text1"/>
        </w:rPr>
      </w:pPr>
    </w:p>
    <w:p w14:paraId="477491B9" w14:textId="77777777" w:rsidR="00DA23D4" w:rsidRPr="00173E2F" w:rsidRDefault="00DA23D4" w:rsidP="00DA23D4">
      <w:pPr>
        <w:jc w:val="center"/>
        <w:rPr>
          <w:color w:val="000000" w:themeColor="text1"/>
        </w:rPr>
      </w:pPr>
    </w:p>
    <w:p w14:paraId="5E073CE6" w14:textId="77777777" w:rsidR="00DA23D4" w:rsidRPr="00173E2F" w:rsidRDefault="000567B7" w:rsidP="00DA23D4">
      <w:pPr>
        <w:jc w:val="center"/>
        <w:rPr>
          <w:color w:val="000000" w:themeColor="text1"/>
        </w:rPr>
      </w:pPr>
      <w:r w:rsidRPr="00173E2F">
        <w:rPr>
          <w:noProof/>
          <w:color w:val="000000" w:themeColor="text1"/>
          <w:lang w:eastAsia="ru-RU"/>
        </w:rPr>
        <mc:AlternateContent>
          <mc:Choice Requires="wps">
            <w:drawing>
              <wp:anchor distT="0" distB="0" distL="114300" distR="114300" simplePos="0" relativeHeight="251677696" behindDoc="0" locked="0" layoutInCell="1" allowOverlap="1" wp14:anchorId="674864A9" wp14:editId="05C611E1">
                <wp:simplePos x="0" y="0"/>
                <wp:positionH relativeFrom="margin">
                  <wp:posOffset>355260</wp:posOffset>
                </wp:positionH>
                <wp:positionV relativeFrom="paragraph">
                  <wp:posOffset>14280</wp:posOffset>
                </wp:positionV>
                <wp:extent cx="5347690" cy="552893"/>
                <wp:effectExtent l="0" t="0" r="24765" b="19050"/>
                <wp:wrapNone/>
                <wp:docPr id="20" name="Прямоугольник 20"/>
                <wp:cNvGraphicFramePr/>
                <a:graphic xmlns:a="http://schemas.openxmlformats.org/drawingml/2006/main">
                  <a:graphicData uri="http://schemas.microsoft.com/office/word/2010/wordprocessingShape">
                    <wps:wsp>
                      <wps:cNvSpPr/>
                      <wps:spPr>
                        <a:xfrm>
                          <a:off x="0" y="0"/>
                          <a:ext cx="5347690" cy="55289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0EA68F" w14:textId="77777777" w:rsidR="00796B53" w:rsidRDefault="00796B53" w:rsidP="00904B12">
                            <w:pPr>
                              <w:spacing w:line="240" w:lineRule="auto"/>
                              <w:ind w:firstLine="0"/>
                              <w:jc w:val="center"/>
                              <w:rPr>
                                <w:b/>
                                <w:sz w:val="24"/>
                                <w:szCs w:val="24"/>
                              </w:rPr>
                            </w:pPr>
                            <w:r>
                              <w:rPr>
                                <w:b/>
                                <w:sz w:val="24"/>
                                <w:szCs w:val="24"/>
                              </w:rPr>
                              <w:t>Потребители промышленной продукции в России и за рубежом:</w:t>
                            </w:r>
                          </w:p>
                          <w:p w14:paraId="59CCB154" w14:textId="6D18AD34" w:rsidR="00796B53" w:rsidRPr="00D06D85" w:rsidRDefault="00796B53" w:rsidP="00252126">
                            <w:pPr>
                              <w:spacing w:line="240" w:lineRule="auto"/>
                              <w:ind w:firstLine="0"/>
                              <w:jc w:val="center"/>
                              <w:rPr>
                                <w:sz w:val="24"/>
                                <w:szCs w:val="24"/>
                              </w:rPr>
                            </w:pPr>
                            <w:r w:rsidRPr="00D06D85">
                              <w:rPr>
                                <w:sz w:val="24"/>
                                <w:szCs w:val="24"/>
                              </w:rPr>
                              <w:t>приобретение про</w:t>
                            </w:r>
                            <w:r w:rsidR="00252126">
                              <w:rPr>
                                <w:sz w:val="24"/>
                                <w:szCs w:val="24"/>
                              </w:rPr>
                              <w:t xml:space="preserve">мышленной продукции предприятий </w:t>
                            </w:r>
                            <w:r w:rsidRPr="00D06D85">
                              <w:rPr>
                                <w:sz w:val="24"/>
                                <w:szCs w:val="24"/>
                              </w:rPr>
                              <w:t>Краснодарского края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864A9" id="Прямоугольник 20" o:spid="_x0000_s1034" style="position:absolute;left:0;text-align:left;margin-left:27.95pt;margin-top:1.1pt;width:421.1pt;height:43.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" fillcolor="window" strokecolor="windowText" strokeweight="1pt">
                <v:textbox>
                  <w:txbxContent>
                    <w:p w14:paraId="660EA68F" w14:textId="77777777" w:rsidR="00796B53" w:rsidRDefault="00796B53" w:rsidP="00904B12">
                      <w:pPr>
                        <w:spacing w:line="240" w:lineRule="auto"/>
                        <w:ind w:firstLine="0"/>
                        <w:jc w:val="center"/>
                        <w:rPr>
                          <w:b/>
                          <w:sz w:val="24"/>
                          <w:szCs w:val="24"/>
                        </w:rPr>
                      </w:pPr>
                      <w:r>
                        <w:rPr>
                          <w:b/>
                          <w:sz w:val="24"/>
                          <w:szCs w:val="24"/>
                        </w:rPr>
                        <w:t>Потребители промышленной продукции в России и за рубежом:</w:t>
                      </w:r>
                    </w:p>
                    <w:p w14:paraId="59CCB154" w14:textId="6D18AD34" w:rsidR="00796B53" w:rsidRPr="00D06D85" w:rsidRDefault="00796B53" w:rsidP="00252126">
                      <w:pPr>
                        <w:spacing w:line="240" w:lineRule="auto"/>
                        <w:ind w:firstLine="0"/>
                        <w:jc w:val="center"/>
                        <w:rPr>
                          <w:sz w:val="24"/>
                          <w:szCs w:val="24"/>
                        </w:rPr>
                      </w:pPr>
                      <w:r w:rsidRPr="00D06D85">
                        <w:rPr>
                          <w:sz w:val="24"/>
                          <w:szCs w:val="24"/>
                        </w:rPr>
                        <w:t>приобретение про</w:t>
                      </w:r>
                      <w:r w:rsidR="00252126">
                        <w:rPr>
                          <w:sz w:val="24"/>
                          <w:szCs w:val="24"/>
                        </w:rPr>
                        <w:t xml:space="preserve">мышленной продукции предприятий </w:t>
                      </w:r>
                      <w:r w:rsidRPr="00D06D85">
                        <w:rPr>
                          <w:sz w:val="24"/>
                          <w:szCs w:val="24"/>
                        </w:rPr>
                        <w:t>Краснодарского края</w:t>
                      </w:r>
                    </w:p>
                  </w:txbxContent>
                </v:textbox>
                <w10:wrap anchorx="margin"/>
              </v:rect>
            </w:pict>
          </mc:Fallback>
        </mc:AlternateContent>
      </w:r>
    </w:p>
    <w:p w14:paraId="56B82376" w14:textId="77777777" w:rsidR="00C57798" w:rsidRPr="00173E2F" w:rsidRDefault="00C57798" w:rsidP="00DA23D4">
      <w:pPr>
        <w:jc w:val="center"/>
        <w:rPr>
          <w:color w:val="000000" w:themeColor="text1"/>
        </w:rPr>
      </w:pPr>
    </w:p>
    <w:p w14:paraId="25B9B352" w14:textId="77777777" w:rsidR="00CE75A0" w:rsidRPr="003F3107" w:rsidRDefault="00C57798" w:rsidP="00252126">
      <w:pPr>
        <w:spacing w:before="180" w:line="240" w:lineRule="auto"/>
        <w:ind w:firstLine="0"/>
        <w:jc w:val="center"/>
        <w:rPr>
          <w:color w:val="000000" w:themeColor="text1"/>
        </w:rPr>
      </w:pPr>
      <w:r w:rsidRPr="003F3107">
        <w:rPr>
          <w:color w:val="000000" w:themeColor="text1"/>
        </w:rPr>
        <w:t xml:space="preserve">Рисунок </w:t>
      </w:r>
      <w:r w:rsidR="00997205" w:rsidRPr="003F3107">
        <w:rPr>
          <w:color w:val="000000" w:themeColor="text1"/>
        </w:rPr>
        <w:t xml:space="preserve">17 </w:t>
      </w:r>
      <w:r w:rsidRPr="003F3107">
        <w:rPr>
          <w:color w:val="000000" w:themeColor="text1"/>
        </w:rPr>
        <w:t xml:space="preserve">– </w:t>
      </w:r>
      <w:r w:rsidR="00CE75A0" w:rsidRPr="003F3107">
        <w:rPr>
          <w:color w:val="000000" w:themeColor="text1"/>
        </w:rPr>
        <w:t>Механизм р</w:t>
      </w:r>
      <w:r w:rsidRPr="003F3107">
        <w:rPr>
          <w:color w:val="000000" w:themeColor="text1"/>
        </w:rPr>
        <w:t>азвити</w:t>
      </w:r>
      <w:r w:rsidR="00CE75A0" w:rsidRPr="003F3107">
        <w:rPr>
          <w:color w:val="000000" w:themeColor="text1"/>
        </w:rPr>
        <w:t>я промышленного потенциала</w:t>
      </w:r>
    </w:p>
    <w:p w14:paraId="60211725" w14:textId="77777777" w:rsidR="00DA23D4" w:rsidRPr="00EB0423" w:rsidRDefault="00C57798" w:rsidP="007A1E4B">
      <w:pPr>
        <w:spacing w:after="180" w:line="240" w:lineRule="auto"/>
        <w:ind w:firstLine="0"/>
        <w:jc w:val="center"/>
        <w:rPr>
          <w:color w:val="000000" w:themeColor="text1"/>
        </w:rPr>
      </w:pPr>
      <w:r w:rsidRPr="003F3107">
        <w:rPr>
          <w:color w:val="000000" w:themeColor="text1"/>
        </w:rPr>
        <w:t>Краснодарского края</w:t>
      </w:r>
      <w:r w:rsidR="00993A3A" w:rsidRPr="003F3107">
        <w:rPr>
          <w:color w:val="000000" w:themeColor="text1"/>
        </w:rPr>
        <w:t xml:space="preserve"> </w:t>
      </w:r>
      <w:r w:rsidR="00997205" w:rsidRPr="003F3107">
        <w:rPr>
          <w:color w:val="000000" w:themeColor="text1"/>
        </w:rPr>
        <w:t>(составлено автором)</w:t>
      </w:r>
    </w:p>
    <w:p w14:paraId="7081D5C8" w14:textId="77777777" w:rsidR="00DA23D4" w:rsidRPr="00EB0423" w:rsidRDefault="00CE75A0" w:rsidP="00CE75A0">
      <w:pPr>
        <w:rPr>
          <w:color w:val="000000" w:themeColor="text1"/>
        </w:rPr>
      </w:pPr>
      <w:r w:rsidRPr="00EB0423">
        <w:rPr>
          <w:color w:val="000000" w:themeColor="text1"/>
        </w:rPr>
        <w:lastRenderedPageBreak/>
        <w:t xml:space="preserve">Из представленного механизма развития промышленного потенциала Краснодарского края видим, что </w:t>
      </w:r>
      <w:r w:rsidR="00854401" w:rsidRPr="00EB0423">
        <w:rPr>
          <w:color w:val="000000" w:themeColor="text1"/>
        </w:rPr>
        <w:t>проблематика развития промышленного потенциала затрагивает множество заинтересованных сторон, однако ведущую роль здесь наряду непосредственно с промышленными предприятиями региона играют органы государственного управления, так как без их координирующего воздействия</w:t>
      </w:r>
      <w:r w:rsidR="00B11829" w:rsidRPr="00EB0423">
        <w:rPr>
          <w:color w:val="000000" w:themeColor="text1"/>
        </w:rPr>
        <w:t xml:space="preserve"> и стратегического видения объединение усилий всех сторон будет просто невозможным.</w:t>
      </w:r>
    </w:p>
    <w:p w14:paraId="3FF356B6" w14:textId="77777777" w:rsidR="00CE75A0" w:rsidRPr="00EB0423" w:rsidRDefault="00CE75A0" w:rsidP="00DC45A3">
      <w:pPr>
        <w:rPr>
          <w:color w:val="000000" w:themeColor="text1"/>
        </w:rPr>
      </w:pPr>
    </w:p>
    <w:p w14:paraId="75526419" w14:textId="77777777" w:rsidR="00DC45A3" w:rsidRPr="00EB0423" w:rsidRDefault="006B2CD6" w:rsidP="006B2CD6">
      <w:pPr>
        <w:pStyle w:val="2"/>
        <w:rPr>
          <w:color w:val="000000" w:themeColor="text1"/>
        </w:rPr>
      </w:pPr>
      <w:r w:rsidRPr="00EB0423">
        <w:rPr>
          <w:color w:val="000000" w:themeColor="text1"/>
        </w:rPr>
        <w:t>3.3</w:t>
      </w:r>
      <w:r w:rsidR="00DC45A3" w:rsidRPr="00EB0423">
        <w:rPr>
          <w:color w:val="000000" w:themeColor="text1"/>
        </w:rPr>
        <w:t xml:space="preserve"> Оценка перспектив реализации промышленного потенциала Краснодарского края как фактора экономической безопасности</w:t>
      </w:r>
    </w:p>
    <w:p w14:paraId="74D70711" w14:textId="77777777" w:rsidR="006B2CD6" w:rsidRPr="00EB0423" w:rsidRDefault="006B2CD6" w:rsidP="006B2CD6">
      <w:pPr>
        <w:rPr>
          <w:color w:val="000000" w:themeColor="text1"/>
        </w:rPr>
      </w:pPr>
    </w:p>
    <w:p w14:paraId="78371E45" w14:textId="77777777" w:rsidR="001A3261" w:rsidRPr="00EB0423" w:rsidRDefault="00F937DB" w:rsidP="006B2CD6">
      <w:pPr>
        <w:rPr>
          <w:color w:val="000000" w:themeColor="text1"/>
        </w:rPr>
      </w:pPr>
      <w:r w:rsidRPr="00EB0423">
        <w:rPr>
          <w:color w:val="000000" w:themeColor="text1"/>
        </w:rPr>
        <w:t>Результаты исследования свидетельствуют, что д</w:t>
      </w:r>
      <w:r w:rsidR="001A3261" w:rsidRPr="00EB0423">
        <w:rPr>
          <w:color w:val="000000" w:themeColor="text1"/>
        </w:rPr>
        <w:t xml:space="preserve">альнейшие перспективы развития промышленности </w:t>
      </w:r>
      <w:r w:rsidRPr="00EB0423">
        <w:rPr>
          <w:color w:val="000000" w:themeColor="text1"/>
        </w:rPr>
        <w:t>Краснодарского края</w:t>
      </w:r>
      <w:r w:rsidR="001A3261" w:rsidRPr="00EB0423">
        <w:rPr>
          <w:color w:val="000000" w:themeColor="text1"/>
        </w:rPr>
        <w:t xml:space="preserve"> могут быть реализованы в случае обеспечения дополнительных условий для реал</w:t>
      </w:r>
      <w:r w:rsidRPr="00EB0423">
        <w:rPr>
          <w:color w:val="000000" w:themeColor="text1"/>
        </w:rPr>
        <w:t>изации промышленного потенциала.</w:t>
      </w:r>
    </w:p>
    <w:p w14:paraId="75912A16" w14:textId="01682A1F" w:rsidR="00F937DB" w:rsidRPr="00EB0423" w:rsidRDefault="00F937DB" w:rsidP="006B2CD6">
      <w:pPr>
        <w:rPr>
          <w:color w:val="000000" w:themeColor="text1"/>
        </w:rPr>
      </w:pPr>
      <w:r w:rsidRPr="00EB0423">
        <w:rPr>
          <w:color w:val="000000" w:themeColor="text1"/>
        </w:rPr>
        <w:t xml:space="preserve">При </w:t>
      </w:r>
      <w:r w:rsidR="00AE168B" w:rsidRPr="00EB0423">
        <w:rPr>
          <w:color w:val="000000" w:themeColor="text1"/>
        </w:rPr>
        <w:t>этом несмотря на то, что</w:t>
      </w:r>
      <w:r w:rsidRPr="00EB0423">
        <w:rPr>
          <w:color w:val="000000" w:themeColor="text1"/>
        </w:rPr>
        <w:t xml:space="preserve"> промышленности в структуре экономики Краснодарского края отведена </w:t>
      </w:r>
      <w:r w:rsidR="00D543BF" w:rsidRPr="00EB0423">
        <w:rPr>
          <w:color w:val="000000" w:themeColor="text1"/>
        </w:rPr>
        <w:t>менее значимая роль, чем в целом в Российской Федерации, однако решение проблем реализации промышленного потенциала региона может иметь существенные последствия для общего социально-экономического развития края и его экономической безопасности.</w:t>
      </w:r>
    </w:p>
    <w:p w14:paraId="5D0872EB" w14:textId="77777777" w:rsidR="00D543BF" w:rsidRPr="00EB0423" w:rsidRDefault="00D543BF" w:rsidP="006B2CD6">
      <w:pPr>
        <w:rPr>
          <w:color w:val="000000" w:themeColor="text1"/>
        </w:rPr>
      </w:pPr>
      <w:r w:rsidRPr="00EB0423">
        <w:rPr>
          <w:color w:val="000000" w:themeColor="text1"/>
        </w:rPr>
        <w:t xml:space="preserve">Во-первых, устранение преград для наращивания и эффективного использования имеющегося промышленного потенциала Краснодарского края </w:t>
      </w:r>
      <w:r w:rsidR="00C368D7" w:rsidRPr="00EB0423">
        <w:rPr>
          <w:color w:val="000000" w:themeColor="text1"/>
        </w:rPr>
        <w:t>должно способствовать ускорению темпов промышленного производства, что уже само по себе можно оценить как важный положительный результат.</w:t>
      </w:r>
    </w:p>
    <w:p w14:paraId="282D94FD" w14:textId="77777777" w:rsidR="00D928F5" w:rsidRPr="00EB0423" w:rsidRDefault="002E3C88" w:rsidP="002E3C88">
      <w:pPr>
        <w:rPr>
          <w:color w:val="000000" w:themeColor="text1"/>
        </w:rPr>
      </w:pPr>
      <w:r w:rsidRPr="00EB0423">
        <w:rPr>
          <w:color w:val="000000" w:themeColor="text1"/>
        </w:rPr>
        <w:t>В Стратегии социально-экономического развития Краснодарского края до 2030 г. определены следующие темпы роста отраслей промышленности региона в соответствии с 3 сценариями: инерционным, базовым и оптимистическим (таблица</w:t>
      </w:r>
      <w:r w:rsidR="00C368D7" w:rsidRPr="00EB0423">
        <w:rPr>
          <w:color w:val="000000" w:themeColor="text1"/>
        </w:rPr>
        <w:t xml:space="preserve"> 13</w:t>
      </w:r>
      <w:r w:rsidRPr="00EB0423">
        <w:rPr>
          <w:color w:val="000000" w:themeColor="text1"/>
        </w:rPr>
        <w:t>).</w:t>
      </w:r>
    </w:p>
    <w:p w14:paraId="77B96BCC" w14:textId="77777777" w:rsidR="001F1FB6" w:rsidRPr="00EB0423" w:rsidRDefault="001F1FB6" w:rsidP="002E3C88">
      <w:pPr>
        <w:rPr>
          <w:color w:val="000000" w:themeColor="text1"/>
        </w:rPr>
      </w:pPr>
    </w:p>
    <w:p w14:paraId="1F6972AA" w14:textId="77D636C1" w:rsidR="002E3C88" w:rsidRPr="00EB0423" w:rsidRDefault="002E3C88" w:rsidP="007A1E4B">
      <w:pPr>
        <w:spacing w:after="180" w:line="240" w:lineRule="auto"/>
        <w:ind w:firstLine="0"/>
        <w:rPr>
          <w:color w:val="000000" w:themeColor="text1"/>
        </w:rPr>
      </w:pPr>
      <w:r w:rsidRPr="00EB0423">
        <w:rPr>
          <w:color w:val="000000" w:themeColor="text1"/>
        </w:rPr>
        <w:lastRenderedPageBreak/>
        <w:t xml:space="preserve">Таблица </w:t>
      </w:r>
      <w:r w:rsidR="00C368D7" w:rsidRPr="00EB0423">
        <w:rPr>
          <w:color w:val="000000" w:themeColor="text1"/>
        </w:rPr>
        <w:t xml:space="preserve">13 </w:t>
      </w:r>
      <w:r w:rsidRPr="00EB0423">
        <w:rPr>
          <w:color w:val="000000" w:themeColor="text1"/>
        </w:rPr>
        <w:t xml:space="preserve">– Целевые значения темпов роста валовой добавленной стоимости в сопоставимых ценах отраслей промышленности </w:t>
      </w:r>
      <w:r w:rsidR="004975B6" w:rsidRPr="00EB0423">
        <w:rPr>
          <w:color w:val="000000" w:themeColor="text1"/>
        </w:rPr>
        <w:t>К</w:t>
      </w:r>
      <w:r w:rsidRPr="00EB0423">
        <w:rPr>
          <w:color w:val="000000" w:themeColor="text1"/>
        </w:rPr>
        <w:t>раснодарского края [</w:t>
      </w:r>
      <w:r w:rsidR="006804A1">
        <w:rPr>
          <w:color w:val="000000" w:themeColor="text1"/>
        </w:rPr>
        <w:t>2</w:t>
      </w:r>
      <w:r w:rsidRPr="00EB0423">
        <w:rPr>
          <w:color w:val="000000" w:themeColor="text1"/>
        </w:rPr>
        <w:t>]</w:t>
      </w:r>
    </w:p>
    <w:tbl>
      <w:tblPr>
        <w:tblStyle w:val="a8"/>
        <w:tblW w:w="0" w:type="auto"/>
        <w:tblLook w:val="04A0" w:firstRow="1" w:lastRow="0" w:firstColumn="1" w:lastColumn="0" w:noHBand="0" w:noVBand="1"/>
      </w:tblPr>
      <w:tblGrid>
        <w:gridCol w:w="2830"/>
        <w:gridCol w:w="2694"/>
        <w:gridCol w:w="1275"/>
        <w:gridCol w:w="1276"/>
        <w:gridCol w:w="1270"/>
      </w:tblGrid>
      <w:tr w:rsidR="00AD56E9" w:rsidRPr="00EB0423" w14:paraId="31BFF19C" w14:textId="77777777" w:rsidTr="00A751E2">
        <w:tc>
          <w:tcPr>
            <w:tcW w:w="2830" w:type="dxa"/>
            <w:vAlign w:val="center"/>
          </w:tcPr>
          <w:p w14:paraId="2B60997C" w14:textId="77777777" w:rsidR="001F1FB6" w:rsidRPr="00EB0423" w:rsidRDefault="00AD56E9" w:rsidP="00443CB1">
            <w:pPr>
              <w:spacing w:line="240" w:lineRule="auto"/>
              <w:ind w:firstLine="0"/>
              <w:jc w:val="center"/>
              <w:rPr>
                <w:color w:val="000000" w:themeColor="text1"/>
                <w:sz w:val="24"/>
                <w:szCs w:val="24"/>
              </w:rPr>
            </w:pPr>
            <w:r w:rsidRPr="00EB0423">
              <w:rPr>
                <w:color w:val="000000" w:themeColor="text1"/>
                <w:sz w:val="24"/>
                <w:szCs w:val="24"/>
              </w:rPr>
              <w:t>Отрасль</w:t>
            </w:r>
          </w:p>
          <w:p w14:paraId="33ECE697" w14:textId="77777777" w:rsidR="00AD56E9" w:rsidRPr="00EB0423" w:rsidRDefault="00AD56E9" w:rsidP="00443CB1">
            <w:pPr>
              <w:spacing w:line="240" w:lineRule="auto"/>
              <w:ind w:firstLine="0"/>
              <w:jc w:val="center"/>
              <w:rPr>
                <w:color w:val="000000" w:themeColor="text1"/>
                <w:sz w:val="24"/>
                <w:szCs w:val="24"/>
              </w:rPr>
            </w:pPr>
            <w:r w:rsidRPr="00EB0423">
              <w:rPr>
                <w:color w:val="000000" w:themeColor="text1"/>
                <w:sz w:val="24"/>
                <w:szCs w:val="24"/>
              </w:rPr>
              <w:t>промышленности</w:t>
            </w:r>
          </w:p>
        </w:tc>
        <w:tc>
          <w:tcPr>
            <w:tcW w:w="2694" w:type="dxa"/>
            <w:vAlign w:val="center"/>
          </w:tcPr>
          <w:p w14:paraId="2256FFB5" w14:textId="77777777" w:rsidR="00AD56E9" w:rsidRPr="00EB0423" w:rsidRDefault="00AD56E9" w:rsidP="00443CB1">
            <w:pPr>
              <w:spacing w:line="240" w:lineRule="auto"/>
              <w:ind w:firstLine="0"/>
              <w:jc w:val="center"/>
              <w:rPr>
                <w:color w:val="000000" w:themeColor="text1"/>
                <w:sz w:val="24"/>
                <w:szCs w:val="24"/>
              </w:rPr>
            </w:pPr>
            <w:r w:rsidRPr="00EB0423">
              <w:rPr>
                <w:color w:val="000000" w:themeColor="text1"/>
                <w:sz w:val="24"/>
                <w:szCs w:val="24"/>
              </w:rPr>
              <w:t>Сценарий</w:t>
            </w:r>
          </w:p>
        </w:tc>
        <w:tc>
          <w:tcPr>
            <w:tcW w:w="1275" w:type="dxa"/>
            <w:vAlign w:val="center"/>
          </w:tcPr>
          <w:p w14:paraId="7E9C75DA" w14:textId="77777777" w:rsidR="00AD56E9" w:rsidRPr="00EB0423" w:rsidRDefault="00AD56E9" w:rsidP="00443CB1">
            <w:pPr>
              <w:spacing w:line="240" w:lineRule="auto"/>
              <w:ind w:firstLine="0"/>
              <w:jc w:val="center"/>
              <w:rPr>
                <w:color w:val="000000" w:themeColor="text1"/>
                <w:sz w:val="24"/>
                <w:szCs w:val="24"/>
              </w:rPr>
            </w:pPr>
            <w:r w:rsidRPr="00EB0423">
              <w:rPr>
                <w:color w:val="000000" w:themeColor="text1"/>
                <w:sz w:val="24"/>
                <w:szCs w:val="24"/>
              </w:rPr>
              <w:t>2024</w:t>
            </w:r>
          </w:p>
        </w:tc>
        <w:tc>
          <w:tcPr>
            <w:tcW w:w="1276" w:type="dxa"/>
            <w:vAlign w:val="center"/>
          </w:tcPr>
          <w:p w14:paraId="536227C0" w14:textId="77777777" w:rsidR="00AD56E9" w:rsidRPr="00EB0423" w:rsidRDefault="00AD56E9" w:rsidP="00443CB1">
            <w:pPr>
              <w:spacing w:line="240" w:lineRule="auto"/>
              <w:ind w:firstLine="0"/>
              <w:jc w:val="center"/>
              <w:rPr>
                <w:color w:val="000000" w:themeColor="text1"/>
                <w:sz w:val="24"/>
                <w:szCs w:val="24"/>
              </w:rPr>
            </w:pPr>
            <w:r w:rsidRPr="00EB0423">
              <w:rPr>
                <w:color w:val="000000" w:themeColor="text1"/>
                <w:sz w:val="24"/>
                <w:szCs w:val="24"/>
              </w:rPr>
              <w:t>2027</w:t>
            </w:r>
          </w:p>
        </w:tc>
        <w:tc>
          <w:tcPr>
            <w:tcW w:w="1270" w:type="dxa"/>
            <w:vAlign w:val="center"/>
          </w:tcPr>
          <w:p w14:paraId="779BDED1" w14:textId="77777777" w:rsidR="00AD56E9" w:rsidRPr="00EB0423" w:rsidRDefault="00AD56E9" w:rsidP="00443CB1">
            <w:pPr>
              <w:spacing w:line="240" w:lineRule="auto"/>
              <w:ind w:firstLine="0"/>
              <w:jc w:val="center"/>
              <w:rPr>
                <w:color w:val="000000" w:themeColor="text1"/>
                <w:sz w:val="24"/>
                <w:szCs w:val="24"/>
              </w:rPr>
            </w:pPr>
            <w:r w:rsidRPr="00EB0423">
              <w:rPr>
                <w:color w:val="000000" w:themeColor="text1"/>
                <w:sz w:val="24"/>
                <w:szCs w:val="24"/>
              </w:rPr>
              <w:t>2030</w:t>
            </w:r>
          </w:p>
        </w:tc>
      </w:tr>
      <w:tr w:rsidR="00EB0423" w:rsidRPr="00EB0423" w14:paraId="508B2FEC" w14:textId="77777777" w:rsidTr="00C368D7">
        <w:tc>
          <w:tcPr>
            <w:tcW w:w="2830" w:type="dxa"/>
            <w:vMerge w:val="restart"/>
            <w:vAlign w:val="center"/>
          </w:tcPr>
          <w:p w14:paraId="2BA4C6EA"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Добыча топливно-энергетических ископаемых</w:t>
            </w:r>
          </w:p>
        </w:tc>
        <w:tc>
          <w:tcPr>
            <w:tcW w:w="2694" w:type="dxa"/>
            <w:vAlign w:val="center"/>
          </w:tcPr>
          <w:p w14:paraId="6B6FBF4B"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Инерционный</w:t>
            </w:r>
          </w:p>
        </w:tc>
        <w:tc>
          <w:tcPr>
            <w:tcW w:w="1275" w:type="dxa"/>
            <w:vAlign w:val="center"/>
          </w:tcPr>
          <w:p w14:paraId="390A9A9B" w14:textId="3600043E"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98</w:t>
            </w:r>
          </w:p>
        </w:tc>
        <w:tc>
          <w:tcPr>
            <w:tcW w:w="1276" w:type="dxa"/>
            <w:vAlign w:val="center"/>
          </w:tcPr>
          <w:p w14:paraId="66D9F79C" w14:textId="28228616"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96</w:t>
            </w:r>
          </w:p>
        </w:tc>
        <w:tc>
          <w:tcPr>
            <w:tcW w:w="1270" w:type="dxa"/>
            <w:vAlign w:val="center"/>
          </w:tcPr>
          <w:p w14:paraId="52FD0A91" w14:textId="5E732CC4"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9</w:t>
            </w:r>
            <w:r w:rsidR="00173E2F">
              <w:rPr>
                <w:color w:val="000000" w:themeColor="text1"/>
                <w:sz w:val="24"/>
                <w:szCs w:val="24"/>
              </w:rPr>
              <w:t>6</w:t>
            </w:r>
          </w:p>
        </w:tc>
      </w:tr>
      <w:tr w:rsidR="00EB0423" w:rsidRPr="00EB0423" w14:paraId="59288D8B" w14:textId="77777777" w:rsidTr="00C368D7">
        <w:tc>
          <w:tcPr>
            <w:tcW w:w="2830" w:type="dxa"/>
            <w:vMerge/>
            <w:vAlign w:val="center"/>
          </w:tcPr>
          <w:p w14:paraId="06BA4302" w14:textId="77777777" w:rsidR="00B30789" w:rsidRPr="00EB0423" w:rsidRDefault="00B30789" w:rsidP="00C368D7">
            <w:pPr>
              <w:spacing w:line="240" w:lineRule="auto"/>
              <w:ind w:firstLine="0"/>
              <w:jc w:val="left"/>
              <w:rPr>
                <w:color w:val="000000" w:themeColor="text1"/>
                <w:sz w:val="24"/>
                <w:szCs w:val="24"/>
              </w:rPr>
            </w:pPr>
          </w:p>
        </w:tc>
        <w:tc>
          <w:tcPr>
            <w:tcW w:w="2694" w:type="dxa"/>
            <w:vAlign w:val="center"/>
          </w:tcPr>
          <w:p w14:paraId="32A96823"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Базовый</w:t>
            </w:r>
          </w:p>
        </w:tc>
        <w:tc>
          <w:tcPr>
            <w:tcW w:w="1275" w:type="dxa"/>
            <w:vAlign w:val="center"/>
          </w:tcPr>
          <w:p w14:paraId="280CDA56" w14:textId="1EA90E27"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99</w:t>
            </w:r>
          </w:p>
        </w:tc>
        <w:tc>
          <w:tcPr>
            <w:tcW w:w="1276" w:type="dxa"/>
            <w:vAlign w:val="center"/>
          </w:tcPr>
          <w:p w14:paraId="1020E3FF" w14:textId="17232F06"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98</w:t>
            </w:r>
          </w:p>
        </w:tc>
        <w:tc>
          <w:tcPr>
            <w:tcW w:w="1270" w:type="dxa"/>
            <w:vAlign w:val="center"/>
          </w:tcPr>
          <w:p w14:paraId="58D75D71" w14:textId="46DDBDF4"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98</w:t>
            </w:r>
          </w:p>
        </w:tc>
      </w:tr>
      <w:tr w:rsidR="00EB0423" w:rsidRPr="00EB0423" w14:paraId="7015DE6C" w14:textId="77777777" w:rsidTr="00C368D7">
        <w:tc>
          <w:tcPr>
            <w:tcW w:w="2830" w:type="dxa"/>
            <w:vMerge/>
            <w:vAlign w:val="center"/>
          </w:tcPr>
          <w:p w14:paraId="03CAF101" w14:textId="77777777" w:rsidR="00B30789" w:rsidRPr="00EB0423" w:rsidRDefault="00B30789" w:rsidP="00C368D7">
            <w:pPr>
              <w:spacing w:line="240" w:lineRule="auto"/>
              <w:ind w:firstLine="0"/>
              <w:jc w:val="left"/>
              <w:rPr>
                <w:color w:val="000000" w:themeColor="text1"/>
                <w:sz w:val="24"/>
                <w:szCs w:val="24"/>
              </w:rPr>
            </w:pPr>
          </w:p>
        </w:tc>
        <w:tc>
          <w:tcPr>
            <w:tcW w:w="2694" w:type="dxa"/>
            <w:vAlign w:val="center"/>
          </w:tcPr>
          <w:p w14:paraId="1B8C6F3C"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Оптимистический</w:t>
            </w:r>
          </w:p>
        </w:tc>
        <w:tc>
          <w:tcPr>
            <w:tcW w:w="1275" w:type="dxa"/>
            <w:vAlign w:val="center"/>
          </w:tcPr>
          <w:p w14:paraId="7594094A" w14:textId="251C7E13"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w:t>
            </w:r>
            <w:r w:rsidR="00173E2F">
              <w:rPr>
                <w:color w:val="000000" w:themeColor="text1"/>
                <w:sz w:val="24"/>
                <w:szCs w:val="24"/>
              </w:rPr>
              <w:t>1</w:t>
            </w:r>
          </w:p>
        </w:tc>
        <w:tc>
          <w:tcPr>
            <w:tcW w:w="1276" w:type="dxa"/>
            <w:vAlign w:val="center"/>
          </w:tcPr>
          <w:p w14:paraId="4B355A70" w14:textId="47ADAA82"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100</w:t>
            </w:r>
          </w:p>
        </w:tc>
        <w:tc>
          <w:tcPr>
            <w:tcW w:w="1270" w:type="dxa"/>
            <w:vAlign w:val="center"/>
          </w:tcPr>
          <w:p w14:paraId="58DB4C95" w14:textId="2EB318DF"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100</w:t>
            </w:r>
          </w:p>
        </w:tc>
      </w:tr>
      <w:tr w:rsidR="00EB0423" w:rsidRPr="00EB0423" w14:paraId="27A70300" w14:textId="77777777" w:rsidTr="00C368D7">
        <w:tc>
          <w:tcPr>
            <w:tcW w:w="2830" w:type="dxa"/>
            <w:vMerge w:val="restart"/>
            <w:vAlign w:val="center"/>
          </w:tcPr>
          <w:p w14:paraId="1202BD76"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Промышленное производство всего</w:t>
            </w:r>
          </w:p>
        </w:tc>
        <w:tc>
          <w:tcPr>
            <w:tcW w:w="2694" w:type="dxa"/>
            <w:vAlign w:val="center"/>
          </w:tcPr>
          <w:p w14:paraId="0E2B24D2"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Инерционный</w:t>
            </w:r>
          </w:p>
        </w:tc>
        <w:tc>
          <w:tcPr>
            <w:tcW w:w="1275" w:type="dxa"/>
            <w:vAlign w:val="center"/>
          </w:tcPr>
          <w:p w14:paraId="283054AC" w14:textId="38B22619"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w:t>
            </w:r>
            <w:r w:rsidR="00173E2F">
              <w:rPr>
                <w:color w:val="000000" w:themeColor="text1"/>
                <w:sz w:val="24"/>
                <w:szCs w:val="24"/>
              </w:rPr>
              <w:t>3</w:t>
            </w:r>
          </w:p>
        </w:tc>
        <w:tc>
          <w:tcPr>
            <w:tcW w:w="1276" w:type="dxa"/>
            <w:vAlign w:val="center"/>
          </w:tcPr>
          <w:p w14:paraId="612D0FCB" w14:textId="6938FF42"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w:t>
            </w:r>
            <w:r w:rsidR="00173E2F">
              <w:rPr>
                <w:color w:val="000000" w:themeColor="text1"/>
                <w:sz w:val="24"/>
                <w:szCs w:val="24"/>
              </w:rPr>
              <w:t>2</w:t>
            </w:r>
          </w:p>
        </w:tc>
        <w:tc>
          <w:tcPr>
            <w:tcW w:w="1270" w:type="dxa"/>
            <w:vAlign w:val="center"/>
          </w:tcPr>
          <w:p w14:paraId="18C3B943" w14:textId="242ACBB7"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101</w:t>
            </w:r>
          </w:p>
        </w:tc>
      </w:tr>
      <w:tr w:rsidR="00EB0423" w:rsidRPr="00EB0423" w14:paraId="3C81B005" w14:textId="77777777" w:rsidTr="00C368D7">
        <w:tc>
          <w:tcPr>
            <w:tcW w:w="2830" w:type="dxa"/>
            <w:vMerge/>
            <w:vAlign w:val="center"/>
          </w:tcPr>
          <w:p w14:paraId="4D2AF1AA" w14:textId="77777777" w:rsidR="00B30789" w:rsidRPr="00EB0423" w:rsidRDefault="00B30789" w:rsidP="00C368D7">
            <w:pPr>
              <w:spacing w:line="240" w:lineRule="auto"/>
              <w:ind w:firstLine="0"/>
              <w:jc w:val="left"/>
              <w:rPr>
                <w:color w:val="000000" w:themeColor="text1"/>
                <w:sz w:val="24"/>
                <w:szCs w:val="24"/>
              </w:rPr>
            </w:pPr>
          </w:p>
        </w:tc>
        <w:tc>
          <w:tcPr>
            <w:tcW w:w="2694" w:type="dxa"/>
            <w:vAlign w:val="center"/>
          </w:tcPr>
          <w:p w14:paraId="0385D85C"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Базовый</w:t>
            </w:r>
          </w:p>
        </w:tc>
        <w:tc>
          <w:tcPr>
            <w:tcW w:w="1275" w:type="dxa"/>
            <w:vAlign w:val="center"/>
          </w:tcPr>
          <w:p w14:paraId="40C9ED7B" w14:textId="471A86EB"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107</w:t>
            </w:r>
          </w:p>
        </w:tc>
        <w:tc>
          <w:tcPr>
            <w:tcW w:w="1276" w:type="dxa"/>
            <w:vAlign w:val="center"/>
          </w:tcPr>
          <w:p w14:paraId="1DA85A08" w14:textId="128FFEF9"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104</w:t>
            </w:r>
          </w:p>
        </w:tc>
        <w:tc>
          <w:tcPr>
            <w:tcW w:w="1270" w:type="dxa"/>
            <w:vAlign w:val="center"/>
          </w:tcPr>
          <w:p w14:paraId="5E92B048" w14:textId="61DC9765"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103</w:t>
            </w:r>
          </w:p>
        </w:tc>
      </w:tr>
      <w:tr w:rsidR="00EB0423" w:rsidRPr="00EB0423" w14:paraId="47F7A4BE" w14:textId="77777777" w:rsidTr="00C368D7">
        <w:tc>
          <w:tcPr>
            <w:tcW w:w="2830" w:type="dxa"/>
            <w:vMerge/>
            <w:vAlign w:val="center"/>
          </w:tcPr>
          <w:p w14:paraId="564A7EF1" w14:textId="77777777" w:rsidR="00B30789" w:rsidRPr="00EB0423" w:rsidRDefault="00B30789" w:rsidP="00C368D7">
            <w:pPr>
              <w:spacing w:line="240" w:lineRule="auto"/>
              <w:ind w:firstLine="0"/>
              <w:jc w:val="left"/>
              <w:rPr>
                <w:color w:val="000000" w:themeColor="text1"/>
                <w:sz w:val="24"/>
                <w:szCs w:val="24"/>
              </w:rPr>
            </w:pPr>
          </w:p>
        </w:tc>
        <w:tc>
          <w:tcPr>
            <w:tcW w:w="2694" w:type="dxa"/>
            <w:vAlign w:val="center"/>
          </w:tcPr>
          <w:p w14:paraId="02F4B633"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Оптимистический</w:t>
            </w:r>
          </w:p>
        </w:tc>
        <w:tc>
          <w:tcPr>
            <w:tcW w:w="1275" w:type="dxa"/>
            <w:vAlign w:val="center"/>
          </w:tcPr>
          <w:p w14:paraId="00FE836B" w14:textId="03870D20"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110</w:t>
            </w:r>
          </w:p>
        </w:tc>
        <w:tc>
          <w:tcPr>
            <w:tcW w:w="1276" w:type="dxa"/>
            <w:vAlign w:val="center"/>
          </w:tcPr>
          <w:p w14:paraId="3F045EE3" w14:textId="43B5BE06"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106</w:t>
            </w:r>
          </w:p>
        </w:tc>
        <w:tc>
          <w:tcPr>
            <w:tcW w:w="1270" w:type="dxa"/>
            <w:vAlign w:val="center"/>
          </w:tcPr>
          <w:p w14:paraId="25B91216" w14:textId="7A2162E1"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104</w:t>
            </w:r>
          </w:p>
        </w:tc>
      </w:tr>
      <w:tr w:rsidR="00EB0423" w:rsidRPr="00EB0423" w14:paraId="1DFB299F" w14:textId="77777777" w:rsidTr="00C368D7">
        <w:tc>
          <w:tcPr>
            <w:tcW w:w="2830" w:type="dxa"/>
            <w:vMerge w:val="restart"/>
            <w:vAlign w:val="center"/>
          </w:tcPr>
          <w:p w14:paraId="0277E332"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Химическая промышленность</w:t>
            </w:r>
          </w:p>
        </w:tc>
        <w:tc>
          <w:tcPr>
            <w:tcW w:w="2694" w:type="dxa"/>
            <w:vAlign w:val="center"/>
          </w:tcPr>
          <w:p w14:paraId="4C53A44B"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Инерционный</w:t>
            </w:r>
          </w:p>
        </w:tc>
        <w:tc>
          <w:tcPr>
            <w:tcW w:w="1275" w:type="dxa"/>
            <w:vAlign w:val="center"/>
          </w:tcPr>
          <w:p w14:paraId="3FD2B4C1" w14:textId="02F27E53"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w:t>
            </w:r>
            <w:r w:rsidR="00173E2F">
              <w:rPr>
                <w:color w:val="000000" w:themeColor="text1"/>
                <w:sz w:val="24"/>
                <w:szCs w:val="24"/>
              </w:rPr>
              <w:t>4</w:t>
            </w:r>
          </w:p>
        </w:tc>
        <w:tc>
          <w:tcPr>
            <w:tcW w:w="1276" w:type="dxa"/>
            <w:vAlign w:val="center"/>
          </w:tcPr>
          <w:p w14:paraId="116D22FD" w14:textId="36701F66"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102</w:t>
            </w:r>
          </w:p>
        </w:tc>
        <w:tc>
          <w:tcPr>
            <w:tcW w:w="1270" w:type="dxa"/>
            <w:vAlign w:val="center"/>
          </w:tcPr>
          <w:p w14:paraId="22E3F358" w14:textId="5017F26C"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w:t>
            </w:r>
            <w:r w:rsidR="00173E2F">
              <w:rPr>
                <w:color w:val="000000" w:themeColor="text1"/>
                <w:sz w:val="24"/>
                <w:szCs w:val="24"/>
              </w:rPr>
              <w:t>2</w:t>
            </w:r>
          </w:p>
        </w:tc>
      </w:tr>
      <w:tr w:rsidR="00EB0423" w:rsidRPr="00EB0423" w14:paraId="3572F592" w14:textId="77777777" w:rsidTr="00C368D7">
        <w:tc>
          <w:tcPr>
            <w:tcW w:w="2830" w:type="dxa"/>
            <w:vMerge/>
            <w:vAlign w:val="center"/>
          </w:tcPr>
          <w:p w14:paraId="47788A82" w14:textId="77777777" w:rsidR="00B30789" w:rsidRPr="00EB0423" w:rsidRDefault="00B30789" w:rsidP="00C368D7">
            <w:pPr>
              <w:spacing w:line="240" w:lineRule="auto"/>
              <w:ind w:firstLine="0"/>
              <w:jc w:val="left"/>
              <w:rPr>
                <w:color w:val="000000" w:themeColor="text1"/>
                <w:sz w:val="24"/>
                <w:szCs w:val="24"/>
              </w:rPr>
            </w:pPr>
          </w:p>
        </w:tc>
        <w:tc>
          <w:tcPr>
            <w:tcW w:w="2694" w:type="dxa"/>
            <w:vAlign w:val="center"/>
          </w:tcPr>
          <w:p w14:paraId="76667D95"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Базовый</w:t>
            </w:r>
          </w:p>
        </w:tc>
        <w:tc>
          <w:tcPr>
            <w:tcW w:w="1275" w:type="dxa"/>
            <w:vAlign w:val="center"/>
          </w:tcPr>
          <w:p w14:paraId="54ECAD98" w14:textId="06FDA183"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112</w:t>
            </w:r>
          </w:p>
        </w:tc>
        <w:tc>
          <w:tcPr>
            <w:tcW w:w="1276" w:type="dxa"/>
            <w:vAlign w:val="center"/>
          </w:tcPr>
          <w:p w14:paraId="16CC92C9" w14:textId="55B84B5B"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105</w:t>
            </w:r>
          </w:p>
        </w:tc>
        <w:tc>
          <w:tcPr>
            <w:tcW w:w="1270" w:type="dxa"/>
            <w:vAlign w:val="center"/>
          </w:tcPr>
          <w:p w14:paraId="4127F872" w14:textId="64B35731"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104</w:t>
            </w:r>
          </w:p>
        </w:tc>
      </w:tr>
      <w:tr w:rsidR="00EB0423" w:rsidRPr="00EB0423" w14:paraId="73976923" w14:textId="77777777" w:rsidTr="00C368D7">
        <w:tc>
          <w:tcPr>
            <w:tcW w:w="2830" w:type="dxa"/>
            <w:vMerge/>
            <w:vAlign w:val="center"/>
          </w:tcPr>
          <w:p w14:paraId="1643B8CF" w14:textId="77777777" w:rsidR="00B30789" w:rsidRPr="00EB0423" w:rsidRDefault="00B30789" w:rsidP="00C368D7">
            <w:pPr>
              <w:spacing w:line="240" w:lineRule="auto"/>
              <w:ind w:firstLine="0"/>
              <w:jc w:val="left"/>
              <w:rPr>
                <w:color w:val="000000" w:themeColor="text1"/>
                <w:sz w:val="24"/>
                <w:szCs w:val="24"/>
              </w:rPr>
            </w:pPr>
          </w:p>
        </w:tc>
        <w:tc>
          <w:tcPr>
            <w:tcW w:w="2694" w:type="dxa"/>
            <w:vAlign w:val="center"/>
          </w:tcPr>
          <w:p w14:paraId="3F159DB6"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Оптимистический</w:t>
            </w:r>
          </w:p>
        </w:tc>
        <w:tc>
          <w:tcPr>
            <w:tcW w:w="1275" w:type="dxa"/>
            <w:vAlign w:val="center"/>
          </w:tcPr>
          <w:p w14:paraId="3B503804" w14:textId="1F77FBD3"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119</w:t>
            </w:r>
          </w:p>
        </w:tc>
        <w:tc>
          <w:tcPr>
            <w:tcW w:w="1276" w:type="dxa"/>
            <w:vAlign w:val="center"/>
          </w:tcPr>
          <w:p w14:paraId="0F81D6AF" w14:textId="52499DF0"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109</w:t>
            </w:r>
          </w:p>
        </w:tc>
        <w:tc>
          <w:tcPr>
            <w:tcW w:w="1270" w:type="dxa"/>
            <w:vAlign w:val="center"/>
          </w:tcPr>
          <w:p w14:paraId="0315BA44" w14:textId="5238BC56"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104</w:t>
            </w:r>
          </w:p>
        </w:tc>
      </w:tr>
      <w:tr w:rsidR="00EB0423" w:rsidRPr="00EB0423" w14:paraId="64F17583" w14:textId="77777777" w:rsidTr="00C368D7">
        <w:tc>
          <w:tcPr>
            <w:tcW w:w="2830" w:type="dxa"/>
            <w:vMerge w:val="restart"/>
            <w:vAlign w:val="center"/>
          </w:tcPr>
          <w:p w14:paraId="12A96AE4"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Лесная промышленность</w:t>
            </w:r>
          </w:p>
        </w:tc>
        <w:tc>
          <w:tcPr>
            <w:tcW w:w="2694" w:type="dxa"/>
            <w:vAlign w:val="center"/>
          </w:tcPr>
          <w:p w14:paraId="08766B19"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Инерционный</w:t>
            </w:r>
          </w:p>
        </w:tc>
        <w:tc>
          <w:tcPr>
            <w:tcW w:w="1275" w:type="dxa"/>
            <w:vAlign w:val="center"/>
          </w:tcPr>
          <w:p w14:paraId="41F74F63" w14:textId="0F0C390C"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w:t>
            </w:r>
            <w:r w:rsidR="00173E2F">
              <w:rPr>
                <w:color w:val="000000" w:themeColor="text1"/>
                <w:sz w:val="24"/>
                <w:szCs w:val="24"/>
              </w:rPr>
              <w:t>3</w:t>
            </w:r>
          </w:p>
        </w:tc>
        <w:tc>
          <w:tcPr>
            <w:tcW w:w="1276" w:type="dxa"/>
            <w:vAlign w:val="center"/>
          </w:tcPr>
          <w:p w14:paraId="47AD505F" w14:textId="55CAF3C8"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w:t>
            </w:r>
            <w:r w:rsidR="00173E2F">
              <w:rPr>
                <w:color w:val="000000" w:themeColor="text1"/>
                <w:sz w:val="24"/>
                <w:szCs w:val="24"/>
              </w:rPr>
              <w:t>2</w:t>
            </w:r>
          </w:p>
        </w:tc>
        <w:tc>
          <w:tcPr>
            <w:tcW w:w="1270" w:type="dxa"/>
            <w:vAlign w:val="center"/>
          </w:tcPr>
          <w:p w14:paraId="5EF12A52" w14:textId="7A454281"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101</w:t>
            </w:r>
          </w:p>
        </w:tc>
      </w:tr>
      <w:tr w:rsidR="00EB0423" w:rsidRPr="00EB0423" w14:paraId="2FCFC596" w14:textId="77777777" w:rsidTr="00C368D7">
        <w:tc>
          <w:tcPr>
            <w:tcW w:w="2830" w:type="dxa"/>
            <w:vMerge/>
            <w:vAlign w:val="center"/>
          </w:tcPr>
          <w:p w14:paraId="1E3607BF" w14:textId="77777777" w:rsidR="00B30789" w:rsidRPr="00EB0423" w:rsidRDefault="00B30789" w:rsidP="00C368D7">
            <w:pPr>
              <w:spacing w:line="240" w:lineRule="auto"/>
              <w:ind w:firstLine="0"/>
              <w:jc w:val="left"/>
              <w:rPr>
                <w:color w:val="000000" w:themeColor="text1"/>
                <w:sz w:val="24"/>
                <w:szCs w:val="24"/>
              </w:rPr>
            </w:pPr>
          </w:p>
        </w:tc>
        <w:tc>
          <w:tcPr>
            <w:tcW w:w="2694" w:type="dxa"/>
            <w:vAlign w:val="center"/>
          </w:tcPr>
          <w:p w14:paraId="19D3E61B"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Базовый</w:t>
            </w:r>
          </w:p>
        </w:tc>
        <w:tc>
          <w:tcPr>
            <w:tcW w:w="1275" w:type="dxa"/>
            <w:vAlign w:val="center"/>
          </w:tcPr>
          <w:p w14:paraId="712F6ABA" w14:textId="726379A5"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104</w:t>
            </w:r>
          </w:p>
        </w:tc>
        <w:tc>
          <w:tcPr>
            <w:tcW w:w="1276" w:type="dxa"/>
            <w:vAlign w:val="center"/>
          </w:tcPr>
          <w:p w14:paraId="431E685E" w14:textId="1C52AECE"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103</w:t>
            </w:r>
          </w:p>
        </w:tc>
        <w:tc>
          <w:tcPr>
            <w:tcW w:w="1270" w:type="dxa"/>
            <w:vAlign w:val="center"/>
          </w:tcPr>
          <w:p w14:paraId="0096AF4D" w14:textId="235BC75B"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102</w:t>
            </w:r>
          </w:p>
        </w:tc>
      </w:tr>
      <w:tr w:rsidR="00EB0423" w:rsidRPr="00EB0423" w14:paraId="2147D7FE" w14:textId="77777777" w:rsidTr="00C368D7">
        <w:tc>
          <w:tcPr>
            <w:tcW w:w="2830" w:type="dxa"/>
            <w:vMerge/>
            <w:vAlign w:val="center"/>
          </w:tcPr>
          <w:p w14:paraId="50DBD034" w14:textId="77777777" w:rsidR="00B30789" w:rsidRPr="00EB0423" w:rsidRDefault="00B30789" w:rsidP="00C368D7">
            <w:pPr>
              <w:spacing w:line="240" w:lineRule="auto"/>
              <w:ind w:firstLine="0"/>
              <w:jc w:val="left"/>
              <w:rPr>
                <w:color w:val="000000" w:themeColor="text1"/>
                <w:sz w:val="24"/>
                <w:szCs w:val="24"/>
              </w:rPr>
            </w:pPr>
          </w:p>
        </w:tc>
        <w:tc>
          <w:tcPr>
            <w:tcW w:w="2694" w:type="dxa"/>
            <w:vAlign w:val="center"/>
          </w:tcPr>
          <w:p w14:paraId="1BCF2F86"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Оптимистический</w:t>
            </w:r>
          </w:p>
        </w:tc>
        <w:tc>
          <w:tcPr>
            <w:tcW w:w="1275" w:type="dxa"/>
            <w:vAlign w:val="center"/>
          </w:tcPr>
          <w:p w14:paraId="765EF48E" w14:textId="6C4F0D2F"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w:t>
            </w:r>
            <w:r w:rsidR="00173E2F">
              <w:rPr>
                <w:color w:val="000000" w:themeColor="text1"/>
                <w:sz w:val="24"/>
                <w:szCs w:val="24"/>
              </w:rPr>
              <w:t>7</w:t>
            </w:r>
          </w:p>
        </w:tc>
        <w:tc>
          <w:tcPr>
            <w:tcW w:w="1276" w:type="dxa"/>
            <w:vAlign w:val="center"/>
          </w:tcPr>
          <w:p w14:paraId="33D8D35D" w14:textId="6CF59C58"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103</w:t>
            </w:r>
          </w:p>
        </w:tc>
        <w:tc>
          <w:tcPr>
            <w:tcW w:w="1270" w:type="dxa"/>
            <w:vAlign w:val="center"/>
          </w:tcPr>
          <w:p w14:paraId="2031604B" w14:textId="5BB5A7D4"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104</w:t>
            </w:r>
          </w:p>
        </w:tc>
      </w:tr>
      <w:tr w:rsidR="00EB0423" w:rsidRPr="00EB0423" w14:paraId="4466895F" w14:textId="77777777" w:rsidTr="00C368D7">
        <w:tc>
          <w:tcPr>
            <w:tcW w:w="2830" w:type="dxa"/>
            <w:vMerge w:val="restart"/>
            <w:vAlign w:val="center"/>
          </w:tcPr>
          <w:p w14:paraId="5C35EE55"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Машиностроение</w:t>
            </w:r>
          </w:p>
        </w:tc>
        <w:tc>
          <w:tcPr>
            <w:tcW w:w="2694" w:type="dxa"/>
            <w:vAlign w:val="center"/>
          </w:tcPr>
          <w:p w14:paraId="1C052286"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Инерционный</w:t>
            </w:r>
          </w:p>
        </w:tc>
        <w:tc>
          <w:tcPr>
            <w:tcW w:w="1275" w:type="dxa"/>
            <w:vAlign w:val="center"/>
          </w:tcPr>
          <w:p w14:paraId="0C0A3AE3" w14:textId="0005B603"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102</w:t>
            </w:r>
          </w:p>
        </w:tc>
        <w:tc>
          <w:tcPr>
            <w:tcW w:w="1276" w:type="dxa"/>
            <w:vAlign w:val="center"/>
          </w:tcPr>
          <w:p w14:paraId="7F81BF86" w14:textId="5B10CC42"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101</w:t>
            </w:r>
          </w:p>
        </w:tc>
        <w:tc>
          <w:tcPr>
            <w:tcW w:w="1270" w:type="dxa"/>
            <w:vAlign w:val="center"/>
          </w:tcPr>
          <w:p w14:paraId="2F9D6633" w14:textId="4FE4D230"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101</w:t>
            </w:r>
          </w:p>
        </w:tc>
      </w:tr>
      <w:tr w:rsidR="00EB0423" w:rsidRPr="00EB0423" w14:paraId="457B173F" w14:textId="77777777" w:rsidTr="00C368D7">
        <w:tc>
          <w:tcPr>
            <w:tcW w:w="2830" w:type="dxa"/>
            <w:vMerge/>
            <w:vAlign w:val="center"/>
          </w:tcPr>
          <w:p w14:paraId="2CB0C8FF" w14:textId="77777777" w:rsidR="00B30789" w:rsidRPr="00EB0423" w:rsidRDefault="00B30789" w:rsidP="00C368D7">
            <w:pPr>
              <w:spacing w:line="240" w:lineRule="auto"/>
              <w:ind w:firstLine="0"/>
              <w:jc w:val="left"/>
              <w:rPr>
                <w:color w:val="000000" w:themeColor="text1"/>
                <w:sz w:val="24"/>
                <w:szCs w:val="24"/>
              </w:rPr>
            </w:pPr>
          </w:p>
        </w:tc>
        <w:tc>
          <w:tcPr>
            <w:tcW w:w="2694" w:type="dxa"/>
            <w:vAlign w:val="center"/>
          </w:tcPr>
          <w:p w14:paraId="151B9D0E"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Базовый</w:t>
            </w:r>
          </w:p>
        </w:tc>
        <w:tc>
          <w:tcPr>
            <w:tcW w:w="1275" w:type="dxa"/>
            <w:vAlign w:val="center"/>
          </w:tcPr>
          <w:p w14:paraId="5F64E153" w14:textId="69B1D179"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105</w:t>
            </w:r>
          </w:p>
        </w:tc>
        <w:tc>
          <w:tcPr>
            <w:tcW w:w="1276" w:type="dxa"/>
            <w:vAlign w:val="center"/>
          </w:tcPr>
          <w:p w14:paraId="3C2512AE" w14:textId="7FB1FC94"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103</w:t>
            </w:r>
          </w:p>
        </w:tc>
        <w:tc>
          <w:tcPr>
            <w:tcW w:w="1270" w:type="dxa"/>
            <w:vAlign w:val="center"/>
          </w:tcPr>
          <w:p w14:paraId="754A7BC4" w14:textId="4432A544"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103</w:t>
            </w:r>
          </w:p>
        </w:tc>
      </w:tr>
      <w:tr w:rsidR="00EB0423" w:rsidRPr="00EB0423" w14:paraId="508AC589" w14:textId="77777777" w:rsidTr="00C368D7">
        <w:tc>
          <w:tcPr>
            <w:tcW w:w="2830" w:type="dxa"/>
            <w:vMerge/>
            <w:vAlign w:val="center"/>
          </w:tcPr>
          <w:p w14:paraId="1E37AE45" w14:textId="77777777" w:rsidR="00B30789" w:rsidRPr="00EB0423" w:rsidRDefault="00B30789" w:rsidP="00C368D7">
            <w:pPr>
              <w:spacing w:line="240" w:lineRule="auto"/>
              <w:ind w:firstLine="0"/>
              <w:jc w:val="left"/>
              <w:rPr>
                <w:color w:val="000000" w:themeColor="text1"/>
                <w:sz w:val="24"/>
                <w:szCs w:val="24"/>
              </w:rPr>
            </w:pPr>
          </w:p>
        </w:tc>
        <w:tc>
          <w:tcPr>
            <w:tcW w:w="2694" w:type="dxa"/>
            <w:vAlign w:val="center"/>
          </w:tcPr>
          <w:p w14:paraId="5925537F"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Оптимистический</w:t>
            </w:r>
          </w:p>
        </w:tc>
        <w:tc>
          <w:tcPr>
            <w:tcW w:w="1275" w:type="dxa"/>
            <w:vAlign w:val="center"/>
          </w:tcPr>
          <w:p w14:paraId="08012574" w14:textId="4752A9D3"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106</w:t>
            </w:r>
          </w:p>
        </w:tc>
        <w:tc>
          <w:tcPr>
            <w:tcW w:w="1276" w:type="dxa"/>
            <w:vAlign w:val="center"/>
          </w:tcPr>
          <w:p w14:paraId="2F067F5A" w14:textId="56E6F92C"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104</w:t>
            </w:r>
          </w:p>
        </w:tc>
        <w:tc>
          <w:tcPr>
            <w:tcW w:w="1270" w:type="dxa"/>
            <w:vAlign w:val="center"/>
          </w:tcPr>
          <w:p w14:paraId="2750599E" w14:textId="478DCE4B"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w:t>
            </w:r>
            <w:r w:rsidR="00173E2F">
              <w:rPr>
                <w:color w:val="000000" w:themeColor="text1"/>
                <w:sz w:val="24"/>
                <w:szCs w:val="24"/>
              </w:rPr>
              <w:t>4</w:t>
            </w:r>
          </w:p>
        </w:tc>
      </w:tr>
      <w:tr w:rsidR="00EB0423" w:rsidRPr="00EB0423" w14:paraId="3D0E4BCF" w14:textId="77777777" w:rsidTr="00C368D7">
        <w:tc>
          <w:tcPr>
            <w:tcW w:w="2830" w:type="dxa"/>
            <w:vMerge w:val="restart"/>
            <w:vAlign w:val="center"/>
          </w:tcPr>
          <w:p w14:paraId="76C8E904"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Легкая промышленность и другие обрабатывающие производства</w:t>
            </w:r>
          </w:p>
        </w:tc>
        <w:tc>
          <w:tcPr>
            <w:tcW w:w="2694" w:type="dxa"/>
            <w:vAlign w:val="center"/>
          </w:tcPr>
          <w:p w14:paraId="14A02CE7"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Инерционный</w:t>
            </w:r>
          </w:p>
        </w:tc>
        <w:tc>
          <w:tcPr>
            <w:tcW w:w="1275" w:type="dxa"/>
            <w:vAlign w:val="center"/>
          </w:tcPr>
          <w:p w14:paraId="5FE74380" w14:textId="32EDEEFF"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102</w:t>
            </w:r>
          </w:p>
        </w:tc>
        <w:tc>
          <w:tcPr>
            <w:tcW w:w="1276" w:type="dxa"/>
            <w:vAlign w:val="center"/>
          </w:tcPr>
          <w:p w14:paraId="46157E6F" w14:textId="085041D3"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101</w:t>
            </w:r>
          </w:p>
        </w:tc>
        <w:tc>
          <w:tcPr>
            <w:tcW w:w="1270" w:type="dxa"/>
            <w:vAlign w:val="center"/>
          </w:tcPr>
          <w:p w14:paraId="41A0489B" w14:textId="15CCEC01"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101</w:t>
            </w:r>
          </w:p>
        </w:tc>
      </w:tr>
      <w:tr w:rsidR="00EB0423" w:rsidRPr="00EB0423" w14:paraId="250B1221" w14:textId="77777777" w:rsidTr="00C368D7">
        <w:tc>
          <w:tcPr>
            <w:tcW w:w="2830" w:type="dxa"/>
            <w:vMerge/>
            <w:vAlign w:val="center"/>
          </w:tcPr>
          <w:p w14:paraId="687F1472" w14:textId="77777777" w:rsidR="00B30789" w:rsidRPr="00EB0423" w:rsidRDefault="00B30789" w:rsidP="00C368D7">
            <w:pPr>
              <w:spacing w:line="240" w:lineRule="auto"/>
              <w:ind w:firstLine="0"/>
              <w:jc w:val="left"/>
              <w:rPr>
                <w:color w:val="000000" w:themeColor="text1"/>
                <w:sz w:val="24"/>
                <w:szCs w:val="24"/>
              </w:rPr>
            </w:pPr>
          </w:p>
        </w:tc>
        <w:tc>
          <w:tcPr>
            <w:tcW w:w="2694" w:type="dxa"/>
            <w:vAlign w:val="center"/>
          </w:tcPr>
          <w:p w14:paraId="6E4047DB"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Базовый</w:t>
            </w:r>
          </w:p>
        </w:tc>
        <w:tc>
          <w:tcPr>
            <w:tcW w:w="1275" w:type="dxa"/>
            <w:vAlign w:val="center"/>
          </w:tcPr>
          <w:p w14:paraId="331192B9" w14:textId="47839426"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109</w:t>
            </w:r>
          </w:p>
        </w:tc>
        <w:tc>
          <w:tcPr>
            <w:tcW w:w="1276" w:type="dxa"/>
            <w:vAlign w:val="center"/>
          </w:tcPr>
          <w:p w14:paraId="443687EB" w14:textId="62CC4246"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110</w:t>
            </w:r>
          </w:p>
        </w:tc>
        <w:tc>
          <w:tcPr>
            <w:tcW w:w="1270" w:type="dxa"/>
            <w:vAlign w:val="center"/>
          </w:tcPr>
          <w:p w14:paraId="7B090B7F" w14:textId="57485B93"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103</w:t>
            </w:r>
          </w:p>
        </w:tc>
      </w:tr>
      <w:tr w:rsidR="00EB0423" w:rsidRPr="00EB0423" w14:paraId="6822C8E3" w14:textId="77777777" w:rsidTr="00C368D7">
        <w:tc>
          <w:tcPr>
            <w:tcW w:w="2830" w:type="dxa"/>
            <w:vMerge/>
            <w:vAlign w:val="center"/>
          </w:tcPr>
          <w:p w14:paraId="34C353BB" w14:textId="77777777" w:rsidR="00B30789" w:rsidRPr="00EB0423" w:rsidRDefault="00B30789" w:rsidP="00C368D7">
            <w:pPr>
              <w:spacing w:line="240" w:lineRule="auto"/>
              <w:ind w:firstLine="0"/>
              <w:jc w:val="left"/>
              <w:rPr>
                <w:color w:val="000000" w:themeColor="text1"/>
                <w:sz w:val="24"/>
                <w:szCs w:val="24"/>
              </w:rPr>
            </w:pPr>
          </w:p>
        </w:tc>
        <w:tc>
          <w:tcPr>
            <w:tcW w:w="2694" w:type="dxa"/>
            <w:vAlign w:val="center"/>
          </w:tcPr>
          <w:p w14:paraId="446FFB4F" w14:textId="77777777" w:rsidR="00B30789" w:rsidRPr="00EB0423" w:rsidRDefault="00B30789" w:rsidP="00C368D7">
            <w:pPr>
              <w:spacing w:line="240" w:lineRule="auto"/>
              <w:ind w:firstLine="0"/>
              <w:jc w:val="left"/>
              <w:rPr>
                <w:color w:val="000000" w:themeColor="text1"/>
                <w:sz w:val="24"/>
                <w:szCs w:val="24"/>
              </w:rPr>
            </w:pPr>
            <w:r w:rsidRPr="00EB0423">
              <w:rPr>
                <w:color w:val="000000" w:themeColor="text1"/>
                <w:sz w:val="24"/>
                <w:szCs w:val="24"/>
              </w:rPr>
              <w:t>Оптимистический</w:t>
            </w:r>
          </w:p>
        </w:tc>
        <w:tc>
          <w:tcPr>
            <w:tcW w:w="1275" w:type="dxa"/>
            <w:vAlign w:val="center"/>
          </w:tcPr>
          <w:p w14:paraId="1708DF64" w14:textId="6895B8EC"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115</w:t>
            </w:r>
          </w:p>
        </w:tc>
        <w:tc>
          <w:tcPr>
            <w:tcW w:w="1276" w:type="dxa"/>
            <w:vAlign w:val="center"/>
          </w:tcPr>
          <w:p w14:paraId="4A6EC310" w14:textId="22D484ED"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116</w:t>
            </w:r>
          </w:p>
        </w:tc>
        <w:tc>
          <w:tcPr>
            <w:tcW w:w="1270" w:type="dxa"/>
            <w:vAlign w:val="center"/>
          </w:tcPr>
          <w:p w14:paraId="163E1E72" w14:textId="7AE45AAD" w:rsidR="00B30789" w:rsidRPr="00EB0423" w:rsidRDefault="00B30789" w:rsidP="00C368D7">
            <w:pPr>
              <w:spacing w:line="240" w:lineRule="auto"/>
              <w:ind w:firstLine="0"/>
              <w:jc w:val="right"/>
              <w:rPr>
                <w:color w:val="000000" w:themeColor="text1"/>
                <w:sz w:val="24"/>
                <w:szCs w:val="24"/>
              </w:rPr>
            </w:pPr>
            <w:r w:rsidRPr="00EB0423">
              <w:rPr>
                <w:color w:val="000000" w:themeColor="text1"/>
                <w:sz w:val="24"/>
                <w:szCs w:val="24"/>
              </w:rPr>
              <w:t>105</w:t>
            </w:r>
          </w:p>
        </w:tc>
      </w:tr>
      <w:tr w:rsidR="00EB0423" w:rsidRPr="00EB0423" w14:paraId="66E3D21B" w14:textId="77777777" w:rsidTr="00C368D7">
        <w:tc>
          <w:tcPr>
            <w:tcW w:w="2830" w:type="dxa"/>
            <w:vMerge w:val="restart"/>
            <w:vAlign w:val="center"/>
          </w:tcPr>
          <w:p w14:paraId="1981A5A0" w14:textId="77777777" w:rsidR="00E37C76" w:rsidRPr="00EB0423" w:rsidRDefault="00E37C76" w:rsidP="00C368D7">
            <w:pPr>
              <w:spacing w:line="240" w:lineRule="auto"/>
              <w:ind w:firstLine="0"/>
              <w:jc w:val="left"/>
              <w:rPr>
                <w:color w:val="000000" w:themeColor="text1"/>
                <w:sz w:val="24"/>
                <w:szCs w:val="24"/>
              </w:rPr>
            </w:pPr>
            <w:r w:rsidRPr="00EB0423">
              <w:rPr>
                <w:color w:val="000000" w:themeColor="text1"/>
                <w:sz w:val="24"/>
                <w:szCs w:val="24"/>
              </w:rPr>
              <w:t>Производство, передача и распределение электроэнергии</w:t>
            </w:r>
          </w:p>
        </w:tc>
        <w:tc>
          <w:tcPr>
            <w:tcW w:w="2694" w:type="dxa"/>
            <w:vAlign w:val="center"/>
          </w:tcPr>
          <w:p w14:paraId="1DBBB9F4" w14:textId="77777777" w:rsidR="00E37C76" w:rsidRPr="00EB0423" w:rsidRDefault="00E37C76" w:rsidP="00C368D7">
            <w:pPr>
              <w:spacing w:line="240" w:lineRule="auto"/>
              <w:ind w:firstLine="0"/>
              <w:jc w:val="left"/>
              <w:rPr>
                <w:color w:val="000000" w:themeColor="text1"/>
                <w:sz w:val="24"/>
                <w:szCs w:val="24"/>
              </w:rPr>
            </w:pPr>
            <w:r w:rsidRPr="00EB0423">
              <w:rPr>
                <w:color w:val="000000" w:themeColor="text1"/>
                <w:sz w:val="24"/>
                <w:szCs w:val="24"/>
              </w:rPr>
              <w:t>Инерционный</w:t>
            </w:r>
          </w:p>
        </w:tc>
        <w:tc>
          <w:tcPr>
            <w:tcW w:w="1275" w:type="dxa"/>
            <w:vAlign w:val="center"/>
          </w:tcPr>
          <w:p w14:paraId="45D97C6A" w14:textId="13B77ABF" w:rsidR="00E37C76" w:rsidRPr="00EB0423" w:rsidRDefault="00E37C76" w:rsidP="00C368D7">
            <w:pPr>
              <w:spacing w:line="240" w:lineRule="auto"/>
              <w:ind w:firstLine="0"/>
              <w:jc w:val="right"/>
              <w:rPr>
                <w:color w:val="000000" w:themeColor="text1"/>
                <w:sz w:val="24"/>
                <w:szCs w:val="24"/>
              </w:rPr>
            </w:pPr>
            <w:r w:rsidRPr="00EB0423">
              <w:rPr>
                <w:color w:val="000000" w:themeColor="text1"/>
                <w:sz w:val="24"/>
                <w:szCs w:val="24"/>
              </w:rPr>
              <w:t>104</w:t>
            </w:r>
          </w:p>
        </w:tc>
        <w:tc>
          <w:tcPr>
            <w:tcW w:w="1276" w:type="dxa"/>
            <w:vAlign w:val="center"/>
          </w:tcPr>
          <w:p w14:paraId="4386BFE1" w14:textId="5366BE8E" w:rsidR="00E37C76" w:rsidRPr="00EB0423" w:rsidRDefault="00E37C76" w:rsidP="00C368D7">
            <w:pPr>
              <w:spacing w:line="240" w:lineRule="auto"/>
              <w:ind w:firstLine="0"/>
              <w:jc w:val="right"/>
              <w:rPr>
                <w:color w:val="000000" w:themeColor="text1"/>
                <w:sz w:val="24"/>
                <w:szCs w:val="24"/>
              </w:rPr>
            </w:pPr>
            <w:r w:rsidRPr="00EB0423">
              <w:rPr>
                <w:color w:val="000000" w:themeColor="text1"/>
                <w:sz w:val="24"/>
                <w:szCs w:val="24"/>
              </w:rPr>
              <w:t>102</w:t>
            </w:r>
          </w:p>
        </w:tc>
        <w:tc>
          <w:tcPr>
            <w:tcW w:w="1270" w:type="dxa"/>
            <w:vAlign w:val="center"/>
          </w:tcPr>
          <w:p w14:paraId="237BFE9F" w14:textId="793A462C" w:rsidR="00E37C76" w:rsidRPr="00EB0423" w:rsidRDefault="00E37C76" w:rsidP="00C368D7">
            <w:pPr>
              <w:spacing w:line="240" w:lineRule="auto"/>
              <w:ind w:firstLine="0"/>
              <w:jc w:val="right"/>
              <w:rPr>
                <w:color w:val="000000" w:themeColor="text1"/>
                <w:sz w:val="24"/>
                <w:szCs w:val="24"/>
              </w:rPr>
            </w:pPr>
            <w:r w:rsidRPr="00EB0423">
              <w:rPr>
                <w:color w:val="000000" w:themeColor="text1"/>
                <w:sz w:val="24"/>
                <w:szCs w:val="24"/>
              </w:rPr>
              <w:t>102</w:t>
            </w:r>
          </w:p>
        </w:tc>
      </w:tr>
      <w:tr w:rsidR="00EB0423" w:rsidRPr="00EB0423" w14:paraId="4BC96D51" w14:textId="77777777" w:rsidTr="00C368D7">
        <w:tc>
          <w:tcPr>
            <w:tcW w:w="2830" w:type="dxa"/>
            <w:vMerge/>
            <w:vAlign w:val="center"/>
          </w:tcPr>
          <w:p w14:paraId="4D00466D" w14:textId="77777777" w:rsidR="00E37C76" w:rsidRPr="00EB0423" w:rsidRDefault="00E37C76" w:rsidP="00C368D7">
            <w:pPr>
              <w:spacing w:line="240" w:lineRule="auto"/>
              <w:ind w:firstLine="0"/>
              <w:jc w:val="left"/>
              <w:rPr>
                <w:color w:val="000000" w:themeColor="text1"/>
                <w:sz w:val="24"/>
                <w:szCs w:val="24"/>
              </w:rPr>
            </w:pPr>
          </w:p>
        </w:tc>
        <w:tc>
          <w:tcPr>
            <w:tcW w:w="2694" w:type="dxa"/>
            <w:vAlign w:val="center"/>
          </w:tcPr>
          <w:p w14:paraId="1E9A9DAA" w14:textId="77777777" w:rsidR="00E37C76" w:rsidRPr="00EB0423" w:rsidRDefault="00E37C76" w:rsidP="00C368D7">
            <w:pPr>
              <w:spacing w:line="240" w:lineRule="auto"/>
              <w:ind w:firstLine="0"/>
              <w:jc w:val="left"/>
              <w:rPr>
                <w:color w:val="000000" w:themeColor="text1"/>
                <w:sz w:val="24"/>
                <w:szCs w:val="24"/>
              </w:rPr>
            </w:pPr>
            <w:r w:rsidRPr="00EB0423">
              <w:rPr>
                <w:color w:val="000000" w:themeColor="text1"/>
                <w:sz w:val="24"/>
                <w:szCs w:val="24"/>
              </w:rPr>
              <w:t>Базовый</w:t>
            </w:r>
          </w:p>
        </w:tc>
        <w:tc>
          <w:tcPr>
            <w:tcW w:w="1275" w:type="dxa"/>
            <w:vAlign w:val="center"/>
          </w:tcPr>
          <w:p w14:paraId="2C9F42F9" w14:textId="14E75CA5" w:rsidR="00E37C76" w:rsidRPr="00EB0423" w:rsidRDefault="00E37C76" w:rsidP="00C368D7">
            <w:pPr>
              <w:spacing w:line="240" w:lineRule="auto"/>
              <w:ind w:firstLine="0"/>
              <w:jc w:val="right"/>
              <w:rPr>
                <w:color w:val="000000" w:themeColor="text1"/>
                <w:sz w:val="24"/>
                <w:szCs w:val="24"/>
              </w:rPr>
            </w:pPr>
            <w:r w:rsidRPr="00EB0423">
              <w:rPr>
                <w:color w:val="000000" w:themeColor="text1"/>
                <w:sz w:val="24"/>
                <w:szCs w:val="24"/>
              </w:rPr>
              <w:t>105</w:t>
            </w:r>
          </w:p>
        </w:tc>
        <w:tc>
          <w:tcPr>
            <w:tcW w:w="1276" w:type="dxa"/>
            <w:vAlign w:val="center"/>
          </w:tcPr>
          <w:p w14:paraId="74D9177B" w14:textId="25924884" w:rsidR="00E37C76" w:rsidRPr="00EB0423" w:rsidRDefault="00E37C76" w:rsidP="00C368D7">
            <w:pPr>
              <w:spacing w:line="240" w:lineRule="auto"/>
              <w:ind w:firstLine="0"/>
              <w:jc w:val="right"/>
              <w:rPr>
                <w:color w:val="000000" w:themeColor="text1"/>
                <w:sz w:val="24"/>
                <w:szCs w:val="24"/>
              </w:rPr>
            </w:pPr>
            <w:r w:rsidRPr="00EB0423">
              <w:rPr>
                <w:color w:val="000000" w:themeColor="text1"/>
                <w:sz w:val="24"/>
                <w:szCs w:val="24"/>
              </w:rPr>
              <w:t>103</w:t>
            </w:r>
          </w:p>
        </w:tc>
        <w:tc>
          <w:tcPr>
            <w:tcW w:w="1270" w:type="dxa"/>
            <w:vAlign w:val="center"/>
          </w:tcPr>
          <w:p w14:paraId="4766BF65" w14:textId="48BE0AC6" w:rsidR="00E37C76" w:rsidRPr="00EB0423" w:rsidRDefault="00E37C76" w:rsidP="00C368D7">
            <w:pPr>
              <w:spacing w:line="240" w:lineRule="auto"/>
              <w:ind w:firstLine="0"/>
              <w:jc w:val="right"/>
              <w:rPr>
                <w:color w:val="000000" w:themeColor="text1"/>
                <w:sz w:val="24"/>
                <w:szCs w:val="24"/>
              </w:rPr>
            </w:pPr>
            <w:r w:rsidRPr="00EB0423">
              <w:rPr>
                <w:color w:val="000000" w:themeColor="text1"/>
                <w:sz w:val="24"/>
                <w:szCs w:val="24"/>
              </w:rPr>
              <w:t>102</w:t>
            </w:r>
          </w:p>
        </w:tc>
      </w:tr>
      <w:tr w:rsidR="00EB0423" w:rsidRPr="00EB0423" w14:paraId="28ADF8F3" w14:textId="77777777" w:rsidTr="00C368D7">
        <w:tc>
          <w:tcPr>
            <w:tcW w:w="2830" w:type="dxa"/>
            <w:vMerge/>
            <w:vAlign w:val="center"/>
          </w:tcPr>
          <w:p w14:paraId="09739E49" w14:textId="77777777" w:rsidR="00E37C76" w:rsidRPr="00EB0423" w:rsidRDefault="00E37C76" w:rsidP="00C368D7">
            <w:pPr>
              <w:spacing w:line="240" w:lineRule="auto"/>
              <w:ind w:firstLine="0"/>
              <w:jc w:val="left"/>
              <w:rPr>
                <w:color w:val="000000" w:themeColor="text1"/>
                <w:sz w:val="24"/>
                <w:szCs w:val="24"/>
              </w:rPr>
            </w:pPr>
          </w:p>
        </w:tc>
        <w:tc>
          <w:tcPr>
            <w:tcW w:w="2694" w:type="dxa"/>
            <w:vAlign w:val="center"/>
          </w:tcPr>
          <w:p w14:paraId="338C128A" w14:textId="77777777" w:rsidR="00E37C76" w:rsidRPr="00EB0423" w:rsidRDefault="00E37C76" w:rsidP="00C368D7">
            <w:pPr>
              <w:spacing w:line="240" w:lineRule="auto"/>
              <w:ind w:firstLine="0"/>
              <w:jc w:val="left"/>
              <w:rPr>
                <w:color w:val="000000" w:themeColor="text1"/>
                <w:sz w:val="24"/>
                <w:szCs w:val="24"/>
              </w:rPr>
            </w:pPr>
            <w:r w:rsidRPr="00EB0423">
              <w:rPr>
                <w:color w:val="000000" w:themeColor="text1"/>
                <w:sz w:val="24"/>
                <w:szCs w:val="24"/>
              </w:rPr>
              <w:t>Оптимистический</w:t>
            </w:r>
          </w:p>
        </w:tc>
        <w:tc>
          <w:tcPr>
            <w:tcW w:w="1275" w:type="dxa"/>
            <w:vAlign w:val="center"/>
          </w:tcPr>
          <w:p w14:paraId="1FAFFE91" w14:textId="645F650F" w:rsidR="00E37C76" w:rsidRPr="00EB0423" w:rsidRDefault="00E37C76" w:rsidP="00C368D7">
            <w:pPr>
              <w:spacing w:line="240" w:lineRule="auto"/>
              <w:ind w:firstLine="0"/>
              <w:jc w:val="right"/>
              <w:rPr>
                <w:color w:val="000000" w:themeColor="text1"/>
                <w:sz w:val="24"/>
                <w:szCs w:val="24"/>
              </w:rPr>
            </w:pPr>
            <w:r w:rsidRPr="00EB0423">
              <w:rPr>
                <w:color w:val="000000" w:themeColor="text1"/>
                <w:sz w:val="24"/>
                <w:szCs w:val="24"/>
              </w:rPr>
              <w:t>107</w:t>
            </w:r>
          </w:p>
        </w:tc>
        <w:tc>
          <w:tcPr>
            <w:tcW w:w="1276" w:type="dxa"/>
            <w:vAlign w:val="center"/>
          </w:tcPr>
          <w:p w14:paraId="3DC5D0A0" w14:textId="794986CA" w:rsidR="00E37C76" w:rsidRPr="00EB0423" w:rsidRDefault="00E37C76" w:rsidP="00C368D7">
            <w:pPr>
              <w:spacing w:line="240" w:lineRule="auto"/>
              <w:ind w:firstLine="0"/>
              <w:jc w:val="right"/>
              <w:rPr>
                <w:color w:val="000000" w:themeColor="text1"/>
                <w:sz w:val="24"/>
                <w:szCs w:val="24"/>
              </w:rPr>
            </w:pPr>
            <w:r w:rsidRPr="00EB0423">
              <w:rPr>
                <w:color w:val="000000" w:themeColor="text1"/>
                <w:sz w:val="24"/>
                <w:szCs w:val="24"/>
              </w:rPr>
              <w:t>104</w:t>
            </w:r>
          </w:p>
        </w:tc>
        <w:tc>
          <w:tcPr>
            <w:tcW w:w="1270" w:type="dxa"/>
            <w:vAlign w:val="center"/>
          </w:tcPr>
          <w:p w14:paraId="68E15CB2" w14:textId="285D347A" w:rsidR="00E37C76" w:rsidRPr="00EB0423" w:rsidRDefault="00E37C76" w:rsidP="00C368D7">
            <w:pPr>
              <w:spacing w:line="240" w:lineRule="auto"/>
              <w:ind w:firstLine="0"/>
              <w:jc w:val="right"/>
              <w:rPr>
                <w:color w:val="000000" w:themeColor="text1"/>
                <w:sz w:val="24"/>
                <w:szCs w:val="24"/>
              </w:rPr>
            </w:pPr>
            <w:r w:rsidRPr="00EB0423">
              <w:rPr>
                <w:color w:val="000000" w:themeColor="text1"/>
                <w:sz w:val="24"/>
                <w:szCs w:val="24"/>
              </w:rPr>
              <w:t>103</w:t>
            </w:r>
          </w:p>
        </w:tc>
      </w:tr>
      <w:tr w:rsidR="00EB0423" w:rsidRPr="00EB0423" w14:paraId="1BD61421" w14:textId="77777777" w:rsidTr="00C368D7">
        <w:tc>
          <w:tcPr>
            <w:tcW w:w="2830" w:type="dxa"/>
            <w:vMerge w:val="restart"/>
            <w:vAlign w:val="center"/>
          </w:tcPr>
          <w:p w14:paraId="3534456A" w14:textId="77777777" w:rsidR="00E37C76" w:rsidRPr="00EB0423" w:rsidRDefault="00E37C76" w:rsidP="00777598">
            <w:pPr>
              <w:spacing w:line="240" w:lineRule="auto"/>
              <w:ind w:firstLine="0"/>
              <w:jc w:val="left"/>
              <w:rPr>
                <w:color w:val="000000" w:themeColor="text1"/>
                <w:sz w:val="24"/>
                <w:szCs w:val="24"/>
              </w:rPr>
            </w:pPr>
            <w:r w:rsidRPr="00EB0423">
              <w:rPr>
                <w:color w:val="000000" w:themeColor="text1"/>
                <w:sz w:val="24"/>
                <w:szCs w:val="24"/>
              </w:rPr>
              <w:t>Производство, передача и распределение пара и горячей воды</w:t>
            </w:r>
            <w:r w:rsidR="00777598" w:rsidRPr="00EB0423">
              <w:rPr>
                <w:color w:val="000000" w:themeColor="text1"/>
                <w:sz w:val="24"/>
                <w:szCs w:val="24"/>
              </w:rPr>
              <w:t xml:space="preserve"> </w:t>
            </w:r>
            <w:r w:rsidRPr="00EB0423">
              <w:rPr>
                <w:color w:val="000000" w:themeColor="text1"/>
                <w:sz w:val="24"/>
                <w:szCs w:val="24"/>
              </w:rPr>
              <w:t>(тепловой энергии)</w:t>
            </w:r>
          </w:p>
        </w:tc>
        <w:tc>
          <w:tcPr>
            <w:tcW w:w="2694" w:type="dxa"/>
            <w:vAlign w:val="center"/>
          </w:tcPr>
          <w:p w14:paraId="3157C3C2" w14:textId="77777777" w:rsidR="00E37C76" w:rsidRPr="00EB0423" w:rsidRDefault="00E37C76" w:rsidP="00C368D7">
            <w:pPr>
              <w:spacing w:line="240" w:lineRule="auto"/>
              <w:ind w:firstLine="0"/>
              <w:jc w:val="left"/>
              <w:rPr>
                <w:color w:val="000000" w:themeColor="text1"/>
                <w:sz w:val="24"/>
                <w:szCs w:val="24"/>
              </w:rPr>
            </w:pPr>
            <w:r w:rsidRPr="00EB0423">
              <w:rPr>
                <w:color w:val="000000" w:themeColor="text1"/>
                <w:sz w:val="24"/>
                <w:szCs w:val="24"/>
              </w:rPr>
              <w:t>Инерционный</w:t>
            </w:r>
          </w:p>
        </w:tc>
        <w:tc>
          <w:tcPr>
            <w:tcW w:w="1275" w:type="dxa"/>
            <w:vAlign w:val="center"/>
          </w:tcPr>
          <w:p w14:paraId="0EFDB190" w14:textId="4560D36A" w:rsidR="00E37C76" w:rsidRPr="00EB0423" w:rsidRDefault="007F7DD5" w:rsidP="00C368D7">
            <w:pPr>
              <w:spacing w:line="240" w:lineRule="auto"/>
              <w:ind w:firstLine="0"/>
              <w:jc w:val="right"/>
              <w:rPr>
                <w:color w:val="000000" w:themeColor="text1"/>
                <w:sz w:val="24"/>
                <w:szCs w:val="24"/>
              </w:rPr>
            </w:pPr>
            <w:r w:rsidRPr="00EB0423">
              <w:rPr>
                <w:color w:val="000000" w:themeColor="text1"/>
                <w:sz w:val="24"/>
                <w:szCs w:val="24"/>
              </w:rPr>
              <w:t>102</w:t>
            </w:r>
          </w:p>
        </w:tc>
        <w:tc>
          <w:tcPr>
            <w:tcW w:w="1276" w:type="dxa"/>
            <w:vAlign w:val="center"/>
          </w:tcPr>
          <w:p w14:paraId="35918AC0" w14:textId="56FF0967" w:rsidR="00E37C76" w:rsidRPr="00EB0423" w:rsidRDefault="007F7DD5" w:rsidP="00C368D7">
            <w:pPr>
              <w:spacing w:line="240" w:lineRule="auto"/>
              <w:ind w:firstLine="0"/>
              <w:jc w:val="right"/>
              <w:rPr>
                <w:color w:val="000000" w:themeColor="text1"/>
                <w:sz w:val="24"/>
                <w:szCs w:val="24"/>
              </w:rPr>
            </w:pPr>
            <w:r w:rsidRPr="00EB0423">
              <w:rPr>
                <w:color w:val="000000" w:themeColor="text1"/>
                <w:sz w:val="24"/>
                <w:szCs w:val="24"/>
              </w:rPr>
              <w:t>101</w:t>
            </w:r>
          </w:p>
        </w:tc>
        <w:tc>
          <w:tcPr>
            <w:tcW w:w="1270" w:type="dxa"/>
            <w:vAlign w:val="center"/>
          </w:tcPr>
          <w:p w14:paraId="2B84AC63" w14:textId="5C06BDDB" w:rsidR="00E37C76" w:rsidRPr="00EB0423" w:rsidRDefault="007F7DD5" w:rsidP="00C368D7">
            <w:pPr>
              <w:spacing w:line="240" w:lineRule="auto"/>
              <w:ind w:firstLine="0"/>
              <w:jc w:val="right"/>
              <w:rPr>
                <w:color w:val="000000" w:themeColor="text1"/>
                <w:sz w:val="24"/>
                <w:szCs w:val="24"/>
              </w:rPr>
            </w:pPr>
            <w:r w:rsidRPr="00EB0423">
              <w:rPr>
                <w:color w:val="000000" w:themeColor="text1"/>
                <w:sz w:val="24"/>
                <w:szCs w:val="24"/>
              </w:rPr>
              <w:t>101</w:t>
            </w:r>
          </w:p>
        </w:tc>
      </w:tr>
      <w:tr w:rsidR="00EB0423" w:rsidRPr="00EB0423" w14:paraId="6709CEC1" w14:textId="77777777" w:rsidTr="00C368D7">
        <w:tc>
          <w:tcPr>
            <w:tcW w:w="2830" w:type="dxa"/>
            <w:vMerge/>
            <w:vAlign w:val="center"/>
          </w:tcPr>
          <w:p w14:paraId="7ECEF85F" w14:textId="77777777" w:rsidR="00E37C76" w:rsidRPr="00EB0423" w:rsidRDefault="00E37C76" w:rsidP="00C368D7">
            <w:pPr>
              <w:spacing w:line="240" w:lineRule="auto"/>
              <w:ind w:firstLine="0"/>
              <w:jc w:val="left"/>
              <w:rPr>
                <w:color w:val="000000" w:themeColor="text1"/>
                <w:sz w:val="24"/>
                <w:szCs w:val="24"/>
              </w:rPr>
            </w:pPr>
          </w:p>
        </w:tc>
        <w:tc>
          <w:tcPr>
            <w:tcW w:w="2694" w:type="dxa"/>
            <w:vAlign w:val="center"/>
          </w:tcPr>
          <w:p w14:paraId="651B522A" w14:textId="77777777" w:rsidR="00E37C76" w:rsidRPr="00EB0423" w:rsidRDefault="00E37C76" w:rsidP="00C368D7">
            <w:pPr>
              <w:spacing w:line="240" w:lineRule="auto"/>
              <w:ind w:firstLine="0"/>
              <w:jc w:val="left"/>
              <w:rPr>
                <w:color w:val="000000" w:themeColor="text1"/>
                <w:sz w:val="24"/>
                <w:szCs w:val="24"/>
              </w:rPr>
            </w:pPr>
            <w:r w:rsidRPr="00EB0423">
              <w:rPr>
                <w:color w:val="000000" w:themeColor="text1"/>
                <w:sz w:val="24"/>
                <w:szCs w:val="24"/>
              </w:rPr>
              <w:t>Базовый</w:t>
            </w:r>
          </w:p>
        </w:tc>
        <w:tc>
          <w:tcPr>
            <w:tcW w:w="1275" w:type="dxa"/>
            <w:vAlign w:val="center"/>
          </w:tcPr>
          <w:p w14:paraId="642C069F" w14:textId="1AEB973F" w:rsidR="00E37C76" w:rsidRPr="00EB0423" w:rsidRDefault="007F7DD5" w:rsidP="00C368D7">
            <w:pPr>
              <w:spacing w:line="240" w:lineRule="auto"/>
              <w:ind w:firstLine="0"/>
              <w:jc w:val="right"/>
              <w:rPr>
                <w:color w:val="000000" w:themeColor="text1"/>
                <w:sz w:val="24"/>
                <w:szCs w:val="24"/>
              </w:rPr>
            </w:pPr>
            <w:r w:rsidRPr="00EB0423">
              <w:rPr>
                <w:color w:val="000000" w:themeColor="text1"/>
                <w:sz w:val="24"/>
                <w:szCs w:val="24"/>
              </w:rPr>
              <w:t>105</w:t>
            </w:r>
          </w:p>
        </w:tc>
        <w:tc>
          <w:tcPr>
            <w:tcW w:w="1276" w:type="dxa"/>
            <w:vAlign w:val="center"/>
          </w:tcPr>
          <w:p w14:paraId="0806FB26" w14:textId="39B27307" w:rsidR="00E37C76" w:rsidRPr="00EB0423" w:rsidRDefault="007F7DD5" w:rsidP="00C368D7">
            <w:pPr>
              <w:spacing w:line="240" w:lineRule="auto"/>
              <w:ind w:firstLine="0"/>
              <w:jc w:val="right"/>
              <w:rPr>
                <w:color w:val="000000" w:themeColor="text1"/>
                <w:sz w:val="24"/>
                <w:szCs w:val="24"/>
              </w:rPr>
            </w:pPr>
            <w:r w:rsidRPr="00EB0423">
              <w:rPr>
                <w:color w:val="000000" w:themeColor="text1"/>
                <w:sz w:val="24"/>
                <w:szCs w:val="24"/>
              </w:rPr>
              <w:t>103</w:t>
            </w:r>
          </w:p>
        </w:tc>
        <w:tc>
          <w:tcPr>
            <w:tcW w:w="1270" w:type="dxa"/>
            <w:vAlign w:val="center"/>
          </w:tcPr>
          <w:p w14:paraId="0EDD9E2D" w14:textId="03389894" w:rsidR="00E37C76" w:rsidRPr="00EB0423" w:rsidRDefault="007F7DD5" w:rsidP="00C368D7">
            <w:pPr>
              <w:spacing w:line="240" w:lineRule="auto"/>
              <w:ind w:firstLine="0"/>
              <w:jc w:val="right"/>
              <w:rPr>
                <w:color w:val="000000" w:themeColor="text1"/>
                <w:sz w:val="24"/>
                <w:szCs w:val="24"/>
              </w:rPr>
            </w:pPr>
            <w:r w:rsidRPr="00EB0423">
              <w:rPr>
                <w:color w:val="000000" w:themeColor="text1"/>
                <w:sz w:val="24"/>
                <w:szCs w:val="24"/>
              </w:rPr>
              <w:t>103</w:t>
            </w:r>
          </w:p>
        </w:tc>
      </w:tr>
      <w:tr w:rsidR="00EB0423" w:rsidRPr="00EB0423" w14:paraId="52F4B929" w14:textId="77777777" w:rsidTr="00C368D7">
        <w:tc>
          <w:tcPr>
            <w:tcW w:w="2830" w:type="dxa"/>
            <w:vMerge/>
            <w:vAlign w:val="center"/>
          </w:tcPr>
          <w:p w14:paraId="7E4DBAF8" w14:textId="77777777" w:rsidR="00E37C76" w:rsidRPr="00EB0423" w:rsidRDefault="00E37C76" w:rsidP="00C368D7">
            <w:pPr>
              <w:spacing w:line="240" w:lineRule="auto"/>
              <w:ind w:firstLine="0"/>
              <w:jc w:val="left"/>
              <w:rPr>
                <w:color w:val="000000" w:themeColor="text1"/>
                <w:sz w:val="24"/>
                <w:szCs w:val="24"/>
              </w:rPr>
            </w:pPr>
          </w:p>
        </w:tc>
        <w:tc>
          <w:tcPr>
            <w:tcW w:w="2694" w:type="dxa"/>
            <w:vAlign w:val="center"/>
          </w:tcPr>
          <w:p w14:paraId="070ABBC6" w14:textId="77777777" w:rsidR="00E37C76" w:rsidRPr="00EB0423" w:rsidRDefault="00E37C76" w:rsidP="00C368D7">
            <w:pPr>
              <w:spacing w:line="240" w:lineRule="auto"/>
              <w:ind w:firstLine="0"/>
              <w:jc w:val="left"/>
              <w:rPr>
                <w:color w:val="000000" w:themeColor="text1"/>
                <w:sz w:val="24"/>
                <w:szCs w:val="24"/>
              </w:rPr>
            </w:pPr>
            <w:r w:rsidRPr="00EB0423">
              <w:rPr>
                <w:color w:val="000000" w:themeColor="text1"/>
                <w:sz w:val="24"/>
                <w:szCs w:val="24"/>
              </w:rPr>
              <w:t>Оптимистический</w:t>
            </w:r>
          </w:p>
        </w:tc>
        <w:tc>
          <w:tcPr>
            <w:tcW w:w="1275" w:type="dxa"/>
            <w:vAlign w:val="center"/>
          </w:tcPr>
          <w:p w14:paraId="41D26230" w14:textId="37A1F8DD" w:rsidR="00E37C76" w:rsidRPr="00EB0423" w:rsidRDefault="007F7DD5" w:rsidP="00C368D7">
            <w:pPr>
              <w:spacing w:line="240" w:lineRule="auto"/>
              <w:ind w:firstLine="0"/>
              <w:jc w:val="right"/>
              <w:rPr>
                <w:color w:val="000000" w:themeColor="text1"/>
                <w:sz w:val="24"/>
                <w:szCs w:val="24"/>
              </w:rPr>
            </w:pPr>
            <w:r w:rsidRPr="00EB0423">
              <w:rPr>
                <w:color w:val="000000" w:themeColor="text1"/>
                <w:sz w:val="24"/>
                <w:szCs w:val="24"/>
              </w:rPr>
              <w:t>10</w:t>
            </w:r>
            <w:r w:rsidR="00173E2F">
              <w:rPr>
                <w:color w:val="000000" w:themeColor="text1"/>
                <w:sz w:val="24"/>
                <w:szCs w:val="24"/>
              </w:rPr>
              <w:t>8</w:t>
            </w:r>
          </w:p>
        </w:tc>
        <w:tc>
          <w:tcPr>
            <w:tcW w:w="1276" w:type="dxa"/>
            <w:vAlign w:val="center"/>
          </w:tcPr>
          <w:p w14:paraId="3F0D9B50" w14:textId="13CABBFD" w:rsidR="00E37C76" w:rsidRPr="00EB0423" w:rsidRDefault="007F7DD5" w:rsidP="00C368D7">
            <w:pPr>
              <w:spacing w:line="240" w:lineRule="auto"/>
              <w:ind w:firstLine="0"/>
              <w:jc w:val="right"/>
              <w:rPr>
                <w:color w:val="000000" w:themeColor="text1"/>
                <w:sz w:val="24"/>
                <w:szCs w:val="24"/>
              </w:rPr>
            </w:pPr>
            <w:r w:rsidRPr="00EB0423">
              <w:rPr>
                <w:color w:val="000000" w:themeColor="text1"/>
                <w:sz w:val="24"/>
                <w:szCs w:val="24"/>
              </w:rPr>
              <w:t>105</w:t>
            </w:r>
          </w:p>
        </w:tc>
        <w:tc>
          <w:tcPr>
            <w:tcW w:w="1270" w:type="dxa"/>
            <w:vAlign w:val="center"/>
          </w:tcPr>
          <w:p w14:paraId="080C17AB" w14:textId="5D86FD69" w:rsidR="00E37C76" w:rsidRPr="00EB0423" w:rsidRDefault="007F7DD5" w:rsidP="00C368D7">
            <w:pPr>
              <w:spacing w:line="240" w:lineRule="auto"/>
              <w:ind w:firstLine="0"/>
              <w:jc w:val="right"/>
              <w:rPr>
                <w:color w:val="000000" w:themeColor="text1"/>
                <w:sz w:val="24"/>
                <w:szCs w:val="24"/>
              </w:rPr>
            </w:pPr>
            <w:r w:rsidRPr="00EB0423">
              <w:rPr>
                <w:color w:val="000000" w:themeColor="text1"/>
                <w:sz w:val="24"/>
                <w:szCs w:val="24"/>
              </w:rPr>
              <w:t>104</w:t>
            </w:r>
          </w:p>
        </w:tc>
      </w:tr>
    </w:tbl>
    <w:p w14:paraId="11704306" w14:textId="77777777" w:rsidR="002E3C88" w:rsidRPr="00EB0423" w:rsidRDefault="002E3C88" w:rsidP="002E3C88">
      <w:pPr>
        <w:rPr>
          <w:color w:val="000000" w:themeColor="text1"/>
        </w:rPr>
      </w:pPr>
    </w:p>
    <w:p w14:paraId="1AC7EA97" w14:textId="77777777" w:rsidR="00777598" w:rsidRPr="00EB0423" w:rsidRDefault="00777598" w:rsidP="00013F11">
      <w:pPr>
        <w:rPr>
          <w:color w:val="000000" w:themeColor="text1"/>
        </w:rPr>
      </w:pPr>
      <w:r w:rsidRPr="00EB0423">
        <w:rPr>
          <w:color w:val="000000" w:themeColor="text1"/>
        </w:rPr>
        <w:t>Как видим, то в сфере добыче топливно-энергетических ископаемых запланировано снижение объемов производства, что связано с объективными</w:t>
      </w:r>
      <w:r w:rsidR="00013F11" w:rsidRPr="00EB0423">
        <w:rPr>
          <w:color w:val="000000" w:themeColor="text1"/>
        </w:rPr>
        <w:t xml:space="preserve"> структурными изменениями в сфере энергетики. В остальных же отраслях благодаря мерам государственной поддержки и стимулирования запланирован рост валовой добавленной стоимости</w:t>
      </w:r>
      <w:r w:rsidR="00C93DCF" w:rsidRPr="00EB0423">
        <w:rPr>
          <w:color w:val="000000" w:themeColor="text1"/>
        </w:rPr>
        <w:t>.</w:t>
      </w:r>
    </w:p>
    <w:p w14:paraId="027F592F" w14:textId="77777777" w:rsidR="00C93DCF" w:rsidRPr="00EB0423" w:rsidRDefault="00615D9A" w:rsidP="006B2CD6">
      <w:pPr>
        <w:rPr>
          <w:color w:val="000000" w:themeColor="text1"/>
        </w:rPr>
      </w:pPr>
      <w:r w:rsidRPr="00EB0423">
        <w:rPr>
          <w:color w:val="000000" w:themeColor="text1"/>
        </w:rPr>
        <w:t xml:space="preserve">В условиях интенсивного типа развития реального сектора экономики, экономика Краснодарского края </w:t>
      </w:r>
      <w:r w:rsidR="00C93DCF" w:rsidRPr="00EB0423">
        <w:rPr>
          <w:color w:val="000000" w:themeColor="text1"/>
        </w:rPr>
        <w:t>должна</w:t>
      </w:r>
      <w:r w:rsidRPr="00EB0423">
        <w:rPr>
          <w:color w:val="000000" w:themeColor="text1"/>
        </w:rPr>
        <w:t xml:space="preserve"> динамичной, при этом не только увеличатся темпы роста, но и </w:t>
      </w:r>
      <w:r w:rsidR="00C93DCF" w:rsidRPr="00EB0423">
        <w:rPr>
          <w:color w:val="000000" w:themeColor="text1"/>
        </w:rPr>
        <w:t>должны произойти</w:t>
      </w:r>
      <w:r w:rsidRPr="00EB0423">
        <w:rPr>
          <w:color w:val="000000" w:themeColor="text1"/>
        </w:rPr>
        <w:t xml:space="preserve"> прогр</w:t>
      </w:r>
      <w:r w:rsidR="00C93DCF" w:rsidRPr="00EB0423">
        <w:rPr>
          <w:color w:val="000000" w:themeColor="text1"/>
        </w:rPr>
        <w:t>ессивные структурные изменения в</w:t>
      </w:r>
      <w:r w:rsidRPr="00EB0423">
        <w:rPr>
          <w:color w:val="000000" w:themeColor="text1"/>
        </w:rPr>
        <w:t xml:space="preserve"> объеме валового производства, в росте промышленного производства, снижении числа за</w:t>
      </w:r>
      <w:r w:rsidR="00C93DCF" w:rsidRPr="00EB0423">
        <w:rPr>
          <w:color w:val="000000" w:themeColor="text1"/>
        </w:rPr>
        <w:t>нятых в неформальной экономике.</w:t>
      </w:r>
    </w:p>
    <w:p w14:paraId="6A8D07A2" w14:textId="77777777" w:rsidR="00C93DCF" w:rsidRPr="00EB0423" w:rsidRDefault="00C93DCF" w:rsidP="006B2CD6">
      <w:pPr>
        <w:rPr>
          <w:color w:val="000000" w:themeColor="text1"/>
        </w:rPr>
      </w:pPr>
      <w:r w:rsidRPr="00EB0423">
        <w:rPr>
          <w:color w:val="000000" w:themeColor="text1"/>
        </w:rPr>
        <w:lastRenderedPageBreak/>
        <w:t>Полноценная реализация промышленного потенциала Краснодарского края обеспечит</w:t>
      </w:r>
      <w:r w:rsidR="009318DC" w:rsidRPr="00EB0423">
        <w:rPr>
          <w:color w:val="000000" w:themeColor="text1"/>
        </w:rPr>
        <w:t xml:space="preserve"> устранение выявленных угроз экономической безопасности региона и будет способствовать:</w:t>
      </w:r>
    </w:p>
    <w:p w14:paraId="3F6ACE76" w14:textId="77777777" w:rsidR="009318DC" w:rsidRPr="00EB0423" w:rsidRDefault="009318DC" w:rsidP="000370DE">
      <w:pPr>
        <w:pStyle w:val="a"/>
        <w:numPr>
          <w:ilvl w:val="0"/>
          <w:numId w:val="32"/>
        </w:numPr>
        <w:tabs>
          <w:tab w:val="left" w:pos="993"/>
        </w:tabs>
        <w:ind w:left="0" w:firstLine="709"/>
        <w:rPr>
          <w:color w:val="000000" w:themeColor="text1"/>
        </w:rPr>
      </w:pPr>
      <w:r w:rsidRPr="00EB0423">
        <w:rPr>
          <w:color w:val="000000" w:themeColor="text1"/>
        </w:rPr>
        <w:t xml:space="preserve">повышению </w:t>
      </w:r>
      <w:r w:rsidR="00A07DAF" w:rsidRPr="00EB0423">
        <w:rPr>
          <w:color w:val="000000" w:themeColor="text1"/>
        </w:rPr>
        <w:t>качества</w:t>
      </w:r>
      <w:r w:rsidRPr="00EB0423">
        <w:rPr>
          <w:color w:val="000000" w:themeColor="text1"/>
        </w:rPr>
        <w:t xml:space="preserve"> и конкурентоспособности продукции промышленности;</w:t>
      </w:r>
    </w:p>
    <w:p w14:paraId="7F7F51F7" w14:textId="77777777" w:rsidR="00A07DAF" w:rsidRPr="00EB0423" w:rsidRDefault="00A07DAF" w:rsidP="000370DE">
      <w:pPr>
        <w:pStyle w:val="a"/>
        <w:numPr>
          <w:ilvl w:val="0"/>
          <w:numId w:val="32"/>
        </w:numPr>
        <w:tabs>
          <w:tab w:val="left" w:pos="993"/>
        </w:tabs>
        <w:ind w:left="0" w:firstLine="709"/>
        <w:rPr>
          <w:color w:val="000000" w:themeColor="text1"/>
        </w:rPr>
      </w:pPr>
      <w:r w:rsidRPr="00EB0423">
        <w:rPr>
          <w:color w:val="000000" w:themeColor="text1"/>
        </w:rPr>
        <w:t>повышению эффективности</w:t>
      </w:r>
      <w:r w:rsidR="003F05CD" w:rsidRPr="00EB0423">
        <w:rPr>
          <w:color w:val="000000" w:themeColor="text1"/>
        </w:rPr>
        <w:t xml:space="preserve"> использованию всех видов ресурсов;</w:t>
      </w:r>
    </w:p>
    <w:p w14:paraId="52786D69" w14:textId="77777777" w:rsidR="003F05CD" w:rsidRPr="00EB0423" w:rsidRDefault="003F05CD" w:rsidP="000370DE">
      <w:pPr>
        <w:pStyle w:val="a"/>
        <w:numPr>
          <w:ilvl w:val="0"/>
          <w:numId w:val="32"/>
        </w:numPr>
        <w:tabs>
          <w:tab w:val="left" w:pos="993"/>
        </w:tabs>
        <w:ind w:left="0" w:firstLine="709"/>
        <w:rPr>
          <w:color w:val="000000" w:themeColor="text1"/>
        </w:rPr>
      </w:pPr>
      <w:r w:rsidRPr="00EB0423">
        <w:rPr>
          <w:color w:val="000000" w:themeColor="text1"/>
        </w:rPr>
        <w:t>росту финансовых результатов и формированию собственных источников финансирования деятельности промышленных предприятий;</w:t>
      </w:r>
    </w:p>
    <w:p w14:paraId="710A3892" w14:textId="77777777" w:rsidR="009318DC" w:rsidRPr="00EB0423" w:rsidRDefault="003F05CD" w:rsidP="000370DE">
      <w:pPr>
        <w:pStyle w:val="a"/>
        <w:numPr>
          <w:ilvl w:val="0"/>
          <w:numId w:val="32"/>
        </w:numPr>
        <w:tabs>
          <w:tab w:val="left" w:pos="993"/>
        </w:tabs>
        <w:ind w:left="0" w:firstLine="709"/>
        <w:rPr>
          <w:color w:val="000000" w:themeColor="text1"/>
        </w:rPr>
      </w:pPr>
      <w:r w:rsidRPr="00EB0423">
        <w:rPr>
          <w:color w:val="000000" w:themeColor="text1"/>
        </w:rPr>
        <w:t xml:space="preserve">увеличению объемов налоговых поступлений в региональный и местные бюджеты, </w:t>
      </w:r>
      <w:r w:rsidR="009318DC" w:rsidRPr="00EB0423">
        <w:rPr>
          <w:color w:val="000000" w:themeColor="text1"/>
        </w:rPr>
        <w:t>сбалансированности бюджетной системы Краснодарского края;</w:t>
      </w:r>
    </w:p>
    <w:p w14:paraId="30293AAB" w14:textId="77777777" w:rsidR="00A07DAF" w:rsidRPr="00EB0423" w:rsidRDefault="00615D9A" w:rsidP="000370DE">
      <w:pPr>
        <w:pStyle w:val="a"/>
        <w:numPr>
          <w:ilvl w:val="0"/>
          <w:numId w:val="32"/>
        </w:numPr>
        <w:tabs>
          <w:tab w:val="left" w:pos="993"/>
        </w:tabs>
        <w:ind w:left="0" w:firstLine="709"/>
        <w:rPr>
          <w:color w:val="000000" w:themeColor="text1"/>
        </w:rPr>
      </w:pPr>
      <w:r w:rsidRPr="00EB0423">
        <w:rPr>
          <w:color w:val="000000" w:themeColor="text1"/>
        </w:rPr>
        <w:t>повы</w:t>
      </w:r>
      <w:r w:rsidR="00A07DAF" w:rsidRPr="00EB0423">
        <w:rPr>
          <w:color w:val="000000" w:themeColor="text1"/>
        </w:rPr>
        <w:t>шению</w:t>
      </w:r>
      <w:r w:rsidRPr="00EB0423">
        <w:rPr>
          <w:color w:val="000000" w:themeColor="text1"/>
        </w:rPr>
        <w:t xml:space="preserve"> инновационн</w:t>
      </w:r>
      <w:r w:rsidR="00A07DAF" w:rsidRPr="00EB0423">
        <w:rPr>
          <w:color w:val="000000" w:themeColor="text1"/>
        </w:rPr>
        <w:t>ой</w:t>
      </w:r>
      <w:r w:rsidRPr="00EB0423">
        <w:rPr>
          <w:color w:val="000000" w:themeColor="text1"/>
        </w:rPr>
        <w:t xml:space="preserve"> активност</w:t>
      </w:r>
      <w:r w:rsidR="00A07DAF" w:rsidRPr="00EB0423">
        <w:rPr>
          <w:color w:val="000000" w:themeColor="text1"/>
        </w:rPr>
        <w:t>и</w:t>
      </w:r>
      <w:r w:rsidRPr="00EB0423">
        <w:rPr>
          <w:color w:val="000000" w:themeColor="text1"/>
        </w:rPr>
        <w:t xml:space="preserve"> </w:t>
      </w:r>
      <w:r w:rsidR="00A07DAF" w:rsidRPr="00EB0423">
        <w:rPr>
          <w:color w:val="000000" w:themeColor="text1"/>
        </w:rPr>
        <w:t>в реальном секторе экономики;</w:t>
      </w:r>
    </w:p>
    <w:p w14:paraId="38BC6EE4" w14:textId="77777777" w:rsidR="000370DE" w:rsidRPr="00EB0423" w:rsidRDefault="000370DE" w:rsidP="000370DE">
      <w:pPr>
        <w:pStyle w:val="a"/>
        <w:numPr>
          <w:ilvl w:val="0"/>
          <w:numId w:val="32"/>
        </w:numPr>
        <w:tabs>
          <w:tab w:val="left" w:pos="993"/>
        </w:tabs>
        <w:ind w:left="0" w:firstLine="709"/>
        <w:rPr>
          <w:color w:val="000000" w:themeColor="text1"/>
        </w:rPr>
      </w:pPr>
      <w:r w:rsidRPr="00EB0423">
        <w:rPr>
          <w:color w:val="000000" w:themeColor="text1"/>
        </w:rPr>
        <w:t>расширению возможностей для реализации проектов и программ регионального развития;</w:t>
      </w:r>
    </w:p>
    <w:p w14:paraId="2FF6E038" w14:textId="77777777" w:rsidR="00D928F5" w:rsidRPr="00EB0423" w:rsidRDefault="00615D9A" w:rsidP="000370DE">
      <w:pPr>
        <w:pStyle w:val="a"/>
        <w:numPr>
          <w:ilvl w:val="0"/>
          <w:numId w:val="32"/>
        </w:numPr>
        <w:tabs>
          <w:tab w:val="left" w:pos="993"/>
        </w:tabs>
        <w:ind w:left="0" w:firstLine="709"/>
        <w:rPr>
          <w:color w:val="000000" w:themeColor="text1"/>
        </w:rPr>
      </w:pPr>
      <w:r w:rsidRPr="00EB0423">
        <w:rPr>
          <w:color w:val="000000" w:themeColor="text1"/>
        </w:rPr>
        <w:t>устойчиво</w:t>
      </w:r>
      <w:r w:rsidR="00A07DAF" w:rsidRPr="00EB0423">
        <w:rPr>
          <w:color w:val="000000" w:themeColor="text1"/>
        </w:rPr>
        <w:t>му</w:t>
      </w:r>
      <w:r w:rsidRPr="00EB0423">
        <w:rPr>
          <w:color w:val="000000" w:themeColor="text1"/>
        </w:rPr>
        <w:t xml:space="preserve"> развити</w:t>
      </w:r>
      <w:r w:rsidR="00A07DAF" w:rsidRPr="00EB0423">
        <w:rPr>
          <w:color w:val="000000" w:themeColor="text1"/>
        </w:rPr>
        <w:t>ю</w:t>
      </w:r>
      <w:r w:rsidRPr="00EB0423">
        <w:rPr>
          <w:color w:val="000000" w:themeColor="text1"/>
        </w:rPr>
        <w:t xml:space="preserve"> </w:t>
      </w:r>
      <w:r w:rsidR="00A07DAF" w:rsidRPr="00EB0423">
        <w:rPr>
          <w:color w:val="000000" w:themeColor="text1"/>
        </w:rPr>
        <w:t>региона</w:t>
      </w:r>
      <w:r w:rsidRPr="00EB0423">
        <w:rPr>
          <w:color w:val="000000" w:themeColor="text1"/>
        </w:rPr>
        <w:t>.</w:t>
      </w:r>
    </w:p>
    <w:p w14:paraId="2D049172" w14:textId="77777777" w:rsidR="00E47CBB" w:rsidRPr="00EB0423" w:rsidRDefault="00CE0531" w:rsidP="006B2CD6">
      <w:pPr>
        <w:rPr>
          <w:color w:val="000000" w:themeColor="text1"/>
        </w:rPr>
      </w:pPr>
      <w:r w:rsidRPr="00EB0423">
        <w:rPr>
          <w:color w:val="000000" w:themeColor="text1"/>
        </w:rPr>
        <w:t>Данная глава исследования посвящена разработке направлений развития и использования промышленного потенциала Краснодарского края.</w:t>
      </w:r>
    </w:p>
    <w:p w14:paraId="234C98BC" w14:textId="77777777" w:rsidR="00CE0531" w:rsidRPr="00EB0423" w:rsidRDefault="00D713C1" w:rsidP="00D713C1">
      <w:pPr>
        <w:rPr>
          <w:color w:val="000000" w:themeColor="text1"/>
        </w:rPr>
      </w:pPr>
      <w:r w:rsidRPr="00EB0423">
        <w:rPr>
          <w:color w:val="000000" w:themeColor="text1"/>
        </w:rPr>
        <w:t xml:space="preserve">Перспективы развития промышленности в регионе связаны с применением кластерного подхода, который предусматривает формирование таких </w:t>
      </w:r>
      <w:proofErr w:type="spellStart"/>
      <w:r w:rsidRPr="00EB0423">
        <w:rPr>
          <w:color w:val="000000" w:themeColor="text1"/>
        </w:rPr>
        <w:t>субкластеров</w:t>
      </w:r>
      <w:proofErr w:type="spellEnd"/>
      <w:r w:rsidRPr="00EB0423">
        <w:rPr>
          <w:color w:val="000000" w:themeColor="text1"/>
        </w:rPr>
        <w:t xml:space="preserve">: химической промышленности; деревообработки; машиностроения и металлообработки; топливно-энергетического; лёгкой промышленности; производства стройматериалов. Все указанные </w:t>
      </w:r>
      <w:proofErr w:type="spellStart"/>
      <w:r w:rsidRPr="00EB0423">
        <w:rPr>
          <w:color w:val="000000" w:themeColor="text1"/>
        </w:rPr>
        <w:t>субкластеры</w:t>
      </w:r>
      <w:proofErr w:type="spellEnd"/>
      <w:r w:rsidRPr="00EB0423">
        <w:rPr>
          <w:color w:val="000000" w:themeColor="text1"/>
        </w:rPr>
        <w:t xml:space="preserve"> должны в первую очередь обслуживать интересы агропромышленного и туристско-рекреационного кластеров Краснодарского к</w:t>
      </w:r>
      <w:r w:rsidR="00523BA6" w:rsidRPr="00EB0423">
        <w:rPr>
          <w:color w:val="000000" w:themeColor="text1"/>
        </w:rPr>
        <w:t>рая</w:t>
      </w:r>
      <w:r w:rsidRPr="00EB0423">
        <w:rPr>
          <w:color w:val="000000" w:themeColor="text1"/>
        </w:rPr>
        <w:t xml:space="preserve">, что </w:t>
      </w:r>
      <w:r w:rsidR="00953336" w:rsidRPr="00EB0423">
        <w:rPr>
          <w:color w:val="000000" w:themeColor="text1"/>
        </w:rPr>
        <w:t>соответствует</w:t>
      </w:r>
      <w:r w:rsidRPr="00EB0423">
        <w:rPr>
          <w:color w:val="000000" w:themeColor="text1"/>
        </w:rPr>
        <w:t xml:space="preserve"> отраслевой специализации экономики региона.</w:t>
      </w:r>
    </w:p>
    <w:p w14:paraId="4C8C215D" w14:textId="77777777" w:rsidR="002C238F" w:rsidRPr="00EB0423" w:rsidRDefault="00953336" w:rsidP="002C238F">
      <w:pPr>
        <w:rPr>
          <w:color w:val="000000" w:themeColor="text1"/>
        </w:rPr>
      </w:pPr>
      <w:r w:rsidRPr="00EB0423">
        <w:rPr>
          <w:color w:val="000000" w:themeColor="text1"/>
        </w:rPr>
        <w:t>Несмотря на то, что в Краснодарском крае уже реализуются некоторые мероприятия, направленные на развитие промышленного производства, они должны быть дополнены.</w:t>
      </w:r>
      <w:r w:rsidR="00BD6DAE" w:rsidRPr="00EB0423">
        <w:rPr>
          <w:color w:val="000000" w:themeColor="text1"/>
        </w:rPr>
        <w:t xml:space="preserve"> </w:t>
      </w:r>
      <w:r w:rsidR="00751564" w:rsidRPr="00EB0423">
        <w:rPr>
          <w:color w:val="000000" w:themeColor="text1"/>
        </w:rPr>
        <w:t>В частности</w:t>
      </w:r>
      <w:r w:rsidR="00D26C14" w:rsidRPr="00EB0423">
        <w:rPr>
          <w:color w:val="000000" w:themeColor="text1"/>
        </w:rPr>
        <w:t>,</w:t>
      </w:r>
      <w:r w:rsidR="00751564" w:rsidRPr="00EB0423">
        <w:rPr>
          <w:color w:val="000000" w:themeColor="text1"/>
        </w:rPr>
        <w:t xml:space="preserve"> для </w:t>
      </w:r>
      <w:r w:rsidR="00D26C14" w:rsidRPr="00EB0423">
        <w:rPr>
          <w:color w:val="000000" w:themeColor="text1"/>
        </w:rPr>
        <w:t>развития промышленного потенциала Краснодарского края, формирования и модернизации имеющихся про</w:t>
      </w:r>
      <w:r w:rsidR="00D26C14" w:rsidRPr="00EB0423">
        <w:rPr>
          <w:color w:val="000000" w:themeColor="text1"/>
        </w:rPr>
        <w:lastRenderedPageBreak/>
        <w:t xml:space="preserve">изводственных мощностей </w:t>
      </w:r>
      <w:r w:rsidR="00FA4BF3" w:rsidRPr="00EB0423">
        <w:rPr>
          <w:color w:val="000000" w:themeColor="text1"/>
        </w:rPr>
        <w:t xml:space="preserve">необходимы мероприятия по поиску инвестиционных ресурсов, например, </w:t>
      </w:r>
      <w:r w:rsidR="002C238F" w:rsidRPr="00EB0423">
        <w:rPr>
          <w:color w:val="000000" w:themeColor="text1"/>
        </w:rPr>
        <w:t>формирование необходимых институтов развития промышленности, таких как индустриальные парки и кластеры, усиление кооперационных связей, вертикальной и горизонтальной интеграции промышленных предприятий через торгово-промышленные палаты, отраслевые ассоциации и т.п.; применение механизмов государственно-частного партнёрства; субсидирование части затрат промышленных предприятий на различные цели; применение инструментов фондового рынка, организация помощи для региональных предприятий для размещения акций и облигаций на фондовой бирже.</w:t>
      </w:r>
    </w:p>
    <w:p w14:paraId="36E8C80C" w14:textId="77777777" w:rsidR="002C238F" w:rsidRPr="00EB0423" w:rsidRDefault="002C238F" w:rsidP="002C238F">
      <w:pPr>
        <w:rPr>
          <w:color w:val="000000" w:themeColor="text1"/>
        </w:rPr>
      </w:pPr>
      <w:r w:rsidRPr="00EB0423">
        <w:rPr>
          <w:color w:val="000000" w:themeColor="text1"/>
        </w:rPr>
        <w:t>Также важны мероприятия в области активизации инновационной активности в промышленности: мероприятия по материальному поощрению предприятий промышленно</w:t>
      </w:r>
      <w:r w:rsidR="00BD6DAE" w:rsidRPr="00EB0423">
        <w:rPr>
          <w:color w:val="000000" w:themeColor="text1"/>
        </w:rPr>
        <w:t>сти, проводящих НИОКР</w:t>
      </w:r>
      <w:r w:rsidRPr="00EB0423">
        <w:rPr>
          <w:color w:val="000000" w:themeColor="text1"/>
        </w:rPr>
        <w:t xml:space="preserve">; обеспечение кооперационных связей между промышленными предприятиями и научно-промышленными центрами, исследовательскими институтами, активизация работы </w:t>
      </w:r>
      <w:proofErr w:type="spellStart"/>
      <w:r w:rsidRPr="00EB0423">
        <w:rPr>
          <w:color w:val="000000" w:themeColor="text1"/>
        </w:rPr>
        <w:t>технопарковых</w:t>
      </w:r>
      <w:proofErr w:type="spellEnd"/>
      <w:r w:rsidRPr="00EB0423">
        <w:rPr>
          <w:color w:val="000000" w:themeColor="text1"/>
        </w:rPr>
        <w:t xml:space="preserve"> структур.</w:t>
      </w:r>
    </w:p>
    <w:p w14:paraId="1B4F5758" w14:textId="77777777" w:rsidR="00BD6DAE" w:rsidRPr="00EB0423" w:rsidRDefault="002C238F" w:rsidP="002C238F">
      <w:pPr>
        <w:rPr>
          <w:color w:val="000000" w:themeColor="text1"/>
        </w:rPr>
      </w:pPr>
      <w:r w:rsidRPr="00EB0423">
        <w:rPr>
          <w:color w:val="000000" w:themeColor="text1"/>
        </w:rPr>
        <w:t>Мероприятия по эффективному использованию имеющегося промышленного потенциала предусматривают развитие кадрового потенциала промышленности за счет целевого обучения молодых специалистов; компенсации части затрат на обучение и переобучение персонала промышленных предприятий; стимулирования студентов системы среднего и высшего образования в выбранных приоритетных отраслях промышленности региона; развития сотрудничества центров занятости, промышленных предприятий и образовательных учреждений по вопросам переподготовки безработных.</w:t>
      </w:r>
    </w:p>
    <w:p w14:paraId="4DD67C6C" w14:textId="77777777" w:rsidR="002C238F" w:rsidRPr="00EB0423" w:rsidRDefault="002C238F" w:rsidP="002C238F">
      <w:pPr>
        <w:rPr>
          <w:color w:val="000000" w:themeColor="text1"/>
        </w:rPr>
      </w:pPr>
      <w:r w:rsidRPr="00EB0423">
        <w:rPr>
          <w:color w:val="000000" w:themeColor="text1"/>
        </w:rPr>
        <w:t>Также важны различные меры поддержки сбыта промышленной продукции на внешнем и внутреннем рынках.</w:t>
      </w:r>
    </w:p>
    <w:p w14:paraId="38701094" w14:textId="77777777" w:rsidR="002C238F" w:rsidRPr="00EB0423" w:rsidRDefault="00BD6DAE" w:rsidP="00374C51">
      <w:pPr>
        <w:rPr>
          <w:color w:val="000000" w:themeColor="text1"/>
        </w:rPr>
      </w:pPr>
      <w:r w:rsidRPr="00EB0423">
        <w:rPr>
          <w:color w:val="000000" w:themeColor="text1"/>
        </w:rPr>
        <w:t>Все разработанные мероприятия должны способствовать достижению установленных в Стратегии социально-экономического развития Краснодарского края целевых значений темпов роста отраслей промышленности регио</w:t>
      </w:r>
      <w:r w:rsidRPr="00EB0423">
        <w:rPr>
          <w:color w:val="000000" w:themeColor="text1"/>
        </w:rPr>
        <w:lastRenderedPageBreak/>
        <w:t>на, что будет способствовать обеспечению высокого уровня экономической безопасности Краснодарского края.</w:t>
      </w:r>
    </w:p>
    <w:p w14:paraId="3E38D356" w14:textId="77777777" w:rsidR="002C238F" w:rsidRPr="00EB0423" w:rsidRDefault="002C238F" w:rsidP="00374C51">
      <w:pPr>
        <w:rPr>
          <w:color w:val="000000" w:themeColor="text1"/>
        </w:rPr>
        <w:sectPr w:rsidR="002C238F" w:rsidRPr="00EB0423">
          <w:pgSz w:w="11906" w:h="16838"/>
          <w:pgMar w:top="1134" w:right="850" w:bottom="1134" w:left="1701" w:header="708" w:footer="708" w:gutter="0"/>
          <w:cols w:space="708"/>
          <w:docGrid w:linePitch="360"/>
        </w:sectPr>
      </w:pPr>
    </w:p>
    <w:p w14:paraId="25104E5B" w14:textId="77777777" w:rsidR="00462FB0" w:rsidRPr="00EB0423" w:rsidRDefault="00E671BD" w:rsidP="00E671BD">
      <w:pPr>
        <w:pStyle w:val="1"/>
        <w:rPr>
          <w:color w:val="000000" w:themeColor="text1"/>
        </w:rPr>
      </w:pPr>
      <w:r w:rsidRPr="00EB0423">
        <w:rPr>
          <w:color w:val="000000" w:themeColor="text1"/>
        </w:rPr>
        <w:lastRenderedPageBreak/>
        <w:t>Заключение</w:t>
      </w:r>
    </w:p>
    <w:p w14:paraId="7D9AB0CD" w14:textId="77777777" w:rsidR="00E671BD" w:rsidRPr="00EB0423" w:rsidRDefault="00E671BD" w:rsidP="00374C51">
      <w:pPr>
        <w:rPr>
          <w:color w:val="000000" w:themeColor="text1"/>
        </w:rPr>
      </w:pPr>
    </w:p>
    <w:p w14:paraId="327DAE12" w14:textId="77777777" w:rsidR="00C86F84" w:rsidRPr="00EB0423" w:rsidRDefault="00C86F84" w:rsidP="00187881">
      <w:pPr>
        <w:rPr>
          <w:color w:val="000000" w:themeColor="text1"/>
        </w:rPr>
      </w:pPr>
      <w:r w:rsidRPr="00EB0423">
        <w:rPr>
          <w:color w:val="000000" w:themeColor="text1"/>
        </w:rPr>
        <w:t>Данная работа посвящена исследованию вопросов реализации промышленного потенциала региона как фактор повышения экономической безопасности. По результатам проведенного исследования были сформулированы следующие выводы.</w:t>
      </w:r>
    </w:p>
    <w:p w14:paraId="1A8BBD49" w14:textId="14249F16" w:rsidR="00187881" w:rsidRPr="00EB0423" w:rsidRDefault="00C86F84" w:rsidP="00187881">
      <w:pPr>
        <w:rPr>
          <w:color w:val="000000" w:themeColor="text1"/>
        </w:rPr>
      </w:pPr>
      <w:r w:rsidRPr="00EB0423">
        <w:rPr>
          <w:color w:val="000000" w:themeColor="text1"/>
        </w:rPr>
        <w:t>1</w:t>
      </w:r>
      <w:r w:rsidR="00AE168B">
        <w:rPr>
          <w:color w:val="000000" w:themeColor="text1"/>
        </w:rPr>
        <w:t>.</w:t>
      </w:r>
      <w:r w:rsidRPr="00EB0423">
        <w:rPr>
          <w:color w:val="000000" w:themeColor="text1"/>
        </w:rPr>
        <w:t xml:space="preserve"> Э</w:t>
      </w:r>
      <w:r w:rsidR="00187881" w:rsidRPr="00EB0423">
        <w:rPr>
          <w:color w:val="000000" w:themeColor="text1"/>
        </w:rPr>
        <w:t xml:space="preserve">кономическая безопасность региона – сложное и многоуровневое понятие, основными элементами которого являются поступательное развитие, использование промышленного потенциала и предотвращение угроз. Важный аспект экономической безопасности – баланс интересов крупного бизнеса, </w:t>
      </w:r>
      <w:r w:rsidR="00A54EC5" w:rsidRPr="00EB0423">
        <w:rPr>
          <w:color w:val="000000" w:themeColor="text1"/>
        </w:rPr>
        <w:t>малого и среднего предпринимательства</w:t>
      </w:r>
      <w:r w:rsidR="00187881" w:rsidRPr="00EB0423">
        <w:rPr>
          <w:color w:val="000000" w:themeColor="text1"/>
        </w:rPr>
        <w:t xml:space="preserve"> и населения. Без продуманной социальной политики экономически сильная система остается под угрозой дестабилизации.</w:t>
      </w:r>
    </w:p>
    <w:p w14:paraId="7DE95DB3" w14:textId="5BF7CED5" w:rsidR="00187881" w:rsidRPr="00EB0423" w:rsidRDefault="00A54EC5" w:rsidP="008B50AF">
      <w:pPr>
        <w:rPr>
          <w:color w:val="000000" w:themeColor="text1"/>
        </w:rPr>
      </w:pPr>
      <w:r w:rsidRPr="00EB0423">
        <w:rPr>
          <w:color w:val="000000" w:themeColor="text1"/>
        </w:rPr>
        <w:t>2</w:t>
      </w:r>
      <w:r w:rsidR="00AE168B">
        <w:rPr>
          <w:color w:val="000000" w:themeColor="text1"/>
        </w:rPr>
        <w:t>.</w:t>
      </w:r>
      <w:r w:rsidRPr="00EB0423">
        <w:rPr>
          <w:color w:val="000000" w:themeColor="text1"/>
        </w:rPr>
        <w:t xml:space="preserve"> Основой</w:t>
      </w:r>
      <w:r w:rsidR="00187881" w:rsidRPr="00EB0423">
        <w:rPr>
          <w:color w:val="000000" w:themeColor="text1"/>
        </w:rPr>
        <w:t xml:space="preserve"> для построения системы экономической безопасности региона становится промышленный потенциал как источник рабочих мест и бюджетных поступлений, как активатор смежных отраслей экономики, в том числе не связанных с производством. Промышленный потенциал – результат сложения потенциалов более низкого уровня: финансового, трудового, материально-технического, инфраструктурного, инновационного и инвестиционного.</w:t>
      </w:r>
    </w:p>
    <w:p w14:paraId="7CBCA777" w14:textId="77777777" w:rsidR="00187881" w:rsidRPr="00EB0423" w:rsidRDefault="00187881" w:rsidP="00187881">
      <w:pPr>
        <w:rPr>
          <w:color w:val="000000" w:themeColor="text1"/>
        </w:rPr>
      </w:pPr>
      <w:r w:rsidRPr="00EB0423">
        <w:rPr>
          <w:color w:val="000000" w:themeColor="text1"/>
        </w:rPr>
        <w:t>Для обеспечения экономической безопасности промышленного комплекса необходимо стабилизировать торговые, транспортные, энергетические, финансовые и социальные процессы, составляющие производственно-торговую, технико-технологическую и ресурсную безопасность.</w:t>
      </w:r>
    </w:p>
    <w:p w14:paraId="6C7181C7" w14:textId="77777777" w:rsidR="00187881" w:rsidRPr="00EB0423" w:rsidRDefault="00A54EC5" w:rsidP="00187881">
      <w:pPr>
        <w:rPr>
          <w:color w:val="000000" w:themeColor="text1"/>
        </w:rPr>
      </w:pPr>
      <w:r w:rsidRPr="00EB0423">
        <w:rPr>
          <w:color w:val="000000" w:themeColor="text1"/>
        </w:rPr>
        <w:t xml:space="preserve">3. Оценка промышленного потенциала региона – важный этап диагностики и выявления проблем и гроз экономической безопасности в сфере промышленного производства. </w:t>
      </w:r>
      <w:r w:rsidR="00187881" w:rsidRPr="00EB0423">
        <w:rPr>
          <w:color w:val="000000" w:themeColor="text1"/>
        </w:rPr>
        <w:t>Для оценки промышленного потенциала региона используются качественные и количественные показатели, объединяемые принципами системного подхода. Для достижения сопоставимости показате</w:t>
      </w:r>
      <w:r w:rsidR="00187881" w:rsidRPr="00EB0423">
        <w:rPr>
          <w:color w:val="000000" w:themeColor="text1"/>
        </w:rPr>
        <w:lastRenderedPageBreak/>
        <w:t xml:space="preserve">лей оценки применяют суммирование индексов, балльную оценку, ранжирование по базовым индикаторам и </w:t>
      </w:r>
      <w:proofErr w:type="spellStart"/>
      <w:r w:rsidR="00187881" w:rsidRPr="00EB0423">
        <w:rPr>
          <w:color w:val="000000" w:themeColor="text1"/>
        </w:rPr>
        <w:t>пофакторное</w:t>
      </w:r>
      <w:proofErr w:type="spellEnd"/>
      <w:r w:rsidR="00187881" w:rsidRPr="00EB0423">
        <w:rPr>
          <w:color w:val="000000" w:themeColor="text1"/>
        </w:rPr>
        <w:t xml:space="preserve"> ранжирование.</w:t>
      </w:r>
    </w:p>
    <w:p w14:paraId="598CB1BE" w14:textId="7A92513C" w:rsidR="00187881" w:rsidRPr="00EB0423" w:rsidRDefault="00CE2958" w:rsidP="00187881">
      <w:pPr>
        <w:rPr>
          <w:color w:val="000000" w:themeColor="text1"/>
        </w:rPr>
      </w:pPr>
      <w:r w:rsidRPr="00EB0423">
        <w:rPr>
          <w:color w:val="000000" w:themeColor="text1"/>
        </w:rPr>
        <w:t>4</w:t>
      </w:r>
      <w:r w:rsidR="00AE168B">
        <w:rPr>
          <w:color w:val="000000" w:themeColor="text1"/>
        </w:rPr>
        <w:t>.</w:t>
      </w:r>
      <w:r w:rsidRPr="00EB0423">
        <w:rPr>
          <w:color w:val="000000" w:themeColor="text1"/>
        </w:rPr>
        <w:t xml:space="preserve"> </w:t>
      </w:r>
      <w:r w:rsidR="00187881" w:rsidRPr="00EB0423">
        <w:rPr>
          <w:color w:val="000000" w:themeColor="text1"/>
        </w:rPr>
        <w:t xml:space="preserve">Анализ показателей экономической безопасности Краснодарского края, связанных с развитием промышленности, показал, </w:t>
      </w:r>
      <w:r w:rsidRPr="00EB0423">
        <w:rPr>
          <w:color w:val="000000" w:themeColor="text1"/>
        </w:rPr>
        <w:t xml:space="preserve">что </w:t>
      </w:r>
      <w:r w:rsidR="00187881" w:rsidRPr="00EB0423">
        <w:rPr>
          <w:color w:val="000000" w:themeColor="text1"/>
        </w:rPr>
        <w:t>по большинству показателей (объем отгруженных товаров собственного производства, выполненных работ и услуг собственными силами, индекс промышленного производства, экспорт и импорт машин, оборудования и транспортных средств) наблюдаются негативные тенденции, кроме того, Краснодарский край по рассматриваемым показателям отстаёт от среднего российского уровня.</w:t>
      </w:r>
    </w:p>
    <w:p w14:paraId="058BA902" w14:textId="4CC69D6E" w:rsidR="00187881" w:rsidRPr="00EB0423" w:rsidRDefault="00CE2958" w:rsidP="00187881">
      <w:pPr>
        <w:rPr>
          <w:color w:val="000000" w:themeColor="text1"/>
        </w:rPr>
      </w:pPr>
      <w:r w:rsidRPr="00EB0423">
        <w:rPr>
          <w:color w:val="000000" w:themeColor="text1"/>
        </w:rPr>
        <w:t>5</w:t>
      </w:r>
      <w:r w:rsidR="00AE168B">
        <w:rPr>
          <w:color w:val="000000" w:themeColor="text1"/>
        </w:rPr>
        <w:t>.</w:t>
      </w:r>
      <w:r w:rsidRPr="00EB0423">
        <w:rPr>
          <w:color w:val="000000" w:themeColor="text1"/>
        </w:rPr>
        <w:t xml:space="preserve"> </w:t>
      </w:r>
      <w:r w:rsidR="00187881" w:rsidRPr="00EB0423">
        <w:rPr>
          <w:color w:val="000000" w:themeColor="text1"/>
        </w:rPr>
        <w:t>Анализ промышленного потенциала Краснодарского края</w:t>
      </w:r>
      <w:r w:rsidRPr="00EB0423">
        <w:rPr>
          <w:color w:val="000000" w:themeColor="text1"/>
        </w:rPr>
        <w:t>, проведенный</w:t>
      </w:r>
      <w:r w:rsidR="00187881" w:rsidRPr="00EB0423">
        <w:rPr>
          <w:color w:val="000000" w:themeColor="text1"/>
        </w:rPr>
        <w:t xml:space="preserve"> по таким элементам как материально-технический, инновационно-инвестиционный, финансовый, трудовой и инфраструктурный</w:t>
      </w:r>
      <w:r w:rsidRPr="00EB0423">
        <w:rPr>
          <w:color w:val="000000" w:themeColor="text1"/>
        </w:rPr>
        <w:t xml:space="preserve"> потенциал с применением метода интегральной оценки на основе сравнения со средними </w:t>
      </w:r>
      <w:r w:rsidR="00286C19" w:rsidRPr="00EB0423">
        <w:rPr>
          <w:color w:val="000000" w:themeColor="text1"/>
        </w:rPr>
        <w:t>российскими</w:t>
      </w:r>
      <w:r w:rsidRPr="00EB0423">
        <w:rPr>
          <w:color w:val="000000" w:themeColor="text1"/>
        </w:rPr>
        <w:t xml:space="preserve"> показателями</w:t>
      </w:r>
      <w:r w:rsidR="00286C19" w:rsidRPr="00EB0423">
        <w:rPr>
          <w:color w:val="000000" w:themeColor="text1"/>
        </w:rPr>
        <w:t xml:space="preserve">, продемонстрировал, что </w:t>
      </w:r>
      <w:r w:rsidR="00187881" w:rsidRPr="00EB0423">
        <w:rPr>
          <w:color w:val="000000" w:themeColor="text1"/>
        </w:rPr>
        <w:t>интегральная оценка промышленного потенциала Краснодарского края в 2019 г. составила 0,85, что свидетельствует о том, что промышленный потенциал региона ниже, чем в среднем в Российской Федерации.</w:t>
      </w:r>
      <w:r w:rsidR="00286C19" w:rsidRPr="00EB0423">
        <w:rPr>
          <w:color w:val="000000" w:themeColor="text1"/>
        </w:rPr>
        <w:t xml:space="preserve"> </w:t>
      </w:r>
      <w:r w:rsidR="00187881" w:rsidRPr="00EB0423">
        <w:rPr>
          <w:color w:val="000000" w:themeColor="text1"/>
        </w:rPr>
        <w:t>Если рассматривать отдельные компоненты промышленного потенциала, то только по инфраструктурному потенциалу регион опережает РФ, при этом значительно. По остальным компонентам все оценки ниже 1. Особенно негативным образом оценивается инновационно-инвестиционный потенциал и финансовый потенциал</w:t>
      </w:r>
      <w:r w:rsidR="00286C19" w:rsidRPr="00EB0423">
        <w:rPr>
          <w:color w:val="000000" w:themeColor="text1"/>
        </w:rPr>
        <w:t xml:space="preserve"> промышленности региона</w:t>
      </w:r>
      <w:r w:rsidR="00187881" w:rsidRPr="00EB0423">
        <w:rPr>
          <w:color w:val="000000" w:themeColor="text1"/>
        </w:rPr>
        <w:t>.</w:t>
      </w:r>
    </w:p>
    <w:p w14:paraId="59DF632E" w14:textId="5A43678D" w:rsidR="00187881" w:rsidRPr="00EB0423" w:rsidRDefault="00286C19" w:rsidP="00187881">
      <w:pPr>
        <w:rPr>
          <w:color w:val="000000" w:themeColor="text1"/>
        </w:rPr>
      </w:pPr>
      <w:r w:rsidRPr="00EB0423">
        <w:rPr>
          <w:color w:val="000000" w:themeColor="text1"/>
        </w:rPr>
        <w:t>6</w:t>
      </w:r>
      <w:r w:rsidR="00AE168B">
        <w:rPr>
          <w:color w:val="000000" w:themeColor="text1"/>
        </w:rPr>
        <w:t>.</w:t>
      </w:r>
      <w:r w:rsidRPr="00EB0423">
        <w:rPr>
          <w:color w:val="000000" w:themeColor="text1"/>
        </w:rPr>
        <w:t xml:space="preserve"> </w:t>
      </w:r>
      <w:r w:rsidR="00187881" w:rsidRPr="00EB0423">
        <w:rPr>
          <w:color w:val="000000" w:themeColor="text1"/>
        </w:rPr>
        <w:t>Среди главных проблем реализации промышленного потенциала Краснодарского края выделены: низкая обеспеченность материально-технической базой; неудовлетворительное состояние имеющихся основных фондов в промышленности; низкий уровень инновационно-инвестиционной активности; недостаточный уровень инвестиций в развитие основных производственных фондов; нехватка квалифицированных кадров в промышленности; высокая энергоемкость выпускаемой продукции; низкий уровень произ</w:t>
      </w:r>
      <w:r w:rsidR="00187881" w:rsidRPr="00EB0423">
        <w:rPr>
          <w:color w:val="000000" w:themeColor="text1"/>
        </w:rPr>
        <w:lastRenderedPageBreak/>
        <w:t>водительности труда; недостаточный уровень рентабельности хозяйственно-экономической деятельности.</w:t>
      </w:r>
    </w:p>
    <w:p w14:paraId="69ECB10D" w14:textId="77777777" w:rsidR="00187881" w:rsidRPr="00EB0423" w:rsidRDefault="00187881" w:rsidP="00187881">
      <w:pPr>
        <w:rPr>
          <w:color w:val="000000" w:themeColor="text1"/>
        </w:rPr>
      </w:pPr>
      <w:r w:rsidRPr="00EB0423">
        <w:rPr>
          <w:color w:val="000000" w:themeColor="text1"/>
        </w:rPr>
        <w:t>Все эти недостатки приводят к низким темпам развития промышленного производства, отставанию региона в сфере социально-экономического развития и другим угр</w:t>
      </w:r>
      <w:r w:rsidR="00286C19" w:rsidRPr="00EB0423">
        <w:rPr>
          <w:color w:val="000000" w:themeColor="text1"/>
        </w:rPr>
        <w:t>озам экономической безопасности</w:t>
      </w:r>
      <w:r w:rsidRPr="00EB0423">
        <w:rPr>
          <w:color w:val="000000" w:themeColor="text1"/>
        </w:rPr>
        <w:t>.</w:t>
      </w:r>
    </w:p>
    <w:p w14:paraId="38513BA8" w14:textId="66E876B2" w:rsidR="00BD6DAE" w:rsidRPr="00EB0423" w:rsidRDefault="00286C19" w:rsidP="00BD6DAE">
      <w:pPr>
        <w:rPr>
          <w:color w:val="000000" w:themeColor="text1"/>
        </w:rPr>
      </w:pPr>
      <w:r w:rsidRPr="00EB0423">
        <w:rPr>
          <w:color w:val="000000" w:themeColor="text1"/>
        </w:rPr>
        <w:t>7</w:t>
      </w:r>
      <w:r w:rsidR="00AE168B">
        <w:rPr>
          <w:color w:val="000000" w:themeColor="text1"/>
        </w:rPr>
        <w:t>.</w:t>
      </w:r>
      <w:r w:rsidRPr="00EB0423">
        <w:rPr>
          <w:color w:val="000000" w:themeColor="text1"/>
        </w:rPr>
        <w:t xml:space="preserve"> </w:t>
      </w:r>
      <w:r w:rsidR="00BD6DAE" w:rsidRPr="00EB0423">
        <w:rPr>
          <w:color w:val="000000" w:themeColor="text1"/>
        </w:rPr>
        <w:t xml:space="preserve">Перспективы развития промышленности в </w:t>
      </w:r>
      <w:r w:rsidR="00523BA6" w:rsidRPr="00EB0423">
        <w:rPr>
          <w:color w:val="000000" w:themeColor="text1"/>
        </w:rPr>
        <w:t>Краснодарском крае</w:t>
      </w:r>
      <w:r w:rsidR="00BD6DAE" w:rsidRPr="00EB0423">
        <w:rPr>
          <w:color w:val="000000" w:themeColor="text1"/>
        </w:rPr>
        <w:t xml:space="preserve"> связаны с применением кластерного подхода, который предусматривает формирование таких </w:t>
      </w:r>
      <w:proofErr w:type="spellStart"/>
      <w:r w:rsidR="00BD6DAE" w:rsidRPr="00EB0423">
        <w:rPr>
          <w:color w:val="000000" w:themeColor="text1"/>
        </w:rPr>
        <w:t>субкластеров</w:t>
      </w:r>
      <w:proofErr w:type="spellEnd"/>
      <w:r w:rsidR="00BD6DAE" w:rsidRPr="00EB0423">
        <w:rPr>
          <w:color w:val="000000" w:themeColor="text1"/>
        </w:rPr>
        <w:t xml:space="preserve">: химической промышленности; деревообработки; машиностроения и металлообработки; топливно-энергетического; лёгкой промышленности; производства стройматериалов. Все указанные </w:t>
      </w:r>
      <w:proofErr w:type="spellStart"/>
      <w:r w:rsidR="00BD6DAE" w:rsidRPr="00EB0423">
        <w:rPr>
          <w:color w:val="000000" w:themeColor="text1"/>
        </w:rPr>
        <w:t>субкластеры</w:t>
      </w:r>
      <w:proofErr w:type="spellEnd"/>
      <w:r w:rsidR="00BD6DAE" w:rsidRPr="00EB0423">
        <w:rPr>
          <w:color w:val="000000" w:themeColor="text1"/>
        </w:rPr>
        <w:t xml:space="preserve"> должны в первую очередь обслуживать интересы агропромышленного и туристско-рекреационного кластеров Краснодарского к</w:t>
      </w:r>
      <w:r w:rsidR="00523BA6" w:rsidRPr="00EB0423">
        <w:rPr>
          <w:color w:val="000000" w:themeColor="text1"/>
        </w:rPr>
        <w:t>рая</w:t>
      </w:r>
      <w:r w:rsidR="00BD6DAE" w:rsidRPr="00EB0423">
        <w:rPr>
          <w:color w:val="000000" w:themeColor="text1"/>
        </w:rPr>
        <w:t>, что соответствует отраслевой специализации экономики региона.</w:t>
      </w:r>
    </w:p>
    <w:p w14:paraId="1F6A6025" w14:textId="7F1E68C5" w:rsidR="00BD6DAE" w:rsidRPr="00EB0423" w:rsidRDefault="00523BA6" w:rsidP="00BD6DAE">
      <w:pPr>
        <w:rPr>
          <w:color w:val="000000" w:themeColor="text1"/>
        </w:rPr>
      </w:pPr>
      <w:r w:rsidRPr="00EB0423">
        <w:rPr>
          <w:color w:val="000000" w:themeColor="text1"/>
        </w:rPr>
        <w:t>8</w:t>
      </w:r>
      <w:r w:rsidR="00AE168B">
        <w:rPr>
          <w:color w:val="000000" w:themeColor="text1"/>
        </w:rPr>
        <w:t>.</w:t>
      </w:r>
      <w:r w:rsidRPr="00EB0423">
        <w:rPr>
          <w:color w:val="000000" w:themeColor="text1"/>
        </w:rPr>
        <w:t xml:space="preserve"> </w:t>
      </w:r>
      <w:r w:rsidR="00BD6DAE" w:rsidRPr="00EB0423">
        <w:rPr>
          <w:color w:val="000000" w:themeColor="text1"/>
        </w:rPr>
        <w:t>Несмотря на то, что в Краснодарском крае уже реализуются некоторые мероприятия, направленные на развитие промышленного производства, они должны быть дополнены. В частности, для развития промышленного потенциала Краснодарского края, формирования и модернизации имеющихся производственных мощностей необходимы мероприятия по поиску инвестиционных ресурсов, например, формирование необходимых институтов развития промышленности, таких как индустриальные парки и кластеры, усиление кооперационных связей, вертикальной и горизонтальной интеграции промышленных предприятий через торгово-промышленные палаты, отраслевые ассоциации и т.п.; применение механизмов государственно-частного партнёрства; субсидирование части затрат промышленных предприятий на различные цели; применение инструментов фондового рынка, организация помощи для региональных предприятий для размещения акций и облигаций на фондовой бирже.</w:t>
      </w:r>
    </w:p>
    <w:p w14:paraId="4EF72330" w14:textId="77777777" w:rsidR="00BD6DAE" w:rsidRPr="00EB0423" w:rsidRDefault="00BD6DAE" w:rsidP="00BD6DAE">
      <w:pPr>
        <w:rPr>
          <w:color w:val="000000" w:themeColor="text1"/>
        </w:rPr>
      </w:pPr>
      <w:r w:rsidRPr="00EB0423">
        <w:rPr>
          <w:color w:val="000000" w:themeColor="text1"/>
        </w:rPr>
        <w:t>Также важны мероприятия в области активизации инновационной активности в промышленности: мероприятия по материальному поощрению предприятий промышленности, проводящих НИОКР; обеспечение коопера</w:t>
      </w:r>
      <w:r w:rsidRPr="00EB0423">
        <w:rPr>
          <w:color w:val="000000" w:themeColor="text1"/>
        </w:rPr>
        <w:lastRenderedPageBreak/>
        <w:t xml:space="preserve">ционных связей между промышленными предприятиями и научно-промышленными центрами, исследовательскими институтами, активизация работы </w:t>
      </w:r>
      <w:proofErr w:type="spellStart"/>
      <w:r w:rsidRPr="00EB0423">
        <w:rPr>
          <w:color w:val="000000" w:themeColor="text1"/>
        </w:rPr>
        <w:t>технопарковых</w:t>
      </w:r>
      <w:proofErr w:type="spellEnd"/>
      <w:r w:rsidRPr="00EB0423">
        <w:rPr>
          <w:color w:val="000000" w:themeColor="text1"/>
        </w:rPr>
        <w:t xml:space="preserve"> структур.</w:t>
      </w:r>
    </w:p>
    <w:p w14:paraId="7A0DC7AB" w14:textId="77777777" w:rsidR="00BD6DAE" w:rsidRPr="00EB0423" w:rsidRDefault="00BD6DAE" w:rsidP="00BD6DAE">
      <w:pPr>
        <w:rPr>
          <w:color w:val="000000" w:themeColor="text1"/>
        </w:rPr>
      </w:pPr>
      <w:r w:rsidRPr="00EB0423">
        <w:rPr>
          <w:color w:val="000000" w:themeColor="text1"/>
        </w:rPr>
        <w:t>Мероприятия по эффективному использованию имеющегося промышленного потенциала предусматривают развитие кадрового потенциала промышленности за счет целевого обучения молодых специалистов; компенсации части затрат на обучение и переобучение персонала промышленных предприятий; стимулирования студентов системы среднего и высшего образования в выбранных приоритетных отраслях промышленности региона; развития сотрудничества центров занятости, промышленных предприятий и образовательных учреждений по вопросам переподготовки безработных.</w:t>
      </w:r>
    </w:p>
    <w:p w14:paraId="2CD749E6" w14:textId="3566C496" w:rsidR="002768DB" w:rsidRPr="00EB0423" w:rsidRDefault="00BD6DAE" w:rsidP="00BD6DAE">
      <w:pPr>
        <w:rPr>
          <w:color w:val="000000" w:themeColor="text1"/>
        </w:rPr>
      </w:pPr>
      <w:r w:rsidRPr="00EB0423">
        <w:rPr>
          <w:color w:val="000000" w:themeColor="text1"/>
        </w:rPr>
        <w:t>Также важны различные меры поддержки сбыта промышленной продукции на внешнем и внутреннем рынках.</w:t>
      </w:r>
      <w:r w:rsidR="00080703">
        <w:rPr>
          <w:color w:val="000000" w:themeColor="text1"/>
        </w:rPr>
        <w:t xml:space="preserve"> </w:t>
      </w:r>
      <w:r w:rsidR="002768DB" w:rsidRPr="00EB0423">
        <w:rPr>
          <w:color w:val="000000" w:themeColor="text1"/>
        </w:rPr>
        <w:t xml:space="preserve">При этом механизм развития промышленного потенциала Краснодарского края предусматривает скоординированные усилия всех заинтересованных сторон, включая органы </w:t>
      </w:r>
      <w:r w:rsidR="00CB6A1A" w:rsidRPr="00EB0423">
        <w:rPr>
          <w:color w:val="000000" w:themeColor="text1"/>
        </w:rPr>
        <w:t>регионального</w:t>
      </w:r>
      <w:r w:rsidR="002768DB" w:rsidRPr="00EB0423">
        <w:rPr>
          <w:color w:val="000000" w:themeColor="text1"/>
        </w:rPr>
        <w:t xml:space="preserve"> управления, промышленные предприятия, инвес</w:t>
      </w:r>
      <w:r w:rsidR="00C00F38" w:rsidRPr="00EB0423">
        <w:rPr>
          <w:color w:val="000000" w:themeColor="text1"/>
        </w:rPr>
        <w:t xml:space="preserve">торов, кредитных организаций, </w:t>
      </w:r>
      <w:r w:rsidR="00CB6A1A" w:rsidRPr="00EB0423">
        <w:rPr>
          <w:color w:val="000000" w:themeColor="text1"/>
        </w:rPr>
        <w:t>индустриальных парков, технопарков, НИИ, образовательных учреждений, потребителей и поставщиков и др.</w:t>
      </w:r>
    </w:p>
    <w:p w14:paraId="5A3ACD67" w14:textId="4CA6532A" w:rsidR="00BD6DAE" w:rsidRPr="00EB0423" w:rsidRDefault="00224677" w:rsidP="00374C51">
      <w:pPr>
        <w:rPr>
          <w:color w:val="000000" w:themeColor="text1"/>
        </w:rPr>
      </w:pPr>
      <w:r w:rsidRPr="00EB0423">
        <w:rPr>
          <w:color w:val="000000" w:themeColor="text1"/>
        </w:rPr>
        <w:t>9</w:t>
      </w:r>
      <w:r w:rsidR="00AE168B">
        <w:rPr>
          <w:color w:val="000000" w:themeColor="text1"/>
        </w:rPr>
        <w:t>.</w:t>
      </w:r>
      <w:r w:rsidRPr="00EB0423">
        <w:rPr>
          <w:color w:val="000000" w:themeColor="text1"/>
        </w:rPr>
        <w:t xml:space="preserve"> </w:t>
      </w:r>
      <w:r w:rsidR="00BD6DAE" w:rsidRPr="00EB0423">
        <w:rPr>
          <w:color w:val="000000" w:themeColor="text1"/>
        </w:rPr>
        <w:t xml:space="preserve">Все разработанные мероприятия должны способствовать достижению установленных в Стратегии социально-экономического развития Краснодарского края </w:t>
      </w:r>
      <w:r w:rsidRPr="00EB0423">
        <w:rPr>
          <w:color w:val="000000" w:themeColor="text1"/>
        </w:rPr>
        <w:t xml:space="preserve">до 2030 г. </w:t>
      </w:r>
      <w:r w:rsidR="00BD6DAE" w:rsidRPr="00EB0423">
        <w:rPr>
          <w:color w:val="000000" w:themeColor="text1"/>
        </w:rPr>
        <w:t xml:space="preserve">целевых значений темпов роста отраслей промышленности региона, что </w:t>
      </w:r>
      <w:r w:rsidR="00E439E4" w:rsidRPr="00EB0423">
        <w:rPr>
          <w:color w:val="000000" w:themeColor="text1"/>
        </w:rPr>
        <w:t>позволит достичь</w:t>
      </w:r>
      <w:r w:rsidR="00BD6DAE" w:rsidRPr="00EB0423">
        <w:rPr>
          <w:color w:val="000000" w:themeColor="text1"/>
        </w:rPr>
        <w:t xml:space="preserve"> </w:t>
      </w:r>
      <w:r w:rsidR="00E439E4" w:rsidRPr="00EB0423">
        <w:rPr>
          <w:color w:val="000000" w:themeColor="text1"/>
        </w:rPr>
        <w:t>таких результатов как повышение качества и конкурентоспособности продукции промышленности; повышение эффективности исп</w:t>
      </w:r>
      <w:r w:rsidR="002768DB" w:rsidRPr="00EB0423">
        <w:rPr>
          <w:color w:val="000000" w:themeColor="text1"/>
        </w:rPr>
        <w:t>ользованию всех видов ресурсов; рост</w:t>
      </w:r>
      <w:r w:rsidR="00E439E4" w:rsidRPr="00EB0423">
        <w:rPr>
          <w:color w:val="000000" w:themeColor="text1"/>
        </w:rPr>
        <w:t xml:space="preserve"> финансовых результатов и формировани</w:t>
      </w:r>
      <w:r w:rsidR="002768DB" w:rsidRPr="00EB0423">
        <w:rPr>
          <w:color w:val="000000" w:themeColor="text1"/>
        </w:rPr>
        <w:t>е</w:t>
      </w:r>
      <w:r w:rsidR="00E439E4" w:rsidRPr="00EB0423">
        <w:rPr>
          <w:color w:val="000000" w:themeColor="text1"/>
        </w:rPr>
        <w:t xml:space="preserve"> собственных источников финансирования деятельности промышленных предприятий;</w:t>
      </w:r>
      <w:r w:rsidR="002768DB" w:rsidRPr="00EB0423">
        <w:rPr>
          <w:color w:val="000000" w:themeColor="text1"/>
        </w:rPr>
        <w:t xml:space="preserve"> </w:t>
      </w:r>
      <w:r w:rsidR="00E439E4" w:rsidRPr="00EB0423">
        <w:rPr>
          <w:color w:val="000000" w:themeColor="text1"/>
        </w:rPr>
        <w:t>увеличени</w:t>
      </w:r>
      <w:r w:rsidR="002768DB" w:rsidRPr="00EB0423">
        <w:rPr>
          <w:color w:val="000000" w:themeColor="text1"/>
        </w:rPr>
        <w:t>е</w:t>
      </w:r>
      <w:r w:rsidR="00E439E4" w:rsidRPr="00EB0423">
        <w:rPr>
          <w:color w:val="000000" w:themeColor="text1"/>
        </w:rPr>
        <w:t xml:space="preserve"> объемов налоговых поступлений в региональный и местные бюджеты, сбалансированност</w:t>
      </w:r>
      <w:r w:rsidR="002768DB" w:rsidRPr="00EB0423">
        <w:rPr>
          <w:color w:val="000000" w:themeColor="text1"/>
        </w:rPr>
        <w:t xml:space="preserve">ь бюджетной системы Краснодарского края и достижение </w:t>
      </w:r>
      <w:r w:rsidR="00BD6DAE" w:rsidRPr="00EB0423">
        <w:rPr>
          <w:color w:val="000000" w:themeColor="text1"/>
        </w:rPr>
        <w:t>высокого уровня экономической безопасности Краснодарского края.</w:t>
      </w:r>
      <w:r w:rsidR="00746AC8" w:rsidRPr="00EB0423">
        <w:rPr>
          <w:color w:val="000000" w:themeColor="text1"/>
        </w:rPr>
        <w:t xml:space="preserve"> </w:t>
      </w:r>
    </w:p>
    <w:p w14:paraId="1CE6C1E3" w14:textId="77777777" w:rsidR="00AD421F" w:rsidRPr="00EB0423" w:rsidRDefault="00AD421F" w:rsidP="00AD421F">
      <w:pPr>
        <w:rPr>
          <w:color w:val="000000" w:themeColor="text1"/>
        </w:rPr>
        <w:sectPr w:rsidR="00AD421F" w:rsidRPr="00EB0423">
          <w:pgSz w:w="11906" w:h="16838"/>
          <w:pgMar w:top="1134" w:right="850" w:bottom="1134" w:left="1701" w:header="708" w:footer="708" w:gutter="0"/>
          <w:cols w:space="708"/>
          <w:docGrid w:linePitch="360"/>
        </w:sectPr>
      </w:pPr>
    </w:p>
    <w:p w14:paraId="5BA8D04B" w14:textId="77777777" w:rsidR="00356168" w:rsidRPr="00EB0423" w:rsidRDefault="00B56013" w:rsidP="00AD421F">
      <w:pPr>
        <w:pStyle w:val="1"/>
        <w:rPr>
          <w:color w:val="000000" w:themeColor="text1"/>
        </w:rPr>
      </w:pPr>
      <w:r w:rsidRPr="00EB0423">
        <w:rPr>
          <w:color w:val="000000" w:themeColor="text1"/>
        </w:rPr>
        <w:lastRenderedPageBreak/>
        <w:t>Список использованных источников</w:t>
      </w:r>
    </w:p>
    <w:p w14:paraId="764BBB3D" w14:textId="77777777" w:rsidR="000A4C21" w:rsidRPr="00EB0423" w:rsidRDefault="000A4C21" w:rsidP="000A4C21">
      <w:pPr>
        <w:rPr>
          <w:color w:val="000000" w:themeColor="text1"/>
        </w:rPr>
      </w:pPr>
    </w:p>
    <w:p w14:paraId="513E5A75" w14:textId="1F2ADF08" w:rsidR="004A03E3" w:rsidRDefault="007A1E4B" w:rsidP="007A1E4B">
      <w:r>
        <w:t xml:space="preserve">1. </w:t>
      </w:r>
      <w:bookmarkStart w:id="6" w:name="_Ref76449099"/>
      <w:r w:rsidR="004A03E3" w:rsidRPr="007A1E4B">
        <w:t>О Стратегии экономической безопасности Российской Федерации на период до 2030 года</w:t>
      </w:r>
      <w:r w:rsidR="004A03E3">
        <w:t xml:space="preserve">: </w:t>
      </w:r>
      <w:r w:rsidR="004A03E3" w:rsidRPr="007A1E4B">
        <w:t>Указ Президента РФ от 13</w:t>
      </w:r>
      <w:r w:rsidR="004A03E3">
        <w:t>.05.</w:t>
      </w:r>
      <w:r w:rsidR="004A03E3" w:rsidRPr="007A1E4B">
        <w:t xml:space="preserve">2017 </w:t>
      </w:r>
      <w:r w:rsidR="004A03E3">
        <w:t>№</w:t>
      </w:r>
      <w:r w:rsidR="004A03E3" w:rsidRPr="007A1E4B">
        <w:t xml:space="preserve"> 208</w:t>
      </w:r>
      <w:r w:rsidR="004A03E3">
        <w:t xml:space="preserve"> // </w:t>
      </w:r>
      <w:r w:rsidR="004A03E3" w:rsidRPr="004A03E3">
        <w:t>Собрани</w:t>
      </w:r>
      <w:r w:rsidR="004A03E3">
        <w:t>е</w:t>
      </w:r>
      <w:r w:rsidR="004A03E3" w:rsidRPr="004A03E3">
        <w:t xml:space="preserve"> законодательства Российской Федерации</w:t>
      </w:r>
      <w:r w:rsidR="004A03E3">
        <w:t>.</w:t>
      </w:r>
      <w:r w:rsidR="004A03E3" w:rsidRPr="004A03E3">
        <w:t xml:space="preserve"> </w:t>
      </w:r>
      <w:r w:rsidR="004A03E3">
        <w:t xml:space="preserve">– </w:t>
      </w:r>
      <w:r w:rsidR="004A03E3" w:rsidRPr="004A03E3">
        <w:t xml:space="preserve">2017 </w:t>
      </w:r>
      <w:r w:rsidR="004A03E3">
        <w:t>– №</w:t>
      </w:r>
      <w:r w:rsidR="004A03E3" w:rsidRPr="004A03E3">
        <w:t xml:space="preserve"> 20 </w:t>
      </w:r>
      <w:r w:rsidR="004A03E3">
        <w:t xml:space="preserve">– </w:t>
      </w:r>
      <w:r w:rsidR="004A03E3" w:rsidRPr="004A03E3">
        <w:t>ст. 2902</w:t>
      </w:r>
      <w:r w:rsidR="004A03E3">
        <w:t>.</w:t>
      </w:r>
      <w:r w:rsidR="00352292">
        <w:t xml:space="preserve"> </w:t>
      </w:r>
    </w:p>
    <w:p w14:paraId="2EBEC824" w14:textId="20899EEA" w:rsidR="007524B8" w:rsidRDefault="007A1E4B" w:rsidP="007A1E4B">
      <w:r>
        <w:t xml:space="preserve">2. </w:t>
      </w:r>
      <w:bookmarkStart w:id="7" w:name="_Ref76723671"/>
      <w:bookmarkEnd w:id="6"/>
      <w:r w:rsidR="007524B8" w:rsidRPr="007A1E4B">
        <w:t>О Стратегии социально-экономического развития Краснодарского края до 2030 года</w:t>
      </w:r>
      <w:r w:rsidR="007524B8" w:rsidRPr="007524B8">
        <w:t xml:space="preserve">: </w:t>
      </w:r>
      <w:r w:rsidR="007524B8" w:rsidRPr="007A1E4B">
        <w:t>Закон Краснодарского края от 21</w:t>
      </w:r>
      <w:r w:rsidR="007524B8">
        <w:t>.12.</w:t>
      </w:r>
      <w:r w:rsidR="007524B8" w:rsidRPr="007A1E4B">
        <w:t xml:space="preserve">2018 </w:t>
      </w:r>
      <w:r w:rsidR="007524B8">
        <w:t xml:space="preserve">№ </w:t>
      </w:r>
      <w:r w:rsidR="007524B8" w:rsidRPr="007A1E4B">
        <w:t xml:space="preserve">3930-КЗ </w:t>
      </w:r>
      <w:r w:rsidR="007524B8" w:rsidRPr="007524B8">
        <w:t xml:space="preserve">(ред. от </w:t>
      </w:r>
      <w:r w:rsidR="007524B8" w:rsidRPr="007A1E4B">
        <w:t>09.12.2020</w:t>
      </w:r>
      <w:r w:rsidR="007524B8" w:rsidRPr="007524B8">
        <w:t xml:space="preserve">) // Консорциум Кодекс: [сайт]. – URL: https://docs.cntd.ru/document/550301926 (дата обращения: </w:t>
      </w:r>
      <w:r w:rsidR="007524B8">
        <w:t>20</w:t>
      </w:r>
      <w:r w:rsidR="007524B8" w:rsidRPr="007524B8">
        <w:t>.0</w:t>
      </w:r>
      <w:r w:rsidR="007524B8">
        <w:t>6</w:t>
      </w:r>
      <w:r w:rsidR="007524B8" w:rsidRPr="007524B8">
        <w:t>.20</w:t>
      </w:r>
      <w:r w:rsidR="007524B8">
        <w:t>21</w:t>
      </w:r>
      <w:r w:rsidR="007524B8" w:rsidRPr="007524B8">
        <w:t>).</w:t>
      </w:r>
    </w:p>
    <w:p w14:paraId="7685D571" w14:textId="5F4621C0" w:rsidR="005F79BA" w:rsidRPr="007A1E4B" w:rsidRDefault="007A1E4B" w:rsidP="007A1E4B">
      <w:r>
        <w:t xml:space="preserve">3. </w:t>
      </w:r>
      <w:r w:rsidR="007524B8" w:rsidRPr="007A1E4B">
        <w:t>Об утверждении государственной программы Краснодарского края «Развитие промышленности Краснодарского края и повышение ее конкурентоспособности»</w:t>
      </w:r>
      <w:r w:rsidR="007524B8">
        <w:t xml:space="preserve">: </w:t>
      </w:r>
      <w:r w:rsidR="005F79BA" w:rsidRPr="007A1E4B">
        <w:t>Постановление главы администрации (губернатора) Краснодарского края от 30</w:t>
      </w:r>
      <w:r w:rsidR="007524B8">
        <w:t>.11.</w:t>
      </w:r>
      <w:r w:rsidR="005F79BA" w:rsidRPr="007A1E4B">
        <w:t xml:space="preserve">2015 </w:t>
      </w:r>
      <w:r w:rsidR="007524B8">
        <w:t>№</w:t>
      </w:r>
      <w:r w:rsidR="005F79BA" w:rsidRPr="007A1E4B">
        <w:t xml:space="preserve"> 1138 </w:t>
      </w:r>
      <w:r w:rsidR="007524B8" w:rsidRPr="007A1E4B">
        <w:t>(ред. от 21.06.2021)</w:t>
      </w:r>
      <w:r w:rsidR="007524B8">
        <w:t xml:space="preserve"> </w:t>
      </w:r>
      <w:bookmarkEnd w:id="7"/>
      <w:r w:rsidR="007524B8">
        <w:t>//</w:t>
      </w:r>
      <w:r w:rsidR="005F434A" w:rsidRPr="005F434A">
        <w:t xml:space="preserve"> </w:t>
      </w:r>
      <w:r w:rsidR="005F434A" w:rsidRPr="007524B8">
        <w:t xml:space="preserve">Консорциум Кодекс: [сайт]. – URL: </w:t>
      </w:r>
      <w:r w:rsidR="005F434A" w:rsidRPr="005F434A">
        <w:t>https://docs.cntd.ru/document/432810035</w:t>
      </w:r>
      <w:r w:rsidR="005F434A">
        <w:t xml:space="preserve"> </w:t>
      </w:r>
      <w:r w:rsidR="005F434A" w:rsidRPr="007524B8">
        <w:t xml:space="preserve">(дата обращения: </w:t>
      </w:r>
      <w:r w:rsidR="005F434A">
        <w:t>20</w:t>
      </w:r>
      <w:r w:rsidR="005F434A" w:rsidRPr="007524B8">
        <w:t>.0</w:t>
      </w:r>
      <w:r w:rsidR="005F434A">
        <w:t>6</w:t>
      </w:r>
      <w:r w:rsidR="005F434A" w:rsidRPr="007524B8">
        <w:t>.20</w:t>
      </w:r>
      <w:r w:rsidR="005F434A">
        <w:t>21</w:t>
      </w:r>
      <w:r w:rsidR="005F434A" w:rsidRPr="007524B8">
        <w:t>).</w:t>
      </w:r>
    </w:p>
    <w:p w14:paraId="075A49D0" w14:textId="5C86D6FB" w:rsidR="00DC7DD1" w:rsidRPr="007A1E4B" w:rsidRDefault="007A1E4B" w:rsidP="007A1E4B">
      <w:r>
        <w:t xml:space="preserve">4. </w:t>
      </w:r>
      <w:r w:rsidR="00DC7DD1" w:rsidRPr="007A1E4B">
        <w:t>Алексеев</w:t>
      </w:r>
      <w:r w:rsidR="005F434A">
        <w:t>,</w:t>
      </w:r>
      <w:r w:rsidR="00DC7DD1" w:rsidRPr="007A1E4B">
        <w:t xml:space="preserve"> А.</w:t>
      </w:r>
      <w:r w:rsidR="005F434A">
        <w:t xml:space="preserve"> </w:t>
      </w:r>
      <w:r w:rsidR="00DC7DD1" w:rsidRPr="007A1E4B">
        <w:t xml:space="preserve">В. Влияние процессов глобализации на экономическую безопасность региона </w:t>
      </w:r>
      <w:r w:rsidR="005F434A">
        <w:t xml:space="preserve">/ А. В. Алексеев </w:t>
      </w:r>
      <w:r w:rsidR="00DC7DD1" w:rsidRPr="007A1E4B">
        <w:t xml:space="preserve">// Сборник научных трудов 5-й Международной научно-практической конференции: в 2-х томах. </w:t>
      </w:r>
      <w:r w:rsidR="005F434A">
        <w:t xml:space="preserve">– </w:t>
      </w:r>
      <w:r w:rsidR="00DC7DD1" w:rsidRPr="007A1E4B">
        <w:t xml:space="preserve">2019. </w:t>
      </w:r>
      <w:r w:rsidR="005F434A">
        <w:t xml:space="preserve">– </w:t>
      </w:r>
      <w:r w:rsidR="00DC7DD1" w:rsidRPr="007A1E4B">
        <w:t>С. 19-24.</w:t>
      </w:r>
    </w:p>
    <w:p w14:paraId="2DCE6A7C" w14:textId="6586F5AC" w:rsidR="00DC7DD1" w:rsidRPr="007A1E4B" w:rsidRDefault="007A1E4B" w:rsidP="007A1E4B">
      <w:bookmarkStart w:id="8" w:name="_Ref66509907"/>
      <w:r>
        <w:t xml:space="preserve">5. </w:t>
      </w:r>
      <w:r w:rsidR="00DC7DD1" w:rsidRPr="007A1E4B">
        <w:t>Алиева</w:t>
      </w:r>
      <w:r w:rsidR="005F434A">
        <w:t>,</w:t>
      </w:r>
      <w:r w:rsidR="00DC7DD1" w:rsidRPr="007A1E4B">
        <w:t xml:space="preserve"> М.</w:t>
      </w:r>
      <w:r w:rsidR="005F434A">
        <w:t xml:space="preserve"> </w:t>
      </w:r>
      <w:r w:rsidR="00DC7DD1" w:rsidRPr="007A1E4B">
        <w:t xml:space="preserve">З. Экономическая безопасность региона: подходы к определению </w:t>
      </w:r>
      <w:r w:rsidR="005F434A">
        <w:t xml:space="preserve">/ М. З. Алиева </w:t>
      </w:r>
      <w:r w:rsidR="00DC7DD1" w:rsidRPr="007A1E4B">
        <w:t xml:space="preserve">// Вестник Алтайской академии экономики и права. </w:t>
      </w:r>
      <w:r w:rsidR="005F434A">
        <w:t xml:space="preserve">– </w:t>
      </w:r>
      <w:r w:rsidR="00DC7DD1" w:rsidRPr="007A1E4B">
        <w:t xml:space="preserve">2020. </w:t>
      </w:r>
      <w:r w:rsidR="005F434A">
        <w:t xml:space="preserve">– </w:t>
      </w:r>
      <w:r w:rsidR="00DC7DD1" w:rsidRPr="007A1E4B">
        <w:t xml:space="preserve">№ 3 (часть 1). </w:t>
      </w:r>
      <w:r w:rsidR="005F434A">
        <w:t xml:space="preserve">– </w:t>
      </w:r>
      <w:r w:rsidR="00DC7DD1" w:rsidRPr="007A1E4B">
        <w:t>С. 11-18.</w:t>
      </w:r>
      <w:bookmarkEnd w:id="8"/>
    </w:p>
    <w:p w14:paraId="62D7DA2E" w14:textId="074FFF55" w:rsidR="00DC7DD1" w:rsidRPr="007A1E4B" w:rsidRDefault="007A1E4B" w:rsidP="007A1E4B">
      <w:r>
        <w:t xml:space="preserve">6. </w:t>
      </w:r>
      <w:r w:rsidR="00DC7DD1" w:rsidRPr="007A1E4B">
        <w:t>Афанасов</w:t>
      </w:r>
      <w:r w:rsidR="00750C53">
        <w:t>,</w:t>
      </w:r>
      <w:r w:rsidR="00DC7DD1" w:rsidRPr="007A1E4B">
        <w:t xml:space="preserve"> Ю.</w:t>
      </w:r>
      <w:r w:rsidR="00750C53">
        <w:t xml:space="preserve"> </w:t>
      </w:r>
      <w:r w:rsidR="00DC7DD1" w:rsidRPr="007A1E4B">
        <w:t>А.</w:t>
      </w:r>
      <w:r w:rsidR="00750C53">
        <w:t xml:space="preserve"> </w:t>
      </w:r>
      <w:r w:rsidR="00DC7DD1" w:rsidRPr="007A1E4B">
        <w:t xml:space="preserve">Особенности формирования понятия </w:t>
      </w:r>
      <w:r w:rsidR="00750C53">
        <w:t>«</w:t>
      </w:r>
      <w:r w:rsidR="00DC7DD1" w:rsidRPr="007A1E4B">
        <w:t>промышленный потенциал региона</w:t>
      </w:r>
      <w:r w:rsidR="00750C53">
        <w:t>»</w:t>
      </w:r>
      <w:r w:rsidR="00DC7DD1" w:rsidRPr="007A1E4B">
        <w:t xml:space="preserve"> </w:t>
      </w:r>
      <w:r w:rsidR="00750C53">
        <w:t xml:space="preserve">/ </w:t>
      </w:r>
      <w:r w:rsidR="00750C53" w:rsidRPr="007A1E4B">
        <w:t>Ю.</w:t>
      </w:r>
      <w:r w:rsidR="00750C53">
        <w:t xml:space="preserve"> </w:t>
      </w:r>
      <w:r w:rsidR="00750C53" w:rsidRPr="007A1E4B">
        <w:t>А.</w:t>
      </w:r>
      <w:r w:rsidR="00750C53">
        <w:t xml:space="preserve"> </w:t>
      </w:r>
      <w:r w:rsidR="00750C53" w:rsidRPr="007A1E4B">
        <w:t>Афанасов, Е.</w:t>
      </w:r>
      <w:r w:rsidR="00750C53">
        <w:t xml:space="preserve"> </w:t>
      </w:r>
      <w:r w:rsidR="00750C53" w:rsidRPr="007A1E4B">
        <w:t xml:space="preserve">В. </w:t>
      </w:r>
      <w:proofErr w:type="spellStart"/>
      <w:r w:rsidR="00750C53" w:rsidRPr="007A1E4B">
        <w:t>Жогова</w:t>
      </w:r>
      <w:proofErr w:type="spellEnd"/>
      <w:r w:rsidR="00750C53" w:rsidRPr="007A1E4B">
        <w:t xml:space="preserve"> </w:t>
      </w:r>
      <w:r w:rsidR="00DC7DD1" w:rsidRPr="007A1E4B">
        <w:t xml:space="preserve">// Вестник образования и развития науки Российской академии естественных наук. </w:t>
      </w:r>
      <w:r w:rsidR="005F434A">
        <w:t xml:space="preserve">– </w:t>
      </w:r>
      <w:r w:rsidR="00DC7DD1" w:rsidRPr="007A1E4B">
        <w:t xml:space="preserve">2017. </w:t>
      </w:r>
      <w:r w:rsidR="005F434A">
        <w:t xml:space="preserve">– </w:t>
      </w:r>
      <w:r w:rsidR="00DC7DD1" w:rsidRPr="007A1E4B">
        <w:t xml:space="preserve">№ 3. </w:t>
      </w:r>
      <w:r w:rsidR="005F434A">
        <w:t xml:space="preserve">– </w:t>
      </w:r>
      <w:r w:rsidR="00DC7DD1" w:rsidRPr="007A1E4B">
        <w:t>С.</w:t>
      </w:r>
      <w:r w:rsidR="00750C53">
        <w:t xml:space="preserve"> </w:t>
      </w:r>
      <w:r w:rsidR="00DC7DD1" w:rsidRPr="007A1E4B">
        <w:t>17-19.</w:t>
      </w:r>
    </w:p>
    <w:p w14:paraId="0DDA0D53" w14:textId="497E35F8" w:rsidR="00E613A9" w:rsidRPr="007A1E4B" w:rsidRDefault="007A1E4B" w:rsidP="007A1E4B">
      <w:r>
        <w:t xml:space="preserve">7. </w:t>
      </w:r>
      <w:r w:rsidR="00E613A9" w:rsidRPr="007A1E4B">
        <w:t>Бабурина</w:t>
      </w:r>
      <w:r w:rsidR="00750C53">
        <w:t>,</w:t>
      </w:r>
      <w:r w:rsidR="00E613A9" w:rsidRPr="007A1E4B">
        <w:t xml:space="preserve"> О.</w:t>
      </w:r>
      <w:r w:rsidR="00750C53">
        <w:t xml:space="preserve"> </w:t>
      </w:r>
      <w:r w:rsidR="00E613A9" w:rsidRPr="007A1E4B">
        <w:t>Н. Экономическая безопасность: учебник и практикум для вузов</w:t>
      </w:r>
      <w:r w:rsidR="00750C53">
        <w:t xml:space="preserve"> / О. Н. Бабурина. –</w:t>
      </w:r>
      <w:r w:rsidR="00E613A9" w:rsidRPr="007A1E4B">
        <w:t xml:space="preserve"> М.: Издательство </w:t>
      </w:r>
      <w:proofErr w:type="spellStart"/>
      <w:r w:rsidR="00E613A9" w:rsidRPr="007A1E4B">
        <w:t>Юрайт</w:t>
      </w:r>
      <w:proofErr w:type="spellEnd"/>
      <w:r w:rsidR="00E613A9" w:rsidRPr="007A1E4B">
        <w:t xml:space="preserve">, 2020. </w:t>
      </w:r>
      <w:r w:rsidR="005F434A">
        <w:t xml:space="preserve">– </w:t>
      </w:r>
      <w:r w:rsidR="00E613A9" w:rsidRPr="007A1E4B">
        <w:t>316 с.</w:t>
      </w:r>
    </w:p>
    <w:p w14:paraId="013DF13D" w14:textId="1E49A363" w:rsidR="00DC7DD1" w:rsidRPr="007A1E4B" w:rsidRDefault="007A1E4B" w:rsidP="007A1E4B">
      <w:bookmarkStart w:id="9" w:name="_Ref66510488"/>
      <w:r>
        <w:t xml:space="preserve">8. </w:t>
      </w:r>
      <w:proofErr w:type="spellStart"/>
      <w:r w:rsidR="00DC7DD1" w:rsidRPr="007A1E4B">
        <w:t>Бархударов</w:t>
      </w:r>
      <w:proofErr w:type="spellEnd"/>
      <w:r w:rsidR="00750C53">
        <w:t>,</w:t>
      </w:r>
      <w:r w:rsidR="00DC7DD1" w:rsidRPr="007A1E4B">
        <w:t xml:space="preserve"> М.</w:t>
      </w:r>
      <w:r w:rsidR="00750C53">
        <w:t xml:space="preserve"> </w:t>
      </w:r>
      <w:r w:rsidR="00DC7DD1" w:rsidRPr="007A1E4B">
        <w:t>И.</w:t>
      </w:r>
      <w:r w:rsidR="00750C53">
        <w:t xml:space="preserve"> </w:t>
      </w:r>
      <w:r w:rsidR="00DC7DD1" w:rsidRPr="007A1E4B">
        <w:t xml:space="preserve">Значение промышленной политики при обеспечении экономической безопасности региона </w:t>
      </w:r>
      <w:r w:rsidR="00750C53">
        <w:t xml:space="preserve">/ </w:t>
      </w:r>
      <w:r w:rsidR="00750C53" w:rsidRPr="007A1E4B">
        <w:t>М.</w:t>
      </w:r>
      <w:r w:rsidR="00750C53">
        <w:t xml:space="preserve"> </w:t>
      </w:r>
      <w:r w:rsidR="00750C53" w:rsidRPr="007A1E4B">
        <w:t>И.</w:t>
      </w:r>
      <w:r w:rsidR="00750C53">
        <w:t xml:space="preserve"> </w:t>
      </w:r>
      <w:proofErr w:type="spellStart"/>
      <w:r w:rsidR="00750C53" w:rsidRPr="007A1E4B">
        <w:t>Бархударов</w:t>
      </w:r>
      <w:proofErr w:type="spellEnd"/>
      <w:r w:rsidR="00750C53" w:rsidRPr="007A1E4B">
        <w:t>, И.</w:t>
      </w:r>
      <w:r w:rsidR="00750C53">
        <w:t xml:space="preserve"> </w:t>
      </w:r>
      <w:r w:rsidR="00750C53" w:rsidRPr="007A1E4B">
        <w:t xml:space="preserve">В. </w:t>
      </w:r>
      <w:proofErr w:type="spellStart"/>
      <w:r w:rsidR="00750C53" w:rsidRPr="007A1E4B">
        <w:t>Чистни</w:t>
      </w:r>
      <w:r w:rsidR="00750C53" w:rsidRPr="007A1E4B">
        <w:lastRenderedPageBreak/>
        <w:t>кова</w:t>
      </w:r>
      <w:proofErr w:type="spellEnd"/>
      <w:r w:rsidR="00750C53" w:rsidRPr="007A1E4B">
        <w:t xml:space="preserve"> </w:t>
      </w:r>
      <w:r w:rsidR="00DC7DD1" w:rsidRPr="007A1E4B">
        <w:t xml:space="preserve">// Научный результат. Экономические исследования. </w:t>
      </w:r>
      <w:r w:rsidR="005F434A">
        <w:t xml:space="preserve">– </w:t>
      </w:r>
      <w:r w:rsidR="00DC7DD1" w:rsidRPr="007A1E4B">
        <w:t xml:space="preserve">2017. </w:t>
      </w:r>
      <w:r w:rsidR="005F434A">
        <w:t xml:space="preserve">– </w:t>
      </w:r>
      <w:r w:rsidR="00DC7DD1" w:rsidRPr="007A1E4B">
        <w:t xml:space="preserve">Т. 3. </w:t>
      </w:r>
      <w:r w:rsidR="005F434A">
        <w:t xml:space="preserve">– </w:t>
      </w:r>
      <w:r w:rsidR="00DC7DD1" w:rsidRPr="007A1E4B">
        <w:t>№</w:t>
      </w:r>
      <w:r w:rsidR="00750C53">
        <w:t xml:space="preserve"> </w:t>
      </w:r>
      <w:r w:rsidR="00DC7DD1" w:rsidRPr="007A1E4B">
        <w:t xml:space="preserve">4. </w:t>
      </w:r>
      <w:r w:rsidR="005F434A">
        <w:t xml:space="preserve">– </w:t>
      </w:r>
      <w:r w:rsidR="00DC7DD1" w:rsidRPr="007A1E4B">
        <w:t>С. 73-80.</w:t>
      </w:r>
      <w:bookmarkEnd w:id="9"/>
    </w:p>
    <w:p w14:paraId="405C5A99" w14:textId="7C5883F0" w:rsidR="00540D9A" w:rsidRPr="007A1E4B" w:rsidRDefault="007A1E4B" w:rsidP="007A1E4B">
      <w:r>
        <w:t xml:space="preserve">9. </w:t>
      </w:r>
      <w:proofErr w:type="spellStart"/>
      <w:r w:rsidR="00540D9A" w:rsidRPr="007A1E4B">
        <w:t>Валько</w:t>
      </w:r>
      <w:proofErr w:type="spellEnd"/>
      <w:r w:rsidR="00750C53">
        <w:t>,</w:t>
      </w:r>
      <w:r w:rsidR="00540D9A" w:rsidRPr="007A1E4B">
        <w:t xml:space="preserve"> Д.</w:t>
      </w:r>
      <w:r w:rsidR="00750C53">
        <w:t xml:space="preserve"> </w:t>
      </w:r>
      <w:r w:rsidR="00540D9A" w:rsidRPr="007A1E4B">
        <w:t xml:space="preserve">В. Экономическая безопасность: учебное пособие для вузов </w:t>
      </w:r>
      <w:r w:rsidR="00750C53">
        <w:t xml:space="preserve">/ Д. В. </w:t>
      </w:r>
      <w:proofErr w:type="spellStart"/>
      <w:r w:rsidR="00750C53">
        <w:t>Валько</w:t>
      </w:r>
      <w:proofErr w:type="spellEnd"/>
      <w:r w:rsidR="00750C53">
        <w:t xml:space="preserve">. – </w:t>
      </w:r>
      <w:r w:rsidR="00540D9A" w:rsidRPr="007A1E4B">
        <w:t xml:space="preserve">М.: Издательство </w:t>
      </w:r>
      <w:proofErr w:type="spellStart"/>
      <w:r w:rsidR="00540D9A" w:rsidRPr="007A1E4B">
        <w:t>Юрайт</w:t>
      </w:r>
      <w:proofErr w:type="spellEnd"/>
      <w:r w:rsidR="00540D9A" w:rsidRPr="007A1E4B">
        <w:t xml:space="preserve">, 2019. </w:t>
      </w:r>
      <w:r w:rsidR="005F434A">
        <w:t xml:space="preserve">– </w:t>
      </w:r>
      <w:r w:rsidR="00540D9A" w:rsidRPr="007A1E4B">
        <w:t>150 с.</w:t>
      </w:r>
    </w:p>
    <w:p w14:paraId="320C6438" w14:textId="083B6475" w:rsidR="00DC7DD1" w:rsidRPr="007A1E4B" w:rsidRDefault="007A1E4B" w:rsidP="007A1E4B">
      <w:bookmarkStart w:id="10" w:name="_Ref66510857"/>
      <w:r>
        <w:t xml:space="preserve">10. </w:t>
      </w:r>
      <w:r w:rsidR="00DC7DD1" w:rsidRPr="007A1E4B">
        <w:t>Ворона-</w:t>
      </w:r>
      <w:proofErr w:type="spellStart"/>
      <w:r w:rsidR="00DC7DD1" w:rsidRPr="007A1E4B">
        <w:t>Сливинская</w:t>
      </w:r>
      <w:proofErr w:type="spellEnd"/>
      <w:r w:rsidR="00750C53">
        <w:t>,</w:t>
      </w:r>
      <w:r w:rsidR="00DC7DD1" w:rsidRPr="007A1E4B">
        <w:t xml:space="preserve"> Л.</w:t>
      </w:r>
      <w:r w:rsidR="00750C53">
        <w:t xml:space="preserve"> </w:t>
      </w:r>
      <w:r w:rsidR="00DC7DD1" w:rsidRPr="007A1E4B">
        <w:t xml:space="preserve">Г. Экономический потенциал и экономическая безопасность на примере региона </w:t>
      </w:r>
      <w:r w:rsidR="00750C53">
        <w:t xml:space="preserve">/ </w:t>
      </w:r>
      <w:r w:rsidR="00750C53" w:rsidRPr="007A1E4B">
        <w:t>Л.</w:t>
      </w:r>
      <w:r w:rsidR="00750C53">
        <w:t xml:space="preserve"> </w:t>
      </w:r>
      <w:r w:rsidR="00750C53" w:rsidRPr="007A1E4B">
        <w:t>Г. Ворона-</w:t>
      </w:r>
      <w:proofErr w:type="spellStart"/>
      <w:r w:rsidR="00750C53" w:rsidRPr="007A1E4B">
        <w:t>Сливинская</w:t>
      </w:r>
      <w:proofErr w:type="spellEnd"/>
      <w:r w:rsidR="00750C53" w:rsidRPr="007A1E4B">
        <w:t xml:space="preserve"> </w:t>
      </w:r>
      <w:r w:rsidR="00DC7DD1" w:rsidRPr="007A1E4B">
        <w:t xml:space="preserve">// Евразийский союз ученых. </w:t>
      </w:r>
      <w:r w:rsidR="005F434A">
        <w:t xml:space="preserve">– </w:t>
      </w:r>
      <w:r w:rsidR="00DC7DD1" w:rsidRPr="007A1E4B">
        <w:t xml:space="preserve">2018. </w:t>
      </w:r>
      <w:r w:rsidR="005F434A">
        <w:t xml:space="preserve">– </w:t>
      </w:r>
      <w:r w:rsidR="00DC7DD1" w:rsidRPr="007A1E4B">
        <w:t xml:space="preserve">№ 4-6 (49). </w:t>
      </w:r>
      <w:r w:rsidR="005F434A">
        <w:t xml:space="preserve">– </w:t>
      </w:r>
      <w:r w:rsidR="00DC7DD1" w:rsidRPr="007A1E4B">
        <w:t>С. 36-39.</w:t>
      </w:r>
      <w:bookmarkEnd w:id="10"/>
    </w:p>
    <w:p w14:paraId="206D85F9" w14:textId="1B8E2486" w:rsidR="00DC7DD1" w:rsidRPr="007A1E4B" w:rsidRDefault="007A1E4B" w:rsidP="007A1E4B">
      <w:r>
        <w:t xml:space="preserve">11. </w:t>
      </w:r>
      <w:r w:rsidR="00DC7DD1" w:rsidRPr="007A1E4B">
        <w:t>Гайдай</w:t>
      </w:r>
      <w:r w:rsidR="00750C53">
        <w:t>,</w:t>
      </w:r>
      <w:r w:rsidR="00DC7DD1" w:rsidRPr="007A1E4B">
        <w:t xml:space="preserve"> О.</w:t>
      </w:r>
      <w:r w:rsidR="009B3AB6">
        <w:t xml:space="preserve"> </w:t>
      </w:r>
      <w:r w:rsidR="00DC7DD1" w:rsidRPr="007A1E4B">
        <w:t xml:space="preserve">В. Проблемы и перспективы производственной безопасности региона как детерминанта предпринимательской деятельности </w:t>
      </w:r>
      <w:r w:rsidR="009B3AB6">
        <w:t xml:space="preserve">/ О. В. Гайдай </w:t>
      </w:r>
      <w:r w:rsidR="00DC7DD1" w:rsidRPr="007A1E4B">
        <w:t xml:space="preserve">// Балканское научное обозрение. </w:t>
      </w:r>
      <w:r w:rsidR="005F434A">
        <w:t xml:space="preserve">– </w:t>
      </w:r>
      <w:r w:rsidR="00DC7DD1" w:rsidRPr="007A1E4B">
        <w:t xml:space="preserve">2019. </w:t>
      </w:r>
      <w:r w:rsidR="005F434A">
        <w:t xml:space="preserve">– </w:t>
      </w:r>
      <w:r w:rsidR="00DC7DD1" w:rsidRPr="007A1E4B">
        <w:t xml:space="preserve">Т. 3. </w:t>
      </w:r>
      <w:r w:rsidR="005F434A">
        <w:t xml:space="preserve">– </w:t>
      </w:r>
      <w:r w:rsidR="00DC7DD1" w:rsidRPr="007A1E4B">
        <w:t xml:space="preserve">№ 3 (5). </w:t>
      </w:r>
      <w:r w:rsidR="005F434A">
        <w:t xml:space="preserve">– </w:t>
      </w:r>
      <w:r w:rsidR="00DC7DD1" w:rsidRPr="007A1E4B">
        <w:t>С. 78-82.</w:t>
      </w:r>
      <w:r w:rsidR="00A3188F" w:rsidRPr="007A1E4B">
        <w:t xml:space="preserve"> </w:t>
      </w:r>
    </w:p>
    <w:p w14:paraId="07C78F85" w14:textId="281C9F7F" w:rsidR="00A3188F" w:rsidRPr="007A1E4B" w:rsidRDefault="007A1E4B" w:rsidP="007A1E4B">
      <w:r>
        <w:t xml:space="preserve">12. </w:t>
      </w:r>
      <w:proofErr w:type="spellStart"/>
      <w:r w:rsidR="00A3188F" w:rsidRPr="007A1E4B">
        <w:t>Гамидуллаева</w:t>
      </w:r>
      <w:proofErr w:type="spellEnd"/>
      <w:r w:rsidR="00750C53">
        <w:t>,</w:t>
      </w:r>
      <w:r w:rsidR="00A3188F" w:rsidRPr="007A1E4B">
        <w:t xml:space="preserve"> Л.</w:t>
      </w:r>
      <w:r w:rsidR="00750C53">
        <w:t xml:space="preserve"> </w:t>
      </w:r>
      <w:r w:rsidR="00A3188F" w:rsidRPr="007A1E4B">
        <w:t>А.</w:t>
      </w:r>
      <w:r w:rsidR="00750C53">
        <w:t xml:space="preserve"> </w:t>
      </w:r>
      <w:r w:rsidR="00A3188F" w:rsidRPr="007A1E4B">
        <w:t xml:space="preserve">Методика комплексной оценки промышленной экосистемы в контексте устойчивого развития региона </w:t>
      </w:r>
      <w:r w:rsidR="00750C53">
        <w:t xml:space="preserve">/ </w:t>
      </w:r>
      <w:r w:rsidR="00750C53" w:rsidRPr="007A1E4B">
        <w:t>Л.</w:t>
      </w:r>
      <w:r w:rsidR="00750C53">
        <w:t xml:space="preserve"> </w:t>
      </w:r>
      <w:r w:rsidR="00750C53" w:rsidRPr="007A1E4B">
        <w:t>А.</w:t>
      </w:r>
      <w:r w:rsidR="00750C53">
        <w:t xml:space="preserve"> </w:t>
      </w:r>
      <w:proofErr w:type="spellStart"/>
      <w:r w:rsidR="00750C53" w:rsidRPr="007A1E4B">
        <w:t>Гамидуллаева</w:t>
      </w:r>
      <w:proofErr w:type="spellEnd"/>
      <w:r w:rsidR="00750C53" w:rsidRPr="007A1E4B">
        <w:t>,</w:t>
      </w:r>
      <w:r w:rsidR="00750C53">
        <w:t xml:space="preserve"> </w:t>
      </w:r>
      <w:r w:rsidR="00750C53" w:rsidRPr="007A1E4B">
        <w:t>Т.</w:t>
      </w:r>
      <w:r w:rsidR="00750C53">
        <w:t xml:space="preserve"> </w:t>
      </w:r>
      <w:r w:rsidR="00750C53" w:rsidRPr="007A1E4B">
        <w:t>О.</w:t>
      </w:r>
      <w:r w:rsidR="00750C53">
        <w:t xml:space="preserve"> </w:t>
      </w:r>
      <w:r w:rsidR="00750C53" w:rsidRPr="007A1E4B">
        <w:t>Толстых, Н.</w:t>
      </w:r>
      <w:r w:rsidR="00750C53">
        <w:t xml:space="preserve"> </w:t>
      </w:r>
      <w:r w:rsidR="00750C53" w:rsidRPr="007A1E4B">
        <w:t xml:space="preserve">В. Шмелева </w:t>
      </w:r>
      <w:r w:rsidR="00A3188F" w:rsidRPr="007A1E4B">
        <w:t xml:space="preserve">// Модели, системы, сети в экономике, технике, природе и обществе. </w:t>
      </w:r>
      <w:r w:rsidR="005F434A">
        <w:t xml:space="preserve">– </w:t>
      </w:r>
      <w:r w:rsidR="00A3188F" w:rsidRPr="007A1E4B">
        <w:t xml:space="preserve">2020. </w:t>
      </w:r>
      <w:r w:rsidR="005F434A">
        <w:t xml:space="preserve">– </w:t>
      </w:r>
      <w:r w:rsidR="00A3188F" w:rsidRPr="007A1E4B">
        <w:t xml:space="preserve">№ 2 (34). </w:t>
      </w:r>
      <w:r w:rsidR="005F434A">
        <w:t xml:space="preserve">– </w:t>
      </w:r>
      <w:r w:rsidR="00A3188F" w:rsidRPr="007A1E4B">
        <w:t>С. 29-48.</w:t>
      </w:r>
    </w:p>
    <w:p w14:paraId="24B95BD4" w14:textId="07B8DEB8" w:rsidR="00DC7DD1" w:rsidRPr="007A1E4B" w:rsidRDefault="007A1E4B" w:rsidP="007A1E4B">
      <w:bookmarkStart w:id="11" w:name="_Ref66511272"/>
      <w:r>
        <w:t xml:space="preserve">13. </w:t>
      </w:r>
      <w:r w:rsidR="00DC7DD1" w:rsidRPr="007A1E4B">
        <w:t>Гапоненко</w:t>
      </w:r>
      <w:r w:rsidR="009B3AB6">
        <w:t>,</w:t>
      </w:r>
      <w:r w:rsidR="00DC7DD1" w:rsidRPr="007A1E4B">
        <w:t xml:space="preserve"> А.</w:t>
      </w:r>
      <w:r w:rsidR="009B3AB6">
        <w:t xml:space="preserve"> </w:t>
      </w:r>
      <w:r w:rsidR="00DC7DD1" w:rsidRPr="007A1E4B">
        <w:t>В.</w:t>
      </w:r>
      <w:r w:rsidR="009B3AB6">
        <w:t xml:space="preserve"> </w:t>
      </w:r>
      <w:proofErr w:type="spellStart"/>
      <w:r w:rsidR="00DC7DD1" w:rsidRPr="007A1E4B">
        <w:t>Критериальная</w:t>
      </w:r>
      <w:proofErr w:type="spellEnd"/>
      <w:r w:rsidR="00DC7DD1" w:rsidRPr="007A1E4B">
        <w:t xml:space="preserve"> оценка уровня промышленного развития и его влияния на экономическую безопасность региона </w:t>
      </w:r>
      <w:r w:rsidR="009B3AB6">
        <w:t xml:space="preserve">/ А. В. </w:t>
      </w:r>
      <w:r w:rsidR="009B3AB6" w:rsidRPr="007A1E4B">
        <w:t>Гапоненко</w:t>
      </w:r>
      <w:r w:rsidR="009B3AB6">
        <w:t>,</w:t>
      </w:r>
      <w:r w:rsidR="009B3AB6" w:rsidRPr="007A1E4B">
        <w:t xml:space="preserve"> </w:t>
      </w:r>
      <w:r w:rsidR="009B3AB6">
        <w:t xml:space="preserve">К. О. </w:t>
      </w:r>
      <w:proofErr w:type="spellStart"/>
      <w:r w:rsidR="009B3AB6" w:rsidRPr="007A1E4B">
        <w:t>Тернавщенко</w:t>
      </w:r>
      <w:proofErr w:type="spellEnd"/>
      <w:r w:rsidR="009B3AB6" w:rsidRPr="007A1E4B">
        <w:t>, О.</w:t>
      </w:r>
      <w:r w:rsidR="009B3AB6">
        <w:t xml:space="preserve"> </w:t>
      </w:r>
      <w:r w:rsidR="009B3AB6" w:rsidRPr="007A1E4B">
        <w:t>Ю.</w:t>
      </w:r>
      <w:r w:rsidR="009B3AB6">
        <w:t xml:space="preserve"> </w:t>
      </w:r>
      <w:r w:rsidR="009B3AB6" w:rsidRPr="007A1E4B">
        <w:t>Франциско, Н.</w:t>
      </w:r>
      <w:r w:rsidR="009B3AB6">
        <w:t xml:space="preserve"> </w:t>
      </w:r>
      <w:r w:rsidR="009B3AB6" w:rsidRPr="007A1E4B">
        <w:t>Л.</w:t>
      </w:r>
      <w:r w:rsidR="009B3AB6">
        <w:t xml:space="preserve"> </w:t>
      </w:r>
      <w:r w:rsidR="009B3AB6" w:rsidRPr="007A1E4B">
        <w:t xml:space="preserve">Малашенко  </w:t>
      </w:r>
      <w:r w:rsidR="00DC7DD1" w:rsidRPr="007A1E4B">
        <w:t xml:space="preserve">// Фундаментальные исследования. </w:t>
      </w:r>
      <w:r w:rsidR="005F434A">
        <w:t xml:space="preserve">– </w:t>
      </w:r>
      <w:r w:rsidR="00DC7DD1" w:rsidRPr="007A1E4B">
        <w:t xml:space="preserve">2019. </w:t>
      </w:r>
      <w:r w:rsidR="005F434A">
        <w:t xml:space="preserve">– </w:t>
      </w:r>
      <w:r w:rsidR="00DC7DD1" w:rsidRPr="007A1E4B">
        <w:t xml:space="preserve">№ 3. </w:t>
      </w:r>
      <w:r w:rsidR="005F434A">
        <w:t xml:space="preserve">– </w:t>
      </w:r>
      <w:r w:rsidR="00DC7DD1" w:rsidRPr="007A1E4B">
        <w:t>С. 17-23.</w:t>
      </w:r>
      <w:bookmarkEnd w:id="11"/>
    </w:p>
    <w:p w14:paraId="76049A98" w14:textId="2D54BBFB" w:rsidR="00DC7DD1" w:rsidRPr="007A1E4B" w:rsidRDefault="007A1E4B" w:rsidP="007A1E4B">
      <w:r>
        <w:t xml:space="preserve">14. </w:t>
      </w:r>
      <w:proofErr w:type="spellStart"/>
      <w:r w:rsidR="00DC7DD1" w:rsidRPr="007A1E4B">
        <w:t>Дерова</w:t>
      </w:r>
      <w:proofErr w:type="spellEnd"/>
      <w:r w:rsidR="009B3AB6">
        <w:t>,</w:t>
      </w:r>
      <w:r w:rsidR="00DC7DD1" w:rsidRPr="007A1E4B">
        <w:t xml:space="preserve"> М.</w:t>
      </w:r>
      <w:r w:rsidR="009B3AB6">
        <w:t xml:space="preserve"> </w:t>
      </w:r>
      <w:r w:rsidR="00DC7DD1" w:rsidRPr="007A1E4B">
        <w:t xml:space="preserve">Н. Показатели потенциала устойчивого развития промышленных предприятий региона </w:t>
      </w:r>
      <w:r w:rsidR="009B3AB6">
        <w:t xml:space="preserve">/ </w:t>
      </w:r>
      <w:r w:rsidR="009B3AB6" w:rsidRPr="007A1E4B">
        <w:t>М.</w:t>
      </w:r>
      <w:r w:rsidR="009B3AB6">
        <w:t xml:space="preserve"> </w:t>
      </w:r>
      <w:r w:rsidR="009B3AB6" w:rsidRPr="007A1E4B">
        <w:t xml:space="preserve">Н. </w:t>
      </w:r>
      <w:proofErr w:type="spellStart"/>
      <w:r w:rsidR="009B3AB6" w:rsidRPr="007A1E4B">
        <w:t>Дерова</w:t>
      </w:r>
      <w:proofErr w:type="spellEnd"/>
      <w:r w:rsidR="009B3AB6" w:rsidRPr="007A1E4B">
        <w:t xml:space="preserve"> </w:t>
      </w:r>
      <w:r w:rsidR="00DC7DD1" w:rsidRPr="007A1E4B">
        <w:t xml:space="preserve">// Вектор экономики. </w:t>
      </w:r>
      <w:r w:rsidR="005F434A">
        <w:t xml:space="preserve">– </w:t>
      </w:r>
      <w:r w:rsidR="00DC7DD1" w:rsidRPr="007A1E4B">
        <w:t xml:space="preserve">2017. </w:t>
      </w:r>
      <w:r w:rsidR="005F434A">
        <w:t xml:space="preserve">– </w:t>
      </w:r>
      <w:r w:rsidR="00DC7DD1" w:rsidRPr="007A1E4B">
        <w:t xml:space="preserve">№ 1 (7). </w:t>
      </w:r>
      <w:r w:rsidR="005F434A">
        <w:t xml:space="preserve">– </w:t>
      </w:r>
      <w:r w:rsidR="00DC7DD1" w:rsidRPr="007A1E4B">
        <w:t>С. 21.</w:t>
      </w:r>
    </w:p>
    <w:p w14:paraId="29ABBD78" w14:textId="1063499D" w:rsidR="00DC7DD1" w:rsidRPr="007A1E4B" w:rsidRDefault="007A1E4B" w:rsidP="007A1E4B">
      <w:r>
        <w:t xml:space="preserve">15. </w:t>
      </w:r>
      <w:proofErr w:type="spellStart"/>
      <w:r w:rsidR="00DC7DD1" w:rsidRPr="007A1E4B">
        <w:t>Дырдонова</w:t>
      </w:r>
      <w:proofErr w:type="spellEnd"/>
      <w:r w:rsidR="009B3AB6">
        <w:t>,</w:t>
      </w:r>
      <w:r w:rsidR="00DC7DD1" w:rsidRPr="007A1E4B">
        <w:t xml:space="preserve"> А.</w:t>
      </w:r>
      <w:r w:rsidR="009B3AB6">
        <w:t xml:space="preserve"> </w:t>
      </w:r>
      <w:r w:rsidR="00DC7DD1" w:rsidRPr="007A1E4B">
        <w:t>Н.</w:t>
      </w:r>
      <w:r w:rsidR="009B3AB6">
        <w:t xml:space="preserve"> </w:t>
      </w:r>
      <w:r w:rsidR="00DC7DD1" w:rsidRPr="007A1E4B">
        <w:t xml:space="preserve">Методический подход к оценке потенциала кластеризации и повышение эффективности развития промышленных кластеров региона </w:t>
      </w:r>
      <w:r w:rsidR="009B3AB6">
        <w:t xml:space="preserve">/ </w:t>
      </w:r>
      <w:r w:rsidR="009B3AB6" w:rsidRPr="007A1E4B">
        <w:t>А.</w:t>
      </w:r>
      <w:r w:rsidR="009B3AB6">
        <w:t xml:space="preserve"> </w:t>
      </w:r>
      <w:r w:rsidR="009B3AB6" w:rsidRPr="007A1E4B">
        <w:t>Н.</w:t>
      </w:r>
      <w:r w:rsidR="009B3AB6">
        <w:t xml:space="preserve"> </w:t>
      </w:r>
      <w:proofErr w:type="spellStart"/>
      <w:r w:rsidR="009B3AB6" w:rsidRPr="007A1E4B">
        <w:t>Дырдонова</w:t>
      </w:r>
      <w:proofErr w:type="spellEnd"/>
      <w:r w:rsidR="009B3AB6" w:rsidRPr="007A1E4B">
        <w:t>, Е.</w:t>
      </w:r>
      <w:r w:rsidR="009B3AB6">
        <w:t xml:space="preserve"> </w:t>
      </w:r>
      <w:r w:rsidR="009B3AB6" w:rsidRPr="007A1E4B">
        <w:t>С.</w:t>
      </w:r>
      <w:r w:rsidR="009B3AB6">
        <w:t xml:space="preserve"> </w:t>
      </w:r>
      <w:r w:rsidR="009B3AB6" w:rsidRPr="007A1E4B">
        <w:t>Андреева, Н.</w:t>
      </w:r>
      <w:r w:rsidR="009B3AB6">
        <w:t xml:space="preserve"> </w:t>
      </w:r>
      <w:r w:rsidR="009B3AB6" w:rsidRPr="007A1E4B">
        <w:t xml:space="preserve">Ю. Фомин </w:t>
      </w:r>
      <w:r w:rsidR="00DC7DD1" w:rsidRPr="007A1E4B">
        <w:t xml:space="preserve">// Управление устойчивым развитием. </w:t>
      </w:r>
      <w:r w:rsidR="005F434A">
        <w:t xml:space="preserve">– </w:t>
      </w:r>
      <w:r w:rsidR="00DC7DD1" w:rsidRPr="007A1E4B">
        <w:t xml:space="preserve">2017. </w:t>
      </w:r>
      <w:r w:rsidR="005F434A">
        <w:t xml:space="preserve">– </w:t>
      </w:r>
      <w:r w:rsidR="00DC7DD1" w:rsidRPr="007A1E4B">
        <w:t xml:space="preserve">№ 1 (08). </w:t>
      </w:r>
      <w:r w:rsidR="005F434A">
        <w:t xml:space="preserve">– </w:t>
      </w:r>
      <w:r w:rsidR="00DC7DD1" w:rsidRPr="007A1E4B">
        <w:t>С. 25-30.</w:t>
      </w:r>
    </w:p>
    <w:p w14:paraId="3C906F00" w14:textId="4E8A20E9" w:rsidR="00DC7DD1" w:rsidRPr="007A1E4B" w:rsidRDefault="007A1E4B" w:rsidP="007A1E4B">
      <w:r>
        <w:t xml:space="preserve">16. </w:t>
      </w:r>
      <w:proofErr w:type="spellStart"/>
      <w:r w:rsidR="00DC7DD1" w:rsidRPr="007A1E4B">
        <w:t>Здерева</w:t>
      </w:r>
      <w:proofErr w:type="spellEnd"/>
      <w:r w:rsidR="009B3AB6">
        <w:t>,</w:t>
      </w:r>
      <w:r w:rsidR="00DC7DD1" w:rsidRPr="007A1E4B">
        <w:t xml:space="preserve"> А.</w:t>
      </w:r>
      <w:r w:rsidR="009B3AB6">
        <w:t xml:space="preserve"> </w:t>
      </w:r>
      <w:r w:rsidR="00DC7DD1" w:rsidRPr="007A1E4B">
        <w:t>В.</w:t>
      </w:r>
      <w:r w:rsidR="009B3AB6">
        <w:t xml:space="preserve"> </w:t>
      </w:r>
      <w:r w:rsidR="00DC7DD1" w:rsidRPr="007A1E4B">
        <w:t xml:space="preserve">Экономическая безопасность регионов как основа безопасности страны </w:t>
      </w:r>
      <w:r w:rsidR="009B3AB6">
        <w:t>/</w:t>
      </w:r>
      <w:r w:rsidR="009B3AB6" w:rsidRPr="009B3AB6">
        <w:t xml:space="preserve"> </w:t>
      </w:r>
      <w:r w:rsidR="009B3AB6" w:rsidRPr="007A1E4B">
        <w:t>А.</w:t>
      </w:r>
      <w:r w:rsidR="009B3AB6">
        <w:t xml:space="preserve"> </w:t>
      </w:r>
      <w:r w:rsidR="009B3AB6" w:rsidRPr="007A1E4B">
        <w:t>В.</w:t>
      </w:r>
      <w:r w:rsidR="009B3AB6">
        <w:t xml:space="preserve"> </w:t>
      </w:r>
      <w:proofErr w:type="spellStart"/>
      <w:r w:rsidR="009B3AB6" w:rsidRPr="007A1E4B">
        <w:t>Здерева</w:t>
      </w:r>
      <w:proofErr w:type="spellEnd"/>
      <w:r w:rsidR="009B3AB6">
        <w:t>,</w:t>
      </w:r>
      <w:r w:rsidR="009B3AB6" w:rsidRPr="007A1E4B">
        <w:t xml:space="preserve"> О.</w:t>
      </w:r>
      <w:r w:rsidR="009B3AB6">
        <w:t xml:space="preserve"> </w:t>
      </w:r>
      <w:r w:rsidR="009B3AB6" w:rsidRPr="007A1E4B">
        <w:t xml:space="preserve">В. Бондарская </w:t>
      </w:r>
      <w:r w:rsidR="00DC7DD1" w:rsidRPr="007A1E4B">
        <w:t xml:space="preserve">// Стратегии противодействия угрозам экономической безопасности России. Материалы II Всероссийского форума по экономической безопасности. Выпуск II. </w:t>
      </w:r>
      <w:r w:rsidR="005F434A">
        <w:t xml:space="preserve">– </w:t>
      </w:r>
      <w:r w:rsidR="00DC7DD1" w:rsidRPr="007A1E4B">
        <w:t xml:space="preserve">2019. </w:t>
      </w:r>
      <w:r w:rsidR="005F434A">
        <w:t xml:space="preserve">– </w:t>
      </w:r>
      <w:r w:rsidR="00DC7DD1" w:rsidRPr="007A1E4B">
        <w:t>С. 350-353.</w:t>
      </w:r>
    </w:p>
    <w:p w14:paraId="0BFF14A4" w14:textId="60DD2CC5" w:rsidR="00DC7DD1" w:rsidRPr="007A1E4B" w:rsidRDefault="007A1E4B" w:rsidP="007A1E4B">
      <w:bookmarkStart w:id="12" w:name="_Ref66511499"/>
      <w:r>
        <w:lastRenderedPageBreak/>
        <w:t xml:space="preserve">17. </w:t>
      </w:r>
      <w:proofErr w:type="spellStart"/>
      <w:r w:rsidR="00DC7DD1" w:rsidRPr="007A1E4B">
        <w:t>Зиядуллаев</w:t>
      </w:r>
      <w:proofErr w:type="spellEnd"/>
      <w:r w:rsidR="009B3AB6">
        <w:t>,</w:t>
      </w:r>
      <w:r w:rsidR="00DC7DD1" w:rsidRPr="007A1E4B">
        <w:t xml:space="preserve"> Н.</w:t>
      </w:r>
      <w:r w:rsidR="009B3AB6">
        <w:t xml:space="preserve"> </w:t>
      </w:r>
      <w:r w:rsidR="00DC7DD1" w:rsidRPr="007A1E4B">
        <w:t xml:space="preserve">С. Управленческие аспекты обеспечения экономической безопасности промышленного комплекса региона </w:t>
      </w:r>
      <w:r w:rsidR="009B3AB6">
        <w:t xml:space="preserve">/ </w:t>
      </w:r>
      <w:r w:rsidR="009B3AB6" w:rsidRPr="007A1E4B">
        <w:t>Н.</w:t>
      </w:r>
      <w:r w:rsidR="009B3AB6">
        <w:t xml:space="preserve"> </w:t>
      </w:r>
      <w:r w:rsidR="009B3AB6" w:rsidRPr="007A1E4B">
        <w:t>С.</w:t>
      </w:r>
      <w:r w:rsidR="009B3AB6">
        <w:t xml:space="preserve"> </w:t>
      </w:r>
      <w:proofErr w:type="spellStart"/>
      <w:r w:rsidR="009B3AB6" w:rsidRPr="007A1E4B">
        <w:t>Зиядуллаев</w:t>
      </w:r>
      <w:proofErr w:type="spellEnd"/>
      <w:r w:rsidR="009B3AB6">
        <w:t>,</w:t>
      </w:r>
      <w:r w:rsidR="009B3AB6" w:rsidRPr="007A1E4B">
        <w:t xml:space="preserve"> Т.</w:t>
      </w:r>
      <w:r w:rsidR="009B3AB6">
        <w:t xml:space="preserve"> </w:t>
      </w:r>
      <w:r w:rsidR="009B3AB6" w:rsidRPr="007A1E4B">
        <w:t>И.</w:t>
      </w:r>
      <w:r w:rsidR="009B3AB6">
        <w:t xml:space="preserve"> </w:t>
      </w:r>
      <w:proofErr w:type="spellStart"/>
      <w:r w:rsidR="009B3AB6" w:rsidRPr="007A1E4B">
        <w:t>Саматов</w:t>
      </w:r>
      <w:proofErr w:type="spellEnd"/>
      <w:r w:rsidR="009B3AB6" w:rsidRPr="007A1E4B">
        <w:t xml:space="preserve"> </w:t>
      </w:r>
      <w:r w:rsidR="00DC7DD1" w:rsidRPr="007A1E4B">
        <w:t xml:space="preserve">// Вестник Института экономики Российской академии наук. </w:t>
      </w:r>
      <w:r w:rsidR="005F434A">
        <w:t xml:space="preserve">– </w:t>
      </w:r>
      <w:r w:rsidR="00DC7DD1" w:rsidRPr="007A1E4B">
        <w:t xml:space="preserve">2019. </w:t>
      </w:r>
      <w:r w:rsidR="005F434A">
        <w:t xml:space="preserve">– </w:t>
      </w:r>
      <w:r w:rsidR="00DC7DD1" w:rsidRPr="007A1E4B">
        <w:t xml:space="preserve">№ 2. </w:t>
      </w:r>
      <w:r w:rsidR="005F434A">
        <w:t xml:space="preserve">– </w:t>
      </w:r>
      <w:r w:rsidR="00DC7DD1" w:rsidRPr="007A1E4B">
        <w:t>С. 46-60.</w:t>
      </w:r>
      <w:bookmarkEnd w:id="12"/>
    </w:p>
    <w:p w14:paraId="53C78F8C" w14:textId="00F73141" w:rsidR="00DC7DD1" w:rsidRPr="007A1E4B" w:rsidRDefault="007A1E4B" w:rsidP="007A1E4B">
      <w:bookmarkStart w:id="13" w:name="_Ref76447733"/>
      <w:r>
        <w:t xml:space="preserve">18. </w:t>
      </w:r>
      <w:proofErr w:type="spellStart"/>
      <w:r w:rsidR="00DC7DD1" w:rsidRPr="007A1E4B">
        <w:t>Кабачевская</w:t>
      </w:r>
      <w:proofErr w:type="spellEnd"/>
      <w:r w:rsidR="009B3AB6">
        <w:t>,</w:t>
      </w:r>
      <w:r w:rsidR="00DC7DD1" w:rsidRPr="007A1E4B">
        <w:t xml:space="preserve"> Е.</w:t>
      </w:r>
      <w:r w:rsidR="009B3AB6">
        <w:t xml:space="preserve"> </w:t>
      </w:r>
      <w:r w:rsidR="00DC7DD1" w:rsidRPr="007A1E4B">
        <w:t xml:space="preserve">А. Экономическое позиционирование Краснодарского края в области промышленного производства: обзор, проблемы, перспективы </w:t>
      </w:r>
      <w:r w:rsidR="009B3AB6">
        <w:t xml:space="preserve">/ </w:t>
      </w:r>
      <w:r w:rsidR="009B3AB6" w:rsidRPr="007A1E4B">
        <w:t>Е.</w:t>
      </w:r>
      <w:r w:rsidR="009B3AB6">
        <w:t xml:space="preserve"> </w:t>
      </w:r>
      <w:r w:rsidR="009B3AB6" w:rsidRPr="007A1E4B">
        <w:t>А.</w:t>
      </w:r>
      <w:r w:rsidR="009B3AB6">
        <w:t xml:space="preserve"> </w:t>
      </w:r>
      <w:proofErr w:type="spellStart"/>
      <w:r w:rsidR="009B3AB6" w:rsidRPr="007A1E4B">
        <w:t>Кабачевская</w:t>
      </w:r>
      <w:proofErr w:type="spellEnd"/>
      <w:r w:rsidR="009B3AB6" w:rsidRPr="007A1E4B">
        <w:t>, С.</w:t>
      </w:r>
      <w:r w:rsidR="009B3AB6">
        <w:t xml:space="preserve"> </w:t>
      </w:r>
      <w:r w:rsidR="009B3AB6" w:rsidRPr="007A1E4B">
        <w:t>Г.</w:t>
      </w:r>
      <w:r w:rsidR="009B3AB6">
        <w:t xml:space="preserve"> </w:t>
      </w:r>
      <w:r w:rsidR="009B3AB6" w:rsidRPr="007A1E4B">
        <w:t xml:space="preserve">Косенко, Е.Н. Новикова </w:t>
      </w:r>
      <w:r w:rsidR="00DC7DD1" w:rsidRPr="007A1E4B">
        <w:t xml:space="preserve">// Экономические отношения. </w:t>
      </w:r>
      <w:r w:rsidR="005F434A">
        <w:t xml:space="preserve">– </w:t>
      </w:r>
      <w:r w:rsidR="00DC7DD1" w:rsidRPr="007A1E4B">
        <w:t xml:space="preserve">2019. </w:t>
      </w:r>
      <w:r w:rsidR="005F434A">
        <w:t xml:space="preserve">– </w:t>
      </w:r>
      <w:r w:rsidR="00DC7DD1" w:rsidRPr="007A1E4B">
        <w:t>Т. 9.</w:t>
      </w:r>
      <w:r w:rsidR="005F434A" w:rsidRPr="005F434A">
        <w:t xml:space="preserve"> </w:t>
      </w:r>
      <w:r w:rsidR="005F434A">
        <w:t>–</w:t>
      </w:r>
      <w:r w:rsidR="00DC7DD1" w:rsidRPr="007A1E4B">
        <w:t xml:space="preserve"> № 4. </w:t>
      </w:r>
      <w:r w:rsidR="005F434A">
        <w:t xml:space="preserve">– </w:t>
      </w:r>
      <w:r w:rsidR="00DC7DD1" w:rsidRPr="007A1E4B">
        <w:t>С. 3019-3032.</w:t>
      </w:r>
      <w:bookmarkEnd w:id="13"/>
    </w:p>
    <w:p w14:paraId="29DAE200" w14:textId="456A16C6" w:rsidR="00FD2B44" w:rsidRPr="007A1E4B" w:rsidRDefault="007A1E4B" w:rsidP="007A1E4B">
      <w:bookmarkStart w:id="14" w:name="_Ref66541011"/>
      <w:r>
        <w:t xml:space="preserve">19. </w:t>
      </w:r>
      <w:r w:rsidR="00FD2B44" w:rsidRPr="007A1E4B">
        <w:t>Козлова</w:t>
      </w:r>
      <w:r w:rsidR="009B3AB6">
        <w:t>,</w:t>
      </w:r>
      <w:r w:rsidR="00FD2B44" w:rsidRPr="007A1E4B">
        <w:t xml:space="preserve"> Т.</w:t>
      </w:r>
      <w:r w:rsidR="00D35F84">
        <w:t xml:space="preserve"> </w:t>
      </w:r>
      <w:r w:rsidR="00FD2B44" w:rsidRPr="007A1E4B">
        <w:t xml:space="preserve">М. Экономико-статистический анализ промышленного потенциала регионов Центрального федерального округа </w:t>
      </w:r>
      <w:r w:rsidR="00D35F84">
        <w:t xml:space="preserve">/ </w:t>
      </w:r>
      <w:r w:rsidR="00D35F84" w:rsidRPr="007A1E4B">
        <w:t>Т.</w:t>
      </w:r>
      <w:r w:rsidR="00D35F84">
        <w:t xml:space="preserve"> </w:t>
      </w:r>
      <w:r w:rsidR="00D35F84" w:rsidRPr="007A1E4B">
        <w:t>М.</w:t>
      </w:r>
      <w:r w:rsidR="00D35F84">
        <w:t xml:space="preserve"> </w:t>
      </w:r>
      <w:r w:rsidR="00D35F84" w:rsidRPr="007A1E4B">
        <w:t xml:space="preserve">Козлова </w:t>
      </w:r>
      <w:r w:rsidR="00FD2B44" w:rsidRPr="007A1E4B">
        <w:t xml:space="preserve">// Вестник Тверского государственного университета. Серия: Экономика и управление. </w:t>
      </w:r>
      <w:r w:rsidR="005F434A">
        <w:t xml:space="preserve">– </w:t>
      </w:r>
      <w:r w:rsidR="00FD2B44" w:rsidRPr="007A1E4B">
        <w:t xml:space="preserve">2019. </w:t>
      </w:r>
      <w:r w:rsidR="005F434A">
        <w:t xml:space="preserve">– </w:t>
      </w:r>
      <w:r w:rsidR="00FD2B44" w:rsidRPr="007A1E4B">
        <w:t xml:space="preserve">№ 2. </w:t>
      </w:r>
      <w:r w:rsidR="005F434A">
        <w:t xml:space="preserve">– </w:t>
      </w:r>
      <w:r w:rsidR="00FD2B44" w:rsidRPr="007A1E4B">
        <w:t>С. 275-278.</w:t>
      </w:r>
      <w:bookmarkEnd w:id="14"/>
    </w:p>
    <w:p w14:paraId="4D1CE24E" w14:textId="11B63B1D" w:rsidR="00DC7DD1" w:rsidRPr="007A1E4B" w:rsidRDefault="007A1E4B" w:rsidP="007A1E4B">
      <w:bookmarkStart w:id="15" w:name="_Ref66521816"/>
      <w:r>
        <w:t xml:space="preserve">20. </w:t>
      </w:r>
      <w:r w:rsidR="00DC7DD1" w:rsidRPr="007A1E4B">
        <w:t>Козлова</w:t>
      </w:r>
      <w:r w:rsidR="009B3AB6">
        <w:t>,</w:t>
      </w:r>
      <w:r w:rsidR="00DC7DD1" w:rsidRPr="007A1E4B">
        <w:t xml:space="preserve"> Т.</w:t>
      </w:r>
      <w:r w:rsidR="00D35F84">
        <w:t xml:space="preserve"> </w:t>
      </w:r>
      <w:r w:rsidR="00DC7DD1" w:rsidRPr="007A1E4B">
        <w:t>М.</w:t>
      </w:r>
      <w:r w:rsidR="00D35F84">
        <w:t xml:space="preserve"> </w:t>
      </w:r>
      <w:r w:rsidR="00DC7DD1" w:rsidRPr="007A1E4B">
        <w:t>Оценка промышленного потенциала регионов Центрального федерального округа</w:t>
      </w:r>
      <w:r w:rsidR="00D35F84">
        <w:t xml:space="preserve"> /</w:t>
      </w:r>
      <w:r w:rsidR="00D35F84" w:rsidRPr="00D35F84">
        <w:t xml:space="preserve"> </w:t>
      </w:r>
      <w:r w:rsidR="00D35F84" w:rsidRPr="007A1E4B">
        <w:t>Т.</w:t>
      </w:r>
      <w:r w:rsidR="00D35F84">
        <w:t xml:space="preserve"> </w:t>
      </w:r>
      <w:r w:rsidR="00D35F84" w:rsidRPr="007A1E4B">
        <w:t>М.</w:t>
      </w:r>
      <w:r w:rsidR="00D35F84">
        <w:t xml:space="preserve"> </w:t>
      </w:r>
      <w:r w:rsidR="00D35F84" w:rsidRPr="007A1E4B">
        <w:t>Козлова, О.</w:t>
      </w:r>
      <w:r w:rsidR="00D35F84">
        <w:t xml:space="preserve"> </w:t>
      </w:r>
      <w:r w:rsidR="00D35F84" w:rsidRPr="007A1E4B">
        <w:t>Г.</w:t>
      </w:r>
      <w:r w:rsidR="00D35F84">
        <w:t xml:space="preserve"> </w:t>
      </w:r>
      <w:r w:rsidR="00D35F84" w:rsidRPr="007A1E4B">
        <w:t>Бойко, Г.</w:t>
      </w:r>
      <w:r w:rsidR="00D35F84">
        <w:t xml:space="preserve"> </w:t>
      </w:r>
      <w:r w:rsidR="00D35F84" w:rsidRPr="007A1E4B">
        <w:t xml:space="preserve">Н. Пальцева </w:t>
      </w:r>
      <w:r w:rsidR="00DC7DD1" w:rsidRPr="007A1E4B">
        <w:t xml:space="preserve">// Вестник Тверского государственного университета. Серия: Экономика и управление. </w:t>
      </w:r>
      <w:r w:rsidR="005F434A">
        <w:t xml:space="preserve">– </w:t>
      </w:r>
      <w:r w:rsidR="00DC7DD1" w:rsidRPr="007A1E4B">
        <w:t xml:space="preserve">2018. </w:t>
      </w:r>
      <w:r w:rsidR="005F434A">
        <w:t xml:space="preserve">– </w:t>
      </w:r>
      <w:r w:rsidR="00DC7DD1" w:rsidRPr="007A1E4B">
        <w:t xml:space="preserve">№ 3. </w:t>
      </w:r>
      <w:r w:rsidR="005F434A">
        <w:t xml:space="preserve">– </w:t>
      </w:r>
      <w:r w:rsidR="00DC7DD1" w:rsidRPr="007A1E4B">
        <w:t>С. 132-142.</w:t>
      </w:r>
      <w:bookmarkEnd w:id="15"/>
    </w:p>
    <w:p w14:paraId="700BB330" w14:textId="644F0B7E" w:rsidR="00A3188F" w:rsidRPr="007A1E4B" w:rsidRDefault="007A1E4B" w:rsidP="007A1E4B">
      <w:r>
        <w:t xml:space="preserve">21. </w:t>
      </w:r>
      <w:r w:rsidR="00A3188F" w:rsidRPr="007A1E4B">
        <w:t>Кондраков</w:t>
      </w:r>
      <w:r w:rsidR="009B3AB6">
        <w:t xml:space="preserve">, </w:t>
      </w:r>
      <w:r w:rsidR="00A3188F" w:rsidRPr="007A1E4B">
        <w:t>О.</w:t>
      </w:r>
      <w:r w:rsidR="00D35F84">
        <w:t xml:space="preserve"> </w:t>
      </w:r>
      <w:r w:rsidR="00A3188F" w:rsidRPr="007A1E4B">
        <w:t>В.</w:t>
      </w:r>
      <w:r w:rsidR="00D35F84">
        <w:t xml:space="preserve"> </w:t>
      </w:r>
      <w:r w:rsidR="00A3188F" w:rsidRPr="007A1E4B">
        <w:t xml:space="preserve">Оценка потенциала для устойчивого развития промышленного комплекса регионов </w:t>
      </w:r>
      <w:r w:rsidR="00D35F84">
        <w:t xml:space="preserve">/ </w:t>
      </w:r>
      <w:r w:rsidR="00D35F84" w:rsidRPr="007A1E4B">
        <w:t>О.</w:t>
      </w:r>
      <w:r w:rsidR="00D35F84">
        <w:t xml:space="preserve"> </w:t>
      </w:r>
      <w:r w:rsidR="00D35F84" w:rsidRPr="007A1E4B">
        <w:t>В.</w:t>
      </w:r>
      <w:r w:rsidR="00D35F84">
        <w:t xml:space="preserve"> </w:t>
      </w:r>
      <w:r w:rsidR="00D35F84" w:rsidRPr="007A1E4B">
        <w:t>Кондраков, В.</w:t>
      </w:r>
      <w:r w:rsidR="00D35F84">
        <w:t xml:space="preserve"> </w:t>
      </w:r>
      <w:r w:rsidR="00D35F84" w:rsidRPr="007A1E4B">
        <w:t>Ю.</w:t>
      </w:r>
      <w:r w:rsidR="00D35F84">
        <w:t xml:space="preserve"> </w:t>
      </w:r>
      <w:proofErr w:type="spellStart"/>
      <w:r w:rsidR="00D35F84" w:rsidRPr="007A1E4B">
        <w:t>Мишаков</w:t>
      </w:r>
      <w:proofErr w:type="spellEnd"/>
      <w:r w:rsidR="00D35F84" w:rsidRPr="007A1E4B">
        <w:t>, И.</w:t>
      </w:r>
      <w:r w:rsidR="00D35F84">
        <w:t xml:space="preserve"> </w:t>
      </w:r>
      <w:r w:rsidR="00D35F84" w:rsidRPr="007A1E4B">
        <w:t xml:space="preserve">В. Кондраков </w:t>
      </w:r>
      <w:r w:rsidR="00A3188F" w:rsidRPr="007A1E4B">
        <w:t>// Дизайн и технологии.</w:t>
      </w:r>
      <w:r w:rsidR="005F434A" w:rsidRPr="005F434A">
        <w:t xml:space="preserve"> </w:t>
      </w:r>
      <w:r w:rsidR="005F434A">
        <w:t>–</w:t>
      </w:r>
      <w:r w:rsidR="00A3188F" w:rsidRPr="007A1E4B">
        <w:t xml:space="preserve"> 2019. </w:t>
      </w:r>
      <w:r w:rsidR="005F434A">
        <w:t xml:space="preserve">– </w:t>
      </w:r>
      <w:r w:rsidR="00A3188F" w:rsidRPr="007A1E4B">
        <w:t xml:space="preserve">№ 71 (113). </w:t>
      </w:r>
      <w:r w:rsidR="005F434A">
        <w:t xml:space="preserve">– </w:t>
      </w:r>
      <w:r w:rsidR="00A3188F" w:rsidRPr="007A1E4B">
        <w:t>С. 107-112.</w:t>
      </w:r>
    </w:p>
    <w:p w14:paraId="6822AF0A" w14:textId="1007A398" w:rsidR="00DC7DD1" w:rsidRPr="007A1E4B" w:rsidRDefault="007A1E4B" w:rsidP="007A1E4B">
      <w:bookmarkStart w:id="16" w:name="_Ref76714812"/>
      <w:r>
        <w:t xml:space="preserve">22. </w:t>
      </w:r>
      <w:r w:rsidR="00DC7DD1" w:rsidRPr="007A1E4B">
        <w:t>Корнаухов</w:t>
      </w:r>
      <w:r w:rsidR="009B3AB6">
        <w:t>,</w:t>
      </w:r>
      <w:r w:rsidR="00DC7DD1" w:rsidRPr="007A1E4B">
        <w:t xml:space="preserve"> А.</w:t>
      </w:r>
      <w:r w:rsidR="00D35F84">
        <w:t xml:space="preserve"> </w:t>
      </w:r>
      <w:r w:rsidR="00DC7DD1" w:rsidRPr="007A1E4B">
        <w:t xml:space="preserve">С. Государственно-частное партнерство как точка роста промышленного потенциала региона </w:t>
      </w:r>
      <w:r w:rsidR="00D35F84">
        <w:t xml:space="preserve">/ </w:t>
      </w:r>
      <w:r w:rsidR="00D35F84" w:rsidRPr="007A1E4B">
        <w:t>А.</w:t>
      </w:r>
      <w:r w:rsidR="00D35F84">
        <w:t xml:space="preserve"> </w:t>
      </w:r>
      <w:r w:rsidR="00D35F84" w:rsidRPr="007A1E4B">
        <w:t xml:space="preserve">С. Корнаухов </w:t>
      </w:r>
      <w:r w:rsidR="00DC7DD1" w:rsidRPr="007A1E4B">
        <w:t xml:space="preserve">// Сборник статей V Международной научно-практической конференции. </w:t>
      </w:r>
      <w:r w:rsidR="005F434A">
        <w:t xml:space="preserve">– </w:t>
      </w:r>
      <w:r w:rsidR="00DC7DD1" w:rsidRPr="007A1E4B">
        <w:t xml:space="preserve">2018. </w:t>
      </w:r>
      <w:r w:rsidR="005F434A">
        <w:t xml:space="preserve">– </w:t>
      </w:r>
      <w:r w:rsidR="00DC7DD1" w:rsidRPr="007A1E4B">
        <w:t>С. 161-163.</w:t>
      </w:r>
      <w:bookmarkEnd w:id="16"/>
    </w:p>
    <w:p w14:paraId="589F438F" w14:textId="624A4F3C" w:rsidR="00A3188F" w:rsidRPr="007A1E4B" w:rsidRDefault="007A1E4B" w:rsidP="007A1E4B">
      <w:r>
        <w:t xml:space="preserve">23. </w:t>
      </w:r>
      <w:r w:rsidR="00A3188F" w:rsidRPr="007A1E4B">
        <w:t>Королева</w:t>
      </w:r>
      <w:r w:rsidR="009B3AB6">
        <w:t>,</w:t>
      </w:r>
      <w:r w:rsidR="00A3188F" w:rsidRPr="007A1E4B">
        <w:t xml:space="preserve"> Н.</w:t>
      </w:r>
      <w:r w:rsidR="00D35F84">
        <w:t xml:space="preserve"> </w:t>
      </w:r>
      <w:r w:rsidR="00A3188F" w:rsidRPr="007A1E4B">
        <w:t>В.</w:t>
      </w:r>
      <w:r w:rsidR="00D35F84">
        <w:t xml:space="preserve"> </w:t>
      </w:r>
      <w:r w:rsidR="00A3188F" w:rsidRPr="007A1E4B">
        <w:t xml:space="preserve">Структурные элементы промышленного потенциала региона </w:t>
      </w:r>
      <w:r w:rsidR="00D35F84">
        <w:t xml:space="preserve">/ </w:t>
      </w:r>
      <w:r w:rsidR="00D35F84" w:rsidRPr="007A1E4B">
        <w:t>Н.</w:t>
      </w:r>
      <w:r w:rsidR="00D35F84">
        <w:t xml:space="preserve"> </w:t>
      </w:r>
      <w:r w:rsidR="00D35F84" w:rsidRPr="007A1E4B">
        <w:t>В.</w:t>
      </w:r>
      <w:r w:rsidR="00D35F84">
        <w:t xml:space="preserve"> </w:t>
      </w:r>
      <w:r w:rsidR="00D35F84" w:rsidRPr="007A1E4B">
        <w:t>Королева, А.</w:t>
      </w:r>
      <w:r w:rsidR="00D35F84">
        <w:t xml:space="preserve"> </w:t>
      </w:r>
      <w:r w:rsidR="00D35F84" w:rsidRPr="007A1E4B">
        <w:t xml:space="preserve">В. Павлова </w:t>
      </w:r>
      <w:r w:rsidR="00A3188F" w:rsidRPr="007A1E4B">
        <w:t>// В сборнике: Фундаментальные и прикладные исследования в области экономики и финансов. Сборник научных статей V международной научно-практической конференции. Орел</w:t>
      </w:r>
      <w:r w:rsidR="00D35F84">
        <w:t>.</w:t>
      </w:r>
      <w:r w:rsidR="00A3188F" w:rsidRPr="007A1E4B">
        <w:t xml:space="preserve"> </w:t>
      </w:r>
      <w:r w:rsidR="00D35F84">
        <w:t xml:space="preserve">– </w:t>
      </w:r>
      <w:r w:rsidR="00A3188F" w:rsidRPr="007A1E4B">
        <w:t xml:space="preserve">2019. </w:t>
      </w:r>
      <w:r w:rsidR="005F434A">
        <w:t xml:space="preserve">– </w:t>
      </w:r>
      <w:r w:rsidR="00A3188F" w:rsidRPr="007A1E4B">
        <w:t>С. 83-89.</w:t>
      </w:r>
    </w:p>
    <w:p w14:paraId="15A1F145" w14:textId="51638FD7" w:rsidR="005727BB" w:rsidRPr="007A1E4B" w:rsidRDefault="007A1E4B" w:rsidP="007A1E4B">
      <w:bookmarkStart w:id="17" w:name="_Ref66522745"/>
      <w:r>
        <w:lastRenderedPageBreak/>
        <w:t xml:space="preserve">24. </w:t>
      </w:r>
      <w:r w:rsidR="005727BB" w:rsidRPr="007A1E4B">
        <w:t>Крутиков</w:t>
      </w:r>
      <w:r w:rsidR="009B3AB6">
        <w:t>,</w:t>
      </w:r>
      <w:r w:rsidR="005727BB" w:rsidRPr="007A1E4B">
        <w:t xml:space="preserve"> В.</w:t>
      </w:r>
      <w:r w:rsidR="00D35F84">
        <w:t xml:space="preserve"> </w:t>
      </w:r>
      <w:r w:rsidR="005727BB" w:rsidRPr="007A1E4B">
        <w:t>К. Региональная экономика. Учебно-методическое пособие</w:t>
      </w:r>
      <w:r w:rsidR="00D35F84">
        <w:t xml:space="preserve"> / </w:t>
      </w:r>
      <w:r w:rsidR="00D35F84" w:rsidRPr="007A1E4B">
        <w:t>В.</w:t>
      </w:r>
      <w:r w:rsidR="00D35F84">
        <w:t xml:space="preserve"> </w:t>
      </w:r>
      <w:r w:rsidR="00D35F84" w:rsidRPr="007A1E4B">
        <w:t>К.</w:t>
      </w:r>
      <w:r w:rsidR="00D35F84">
        <w:t xml:space="preserve"> </w:t>
      </w:r>
      <w:r w:rsidR="00D35F84" w:rsidRPr="007A1E4B">
        <w:t>Крутиков</w:t>
      </w:r>
      <w:r w:rsidR="00D35F84">
        <w:t>,</w:t>
      </w:r>
      <w:r w:rsidR="00D35F84" w:rsidRPr="007A1E4B">
        <w:t xml:space="preserve"> С.</w:t>
      </w:r>
      <w:r w:rsidR="00D35F84">
        <w:t xml:space="preserve"> </w:t>
      </w:r>
      <w:r w:rsidR="00D35F84" w:rsidRPr="007A1E4B">
        <w:t>А.</w:t>
      </w:r>
      <w:r w:rsidR="00D35F84">
        <w:t xml:space="preserve"> </w:t>
      </w:r>
      <w:r w:rsidR="00D35F84" w:rsidRPr="007A1E4B">
        <w:t>Аракелян, Т.</w:t>
      </w:r>
      <w:r w:rsidR="00D35F84">
        <w:t xml:space="preserve"> </w:t>
      </w:r>
      <w:r w:rsidR="00D35F84" w:rsidRPr="007A1E4B">
        <w:t>В.</w:t>
      </w:r>
      <w:r w:rsidR="00D35F84">
        <w:t xml:space="preserve"> </w:t>
      </w:r>
      <w:r w:rsidR="00D35F84" w:rsidRPr="007A1E4B">
        <w:t>Дорожкина, О.</w:t>
      </w:r>
      <w:r w:rsidR="00D35F84">
        <w:t xml:space="preserve"> </w:t>
      </w:r>
      <w:r w:rsidR="00D35F84" w:rsidRPr="007A1E4B">
        <w:t>И.</w:t>
      </w:r>
      <w:r w:rsidR="00D35F84">
        <w:t xml:space="preserve"> </w:t>
      </w:r>
      <w:r w:rsidR="00D35F84" w:rsidRPr="007A1E4B">
        <w:t>Костина, О.</w:t>
      </w:r>
      <w:r w:rsidR="00D35F84">
        <w:t xml:space="preserve"> </w:t>
      </w:r>
      <w:r w:rsidR="00D35F84" w:rsidRPr="007A1E4B">
        <w:t>В. Федорова</w:t>
      </w:r>
      <w:r w:rsidR="00D35F84">
        <w:t xml:space="preserve"> – </w:t>
      </w:r>
      <w:r w:rsidR="005727BB" w:rsidRPr="007A1E4B">
        <w:t xml:space="preserve">Калуга: Изд-во «Эйдос», 2015. </w:t>
      </w:r>
      <w:r w:rsidR="005F434A">
        <w:t xml:space="preserve">– </w:t>
      </w:r>
      <w:r w:rsidR="005727BB" w:rsidRPr="007A1E4B">
        <w:t>202 с.</w:t>
      </w:r>
      <w:bookmarkEnd w:id="17"/>
    </w:p>
    <w:p w14:paraId="00B1A75B" w14:textId="5AD6E68C" w:rsidR="00811B4E" w:rsidRPr="007A1E4B" w:rsidRDefault="007A1E4B" w:rsidP="007A1E4B">
      <w:bookmarkStart w:id="18" w:name="_Ref66512231"/>
      <w:r>
        <w:t xml:space="preserve">25. </w:t>
      </w:r>
      <w:r w:rsidR="00811B4E" w:rsidRPr="007A1E4B">
        <w:t>Кузнецова</w:t>
      </w:r>
      <w:r w:rsidR="009B3AB6">
        <w:t>,</w:t>
      </w:r>
      <w:r w:rsidR="00811B4E" w:rsidRPr="007A1E4B">
        <w:t xml:space="preserve"> Е.И. Экономическая безопасность: учебник и практикум для вузов. М.: Издательство </w:t>
      </w:r>
      <w:proofErr w:type="spellStart"/>
      <w:r w:rsidR="00811B4E" w:rsidRPr="007A1E4B">
        <w:t>Юрайт</w:t>
      </w:r>
      <w:proofErr w:type="spellEnd"/>
      <w:r w:rsidR="00811B4E" w:rsidRPr="007A1E4B">
        <w:t xml:space="preserve">, 2019. </w:t>
      </w:r>
      <w:r w:rsidR="005F434A">
        <w:t xml:space="preserve">– </w:t>
      </w:r>
      <w:r w:rsidR="00811B4E" w:rsidRPr="007A1E4B">
        <w:t>294 с.</w:t>
      </w:r>
      <w:bookmarkEnd w:id="18"/>
    </w:p>
    <w:p w14:paraId="3A6E05E1" w14:textId="79105D2B" w:rsidR="00DC6E97" w:rsidRPr="007A1E4B" w:rsidRDefault="007A1E4B" w:rsidP="007A1E4B">
      <w:r>
        <w:t xml:space="preserve">26. </w:t>
      </w:r>
      <w:proofErr w:type="spellStart"/>
      <w:r w:rsidR="00DC6E97" w:rsidRPr="007A1E4B">
        <w:t>Кунцман</w:t>
      </w:r>
      <w:proofErr w:type="spellEnd"/>
      <w:r w:rsidR="009B3AB6">
        <w:t>,</w:t>
      </w:r>
      <w:r w:rsidR="00DC6E97" w:rsidRPr="007A1E4B">
        <w:t xml:space="preserve"> М.В. Экономическая безопасность: учебное. </w:t>
      </w:r>
      <w:r w:rsidR="00D35F84">
        <w:t xml:space="preserve">/ </w:t>
      </w:r>
      <w:r w:rsidR="00D35F84" w:rsidRPr="007A1E4B">
        <w:t>М.</w:t>
      </w:r>
      <w:r w:rsidR="00D35F84">
        <w:t xml:space="preserve"> </w:t>
      </w:r>
      <w:r w:rsidR="00D35F84" w:rsidRPr="007A1E4B">
        <w:t xml:space="preserve">В. </w:t>
      </w:r>
      <w:proofErr w:type="spellStart"/>
      <w:r w:rsidR="00D35F84" w:rsidRPr="007A1E4B">
        <w:t>Кунцман</w:t>
      </w:r>
      <w:proofErr w:type="spellEnd"/>
      <w:r w:rsidR="00D35F84">
        <w:t>. –</w:t>
      </w:r>
      <w:r w:rsidR="00D35F84" w:rsidRPr="007A1E4B">
        <w:t xml:space="preserve"> </w:t>
      </w:r>
      <w:r w:rsidR="00DC6E97" w:rsidRPr="007A1E4B">
        <w:t xml:space="preserve">М.: МАДИ, 2016. </w:t>
      </w:r>
      <w:r w:rsidR="005F434A">
        <w:t xml:space="preserve">– </w:t>
      </w:r>
      <w:r w:rsidR="00DC6E97" w:rsidRPr="007A1E4B">
        <w:t>152 с.</w:t>
      </w:r>
    </w:p>
    <w:p w14:paraId="29E46EF1" w14:textId="1A09256F" w:rsidR="00DC7DD1" w:rsidRPr="007A1E4B" w:rsidRDefault="007A1E4B" w:rsidP="007A1E4B">
      <w:r>
        <w:t xml:space="preserve">27. </w:t>
      </w:r>
      <w:proofErr w:type="spellStart"/>
      <w:r w:rsidR="00DC7DD1" w:rsidRPr="007A1E4B">
        <w:t>Кунцман</w:t>
      </w:r>
      <w:proofErr w:type="spellEnd"/>
      <w:r w:rsidR="009B3AB6">
        <w:t>,</w:t>
      </w:r>
      <w:r w:rsidR="00DC7DD1" w:rsidRPr="007A1E4B">
        <w:t xml:space="preserve"> М.</w:t>
      </w:r>
      <w:r w:rsidR="00D35F84">
        <w:t xml:space="preserve"> </w:t>
      </w:r>
      <w:r w:rsidR="00DC7DD1" w:rsidRPr="007A1E4B">
        <w:t>В. Проблемы обеспечения экономической безопасности в Ростовской области и Краснодарском крае</w:t>
      </w:r>
      <w:r w:rsidR="00D35F84">
        <w:t xml:space="preserve"> / </w:t>
      </w:r>
      <w:r w:rsidR="00D35F84" w:rsidRPr="007A1E4B">
        <w:t>М.</w:t>
      </w:r>
      <w:r w:rsidR="00D35F84">
        <w:t xml:space="preserve"> </w:t>
      </w:r>
      <w:r w:rsidR="00D35F84" w:rsidRPr="007A1E4B">
        <w:t xml:space="preserve">В. </w:t>
      </w:r>
      <w:proofErr w:type="spellStart"/>
      <w:r w:rsidR="00D35F84" w:rsidRPr="007A1E4B">
        <w:t>Кунцман</w:t>
      </w:r>
      <w:proofErr w:type="spellEnd"/>
      <w:r w:rsidR="00D35F84">
        <w:t>,</w:t>
      </w:r>
      <w:r w:rsidR="00D35F84" w:rsidRPr="007A1E4B">
        <w:t xml:space="preserve"> А.</w:t>
      </w:r>
      <w:r w:rsidR="00D35F84">
        <w:t xml:space="preserve"> </w:t>
      </w:r>
      <w:r w:rsidR="00D35F84" w:rsidRPr="007A1E4B">
        <w:t xml:space="preserve">А.  </w:t>
      </w:r>
      <w:proofErr w:type="spellStart"/>
      <w:r w:rsidR="00D35F84" w:rsidRPr="007A1E4B">
        <w:t>Султыгова</w:t>
      </w:r>
      <w:proofErr w:type="spellEnd"/>
      <w:r w:rsidR="00D35F84" w:rsidRPr="007A1E4B">
        <w:t xml:space="preserve"> </w:t>
      </w:r>
      <w:r w:rsidR="00DC7DD1" w:rsidRPr="007A1E4B">
        <w:t>// Современные фундаментальные и прикладные исследования.</w:t>
      </w:r>
      <w:r w:rsidR="005F434A" w:rsidRPr="005F434A">
        <w:t xml:space="preserve"> </w:t>
      </w:r>
      <w:r w:rsidR="005F434A">
        <w:t>–</w:t>
      </w:r>
      <w:r w:rsidR="00DC7DD1" w:rsidRPr="007A1E4B">
        <w:t xml:space="preserve"> 2018.</w:t>
      </w:r>
      <w:r w:rsidR="005F434A" w:rsidRPr="005F434A">
        <w:t xml:space="preserve"> </w:t>
      </w:r>
      <w:r w:rsidR="005F434A">
        <w:t>–</w:t>
      </w:r>
      <w:r w:rsidR="00DC7DD1" w:rsidRPr="007A1E4B">
        <w:t xml:space="preserve"> № 1 (28).</w:t>
      </w:r>
      <w:r w:rsidR="005F434A" w:rsidRPr="005F434A">
        <w:t xml:space="preserve"> </w:t>
      </w:r>
      <w:r w:rsidR="005F434A">
        <w:t>–</w:t>
      </w:r>
      <w:r w:rsidR="00DC7DD1" w:rsidRPr="007A1E4B">
        <w:t xml:space="preserve"> С. 32-37.</w:t>
      </w:r>
    </w:p>
    <w:p w14:paraId="16D48914" w14:textId="30EE8817" w:rsidR="00A3188F" w:rsidRPr="007A1E4B" w:rsidRDefault="007A1E4B" w:rsidP="007A1E4B">
      <w:r>
        <w:t xml:space="preserve">28. </w:t>
      </w:r>
      <w:proofErr w:type="spellStart"/>
      <w:r w:rsidR="00A3188F" w:rsidRPr="007A1E4B">
        <w:t>Кутарев</w:t>
      </w:r>
      <w:proofErr w:type="spellEnd"/>
      <w:r w:rsidR="009B3AB6">
        <w:t>,</w:t>
      </w:r>
      <w:r w:rsidR="00A3188F" w:rsidRPr="007A1E4B">
        <w:t xml:space="preserve"> И.</w:t>
      </w:r>
      <w:r w:rsidR="00D35F84">
        <w:t xml:space="preserve"> </w:t>
      </w:r>
      <w:r w:rsidR="00A3188F" w:rsidRPr="007A1E4B">
        <w:t>С.</w:t>
      </w:r>
      <w:r w:rsidR="00D35F84">
        <w:t xml:space="preserve"> </w:t>
      </w:r>
      <w:r w:rsidR="00A3188F" w:rsidRPr="007A1E4B">
        <w:t xml:space="preserve">Значения промышленной кооперации как инструмента развития промышленного потенциала региона </w:t>
      </w:r>
      <w:r w:rsidR="00D35F84">
        <w:t xml:space="preserve">/ </w:t>
      </w:r>
      <w:r w:rsidR="00D35F84" w:rsidRPr="007A1E4B">
        <w:t>И.</w:t>
      </w:r>
      <w:r w:rsidR="00D35F84">
        <w:t xml:space="preserve"> </w:t>
      </w:r>
      <w:r w:rsidR="00D35F84" w:rsidRPr="007A1E4B">
        <w:t>С.</w:t>
      </w:r>
      <w:r w:rsidR="00D35F84">
        <w:t xml:space="preserve"> </w:t>
      </w:r>
      <w:proofErr w:type="spellStart"/>
      <w:r w:rsidR="00D35F84" w:rsidRPr="007A1E4B">
        <w:t>Кутарев</w:t>
      </w:r>
      <w:proofErr w:type="spellEnd"/>
      <w:r w:rsidR="00D35F84">
        <w:t>,</w:t>
      </w:r>
      <w:r w:rsidR="00D35F84" w:rsidRPr="007A1E4B">
        <w:t xml:space="preserve"> Л.</w:t>
      </w:r>
      <w:r w:rsidR="00D35F84">
        <w:t xml:space="preserve"> </w:t>
      </w:r>
      <w:r w:rsidR="00D35F84" w:rsidRPr="007A1E4B">
        <w:t xml:space="preserve">Г. </w:t>
      </w:r>
      <w:proofErr w:type="spellStart"/>
      <w:r w:rsidR="00D35F84" w:rsidRPr="007A1E4B">
        <w:t>Кутарева</w:t>
      </w:r>
      <w:proofErr w:type="spellEnd"/>
      <w:r w:rsidR="00D35F84" w:rsidRPr="007A1E4B">
        <w:t xml:space="preserve"> </w:t>
      </w:r>
      <w:r w:rsidR="00A3188F" w:rsidRPr="007A1E4B">
        <w:t>// Вестник Гуманитарного университета.</w:t>
      </w:r>
      <w:r w:rsidR="005F434A" w:rsidRPr="005F434A">
        <w:t xml:space="preserve"> </w:t>
      </w:r>
      <w:r w:rsidR="005F434A">
        <w:t>–</w:t>
      </w:r>
      <w:r w:rsidR="00A3188F" w:rsidRPr="007A1E4B">
        <w:t xml:space="preserve"> 2020.</w:t>
      </w:r>
      <w:r w:rsidR="005F434A" w:rsidRPr="005F434A">
        <w:t xml:space="preserve"> </w:t>
      </w:r>
      <w:r w:rsidR="005F434A">
        <w:t>–</w:t>
      </w:r>
      <w:r w:rsidR="00A3188F" w:rsidRPr="007A1E4B">
        <w:t xml:space="preserve"> № 2 (29).</w:t>
      </w:r>
      <w:r w:rsidR="005F434A" w:rsidRPr="005F434A">
        <w:t xml:space="preserve"> </w:t>
      </w:r>
      <w:r w:rsidR="005F434A">
        <w:t>–</w:t>
      </w:r>
      <w:r w:rsidR="00A3188F" w:rsidRPr="007A1E4B">
        <w:t xml:space="preserve"> С. 6-10.</w:t>
      </w:r>
    </w:p>
    <w:p w14:paraId="3B80EF90" w14:textId="2BD2BBC8" w:rsidR="000D47D0" w:rsidRPr="007A1E4B" w:rsidRDefault="007A1E4B" w:rsidP="007A1E4B">
      <w:bookmarkStart w:id="19" w:name="_Ref66524042"/>
      <w:r>
        <w:t xml:space="preserve">29. </w:t>
      </w:r>
      <w:r w:rsidR="000D47D0" w:rsidRPr="007A1E4B">
        <w:t>Ларионов</w:t>
      </w:r>
      <w:r w:rsidR="009B3AB6">
        <w:t>,</w:t>
      </w:r>
      <w:r w:rsidR="000D47D0" w:rsidRPr="007A1E4B">
        <w:t xml:space="preserve"> А.</w:t>
      </w:r>
      <w:r w:rsidR="00D35F84">
        <w:t xml:space="preserve"> </w:t>
      </w:r>
      <w:r w:rsidR="000D47D0" w:rsidRPr="007A1E4B">
        <w:t xml:space="preserve">О. Оценка промышленного потенциала региона </w:t>
      </w:r>
      <w:r w:rsidR="00D35F84">
        <w:t xml:space="preserve">/ </w:t>
      </w:r>
      <w:r w:rsidR="00D35F84" w:rsidRPr="007A1E4B">
        <w:t>А.</w:t>
      </w:r>
      <w:r w:rsidR="00D35F84">
        <w:t xml:space="preserve"> </w:t>
      </w:r>
      <w:r w:rsidR="00D35F84" w:rsidRPr="007A1E4B">
        <w:t xml:space="preserve">О. Ларионов </w:t>
      </w:r>
      <w:r w:rsidR="000D47D0" w:rsidRPr="007A1E4B">
        <w:t xml:space="preserve">// Проблемы развития территории. </w:t>
      </w:r>
      <w:r w:rsidR="005F434A">
        <w:t>–</w:t>
      </w:r>
      <w:r w:rsidR="000D47D0" w:rsidRPr="007A1E4B">
        <w:t xml:space="preserve"> 2015. </w:t>
      </w:r>
      <w:r w:rsidR="005F434A">
        <w:t>–</w:t>
      </w:r>
      <w:r w:rsidR="000D47D0" w:rsidRPr="007A1E4B">
        <w:t xml:space="preserve"> №2 (76). – С. 45-61.</w:t>
      </w:r>
      <w:bookmarkEnd w:id="19"/>
    </w:p>
    <w:p w14:paraId="5C734340" w14:textId="6AC0635D" w:rsidR="00DC7DD1" w:rsidRPr="007A1E4B" w:rsidRDefault="007A1E4B" w:rsidP="007A1E4B">
      <w:r>
        <w:t xml:space="preserve">30. </w:t>
      </w:r>
      <w:r w:rsidR="00DC7DD1" w:rsidRPr="007A1E4B">
        <w:t>Листопад</w:t>
      </w:r>
      <w:r w:rsidR="009B3AB6">
        <w:t>,</w:t>
      </w:r>
      <w:r w:rsidR="00DC7DD1" w:rsidRPr="007A1E4B">
        <w:t xml:space="preserve"> М.</w:t>
      </w:r>
      <w:r w:rsidR="00D35F84">
        <w:t xml:space="preserve"> </w:t>
      </w:r>
      <w:r w:rsidR="00DC7DD1" w:rsidRPr="007A1E4B">
        <w:t>Е.</w:t>
      </w:r>
      <w:r w:rsidR="00D35F84">
        <w:t xml:space="preserve"> </w:t>
      </w:r>
      <w:r w:rsidR="00DC7DD1" w:rsidRPr="007A1E4B">
        <w:t xml:space="preserve">Повышение социально-экономической безопасности Краснодарского края </w:t>
      </w:r>
      <w:r w:rsidR="00D35F84">
        <w:t xml:space="preserve">/ М. Е. Листопад, </w:t>
      </w:r>
      <w:r w:rsidR="00D35F84" w:rsidRPr="007A1E4B">
        <w:t>В.</w:t>
      </w:r>
      <w:r w:rsidR="00D35F84">
        <w:t xml:space="preserve"> </w:t>
      </w:r>
      <w:r w:rsidR="00D35F84" w:rsidRPr="007A1E4B">
        <w:t xml:space="preserve">М. </w:t>
      </w:r>
      <w:proofErr w:type="spellStart"/>
      <w:r w:rsidR="00D35F84" w:rsidRPr="007A1E4B">
        <w:t>Герич</w:t>
      </w:r>
      <w:proofErr w:type="spellEnd"/>
      <w:r w:rsidR="00D35F84" w:rsidRPr="007A1E4B">
        <w:t xml:space="preserve"> </w:t>
      </w:r>
      <w:r w:rsidR="00DC7DD1" w:rsidRPr="007A1E4B">
        <w:t>// Национальные интересы: приоритеты и безопасность.</w:t>
      </w:r>
      <w:r w:rsidR="005F434A" w:rsidRPr="005F434A">
        <w:t xml:space="preserve"> </w:t>
      </w:r>
      <w:r w:rsidR="005F434A">
        <w:t>–</w:t>
      </w:r>
      <w:r w:rsidR="00DC7DD1" w:rsidRPr="007A1E4B">
        <w:t xml:space="preserve"> 2018.</w:t>
      </w:r>
      <w:r w:rsidR="005F434A" w:rsidRPr="005F434A">
        <w:t xml:space="preserve"> </w:t>
      </w:r>
      <w:r w:rsidR="005F434A">
        <w:t>–</w:t>
      </w:r>
      <w:r w:rsidR="00DC7DD1" w:rsidRPr="007A1E4B">
        <w:t xml:space="preserve"> Т. 14.</w:t>
      </w:r>
      <w:r w:rsidR="005F434A" w:rsidRPr="005F434A">
        <w:t xml:space="preserve"> </w:t>
      </w:r>
      <w:r w:rsidR="005F434A">
        <w:t>–</w:t>
      </w:r>
      <w:r w:rsidR="00DC7DD1" w:rsidRPr="007A1E4B">
        <w:t xml:space="preserve"> № 8 (365).</w:t>
      </w:r>
      <w:r w:rsidR="005F434A" w:rsidRPr="005F434A">
        <w:t xml:space="preserve"> </w:t>
      </w:r>
      <w:r w:rsidR="005F434A">
        <w:t>–</w:t>
      </w:r>
      <w:r w:rsidR="00DC7DD1" w:rsidRPr="007A1E4B">
        <w:t xml:space="preserve"> С. 1460-1478.</w:t>
      </w:r>
    </w:p>
    <w:p w14:paraId="4CE7C338" w14:textId="02563EA0" w:rsidR="00DC7DD1" w:rsidRPr="007A1E4B" w:rsidRDefault="007A1E4B" w:rsidP="007A1E4B">
      <w:r>
        <w:t xml:space="preserve">31. </w:t>
      </w:r>
      <w:proofErr w:type="spellStart"/>
      <w:r w:rsidR="00DC7DD1" w:rsidRPr="007A1E4B">
        <w:t>Мадатова</w:t>
      </w:r>
      <w:proofErr w:type="spellEnd"/>
      <w:r w:rsidR="009B3AB6">
        <w:t>,</w:t>
      </w:r>
      <w:r w:rsidR="00DC7DD1" w:rsidRPr="007A1E4B">
        <w:t xml:space="preserve"> О.</w:t>
      </w:r>
      <w:r w:rsidR="00D35F84">
        <w:t xml:space="preserve"> </w:t>
      </w:r>
      <w:r w:rsidR="00DC7DD1" w:rsidRPr="007A1E4B">
        <w:t xml:space="preserve">В. Оценка состояния показателей экономической безопасности Краснодарского края </w:t>
      </w:r>
      <w:r w:rsidR="00D35F84">
        <w:t xml:space="preserve">/ </w:t>
      </w:r>
      <w:r w:rsidR="00D35F84" w:rsidRPr="007A1E4B">
        <w:t>О.</w:t>
      </w:r>
      <w:r w:rsidR="00D35F84">
        <w:t xml:space="preserve"> </w:t>
      </w:r>
      <w:r w:rsidR="00D35F84" w:rsidRPr="007A1E4B">
        <w:t>В.</w:t>
      </w:r>
      <w:r w:rsidR="00D35F84">
        <w:t xml:space="preserve"> </w:t>
      </w:r>
      <w:proofErr w:type="spellStart"/>
      <w:r w:rsidR="00D35F84" w:rsidRPr="007A1E4B">
        <w:t>Мадатова</w:t>
      </w:r>
      <w:proofErr w:type="spellEnd"/>
      <w:r w:rsidR="00D35F84">
        <w:t>,</w:t>
      </w:r>
      <w:r w:rsidR="00D35F84" w:rsidRPr="007A1E4B">
        <w:t xml:space="preserve"> Е.</w:t>
      </w:r>
      <w:r w:rsidR="00D35F84">
        <w:t xml:space="preserve"> </w:t>
      </w:r>
      <w:r w:rsidR="00D35F84" w:rsidRPr="007A1E4B">
        <w:t xml:space="preserve">С. Медведева </w:t>
      </w:r>
      <w:r w:rsidR="00DC7DD1" w:rsidRPr="007A1E4B">
        <w:t>// Экономический рост: проблемы, закономерности, перспективы. Сборник статей III Международной научно-практической конференции.</w:t>
      </w:r>
      <w:r w:rsidR="005F434A" w:rsidRPr="005F434A">
        <w:t xml:space="preserve"> </w:t>
      </w:r>
      <w:r w:rsidR="005F434A">
        <w:t>–</w:t>
      </w:r>
      <w:r w:rsidR="00DC7DD1" w:rsidRPr="007A1E4B">
        <w:t xml:space="preserve"> 2019.</w:t>
      </w:r>
      <w:r w:rsidR="005F434A" w:rsidRPr="005F434A">
        <w:t xml:space="preserve"> </w:t>
      </w:r>
      <w:r w:rsidR="005F434A">
        <w:t>–</w:t>
      </w:r>
      <w:r w:rsidR="00DC7DD1" w:rsidRPr="007A1E4B">
        <w:t xml:space="preserve"> С. 156-160.</w:t>
      </w:r>
    </w:p>
    <w:p w14:paraId="7239146E" w14:textId="274BBC5B" w:rsidR="00DC6E97" w:rsidRPr="007A1E4B" w:rsidRDefault="007A1E4B" w:rsidP="007A1E4B">
      <w:bookmarkStart w:id="20" w:name="_Ref66512689"/>
      <w:r>
        <w:t xml:space="preserve">32. </w:t>
      </w:r>
      <w:r w:rsidR="00DC6E97" w:rsidRPr="007A1E4B">
        <w:t>Мельников</w:t>
      </w:r>
      <w:r w:rsidR="009B3AB6">
        <w:t>,</w:t>
      </w:r>
      <w:r w:rsidR="00DC6E97" w:rsidRPr="007A1E4B">
        <w:t xml:space="preserve"> А.</w:t>
      </w:r>
      <w:r w:rsidR="00D35F84">
        <w:t xml:space="preserve"> </w:t>
      </w:r>
      <w:r w:rsidR="00DC6E97" w:rsidRPr="007A1E4B">
        <w:t>Б.</w:t>
      </w:r>
      <w:r w:rsidR="00D35F84">
        <w:t xml:space="preserve"> </w:t>
      </w:r>
      <w:r w:rsidR="00DC6E97" w:rsidRPr="007A1E4B">
        <w:t xml:space="preserve">Экономическая безопасность: учеб. пособие. </w:t>
      </w:r>
      <w:r w:rsidR="00D35F84">
        <w:t xml:space="preserve">/ </w:t>
      </w:r>
      <w:r w:rsidR="00D35F84" w:rsidRPr="007A1E4B">
        <w:t>А.</w:t>
      </w:r>
      <w:r w:rsidR="00D35F84">
        <w:t xml:space="preserve"> </w:t>
      </w:r>
      <w:r w:rsidR="00D35F84" w:rsidRPr="007A1E4B">
        <w:t>Б.</w:t>
      </w:r>
      <w:r w:rsidR="00D35F84">
        <w:t xml:space="preserve"> </w:t>
      </w:r>
      <w:r w:rsidR="00D35F84" w:rsidRPr="007A1E4B">
        <w:t>Мельников</w:t>
      </w:r>
      <w:r w:rsidR="00D35F84">
        <w:t>,</w:t>
      </w:r>
      <w:r w:rsidR="00D35F84" w:rsidRPr="007A1E4B">
        <w:t xml:space="preserve"> Г.</w:t>
      </w:r>
      <w:r w:rsidR="00D35F84">
        <w:t xml:space="preserve"> </w:t>
      </w:r>
      <w:r w:rsidR="00D35F84" w:rsidRPr="007A1E4B">
        <w:t xml:space="preserve">В. </w:t>
      </w:r>
      <w:proofErr w:type="spellStart"/>
      <w:r w:rsidR="00D35F84" w:rsidRPr="007A1E4B">
        <w:t>Маханько</w:t>
      </w:r>
      <w:proofErr w:type="spellEnd"/>
      <w:r w:rsidR="00D35F84">
        <w:t xml:space="preserve">– </w:t>
      </w:r>
      <w:r w:rsidR="00DC6E97" w:rsidRPr="007A1E4B">
        <w:t xml:space="preserve">Краснодар: </w:t>
      </w:r>
      <w:proofErr w:type="spellStart"/>
      <w:r w:rsidR="00DC6E97" w:rsidRPr="007A1E4B">
        <w:t>КубГАУ</w:t>
      </w:r>
      <w:proofErr w:type="spellEnd"/>
      <w:r w:rsidR="00DC6E97" w:rsidRPr="007A1E4B">
        <w:t>, 2015.</w:t>
      </w:r>
      <w:r w:rsidR="005F434A" w:rsidRPr="005F434A">
        <w:t xml:space="preserve"> </w:t>
      </w:r>
      <w:r w:rsidR="005F434A">
        <w:t>–</w:t>
      </w:r>
      <w:r w:rsidR="00DC6E97" w:rsidRPr="007A1E4B">
        <w:t xml:space="preserve"> 171 с.</w:t>
      </w:r>
      <w:bookmarkEnd w:id="20"/>
    </w:p>
    <w:p w14:paraId="12D1BF0B" w14:textId="611B3202" w:rsidR="00DC7DD1" w:rsidRPr="007A1E4B" w:rsidRDefault="007A1E4B" w:rsidP="007A1E4B">
      <w:bookmarkStart w:id="21" w:name="_Ref66522845"/>
      <w:r>
        <w:t xml:space="preserve">33. </w:t>
      </w:r>
      <w:r w:rsidR="00DC7DD1" w:rsidRPr="007A1E4B">
        <w:t>Мельников</w:t>
      </w:r>
      <w:r w:rsidR="009B3AB6">
        <w:t>,</w:t>
      </w:r>
      <w:r w:rsidR="00DC7DD1" w:rsidRPr="007A1E4B">
        <w:t xml:space="preserve"> А.</w:t>
      </w:r>
      <w:r w:rsidR="00D35F84">
        <w:t xml:space="preserve"> </w:t>
      </w:r>
      <w:r w:rsidR="00DC7DD1" w:rsidRPr="007A1E4B">
        <w:t xml:space="preserve">Е. Реализация промышленного потенциала регионов как объект экономической политики России </w:t>
      </w:r>
      <w:r w:rsidR="00D35F84">
        <w:t xml:space="preserve">/ А. Е. Мельников </w:t>
      </w:r>
      <w:r w:rsidR="00DC7DD1" w:rsidRPr="007A1E4B">
        <w:t>// Вестник Владимирского государственного университета имени Александра Григорье</w:t>
      </w:r>
      <w:r w:rsidR="00DC7DD1" w:rsidRPr="007A1E4B">
        <w:lastRenderedPageBreak/>
        <w:t>вича и Николая Григорьевича Столетовых. Серия: Экономические науки.</w:t>
      </w:r>
      <w:r w:rsidR="005F434A" w:rsidRPr="005F434A">
        <w:t xml:space="preserve"> </w:t>
      </w:r>
      <w:r w:rsidR="005F434A">
        <w:t>–</w:t>
      </w:r>
      <w:r w:rsidR="00DC7DD1" w:rsidRPr="007A1E4B">
        <w:t xml:space="preserve"> 2018.</w:t>
      </w:r>
      <w:r w:rsidR="005F434A" w:rsidRPr="005F434A">
        <w:t xml:space="preserve"> </w:t>
      </w:r>
      <w:r w:rsidR="005F434A">
        <w:t>–</w:t>
      </w:r>
      <w:r w:rsidR="00DC7DD1" w:rsidRPr="007A1E4B">
        <w:t xml:space="preserve"> № 3 (17).</w:t>
      </w:r>
      <w:r w:rsidR="005F434A" w:rsidRPr="005F434A">
        <w:t xml:space="preserve"> </w:t>
      </w:r>
      <w:r w:rsidR="005F434A">
        <w:t>–</w:t>
      </w:r>
      <w:r w:rsidR="00DC7DD1" w:rsidRPr="007A1E4B">
        <w:t xml:space="preserve"> С. 105-110.</w:t>
      </w:r>
      <w:bookmarkEnd w:id="21"/>
    </w:p>
    <w:p w14:paraId="139ABEDF" w14:textId="684A2CB9" w:rsidR="00DC7DD1" w:rsidRPr="007A1E4B" w:rsidRDefault="007A1E4B" w:rsidP="007A1E4B">
      <w:bookmarkStart w:id="22" w:name="_Ref66512857"/>
      <w:r>
        <w:t xml:space="preserve">34. </w:t>
      </w:r>
      <w:r w:rsidR="00DC7DD1" w:rsidRPr="007A1E4B">
        <w:t>Миллер</w:t>
      </w:r>
      <w:r w:rsidR="009B3AB6">
        <w:t>,</w:t>
      </w:r>
      <w:r w:rsidR="00DC7DD1" w:rsidRPr="007A1E4B">
        <w:t xml:space="preserve"> М.</w:t>
      </w:r>
      <w:r w:rsidR="00D35F84">
        <w:t xml:space="preserve"> </w:t>
      </w:r>
      <w:r w:rsidR="00DC7DD1" w:rsidRPr="007A1E4B">
        <w:t xml:space="preserve">А. Промышленное производство в обеспечении экономической безопасности региона </w:t>
      </w:r>
      <w:r w:rsidR="00D35F84">
        <w:t xml:space="preserve">/ М. А. Миллер </w:t>
      </w:r>
      <w:r w:rsidR="00DC7DD1" w:rsidRPr="007A1E4B">
        <w:t>// Вестник Омского университета. Серия: Экономика.</w:t>
      </w:r>
      <w:r w:rsidR="005F434A" w:rsidRPr="005F434A">
        <w:t xml:space="preserve"> </w:t>
      </w:r>
      <w:r w:rsidR="005F434A">
        <w:t>–</w:t>
      </w:r>
      <w:r w:rsidR="00DC7DD1" w:rsidRPr="007A1E4B">
        <w:t xml:space="preserve"> 2020.</w:t>
      </w:r>
      <w:r w:rsidR="005F434A" w:rsidRPr="005F434A">
        <w:t xml:space="preserve"> </w:t>
      </w:r>
      <w:r w:rsidR="005F434A">
        <w:t>–</w:t>
      </w:r>
      <w:r w:rsidR="00DC7DD1" w:rsidRPr="007A1E4B">
        <w:t xml:space="preserve"> Т. 18.</w:t>
      </w:r>
      <w:r w:rsidR="005F434A" w:rsidRPr="005F434A">
        <w:t xml:space="preserve"> </w:t>
      </w:r>
      <w:r w:rsidR="005F434A">
        <w:t>–</w:t>
      </w:r>
      <w:r w:rsidR="00DC7DD1" w:rsidRPr="007A1E4B">
        <w:t xml:space="preserve"> № 2.</w:t>
      </w:r>
      <w:r w:rsidR="005F434A" w:rsidRPr="005F434A">
        <w:t xml:space="preserve"> </w:t>
      </w:r>
      <w:r w:rsidR="005F434A">
        <w:t>–</w:t>
      </w:r>
      <w:r w:rsidR="00DC7DD1" w:rsidRPr="007A1E4B">
        <w:t xml:space="preserve"> С. 127-134.</w:t>
      </w:r>
      <w:bookmarkEnd w:id="22"/>
    </w:p>
    <w:p w14:paraId="5B98016F" w14:textId="0D02FD7F" w:rsidR="00A3188F" w:rsidRPr="007A1E4B" w:rsidRDefault="007A1E4B" w:rsidP="007A1E4B">
      <w:r>
        <w:t xml:space="preserve">35. </w:t>
      </w:r>
      <w:r w:rsidR="00A3188F" w:rsidRPr="007A1E4B">
        <w:t>Мурадова</w:t>
      </w:r>
      <w:r w:rsidR="009B3AB6">
        <w:t>,</w:t>
      </w:r>
      <w:r w:rsidR="00A3188F" w:rsidRPr="007A1E4B">
        <w:t xml:space="preserve"> С.</w:t>
      </w:r>
      <w:r w:rsidR="00D35F84">
        <w:t xml:space="preserve"> </w:t>
      </w:r>
      <w:r w:rsidR="00A3188F" w:rsidRPr="007A1E4B">
        <w:t>Ш.</w:t>
      </w:r>
      <w:r w:rsidR="00D35F84">
        <w:t xml:space="preserve"> </w:t>
      </w:r>
      <w:r w:rsidR="00A3188F" w:rsidRPr="007A1E4B">
        <w:t xml:space="preserve">Человеческий потенциал как фактор модернизации промышленного комплекса региона </w:t>
      </w:r>
      <w:r w:rsidR="00D35F84">
        <w:t xml:space="preserve">/ </w:t>
      </w:r>
      <w:r w:rsidR="00D35F84" w:rsidRPr="007A1E4B">
        <w:t>С.</w:t>
      </w:r>
      <w:r w:rsidR="00D35F84">
        <w:t xml:space="preserve"> </w:t>
      </w:r>
      <w:r w:rsidR="00D35F84" w:rsidRPr="007A1E4B">
        <w:t>Ш.</w:t>
      </w:r>
      <w:r w:rsidR="00D35F84">
        <w:t xml:space="preserve"> </w:t>
      </w:r>
      <w:r w:rsidR="00D35F84" w:rsidRPr="007A1E4B">
        <w:t>Мурадова</w:t>
      </w:r>
      <w:r w:rsidR="00D35F84">
        <w:t>,</w:t>
      </w:r>
      <w:r w:rsidR="00D35F84" w:rsidRPr="007A1E4B">
        <w:t xml:space="preserve"> Л.</w:t>
      </w:r>
      <w:r w:rsidR="00D35F84">
        <w:t xml:space="preserve"> </w:t>
      </w:r>
      <w:r w:rsidR="00D35F84" w:rsidRPr="007A1E4B">
        <w:t xml:space="preserve">В. Федосеева </w:t>
      </w:r>
      <w:r w:rsidR="00A3188F" w:rsidRPr="007A1E4B">
        <w:t>// Вестник Алтайской академии экономики и права.</w:t>
      </w:r>
      <w:r w:rsidR="005F434A" w:rsidRPr="005F434A">
        <w:t xml:space="preserve"> </w:t>
      </w:r>
      <w:r w:rsidR="005F434A">
        <w:t>–</w:t>
      </w:r>
      <w:r w:rsidR="00A3188F" w:rsidRPr="007A1E4B">
        <w:t xml:space="preserve"> 2020.</w:t>
      </w:r>
      <w:r w:rsidR="005F434A" w:rsidRPr="005F434A">
        <w:t xml:space="preserve"> </w:t>
      </w:r>
      <w:r w:rsidR="005F434A">
        <w:t>–</w:t>
      </w:r>
      <w:r w:rsidR="00A3188F" w:rsidRPr="007A1E4B">
        <w:t xml:space="preserve"> № 11-3.</w:t>
      </w:r>
      <w:r w:rsidR="005F434A" w:rsidRPr="005F434A">
        <w:t xml:space="preserve"> </w:t>
      </w:r>
      <w:r w:rsidR="005F434A">
        <w:t>–</w:t>
      </w:r>
      <w:r w:rsidR="00A3188F" w:rsidRPr="007A1E4B">
        <w:t xml:space="preserve"> С. 519-524.</w:t>
      </w:r>
    </w:p>
    <w:p w14:paraId="32993B7E" w14:textId="6FF6DC0C" w:rsidR="00A97301" w:rsidRPr="007A1E4B" w:rsidRDefault="007A1E4B" w:rsidP="007A1E4B">
      <w:r>
        <w:t xml:space="preserve">36. </w:t>
      </w:r>
      <w:proofErr w:type="spellStart"/>
      <w:r w:rsidR="00A97301" w:rsidRPr="007A1E4B">
        <w:t>Нелипа</w:t>
      </w:r>
      <w:proofErr w:type="spellEnd"/>
      <w:r w:rsidR="009B3AB6">
        <w:t>,</w:t>
      </w:r>
      <w:r w:rsidR="00A97301" w:rsidRPr="007A1E4B">
        <w:t xml:space="preserve"> И.</w:t>
      </w:r>
      <w:r w:rsidR="00D35F84">
        <w:t xml:space="preserve"> </w:t>
      </w:r>
      <w:r w:rsidR="00A97301" w:rsidRPr="007A1E4B">
        <w:t>А.</w:t>
      </w:r>
      <w:r w:rsidR="00D35F84">
        <w:t xml:space="preserve"> </w:t>
      </w:r>
      <w:r w:rsidR="00A97301" w:rsidRPr="007A1E4B">
        <w:t xml:space="preserve">Проблемы и направления развития перерабатывающей промышленности Краснодарского края </w:t>
      </w:r>
      <w:r w:rsidR="00D35F84">
        <w:t xml:space="preserve">/ </w:t>
      </w:r>
      <w:r w:rsidR="00D35F84" w:rsidRPr="007A1E4B">
        <w:t>И.</w:t>
      </w:r>
      <w:r w:rsidR="00D35F84">
        <w:t xml:space="preserve"> </w:t>
      </w:r>
      <w:r w:rsidR="00D35F84" w:rsidRPr="007A1E4B">
        <w:t>А.</w:t>
      </w:r>
      <w:r w:rsidR="00D35F84">
        <w:t xml:space="preserve"> </w:t>
      </w:r>
      <w:proofErr w:type="spellStart"/>
      <w:r w:rsidR="00D35F84" w:rsidRPr="007A1E4B">
        <w:t>Нелипа</w:t>
      </w:r>
      <w:proofErr w:type="spellEnd"/>
      <w:r w:rsidR="00D35F84">
        <w:t>,</w:t>
      </w:r>
      <w:r w:rsidR="00D35F84" w:rsidRPr="007A1E4B">
        <w:t xml:space="preserve"> Е.</w:t>
      </w:r>
      <w:r w:rsidR="00D35F84">
        <w:t xml:space="preserve"> </w:t>
      </w:r>
      <w:r w:rsidR="00D35F84" w:rsidRPr="007A1E4B">
        <w:t xml:space="preserve">В. </w:t>
      </w:r>
      <w:proofErr w:type="spellStart"/>
      <w:r w:rsidR="00D35F84" w:rsidRPr="007A1E4B">
        <w:t>Слепцова</w:t>
      </w:r>
      <w:proofErr w:type="spellEnd"/>
      <w:r w:rsidR="00D35F84" w:rsidRPr="007A1E4B">
        <w:t xml:space="preserve"> </w:t>
      </w:r>
      <w:r w:rsidR="00A97301" w:rsidRPr="007A1E4B">
        <w:t>// Символ науки.</w:t>
      </w:r>
      <w:r w:rsidR="005F434A" w:rsidRPr="005F434A">
        <w:t xml:space="preserve"> </w:t>
      </w:r>
      <w:r w:rsidR="005F434A">
        <w:t>–</w:t>
      </w:r>
      <w:r w:rsidR="00A97301" w:rsidRPr="007A1E4B">
        <w:t xml:space="preserve"> 2016.</w:t>
      </w:r>
      <w:r w:rsidR="005F434A" w:rsidRPr="005F434A">
        <w:t xml:space="preserve"> </w:t>
      </w:r>
      <w:r w:rsidR="005F434A">
        <w:t>–</w:t>
      </w:r>
      <w:r w:rsidR="00A97301" w:rsidRPr="007A1E4B">
        <w:t xml:space="preserve"> №2-2.</w:t>
      </w:r>
      <w:r w:rsidR="005F434A" w:rsidRPr="005F434A">
        <w:t xml:space="preserve"> </w:t>
      </w:r>
      <w:r w:rsidR="005F434A">
        <w:t>–</w:t>
      </w:r>
      <w:r w:rsidR="00A97301" w:rsidRPr="007A1E4B">
        <w:t xml:space="preserve"> С. 198-200.</w:t>
      </w:r>
    </w:p>
    <w:p w14:paraId="3B8C1961" w14:textId="618DD3A5" w:rsidR="00DC7DD1" w:rsidRPr="007A1E4B" w:rsidRDefault="007A1E4B" w:rsidP="007A1E4B">
      <w:r>
        <w:t xml:space="preserve">37. </w:t>
      </w:r>
      <w:r w:rsidR="00DC7DD1" w:rsidRPr="007A1E4B">
        <w:t>Оборин</w:t>
      </w:r>
      <w:r w:rsidR="009B3AB6">
        <w:t>,</w:t>
      </w:r>
      <w:r w:rsidR="00DC7DD1" w:rsidRPr="007A1E4B">
        <w:t xml:space="preserve"> М.</w:t>
      </w:r>
      <w:r w:rsidR="00D35F84">
        <w:t xml:space="preserve"> </w:t>
      </w:r>
      <w:r w:rsidR="00DC7DD1" w:rsidRPr="007A1E4B">
        <w:t xml:space="preserve">С. Антикризисные механизмы обеспечения экономической безопасности региона в условиях интегрированной экономики </w:t>
      </w:r>
      <w:r w:rsidR="00D35F84">
        <w:t xml:space="preserve">/ </w:t>
      </w:r>
      <w:r w:rsidR="00D35F84" w:rsidRPr="007A1E4B">
        <w:t>М.</w:t>
      </w:r>
      <w:r w:rsidR="00D35F84">
        <w:t xml:space="preserve"> </w:t>
      </w:r>
      <w:r w:rsidR="00D35F84" w:rsidRPr="007A1E4B">
        <w:t xml:space="preserve">С. Оборин </w:t>
      </w:r>
      <w:r w:rsidR="00DC7DD1" w:rsidRPr="007A1E4B">
        <w:t>// Материалы VIII Всероссийской научно-практической конференции с международным участием, посвященной 15-летию Пермского торгово-экономического образовательного комплекса (ассоциации) «Торговое образование».</w:t>
      </w:r>
      <w:r w:rsidR="005F434A" w:rsidRPr="005F434A">
        <w:t xml:space="preserve"> </w:t>
      </w:r>
      <w:r w:rsidR="005F434A">
        <w:t>–</w:t>
      </w:r>
      <w:r w:rsidR="00DC7DD1" w:rsidRPr="007A1E4B">
        <w:t xml:space="preserve"> 2018.</w:t>
      </w:r>
      <w:r w:rsidR="005F434A" w:rsidRPr="005F434A">
        <w:t xml:space="preserve"> </w:t>
      </w:r>
      <w:r w:rsidR="005F434A">
        <w:t>–</w:t>
      </w:r>
      <w:r w:rsidR="00DC7DD1" w:rsidRPr="007A1E4B">
        <w:t xml:space="preserve"> С. 397-404.</w:t>
      </w:r>
    </w:p>
    <w:p w14:paraId="08B67875" w14:textId="39348A08" w:rsidR="00DC7DD1" w:rsidRPr="007A1E4B" w:rsidRDefault="007A1E4B" w:rsidP="007A1E4B">
      <w:bookmarkStart w:id="23" w:name="_Ref66513425"/>
      <w:r>
        <w:t xml:space="preserve">38. </w:t>
      </w:r>
      <w:r w:rsidR="00DC7DD1" w:rsidRPr="007A1E4B">
        <w:t>Павлова</w:t>
      </w:r>
      <w:r w:rsidR="009B3AB6">
        <w:t>,</w:t>
      </w:r>
      <w:r w:rsidR="00DC7DD1" w:rsidRPr="007A1E4B">
        <w:t xml:space="preserve"> Ю.</w:t>
      </w:r>
      <w:r w:rsidR="00D35F84">
        <w:t xml:space="preserve"> </w:t>
      </w:r>
      <w:r w:rsidR="00DC7DD1" w:rsidRPr="007A1E4B">
        <w:t xml:space="preserve">С. Основные положения экономической безопасности Краснодарского края </w:t>
      </w:r>
      <w:r w:rsidR="00D35F84">
        <w:t xml:space="preserve">/ </w:t>
      </w:r>
      <w:r w:rsidR="00D35F84" w:rsidRPr="007A1E4B">
        <w:t>Ю.</w:t>
      </w:r>
      <w:r w:rsidR="00D35F84">
        <w:t xml:space="preserve"> </w:t>
      </w:r>
      <w:r w:rsidR="00D35F84" w:rsidRPr="007A1E4B">
        <w:t xml:space="preserve">С. Павлова </w:t>
      </w:r>
      <w:r w:rsidR="00DC7DD1" w:rsidRPr="007A1E4B">
        <w:t>// Образовательная система: новации в сфере современного научного знания. сборник научных трудов. Казань</w:t>
      </w:r>
      <w:r w:rsidR="00D35F84">
        <w:t>. –</w:t>
      </w:r>
      <w:r w:rsidR="00DC7DD1" w:rsidRPr="007A1E4B">
        <w:t xml:space="preserve"> 2019.</w:t>
      </w:r>
      <w:r w:rsidR="005F434A" w:rsidRPr="005F434A">
        <w:t xml:space="preserve"> </w:t>
      </w:r>
      <w:r w:rsidR="005F434A">
        <w:t>–</w:t>
      </w:r>
      <w:r w:rsidR="00DC7DD1" w:rsidRPr="007A1E4B">
        <w:t xml:space="preserve"> С. 280-283.</w:t>
      </w:r>
      <w:bookmarkEnd w:id="23"/>
    </w:p>
    <w:p w14:paraId="5B37C84A" w14:textId="2827E789" w:rsidR="00DC7DD1" w:rsidRPr="007A1E4B" w:rsidRDefault="007A1E4B" w:rsidP="007A1E4B">
      <w:r>
        <w:t xml:space="preserve">39. </w:t>
      </w:r>
      <w:r w:rsidR="00DC7DD1" w:rsidRPr="007A1E4B">
        <w:t>Петрова</w:t>
      </w:r>
      <w:r w:rsidR="009B3AB6">
        <w:t xml:space="preserve">, </w:t>
      </w:r>
      <w:r w:rsidR="00DC7DD1" w:rsidRPr="007A1E4B">
        <w:t>А.</w:t>
      </w:r>
      <w:r w:rsidR="00D35F84">
        <w:t xml:space="preserve"> </w:t>
      </w:r>
      <w:r w:rsidR="00DC7DD1" w:rsidRPr="007A1E4B">
        <w:t xml:space="preserve">М. Роль муниципального имущества в промышленном потенциале региона </w:t>
      </w:r>
      <w:r w:rsidR="00D35F84">
        <w:t xml:space="preserve">/ </w:t>
      </w:r>
      <w:r w:rsidR="00D35F84" w:rsidRPr="007A1E4B">
        <w:t>А.</w:t>
      </w:r>
      <w:r w:rsidR="00D35F84">
        <w:t xml:space="preserve"> </w:t>
      </w:r>
      <w:r w:rsidR="00D35F84" w:rsidRPr="007A1E4B">
        <w:t>М. Петрова</w:t>
      </w:r>
      <w:r w:rsidR="00D35F84">
        <w:t xml:space="preserve"> </w:t>
      </w:r>
      <w:r w:rsidR="00DC7DD1" w:rsidRPr="007A1E4B">
        <w:t>// Инновационные научные исследования: теория, методология, практика. Сборник статей победителей VII Международной научно-практической конференции.</w:t>
      </w:r>
      <w:r w:rsidR="005F434A" w:rsidRPr="005F434A">
        <w:t xml:space="preserve"> </w:t>
      </w:r>
      <w:r w:rsidR="005F434A">
        <w:t>–</w:t>
      </w:r>
      <w:r w:rsidR="00DC7DD1" w:rsidRPr="007A1E4B">
        <w:t xml:space="preserve"> 2017.</w:t>
      </w:r>
      <w:r w:rsidR="005F434A" w:rsidRPr="005F434A">
        <w:t xml:space="preserve"> </w:t>
      </w:r>
      <w:r w:rsidR="005F434A">
        <w:t>–</w:t>
      </w:r>
      <w:r w:rsidR="00DC7DD1" w:rsidRPr="007A1E4B">
        <w:t xml:space="preserve"> С. 63-65.</w:t>
      </w:r>
    </w:p>
    <w:p w14:paraId="060BAA09" w14:textId="266A84BE" w:rsidR="00DF24A1" w:rsidRPr="007A1E4B" w:rsidRDefault="007A1E4B" w:rsidP="007A1E4B">
      <w:bookmarkStart w:id="24" w:name="_Ref76457389"/>
      <w:r>
        <w:t xml:space="preserve">40. </w:t>
      </w:r>
      <w:proofErr w:type="spellStart"/>
      <w:r w:rsidR="00DF24A1" w:rsidRPr="007A1E4B">
        <w:t>Половченко</w:t>
      </w:r>
      <w:proofErr w:type="spellEnd"/>
      <w:r w:rsidR="009B3AB6">
        <w:t>,</w:t>
      </w:r>
      <w:r w:rsidR="00DF24A1" w:rsidRPr="007A1E4B">
        <w:t xml:space="preserve"> М.</w:t>
      </w:r>
      <w:r w:rsidR="00D35F84">
        <w:t xml:space="preserve"> </w:t>
      </w:r>
      <w:r w:rsidR="00DF24A1" w:rsidRPr="007A1E4B">
        <w:t xml:space="preserve">А. Тенденции и перспективы развития промышленности Краснодарского края </w:t>
      </w:r>
      <w:r w:rsidR="00D35F84">
        <w:t xml:space="preserve">/ </w:t>
      </w:r>
      <w:r w:rsidR="00D35F84" w:rsidRPr="007A1E4B">
        <w:t>М.</w:t>
      </w:r>
      <w:r w:rsidR="00D35F84">
        <w:t xml:space="preserve"> </w:t>
      </w:r>
      <w:r w:rsidR="00D35F84" w:rsidRPr="007A1E4B">
        <w:t xml:space="preserve">А. </w:t>
      </w:r>
      <w:proofErr w:type="spellStart"/>
      <w:r w:rsidR="00D35F84" w:rsidRPr="007A1E4B">
        <w:t>Половченко</w:t>
      </w:r>
      <w:proofErr w:type="spellEnd"/>
      <w:r w:rsidR="00D35F84" w:rsidRPr="007A1E4B">
        <w:t xml:space="preserve"> </w:t>
      </w:r>
      <w:r w:rsidR="00DF24A1" w:rsidRPr="007A1E4B">
        <w:t>// Гуманитарные, социально-экономические и общественные науки.</w:t>
      </w:r>
      <w:r w:rsidR="005F434A" w:rsidRPr="005F434A">
        <w:t xml:space="preserve"> </w:t>
      </w:r>
      <w:r w:rsidR="005F434A">
        <w:t>–</w:t>
      </w:r>
      <w:r w:rsidR="00DF24A1" w:rsidRPr="007A1E4B">
        <w:t xml:space="preserve"> 2014.</w:t>
      </w:r>
      <w:r w:rsidR="005F434A" w:rsidRPr="005F434A">
        <w:t xml:space="preserve"> </w:t>
      </w:r>
      <w:r w:rsidR="005F434A">
        <w:t>–</w:t>
      </w:r>
      <w:r w:rsidR="00DF24A1" w:rsidRPr="007A1E4B">
        <w:t xml:space="preserve"> №7.</w:t>
      </w:r>
      <w:bookmarkEnd w:id="24"/>
      <w:r w:rsidR="00DF24A1" w:rsidRPr="007A1E4B">
        <w:t xml:space="preserve"> </w:t>
      </w:r>
      <w:r w:rsidR="005F434A">
        <w:t>– С. 1-6.</w:t>
      </w:r>
    </w:p>
    <w:p w14:paraId="0886C502" w14:textId="395EF302" w:rsidR="00DC7DD1" w:rsidRPr="007A1E4B" w:rsidRDefault="007A1E4B" w:rsidP="007A1E4B">
      <w:r>
        <w:lastRenderedPageBreak/>
        <w:t xml:space="preserve">41. </w:t>
      </w:r>
      <w:r w:rsidR="00DC7DD1" w:rsidRPr="007A1E4B">
        <w:t>Попова</w:t>
      </w:r>
      <w:r w:rsidR="009B3AB6">
        <w:t>,</w:t>
      </w:r>
      <w:r w:rsidR="00DC7DD1" w:rsidRPr="007A1E4B">
        <w:t xml:space="preserve"> А.</w:t>
      </w:r>
      <w:r w:rsidR="00C160A3">
        <w:t xml:space="preserve"> </w:t>
      </w:r>
      <w:r w:rsidR="00DC7DD1" w:rsidRPr="007A1E4B">
        <w:t>К.</w:t>
      </w:r>
      <w:r w:rsidR="00C160A3">
        <w:t xml:space="preserve"> </w:t>
      </w:r>
      <w:r w:rsidR="00DC7DD1" w:rsidRPr="007A1E4B">
        <w:t xml:space="preserve">Экономическая безопасность регионов Российской Федерации как основа безопасности страны </w:t>
      </w:r>
      <w:r w:rsidR="00C160A3">
        <w:t>/</w:t>
      </w:r>
      <w:r w:rsidR="00C160A3" w:rsidRPr="00C160A3">
        <w:t xml:space="preserve"> </w:t>
      </w:r>
      <w:r w:rsidR="00C160A3" w:rsidRPr="007A1E4B">
        <w:t>А.</w:t>
      </w:r>
      <w:r w:rsidR="00C160A3">
        <w:t xml:space="preserve"> </w:t>
      </w:r>
      <w:r w:rsidR="00C160A3" w:rsidRPr="007A1E4B">
        <w:t>К.</w:t>
      </w:r>
      <w:r w:rsidR="00C160A3">
        <w:t xml:space="preserve"> </w:t>
      </w:r>
      <w:r w:rsidR="00C160A3" w:rsidRPr="007A1E4B">
        <w:t>Попова</w:t>
      </w:r>
      <w:r w:rsidR="00C160A3">
        <w:t>,</w:t>
      </w:r>
      <w:r w:rsidR="00C160A3" w:rsidRPr="007A1E4B">
        <w:t xml:space="preserve"> О.</w:t>
      </w:r>
      <w:r w:rsidR="00C160A3">
        <w:t xml:space="preserve"> </w:t>
      </w:r>
      <w:r w:rsidR="00C160A3" w:rsidRPr="007A1E4B">
        <w:t xml:space="preserve">В. Бондарская </w:t>
      </w:r>
      <w:r w:rsidR="00DC7DD1" w:rsidRPr="007A1E4B">
        <w:t xml:space="preserve">// Стратегии противодействия угрозам экономической безопасности России. Материалы II Всероссийского форума по экономической безопасности. Выпуск II. </w:t>
      </w:r>
      <w:r w:rsidR="005F434A">
        <w:t xml:space="preserve">– </w:t>
      </w:r>
      <w:r w:rsidR="00DC7DD1" w:rsidRPr="007A1E4B">
        <w:t xml:space="preserve">2019. </w:t>
      </w:r>
      <w:r w:rsidR="005F434A">
        <w:t xml:space="preserve">– </w:t>
      </w:r>
      <w:r w:rsidR="00DC7DD1" w:rsidRPr="007A1E4B">
        <w:t>С. 426-433.</w:t>
      </w:r>
    </w:p>
    <w:p w14:paraId="354097DF" w14:textId="6A654F50" w:rsidR="00CB00A1" w:rsidRPr="007A1E4B" w:rsidRDefault="007A1E4B" w:rsidP="007A1E4B">
      <w:r>
        <w:t xml:space="preserve">42. </w:t>
      </w:r>
      <w:r w:rsidR="00CB00A1" w:rsidRPr="007A1E4B">
        <w:t>Региональная экономика: учебник для академического бакалавриата / Е.</w:t>
      </w:r>
      <w:r w:rsidR="00C160A3">
        <w:t xml:space="preserve"> </w:t>
      </w:r>
      <w:r w:rsidR="00CB00A1" w:rsidRPr="007A1E4B">
        <w:t>Л. Плисецкий [и др.]; под редакцией Е.</w:t>
      </w:r>
      <w:r w:rsidR="00C160A3">
        <w:t xml:space="preserve"> </w:t>
      </w:r>
      <w:r w:rsidR="00CB00A1" w:rsidRPr="007A1E4B">
        <w:t>Л. Плисецкого, В.</w:t>
      </w:r>
      <w:r w:rsidR="00C160A3">
        <w:t xml:space="preserve"> </w:t>
      </w:r>
      <w:r w:rsidR="00CB00A1" w:rsidRPr="007A1E4B">
        <w:t xml:space="preserve">Г. Глушковой. </w:t>
      </w:r>
      <w:r w:rsidR="00C160A3">
        <w:t xml:space="preserve">– </w:t>
      </w:r>
      <w:r w:rsidR="00CB00A1" w:rsidRPr="007A1E4B">
        <w:t xml:space="preserve">2-е изд., </w:t>
      </w:r>
      <w:proofErr w:type="spellStart"/>
      <w:r w:rsidR="00CB00A1" w:rsidRPr="007A1E4B">
        <w:t>перераб</w:t>
      </w:r>
      <w:proofErr w:type="spellEnd"/>
      <w:proofErr w:type="gramStart"/>
      <w:r w:rsidR="00CB00A1" w:rsidRPr="007A1E4B">
        <w:t>.</w:t>
      </w:r>
      <w:proofErr w:type="gramEnd"/>
      <w:r w:rsidR="00CB00A1" w:rsidRPr="007A1E4B">
        <w:t xml:space="preserve"> и доп. </w:t>
      </w:r>
      <w:r w:rsidR="00C160A3">
        <w:t xml:space="preserve">– </w:t>
      </w:r>
      <w:r w:rsidR="00CB00A1" w:rsidRPr="007A1E4B">
        <w:t xml:space="preserve">М.: Издательство </w:t>
      </w:r>
      <w:proofErr w:type="spellStart"/>
      <w:r w:rsidR="00CB00A1" w:rsidRPr="007A1E4B">
        <w:t>Юрайт</w:t>
      </w:r>
      <w:proofErr w:type="spellEnd"/>
      <w:r w:rsidR="00CB00A1" w:rsidRPr="007A1E4B">
        <w:t xml:space="preserve">, 2017. </w:t>
      </w:r>
      <w:r w:rsidR="005F434A">
        <w:t xml:space="preserve">– </w:t>
      </w:r>
      <w:r w:rsidR="00CB00A1" w:rsidRPr="007A1E4B">
        <w:t>459 с.</w:t>
      </w:r>
    </w:p>
    <w:p w14:paraId="0A0F1E0E" w14:textId="1EEAD42A" w:rsidR="009B3138" w:rsidRPr="007A1E4B" w:rsidRDefault="007A1E4B" w:rsidP="007A1E4B">
      <w:bookmarkStart w:id="25" w:name="_Ref76378310"/>
      <w:r w:rsidRPr="00352292">
        <w:t xml:space="preserve">43. </w:t>
      </w:r>
      <w:r w:rsidR="009B3138" w:rsidRPr="00352292">
        <w:t xml:space="preserve">Регионы России. Социально-экономические показатели </w:t>
      </w:r>
      <w:r w:rsidR="00352292" w:rsidRPr="00352292">
        <w:t xml:space="preserve">// Федеральная служба государственной статистики: [сайт]. – URL: </w:t>
      </w:r>
      <w:r w:rsidR="009B3138" w:rsidRPr="00352292">
        <w:t>https://rosstat.gov.ru/folder/210/document/13204 (дата обращения: 20.05.2021).</w:t>
      </w:r>
      <w:bookmarkEnd w:id="25"/>
    </w:p>
    <w:p w14:paraId="0100C2FA" w14:textId="28B140D2" w:rsidR="00DC7DD1" w:rsidRPr="007A1E4B" w:rsidRDefault="007A1E4B" w:rsidP="007A1E4B">
      <w:bookmarkStart w:id="26" w:name="_Ref66513640"/>
      <w:r>
        <w:t xml:space="preserve">44. </w:t>
      </w:r>
      <w:proofErr w:type="spellStart"/>
      <w:r w:rsidR="00DC7DD1" w:rsidRPr="007A1E4B">
        <w:t>Саматов</w:t>
      </w:r>
      <w:proofErr w:type="spellEnd"/>
      <w:r w:rsidR="009B3AB6">
        <w:t>,</w:t>
      </w:r>
      <w:r w:rsidR="00DC7DD1" w:rsidRPr="007A1E4B">
        <w:t xml:space="preserve"> Т.И. Методы и показатели обеспечения экономической безопасности промышленного комплекса региона </w:t>
      </w:r>
      <w:r w:rsidR="00C160A3" w:rsidRPr="00C160A3">
        <w:t xml:space="preserve">/ Т. И. </w:t>
      </w:r>
      <w:proofErr w:type="spellStart"/>
      <w:r w:rsidR="00C160A3" w:rsidRPr="00C160A3">
        <w:t>Саматов</w:t>
      </w:r>
      <w:proofErr w:type="spellEnd"/>
      <w:r w:rsidR="00C160A3" w:rsidRPr="00C160A3">
        <w:t xml:space="preserve"> </w:t>
      </w:r>
      <w:r w:rsidR="00DC7DD1" w:rsidRPr="007A1E4B">
        <w:t>// Вестник Российского университета дружбы народов. Серия: Экономика.</w:t>
      </w:r>
      <w:r w:rsidR="005F434A" w:rsidRPr="005F434A">
        <w:t xml:space="preserve"> </w:t>
      </w:r>
      <w:r w:rsidR="005F434A">
        <w:t>–</w:t>
      </w:r>
      <w:r w:rsidR="00DC7DD1" w:rsidRPr="007A1E4B">
        <w:t xml:space="preserve"> 2018. </w:t>
      </w:r>
      <w:r w:rsidR="005F434A">
        <w:t xml:space="preserve">– </w:t>
      </w:r>
      <w:r w:rsidR="00DC7DD1" w:rsidRPr="007A1E4B">
        <w:t xml:space="preserve">Т. 26. </w:t>
      </w:r>
      <w:r w:rsidR="005F434A">
        <w:t xml:space="preserve">– </w:t>
      </w:r>
      <w:r w:rsidR="00DC7DD1" w:rsidRPr="007A1E4B">
        <w:t xml:space="preserve">№ 1. </w:t>
      </w:r>
      <w:r w:rsidR="005F434A">
        <w:t xml:space="preserve">– </w:t>
      </w:r>
      <w:r w:rsidR="00DC7DD1" w:rsidRPr="007A1E4B">
        <w:t>С. 89-100.</w:t>
      </w:r>
      <w:bookmarkEnd w:id="26"/>
    </w:p>
    <w:p w14:paraId="154493AA" w14:textId="2D821EDF" w:rsidR="00DC7DD1" w:rsidRPr="007A1E4B" w:rsidRDefault="007A1E4B" w:rsidP="007A1E4B">
      <w:r>
        <w:t xml:space="preserve">45. </w:t>
      </w:r>
      <w:proofErr w:type="spellStart"/>
      <w:r w:rsidR="00DC7DD1" w:rsidRPr="007A1E4B">
        <w:t>Саматов</w:t>
      </w:r>
      <w:proofErr w:type="spellEnd"/>
      <w:r w:rsidR="009B3AB6">
        <w:t>,</w:t>
      </w:r>
      <w:r w:rsidR="00DC7DD1" w:rsidRPr="007A1E4B">
        <w:t xml:space="preserve"> Т.</w:t>
      </w:r>
      <w:r w:rsidR="00C160A3">
        <w:t xml:space="preserve"> </w:t>
      </w:r>
      <w:r w:rsidR="00DC7DD1" w:rsidRPr="007A1E4B">
        <w:t xml:space="preserve">И. Обеспечение экономической безопасности промышленного комплекса субъекта Российской Федерации </w:t>
      </w:r>
      <w:r w:rsidR="00C160A3">
        <w:t xml:space="preserve">/ </w:t>
      </w:r>
      <w:r w:rsidR="00C160A3" w:rsidRPr="007A1E4B">
        <w:t>Т.</w:t>
      </w:r>
      <w:r w:rsidR="00C160A3">
        <w:t xml:space="preserve"> </w:t>
      </w:r>
      <w:r w:rsidR="00C160A3" w:rsidRPr="007A1E4B">
        <w:t xml:space="preserve">И. </w:t>
      </w:r>
      <w:proofErr w:type="spellStart"/>
      <w:r w:rsidR="00C160A3" w:rsidRPr="007A1E4B">
        <w:t>Саматов</w:t>
      </w:r>
      <w:proofErr w:type="spellEnd"/>
      <w:r w:rsidR="00C160A3" w:rsidRPr="007A1E4B">
        <w:t xml:space="preserve"> </w:t>
      </w:r>
      <w:r w:rsidR="00DC7DD1" w:rsidRPr="007A1E4B">
        <w:t xml:space="preserve">// Казанский экономический вестник. </w:t>
      </w:r>
      <w:r w:rsidR="005F434A">
        <w:t xml:space="preserve">– </w:t>
      </w:r>
      <w:r w:rsidR="00DC7DD1" w:rsidRPr="007A1E4B">
        <w:t xml:space="preserve">2017. </w:t>
      </w:r>
      <w:r w:rsidR="005F434A">
        <w:t xml:space="preserve">– </w:t>
      </w:r>
      <w:r w:rsidR="00DC7DD1" w:rsidRPr="007A1E4B">
        <w:t xml:space="preserve">№ 6 (32). </w:t>
      </w:r>
      <w:r w:rsidR="005F434A">
        <w:t xml:space="preserve">– </w:t>
      </w:r>
      <w:r w:rsidR="00DC7DD1" w:rsidRPr="007A1E4B">
        <w:t>С. 44-53.</w:t>
      </w:r>
    </w:p>
    <w:p w14:paraId="02E1A5FF" w14:textId="0F527698" w:rsidR="00DC7DD1" w:rsidRPr="007A1E4B" w:rsidRDefault="007A1E4B" w:rsidP="007A1E4B">
      <w:r>
        <w:t xml:space="preserve">46. </w:t>
      </w:r>
      <w:r w:rsidR="00DC7DD1" w:rsidRPr="007A1E4B">
        <w:t>Скоморощенко</w:t>
      </w:r>
      <w:r w:rsidR="009B3AB6">
        <w:t>,</w:t>
      </w:r>
      <w:r w:rsidR="00DC7DD1" w:rsidRPr="007A1E4B">
        <w:t xml:space="preserve"> А.</w:t>
      </w:r>
      <w:r w:rsidR="00C160A3">
        <w:t xml:space="preserve"> </w:t>
      </w:r>
      <w:r w:rsidR="00DC7DD1" w:rsidRPr="007A1E4B">
        <w:t xml:space="preserve">А. Условия обеспечения экономической безопасности Краснодарского края </w:t>
      </w:r>
      <w:r w:rsidR="00C160A3">
        <w:t xml:space="preserve">/ </w:t>
      </w:r>
      <w:r w:rsidR="00C160A3" w:rsidRPr="007A1E4B">
        <w:t>А.</w:t>
      </w:r>
      <w:r w:rsidR="00C160A3">
        <w:t xml:space="preserve"> </w:t>
      </w:r>
      <w:r w:rsidR="00C160A3" w:rsidRPr="007A1E4B">
        <w:t>А.</w:t>
      </w:r>
      <w:r w:rsidR="00C160A3">
        <w:t xml:space="preserve"> </w:t>
      </w:r>
      <w:r w:rsidR="00C160A3" w:rsidRPr="007A1E4B">
        <w:t xml:space="preserve">Скоморощенко </w:t>
      </w:r>
      <w:r w:rsidR="00DC7DD1" w:rsidRPr="007A1E4B">
        <w:t xml:space="preserve">// Донецкие чтения 2019: образование, наука, инновации, культура и вызовы современности. Материалы IV Международной научной конференции. Под общей редакцией С.В. Беспаловой. </w:t>
      </w:r>
      <w:r w:rsidR="005F434A">
        <w:t xml:space="preserve">– </w:t>
      </w:r>
      <w:r w:rsidR="00DC7DD1" w:rsidRPr="007A1E4B">
        <w:t xml:space="preserve">2019. </w:t>
      </w:r>
      <w:r w:rsidR="005F434A">
        <w:t xml:space="preserve">– </w:t>
      </w:r>
      <w:r w:rsidR="00DC7DD1" w:rsidRPr="007A1E4B">
        <w:t>С. 338-341.</w:t>
      </w:r>
    </w:p>
    <w:p w14:paraId="25A9E052" w14:textId="53BD6335" w:rsidR="00DC7DD1" w:rsidRPr="007A1E4B" w:rsidRDefault="007A1E4B" w:rsidP="007A1E4B">
      <w:r>
        <w:t xml:space="preserve">47. </w:t>
      </w:r>
      <w:r w:rsidR="00DC7DD1" w:rsidRPr="007A1E4B">
        <w:t>Смирнова</w:t>
      </w:r>
      <w:r w:rsidR="009B3AB6">
        <w:t>,</w:t>
      </w:r>
      <w:r w:rsidR="00DC7DD1" w:rsidRPr="007A1E4B">
        <w:t xml:space="preserve"> Ю.</w:t>
      </w:r>
      <w:r w:rsidR="00C160A3">
        <w:t xml:space="preserve"> </w:t>
      </w:r>
      <w:r w:rsidR="00DC7DD1" w:rsidRPr="007A1E4B">
        <w:t xml:space="preserve">А. Торговая и промышленная политика как фактор обеспечения экономической безопасности региона </w:t>
      </w:r>
      <w:r w:rsidR="00C160A3">
        <w:t xml:space="preserve">/ </w:t>
      </w:r>
      <w:r w:rsidR="00C160A3" w:rsidRPr="007A1E4B">
        <w:t>Ю.</w:t>
      </w:r>
      <w:r w:rsidR="00C160A3">
        <w:t xml:space="preserve"> </w:t>
      </w:r>
      <w:r w:rsidR="00C160A3" w:rsidRPr="007A1E4B">
        <w:t xml:space="preserve">А. Смирнова </w:t>
      </w:r>
      <w:r w:rsidR="00DC7DD1" w:rsidRPr="007A1E4B">
        <w:t xml:space="preserve">// Региональная экономика и управление: электронный научный журнал. </w:t>
      </w:r>
      <w:r w:rsidR="005F434A">
        <w:t xml:space="preserve">– </w:t>
      </w:r>
      <w:r w:rsidR="00DC7DD1" w:rsidRPr="007A1E4B">
        <w:t xml:space="preserve">2017. </w:t>
      </w:r>
      <w:r w:rsidR="005F434A">
        <w:t xml:space="preserve">– </w:t>
      </w:r>
      <w:r w:rsidR="00DC7DD1" w:rsidRPr="007A1E4B">
        <w:t xml:space="preserve">№ 2 (50). </w:t>
      </w:r>
      <w:r w:rsidR="005F434A">
        <w:t xml:space="preserve">– </w:t>
      </w:r>
      <w:r w:rsidR="00DC7DD1" w:rsidRPr="007A1E4B">
        <w:t>С. 15.</w:t>
      </w:r>
    </w:p>
    <w:p w14:paraId="010F803A" w14:textId="75893FC8" w:rsidR="00DC7DD1" w:rsidRPr="007A1E4B" w:rsidRDefault="007A1E4B" w:rsidP="007A1E4B">
      <w:r>
        <w:t xml:space="preserve">48. </w:t>
      </w:r>
      <w:r w:rsidR="00DC7DD1" w:rsidRPr="007A1E4B">
        <w:t>Старикова</w:t>
      </w:r>
      <w:r w:rsidR="009B3AB6">
        <w:t>,</w:t>
      </w:r>
      <w:r w:rsidR="00DC7DD1" w:rsidRPr="007A1E4B">
        <w:t xml:space="preserve"> О.</w:t>
      </w:r>
      <w:r w:rsidR="00C160A3">
        <w:t xml:space="preserve"> </w:t>
      </w:r>
      <w:r w:rsidR="00DC7DD1" w:rsidRPr="007A1E4B">
        <w:t xml:space="preserve">В. Развитие действующих промышленных зон территории как фактор обеспечения региональной безопасности </w:t>
      </w:r>
      <w:r w:rsidR="00C160A3">
        <w:t xml:space="preserve">/ </w:t>
      </w:r>
      <w:r w:rsidR="00C160A3" w:rsidRPr="007A1E4B">
        <w:t>О.</w:t>
      </w:r>
      <w:r w:rsidR="00C160A3">
        <w:t xml:space="preserve"> </w:t>
      </w:r>
      <w:r w:rsidR="00C160A3" w:rsidRPr="007A1E4B">
        <w:t xml:space="preserve">В. Старикова </w:t>
      </w:r>
      <w:r w:rsidR="00DC7DD1" w:rsidRPr="007A1E4B">
        <w:t xml:space="preserve">// Управленческое консультирование. </w:t>
      </w:r>
      <w:r w:rsidR="005F434A">
        <w:t xml:space="preserve">– </w:t>
      </w:r>
      <w:r w:rsidR="00DC7DD1" w:rsidRPr="007A1E4B">
        <w:t xml:space="preserve">2017. </w:t>
      </w:r>
      <w:r w:rsidR="005F434A">
        <w:t xml:space="preserve">– </w:t>
      </w:r>
      <w:r w:rsidR="00DC7DD1" w:rsidRPr="007A1E4B">
        <w:t xml:space="preserve">№ 2 (98). </w:t>
      </w:r>
      <w:r w:rsidR="005F434A">
        <w:t xml:space="preserve">– </w:t>
      </w:r>
      <w:r w:rsidR="00DC7DD1" w:rsidRPr="007A1E4B">
        <w:t>С. 168-179.</w:t>
      </w:r>
    </w:p>
    <w:p w14:paraId="4AB6D60C" w14:textId="6257316E" w:rsidR="00DC6E97" w:rsidRPr="007A1E4B" w:rsidRDefault="007A1E4B" w:rsidP="007A1E4B">
      <w:r>
        <w:lastRenderedPageBreak/>
        <w:t xml:space="preserve">49. </w:t>
      </w:r>
      <w:proofErr w:type="spellStart"/>
      <w:r w:rsidR="00DC6E97" w:rsidRPr="007A1E4B">
        <w:t>Сыбачин</w:t>
      </w:r>
      <w:proofErr w:type="spellEnd"/>
      <w:r w:rsidR="009B3AB6">
        <w:t>,</w:t>
      </w:r>
      <w:r w:rsidR="00DC6E97" w:rsidRPr="007A1E4B">
        <w:t xml:space="preserve"> С.</w:t>
      </w:r>
      <w:r w:rsidR="00C160A3">
        <w:t xml:space="preserve"> </w:t>
      </w:r>
      <w:r w:rsidR="00DC6E97" w:rsidRPr="007A1E4B">
        <w:t xml:space="preserve">А. Экономическая безопасность: учебник для вузов / под общ. ред. Л.П. Гончаренко, Ф.В. Акулинина. </w:t>
      </w:r>
      <w:r w:rsidR="00C160A3">
        <w:t xml:space="preserve">– </w:t>
      </w:r>
      <w:r w:rsidR="00DC6E97" w:rsidRPr="007A1E4B">
        <w:t xml:space="preserve">М.: </w:t>
      </w:r>
      <w:proofErr w:type="spellStart"/>
      <w:r w:rsidR="00DC6E97" w:rsidRPr="007A1E4B">
        <w:t>Юрайт</w:t>
      </w:r>
      <w:proofErr w:type="spellEnd"/>
      <w:r w:rsidR="00DC6E97" w:rsidRPr="007A1E4B">
        <w:t xml:space="preserve">, 2016. </w:t>
      </w:r>
      <w:r w:rsidR="005F434A">
        <w:t xml:space="preserve">– </w:t>
      </w:r>
      <w:r w:rsidR="00DC6E97" w:rsidRPr="007A1E4B">
        <w:t>480 с.</w:t>
      </w:r>
    </w:p>
    <w:p w14:paraId="633E698E" w14:textId="538E07DF" w:rsidR="00747F0A" w:rsidRPr="007A1E4B" w:rsidRDefault="007A1E4B" w:rsidP="00352292">
      <w:bookmarkStart w:id="27" w:name="_Ref76378556"/>
      <w:r w:rsidRPr="00352292">
        <w:t xml:space="preserve">50. </w:t>
      </w:r>
      <w:r w:rsidR="00747F0A" w:rsidRPr="00352292">
        <w:t xml:space="preserve">Таможенная статистика </w:t>
      </w:r>
      <w:r w:rsidR="004B0169" w:rsidRPr="00352292">
        <w:t xml:space="preserve">субъектов ЮФО </w:t>
      </w:r>
      <w:r w:rsidR="00747F0A" w:rsidRPr="00352292">
        <w:t>// Южное таможенное управление</w:t>
      </w:r>
      <w:bookmarkEnd w:id="27"/>
      <w:r w:rsidR="00352292" w:rsidRPr="00352292">
        <w:t>: [сайт]. – URL: https://yutu.customs.gov.ru/folder/146383 (дата обращения: 20.06.2021).</w:t>
      </w:r>
    </w:p>
    <w:p w14:paraId="6C645C74" w14:textId="3955BB84" w:rsidR="00DC7DD1" w:rsidRPr="007A1E4B" w:rsidRDefault="007A1E4B" w:rsidP="007A1E4B">
      <w:bookmarkStart w:id="28" w:name="_Ref66523130"/>
      <w:r>
        <w:t xml:space="preserve">51. </w:t>
      </w:r>
      <w:proofErr w:type="spellStart"/>
      <w:r w:rsidR="00DC7DD1" w:rsidRPr="007A1E4B">
        <w:t>Таюрская</w:t>
      </w:r>
      <w:proofErr w:type="spellEnd"/>
      <w:r w:rsidR="009B3AB6">
        <w:t>,</w:t>
      </w:r>
      <w:r w:rsidR="00DC7DD1" w:rsidRPr="007A1E4B">
        <w:t xml:space="preserve"> И.</w:t>
      </w:r>
      <w:r w:rsidR="00C160A3">
        <w:t xml:space="preserve"> </w:t>
      </w:r>
      <w:r w:rsidR="00DC7DD1" w:rsidRPr="007A1E4B">
        <w:t xml:space="preserve">С. Оценка промышленного потенциала региона в условиях цифровой экономики </w:t>
      </w:r>
      <w:r w:rsidR="00C160A3">
        <w:t xml:space="preserve">/ И. С. </w:t>
      </w:r>
      <w:proofErr w:type="spellStart"/>
      <w:r w:rsidR="00C160A3" w:rsidRPr="007A1E4B">
        <w:t>Таюрская</w:t>
      </w:r>
      <w:proofErr w:type="spellEnd"/>
      <w:r w:rsidR="00C160A3" w:rsidRPr="007A1E4B">
        <w:t xml:space="preserve"> </w:t>
      </w:r>
      <w:r w:rsidR="00DC7DD1" w:rsidRPr="007A1E4B">
        <w:t xml:space="preserve">// Вестник факультета управления </w:t>
      </w:r>
      <w:proofErr w:type="spellStart"/>
      <w:r w:rsidR="00DC7DD1" w:rsidRPr="007A1E4B">
        <w:t>СПбГЭУ</w:t>
      </w:r>
      <w:proofErr w:type="spellEnd"/>
      <w:r w:rsidR="00DC7DD1" w:rsidRPr="007A1E4B">
        <w:t xml:space="preserve">. </w:t>
      </w:r>
      <w:r w:rsidR="005F434A">
        <w:t xml:space="preserve">– </w:t>
      </w:r>
      <w:r w:rsidR="00DC7DD1" w:rsidRPr="007A1E4B">
        <w:t xml:space="preserve">2018. </w:t>
      </w:r>
      <w:r w:rsidR="005F434A">
        <w:t xml:space="preserve">– </w:t>
      </w:r>
      <w:r w:rsidR="00DC7DD1" w:rsidRPr="007A1E4B">
        <w:t xml:space="preserve">№ 3. </w:t>
      </w:r>
      <w:r w:rsidR="005F434A">
        <w:t xml:space="preserve">– </w:t>
      </w:r>
      <w:r w:rsidR="00DC7DD1" w:rsidRPr="007A1E4B">
        <w:t>С. 99-104.</w:t>
      </w:r>
      <w:bookmarkEnd w:id="28"/>
    </w:p>
    <w:p w14:paraId="613BAF3F" w14:textId="07105DC7" w:rsidR="00811B4E" w:rsidRPr="007A1E4B" w:rsidRDefault="007A1E4B" w:rsidP="007A1E4B">
      <w:r>
        <w:t xml:space="preserve">52. </w:t>
      </w:r>
      <w:proofErr w:type="spellStart"/>
      <w:r w:rsidR="00E613A9" w:rsidRPr="007A1E4B">
        <w:t>Уразгалиев</w:t>
      </w:r>
      <w:proofErr w:type="spellEnd"/>
      <w:r w:rsidR="009B3AB6">
        <w:t>,</w:t>
      </w:r>
      <w:r w:rsidR="00E613A9" w:rsidRPr="007A1E4B">
        <w:t xml:space="preserve"> В.</w:t>
      </w:r>
      <w:r w:rsidR="00C160A3">
        <w:t xml:space="preserve"> </w:t>
      </w:r>
      <w:r w:rsidR="00811B4E" w:rsidRPr="007A1E4B">
        <w:t>Ш</w:t>
      </w:r>
      <w:r w:rsidR="00E613A9" w:rsidRPr="007A1E4B">
        <w:t>. Экономическая безопасность</w:t>
      </w:r>
      <w:r w:rsidR="00811B4E" w:rsidRPr="007A1E4B">
        <w:t>: учебник и практикум для вузов</w:t>
      </w:r>
      <w:r w:rsidR="00C160A3">
        <w:t xml:space="preserve"> / </w:t>
      </w:r>
      <w:r w:rsidR="00C160A3" w:rsidRPr="00C160A3">
        <w:t>В.</w:t>
      </w:r>
      <w:r w:rsidR="00C160A3">
        <w:t xml:space="preserve"> </w:t>
      </w:r>
      <w:r w:rsidR="00C160A3" w:rsidRPr="00C160A3">
        <w:t>Ш.</w:t>
      </w:r>
      <w:r w:rsidR="00C160A3" w:rsidRPr="007A1E4B">
        <w:t xml:space="preserve"> </w:t>
      </w:r>
      <w:proofErr w:type="spellStart"/>
      <w:r w:rsidR="00C160A3" w:rsidRPr="00C160A3">
        <w:t>Уразгалиев</w:t>
      </w:r>
      <w:proofErr w:type="spellEnd"/>
      <w:r w:rsidR="00C160A3">
        <w:t xml:space="preserve"> – </w:t>
      </w:r>
      <w:r w:rsidR="00E613A9" w:rsidRPr="007A1E4B">
        <w:t xml:space="preserve">2-е изд., </w:t>
      </w:r>
      <w:proofErr w:type="spellStart"/>
      <w:r w:rsidR="00E613A9" w:rsidRPr="007A1E4B">
        <w:t>перераб</w:t>
      </w:r>
      <w:proofErr w:type="spellEnd"/>
      <w:proofErr w:type="gramStart"/>
      <w:r w:rsidR="00E613A9" w:rsidRPr="007A1E4B">
        <w:t>.</w:t>
      </w:r>
      <w:proofErr w:type="gramEnd"/>
      <w:r w:rsidR="00E613A9" w:rsidRPr="007A1E4B">
        <w:t xml:space="preserve"> и доп. </w:t>
      </w:r>
      <w:r w:rsidR="00C160A3">
        <w:t xml:space="preserve">– </w:t>
      </w:r>
      <w:r w:rsidR="00E613A9" w:rsidRPr="007A1E4B">
        <w:t xml:space="preserve">М.: Издательство </w:t>
      </w:r>
      <w:proofErr w:type="spellStart"/>
      <w:r w:rsidR="00E613A9" w:rsidRPr="007A1E4B">
        <w:t>Юрайт</w:t>
      </w:r>
      <w:proofErr w:type="spellEnd"/>
      <w:r w:rsidR="00E613A9" w:rsidRPr="007A1E4B">
        <w:t>, 2019.</w:t>
      </w:r>
      <w:r w:rsidR="00811B4E" w:rsidRPr="007A1E4B">
        <w:t xml:space="preserve"> </w:t>
      </w:r>
      <w:r w:rsidR="005F434A">
        <w:t xml:space="preserve">– </w:t>
      </w:r>
      <w:r w:rsidR="00811B4E" w:rsidRPr="007A1E4B">
        <w:t>675 с.</w:t>
      </w:r>
    </w:p>
    <w:p w14:paraId="49BEED50" w14:textId="1AF81404" w:rsidR="00B80BA7" w:rsidRPr="007A1E4B" w:rsidRDefault="007A1E4B" w:rsidP="007A1E4B">
      <w:bookmarkStart w:id="29" w:name="_Ref66514090"/>
      <w:r>
        <w:t xml:space="preserve">53. </w:t>
      </w:r>
      <w:proofErr w:type="spellStart"/>
      <w:r w:rsidR="00B80BA7" w:rsidRPr="007A1E4B">
        <w:t>Феофилова</w:t>
      </w:r>
      <w:proofErr w:type="spellEnd"/>
      <w:r w:rsidR="009B3AB6">
        <w:t>,</w:t>
      </w:r>
      <w:r w:rsidR="00B80BA7" w:rsidRPr="007A1E4B">
        <w:t xml:space="preserve"> Т.</w:t>
      </w:r>
      <w:r w:rsidR="00C160A3">
        <w:t xml:space="preserve"> </w:t>
      </w:r>
      <w:r w:rsidR="00B80BA7" w:rsidRPr="007A1E4B">
        <w:t>Ю. Экономическая безопасность в обеспечении развития социально-экономической системы региона: теория и методология: диссертация</w:t>
      </w:r>
      <w:r w:rsidR="00C160A3">
        <w:t xml:space="preserve"> </w:t>
      </w:r>
      <w:r w:rsidR="00B80BA7" w:rsidRPr="007A1E4B">
        <w:t xml:space="preserve">д.э.н.: 08.00.05. </w:t>
      </w:r>
      <w:r w:rsidR="00C160A3">
        <w:t xml:space="preserve">/ Т. Ю. </w:t>
      </w:r>
      <w:proofErr w:type="spellStart"/>
      <w:r w:rsidR="00C160A3">
        <w:t>Феофилова</w:t>
      </w:r>
      <w:proofErr w:type="spellEnd"/>
      <w:r w:rsidR="00C160A3">
        <w:t xml:space="preserve">; </w:t>
      </w:r>
      <w:r w:rsidR="00C160A3" w:rsidRPr="00C160A3">
        <w:t>Санкт-Петербургский ун</w:t>
      </w:r>
      <w:r w:rsidR="00C160A3">
        <w:t>-</w:t>
      </w:r>
      <w:r w:rsidR="00C160A3" w:rsidRPr="00C160A3">
        <w:t>т МВД РФ</w:t>
      </w:r>
      <w:r w:rsidR="00C160A3">
        <w:t xml:space="preserve"> – </w:t>
      </w:r>
      <w:proofErr w:type="spellStart"/>
      <w:r w:rsidR="00B80BA7" w:rsidRPr="007A1E4B">
        <w:t>Спб</w:t>
      </w:r>
      <w:proofErr w:type="spellEnd"/>
      <w:r w:rsidR="00B80BA7" w:rsidRPr="007A1E4B">
        <w:t xml:space="preserve">., 2015. </w:t>
      </w:r>
      <w:r w:rsidR="005F434A">
        <w:t>–</w:t>
      </w:r>
      <w:r w:rsidR="00C160A3">
        <w:t xml:space="preserve"> </w:t>
      </w:r>
      <w:r w:rsidR="00B80BA7" w:rsidRPr="007A1E4B">
        <w:t>273</w:t>
      </w:r>
      <w:r w:rsidR="00C160A3">
        <w:t xml:space="preserve"> с</w:t>
      </w:r>
      <w:r w:rsidR="00B80BA7" w:rsidRPr="007A1E4B">
        <w:t>.</w:t>
      </w:r>
      <w:bookmarkEnd w:id="29"/>
    </w:p>
    <w:p w14:paraId="3CA2DF58" w14:textId="15D47980" w:rsidR="00DC7DD1" w:rsidRPr="007A1E4B" w:rsidRDefault="00B624D6" w:rsidP="007A1E4B">
      <w:r>
        <w:t xml:space="preserve">54. </w:t>
      </w:r>
      <w:r w:rsidR="00DC7DD1" w:rsidRPr="007A1E4B">
        <w:t>Чекмарев</w:t>
      </w:r>
      <w:r w:rsidR="009B3AB6">
        <w:t>,</w:t>
      </w:r>
      <w:r w:rsidR="00DC7DD1" w:rsidRPr="007A1E4B">
        <w:t xml:space="preserve"> В.</w:t>
      </w:r>
      <w:r w:rsidR="009B3AB6">
        <w:t xml:space="preserve"> </w:t>
      </w:r>
      <w:r w:rsidR="00DC7DD1" w:rsidRPr="007A1E4B">
        <w:t xml:space="preserve">В. Национальная безопасность и её обеспечение на основе формирования экономической безопасности регионов </w:t>
      </w:r>
      <w:r w:rsidR="009B3AB6">
        <w:t xml:space="preserve">/ </w:t>
      </w:r>
      <w:r w:rsidR="009B3AB6" w:rsidRPr="007A1E4B">
        <w:t>В.</w:t>
      </w:r>
      <w:r w:rsidR="009B3AB6">
        <w:t xml:space="preserve"> </w:t>
      </w:r>
      <w:r w:rsidR="009B3AB6" w:rsidRPr="007A1E4B">
        <w:t xml:space="preserve">В. Чекмарев </w:t>
      </w:r>
      <w:r w:rsidR="00DC7DD1" w:rsidRPr="007A1E4B">
        <w:t>// Обеспечение экономической безопасности хозяйствующих субъектов: теория и практика.  В 2 томах. Кострома</w:t>
      </w:r>
      <w:r w:rsidR="009B3AB6">
        <w:t xml:space="preserve">. – </w:t>
      </w:r>
      <w:r w:rsidR="00DC7DD1" w:rsidRPr="007A1E4B">
        <w:t xml:space="preserve">2018. </w:t>
      </w:r>
      <w:r w:rsidR="005F434A">
        <w:t xml:space="preserve">– </w:t>
      </w:r>
      <w:r w:rsidR="00DC7DD1" w:rsidRPr="007A1E4B">
        <w:t>С. 145-148.</w:t>
      </w:r>
    </w:p>
    <w:p w14:paraId="4F5EFF2C" w14:textId="10A3364B" w:rsidR="00DC7DD1" w:rsidRPr="007A1E4B" w:rsidRDefault="00B624D6" w:rsidP="007A1E4B">
      <w:bookmarkStart w:id="30" w:name="_Ref66514743"/>
      <w:r>
        <w:t xml:space="preserve">55. </w:t>
      </w:r>
      <w:r w:rsidR="00DC7DD1" w:rsidRPr="007A1E4B">
        <w:t>Челпанова</w:t>
      </w:r>
      <w:r w:rsidR="009B3AB6">
        <w:t>,</w:t>
      </w:r>
      <w:r w:rsidR="00DC7DD1" w:rsidRPr="007A1E4B">
        <w:t xml:space="preserve"> М.</w:t>
      </w:r>
      <w:r w:rsidR="009B3AB6">
        <w:t xml:space="preserve"> </w:t>
      </w:r>
      <w:r w:rsidR="00DC7DD1" w:rsidRPr="007A1E4B">
        <w:t xml:space="preserve">М. Сущность социально-экономической безопасности регионов и ее связь с национальной безопасностью страны </w:t>
      </w:r>
      <w:r w:rsidR="009B3AB6">
        <w:t xml:space="preserve">/ </w:t>
      </w:r>
      <w:r w:rsidR="009B3AB6" w:rsidRPr="007A1E4B">
        <w:t>М.</w:t>
      </w:r>
      <w:r w:rsidR="009B3AB6">
        <w:t xml:space="preserve"> </w:t>
      </w:r>
      <w:r w:rsidR="009B3AB6" w:rsidRPr="007A1E4B">
        <w:t xml:space="preserve">М. Челпанова </w:t>
      </w:r>
      <w:r w:rsidR="00DC7DD1" w:rsidRPr="007A1E4B">
        <w:t xml:space="preserve">// Экономическая наука сегодня: теория и практика. Сборник материалов X Международной научно-практической конференции. Редколлегия: О.Н. Широков [и др.]. </w:t>
      </w:r>
      <w:r w:rsidR="005F434A">
        <w:t xml:space="preserve">– </w:t>
      </w:r>
      <w:r w:rsidR="00DC7DD1" w:rsidRPr="007A1E4B">
        <w:t xml:space="preserve">2018. </w:t>
      </w:r>
      <w:r w:rsidR="005F434A">
        <w:t xml:space="preserve">– </w:t>
      </w:r>
      <w:r w:rsidR="00DC7DD1" w:rsidRPr="007A1E4B">
        <w:t>С. 87-90.</w:t>
      </w:r>
      <w:bookmarkEnd w:id="30"/>
    </w:p>
    <w:p w14:paraId="0A700A69" w14:textId="41EC8D93" w:rsidR="00B82ED2" w:rsidRPr="007A1E4B" w:rsidRDefault="00B624D6" w:rsidP="007A1E4B">
      <w:bookmarkStart w:id="31" w:name="_Ref66538835"/>
      <w:r>
        <w:t xml:space="preserve">56. </w:t>
      </w:r>
      <w:proofErr w:type="spellStart"/>
      <w:r w:rsidR="00B82ED2" w:rsidRPr="007A1E4B">
        <w:t>Черницкий</w:t>
      </w:r>
      <w:proofErr w:type="spellEnd"/>
      <w:r w:rsidR="009B3AB6">
        <w:t>,</w:t>
      </w:r>
      <w:r w:rsidR="00B82ED2" w:rsidRPr="007A1E4B">
        <w:t xml:space="preserve"> С.</w:t>
      </w:r>
      <w:r w:rsidR="009B3AB6">
        <w:t xml:space="preserve"> </w:t>
      </w:r>
      <w:r w:rsidR="00B82ED2" w:rsidRPr="007A1E4B">
        <w:t xml:space="preserve">В. Комплексная методика оценки экономического потенциала регионов </w:t>
      </w:r>
      <w:r w:rsidR="009B3AB6">
        <w:t xml:space="preserve">/ </w:t>
      </w:r>
      <w:r w:rsidR="009B3AB6" w:rsidRPr="007A1E4B">
        <w:t>С.</w:t>
      </w:r>
      <w:r w:rsidR="009B3AB6">
        <w:t xml:space="preserve"> </w:t>
      </w:r>
      <w:r w:rsidR="009B3AB6" w:rsidRPr="007A1E4B">
        <w:t xml:space="preserve">В. </w:t>
      </w:r>
      <w:proofErr w:type="spellStart"/>
      <w:r w:rsidR="009B3AB6" w:rsidRPr="007A1E4B">
        <w:t>Черницкий</w:t>
      </w:r>
      <w:proofErr w:type="spellEnd"/>
      <w:r w:rsidR="009B3AB6" w:rsidRPr="007A1E4B">
        <w:t xml:space="preserve"> </w:t>
      </w:r>
      <w:r w:rsidR="00B82ED2" w:rsidRPr="007A1E4B">
        <w:t xml:space="preserve">// ИСОМ. </w:t>
      </w:r>
      <w:r w:rsidR="005F434A">
        <w:t xml:space="preserve">– </w:t>
      </w:r>
      <w:r w:rsidR="00B82ED2" w:rsidRPr="007A1E4B">
        <w:t xml:space="preserve">2014. </w:t>
      </w:r>
      <w:r w:rsidR="005F434A">
        <w:t xml:space="preserve">– </w:t>
      </w:r>
      <w:r w:rsidR="00B82ED2" w:rsidRPr="007A1E4B">
        <w:t xml:space="preserve">№5. </w:t>
      </w:r>
      <w:r w:rsidR="005F434A">
        <w:t xml:space="preserve">– </w:t>
      </w:r>
      <w:r w:rsidR="00B82ED2" w:rsidRPr="007A1E4B">
        <w:t>С. 208-213.</w:t>
      </w:r>
      <w:bookmarkEnd w:id="31"/>
    </w:p>
    <w:p w14:paraId="074C264E" w14:textId="3DEF26ED" w:rsidR="00DC7DD1" w:rsidRPr="007A1E4B" w:rsidRDefault="00B624D6" w:rsidP="007A1E4B">
      <w:bookmarkStart w:id="32" w:name="_Ref66523647"/>
      <w:r>
        <w:t xml:space="preserve">57. </w:t>
      </w:r>
      <w:proofErr w:type="spellStart"/>
      <w:r w:rsidR="00DC7DD1" w:rsidRPr="007A1E4B">
        <w:t>Чистникова</w:t>
      </w:r>
      <w:proofErr w:type="spellEnd"/>
      <w:r w:rsidR="009B3AB6">
        <w:t>,</w:t>
      </w:r>
      <w:r w:rsidR="00DC7DD1" w:rsidRPr="007A1E4B">
        <w:t xml:space="preserve"> И.</w:t>
      </w:r>
      <w:r w:rsidR="009B3AB6">
        <w:t xml:space="preserve"> </w:t>
      </w:r>
      <w:r w:rsidR="00DC7DD1" w:rsidRPr="007A1E4B">
        <w:t xml:space="preserve">В. Значение промышленной политики при обеспечении экономической безопасности региона </w:t>
      </w:r>
      <w:r w:rsidR="009B3AB6">
        <w:t xml:space="preserve">/ И. В. </w:t>
      </w:r>
      <w:proofErr w:type="spellStart"/>
      <w:r w:rsidR="009B3AB6">
        <w:t>Чистникова</w:t>
      </w:r>
      <w:proofErr w:type="spellEnd"/>
      <w:r w:rsidR="009B3AB6">
        <w:t xml:space="preserve"> </w:t>
      </w:r>
      <w:r w:rsidR="00DC7DD1" w:rsidRPr="007A1E4B">
        <w:t>// Статистические методы исследования социально-экономических и экологических си</w:t>
      </w:r>
      <w:r w:rsidR="00DC7DD1" w:rsidRPr="007A1E4B">
        <w:lastRenderedPageBreak/>
        <w:t xml:space="preserve">стем региона. материалы I Международной научно-практической конференции. </w:t>
      </w:r>
      <w:r w:rsidR="005F434A">
        <w:t xml:space="preserve">– </w:t>
      </w:r>
      <w:r w:rsidR="00DC7DD1" w:rsidRPr="007A1E4B">
        <w:t xml:space="preserve">2017. </w:t>
      </w:r>
      <w:r w:rsidR="005F434A">
        <w:t xml:space="preserve">– </w:t>
      </w:r>
      <w:r w:rsidR="00DC7DD1" w:rsidRPr="007A1E4B">
        <w:t xml:space="preserve">С. </w:t>
      </w:r>
      <w:r w:rsidR="005F434A">
        <w:t xml:space="preserve">– </w:t>
      </w:r>
      <w:r w:rsidR="00DC7DD1" w:rsidRPr="007A1E4B">
        <w:t>188-191.</w:t>
      </w:r>
      <w:bookmarkEnd w:id="32"/>
    </w:p>
    <w:p w14:paraId="0F662EBE" w14:textId="235C7783" w:rsidR="00DC7DD1" w:rsidRPr="007A1E4B" w:rsidRDefault="00B624D6" w:rsidP="007A1E4B">
      <w:bookmarkStart w:id="33" w:name="_Ref66515207"/>
      <w:r>
        <w:t xml:space="preserve">58. </w:t>
      </w:r>
      <w:r w:rsidR="00DC7DD1" w:rsidRPr="007A1E4B">
        <w:t>Шульгина</w:t>
      </w:r>
      <w:r w:rsidR="009B3AB6">
        <w:t>,</w:t>
      </w:r>
      <w:r w:rsidR="00DC7DD1" w:rsidRPr="007A1E4B">
        <w:t xml:space="preserve"> А.</w:t>
      </w:r>
      <w:r w:rsidR="009B3AB6">
        <w:t xml:space="preserve"> </w:t>
      </w:r>
      <w:r w:rsidR="00DC7DD1" w:rsidRPr="007A1E4B">
        <w:t>В.</w:t>
      </w:r>
      <w:r w:rsidR="009B3AB6">
        <w:t xml:space="preserve"> </w:t>
      </w:r>
      <w:r w:rsidR="00DC7DD1" w:rsidRPr="007A1E4B">
        <w:t xml:space="preserve">Совершенствование экономической безопасности в регионе как фактор национальной безопасности страны </w:t>
      </w:r>
      <w:r w:rsidR="009B3AB6">
        <w:t xml:space="preserve">/ </w:t>
      </w:r>
      <w:r w:rsidR="009B3AB6" w:rsidRPr="007A1E4B">
        <w:t>А.</w:t>
      </w:r>
      <w:r w:rsidR="009B3AB6">
        <w:t xml:space="preserve"> </w:t>
      </w:r>
      <w:r w:rsidR="009B3AB6" w:rsidRPr="007A1E4B">
        <w:t>В.</w:t>
      </w:r>
      <w:r w:rsidR="009B3AB6">
        <w:t xml:space="preserve"> </w:t>
      </w:r>
      <w:r w:rsidR="009B3AB6" w:rsidRPr="007A1E4B">
        <w:t>Шульгина, К.</w:t>
      </w:r>
      <w:r w:rsidR="009B3AB6">
        <w:t xml:space="preserve"> </w:t>
      </w:r>
      <w:r w:rsidR="009B3AB6" w:rsidRPr="007A1E4B">
        <w:t>В.</w:t>
      </w:r>
      <w:r w:rsidR="009B3AB6">
        <w:t xml:space="preserve"> </w:t>
      </w:r>
      <w:proofErr w:type="spellStart"/>
      <w:r w:rsidR="009B3AB6" w:rsidRPr="007A1E4B">
        <w:t>Фольмер</w:t>
      </w:r>
      <w:proofErr w:type="spellEnd"/>
      <w:r w:rsidR="009B3AB6" w:rsidRPr="007A1E4B">
        <w:t>, Е.</w:t>
      </w:r>
      <w:r w:rsidR="009B3AB6">
        <w:t xml:space="preserve"> </w:t>
      </w:r>
      <w:r w:rsidR="009B3AB6" w:rsidRPr="007A1E4B">
        <w:t xml:space="preserve">М. Белоусова </w:t>
      </w:r>
      <w:r w:rsidR="00DC7DD1" w:rsidRPr="007A1E4B">
        <w:t xml:space="preserve">// Экономическая безопасность: правовые, экономические, экологические аспекты. Сборник научных трудов 3-й Международной научно-практической конференции. </w:t>
      </w:r>
      <w:r w:rsidR="005F434A">
        <w:t xml:space="preserve">– </w:t>
      </w:r>
      <w:r w:rsidR="00DC7DD1" w:rsidRPr="007A1E4B">
        <w:t xml:space="preserve">2018. </w:t>
      </w:r>
      <w:r w:rsidR="005F434A">
        <w:t xml:space="preserve">– </w:t>
      </w:r>
      <w:r w:rsidR="00DC7DD1" w:rsidRPr="007A1E4B">
        <w:t>С. 186-188.</w:t>
      </w:r>
      <w:bookmarkEnd w:id="33"/>
    </w:p>
    <w:p w14:paraId="5E1BEF89" w14:textId="536A6BB6" w:rsidR="00E613A9" w:rsidRPr="007A1E4B" w:rsidRDefault="00B624D6" w:rsidP="007A1E4B">
      <w:r>
        <w:t xml:space="preserve">59. </w:t>
      </w:r>
      <w:r w:rsidR="00E613A9" w:rsidRPr="007A1E4B">
        <w:t xml:space="preserve">Экономическая безопасность: учебник для вузов; под общей редакцией Л. П. Гончаренко. 2-е изд., </w:t>
      </w:r>
      <w:proofErr w:type="spellStart"/>
      <w:r w:rsidR="00E613A9" w:rsidRPr="007A1E4B">
        <w:t>перераб</w:t>
      </w:r>
      <w:proofErr w:type="spellEnd"/>
      <w:proofErr w:type="gramStart"/>
      <w:r w:rsidR="00E613A9" w:rsidRPr="007A1E4B">
        <w:t>.</w:t>
      </w:r>
      <w:proofErr w:type="gramEnd"/>
      <w:r w:rsidR="00E613A9" w:rsidRPr="007A1E4B">
        <w:t xml:space="preserve"> и доп. </w:t>
      </w:r>
      <w:r w:rsidR="009B3AB6">
        <w:t xml:space="preserve">– </w:t>
      </w:r>
      <w:r w:rsidR="00E613A9" w:rsidRPr="007A1E4B">
        <w:t xml:space="preserve">М.: Издательство </w:t>
      </w:r>
      <w:proofErr w:type="spellStart"/>
      <w:r w:rsidR="00E613A9" w:rsidRPr="007A1E4B">
        <w:t>Юрайт</w:t>
      </w:r>
      <w:proofErr w:type="spellEnd"/>
      <w:r w:rsidR="00E613A9" w:rsidRPr="007A1E4B">
        <w:t xml:space="preserve">, 2019. </w:t>
      </w:r>
      <w:r w:rsidR="005F434A">
        <w:t xml:space="preserve">– </w:t>
      </w:r>
      <w:r w:rsidR="00E613A9" w:rsidRPr="007A1E4B">
        <w:t>340 с.</w:t>
      </w:r>
    </w:p>
    <w:p w14:paraId="70C143AB" w14:textId="756C07E8" w:rsidR="004437D2" w:rsidRPr="00750C53" w:rsidRDefault="00B624D6" w:rsidP="007A1E4B">
      <w:bookmarkStart w:id="34" w:name="_Ref66515467"/>
      <w:r>
        <w:t xml:space="preserve">60. </w:t>
      </w:r>
      <w:r w:rsidR="004437D2" w:rsidRPr="007A1E4B">
        <w:t>Экономическая безопасность: учебное пособие / Авторы-сост. Галузина С.</w:t>
      </w:r>
      <w:r w:rsidR="009B3AB6">
        <w:t xml:space="preserve"> </w:t>
      </w:r>
      <w:r w:rsidR="004437D2" w:rsidRPr="007A1E4B">
        <w:t>М.; Туровская М.</w:t>
      </w:r>
      <w:r w:rsidR="009B3AB6">
        <w:t xml:space="preserve"> </w:t>
      </w:r>
      <w:r w:rsidR="004437D2" w:rsidRPr="007A1E4B">
        <w:t xml:space="preserve">С. </w:t>
      </w:r>
      <w:r w:rsidR="009B3AB6">
        <w:t xml:space="preserve">– </w:t>
      </w:r>
      <w:r w:rsidR="004437D2" w:rsidRPr="007A1E4B">
        <w:t xml:space="preserve">СПб.: МИЭП при МПА ЕврАзЭС, 2016. </w:t>
      </w:r>
      <w:r w:rsidR="005F434A">
        <w:t xml:space="preserve">– </w:t>
      </w:r>
      <w:r w:rsidR="004437D2" w:rsidRPr="00750C53">
        <w:t xml:space="preserve">183 </w:t>
      </w:r>
      <w:r w:rsidR="004437D2" w:rsidRPr="007A1E4B">
        <w:t>с</w:t>
      </w:r>
      <w:r w:rsidR="004437D2" w:rsidRPr="00750C53">
        <w:t>.</w:t>
      </w:r>
      <w:bookmarkEnd w:id="34"/>
    </w:p>
    <w:p w14:paraId="59DEAB99" w14:textId="543FB6FC" w:rsidR="00CD13C6" w:rsidRPr="007A1E4B" w:rsidRDefault="00B624D6" w:rsidP="007A1E4B">
      <w:pPr>
        <w:rPr>
          <w:lang w:val="en-US"/>
        </w:rPr>
      </w:pPr>
      <w:r w:rsidRPr="00B624D6">
        <w:rPr>
          <w:lang w:val="en-US"/>
        </w:rPr>
        <w:t xml:space="preserve">61. </w:t>
      </w:r>
      <w:r w:rsidR="00CD13C6" w:rsidRPr="007A1E4B">
        <w:rPr>
          <w:lang w:val="en-US"/>
        </w:rPr>
        <w:t>Bruce</w:t>
      </w:r>
      <w:r w:rsidR="009B3AB6" w:rsidRPr="009B3AB6">
        <w:rPr>
          <w:lang w:val="en-US"/>
        </w:rPr>
        <w:t>,</w:t>
      </w:r>
      <w:r w:rsidR="00CD13C6" w:rsidRPr="007A1E4B">
        <w:rPr>
          <w:lang w:val="en-US"/>
        </w:rPr>
        <w:t xml:space="preserve"> A.</w:t>
      </w:r>
      <w:r w:rsidR="009B3AB6" w:rsidRPr="009B3AB6">
        <w:rPr>
          <w:lang w:val="en-US"/>
        </w:rPr>
        <w:t xml:space="preserve"> </w:t>
      </w:r>
      <w:proofErr w:type="spellStart"/>
      <w:r w:rsidR="00CD13C6" w:rsidRPr="007A1E4B">
        <w:rPr>
          <w:lang w:val="en-US"/>
        </w:rPr>
        <w:t>Delli</w:t>
      </w:r>
      <w:proofErr w:type="spellEnd"/>
      <w:r w:rsidR="00CD13C6" w:rsidRPr="007A1E4B">
        <w:rPr>
          <w:lang w:val="en-US"/>
        </w:rPr>
        <w:t xml:space="preserve"> </w:t>
      </w:r>
      <w:proofErr w:type="spellStart"/>
      <w:r w:rsidR="00CD13C6" w:rsidRPr="007A1E4B">
        <w:rPr>
          <w:lang w:val="en-US"/>
        </w:rPr>
        <w:t>Carpini.After</w:t>
      </w:r>
      <w:proofErr w:type="spellEnd"/>
      <w:r w:rsidR="00CD13C6" w:rsidRPr="007A1E4B">
        <w:rPr>
          <w:lang w:val="en-US"/>
        </w:rPr>
        <w:t xml:space="preserve"> Broadcast News: Media Regimes, Democracy, and the New Information Environment / A. Bruce, X. Williams, X. Michael. – New York: Cambridge University Press, 2011. – 376 p. – ISBN 9780521279833.</w:t>
      </w:r>
    </w:p>
    <w:p w14:paraId="368F09DF" w14:textId="2B318C68" w:rsidR="0024727D" w:rsidRPr="007A1E4B" w:rsidRDefault="00B624D6" w:rsidP="007A1E4B">
      <w:pPr>
        <w:rPr>
          <w:lang w:val="en-US"/>
        </w:rPr>
      </w:pPr>
      <w:r w:rsidRPr="00B624D6">
        <w:rPr>
          <w:lang w:val="en-US"/>
        </w:rPr>
        <w:t xml:space="preserve">62. </w:t>
      </w:r>
      <w:r w:rsidR="0024727D" w:rsidRPr="007A1E4B">
        <w:rPr>
          <w:lang w:val="en-US"/>
        </w:rPr>
        <w:t>Braddock</w:t>
      </w:r>
      <w:r w:rsidR="009B3AB6" w:rsidRPr="009B3AB6">
        <w:rPr>
          <w:lang w:val="en-US"/>
        </w:rPr>
        <w:t>,</w:t>
      </w:r>
      <w:r w:rsidR="0024727D" w:rsidRPr="007A1E4B">
        <w:rPr>
          <w:lang w:val="en-US"/>
        </w:rPr>
        <w:t xml:space="preserve"> R. An extension of the «</w:t>
      </w:r>
      <w:proofErr w:type="spellStart"/>
      <w:r w:rsidR="0024727D" w:rsidRPr="007A1E4B">
        <w:rPr>
          <w:lang w:val="en-US"/>
        </w:rPr>
        <w:t>Lasswell</w:t>
      </w:r>
      <w:proofErr w:type="spellEnd"/>
      <w:r w:rsidR="0024727D" w:rsidRPr="007A1E4B">
        <w:rPr>
          <w:lang w:val="en-US"/>
        </w:rPr>
        <w:t xml:space="preserve"> Formula» / Braddock R. // Journal of Communication. – 1958. – </w:t>
      </w:r>
      <w:proofErr w:type="spellStart"/>
      <w:r w:rsidR="0024727D" w:rsidRPr="007A1E4B">
        <w:rPr>
          <w:lang w:val="en-US"/>
        </w:rPr>
        <w:t>iss</w:t>
      </w:r>
      <w:proofErr w:type="spellEnd"/>
      <w:r w:rsidR="0024727D" w:rsidRPr="007A1E4B">
        <w:rPr>
          <w:lang w:val="en-US"/>
        </w:rPr>
        <w:t>. 2. – P. 88 – 93.</w:t>
      </w:r>
    </w:p>
    <w:p w14:paraId="2D97E092" w14:textId="77777777" w:rsidR="0024727D" w:rsidRPr="0061227A" w:rsidRDefault="0024727D" w:rsidP="0024727D">
      <w:pPr>
        <w:pStyle w:val="ad"/>
        <w:tabs>
          <w:tab w:val="left" w:pos="1134"/>
        </w:tabs>
        <w:spacing w:line="360" w:lineRule="auto"/>
        <w:ind w:left="709"/>
        <w:jc w:val="both"/>
        <w:rPr>
          <w:sz w:val="28"/>
          <w:lang w:val="en-US"/>
        </w:rPr>
      </w:pPr>
    </w:p>
    <w:p w14:paraId="2381E65B" w14:textId="77777777" w:rsidR="00CD13C6" w:rsidRPr="00CD13C6" w:rsidRDefault="00CD13C6" w:rsidP="00CD13C6">
      <w:pPr>
        <w:ind w:firstLine="0"/>
        <w:rPr>
          <w:color w:val="000000" w:themeColor="text1"/>
          <w:lang w:val="en-US"/>
        </w:rPr>
      </w:pPr>
    </w:p>
    <w:sectPr w:rsidR="00CD13C6" w:rsidRPr="00CD13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E9BF" w14:textId="77777777" w:rsidR="00B7364F" w:rsidRDefault="00B7364F" w:rsidP="00AD134D">
      <w:pPr>
        <w:spacing w:line="240" w:lineRule="auto"/>
      </w:pPr>
      <w:r>
        <w:separator/>
      </w:r>
    </w:p>
  </w:endnote>
  <w:endnote w:type="continuationSeparator" w:id="0">
    <w:p w14:paraId="5363B155" w14:textId="77777777" w:rsidR="00B7364F" w:rsidRDefault="00B7364F" w:rsidP="00AD1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515487"/>
      <w:docPartObj>
        <w:docPartGallery w:val="Page Numbers (Bottom of Page)"/>
        <w:docPartUnique/>
      </w:docPartObj>
    </w:sdtPr>
    <w:sdtEndPr>
      <w:rPr>
        <w:sz w:val="24"/>
      </w:rPr>
    </w:sdtEndPr>
    <w:sdtContent>
      <w:p w14:paraId="37F2A913" w14:textId="77777777" w:rsidR="00796B53" w:rsidRPr="00AD134D" w:rsidRDefault="00796B53" w:rsidP="00AD134D">
        <w:pPr>
          <w:pStyle w:val="a6"/>
          <w:ind w:firstLine="0"/>
          <w:jc w:val="center"/>
          <w:rPr>
            <w:sz w:val="24"/>
          </w:rPr>
        </w:pPr>
        <w:r w:rsidRPr="00AD134D">
          <w:rPr>
            <w:sz w:val="24"/>
          </w:rPr>
          <w:fldChar w:fldCharType="begin"/>
        </w:r>
        <w:r w:rsidRPr="00AD134D">
          <w:rPr>
            <w:sz w:val="24"/>
          </w:rPr>
          <w:instrText>PAGE   \* MERGEFORMAT</w:instrText>
        </w:r>
        <w:r w:rsidRPr="00AD134D">
          <w:rPr>
            <w:sz w:val="24"/>
          </w:rPr>
          <w:fldChar w:fldCharType="separate"/>
        </w:r>
        <w:r w:rsidR="00E65D6A">
          <w:rPr>
            <w:noProof/>
            <w:sz w:val="24"/>
          </w:rPr>
          <w:t>88</w:t>
        </w:r>
        <w:r w:rsidRPr="00AD134D">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B774" w14:textId="77777777" w:rsidR="00B7364F" w:rsidRDefault="00B7364F" w:rsidP="00AD134D">
      <w:pPr>
        <w:spacing w:line="240" w:lineRule="auto"/>
      </w:pPr>
      <w:r>
        <w:separator/>
      </w:r>
    </w:p>
  </w:footnote>
  <w:footnote w:type="continuationSeparator" w:id="0">
    <w:p w14:paraId="73CE33A6" w14:textId="77777777" w:rsidR="00B7364F" w:rsidRDefault="00B7364F" w:rsidP="00AD13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468"/>
    <w:multiLevelType w:val="hybridMultilevel"/>
    <w:tmpl w:val="C9F666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443CD1"/>
    <w:multiLevelType w:val="hybridMultilevel"/>
    <w:tmpl w:val="C7C09376"/>
    <w:lvl w:ilvl="0" w:tplc="DF50B8F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420500"/>
    <w:multiLevelType w:val="hybridMultilevel"/>
    <w:tmpl w:val="F1281014"/>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F17A26"/>
    <w:multiLevelType w:val="hybridMultilevel"/>
    <w:tmpl w:val="99AE4C4A"/>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BD76B6"/>
    <w:multiLevelType w:val="hybridMultilevel"/>
    <w:tmpl w:val="F64AF800"/>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610BBC"/>
    <w:multiLevelType w:val="hybridMultilevel"/>
    <w:tmpl w:val="FFCCEB92"/>
    <w:lvl w:ilvl="0" w:tplc="60E82B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0FD0E16"/>
    <w:multiLevelType w:val="hybridMultilevel"/>
    <w:tmpl w:val="2026CD4E"/>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C63EC0"/>
    <w:multiLevelType w:val="hybridMultilevel"/>
    <w:tmpl w:val="340897D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44EA09FB"/>
    <w:multiLevelType w:val="hybridMultilevel"/>
    <w:tmpl w:val="0748B6D2"/>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9202DF5"/>
    <w:multiLevelType w:val="hybridMultilevel"/>
    <w:tmpl w:val="156E5E18"/>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45A7EC1"/>
    <w:multiLevelType w:val="hybridMultilevel"/>
    <w:tmpl w:val="00BC8F56"/>
    <w:lvl w:ilvl="0" w:tplc="DF50B8F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79E3498"/>
    <w:multiLevelType w:val="hybridMultilevel"/>
    <w:tmpl w:val="D30C064A"/>
    <w:lvl w:ilvl="0" w:tplc="3620F410">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AB66C93"/>
    <w:multiLevelType w:val="hybridMultilevel"/>
    <w:tmpl w:val="14E4B0F2"/>
    <w:lvl w:ilvl="0" w:tplc="DF50B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CF33E63"/>
    <w:multiLevelType w:val="hybridMultilevel"/>
    <w:tmpl w:val="9CEEF8BE"/>
    <w:lvl w:ilvl="0" w:tplc="C874B304">
      <w:start w:val="1"/>
      <w:numFmt w:val="decimal"/>
      <w:lvlText w:val="%1."/>
      <w:lvlJc w:val="left"/>
      <w:pPr>
        <w:ind w:left="36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6"/>
  </w:num>
  <w:num w:numId="14">
    <w:abstractNumId w:val="11"/>
  </w:num>
  <w:num w:numId="15">
    <w:abstractNumId w:val="11"/>
  </w:num>
  <w:num w:numId="16">
    <w:abstractNumId w:val="11"/>
  </w:num>
  <w:num w:numId="17">
    <w:abstractNumId w:val="2"/>
  </w:num>
  <w:num w:numId="18">
    <w:abstractNumId w:val="11"/>
  </w:num>
  <w:num w:numId="19">
    <w:abstractNumId w:val="8"/>
  </w:num>
  <w:num w:numId="20">
    <w:abstractNumId w:val="11"/>
  </w:num>
  <w:num w:numId="21">
    <w:abstractNumId w:val="11"/>
  </w:num>
  <w:num w:numId="22">
    <w:abstractNumId w:val="11"/>
  </w:num>
  <w:num w:numId="23">
    <w:abstractNumId w:val="11"/>
  </w:num>
  <w:num w:numId="24">
    <w:abstractNumId w:val="0"/>
  </w:num>
  <w:num w:numId="25">
    <w:abstractNumId w:val="10"/>
  </w:num>
  <w:num w:numId="26">
    <w:abstractNumId w:val="11"/>
  </w:num>
  <w:num w:numId="27">
    <w:abstractNumId w:val="3"/>
  </w:num>
  <w:num w:numId="28">
    <w:abstractNumId w:val="11"/>
  </w:num>
  <w:num w:numId="29">
    <w:abstractNumId w:val="9"/>
  </w:num>
  <w:num w:numId="30">
    <w:abstractNumId w:val="11"/>
  </w:num>
  <w:num w:numId="31">
    <w:abstractNumId w:val="12"/>
  </w:num>
  <w:num w:numId="32">
    <w:abstractNumId w:val="4"/>
  </w:num>
  <w:num w:numId="33">
    <w:abstractNumId w:val="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EEB"/>
    <w:rsid w:val="0001060B"/>
    <w:rsid w:val="00013F11"/>
    <w:rsid w:val="00014749"/>
    <w:rsid w:val="0002010D"/>
    <w:rsid w:val="00022733"/>
    <w:rsid w:val="00022B39"/>
    <w:rsid w:val="00023459"/>
    <w:rsid w:val="000236A3"/>
    <w:rsid w:val="00027859"/>
    <w:rsid w:val="000370DE"/>
    <w:rsid w:val="00042860"/>
    <w:rsid w:val="00043155"/>
    <w:rsid w:val="00045203"/>
    <w:rsid w:val="000516BC"/>
    <w:rsid w:val="000530CE"/>
    <w:rsid w:val="00055921"/>
    <w:rsid w:val="000567B7"/>
    <w:rsid w:val="0005742A"/>
    <w:rsid w:val="00060820"/>
    <w:rsid w:val="0006384D"/>
    <w:rsid w:val="0006528A"/>
    <w:rsid w:val="000662DA"/>
    <w:rsid w:val="00070CC8"/>
    <w:rsid w:val="00074595"/>
    <w:rsid w:val="00077FF3"/>
    <w:rsid w:val="00080703"/>
    <w:rsid w:val="00083648"/>
    <w:rsid w:val="00086FC7"/>
    <w:rsid w:val="0009688E"/>
    <w:rsid w:val="00096EF5"/>
    <w:rsid w:val="000A0047"/>
    <w:rsid w:val="000A17EE"/>
    <w:rsid w:val="000A21BD"/>
    <w:rsid w:val="000A25AB"/>
    <w:rsid w:val="000A30F3"/>
    <w:rsid w:val="000A37C9"/>
    <w:rsid w:val="000A4C21"/>
    <w:rsid w:val="000B0977"/>
    <w:rsid w:val="000B2994"/>
    <w:rsid w:val="000B7038"/>
    <w:rsid w:val="000C1E9C"/>
    <w:rsid w:val="000C52FD"/>
    <w:rsid w:val="000D2115"/>
    <w:rsid w:val="000D47D0"/>
    <w:rsid w:val="000D6A1A"/>
    <w:rsid w:val="000E3F91"/>
    <w:rsid w:val="000E5B32"/>
    <w:rsid w:val="000E65A0"/>
    <w:rsid w:val="000F1311"/>
    <w:rsid w:val="000F2328"/>
    <w:rsid w:val="000F241D"/>
    <w:rsid w:val="000F54A5"/>
    <w:rsid w:val="00102BDC"/>
    <w:rsid w:val="00110696"/>
    <w:rsid w:val="00112B3D"/>
    <w:rsid w:val="00115E5F"/>
    <w:rsid w:val="001220D6"/>
    <w:rsid w:val="001341D4"/>
    <w:rsid w:val="00135000"/>
    <w:rsid w:val="00141ECD"/>
    <w:rsid w:val="0014631C"/>
    <w:rsid w:val="00150E45"/>
    <w:rsid w:val="00153175"/>
    <w:rsid w:val="0015494C"/>
    <w:rsid w:val="00156B9A"/>
    <w:rsid w:val="00165E13"/>
    <w:rsid w:val="00170ACB"/>
    <w:rsid w:val="00170AF6"/>
    <w:rsid w:val="00173E2F"/>
    <w:rsid w:val="00180265"/>
    <w:rsid w:val="00187881"/>
    <w:rsid w:val="0019635E"/>
    <w:rsid w:val="001A200F"/>
    <w:rsid w:val="001A3261"/>
    <w:rsid w:val="001A361B"/>
    <w:rsid w:val="001B05D0"/>
    <w:rsid w:val="001B7452"/>
    <w:rsid w:val="001C2AC7"/>
    <w:rsid w:val="001C3F78"/>
    <w:rsid w:val="001C49B5"/>
    <w:rsid w:val="001C5AC8"/>
    <w:rsid w:val="001D12A4"/>
    <w:rsid w:val="001D34A7"/>
    <w:rsid w:val="001D41DF"/>
    <w:rsid w:val="001D42DB"/>
    <w:rsid w:val="001D61B2"/>
    <w:rsid w:val="001E1B06"/>
    <w:rsid w:val="001E5503"/>
    <w:rsid w:val="001E7585"/>
    <w:rsid w:val="001E77B5"/>
    <w:rsid w:val="001F1FB6"/>
    <w:rsid w:val="001F2DD9"/>
    <w:rsid w:val="001F2FDE"/>
    <w:rsid w:val="00200466"/>
    <w:rsid w:val="002008D8"/>
    <w:rsid w:val="00201A7C"/>
    <w:rsid w:val="00204311"/>
    <w:rsid w:val="002059CC"/>
    <w:rsid w:val="00214C69"/>
    <w:rsid w:val="002219ED"/>
    <w:rsid w:val="00223603"/>
    <w:rsid w:val="00224677"/>
    <w:rsid w:val="00227F7E"/>
    <w:rsid w:val="00231A28"/>
    <w:rsid w:val="0023595E"/>
    <w:rsid w:val="00243737"/>
    <w:rsid w:val="0024727D"/>
    <w:rsid w:val="0025026E"/>
    <w:rsid w:val="0025146A"/>
    <w:rsid w:val="00251505"/>
    <w:rsid w:val="00252126"/>
    <w:rsid w:val="00256002"/>
    <w:rsid w:val="00261EDE"/>
    <w:rsid w:val="00262613"/>
    <w:rsid w:val="002634F2"/>
    <w:rsid w:val="002649C8"/>
    <w:rsid w:val="002671CE"/>
    <w:rsid w:val="00272A44"/>
    <w:rsid w:val="0027394A"/>
    <w:rsid w:val="00276659"/>
    <w:rsid w:val="002768DB"/>
    <w:rsid w:val="00283B87"/>
    <w:rsid w:val="00286C19"/>
    <w:rsid w:val="00287721"/>
    <w:rsid w:val="002909BB"/>
    <w:rsid w:val="00293CBD"/>
    <w:rsid w:val="00295DB9"/>
    <w:rsid w:val="002A3E1F"/>
    <w:rsid w:val="002A5C67"/>
    <w:rsid w:val="002A602C"/>
    <w:rsid w:val="002B1F6C"/>
    <w:rsid w:val="002B3322"/>
    <w:rsid w:val="002B7434"/>
    <w:rsid w:val="002C026C"/>
    <w:rsid w:val="002C238F"/>
    <w:rsid w:val="002D0528"/>
    <w:rsid w:val="002D0614"/>
    <w:rsid w:val="002D2CEA"/>
    <w:rsid w:val="002E3C88"/>
    <w:rsid w:val="002E4B74"/>
    <w:rsid w:val="002E7A4B"/>
    <w:rsid w:val="002F0F19"/>
    <w:rsid w:val="002F2EC1"/>
    <w:rsid w:val="002F2FF0"/>
    <w:rsid w:val="002F3089"/>
    <w:rsid w:val="002F3E09"/>
    <w:rsid w:val="0030092E"/>
    <w:rsid w:val="00302808"/>
    <w:rsid w:val="00303C32"/>
    <w:rsid w:val="00312255"/>
    <w:rsid w:val="003147C1"/>
    <w:rsid w:val="0031653E"/>
    <w:rsid w:val="00320274"/>
    <w:rsid w:val="00322606"/>
    <w:rsid w:val="00323130"/>
    <w:rsid w:val="00330103"/>
    <w:rsid w:val="003338D4"/>
    <w:rsid w:val="00334567"/>
    <w:rsid w:val="003405B9"/>
    <w:rsid w:val="0034223E"/>
    <w:rsid w:val="00347CE5"/>
    <w:rsid w:val="0035054B"/>
    <w:rsid w:val="00352292"/>
    <w:rsid w:val="00352524"/>
    <w:rsid w:val="00354C1E"/>
    <w:rsid w:val="003559FF"/>
    <w:rsid w:val="00356168"/>
    <w:rsid w:val="003562FC"/>
    <w:rsid w:val="0036043A"/>
    <w:rsid w:val="00364032"/>
    <w:rsid w:val="00364D53"/>
    <w:rsid w:val="00366E06"/>
    <w:rsid w:val="00367826"/>
    <w:rsid w:val="00370801"/>
    <w:rsid w:val="00373546"/>
    <w:rsid w:val="003738E8"/>
    <w:rsid w:val="00373FC3"/>
    <w:rsid w:val="00374C51"/>
    <w:rsid w:val="00380E15"/>
    <w:rsid w:val="0038145D"/>
    <w:rsid w:val="003821C0"/>
    <w:rsid w:val="00392690"/>
    <w:rsid w:val="003932EC"/>
    <w:rsid w:val="00393719"/>
    <w:rsid w:val="00394D9E"/>
    <w:rsid w:val="003A05CD"/>
    <w:rsid w:val="003A610C"/>
    <w:rsid w:val="003C060E"/>
    <w:rsid w:val="003C068E"/>
    <w:rsid w:val="003C3B97"/>
    <w:rsid w:val="003C3EDA"/>
    <w:rsid w:val="003C704D"/>
    <w:rsid w:val="003D08CE"/>
    <w:rsid w:val="003D6A50"/>
    <w:rsid w:val="003E0F73"/>
    <w:rsid w:val="003E5162"/>
    <w:rsid w:val="003E5BFD"/>
    <w:rsid w:val="003E68B2"/>
    <w:rsid w:val="003F05CD"/>
    <w:rsid w:val="003F3107"/>
    <w:rsid w:val="003F3962"/>
    <w:rsid w:val="003F436A"/>
    <w:rsid w:val="003F450B"/>
    <w:rsid w:val="003F61F9"/>
    <w:rsid w:val="0040542C"/>
    <w:rsid w:val="00410E10"/>
    <w:rsid w:val="00421ACC"/>
    <w:rsid w:val="00425008"/>
    <w:rsid w:val="004267F0"/>
    <w:rsid w:val="0043086D"/>
    <w:rsid w:val="0043174B"/>
    <w:rsid w:val="00432184"/>
    <w:rsid w:val="004329B0"/>
    <w:rsid w:val="0043361F"/>
    <w:rsid w:val="00437B78"/>
    <w:rsid w:val="00437F9D"/>
    <w:rsid w:val="00442FE4"/>
    <w:rsid w:val="004437D2"/>
    <w:rsid w:val="00443CB1"/>
    <w:rsid w:val="00447281"/>
    <w:rsid w:val="0045799A"/>
    <w:rsid w:val="00457A8E"/>
    <w:rsid w:val="00462FB0"/>
    <w:rsid w:val="0046340E"/>
    <w:rsid w:val="00465612"/>
    <w:rsid w:val="0046584E"/>
    <w:rsid w:val="00465F63"/>
    <w:rsid w:val="00470998"/>
    <w:rsid w:val="004716ED"/>
    <w:rsid w:val="004810F6"/>
    <w:rsid w:val="00484769"/>
    <w:rsid w:val="00484BE4"/>
    <w:rsid w:val="0048549A"/>
    <w:rsid w:val="00485D5B"/>
    <w:rsid w:val="00495528"/>
    <w:rsid w:val="00495AF2"/>
    <w:rsid w:val="004975B6"/>
    <w:rsid w:val="004A03E3"/>
    <w:rsid w:val="004A202A"/>
    <w:rsid w:val="004A2FD9"/>
    <w:rsid w:val="004A3DA0"/>
    <w:rsid w:val="004B0169"/>
    <w:rsid w:val="004B080E"/>
    <w:rsid w:val="004B48DC"/>
    <w:rsid w:val="004B653C"/>
    <w:rsid w:val="004C05D6"/>
    <w:rsid w:val="004C3F3B"/>
    <w:rsid w:val="004C437D"/>
    <w:rsid w:val="004C6702"/>
    <w:rsid w:val="004D0565"/>
    <w:rsid w:val="004D2468"/>
    <w:rsid w:val="004D7869"/>
    <w:rsid w:val="004D7878"/>
    <w:rsid w:val="004E4B72"/>
    <w:rsid w:val="004E6262"/>
    <w:rsid w:val="004F233A"/>
    <w:rsid w:val="004F2F0F"/>
    <w:rsid w:val="004F49AC"/>
    <w:rsid w:val="004F4ED9"/>
    <w:rsid w:val="004F63E2"/>
    <w:rsid w:val="004F6E3A"/>
    <w:rsid w:val="0050140D"/>
    <w:rsid w:val="00505970"/>
    <w:rsid w:val="00506FDF"/>
    <w:rsid w:val="00517884"/>
    <w:rsid w:val="0052118A"/>
    <w:rsid w:val="0052350E"/>
    <w:rsid w:val="0052378E"/>
    <w:rsid w:val="00523BA6"/>
    <w:rsid w:val="005277A5"/>
    <w:rsid w:val="005306D6"/>
    <w:rsid w:val="00530741"/>
    <w:rsid w:val="0053652E"/>
    <w:rsid w:val="00540D26"/>
    <w:rsid w:val="00540D9A"/>
    <w:rsid w:val="00543AFA"/>
    <w:rsid w:val="0054445B"/>
    <w:rsid w:val="00546686"/>
    <w:rsid w:val="005468EA"/>
    <w:rsid w:val="005470F2"/>
    <w:rsid w:val="005503D3"/>
    <w:rsid w:val="00551EE3"/>
    <w:rsid w:val="0055213B"/>
    <w:rsid w:val="00553F14"/>
    <w:rsid w:val="00554A61"/>
    <w:rsid w:val="00560868"/>
    <w:rsid w:val="00560921"/>
    <w:rsid w:val="00561464"/>
    <w:rsid w:val="00565FD5"/>
    <w:rsid w:val="00567635"/>
    <w:rsid w:val="005727BB"/>
    <w:rsid w:val="005769CD"/>
    <w:rsid w:val="005828C5"/>
    <w:rsid w:val="00582BD8"/>
    <w:rsid w:val="0059464E"/>
    <w:rsid w:val="00595D78"/>
    <w:rsid w:val="00596978"/>
    <w:rsid w:val="005A55CF"/>
    <w:rsid w:val="005B394A"/>
    <w:rsid w:val="005C23C5"/>
    <w:rsid w:val="005C25AF"/>
    <w:rsid w:val="005C7E3A"/>
    <w:rsid w:val="005D3566"/>
    <w:rsid w:val="005D6B01"/>
    <w:rsid w:val="005F2931"/>
    <w:rsid w:val="005F3148"/>
    <w:rsid w:val="005F35FB"/>
    <w:rsid w:val="005F434A"/>
    <w:rsid w:val="005F47E2"/>
    <w:rsid w:val="005F4B60"/>
    <w:rsid w:val="005F79BA"/>
    <w:rsid w:val="00604CEB"/>
    <w:rsid w:val="0060523D"/>
    <w:rsid w:val="006060B8"/>
    <w:rsid w:val="00612CAC"/>
    <w:rsid w:val="0061407B"/>
    <w:rsid w:val="00615D9A"/>
    <w:rsid w:val="006201BF"/>
    <w:rsid w:val="00622002"/>
    <w:rsid w:val="006240B8"/>
    <w:rsid w:val="006272C3"/>
    <w:rsid w:val="00634128"/>
    <w:rsid w:val="00636876"/>
    <w:rsid w:val="00640B5F"/>
    <w:rsid w:val="006447A3"/>
    <w:rsid w:val="0064538A"/>
    <w:rsid w:val="00662FDD"/>
    <w:rsid w:val="006632A0"/>
    <w:rsid w:val="00667121"/>
    <w:rsid w:val="00672A34"/>
    <w:rsid w:val="00675852"/>
    <w:rsid w:val="006765EF"/>
    <w:rsid w:val="006804A1"/>
    <w:rsid w:val="006809C1"/>
    <w:rsid w:val="006837DF"/>
    <w:rsid w:val="00685EA3"/>
    <w:rsid w:val="00690A65"/>
    <w:rsid w:val="006A29CD"/>
    <w:rsid w:val="006A42E1"/>
    <w:rsid w:val="006A49A5"/>
    <w:rsid w:val="006A74EC"/>
    <w:rsid w:val="006A793B"/>
    <w:rsid w:val="006B091B"/>
    <w:rsid w:val="006B2CD6"/>
    <w:rsid w:val="006B32F3"/>
    <w:rsid w:val="006B3B38"/>
    <w:rsid w:val="006B54A1"/>
    <w:rsid w:val="006C1884"/>
    <w:rsid w:val="006C2141"/>
    <w:rsid w:val="006C26E0"/>
    <w:rsid w:val="006C38C5"/>
    <w:rsid w:val="006C4D60"/>
    <w:rsid w:val="006C5A71"/>
    <w:rsid w:val="006C6399"/>
    <w:rsid w:val="006D1FBE"/>
    <w:rsid w:val="006D3873"/>
    <w:rsid w:val="006D3B33"/>
    <w:rsid w:val="006D46D6"/>
    <w:rsid w:val="006E5266"/>
    <w:rsid w:val="006E6DA3"/>
    <w:rsid w:val="006F00C6"/>
    <w:rsid w:val="006F2EEF"/>
    <w:rsid w:val="006F483A"/>
    <w:rsid w:val="006F6E38"/>
    <w:rsid w:val="00706818"/>
    <w:rsid w:val="00710C93"/>
    <w:rsid w:val="007121F3"/>
    <w:rsid w:val="00717CEE"/>
    <w:rsid w:val="00721664"/>
    <w:rsid w:val="0072473B"/>
    <w:rsid w:val="00726ADC"/>
    <w:rsid w:val="007320E8"/>
    <w:rsid w:val="0073478F"/>
    <w:rsid w:val="007402FC"/>
    <w:rsid w:val="00746AC8"/>
    <w:rsid w:val="00747F0A"/>
    <w:rsid w:val="00750C53"/>
    <w:rsid w:val="00751564"/>
    <w:rsid w:val="007524B8"/>
    <w:rsid w:val="007525FE"/>
    <w:rsid w:val="0075279C"/>
    <w:rsid w:val="007530B7"/>
    <w:rsid w:val="00754DBA"/>
    <w:rsid w:val="00761D79"/>
    <w:rsid w:val="00774DA7"/>
    <w:rsid w:val="007763F2"/>
    <w:rsid w:val="00777598"/>
    <w:rsid w:val="007856A3"/>
    <w:rsid w:val="007862E5"/>
    <w:rsid w:val="007907CF"/>
    <w:rsid w:val="00792F8C"/>
    <w:rsid w:val="00795120"/>
    <w:rsid w:val="00796B53"/>
    <w:rsid w:val="00797DC0"/>
    <w:rsid w:val="007A1E4B"/>
    <w:rsid w:val="007A3E65"/>
    <w:rsid w:val="007A6CDB"/>
    <w:rsid w:val="007A6FFB"/>
    <w:rsid w:val="007B011F"/>
    <w:rsid w:val="007B2CA7"/>
    <w:rsid w:val="007B2DEF"/>
    <w:rsid w:val="007B34C3"/>
    <w:rsid w:val="007B3C08"/>
    <w:rsid w:val="007C2631"/>
    <w:rsid w:val="007C35BD"/>
    <w:rsid w:val="007C7B5A"/>
    <w:rsid w:val="007C7D5D"/>
    <w:rsid w:val="007D0EDA"/>
    <w:rsid w:val="007D107E"/>
    <w:rsid w:val="007D2D86"/>
    <w:rsid w:val="007D3CB3"/>
    <w:rsid w:val="007D51C2"/>
    <w:rsid w:val="007E4A47"/>
    <w:rsid w:val="007E7EF5"/>
    <w:rsid w:val="007F48D9"/>
    <w:rsid w:val="007F7DD5"/>
    <w:rsid w:val="00800E36"/>
    <w:rsid w:val="00801FF5"/>
    <w:rsid w:val="00804874"/>
    <w:rsid w:val="00805916"/>
    <w:rsid w:val="00811B4E"/>
    <w:rsid w:val="00815723"/>
    <w:rsid w:val="008160A9"/>
    <w:rsid w:val="00826660"/>
    <w:rsid w:val="008334EE"/>
    <w:rsid w:val="00833D1E"/>
    <w:rsid w:val="0083626F"/>
    <w:rsid w:val="008415C8"/>
    <w:rsid w:val="008416E3"/>
    <w:rsid w:val="0084180E"/>
    <w:rsid w:val="00846882"/>
    <w:rsid w:val="00851533"/>
    <w:rsid w:val="00853135"/>
    <w:rsid w:val="00854401"/>
    <w:rsid w:val="0086290B"/>
    <w:rsid w:val="00866FDD"/>
    <w:rsid w:val="008672BF"/>
    <w:rsid w:val="00881194"/>
    <w:rsid w:val="008813F9"/>
    <w:rsid w:val="00886A38"/>
    <w:rsid w:val="00886ED7"/>
    <w:rsid w:val="00887461"/>
    <w:rsid w:val="00887835"/>
    <w:rsid w:val="008937F8"/>
    <w:rsid w:val="008A2CF4"/>
    <w:rsid w:val="008A4735"/>
    <w:rsid w:val="008B1CBA"/>
    <w:rsid w:val="008B1CCB"/>
    <w:rsid w:val="008B50AF"/>
    <w:rsid w:val="008B579D"/>
    <w:rsid w:val="008B5821"/>
    <w:rsid w:val="008B5F08"/>
    <w:rsid w:val="008B70DB"/>
    <w:rsid w:val="008C05D5"/>
    <w:rsid w:val="008C3345"/>
    <w:rsid w:val="008C3458"/>
    <w:rsid w:val="008C73D5"/>
    <w:rsid w:val="008D1092"/>
    <w:rsid w:val="008D1C02"/>
    <w:rsid w:val="008D556A"/>
    <w:rsid w:val="008D6768"/>
    <w:rsid w:val="008E2C2F"/>
    <w:rsid w:val="008E36C6"/>
    <w:rsid w:val="008E7093"/>
    <w:rsid w:val="008F5B34"/>
    <w:rsid w:val="008F62E2"/>
    <w:rsid w:val="008F66BF"/>
    <w:rsid w:val="008F7331"/>
    <w:rsid w:val="0090113A"/>
    <w:rsid w:val="00901868"/>
    <w:rsid w:val="00901D8B"/>
    <w:rsid w:val="009035EB"/>
    <w:rsid w:val="00904B12"/>
    <w:rsid w:val="009077F9"/>
    <w:rsid w:val="0091369C"/>
    <w:rsid w:val="00914F3E"/>
    <w:rsid w:val="00923003"/>
    <w:rsid w:val="00923639"/>
    <w:rsid w:val="00924852"/>
    <w:rsid w:val="00925259"/>
    <w:rsid w:val="00926D45"/>
    <w:rsid w:val="0093008A"/>
    <w:rsid w:val="009318DC"/>
    <w:rsid w:val="00932B8E"/>
    <w:rsid w:val="009370BF"/>
    <w:rsid w:val="009375CC"/>
    <w:rsid w:val="0094726D"/>
    <w:rsid w:val="00953336"/>
    <w:rsid w:val="0095466D"/>
    <w:rsid w:val="00956A3F"/>
    <w:rsid w:val="00967FC5"/>
    <w:rsid w:val="009841DD"/>
    <w:rsid w:val="009856DF"/>
    <w:rsid w:val="00986F2A"/>
    <w:rsid w:val="00993A3A"/>
    <w:rsid w:val="0099531C"/>
    <w:rsid w:val="00995726"/>
    <w:rsid w:val="00997205"/>
    <w:rsid w:val="009A0AA2"/>
    <w:rsid w:val="009A28AA"/>
    <w:rsid w:val="009A4195"/>
    <w:rsid w:val="009B04A4"/>
    <w:rsid w:val="009B13FD"/>
    <w:rsid w:val="009B2C07"/>
    <w:rsid w:val="009B3138"/>
    <w:rsid w:val="009B3AB6"/>
    <w:rsid w:val="009C0DAB"/>
    <w:rsid w:val="009C2B55"/>
    <w:rsid w:val="009C6075"/>
    <w:rsid w:val="009D1FB9"/>
    <w:rsid w:val="009D36A4"/>
    <w:rsid w:val="009D3A7B"/>
    <w:rsid w:val="009D4B49"/>
    <w:rsid w:val="009D6A78"/>
    <w:rsid w:val="009E38CA"/>
    <w:rsid w:val="009E3CF0"/>
    <w:rsid w:val="009E70E0"/>
    <w:rsid w:val="009F41B0"/>
    <w:rsid w:val="00A00981"/>
    <w:rsid w:val="00A00A18"/>
    <w:rsid w:val="00A02A60"/>
    <w:rsid w:val="00A05191"/>
    <w:rsid w:val="00A07DAF"/>
    <w:rsid w:val="00A10C0E"/>
    <w:rsid w:val="00A10FA9"/>
    <w:rsid w:val="00A11A65"/>
    <w:rsid w:val="00A16F5B"/>
    <w:rsid w:val="00A21512"/>
    <w:rsid w:val="00A24657"/>
    <w:rsid w:val="00A3188F"/>
    <w:rsid w:val="00A40145"/>
    <w:rsid w:val="00A40259"/>
    <w:rsid w:val="00A42A8B"/>
    <w:rsid w:val="00A4620B"/>
    <w:rsid w:val="00A51A8E"/>
    <w:rsid w:val="00A523EA"/>
    <w:rsid w:val="00A53F55"/>
    <w:rsid w:val="00A54EC5"/>
    <w:rsid w:val="00A565B5"/>
    <w:rsid w:val="00A60A8C"/>
    <w:rsid w:val="00A613B9"/>
    <w:rsid w:val="00A63E70"/>
    <w:rsid w:val="00A71B73"/>
    <w:rsid w:val="00A73F7D"/>
    <w:rsid w:val="00A74815"/>
    <w:rsid w:val="00A74D04"/>
    <w:rsid w:val="00A751E2"/>
    <w:rsid w:val="00A75402"/>
    <w:rsid w:val="00A8600B"/>
    <w:rsid w:val="00A917D7"/>
    <w:rsid w:val="00A9633C"/>
    <w:rsid w:val="00A97022"/>
    <w:rsid w:val="00A97301"/>
    <w:rsid w:val="00AA4E81"/>
    <w:rsid w:val="00AB24C6"/>
    <w:rsid w:val="00AB72EA"/>
    <w:rsid w:val="00AD134D"/>
    <w:rsid w:val="00AD1AD8"/>
    <w:rsid w:val="00AD421F"/>
    <w:rsid w:val="00AD44F6"/>
    <w:rsid w:val="00AD56E9"/>
    <w:rsid w:val="00AD6964"/>
    <w:rsid w:val="00AE168B"/>
    <w:rsid w:val="00AE1C88"/>
    <w:rsid w:val="00AE3731"/>
    <w:rsid w:val="00AE3D9C"/>
    <w:rsid w:val="00AE459B"/>
    <w:rsid w:val="00AE5B3E"/>
    <w:rsid w:val="00AF03FB"/>
    <w:rsid w:val="00AF0BCC"/>
    <w:rsid w:val="00AF0D3A"/>
    <w:rsid w:val="00AF247C"/>
    <w:rsid w:val="00B00A6F"/>
    <w:rsid w:val="00B013AC"/>
    <w:rsid w:val="00B11829"/>
    <w:rsid w:val="00B1553E"/>
    <w:rsid w:val="00B17905"/>
    <w:rsid w:val="00B23161"/>
    <w:rsid w:val="00B30789"/>
    <w:rsid w:val="00B354EF"/>
    <w:rsid w:val="00B426B1"/>
    <w:rsid w:val="00B46A86"/>
    <w:rsid w:val="00B46B00"/>
    <w:rsid w:val="00B46B66"/>
    <w:rsid w:val="00B5085C"/>
    <w:rsid w:val="00B5382D"/>
    <w:rsid w:val="00B56013"/>
    <w:rsid w:val="00B6005A"/>
    <w:rsid w:val="00B61B43"/>
    <w:rsid w:val="00B624D6"/>
    <w:rsid w:val="00B625E9"/>
    <w:rsid w:val="00B67A32"/>
    <w:rsid w:val="00B712EF"/>
    <w:rsid w:val="00B7364F"/>
    <w:rsid w:val="00B75E81"/>
    <w:rsid w:val="00B80BA7"/>
    <w:rsid w:val="00B8109B"/>
    <w:rsid w:val="00B82ED2"/>
    <w:rsid w:val="00B843FD"/>
    <w:rsid w:val="00B85715"/>
    <w:rsid w:val="00B85F08"/>
    <w:rsid w:val="00B86FBF"/>
    <w:rsid w:val="00B87740"/>
    <w:rsid w:val="00B93D07"/>
    <w:rsid w:val="00BA221F"/>
    <w:rsid w:val="00BA2534"/>
    <w:rsid w:val="00BB1642"/>
    <w:rsid w:val="00BB5F80"/>
    <w:rsid w:val="00BC3A9D"/>
    <w:rsid w:val="00BC5A52"/>
    <w:rsid w:val="00BD61B5"/>
    <w:rsid w:val="00BD6DAE"/>
    <w:rsid w:val="00BE1414"/>
    <w:rsid w:val="00BE4ED1"/>
    <w:rsid w:val="00BF0289"/>
    <w:rsid w:val="00BF68EF"/>
    <w:rsid w:val="00BF6E39"/>
    <w:rsid w:val="00C00F38"/>
    <w:rsid w:val="00C04E10"/>
    <w:rsid w:val="00C11937"/>
    <w:rsid w:val="00C160A3"/>
    <w:rsid w:val="00C16263"/>
    <w:rsid w:val="00C23095"/>
    <w:rsid w:val="00C26D4A"/>
    <w:rsid w:val="00C30883"/>
    <w:rsid w:val="00C3234F"/>
    <w:rsid w:val="00C324F3"/>
    <w:rsid w:val="00C368D7"/>
    <w:rsid w:val="00C37513"/>
    <w:rsid w:val="00C43CC8"/>
    <w:rsid w:val="00C47B8B"/>
    <w:rsid w:val="00C47E8D"/>
    <w:rsid w:val="00C55E3D"/>
    <w:rsid w:val="00C55FC9"/>
    <w:rsid w:val="00C565B0"/>
    <w:rsid w:val="00C57798"/>
    <w:rsid w:val="00C6267A"/>
    <w:rsid w:val="00C651AC"/>
    <w:rsid w:val="00C762CC"/>
    <w:rsid w:val="00C7647C"/>
    <w:rsid w:val="00C85A70"/>
    <w:rsid w:val="00C86F84"/>
    <w:rsid w:val="00C9014E"/>
    <w:rsid w:val="00C93426"/>
    <w:rsid w:val="00C93DCF"/>
    <w:rsid w:val="00C946A2"/>
    <w:rsid w:val="00C94769"/>
    <w:rsid w:val="00C95020"/>
    <w:rsid w:val="00C9617F"/>
    <w:rsid w:val="00C96F80"/>
    <w:rsid w:val="00CA04AC"/>
    <w:rsid w:val="00CA55F8"/>
    <w:rsid w:val="00CA774D"/>
    <w:rsid w:val="00CB00A1"/>
    <w:rsid w:val="00CB1E97"/>
    <w:rsid w:val="00CB205F"/>
    <w:rsid w:val="00CB648B"/>
    <w:rsid w:val="00CB6A1A"/>
    <w:rsid w:val="00CC1767"/>
    <w:rsid w:val="00CC185F"/>
    <w:rsid w:val="00CC2B1F"/>
    <w:rsid w:val="00CD13C6"/>
    <w:rsid w:val="00CD424A"/>
    <w:rsid w:val="00CD514A"/>
    <w:rsid w:val="00CE0531"/>
    <w:rsid w:val="00CE2958"/>
    <w:rsid w:val="00CE31B5"/>
    <w:rsid w:val="00CE4070"/>
    <w:rsid w:val="00CE75A0"/>
    <w:rsid w:val="00D02D4B"/>
    <w:rsid w:val="00D06D85"/>
    <w:rsid w:val="00D133FB"/>
    <w:rsid w:val="00D15A23"/>
    <w:rsid w:val="00D16363"/>
    <w:rsid w:val="00D16BBF"/>
    <w:rsid w:val="00D17C83"/>
    <w:rsid w:val="00D2018C"/>
    <w:rsid w:val="00D249DB"/>
    <w:rsid w:val="00D24EC5"/>
    <w:rsid w:val="00D26C14"/>
    <w:rsid w:val="00D27219"/>
    <w:rsid w:val="00D27E27"/>
    <w:rsid w:val="00D309CE"/>
    <w:rsid w:val="00D33EB7"/>
    <w:rsid w:val="00D35F84"/>
    <w:rsid w:val="00D431DF"/>
    <w:rsid w:val="00D4499B"/>
    <w:rsid w:val="00D45DB8"/>
    <w:rsid w:val="00D543BF"/>
    <w:rsid w:val="00D54588"/>
    <w:rsid w:val="00D55827"/>
    <w:rsid w:val="00D55BA4"/>
    <w:rsid w:val="00D713C1"/>
    <w:rsid w:val="00D73527"/>
    <w:rsid w:val="00D758B7"/>
    <w:rsid w:val="00D81BC3"/>
    <w:rsid w:val="00D82C3F"/>
    <w:rsid w:val="00D833F1"/>
    <w:rsid w:val="00D85DD3"/>
    <w:rsid w:val="00D863F0"/>
    <w:rsid w:val="00D87830"/>
    <w:rsid w:val="00D907CE"/>
    <w:rsid w:val="00D91753"/>
    <w:rsid w:val="00D9268D"/>
    <w:rsid w:val="00D928F5"/>
    <w:rsid w:val="00D94AF5"/>
    <w:rsid w:val="00D96059"/>
    <w:rsid w:val="00D96CA6"/>
    <w:rsid w:val="00D97502"/>
    <w:rsid w:val="00DA207F"/>
    <w:rsid w:val="00DA23D4"/>
    <w:rsid w:val="00DA281D"/>
    <w:rsid w:val="00DA388E"/>
    <w:rsid w:val="00DA60C7"/>
    <w:rsid w:val="00DA75FF"/>
    <w:rsid w:val="00DB3494"/>
    <w:rsid w:val="00DB4231"/>
    <w:rsid w:val="00DC31F5"/>
    <w:rsid w:val="00DC37C8"/>
    <w:rsid w:val="00DC45A3"/>
    <w:rsid w:val="00DC45E9"/>
    <w:rsid w:val="00DC4F59"/>
    <w:rsid w:val="00DC6B4F"/>
    <w:rsid w:val="00DC6E97"/>
    <w:rsid w:val="00DC7DD1"/>
    <w:rsid w:val="00DD2A77"/>
    <w:rsid w:val="00DD2EEB"/>
    <w:rsid w:val="00DD342B"/>
    <w:rsid w:val="00DD3A77"/>
    <w:rsid w:val="00DD3EE6"/>
    <w:rsid w:val="00DD4538"/>
    <w:rsid w:val="00DE32AF"/>
    <w:rsid w:val="00DE538C"/>
    <w:rsid w:val="00DE56A2"/>
    <w:rsid w:val="00DF115B"/>
    <w:rsid w:val="00DF24A1"/>
    <w:rsid w:val="00DF5440"/>
    <w:rsid w:val="00DF7A13"/>
    <w:rsid w:val="00E03498"/>
    <w:rsid w:val="00E07285"/>
    <w:rsid w:val="00E10427"/>
    <w:rsid w:val="00E161DB"/>
    <w:rsid w:val="00E16E31"/>
    <w:rsid w:val="00E24985"/>
    <w:rsid w:val="00E272C6"/>
    <w:rsid w:val="00E3320E"/>
    <w:rsid w:val="00E3550D"/>
    <w:rsid w:val="00E37B25"/>
    <w:rsid w:val="00E37C76"/>
    <w:rsid w:val="00E40BF2"/>
    <w:rsid w:val="00E430D3"/>
    <w:rsid w:val="00E43952"/>
    <w:rsid w:val="00E439E4"/>
    <w:rsid w:val="00E4787E"/>
    <w:rsid w:val="00E47947"/>
    <w:rsid w:val="00E47CBB"/>
    <w:rsid w:val="00E52A60"/>
    <w:rsid w:val="00E613A9"/>
    <w:rsid w:val="00E65D6A"/>
    <w:rsid w:val="00E671BD"/>
    <w:rsid w:val="00E7055C"/>
    <w:rsid w:val="00E7130D"/>
    <w:rsid w:val="00E72A90"/>
    <w:rsid w:val="00E7358E"/>
    <w:rsid w:val="00E83FF2"/>
    <w:rsid w:val="00E844D9"/>
    <w:rsid w:val="00E86C6B"/>
    <w:rsid w:val="00E87373"/>
    <w:rsid w:val="00E87887"/>
    <w:rsid w:val="00E96AB7"/>
    <w:rsid w:val="00EA1DA9"/>
    <w:rsid w:val="00EA52A3"/>
    <w:rsid w:val="00EB0423"/>
    <w:rsid w:val="00EB25A8"/>
    <w:rsid w:val="00EB58D3"/>
    <w:rsid w:val="00EB5980"/>
    <w:rsid w:val="00EC2C73"/>
    <w:rsid w:val="00EC395B"/>
    <w:rsid w:val="00EC7C88"/>
    <w:rsid w:val="00ED0E0A"/>
    <w:rsid w:val="00ED517B"/>
    <w:rsid w:val="00EE01B1"/>
    <w:rsid w:val="00EE05D1"/>
    <w:rsid w:val="00EE0B2A"/>
    <w:rsid w:val="00EE197E"/>
    <w:rsid w:val="00EF07B8"/>
    <w:rsid w:val="00EF12A1"/>
    <w:rsid w:val="00EF1DEF"/>
    <w:rsid w:val="00EF207F"/>
    <w:rsid w:val="00F04C47"/>
    <w:rsid w:val="00F05C8C"/>
    <w:rsid w:val="00F0640D"/>
    <w:rsid w:val="00F06FEA"/>
    <w:rsid w:val="00F11113"/>
    <w:rsid w:val="00F122E4"/>
    <w:rsid w:val="00F15D7F"/>
    <w:rsid w:val="00F21FAD"/>
    <w:rsid w:val="00F24085"/>
    <w:rsid w:val="00F26D49"/>
    <w:rsid w:val="00F30C37"/>
    <w:rsid w:val="00F33037"/>
    <w:rsid w:val="00F33D0F"/>
    <w:rsid w:val="00F34780"/>
    <w:rsid w:val="00F425B7"/>
    <w:rsid w:val="00F429D7"/>
    <w:rsid w:val="00F463C7"/>
    <w:rsid w:val="00F46F3F"/>
    <w:rsid w:val="00F47575"/>
    <w:rsid w:val="00F50175"/>
    <w:rsid w:val="00F501BC"/>
    <w:rsid w:val="00F52450"/>
    <w:rsid w:val="00F52C34"/>
    <w:rsid w:val="00F5336E"/>
    <w:rsid w:val="00F56420"/>
    <w:rsid w:val="00F6046F"/>
    <w:rsid w:val="00F626E4"/>
    <w:rsid w:val="00F62DE8"/>
    <w:rsid w:val="00F67397"/>
    <w:rsid w:val="00F67EA1"/>
    <w:rsid w:val="00F75043"/>
    <w:rsid w:val="00F8097F"/>
    <w:rsid w:val="00F8100D"/>
    <w:rsid w:val="00F81CEE"/>
    <w:rsid w:val="00F84FD2"/>
    <w:rsid w:val="00F91819"/>
    <w:rsid w:val="00F937DB"/>
    <w:rsid w:val="00F96EC0"/>
    <w:rsid w:val="00F97E6C"/>
    <w:rsid w:val="00FA1836"/>
    <w:rsid w:val="00FA2368"/>
    <w:rsid w:val="00FA3E2D"/>
    <w:rsid w:val="00FA4BF3"/>
    <w:rsid w:val="00FB29A3"/>
    <w:rsid w:val="00FB4DF3"/>
    <w:rsid w:val="00FC2F7F"/>
    <w:rsid w:val="00FC437E"/>
    <w:rsid w:val="00FC43F5"/>
    <w:rsid w:val="00FC4EA6"/>
    <w:rsid w:val="00FD0006"/>
    <w:rsid w:val="00FD0CE1"/>
    <w:rsid w:val="00FD0DBD"/>
    <w:rsid w:val="00FD0E0A"/>
    <w:rsid w:val="00FD2B44"/>
    <w:rsid w:val="00FD333B"/>
    <w:rsid w:val="00FD47E7"/>
    <w:rsid w:val="00FD6175"/>
    <w:rsid w:val="00FE01E4"/>
    <w:rsid w:val="00FE2EBC"/>
    <w:rsid w:val="00FF3F99"/>
    <w:rsid w:val="00FF6CC4"/>
    <w:rsid w:val="00FF70BF"/>
    <w:rsid w:val="00FF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844E6"/>
  <w15:docId w15:val="{E3D8F86C-F316-4669-BCD8-9740A3EC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D44F6"/>
    <w:pPr>
      <w:spacing w:after="0" w:line="360" w:lineRule="auto"/>
      <w:ind w:firstLine="709"/>
      <w:jc w:val="both"/>
    </w:pPr>
    <w:rPr>
      <w:rFonts w:ascii="Times New Roman" w:hAnsi="Times New Roman"/>
      <w:sz w:val="28"/>
    </w:rPr>
  </w:style>
  <w:style w:type="paragraph" w:styleId="1">
    <w:name w:val="heading 1"/>
    <w:basedOn w:val="a0"/>
    <w:next w:val="a0"/>
    <w:link w:val="10"/>
    <w:uiPriority w:val="9"/>
    <w:qFormat/>
    <w:rsid w:val="00A9633C"/>
    <w:pPr>
      <w:keepNext/>
      <w:keepLines/>
      <w:ind w:firstLine="0"/>
      <w:jc w:val="center"/>
      <w:outlineLvl w:val="0"/>
    </w:pPr>
    <w:rPr>
      <w:rFonts w:eastAsiaTheme="majorEastAsia" w:cstheme="majorBidi"/>
      <w:b/>
      <w:caps/>
      <w:szCs w:val="32"/>
    </w:rPr>
  </w:style>
  <w:style w:type="paragraph" w:styleId="2">
    <w:name w:val="heading 2"/>
    <w:basedOn w:val="a0"/>
    <w:next w:val="a0"/>
    <w:link w:val="20"/>
    <w:uiPriority w:val="9"/>
    <w:unhideWhenUsed/>
    <w:qFormat/>
    <w:rsid w:val="00AD134D"/>
    <w:pPr>
      <w:keepNext/>
      <w:keepLines/>
      <w:outlineLvl w:val="1"/>
    </w:pPr>
    <w:rPr>
      <w:rFonts w:eastAsiaTheme="majorEastAsia" w:cstheme="majorBidi"/>
      <w:b/>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9633C"/>
    <w:rPr>
      <w:rFonts w:ascii="Times New Roman" w:eastAsiaTheme="majorEastAsia" w:hAnsi="Times New Roman" w:cstheme="majorBidi"/>
      <w:b/>
      <w:caps/>
      <w:sz w:val="28"/>
      <w:szCs w:val="32"/>
    </w:rPr>
  </w:style>
  <w:style w:type="character" w:customStyle="1" w:styleId="20">
    <w:name w:val="Заголовок 2 Знак"/>
    <w:basedOn w:val="a1"/>
    <w:link w:val="2"/>
    <w:uiPriority w:val="9"/>
    <w:rsid w:val="00AD134D"/>
    <w:rPr>
      <w:rFonts w:ascii="Times New Roman" w:eastAsiaTheme="majorEastAsia" w:hAnsi="Times New Roman" w:cstheme="majorBidi"/>
      <w:b/>
      <w:sz w:val="28"/>
      <w:szCs w:val="26"/>
    </w:rPr>
  </w:style>
  <w:style w:type="paragraph" w:styleId="a">
    <w:name w:val="List Paragraph"/>
    <w:basedOn w:val="a0"/>
    <w:uiPriority w:val="34"/>
    <w:qFormat/>
    <w:rsid w:val="00FC2F7F"/>
    <w:pPr>
      <w:numPr>
        <w:numId w:val="1"/>
      </w:numPr>
      <w:contextualSpacing/>
    </w:pPr>
  </w:style>
  <w:style w:type="paragraph" w:styleId="a4">
    <w:name w:val="header"/>
    <w:basedOn w:val="a0"/>
    <w:link w:val="a5"/>
    <w:uiPriority w:val="99"/>
    <w:unhideWhenUsed/>
    <w:rsid w:val="00AD134D"/>
    <w:pPr>
      <w:tabs>
        <w:tab w:val="center" w:pos="4677"/>
        <w:tab w:val="right" w:pos="9355"/>
      </w:tabs>
      <w:spacing w:line="240" w:lineRule="auto"/>
    </w:pPr>
  </w:style>
  <w:style w:type="character" w:customStyle="1" w:styleId="a5">
    <w:name w:val="Верхний колонтитул Знак"/>
    <w:basedOn w:val="a1"/>
    <w:link w:val="a4"/>
    <w:uiPriority w:val="99"/>
    <w:rsid w:val="00AD134D"/>
    <w:rPr>
      <w:rFonts w:ascii="Times New Roman" w:hAnsi="Times New Roman"/>
      <w:sz w:val="28"/>
    </w:rPr>
  </w:style>
  <w:style w:type="paragraph" w:styleId="a6">
    <w:name w:val="footer"/>
    <w:basedOn w:val="a0"/>
    <w:link w:val="a7"/>
    <w:uiPriority w:val="99"/>
    <w:unhideWhenUsed/>
    <w:rsid w:val="00AD134D"/>
    <w:pPr>
      <w:tabs>
        <w:tab w:val="center" w:pos="4677"/>
        <w:tab w:val="right" w:pos="9355"/>
      </w:tabs>
      <w:spacing w:line="240" w:lineRule="auto"/>
    </w:pPr>
  </w:style>
  <w:style w:type="character" w:customStyle="1" w:styleId="a7">
    <w:name w:val="Нижний колонтитул Знак"/>
    <w:basedOn w:val="a1"/>
    <w:link w:val="a6"/>
    <w:uiPriority w:val="99"/>
    <w:rsid w:val="00AD134D"/>
    <w:rPr>
      <w:rFonts w:ascii="Times New Roman" w:hAnsi="Times New Roman"/>
      <w:sz w:val="28"/>
    </w:rPr>
  </w:style>
  <w:style w:type="table" w:styleId="a8">
    <w:name w:val="Table Grid"/>
    <w:basedOn w:val="a2"/>
    <w:uiPriority w:val="39"/>
    <w:rsid w:val="0086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1"/>
    <w:uiPriority w:val="99"/>
    <w:semiHidden/>
    <w:rsid w:val="005306D6"/>
    <w:rPr>
      <w:color w:val="808080"/>
    </w:rPr>
  </w:style>
  <w:style w:type="paragraph" w:styleId="aa">
    <w:name w:val="footnote text"/>
    <w:basedOn w:val="a0"/>
    <w:link w:val="ab"/>
    <w:uiPriority w:val="99"/>
    <w:semiHidden/>
    <w:unhideWhenUsed/>
    <w:rsid w:val="00DA23D4"/>
    <w:pPr>
      <w:spacing w:line="240" w:lineRule="auto"/>
    </w:pPr>
    <w:rPr>
      <w:sz w:val="20"/>
      <w:szCs w:val="20"/>
    </w:rPr>
  </w:style>
  <w:style w:type="character" w:customStyle="1" w:styleId="ab">
    <w:name w:val="Текст сноски Знак"/>
    <w:basedOn w:val="a1"/>
    <w:link w:val="aa"/>
    <w:uiPriority w:val="99"/>
    <w:semiHidden/>
    <w:rsid w:val="00DA23D4"/>
    <w:rPr>
      <w:rFonts w:ascii="Times New Roman" w:hAnsi="Times New Roman"/>
      <w:sz w:val="20"/>
      <w:szCs w:val="20"/>
    </w:rPr>
  </w:style>
  <w:style w:type="character" w:styleId="ac">
    <w:name w:val="footnote reference"/>
    <w:basedOn w:val="a1"/>
    <w:uiPriority w:val="99"/>
    <w:semiHidden/>
    <w:unhideWhenUsed/>
    <w:rsid w:val="00DA23D4"/>
    <w:rPr>
      <w:vertAlign w:val="superscript"/>
    </w:rPr>
  </w:style>
  <w:style w:type="paragraph" w:styleId="ad">
    <w:name w:val="No Spacing"/>
    <w:uiPriority w:val="1"/>
    <w:qFormat/>
    <w:rsid w:val="00CD13C6"/>
    <w:pPr>
      <w:spacing w:after="0" w:line="240" w:lineRule="auto"/>
    </w:pPr>
    <w:rPr>
      <w:rFonts w:ascii="Times New Roman" w:eastAsia="Calibri" w:hAnsi="Times New Roman" w:cs="Times New Roman"/>
      <w:sz w:val="20"/>
      <w:szCs w:val="20"/>
      <w:lang w:eastAsia="ru-RU"/>
    </w:rPr>
  </w:style>
  <w:style w:type="character" w:styleId="ae">
    <w:name w:val="Hyperlink"/>
    <w:basedOn w:val="a1"/>
    <w:uiPriority w:val="99"/>
    <w:unhideWhenUsed/>
    <w:rsid w:val="005F434A"/>
    <w:rPr>
      <w:color w:val="0563C1" w:themeColor="hyperlink"/>
      <w:u w:val="single"/>
    </w:rPr>
  </w:style>
  <w:style w:type="character" w:customStyle="1" w:styleId="11">
    <w:name w:val="Неразрешенное упоминание1"/>
    <w:basedOn w:val="a1"/>
    <w:uiPriority w:val="99"/>
    <w:semiHidden/>
    <w:unhideWhenUsed/>
    <w:rsid w:val="005F434A"/>
    <w:rPr>
      <w:color w:val="605E5C"/>
      <w:shd w:val="clear" w:color="auto" w:fill="E1DFDD"/>
    </w:rPr>
  </w:style>
  <w:style w:type="paragraph" w:styleId="af">
    <w:name w:val="Balloon Text"/>
    <w:basedOn w:val="a0"/>
    <w:link w:val="af0"/>
    <w:uiPriority w:val="99"/>
    <w:semiHidden/>
    <w:unhideWhenUsed/>
    <w:rsid w:val="004F49AC"/>
    <w:pPr>
      <w:spacing w:line="240" w:lineRule="auto"/>
    </w:pPr>
    <w:rPr>
      <w:rFonts w:ascii="Tahoma" w:hAnsi="Tahoma" w:cs="Tahoma"/>
      <w:sz w:val="16"/>
      <w:szCs w:val="16"/>
    </w:rPr>
  </w:style>
  <w:style w:type="character" w:customStyle="1" w:styleId="af0">
    <w:name w:val="Текст выноски Знак"/>
    <w:basedOn w:val="a1"/>
    <w:link w:val="af"/>
    <w:uiPriority w:val="99"/>
    <w:semiHidden/>
    <w:rsid w:val="004F4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9" Type="http://schemas.openxmlformats.org/officeDocument/2006/relationships/diagramQuickStyle" Target="diagrams/quickStyle4.xml"/><Relationship Id="rId21" Type="http://schemas.openxmlformats.org/officeDocument/2006/relationships/image" Target="media/image3.png"/><Relationship Id="rId34" Type="http://schemas.openxmlformats.org/officeDocument/2006/relationships/chart" Target="charts/chart5.xml"/><Relationship Id="rId42" Type="http://schemas.openxmlformats.org/officeDocument/2006/relationships/diagramData" Target="diagrams/data5.xml"/><Relationship Id="rId47" Type="http://schemas.openxmlformats.org/officeDocument/2006/relationships/diagramData" Target="diagrams/data6.xml"/><Relationship Id="rId50" Type="http://schemas.openxmlformats.org/officeDocument/2006/relationships/diagramColors" Target="diagrams/colors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image" Target="media/image5.emf"/><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chart" Target="charts/chart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diagramColors" Target="diagrams/colors5.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svg"/><Relationship Id="rId19" Type="http://schemas.openxmlformats.org/officeDocument/2006/relationships/diagramColors" Target="diagrams/colors2.xml"/><Relationship Id="rId31" Type="http://schemas.openxmlformats.org/officeDocument/2006/relationships/chart" Target="charts/chart2.xml"/><Relationship Id="rId44" Type="http://schemas.openxmlformats.org/officeDocument/2006/relationships/diagramQuickStyle" Target="diagrams/quickStyle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chart" Target="charts/chart1.xml"/><Relationship Id="rId30" Type="http://schemas.openxmlformats.org/officeDocument/2006/relationships/image" Target="media/image6.emf"/><Relationship Id="rId35" Type="http://schemas.openxmlformats.org/officeDocument/2006/relationships/image" Target="media/image7.emf"/><Relationship Id="rId43" Type="http://schemas.openxmlformats.org/officeDocument/2006/relationships/diagramLayout" Target="diagrams/layout5.xml"/><Relationship Id="rId48" Type="http://schemas.openxmlformats.org/officeDocument/2006/relationships/diagramLayout" Target="diagrams/layout6.xml"/><Relationship Id="rId8" Type="http://schemas.openxmlformats.org/officeDocument/2006/relationships/footer" Target="footer1.xml"/><Relationship Id="rId51" Type="http://schemas.microsoft.com/office/2007/relationships/diagramDrawing" Target="diagrams/drawing6.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chart" Target="charts/chart4.xml"/><Relationship Id="rId38" Type="http://schemas.openxmlformats.org/officeDocument/2006/relationships/diagramLayout" Target="diagrams/layout4.xml"/><Relationship Id="rId46" Type="http://schemas.microsoft.com/office/2007/relationships/diagramDrawing" Target="diagrams/drawing5.xml"/><Relationship Id="rId20" Type="http://schemas.microsoft.com/office/2007/relationships/diagramDrawing" Target="diagrams/drawing2.xml"/><Relationship Id="rId41"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image" Target="media/image4.emf"/><Relationship Id="rId36" Type="http://schemas.openxmlformats.org/officeDocument/2006/relationships/chart" Target="charts/chart6.xml"/><Relationship Id="rId49" Type="http://schemas.openxmlformats.org/officeDocument/2006/relationships/diagramQuickStyle" Target="diagrams/quickStyle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Лист1!$A$29</c:f>
              <c:strCache>
                <c:ptCount val="1"/>
                <c:pt idx="0">
                  <c:v>Краснодарский край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Лист1!$B$28:$D$28</c:f>
              <c:numCache>
                <c:formatCode>0</c:formatCode>
                <c:ptCount val="3"/>
                <c:pt idx="0">
                  <c:v>2017</c:v>
                </c:pt>
                <c:pt idx="1">
                  <c:v>2018</c:v>
                </c:pt>
                <c:pt idx="2">
                  <c:v>2019</c:v>
                </c:pt>
              </c:numCache>
            </c:numRef>
          </c:cat>
          <c:val>
            <c:numRef>
              <c:f>Лист1!$B$29:$D$29</c:f>
              <c:numCache>
                <c:formatCode>0</c:formatCode>
                <c:ptCount val="3"/>
                <c:pt idx="0">
                  <c:v>433626</c:v>
                </c:pt>
                <c:pt idx="1">
                  <c:v>444364</c:v>
                </c:pt>
                <c:pt idx="2">
                  <c:v>453882</c:v>
                </c:pt>
              </c:numCache>
            </c:numRef>
          </c:val>
          <c:extLst>
            <c:ext xmlns:c16="http://schemas.microsoft.com/office/drawing/2014/chart" uri="{C3380CC4-5D6E-409C-BE32-E72D297353CC}">
              <c16:uniqueId val="{00000000-77A4-4556-A679-1EE6BD100F2E}"/>
            </c:ext>
          </c:extLst>
        </c:ser>
        <c:ser>
          <c:idx val="1"/>
          <c:order val="1"/>
          <c:tx>
            <c:strRef>
              <c:f>Лист1!$A$30</c:f>
              <c:strCache>
                <c:ptCount val="1"/>
                <c:pt idx="0">
                  <c:v>РФ</c:v>
                </c:pt>
              </c:strCache>
            </c:strRef>
          </c:tx>
          <c:spPr>
            <a:solidFill>
              <a:schemeClr val="accent2"/>
            </a:solidFill>
            <a:ln>
              <a:noFill/>
            </a:ln>
            <a:effectLst/>
          </c:spPr>
          <c:invertIfNegative val="0"/>
          <c:dLbls>
            <c:dLbl>
              <c:idx val="2"/>
              <c:layout>
                <c:manualLayout>
                  <c:x val="0"/>
                  <c:y val="4.90196078431372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FE-4C80-A75B-6832FD1DA15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Лист1!$B$28:$D$28</c:f>
              <c:numCache>
                <c:formatCode>0</c:formatCode>
                <c:ptCount val="3"/>
                <c:pt idx="0">
                  <c:v>2017</c:v>
                </c:pt>
                <c:pt idx="1">
                  <c:v>2018</c:v>
                </c:pt>
                <c:pt idx="2">
                  <c:v>2019</c:v>
                </c:pt>
              </c:numCache>
            </c:numRef>
          </c:cat>
          <c:val>
            <c:numRef>
              <c:f>Лист1!$B$30:$D$30</c:f>
              <c:numCache>
                <c:formatCode>0</c:formatCode>
                <c:ptCount val="3"/>
                <c:pt idx="0">
                  <c:v>543065</c:v>
                </c:pt>
                <c:pt idx="1">
                  <c:v>614333</c:v>
                </c:pt>
                <c:pt idx="2">
                  <c:v>646144.1</c:v>
                </c:pt>
              </c:numCache>
            </c:numRef>
          </c:val>
          <c:extLst>
            <c:ext xmlns:c16="http://schemas.microsoft.com/office/drawing/2014/chart" uri="{C3380CC4-5D6E-409C-BE32-E72D297353CC}">
              <c16:uniqueId val="{00000001-77A4-4556-A679-1EE6BD100F2E}"/>
            </c:ext>
          </c:extLst>
        </c:ser>
        <c:dLbls>
          <c:showLegendKey val="0"/>
          <c:showVal val="0"/>
          <c:showCatName val="0"/>
          <c:showSerName val="0"/>
          <c:showPercent val="0"/>
          <c:showBubbleSize val="0"/>
        </c:dLbls>
        <c:gapWidth val="219"/>
        <c:overlap val="-27"/>
        <c:axId val="248986624"/>
        <c:axId val="248992512"/>
      </c:barChart>
      <c:catAx>
        <c:axId val="24898662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48992512"/>
        <c:crosses val="autoZero"/>
        <c:auto val="1"/>
        <c:lblAlgn val="ctr"/>
        <c:lblOffset val="100"/>
        <c:noMultiLvlLbl val="0"/>
      </c:catAx>
      <c:valAx>
        <c:axId val="248992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тыс.руб./чел.</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4898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Лист2!$A$31</c:f>
              <c:strCache>
                <c:ptCount val="1"/>
                <c:pt idx="0">
                  <c:v>Доля инвестиций в машины, оборудование и транспортные средства в Краснодарском крае</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Лист2!$B$30:$D$30</c:f>
              <c:numCache>
                <c:formatCode>General</c:formatCode>
                <c:ptCount val="3"/>
                <c:pt idx="0">
                  <c:v>2017</c:v>
                </c:pt>
                <c:pt idx="1">
                  <c:v>2018</c:v>
                </c:pt>
                <c:pt idx="2">
                  <c:v>2019</c:v>
                </c:pt>
              </c:numCache>
            </c:numRef>
          </c:cat>
          <c:val>
            <c:numRef>
              <c:f>Лист2!$B$31:$D$31</c:f>
              <c:numCache>
                <c:formatCode>0.0</c:formatCode>
                <c:ptCount val="3"/>
                <c:pt idx="0">
                  <c:v>29</c:v>
                </c:pt>
                <c:pt idx="1">
                  <c:v>28.4</c:v>
                </c:pt>
                <c:pt idx="2">
                  <c:v>32.5</c:v>
                </c:pt>
              </c:numCache>
            </c:numRef>
          </c:val>
          <c:smooth val="0"/>
          <c:extLst>
            <c:ext xmlns:c16="http://schemas.microsoft.com/office/drawing/2014/chart" uri="{C3380CC4-5D6E-409C-BE32-E72D297353CC}">
              <c16:uniqueId val="{00000000-A359-4569-8EDD-19C42E1C8961}"/>
            </c:ext>
          </c:extLst>
        </c:ser>
        <c:ser>
          <c:idx val="1"/>
          <c:order val="1"/>
          <c:tx>
            <c:strRef>
              <c:f>Лист2!$A$32</c:f>
              <c:strCache>
                <c:ptCount val="1"/>
                <c:pt idx="0">
                  <c:v>Доля инвестиций в машины, оборудование и транспортные средства в РФ</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Лист2!$B$30:$D$30</c:f>
              <c:numCache>
                <c:formatCode>General</c:formatCode>
                <c:ptCount val="3"/>
                <c:pt idx="0">
                  <c:v>2017</c:v>
                </c:pt>
                <c:pt idx="1">
                  <c:v>2018</c:v>
                </c:pt>
                <c:pt idx="2">
                  <c:v>2019</c:v>
                </c:pt>
              </c:numCache>
            </c:numRef>
          </c:cat>
          <c:val>
            <c:numRef>
              <c:f>Лист2!$B$32:$D$32</c:f>
              <c:numCache>
                <c:formatCode>0.0</c:formatCode>
                <c:ptCount val="3"/>
                <c:pt idx="0">
                  <c:v>33.700000000000003</c:v>
                </c:pt>
                <c:pt idx="1">
                  <c:v>35.299999999999997</c:v>
                </c:pt>
                <c:pt idx="2">
                  <c:v>36.9</c:v>
                </c:pt>
              </c:numCache>
            </c:numRef>
          </c:val>
          <c:smooth val="0"/>
          <c:extLst>
            <c:ext xmlns:c16="http://schemas.microsoft.com/office/drawing/2014/chart" uri="{C3380CC4-5D6E-409C-BE32-E72D297353CC}">
              <c16:uniqueId val="{00000001-A359-4569-8EDD-19C42E1C8961}"/>
            </c:ext>
          </c:extLst>
        </c:ser>
        <c:dLbls>
          <c:showLegendKey val="0"/>
          <c:showVal val="0"/>
          <c:showCatName val="0"/>
          <c:showSerName val="0"/>
          <c:showPercent val="0"/>
          <c:showBubbleSize val="0"/>
        </c:dLbls>
        <c:smooth val="0"/>
        <c:axId val="223063040"/>
        <c:axId val="249299712"/>
      </c:lineChart>
      <c:catAx>
        <c:axId val="22306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49299712"/>
        <c:crosses val="autoZero"/>
        <c:auto val="1"/>
        <c:lblAlgn val="ctr"/>
        <c:lblOffset val="100"/>
        <c:noMultiLvlLbl val="0"/>
      </c:catAx>
      <c:valAx>
        <c:axId val="249299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2306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Лист2!$A$2</c:f>
              <c:strCache>
                <c:ptCount val="1"/>
                <c:pt idx="0">
                  <c:v>Рентабельность продукции в добыче полезных ископаемых Краснодарский край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Лист2!$B$1:$D$1</c:f>
              <c:numCache>
                <c:formatCode>General</c:formatCode>
                <c:ptCount val="3"/>
                <c:pt idx="0">
                  <c:v>2017</c:v>
                </c:pt>
                <c:pt idx="1">
                  <c:v>2018</c:v>
                </c:pt>
                <c:pt idx="2">
                  <c:v>2019</c:v>
                </c:pt>
              </c:numCache>
            </c:numRef>
          </c:cat>
          <c:val>
            <c:numRef>
              <c:f>Лист2!$B$2:$D$2</c:f>
              <c:numCache>
                <c:formatCode>0.0</c:formatCode>
                <c:ptCount val="3"/>
                <c:pt idx="0">
                  <c:v>8.3000000000000007</c:v>
                </c:pt>
                <c:pt idx="1">
                  <c:v>2.1</c:v>
                </c:pt>
                <c:pt idx="2">
                  <c:v>0.4</c:v>
                </c:pt>
              </c:numCache>
            </c:numRef>
          </c:val>
          <c:extLst>
            <c:ext xmlns:c16="http://schemas.microsoft.com/office/drawing/2014/chart" uri="{C3380CC4-5D6E-409C-BE32-E72D297353CC}">
              <c16:uniqueId val="{00000000-9BA2-446E-8B3F-67218C29A040}"/>
            </c:ext>
          </c:extLst>
        </c:ser>
        <c:ser>
          <c:idx val="1"/>
          <c:order val="1"/>
          <c:tx>
            <c:strRef>
              <c:f>Лист2!$A$3</c:f>
              <c:strCache>
                <c:ptCount val="1"/>
                <c:pt idx="0">
                  <c:v>Рентабельность продукции в добыче полезных ископаемых РФ</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Лист2!$B$1:$D$1</c:f>
              <c:numCache>
                <c:formatCode>General</c:formatCode>
                <c:ptCount val="3"/>
                <c:pt idx="0">
                  <c:v>2017</c:v>
                </c:pt>
                <c:pt idx="1">
                  <c:v>2018</c:v>
                </c:pt>
                <c:pt idx="2">
                  <c:v>2019</c:v>
                </c:pt>
              </c:numCache>
            </c:numRef>
          </c:cat>
          <c:val>
            <c:numRef>
              <c:f>Лист2!$B$3:$D$3</c:f>
              <c:numCache>
                <c:formatCode>0.0</c:formatCode>
                <c:ptCount val="3"/>
                <c:pt idx="0">
                  <c:v>24.6</c:v>
                </c:pt>
                <c:pt idx="1">
                  <c:v>31.4</c:v>
                </c:pt>
                <c:pt idx="2">
                  <c:v>28</c:v>
                </c:pt>
              </c:numCache>
            </c:numRef>
          </c:val>
          <c:extLst>
            <c:ext xmlns:c16="http://schemas.microsoft.com/office/drawing/2014/chart" uri="{C3380CC4-5D6E-409C-BE32-E72D297353CC}">
              <c16:uniqueId val="{00000001-9BA2-446E-8B3F-67218C29A040}"/>
            </c:ext>
          </c:extLst>
        </c:ser>
        <c:ser>
          <c:idx val="2"/>
          <c:order val="2"/>
          <c:tx>
            <c:strRef>
              <c:f>Лист2!$A$4</c:f>
              <c:strCache>
                <c:ptCount val="1"/>
                <c:pt idx="0">
                  <c:v>Рентабельность продукции в обрабатывающих производствах Краснодарский край</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Лист2!$B$1:$D$1</c:f>
              <c:numCache>
                <c:formatCode>General</c:formatCode>
                <c:ptCount val="3"/>
                <c:pt idx="0">
                  <c:v>2017</c:v>
                </c:pt>
                <c:pt idx="1">
                  <c:v>2018</c:v>
                </c:pt>
                <c:pt idx="2">
                  <c:v>2019</c:v>
                </c:pt>
              </c:numCache>
            </c:numRef>
          </c:cat>
          <c:val>
            <c:numRef>
              <c:f>Лист2!$B$4:$D$4</c:f>
              <c:numCache>
                <c:formatCode>0.0</c:formatCode>
                <c:ptCount val="3"/>
                <c:pt idx="0">
                  <c:v>9.1999999999999993</c:v>
                </c:pt>
                <c:pt idx="1">
                  <c:v>9.1</c:v>
                </c:pt>
                <c:pt idx="2">
                  <c:v>8.8000000000000007</c:v>
                </c:pt>
              </c:numCache>
            </c:numRef>
          </c:val>
          <c:extLst>
            <c:ext xmlns:c16="http://schemas.microsoft.com/office/drawing/2014/chart" uri="{C3380CC4-5D6E-409C-BE32-E72D297353CC}">
              <c16:uniqueId val="{00000002-9BA2-446E-8B3F-67218C29A040}"/>
            </c:ext>
          </c:extLst>
        </c:ser>
        <c:ser>
          <c:idx val="3"/>
          <c:order val="3"/>
          <c:tx>
            <c:strRef>
              <c:f>Лист2!$A$5</c:f>
              <c:strCache>
                <c:ptCount val="1"/>
                <c:pt idx="0">
                  <c:v>Рентабельность продукции в обрабатывающих производствах РФ</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Лист2!$B$1:$D$1</c:f>
              <c:numCache>
                <c:formatCode>General</c:formatCode>
                <c:ptCount val="3"/>
                <c:pt idx="0">
                  <c:v>2017</c:v>
                </c:pt>
                <c:pt idx="1">
                  <c:v>2018</c:v>
                </c:pt>
                <c:pt idx="2">
                  <c:v>2019</c:v>
                </c:pt>
              </c:numCache>
            </c:numRef>
          </c:cat>
          <c:val>
            <c:numRef>
              <c:f>Лист2!$B$5:$D$5</c:f>
              <c:numCache>
                <c:formatCode>0.0</c:formatCode>
                <c:ptCount val="3"/>
                <c:pt idx="0">
                  <c:v>10.9</c:v>
                </c:pt>
                <c:pt idx="1">
                  <c:v>12</c:v>
                </c:pt>
                <c:pt idx="2">
                  <c:v>11.5</c:v>
                </c:pt>
              </c:numCache>
            </c:numRef>
          </c:val>
          <c:extLst>
            <c:ext xmlns:c16="http://schemas.microsoft.com/office/drawing/2014/chart" uri="{C3380CC4-5D6E-409C-BE32-E72D297353CC}">
              <c16:uniqueId val="{00000003-9BA2-446E-8B3F-67218C29A040}"/>
            </c:ext>
          </c:extLst>
        </c:ser>
        <c:ser>
          <c:idx val="4"/>
          <c:order val="4"/>
          <c:tx>
            <c:strRef>
              <c:f>Лист2!$A$6</c:f>
              <c:strCache>
                <c:ptCount val="1"/>
                <c:pt idx="0">
                  <c:v>Рентабельность продукции в обеспечении электрической энергией, газом и паром; кондиционирование воздуха Краснодарский край</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Лист2!$B$1:$D$1</c:f>
              <c:numCache>
                <c:formatCode>General</c:formatCode>
                <c:ptCount val="3"/>
                <c:pt idx="0">
                  <c:v>2017</c:v>
                </c:pt>
                <c:pt idx="1">
                  <c:v>2018</c:v>
                </c:pt>
                <c:pt idx="2">
                  <c:v>2019</c:v>
                </c:pt>
              </c:numCache>
            </c:numRef>
          </c:cat>
          <c:val>
            <c:numRef>
              <c:f>Лист2!$B$6:$D$6</c:f>
              <c:numCache>
                <c:formatCode>0.0</c:formatCode>
                <c:ptCount val="3"/>
                <c:pt idx="0">
                  <c:v>5.5</c:v>
                </c:pt>
                <c:pt idx="1">
                  <c:v>5.8</c:v>
                </c:pt>
                <c:pt idx="2">
                  <c:v>5.3</c:v>
                </c:pt>
              </c:numCache>
            </c:numRef>
          </c:val>
          <c:extLst>
            <c:ext xmlns:c16="http://schemas.microsoft.com/office/drawing/2014/chart" uri="{C3380CC4-5D6E-409C-BE32-E72D297353CC}">
              <c16:uniqueId val="{00000004-9BA2-446E-8B3F-67218C29A040}"/>
            </c:ext>
          </c:extLst>
        </c:ser>
        <c:ser>
          <c:idx val="5"/>
          <c:order val="5"/>
          <c:tx>
            <c:strRef>
              <c:f>Лист2!$A$7</c:f>
              <c:strCache>
                <c:ptCount val="1"/>
                <c:pt idx="0">
                  <c:v>Рентабельность продукции в обеспечении электрической энергией, газом и паром; кондиционирование воздуха РФ</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Лист2!$B$1:$D$1</c:f>
              <c:numCache>
                <c:formatCode>General</c:formatCode>
                <c:ptCount val="3"/>
                <c:pt idx="0">
                  <c:v>2017</c:v>
                </c:pt>
                <c:pt idx="1">
                  <c:v>2018</c:v>
                </c:pt>
                <c:pt idx="2">
                  <c:v>2019</c:v>
                </c:pt>
              </c:numCache>
            </c:numRef>
          </c:cat>
          <c:val>
            <c:numRef>
              <c:f>Лист2!$B$7:$D$7</c:f>
              <c:numCache>
                <c:formatCode>0.0</c:formatCode>
                <c:ptCount val="3"/>
                <c:pt idx="0">
                  <c:v>8.3000000000000007</c:v>
                </c:pt>
                <c:pt idx="1">
                  <c:v>8.5</c:v>
                </c:pt>
                <c:pt idx="2">
                  <c:v>8.9</c:v>
                </c:pt>
              </c:numCache>
            </c:numRef>
          </c:val>
          <c:extLst>
            <c:ext xmlns:c16="http://schemas.microsoft.com/office/drawing/2014/chart" uri="{C3380CC4-5D6E-409C-BE32-E72D297353CC}">
              <c16:uniqueId val="{00000005-9BA2-446E-8B3F-67218C29A040}"/>
            </c:ext>
          </c:extLst>
        </c:ser>
        <c:dLbls>
          <c:showLegendKey val="0"/>
          <c:showVal val="0"/>
          <c:showCatName val="0"/>
          <c:showSerName val="0"/>
          <c:showPercent val="0"/>
          <c:showBubbleSize val="0"/>
        </c:dLbls>
        <c:gapWidth val="219"/>
        <c:overlap val="-27"/>
        <c:axId val="260032000"/>
        <c:axId val="260033536"/>
      </c:barChart>
      <c:catAx>
        <c:axId val="26003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0033536"/>
        <c:crosses val="autoZero"/>
        <c:auto val="1"/>
        <c:lblAlgn val="ctr"/>
        <c:lblOffset val="100"/>
        <c:noMultiLvlLbl val="0"/>
      </c:catAx>
      <c:valAx>
        <c:axId val="260033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0032000"/>
        <c:crosses val="autoZero"/>
        <c:crossBetween val="between"/>
      </c:valAx>
      <c:spPr>
        <a:noFill/>
        <a:ln>
          <a:noFill/>
        </a:ln>
        <a:effectLst/>
      </c:spPr>
    </c:plotArea>
    <c:legend>
      <c:legendPos val="b"/>
      <c:layout>
        <c:manualLayout>
          <c:xMode val="edge"/>
          <c:yMode val="edge"/>
          <c:x val="5.2408953931263644E-2"/>
          <c:y val="0.51538569873887718"/>
          <c:w val="0.92436261123925167"/>
          <c:h val="0.465102106139171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Лист2!$A$11</c:f>
              <c:strCache>
                <c:ptCount val="1"/>
                <c:pt idx="0">
                  <c:v>Рентабельность активов в добыче полезных ископаемых Краснодарский край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Лист2!$B$10:$D$10</c:f>
              <c:numCache>
                <c:formatCode>General</c:formatCode>
                <c:ptCount val="3"/>
                <c:pt idx="0">
                  <c:v>2017</c:v>
                </c:pt>
                <c:pt idx="1">
                  <c:v>2018</c:v>
                </c:pt>
                <c:pt idx="2">
                  <c:v>2019</c:v>
                </c:pt>
              </c:numCache>
            </c:numRef>
          </c:cat>
          <c:val>
            <c:numRef>
              <c:f>Лист2!$B$11:$D$11</c:f>
              <c:numCache>
                <c:formatCode>0.0</c:formatCode>
                <c:ptCount val="3"/>
                <c:pt idx="0">
                  <c:v>1.6</c:v>
                </c:pt>
                <c:pt idx="1">
                  <c:v>0.9</c:v>
                </c:pt>
                <c:pt idx="2">
                  <c:v>1.7</c:v>
                </c:pt>
              </c:numCache>
            </c:numRef>
          </c:val>
          <c:extLst>
            <c:ext xmlns:c16="http://schemas.microsoft.com/office/drawing/2014/chart" uri="{C3380CC4-5D6E-409C-BE32-E72D297353CC}">
              <c16:uniqueId val="{00000000-D344-4B70-8FDC-5BB807E484AA}"/>
            </c:ext>
          </c:extLst>
        </c:ser>
        <c:ser>
          <c:idx val="1"/>
          <c:order val="1"/>
          <c:tx>
            <c:strRef>
              <c:f>Лист2!$A$12</c:f>
              <c:strCache>
                <c:ptCount val="1"/>
                <c:pt idx="0">
                  <c:v>Рентабельность активов в добыче полезных ископаемых РФ</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Лист2!$B$10:$D$10</c:f>
              <c:numCache>
                <c:formatCode>General</c:formatCode>
                <c:ptCount val="3"/>
                <c:pt idx="0">
                  <c:v>2017</c:v>
                </c:pt>
                <c:pt idx="1">
                  <c:v>2018</c:v>
                </c:pt>
                <c:pt idx="2">
                  <c:v>2019</c:v>
                </c:pt>
              </c:numCache>
            </c:numRef>
          </c:cat>
          <c:val>
            <c:numRef>
              <c:f>Лист2!$B$12:$D$12</c:f>
              <c:numCache>
                <c:formatCode>0.0</c:formatCode>
                <c:ptCount val="3"/>
                <c:pt idx="0">
                  <c:v>10.4</c:v>
                </c:pt>
                <c:pt idx="1">
                  <c:v>15.6</c:v>
                </c:pt>
                <c:pt idx="2">
                  <c:v>11.8</c:v>
                </c:pt>
              </c:numCache>
            </c:numRef>
          </c:val>
          <c:extLst>
            <c:ext xmlns:c16="http://schemas.microsoft.com/office/drawing/2014/chart" uri="{C3380CC4-5D6E-409C-BE32-E72D297353CC}">
              <c16:uniqueId val="{00000001-D344-4B70-8FDC-5BB807E484AA}"/>
            </c:ext>
          </c:extLst>
        </c:ser>
        <c:ser>
          <c:idx val="2"/>
          <c:order val="2"/>
          <c:tx>
            <c:strRef>
              <c:f>Лист2!$A$13</c:f>
              <c:strCache>
                <c:ptCount val="1"/>
                <c:pt idx="0">
                  <c:v>Рентабельность активов в обрабатывающих производствах Краснодарский край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Лист2!$B$10:$D$10</c:f>
              <c:numCache>
                <c:formatCode>General</c:formatCode>
                <c:ptCount val="3"/>
                <c:pt idx="0">
                  <c:v>2017</c:v>
                </c:pt>
                <c:pt idx="1">
                  <c:v>2018</c:v>
                </c:pt>
                <c:pt idx="2">
                  <c:v>2019</c:v>
                </c:pt>
              </c:numCache>
            </c:numRef>
          </c:cat>
          <c:val>
            <c:numRef>
              <c:f>Лист2!$B$13:$D$13</c:f>
              <c:numCache>
                <c:formatCode>0.0</c:formatCode>
                <c:ptCount val="3"/>
                <c:pt idx="0">
                  <c:v>2.9</c:v>
                </c:pt>
                <c:pt idx="1">
                  <c:v>1</c:v>
                </c:pt>
                <c:pt idx="2">
                  <c:v>0.5</c:v>
                </c:pt>
              </c:numCache>
            </c:numRef>
          </c:val>
          <c:extLst>
            <c:ext xmlns:c16="http://schemas.microsoft.com/office/drawing/2014/chart" uri="{C3380CC4-5D6E-409C-BE32-E72D297353CC}">
              <c16:uniqueId val="{00000002-D344-4B70-8FDC-5BB807E484AA}"/>
            </c:ext>
          </c:extLst>
        </c:ser>
        <c:ser>
          <c:idx val="3"/>
          <c:order val="3"/>
          <c:tx>
            <c:strRef>
              <c:f>Лист2!$A$14</c:f>
              <c:strCache>
                <c:ptCount val="1"/>
                <c:pt idx="0">
                  <c:v>Рентабельность активов в обрабатывающих производствах РФ</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Лист2!$B$10:$D$10</c:f>
              <c:numCache>
                <c:formatCode>General</c:formatCode>
                <c:ptCount val="3"/>
                <c:pt idx="0">
                  <c:v>2017</c:v>
                </c:pt>
                <c:pt idx="1">
                  <c:v>2018</c:v>
                </c:pt>
                <c:pt idx="2">
                  <c:v>2019</c:v>
                </c:pt>
              </c:numCache>
            </c:numRef>
          </c:cat>
          <c:val>
            <c:numRef>
              <c:f>Лист2!$B$14:$D$14</c:f>
              <c:numCache>
                <c:formatCode>0.0</c:formatCode>
                <c:ptCount val="3"/>
                <c:pt idx="0">
                  <c:v>4.4000000000000004</c:v>
                </c:pt>
                <c:pt idx="1">
                  <c:v>5.5</c:v>
                </c:pt>
                <c:pt idx="2">
                  <c:v>6.9</c:v>
                </c:pt>
              </c:numCache>
            </c:numRef>
          </c:val>
          <c:extLst>
            <c:ext xmlns:c16="http://schemas.microsoft.com/office/drawing/2014/chart" uri="{C3380CC4-5D6E-409C-BE32-E72D297353CC}">
              <c16:uniqueId val="{00000003-D344-4B70-8FDC-5BB807E484AA}"/>
            </c:ext>
          </c:extLst>
        </c:ser>
        <c:ser>
          <c:idx val="4"/>
          <c:order val="4"/>
          <c:tx>
            <c:strRef>
              <c:f>Лист2!$A$15</c:f>
              <c:strCache>
                <c:ptCount val="1"/>
                <c:pt idx="0">
                  <c:v>Рентабельность активов в обеспечении электрической энергией, газом и паром; кондиционирование воздуха Краснодарский край</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Лист2!$B$10:$D$10</c:f>
              <c:numCache>
                <c:formatCode>General</c:formatCode>
                <c:ptCount val="3"/>
                <c:pt idx="0">
                  <c:v>2017</c:v>
                </c:pt>
                <c:pt idx="1">
                  <c:v>2018</c:v>
                </c:pt>
                <c:pt idx="2">
                  <c:v>2019</c:v>
                </c:pt>
              </c:numCache>
            </c:numRef>
          </c:cat>
          <c:val>
            <c:numRef>
              <c:f>Лист2!$B$15:$D$15</c:f>
              <c:numCache>
                <c:formatCode>0.0</c:formatCode>
                <c:ptCount val="3"/>
                <c:pt idx="0">
                  <c:v>2.8</c:v>
                </c:pt>
                <c:pt idx="1">
                  <c:v>1.8</c:v>
                </c:pt>
                <c:pt idx="2">
                  <c:v>3.8</c:v>
                </c:pt>
              </c:numCache>
            </c:numRef>
          </c:val>
          <c:extLst>
            <c:ext xmlns:c16="http://schemas.microsoft.com/office/drawing/2014/chart" uri="{C3380CC4-5D6E-409C-BE32-E72D297353CC}">
              <c16:uniqueId val="{00000004-D344-4B70-8FDC-5BB807E484AA}"/>
            </c:ext>
          </c:extLst>
        </c:ser>
        <c:ser>
          <c:idx val="5"/>
          <c:order val="5"/>
          <c:tx>
            <c:strRef>
              <c:f>Лист2!$A$16</c:f>
              <c:strCache>
                <c:ptCount val="1"/>
                <c:pt idx="0">
                  <c:v>Рентабельность активов в обеспечении электрической энергией, газом и паром; кондиционирование воздуха РФ</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Лист2!$B$10:$D$10</c:f>
              <c:numCache>
                <c:formatCode>General</c:formatCode>
                <c:ptCount val="3"/>
                <c:pt idx="0">
                  <c:v>2017</c:v>
                </c:pt>
                <c:pt idx="1">
                  <c:v>2018</c:v>
                </c:pt>
                <c:pt idx="2">
                  <c:v>2019</c:v>
                </c:pt>
              </c:numCache>
            </c:numRef>
          </c:cat>
          <c:val>
            <c:numRef>
              <c:f>Лист2!$B$16:$D$16</c:f>
              <c:numCache>
                <c:formatCode>0.0</c:formatCode>
                <c:ptCount val="3"/>
                <c:pt idx="0">
                  <c:v>3.9</c:v>
                </c:pt>
                <c:pt idx="1">
                  <c:v>4</c:v>
                </c:pt>
                <c:pt idx="2">
                  <c:v>4.5999999999999996</c:v>
                </c:pt>
              </c:numCache>
            </c:numRef>
          </c:val>
          <c:extLst>
            <c:ext xmlns:c16="http://schemas.microsoft.com/office/drawing/2014/chart" uri="{C3380CC4-5D6E-409C-BE32-E72D297353CC}">
              <c16:uniqueId val="{00000005-D344-4B70-8FDC-5BB807E484AA}"/>
            </c:ext>
          </c:extLst>
        </c:ser>
        <c:dLbls>
          <c:showLegendKey val="0"/>
          <c:showVal val="0"/>
          <c:showCatName val="0"/>
          <c:showSerName val="0"/>
          <c:showPercent val="0"/>
          <c:showBubbleSize val="0"/>
        </c:dLbls>
        <c:gapWidth val="219"/>
        <c:overlap val="-27"/>
        <c:axId val="262914048"/>
        <c:axId val="262915584"/>
      </c:barChart>
      <c:catAx>
        <c:axId val="26291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2915584"/>
        <c:crosses val="autoZero"/>
        <c:auto val="1"/>
        <c:lblAlgn val="ctr"/>
        <c:lblOffset val="100"/>
        <c:noMultiLvlLbl val="0"/>
      </c:catAx>
      <c:valAx>
        <c:axId val="262915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2914048"/>
        <c:crosses val="autoZero"/>
        <c:crossBetween val="between"/>
      </c:valAx>
      <c:spPr>
        <a:noFill/>
        <a:ln>
          <a:noFill/>
        </a:ln>
        <a:effectLst/>
      </c:spPr>
    </c:plotArea>
    <c:legend>
      <c:legendPos val="b"/>
      <c:layout>
        <c:manualLayout>
          <c:xMode val="edge"/>
          <c:yMode val="edge"/>
          <c:x val="4.0229317791968922E-2"/>
          <c:y val="0.50578302712160983"/>
          <c:w val="0.94473821480976294"/>
          <c:h val="0.475698454359871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Лист1!$A$2</c:f>
              <c:strCache>
                <c:ptCount val="1"/>
                <c:pt idx="0">
                  <c:v>Индекс производительности труда в Краснодарском крае</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2017</c:v>
                </c:pt>
                <c:pt idx="1">
                  <c:v>2018</c:v>
                </c:pt>
                <c:pt idx="2">
                  <c:v>2019</c:v>
                </c:pt>
              </c:numCache>
            </c:numRef>
          </c:cat>
          <c:val>
            <c:numRef>
              <c:f>Лист1!$B$2:$D$2</c:f>
              <c:numCache>
                <c:formatCode>0.0</c:formatCode>
                <c:ptCount val="3"/>
                <c:pt idx="0">
                  <c:v>100.6</c:v>
                </c:pt>
                <c:pt idx="1">
                  <c:v>100.2</c:v>
                </c:pt>
                <c:pt idx="2">
                  <c:v>97.8</c:v>
                </c:pt>
              </c:numCache>
            </c:numRef>
          </c:val>
          <c:smooth val="0"/>
          <c:extLst>
            <c:ext xmlns:c16="http://schemas.microsoft.com/office/drawing/2014/chart" uri="{C3380CC4-5D6E-409C-BE32-E72D297353CC}">
              <c16:uniqueId val="{00000000-96D4-4470-96D7-DD87C0FC4E43}"/>
            </c:ext>
          </c:extLst>
        </c:ser>
        <c:ser>
          <c:idx val="1"/>
          <c:order val="1"/>
          <c:tx>
            <c:strRef>
              <c:f>Лист1!$A$3</c:f>
              <c:strCache>
                <c:ptCount val="1"/>
                <c:pt idx="0">
                  <c:v>Индекс производительности труда в РФ</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Лист1!$B$3:$D$3</c:f>
              <c:numCache>
                <c:formatCode>0.0</c:formatCode>
                <c:ptCount val="3"/>
                <c:pt idx="0">
                  <c:v>102.1</c:v>
                </c:pt>
                <c:pt idx="1">
                  <c:v>102.8</c:v>
                </c:pt>
                <c:pt idx="2">
                  <c:v>102</c:v>
                </c:pt>
              </c:numCache>
            </c:numRef>
          </c:val>
          <c:smooth val="0"/>
          <c:extLst>
            <c:ext xmlns:c16="http://schemas.microsoft.com/office/drawing/2014/chart" uri="{C3380CC4-5D6E-409C-BE32-E72D297353CC}">
              <c16:uniqueId val="{00000001-96D4-4470-96D7-DD87C0FC4E43}"/>
            </c:ext>
          </c:extLst>
        </c:ser>
        <c:dLbls>
          <c:showLegendKey val="0"/>
          <c:showVal val="0"/>
          <c:showCatName val="0"/>
          <c:showSerName val="0"/>
          <c:showPercent val="0"/>
          <c:showBubbleSize val="0"/>
        </c:dLbls>
        <c:smooth val="0"/>
        <c:axId val="260079616"/>
        <c:axId val="260081152"/>
      </c:lineChart>
      <c:catAx>
        <c:axId val="26007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0081152"/>
        <c:crosses val="autoZero"/>
        <c:auto val="1"/>
        <c:lblAlgn val="ctr"/>
        <c:lblOffset val="100"/>
        <c:noMultiLvlLbl val="0"/>
      </c:catAx>
      <c:valAx>
        <c:axId val="260081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007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Лист2!$C$34</c:f>
              <c:strCache>
                <c:ptCount val="1"/>
                <c:pt idx="0">
                  <c:v>Краснодарский край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Лист2!$B$35:$B$38</c:f>
              <c:strCache>
                <c:ptCount val="4"/>
                <c:pt idx="0">
                  <c:v>Добыча полезных ископаемых</c:v>
                </c:pt>
                <c:pt idx="1">
                  <c:v>Обрабатывающие производства</c:v>
                </c:pt>
                <c:pt idx="2">
                  <c:v>Обеспечение электрической энергией, газом и паром; кондиционирование воздуха</c:v>
                </c:pt>
                <c:pt idx="3">
                  <c:v>Водоснабжение; водоотведение, организация сбора и утилизации отходов, деятельность по ликвидации загрязнений</c:v>
                </c:pt>
              </c:strCache>
            </c:strRef>
          </c:cat>
          <c:val>
            <c:numRef>
              <c:f>Лист2!$C$35:$C$38</c:f>
              <c:numCache>
                <c:formatCode>#,##0</c:formatCode>
                <c:ptCount val="4"/>
                <c:pt idx="0">
                  <c:v>53827</c:v>
                </c:pt>
                <c:pt idx="1">
                  <c:v>35700</c:v>
                </c:pt>
                <c:pt idx="2">
                  <c:v>41979</c:v>
                </c:pt>
                <c:pt idx="3">
                  <c:v>29682</c:v>
                </c:pt>
              </c:numCache>
            </c:numRef>
          </c:val>
          <c:extLst>
            <c:ext xmlns:c16="http://schemas.microsoft.com/office/drawing/2014/chart" uri="{C3380CC4-5D6E-409C-BE32-E72D297353CC}">
              <c16:uniqueId val="{00000000-CB87-4A1A-A982-DA6509281BE4}"/>
            </c:ext>
          </c:extLst>
        </c:ser>
        <c:ser>
          <c:idx val="1"/>
          <c:order val="1"/>
          <c:tx>
            <c:strRef>
              <c:f>Лист2!$D$34</c:f>
              <c:strCache>
                <c:ptCount val="1"/>
                <c:pt idx="0">
                  <c:v>РФ</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Лист2!$B$35:$B$38</c:f>
              <c:strCache>
                <c:ptCount val="4"/>
                <c:pt idx="0">
                  <c:v>Добыча полезных ископаемых</c:v>
                </c:pt>
                <c:pt idx="1">
                  <c:v>Обрабатывающие производства</c:v>
                </c:pt>
                <c:pt idx="2">
                  <c:v>Обеспечение электрической энергией, газом и паром; кондиционирование воздуха</c:v>
                </c:pt>
                <c:pt idx="3">
                  <c:v>Водоснабжение; водоотведение, организация сбора и утилизации отходов, деятельность по ликвидации загрязнений</c:v>
                </c:pt>
              </c:strCache>
            </c:strRef>
          </c:cat>
          <c:val>
            <c:numRef>
              <c:f>Лист2!$D$35:$D$38</c:f>
              <c:numCache>
                <c:formatCode>#,##0</c:formatCode>
                <c:ptCount val="4"/>
                <c:pt idx="0">
                  <c:v>95359</c:v>
                </c:pt>
                <c:pt idx="1">
                  <c:v>46521</c:v>
                </c:pt>
                <c:pt idx="2">
                  <c:v>53157</c:v>
                </c:pt>
                <c:pt idx="3">
                  <c:v>36347</c:v>
                </c:pt>
              </c:numCache>
            </c:numRef>
          </c:val>
          <c:extLst>
            <c:ext xmlns:c16="http://schemas.microsoft.com/office/drawing/2014/chart" uri="{C3380CC4-5D6E-409C-BE32-E72D297353CC}">
              <c16:uniqueId val="{00000001-CB87-4A1A-A982-DA6509281BE4}"/>
            </c:ext>
          </c:extLst>
        </c:ser>
        <c:dLbls>
          <c:showLegendKey val="0"/>
          <c:showVal val="0"/>
          <c:showCatName val="0"/>
          <c:showSerName val="0"/>
          <c:showPercent val="0"/>
          <c:showBubbleSize val="0"/>
        </c:dLbls>
        <c:gapWidth val="182"/>
        <c:axId val="263036928"/>
        <c:axId val="263038464"/>
      </c:barChart>
      <c:catAx>
        <c:axId val="2630369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3038464"/>
        <c:crosses val="autoZero"/>
        <c:auto val="1"/>
        <c:lblAlgn val="ctr"/>
        <c:lblOffset val="100"/>
        <c:noMultiLvlLbl val="0"/>
      </c:catAx>
      <c:valAx>
        <c:axId val="263038464"/>
        <c:scaling>
          <c:orientation val="minMax"/>
          <c:max val="100000"/>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руб.</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303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F6B6BF-EFC7-472A-9756-FB4BA70146B7}"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ru-RU"/>
        </a:p>
      </dgm:t>
    </dgm:pt>
    <dgm:pt modelId="{617EDCD8-79C9-424A-9880-594F62733A1E}">
      <dgm:prSet phldrT="[Текст]" custT="1"/>
      <dgm:spPr/>
      <dgm:t>
        <a:bodyPr/>
        <a:lstStyle/>
        <a:p>
          <a:r>
            <a:rPr lang="ru-RU" sz="1400">
              <a:latin typeface="Times New Roman" panose="02020603050405020304" pitchFamily="18" charset="0"/>
              <a:cs typeface="Times New Roman" panose="02020603050405020304" pitchFamily="18" charset="0"/>
            </a:rPr>
            <a:t>Промышленный потенциал региона:</a:t>
          </a:r>
        </a:p>
      </dgm:t>
    </dgm:pt>
    <dgm:pt modelId="{F2677B5A-7F39-4B3F-92CE-0B5EBA76513A}" type="parTrans" cxnId="{86711C44-34E7-4697-A9FC-454749FB27AC}">
      <dgm:prSet/>
      <dgm:spPr/>
      <dgm:t>
        <a:bodyPr/>
        <a:lstStyle/>
        <a:p>
          <a:endParaRPr lang="ru-RU"/>
        </a:p>
      </dgm:t>
    </dgm:pt>
    <dgm:pt modelId="{F732FF43-934B-403E-8FC6-9D03F405D4BE}" type="sibTrans" cxnId="{86711C44-34E7-4697-A9FC-454749FB27AC}">
      <dgm:prSet/>
      <dgm:spPr/>
      <dgm:t>
        <a:bodyPr/>
        <a:lstStyle/>
        <a:p>
          <a:endParaRPr lang="ru-RU"/>
        </a:p>
      </dgm:t>
    </dgm:pt>
    <dgm:pt modelId="{C7CBFEA8-A18C-447A-94C7-05B2F8ED89DA}">
      <dgm:prSet phldrT="[Текст]" custT="1"/>
      <dgm:spPr/>
      <dgm:t>
        <a:bodyPr/>
        <a:lstStyle/>
        <a:p>
          <a:r>
            <a:rPr lang="ru-RU" sz="1200">
              <a:latin typeface="Times New Roman" panose="02020603050405020304" pitchFamily="18" charset="0"/>
              <a:cs typeface="Times New Roman" panose="02020603050405020304" pitchFamily="18" charset="0"/>
            </a:rPr>
            <a:t>1. Обрабатывающие</a:t>
          </a:r>
          <a:r>
            <a:rPr lang="en-US" sz="120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производства</a:t>
          </a:r>
        </a:p>
      </dgm:t>
    </dgm:pt>
    <dgm:pt modelId="{5A973CBF-473F-4878-BCA2-75F01DC6110C}" type="parTrans" cxnId="{A11B0D75-A20F-47CF-AE60-95E645A267E6}">
      <dgm:prSet/>
      <dgm:spPr/>
      <dgm:t>
        <a:bodyPr/>
        <a:lstStyle/>
        <a:p>
          <a:endParaRPr lang="ru-RU"/>
        </a:p>
      </dgm:t>
    </dgm:pt>
    <dgm:pt modelId="{C78876A7-F357-4383-950A-DEF471D60CDA}" type="sibTrans" cxnId="{A11B0D75-A20F-47CF-AE60-95E645A267E6}">
      <dgm:prSet/>
      <dgm:spPr/>
      <dgm:t>
        <a:bodyPr/>
        <a:lstStyle/>
        <a:p>
          <a:endParaRPr lang="ru-RU"/>
        </a:p>
      </dgm:t>
    </dgm:pt>
    <dgm:pt modelId="{039E8716-F005-462C-BD07-BC8B4D4B5AD6}">
      <dgm:prSet phldrT="[Текст]" custT="1"/>
      <dgm:spPr/>
      <dgm:t>
        <a:bodyPr/>
        <a:lstStyle/>
        <a:p>
          <a:r>
            <a:rPr lang="ru-RU" sz="1200">
              <a:latin typeface="Times New Roman" panose="02020603050405020304" pitchFamily="18" charset="0"/>
              <a:cs typeface="Times New Roman" panose="02020603050405020304" pitchFamily="18" charset="0"/>
            </a:rPr>
            <a:t>2. Добывающие</a:t>
          </a:r>
          <a:r>
            <a:rPr lang="en-US" sz="120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производства</a:t>
          </a:r>
        </a:p>
      </dgm:t>
    </dgm:pt>
    <dgm:pt modelId="{A9C31621-EAF7-44DA-80CB-D83AB0F63916}" type="parTrans" cxnId="{5C129324-202E-4530-90D9-BFC28C60F264}">
      <dgm:prSet/>
      <dgm:spPr/>
      <dgm:t>
        <a:bodyPr/>
        <a:lstStyle/>
        <a:p>
          <a:endParaRPr lang="ru-RU"/>
        </a:p>
      </dgm:t>
    </dgm:pt>
    <dgm:pt modelId="{C284DB8A-C074-4C5A-A3F6-A050CAEA13B2}" type="sibTrans" cxnId="{5C129324-202E-4530-90D9-BFC28C60F264}">
      <dgm:prSet/>
      <dgm:spPr/>
      <dgm:t>
        <a:bodyPr/>
        <a:lstStyle/>
        <a:p>
          <a:endParaRPr lang="ru-RU"/>
        </a:p>
      </dgm:t>
    </dgm:pt>
    <dgm:pt modelId="{098E5D04-F79D-45F6-9939-F1F40204FB9A}">
      <dgm:prSet phldrT="[Текст]" custT="1"/>
      <dgm:spPr/>
      <dgm:t>
        <a:bodyPr/>
        <a:lstStyle/>
        <a:p>
          <a:r>
            <a:rPr lang="ru-RU" sz="1200">
              <a:latin typeface="Times New Roman" panose="02020603050405020304" pitchFamily="18" charset="0"/>
              <a:cs typeface="Times New Roman" panose="02020603050405020304" pitchFamily="18" charset="0"/>
            </a:rPr>
            <a:t>3. Производство и</a:t>
          </a:r>
          <a:r>
            <a:rPr lang="en-US" sz="120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распределение</a:t>
          </a:r>
          <a:r>
            <a:rPr lang="en-US" sz="120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электроэнергии, газа и воды</a:t>
          </a:r>
        </a:p>
      </dgm:t>
    </dgm:pt>
    <dgm:pt modelId="{D10B90F8-38C6-4256-A61C-6FFDABB1EF69}" type="parTrans" cxnId="{F7BC7AA5-4C6E-403A-8385-AF5625031BF8}">
      <dgm:prSet/>
      <dgm:spPr/>
      <dgm:t>
        <a:bodyPr/>
        <a:lstStyle/>
        <a:p>
          <a:endParaRPr lang="ru-RU"/>
        </a:p>
      </dgm:t>
    </dgm:pt>
    <dgm:pt modelId="{3A5264DC-4B61-48E7-A51B-22C56ACF25B5}" type="sibTrans" cxnId="{F7BC7AA5-4C6E-403A-8385-AF5625031BF8}">
      <dgm:prSet/>
      <dgm:spPr/>
      <dgm:t>
        <a:bodyPr/>
        <a:lstStyle/>
        <a:p>
          <a:endParaRPr lang="ru-RU"/>
        </a:p>
      </dgm:t>
    </dgm:pt>
    <dgm:pt modelId="{199355EB-0B58-4632-9553-0BE58BE2A383}" type="pres">
      <dgm:prSet presAssocID="{FFF6B6BF-EFC7-472A-9756-FB4BA70146B7}" presName="Name0" presStyleCnt="0">
        <dgm:presLayoutVars>
          <dgm:chPref val="1"/>
          <dgm:dir/>
          <dgm:animOne val="branch"/>
          <dgm:animLvl val="lvl"/>
          <dgm:resizeHandles/>
        </dgm:presLayoutVars>
      </dgm:prSet>
      <dgm:spPr/>
    </dgm:pt>
    <dgm:pt modelId="{D8C38C43-5940-4E16-98A3-9DFB2B93346D}" type="pres">
      <dgm:prSet presAssocID="{617EDCD8-79C9-424A-9880-594F62733A1E}" presName="vertOne" presStyleCnt="0"/>
      <dgm:spPr/>
    </dgm:pt>
    <dgm:pt modelId="{A1DFE14D-813C-4B1D-8480-E5174C29BFFE}" type="pres">
      <dgm:prSet presAssocID="{617EDCD8-79C9-424A-9880-594F62733A1E}" presName="txOne" presStyleLbl="node0" presStyleIdx="0" presStyleCnt="1" custLinFactNeighborX="-58896" custLinFactNeighborY="-461">
        <dgm:presLayoutVars>
          <dgm:chPref val="3"/>
        </dgm:presLayoutVars>
      </dgm:prSet>
      <dgm:spPr/>
    </dgm:pt>
    <dgm:pt modelId="{2B207FE9-652B-4F4B-B8A7-4EE8D11FFB6C}" type="pres">
      <dgm:prSet presAssocID="{617EDCD8-79C9-424A-9880-594F62733A1E}" presName="parTransOne" presStyleCnt="0"/>
      <dgm:spPr/>
    </dgm:pt>
    <dgm:pt modelId="{19D2404C-2E9E-4912-B153-F9118ACF556D}" type="pres">
      <dgm:prSet presAssocID="{617EDCD8-79C9-424A-9880-594F62733A1E}" presName="horzOne" presStyleCnt="0"/>
      <dgm:spPr/>
    </dgm:pt>
    <dgm:pt modelId="{C947C675-D472-4F29-AD09-EEDEED9FC819}" type="pres">
      <dgm:prSet presAssocID="{C7CBFEA8-A18C-447A-94C7-05B2F8ED89DA}" presName="vertTwo" presStyleCnt="0"/>
      <dgm:spPr/>
    </dgm:pt>
    <dgm:pt modelId="{BFA351FB-DB07-40A7-BC3C-A53BAD2A1A13}" type="pres">
      <dgm:prSet presAssocID="{C7CBFEA8-A18C-447A-94C7-05B2F8ED89DA}" presName="txTwo" presStyleLbl="node2" presStyleIdx="0" presStyleCnt="3" custScaleX="90229">
        <dgm:presLayoutVars>
          <dgm:chPref val="3"/>
        </dgm:presLayoutVars>
      </dgm:prSet>
      <dgm:spPr/>
    </dgm:pt>
    <dgm:pt modelId="{7B0CDB24-DDEB-4ED8-AFB5-665D6AB2683B}" type="pres">
      <dgm:prSet presAssocID="{C7CBFEA8-A18C-447A-94C7-05B2F8ED89DA}" presName="horzTwo" presStyleCnt="0"/>
      <dgm:spPr/>
    </dgm:pt>
    <dgm:pt modelId="{4DCBBA9D-6247-459B-BA18-BB6881590C3E}" type="pres">
      <dgm:prSet presAssocID="{C78876A7-F357-4383-950A-DEF471D60CDA}" presName="sibSpaceTwo" presStyleCnt="0"/>
      <dgm:spPr/>
    </dgm:pt>
    <dgm:pt modelId="{5A4FEE42-232E-4F4C-AC7A-E7FD80C0F3F9}" type="pres">
      <dgm:prSet presAssocID="{039E8716-F005-462C-BD07-BC8B4D4B5AD6}" presName="vertTwo" presStyleCnt="0"/>
      <dgm:spPr/>
    </dgm:pt>
    <dgm:pt modelId="{6DC1094E-83E1-44FD-AF40-D8BEA1EEA3B2}" type="pres">
      <dgm:prSet presAssocID="{039E8716-F005-462C-BD07-BC8B4D4B5AD6}" presName="txTwo" presStyleLbl="node2" presStyleIdx="1" presStyleCnt="3" custScaleX="85464">
        <dgm:presLayoutVars>
          <dgm:chPref val="3"/>
        </dgm:presLayoutVars>
      </dgm:prSet>
      <dgm:spPr/>
    </dgm:pt>
    <dgm:pt modelId="{33F4AFF0-7E55-49A4-BFEC-C8B178ADA835}" type="pres">
      <dgm:prSet presAssocID="{039E8716-F005-462C-BD07-BC8B4D4B5AD6}" presName="horzTwo" presStyleCnt="0"/>
      <dgm:spPr/>
    </dgm:pt>
    <dgm:pt modelId="{CDB33659-1D6C-4742-A467-A5475EA2B1A6}" type="pres">
      <dgm:prSet presAssocID="{C284DB8A-C074-4C5A-A3F6-A050CAEA13B2}" presName="sibSpaceTwo" presStyleCnt="0"/>
      <dgm:spPr/>
    </dgm:pt>
    <dgm:pt modelId="{B82A4A28-826C-4642-839C-C1CBC2C8ACEB}" type="pres">
      <dgm:prSet presAssocID="{098E5D04-F79D-45F6-9939-F1F40204FB9A}" presName="vertTwo" presStyleCnt="0"/>
      <dgm:spPr/>
    </dgm:pt>
    <dgm:pt modelId="{319C80F0-967D-47BC-AB74-C77D9EEA0A42}" type="pres">
      <dgm:prSet presAssocID="{098E5D04-F79D-45F6-9939-F1F40204FB9A}" presName="txTwo" presStyleLbl="node2" presStyleIdx="2" presStyleCnt="3" custScaleX="112558">
        <dgm:presLayoutVars>
          <dgm:chPref val="3"/>
        </dgm:presLayoutVars>
      </dgm:prSet>
      <dgm:spPr/>
    </dgm:pt>
    <dgm:pt modelId="{54FB5FFC-2C22-476E-B637-B68356DA37DC}" type="pres">
      <dgm:prSet presAssocID="{098E5D04-F79D-45F6-9939-F1F40204FB9A}" presName="horzTwo" presStyleCnt="0"/>
      <dgm:spPr/>
    </dgm:pt>
  </dgm:ptLst>
  <dgm:cxnLst>
    <dgm:cxn modelId="{778C790B-5B38-4A95-AE90-529478FA5A00}" type="presOf" srcId="{098E5D04-F79D-45F6-9939-F1F40204FB9A}" destId="{319C80F0-967D-47BC-AB74-C77D9EEA0A42}" srcOrd="0" destOrd="0" presId="urn:microsoft.com/office/officeart/2005/8/layout/hierarchy4"/>
    <dgm:cxn modelId="{5C129324-202E-4530-90D9-BFC28C60F264}" srcId="{617EDCD8-79C9-424A-9880-594F62733A1E}" destId="{039E8716-F005-462C-BD07-BC8B4D4B5AD6}" srcOrd="1" destOrd="0" parTransId="{A9C31621-EAF7-44DA-80CB-D83AB0F63916}" sibTransId="{C284DB8A-C074-4C5A-A3F6-A050CAEA13B2}"/>
    <dgm:cxn modelId="{0507C132-99B0-415E-B416-27056D15A51D}" type="presOf" srcId="{FFF6B6BF-EFC7-472A-9756-FB4BA70146B7}" destId="{199355EB-0B58-4632-9553-0BE58BE2A383}" srcOrd="0" destOrd="0" presId="urn:microsoft.com/office/officeart/2005/8/layout/hierarchy4"/>
    <dgm:cxn modelId="{86711C44-34E7-4697-A9FC-454749FB27AC}" srcId="{FFF6B6BF-EFC7-472A-9756-FB4BA70146B7}" destId="{617EDCD8-79C9-424A-9880-594F62733A1E}" srcOrd="0" destOrd="0" parTransId="{F2677B5A-7F39-4B3F-92CE-0B5EBA76513A}" sibTransId="{F732FF43-934B-403E-8FC6-9D03F405D4BE}"/>
    <dgm:cxn modelId="{3219064B-1164-4EA5-B542-046D582AC998}" type="presOf" srcId="{039E8716-F005-462C-BD07-BC8B4D4B5AD6}" destId="{6DC1094E-83E1-44FD-AF40-D8BEA1EEA3B2}" srcOrd="0" destOrd="0" presId="urn:microsoft.com/office/officeart/2005/8/layout/hierarchy4"/>
    <dgm:cxn modelId="{A11B0D75-A20F-47CF-AE60-95E645A267E6}" srcId="{617EDCD8-79C9-424A-9880-594F62733A1E}" destId="{C7CBFEA8-A18C-447A-94C7-05B2F8ED89DA}" srcOrd="0" destOrd="0" parTransId="{5A973CBF-473F-4878-BCA2-75F01DC6110C}" sibTransId="{C78876A7-F357-4383-950A-DEF471D60CDA}"/>
    <dgm:cxn modelId="{0819969A-FF6F-47C6-BFA5-AB2C1B852B3E}" type="presOf" srcId="{C7CBFEA8-A18C-447A-94C7-05B2F8ED89DA}" destId="{BFA351FB-DB07-40A7-BC3C-A53BAD2A1A13}" srcOrd="0" destOrd="0" presId="urn:microsoft.com/office/officeart/2005/8/layout/hierarchy4"/>
    <dgm:cxn modelId="{F7BC7AA5-4C6E-403A-8385-AF5625031BF8}" srcId="{617EDCD8-79C9-424A-9880-594F62733A1E}" destId="{098E5D04-F79D-45F6-9939-F1F40204FB9A}" srcOrd="2" destOrd="0" parTransId="{D10B90F8-38C6-4256-A61C-6FFDABB1EF69}" sibTransId="{3A5264DC-4B61-48E7-A51B-22C56ACF25B5}"/>
    <dgm:cxn modelId="{D1F9C4D3-B25B-4B4B-86AB-C434787B1087}" type="presOf" srcId="{617EDCD8-79C9-424A-9880-594F62733A1E}" destId="{A1DFE14D-813C-4B1D-8480-E5174C29BFFE}" srcOrd="0" destOrd="0" presId="urn:microsoft.com/office/officeart/2005/8/layout/hierarchy4"/>
    <dgm:cxn modelId="{940B743D-2428-41E0-8680-800A9799F5EC}" type="presParOf" srcId="{199355EB-0B58-4632-9553-0BE58BE2A383}" destId="{D8C38C43-5940-4E16-98A3-9DFB2B93346D}" srcOrd="0" destOrd="0" presId="urn:microsoft.com/office/officeart/2005/8/layout/hierarchy4"/>
    <dgm:cxn modelId="{09B69CA4-058E-464A-AD39-688FD91DE641}" type="presParOf" srcId="{D8C38C43-5940-4E16-98A3-9DFB2B93346D}" destId="{A1DFE14D-813C-4B1D-8480-E5174C29BFFE}" srcOrd="0" destOrd="0" presId="urn:microsoft.com/office/officeart/2005/8/layout/hierarchy4"/>
    <dgm:cxn modelId="{813CBD5B-3C1D-4D50-B4A5-E3FA06E41230}" type="presParOf" srcId="{D8C38C43-5940-4E16-98A3-9DFB2B93346D}" destId="{2B207FE9-652B-4F4B-B8A7-4EE8D11FFB6C}" srcOrd="1" destOrd="0" presId="urn:microsoft.com/office/officeart/2005/8/layout/hierarchy4"/>
    <dgm:cxn modelId="{B243FFDF-FB4F-4669-ADF0-B88302D7D5C9}" type="presParOf" srcId="{D8C38C43-5940-4E16-98A3-9DFB2B93346D}" destId="{19D2404C-2E9E-4912-B153-F9118ACF556D}" srcOrd="2" destOrd="0" presId="urn:microsoft.com/office/officeart/2005/8/layout/hierarchy4"/>
    <dgm:cxn modelId="{2AA40E7F-915B-412C-90BF-9634A00A6959}" type="presParOf" srcId="{19D2404C-2E9E-4912-B153-F9118ACF556D}" destId="{C947C675-D472-4F29-AD09-EEDEED9FC819}" srcOrd="0" destOrd="0" presId="urn:microsoft.com/office/officeart/2005/8/layout/hierarchy4"/>
    <dgm:cxn modelId="{C36B46EC-B98E-412C-8C6C-12330FA1544D}" type="presParOf" srcId="{C947C675-D472-4F29-AD09-EEDEED9FC819}" destId="{BFA351FB-DB07-40A7-BC3C-A53BAD2A1A13}" srcOrd="0" destOrd="0" presId="urn:microsoft.com/office/officeart/2005/8/layout/hierarchy4"/>
    <dgm:cxn modelId="{A6DCEBF8-DF29-479E-8D3B-A4E35951D38E}" type="presParOf" srcId="{C947C675-D472-4F29-AD09-EEDEED9FC819}" destId="{7B0CDB24-DDEB-4ED8-AFB5-665D6AB2683B}" srcOrd="1" destOrd="0" presId="urn:microsoft.com/office/officeart/2005/8/layout/hierarchy4"/>
    <dgm:cxn modelId="{C6ED1672-67D1-4E0A-A678-F5FE85331A41}" type="presParOf" srcId="{19D2404C-2E9E-4912-B153-F9118ACF556D}" destId="{4DCBBA9D-6247-459B-BA18-BB6881590C3E}" srcOrd="1" destOrd="0" presId="urn:microsoft.com/office/officeart/2005/8/layout/hierarchy4"/>
    <dgm:cxn modelId="{13B9BF1E-123F-4292-8E5F-38540E8D7940}" type="presParOf" srcId="{19D2404C-2E9E-4912-B153-F9118ACF556D}" destId="{5A4FEE42-232E-4F4C-AC7A-E7FD80C0F3F9}" srcOrd="2" destOrd="0" presId="urn:microsoft.com/office/officeart/2005/8/layout/hierarchy4"/>
    <dgm:cxn modelId="{DCF7A91B-9B1B-4752-ADEB-2123E009917A}" type="presParOf" srcId="{5A4FEE42-232E-4F4C-AC7A-E7FD80C0F3F9}" destId="{6DC1094E-83E1-44FD-AF40-D8BEA1EEA3B2}" srcOrd="0" destOrd="0" presId="urn:microsoft.com/office/officeart/2005/8/layout/hierarchy4"/>
    <dgm:cxn modelId="{D99F513B-8ECC-4269-A800-187698B5F1B2}" type="presParOf" srcId="{5A4FEE42-232E-4F4C-AC7A-E7FD80C0F3F9}" destId="{33F4AFF0-7E55-49A4-BFEC-C8B178ADA835}" srcOrd="1" destOrd="0" presId="urn:microsoft.com/office/officeart/2005/8/layout/hierarchy4"/>
    <dgm:cxn modelId="{AD1A9553-ED69-495C-93B8-622CE78CE2F1}" type="presParOf" srcId="{19D2404C-2E9E-4912-B153-F9118ACF556D}" destId="{CDB33659-1D6C-4742-A467-A5475EA2B1A6}" srcOrd="3" destOrd="0" presId="urn:microsoft.com/office/officeart/2005/8/layout/hierarchy4"/>
    <dgm:cxn modelId="{8AB5531C-3F5F-4CC8-933C-E53FCA1D613D}" type="presParOf" srcId="{19D2404C-2E9E-4912-B153-F9118ACF556D}" destId="{B82A4A28-826C-4642-839C-C1CBC2C8ACEB}" srcOrd="4" destOrd="0" presId="urn:microsoft.com/office/officeart/2005/8/layout/hierarchy4"/>
    <dgm:cxn modelId="{6DAE351D-4F8A-493C-90A8-A9213BB7CC13}" type="presParOf" srcId="{B82A4A28-826C-4642-839C-C1CBC2C8ACEB}" destId="{319C80F0-967D-47BC-AB74-C77D9EEA0A42}" srcOrd="0" destOrd="0" presId="urn:microsoft.com/office/officeart/2005/8/layout/hierarchy4"/>
    <dgm:cxn modelId="{663B852B-F968-441A-AB59-A5CD33EC66FC}" type="presParOf" srcId="{B82A4A28-826C-4642-839C-C1CBC2C8ACEB}" destId="{54FB5FFC-2C22-476E-B637-B68356DA37DC}"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030DCC-6246-45D5-B1D2-10BB49E671E3}"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ru-RU"/>
        </a:p>
      </dgm:t>
    </dgm:pt>
    <dgm:pt modelId="{1F6475CA-DBA3-4B22-AE45-8ABDFE3BBF8F}">
      <dgm:prSet phldrT="[Текст]" custT="1"/>
      <dgm:spPr/>
      <dgm:t>
        <a:bodyPr/>
        <a:lstStyle/>
        <a:p>
          <a:r>
            <a:rPr lang="ru-RU" sz="1000">
              <a:latin typeface="Times New Roman" panose="02020603050405020304" pitchFamily="18" charset="0"/>
              <a:cs typeface="Times New Roman" panose="02020603050405020304" pitchFamily="18" charset="0"/>
            </a:rPr>
            <a:t>4. Материально</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технический</a:t>
          </a:r>
          <a:r>
            <a:rPr lang="en-US" sz="1000">
              <a:latin typeface="Times New Roman" panose="02020603050405020304" pitchFamily="18" charset="0"/>
              <a:cs typeface="Times New Roman" panose="02020603050405020304" pitchFamily="18" charset="0"/>
            </a:rPr>
            <a:t> </a:t>
          </a:r>
          <a:r>
            <a:rPr lang="ru-RU" sz="1000">
              <a:latin typeface="Times New Roman" panose="02020603050405020304" pitchFamily="18" charset="0"/>
              <a:cs typeface="Times New Roman" panose="02020603050405020304" pitchFamily="18" charset="0"/>
            </a:rPr>
            <a:t>потенциал</a:t>
          </a:r>
        </a:p>
      </dgm:t>
    </dgm:pt>
    <dgm:pt modelId="{2833FA06-6900-4CC4-B72C-1309A7E74070}" type="parTrans" cxnId="{64E82866-50DC-4286-B78F-9073EFDE0E2F}">
      <dgm:prSet/>
      <dgm:spPr/>
      <dgm:t>
        <a:bodyPr/>
        <a:lstStyle/>
        <a:p>
          <a:endParaRPr lang="ru-RU" sz="2400">
            <a:latin typeface="Times New Roman" panose="02020603050405020304" pitchFamily="18" charset="0"/>
            <a:cs typeface="Times New Roman" panose="02020603050405020304" pitchFamily="18" charset="0"/>
          </a:endParaRPr>
        </a:p>
      </dgm:t>
    </dgm:pt>
    <dgm:pt modelId="{F873B066-1CDF-42DC-BBA7-4219298EE6B3}" type="sibTrans" cxnId="{64E82866-50DC-4286-B78F-9073EFDE0E2F}">
      <dgm:prSet/>
      <dgm:spPr/>
      <dgm:t>
        <a:bodyPr/>
        <a:lstStyle/>
        <a:p>
          <a:endParaRPr lang="ru-RU" sz="2400">
            <a:latin typeface="Times New Roman" panose="02020603050405020304" pitchFamily="18" charset="0"/>
            <a:cs typeface="Times New Roman" panose="02020603050405020304" pitchFamily="18" charset="0"/>
          </a:endParaRPr>
        </a:p>
      </dgm:t>
    </dgm:pt>
    <dgm:pt modelId="{75509598-AF9C-42DF-8E8B-04DBE12E2C52}">
      <dgm:prSet phldrT="[Текст]" custT="1"/>
      <dgm:spPr/>
      <dgm:t>
        <a:bodyPr/>
        <a:lstStyle/>
        <a:p>
          <a:r>
            <a:rPr lang="ru-RU" sz="1000">
              <a:latin typeface="Times New Roman" panose="02020603050405020304" pitchFamily="18" charset="0"/>
              <a:cs typeface="Times New Roman" panose="02020603050405020304" pitchFamily="18" charset="0"/>
            </a:rPr>
            <a:t>5. Инновационно</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инвестиционный</a:t>
          </a:r>
          <a:r>
            <a:rPr lang="en-US" sz="1000">
              <a:latin typeface="Times New Roman" panose="02020603050405020304" pitchFamily="18" charset="0"/>
              <a:cs typeface="Times New Roman" panose="02020603050405020304" pitchFamily="18" charset="0"/>
            </a:rPr>
            <a:t> </a:t>
          </a:r>
          <a:r>
            <a:rPr lang="ru-RU" sz="1000">
              <a:latin typeface="Times New Roman" panose="02020603050405020304" pitchFamily="18" charset="0"/>
              <a:cs typeface="Times New Roman" panose="02020603050405020304" pitchFamily="18" charset="0"/>
            </a:rPr>
            <a:t>потенциал</a:t>
          </a:r>
        </a:p>
      </dgm:t>
    </dgm:pt>
    <dgm:pt modelId="{99904A46-CC4F-4CA5-9F94-41F420F270CB}" type="parTrans" cxnId="{8CCD9651-4C75-40A7-B60A-3A227877F1AC}">
      <dgm:prSet/>
      <dgm:spPr/>
      <dgm:t>
        <a:bodyPr/>
        <a:lstStyle/>
        <a:p>
          <a:endParaRPr lang="ru-RU" sz="2400">
            <a:latin typeface="Times New Roman" panose="02020603050405020304" pitchFamily="18" charset="0"/>
            <a:cs typeface="Times New Roman" panose="02020603050405020304" pitchFamily="18" charset="0"/>
          </a:endParaRPr>
        </a:p>
      </dgm:t>
    </dgm:pt>
    <dgm:pt modelId="{63988B0C-94B3-4B6E-B229-52CA698D9BC7}" type="sibTrans" cxnId="{8CCD9651-4C75-40A7-B60A-3A227877F1AC}">
      <dgm:prSet/>
      <dgm:spPr/>
      <dgm:t>
        <a:bodyPr/>
        <a:lstStyle/>
        <a:p>
          <a:endParaRPr lang="ru-RU" sz="2400">
            <a:latin typeface="Times New Roman" panose="02020603050405020304" pitchFamily="18" charset="0"/>
            <a:cs typeface="Times New Roman" panose="02020603050405020304" pitchFamily="18" charset="0"/>
          </a:endParaRPr>
        </a:p>
      </dgm:t>
    </dgm:pt>
    <dgm:pt modelId="{8D5404FF-EA7F-4370-B1E2-73A81D15547A}">
      <dgm:prSet phldrT="[Текст]" custT="1"/>
      <dgm:spPr/>
      <dgm:t>
        <a:bodyPr/>
        <a:lstStyle/>
        <a:p>
          <a:r>
            <a:rPr lang="ru-RU" sz="1000">
              <a:latin typeface="Times New Roman" panose="02020603050405020304" pitchFamily="18" charset="0"/>
              <a:cs typeface="Times New Roman" panose="02020603050405020304" pitchFamily="18" charset="0"/>
            </a:rPr>
            <a:t>6. Финансовый</a:t>
          </a:r>
          <a:r>
            <a:rPr lang="en-US" sz="1000">
              <a:latin typeface="Times New Roman" panose="02020603050405020304" pitchFamily="18" charset="0"/>
              <a:cs typeface="Times New Roman" panose="02020603050405020304" pitchFamily="18" charset="0"/>
            </a:rPr>
            <a:t> </a:t>
          </a:r>
          <a:r>
            <a:rPr lang="ru-RU" sz="1000">
              <a:latin typeface="Times New Roman" panose="02020603050405020304" pitchFamily="18" charset="0"/>
              <a:cs typeface="Times New Roman" panose="02020603050405020304" pitchFamily="18" charset="0"/>
            </a:rPr>
            <a:t>потенциал</a:t>
          </a:r>
        </a:p>
      </dgm:t>
    </dgm:pt>
    <dgm:pt modelId="{DBEF552B-54A0-484C-97FB-EF6B75D617AD}" type="parTrans" cxnId="{8CF86BB0-0BDF-494B-A694-DFE02D67F1F2}">
      <dgm:prSet/>
      <dgm:spPr/>
      <dgm:t>
        <a:bodyPr/>
        <a:lstStyle/>
        <a:p>
          <a:endParaRPr lang="ru-RU" sz="2400">
            <a:latin typeface="Times New Roman" panose="02020603050405020304" pitchFamily="18" charset="0"/>
            <a:cs typeface="Times New Roman" panose="02020603050405020304" pitchFamily="18" charset="0"/>
          </a:endParaRPr>
        </a:p>
      </dgm:t>
    </dgm:pt>
    <dgm:pt modelId="{5E030C34-95FF-4DD5-BD69-96A24F86AA98}" type="sibTrans" cxnId="{8CF86BB0-0BDF-494B-A694-DFE02D67F1F2}">
      <dgm:prSet/>
      <dgm:spPr/>
      <dgm:t>
        <a:bodyPr/>
        <a:lstStyle/>
        <a:p>
          <a:endParaRPr lang="ru-RU" sz="2400">
            <a:latin typeface="Times New Roman" panose="02020603050405020304" pitchFamily="18" charset="0"/>
            <a:cs typeface="Times New Roman" panose="02020603050405020304" pitchFamily="18" charset="0"/>
          </a:endParaRPr>
        </a:p>
      </dgm:t>
    </dgm:pt>
    <dgm:pt modelId="{CC2CE4FD-4302-4323-BA69-B72723A03E16}">
      <dgm:prSet phldrT="[Текст]" custT="1"/>
      <dgm:spPr/>
      <dgm:t>
        <a:bodyPr/>
        <a:lstStyle/>
        <a:p>
          <a:r>
            <a:rPr lang="ru-RU" sz="1000">
              <a:latin typeface="Times New Roman" panose="02020603050405020304" pitchFamily="18" charset="0"/>
              <a:cs typeface="Times New Roman" panose="02020603050405020304" pitchFamily="18" charset="0"/>
            </a:rPr>
            <a:t>7. Трудовой</a:t>
          </a:r>
          <a:r>
            <a:rPr lang="en-US" sz="1000">
              <a:latin typeface="Times New Roman" panose="02020603050405020304" pitchFamily="18" charset="0"/>
              <a:cs typeface="Times New Roman" panose="02020603050405020304" pitchFamily="18" charset="0"/>
            </a:rPr>
            <a:t> </a:t>
          </a:r>
          <a:r>
            <a:rPr lang="ru-RU" sz="1000">
              <a:latin typeface="Times New Roman" panose="02020603050405020304" pitchFamily="18" charset="0"/>
              <a:cs typeface="Times New Roman" panose="02020603050405020304" pitchFamily="18" charset="0"/>
            </a:rPr>
            <a:t>потенциал</a:t>
          </a:r>
        </a:p>
      </dgm:t>
    </dgm:pt>
    <dgm:pt modelId="{CCBE2101-FC97-4C57-ABBE-0D3E94DC1935}" type="parTrans" cxnId="{D8CC87E1-5E4D-4989-84EE-248AF44EDE93}">
      <dgm:prSet/>
      <dgm:spPr/>
      <dgm:t>
        <a:bodyPr/>
        <a:lstStyle/>
        <a:p>
          <a:endParaRPr lang="ru-RU" sz="2400">
            <a:latin typeface="Times New Roman" panose="02020603050405020304" pitchFamily="18" charset="0"/>
            <a:cs typeface="Times New Roman" panose="02020603050405020304" pitchFamily="18" charset="0"/>
          </a:endParaRPr>
        </a:p>
      </dgm:t>
    </dgm:pt>
    <dgm:pt modelId="{18EE0D8F-295A-4413-BF00-EBC56C9EF166}" type="sibTrans" cxnId="{D8CC87E1-5E4D-4989-84EE-248AF44EDE93}">
      <dgm:prSet/>
      <dgm:spPr/>
      <dgm:t>
        <a:bodyPr/>
        <a:lstStyle/>
        <a:p>
          <a:endParaRPr lang="ru-RU" sz="2400">
            <a:latin typeface="Times New Roman" panose="02020603050405020304" pitchFamily="18" charset="0"/>
            <a:cs typeface="Times New Roman" panose="02020603050405020304" pitchFamily="18" charset="0"/>
          </a:endParaRPr>
        </a:p>
      </dgm:t>
    </dgm:pt>
    <dgm:pt modelId="{CA33C390-E69E-4C06-8F23-EE4B9EB9B066}">
      <dgm:prSet phldrT="[Текст]" custT="1"/>
      <dgm:spPr/>
      <dgm:t>
        <a:bodyPr/>
        <a:lstStyle/>
        <a:p>
          <a:r>
            <a:rPr lang="ru-RU" sz="1000">
              <a:latin typeface="Times New Roman" panose="02020603050405020304" pitchFamily="18" charset="0"/>
              <a:cs typeface="Times New Roman" panose="02020603050405020304" pitchFamily="18" charset="0"/>
            </a:rPr>
            <a:t>8. Инфра</a:t>
          </a:r>
          <a:r>
            <a:rPr lang="en-US" sz="1000">
              <a:latin typeface="Times New Roman" panose="02020603050405020304" pitchFamily="18" charset="0"/>
              <a:cs typeface="Times New Roman" panose="02020603050405020304" pitchFamily="18" charset="0"/>
            </a:rPr>
            <a:t>-</a:t>
          </a:r>
          <a:r>
            <a:rPr lang="ru-RU" sz="1000">
              <a:latin typeface="Times New Roman" panose="02020603050405020304" pitchFamily="18" charset="0"/>
              <a:cs typeface="Times New Roman" panose="02020603050405020304" pitchFamily="18" charset="0"/>
            </a:rPr>
            <a:t>структурный</a:t>
          </a:r>
          <a:r>
            <a:rPr lang="en-US" sz="1000">
              <a:latin typeface="Times New Roman" panose="02020603050405020304" pitchFamily="18" charset="0"/>
              <a:cs typeface="Times New Roman" panose="02020603050405020304" pitchFamily="18" charset="0"/>
            </a:rPr>
            <a:t> </a:t>
          </a:r>
          <a:r>
            <a:rPr lang="ru-RU" sz="1000">
              <a:latin typeface="Times New Roman" panose="02020603050405020304" pitchFamily="18" charset="0"/>
              <a:cs typeface="Times New Roman" panose="02020603050405020304" pitchFamily="18" charset="0"/>
            </a:rPr>
            <a:t>потенциал</a:t>
          </a:r>
        </a:p>
      </dgm:t>
    </dgm:pt>
    <dgm:pt modelId="{FBE32C1E-B560-4CE6-8B40-D399DD6D605B}" type="parTrans" cxnId="{76414CCE-728A-4AFE-8C52-F08765F91D82}">
      <dgm:prSet/>
      <dgm:spPr/>
      <dgm:t>
        <a:bodyPr/>
        <a:lstStyle/>
        <a:p>
          <a:endParaRPr lang="ru-RU" sz="2400">
            <a:latin typeface="Times New Roman" panose="02020603050405020304" pitchFamily="18" charset="0"/>
            <a:cs typeface="Times New Roman" panose="02020603050405020304" pitchFamily="18" charset="0"/>
          </a:endParaRPr>
        </a:p>
      </dgm:t>
    </dgm:pt>
    <dgm:pt modelId="{B4B84B3B-1F23-4BF8-93D7-C61C75383807}" type="sibTrans" cxnId="{76414CCE-728A-4AFE-8C52-F08765F91D82}">
      <dgm:prSet/>
      <dgm:spPr/>
      <dgm:t>
        <a:bodyPr/>
        <a:lstStyle/>
        <a:p>
          <a:endParaRPr lang="ru-RU" sz="2400">
            <a:latin typeface="Times New Roman" panose="02020603050405020304" pitchFamily="18" charset="0"/>
            <a:cs typeface="Times New Roman" panose="02020603050405020304" pitchFamily="18" charset="0"/>
          </a:endParaRPr>
        </a:p>
      </dgm:t>
    </dgm:pt>
    <dgm:pt modelId="{0D61EBFC-6094-4907-8F93-46900CBA772C}" type="pres">
      <dgm:prSet presAssocID="{7C030DCC-6246-45D5-B1D2-10BB49E671E3}" presName="Name0" presStyleCnt="0">
        <dgm:presLayoutVars>
          <dgm:chPref val="1"/>
          <dgm:dir/>
          <dgm:animOne val="branch"/>
          <dgm:animLvl val="lvl"/>
          <dgm:resizeHandles/>
        </dgm:presLayoutVars>
      </dgm:prSet>
      <dgm:spPr/>
    </dgm:pt>
    <dgm:pt modelId="{4092DE57-6071-465A-B12C-67ACE2F53D71}" type="pres">
      <dgm:prSet presAssocID="{1F6475CA-DBA3-4B22-AE45-8ABDFE3BBF8F}" presName="vertOne" presStyleCnt="0"/>
      <dgm:spPr/>
    </dgm:pt>
    <dgm:pt modelId="{71A4D729-1FB7-48AF-989E-2E2F13083241}" type="pres">
      <dgm:prSet presAssocID="{1F6475CA-DBA3-4B22-AE45-8ABDFE3BBF8F}" presName="txOne" presStyleLbl="node0" presStyleIdx="0" presStyleCnt="5" custScaleX="107078">
        <dgm:presLayoutVars>
          <dgm:chPref val="3"/>
        </dgm:presLayoutVars>
      </dgm:prSet>
      <dgm:spPr/>
    </dgm:pt>
    <dgm:pt modelId="{212D75B4-77EF-4B93-A763-2EFA9DEAE1E0}" type="pres">
      <dgm:prSet presAssocID="{1F6475CA-DBA3-4B22-AE45-8ABDFE3BBF8F}" presName="horzOne" presStyleCnt="0"/>
      <dgm:spPr/>
    </dgm:pt>
    <dgm:pt modelId="{61E18E74-086A-4D8D-8EF4-5FB6CAE060AC}" type="pres">
      <dgm:prSet presAssocID="{F873B066-1CDF-42DC-BBA7-4219298EE6B3}" presName="sibSpaceOne" presStyleCnt="0"/>
      <dgm:spPr/>
    </dgm:pt>
    <dgm:pt modelId="{C3693C30-6C0C-4C1C-9FC5-E4E251ACCBB9}" type="pres">
      <dgm:prSet presAssocID="{75509598-AF9C-42DF-8E8B-04DBE12E2C52}" presName="vertOne" presStyleCnt="0"/>
      <dgm:spPr/>
    </dgm:pt>
    <dgm:pt modelId="{8ADE30CD-8E3A-4A5B-BCA4-0879F484FC85}" type="pres">
      <dgm:prSet presAssocID="{75509598-AF9C-42DF-8E8B-04DBE12E2C52}" presName="txOne" presStyleLbl="node0" presStyleIdx="1" presStyleCnt="5" custScaleX="117380">
        <dgm:presLayoutVars>
          <dgm:chPref val="3"/>
        </dgm:presLayoutVars>
      </dgm:prSet>
      <dgm:spPr/>
    </dgm:pt>
    <dgm:pt modelId="{C7BCAC90-9A87-46C3-9EDC-04029CC13989}" type="pres">
      <dgm:prSet presAssocID="{75509598-AF9C-42DF-8E8B-04DBE12E2C52}" presName="horzOne" presStyleCnt="0"/>
      <dgm:spPr/>
    </dgm:pt>
    <dgm:pt modelId="{80CF63D8-0F13-4096-80D4-A37052EDDA49}" type="pres">
      <dgm:prSet presAssocID="{63988B0C-94B3-4B6E-B229-52CA698D9BC7}" presName="sibSpaceOne" presStyleCnt="0"/>
      <dgm:spPr/>
    </dgm:pt>
    <dgm:pt modelId="{35C267DD-F2D1-4A87-9C79-AE7D60A64465}" type="pres">
      <dgm:prSet presAssocID="{8D5404FF-EA7F-4370-B1E2-73A81D15547A}" presName="vertOne" presStyleCnt="0"/>
      <dgm:spPr/>
    </dgm:pt>
    <dgm:pt modelId="{CA6B4967-DDB4-4AEE-8A89-BF95002590EB}" type="pres">
      <dgm:prSet presAssocID="{8D5404FF-EA7F-4370-B1E2-73A81D15547A}" presName="txOne" presStyleLbl="node0" presStyleIdx="2" presStyleCnt="5" custScaleX="99509">
        <dgm:presLayoutVars>
          <dgm:chPref val="3"/>
        </dgm:presLayoutVars>
      </dgm:prSet>
      <dgm:spPr/>
    </dgm:pt>
    <dgm:pt modelId="{6D24C2E7-3648-4DFC-B98E-D87C5D83C0AE}" type="pres">
      <dgm:prSet presAssocID="{8D5404FF-EA7F-4370-B1E2-73A81D15547A}" presName="horzOne" presStyleCnt="0"/>
      <dgm:spPr/>
    </dgm:pt>
    <dgm:pt modelId="{6DD3D7F1-1421-43EF-9FCE-F53C61138DA3}" type="pres">
      <dgm:prSet presAssocID="{5E030C34-95FF-4DD5-BD69-96A24F86AA98}" presName="sibSpaceOne" presStyleCnt="0"/>
      <dgm:spPr/>
    </dgm:pt>
    <dgm:pt modelId="{9C5BFB38-01DB-4934-9D9C-DA3AF55A5A96}" type="pres">
      <dgm:prSet presAssocID="{CC2CE4FD-4302-4323-BA69-B72723A03E16}" presName="vertOne" presStyleCnt="0"/>
      <dgm:spPr/>
    </dgm:pt>
    <dgm:pt modelId="{7364D828-68C4-4CFB-8959-DFC976ECBFDD}" type="pres">
      <dgm:prSet presAssocID="{CC2CE4FD-4302-4323-BA69-B72723A03E16}" presName="txOne" presStyleLbl="node0" presStyleIdx="3" presStyleCnt="5" custScaleX="82845">
        <dgm:presLayoutVars>
          <dgm:chPref val="3"/>
        </dgm:presLayoutVars>
      </dgm:prSet>
      <dgm:spPr/>
    </dgm:pt>
    <dgm:pt modelId="{21CC1F8F-0085-4EF0-9D2A-225E78679441}" type="pres">
      <dgm:prSet presAssocID="{CC2CE4FD-4302-4323-BA69-B72723A03E16}" presName="horzOne" presStyleCnt="0"/>
      <dgm:spPr/>
    </dgm:pt>
    <dgm:pt modelId="{1A1723E2-FA95-49C1-812E-32F0B7E093D8}" type="pres">
      <dgm:prSet presAssocID="{18EE0D8F-295A-4413-BF00-EBC56C9EF166}" presName="sibSpaceOne" presStyleCnt="0"/>
      <dgm:spPr/>
    </dgm:pt>
    <dgm:pt modelId="{CCF5F427-7565-4595-B165-9D150EF23D61}" type="pres">
      <dgm:prSet presAssocID="{CA33C390-E69E-4C06-8F23-EE4B9EB9B066}" presName="vertOne" presStyleCnt="0"/>
      <dgm:spPr/>
    </dgm:pt>
    <dgm:pt modelId="{555EFACE-3B12-4C9C-9C5C-E678E90055F1}" type="pres">
      <dgm:prSet presAssocID="{CA33C390-E69E-4C06-8F23-EE4B9EB9B066}" presName="txOne" presStyleLbl="node0" presStyleIdx="4" presStyleCnt="5" custScaleX="86090">
        <dgm:presLayoutVars>
          <dgm:chPref val="3"/>
        </dgm:presLayoutVars>
      </dgm:prSet>
      <dgm:spPr/>
    </dgm:pt>
    <dgm:pt modelId="{68A2A9E8-8825-4923-97AE-942BAC4F8F08}" type="pres">
      <dgm:prSet presAssocID="{CA33C390-E69E-4C06-8F23-EE4B9EB9B066}" presName="horzOne" presStyleCnt="0"/>
      <dgm:spPr/>
    </dgm:pt>
  </dgm:ptLst>
  <dgm:cxnLst>
    <dgm:cxn modelId="{C808F407-C502-461D-9AC3-306EBA55AF67}" type="presOf" srcId="{75509598-AF9C-42DF-8E8B-04DBE12E2C52}" destId="{8ADE30CD-8E3A-4A5B-BCA4-0879F484FC85}" srcOrd="0" destOrd="0" presId="urn:microsoft.com/office/officeart/2005/8/layout/hierarchy4"/>
    <dgm:cxn modelId="{601E4C35-8D8A-4FAC-887A-155753AD573E}" type="presOf" srcId="{CA33C390-E69E-4C06-8F23-EE4B9EB9B066}" destId="{555EFACE-3B12-4C9C-9C5C-E678E90055F1}" srcOrd="0" destOrd="0" presId="urn:microsoft.com/office/officeart/2005/8/layout/hierarchy4"/>
    <dgm:cxn modelId="{64E82866-50DC-4286-B78F-9073EFDE0E2F}" srcId="{7C030DCC-6246-45D5-B1D2-10BB49E671E3}" destId="{1F6475CA-DBA3-4B22-AE45-8ABDFE3BBF8F}" srcOrd="0" destOrd="0" parTransId="{2833FA06-6900-4CC4-B72C-1309A7E74070}" sibTransId="{F873B066-1CDF-42DC-BBA7-4219298EE6B3}"/>
    <dgm:cxn modelId="{8CCD9651-4C75-40A7-B60A-3A227877F1AC}" srcId="{7C030DCC-6246-45D5-B1D2-10BB49E671E3}" destId="{75509598-AF9C-42DF-8E8B-04DBE12E2C52}" srcOrd="1" destOrd="0" parTransId="{99904A46-CC4F-4CA5-9F94-41F420F270CB}" sibTransId="{63988B0C-94B3-4B6E-B229-52CA698D9BC7}"/>
    <dgm:cxn modelId="{F2202388-40C6-4488-920E-87BB28301931}" type="presOf" srcId="{1F6475CA-DBA3-4B22-AE45-8ABDFE3BBF8F}" destId="{71A4D729-1FB7-48AF-989E-2E2F13083241}" srcOrd="0" destOrd="0" presId="urn:microsoft.com/office/officeart/2005/8/layout/hierarchy4"/>
    <dgm:cxn modelId="{1E2527AF-F1EC-4416-B0FA-F02C82221DE5}" type="presOf" srcId="{CC2CE4FD-4302-4323-BA69-B72723A03E16}" destId="{7364D828-68C4-4CFB-8959-DFC976ECBFDD}" srcOrd="0" destOrd="0" presId="urn:microsoft.com/office/officeart/2005/8/layout/hierarchy4"/>
    <dgm:cxn modelId="{8CF86BB0-0BDF-494B-A694-DFE02D67F1F2}" srcId="{7C030DCC-6246-45D5-B1D2-10BB49E671E3}" destId="{8D5404FF-EA7F-4370-B1E2-73A81D15547A}" srcOrd="2" destOrd="0" parTransId="{DBEF552B-54A0-484C-97FB-EF6B75D617AD}" sibTransId="{5E030C34-95FF-4DD5-BD69-96A24F86AA98}"/>
    <dgm:cxn modelId="{089C58CB-96D3-452C-A8D9-A10EF4A4D8C3}" type="presOf" srcId="{7C030DCC-6246-45D5-B1D2-10BB49E671E3}" destId="{0D61EBFC-6094-4907-8F93-46900CBA772C}" srcOrd="0" destOrd="0" presId="urn:microsoft.com/office/officeart/2005/8/layout/hierarchy4"/>
    <dgm:cxn modelId="{BB44D3CD-688A-4D4D-86EA-28EE9C9B8795}" type="presOf" srcId="{8D5404FF-EA7F-4370-B1E2-73A81D15547A}" destId="{CA6B4967-DDB4-4AEE-8A89-BF95002590EB}" srcOrd="0" destOrd="0" presId="urn:microsoft.com/office/officeart/2005/8/layout/hierarchy4"/>
    <dgm:cxn modelId="{76414CCE-728A-4AFE-8C52-F08765F91D82}" srcId="{7C030DCC-6246-45D5-B1D2-10BB49E671E3}" destId="{CA33C390-E69E-4C06-8F23-EE4B9EB9B066}" srcOrd="4" destOrd="0" parTransId="{FBE32C1E-B560-4CE6-8B40-D399DD6D605B}" sibTransId="{B4B84B3B-1F23-4BF8-93D7-C61C75383807}"/>
    <dgm:cxn modelId="{D8CC87E1-5E4D-4989-84EE-248AF44EDE93}" srcId="{7C030DCC-6246-45D5-B1D2-10BB49E671E3}" destId="{CC2CE4FD-4302-4323-BA69-B72723A03E16}" srcOrd="3" destOrd="0" parTransId="{CCBE2101-FC97-4C57-ABBE-0D3E94DC1935}" sibTransId="{18EE0D8F-295A-4413-BF00-EBC56C9EF166}"/>
    <dgm:cxn modelId="{A112BF67-F1B3-4D4A-B90A-996A5FC76D3C}" type="presParOf" srcId="{0D61EBFC-6094-4907-8F93-46900CBA772C}" destId="{4092DE57-6071-465A-B12C-67ACE2F53D71}" srcOrd="0" destOrd="0" presId="urn:microsoft.com/office/officeart/2005/8/layout/hierarchy4"/>
    <dgm:cxn modelId="{F04F2B91-B719-4DE0-B166-8D584CF06817}" type="presParOf" srcId="{4092DE57-6071-465A-B12C-67ACE2F53D71}" destId="{71A4D729-1FB7-48AF-989E-2E2F13083241}" srcOrd="0" destOrd="0" presId="urn:microsoft.com/office/officeart/2005/8/layout/hierarchy4"/>
    <dgm:cxn modelId="{EA0EC23B-61B0-4E05-811C-5381D2BF5CD6}" type="presParOf" srcId="{4092DE57-6071-465A-B12C-67ACE2F53D71}" destId="{212D75B4-77EF-4B93-A763-2EFA9DEAE1E0}" srcOrd="1" destOrd="0" presId="urn:microsoft.com/office/officeart/2005/8/layout/hierarchy4"/>
    <dgm:cxn modelId="{106F0EDB-7AC5-4F78-B0D7-0094667C0BA4}" type="presParOf" srcId="{0D61EBFC-6094-4907-8F93-46900CBA772C}" destId="{61E18E74-086A-4D8D-8EF4-5FB6CAE060AC}" srcOrd="1" destOrd="0" presId="urn:microsoft.com/office/officeart/2005/8/layout/hierarchy4"/>
    <dgm:cxn modelId="{6796E879-979A-4AA7-B02B-432BED1B7C71}" type="presParOf" srcId="{0D61EBFC-6094-4907-8F93-46900CBA772C}" destId="{C3693C30-6C0C-4C1C-9FC5-E4E251ACCBB9}" srcOrd="2" destOrd="0" presId="urn:microsoft.com/office/officeart/2005/8/layout/hierarchy4"/>
    <dgm:cxn modelId="{6A4BB58C-7C9D-4E7C-830E-D23C61297197}" type="presParOf" srcId="{C3693C30-6C0C-4C1C-9FC5-E4E251ACCBB9}" destId="{8ADE30CD-8E3A-4A5B-BCA4-0879F484FC85}" srcOrd="0" destOrd="0" presId="urn:microsoft.com/office/officeart/2005/8/layout/hierarchy4"/>
    <dgm:cxn modelId="{554F974B-F93C-4791-BDAA-0D3EE5E607A1}" type="presParOf" srcId="{C3693C30-6C0C-4C1C-9FC5-E4E251ACCBB9}" destId="{C7BCAC90-9A87-46C3-9EDC-04029CC13989}" srcOrd="1" destOrd="0" presId="urn:microsoft.com/office/officeart/2005/8/layout/hierarchy4"/>
    <dgm:cxn modelId="{45275DB8-E18C-4C1B-A30E-0FD50B0B075F}" type="presParOf" srcId="{0D61EBFC-6094-4907-8F93-46900CBA772C}" destId="{80CF63D8-0F13-4096-80D4-A37052EDDA49}" srcOrd="3" destOrd="0" presId="urn:microsoft.com/office/officeart/2005/8/layout/hierarchy4"/>
    <dgm:cxn modelId="{A793E991-F060-422B-94A3-4F83752CAA4D}" type="presParOf" srcId="{0D61EBFC-6094-4907-8F93-46900CBA772C}" destId="{35C267DD-F2D1-4A87-9C79-AE7D60A64465}" srcOrd="4" destOrd="0" presId="urn:microsoft.com/office/officeart/2005/8/layout/hierarchy4"/>
    <dgm:cxn modelId="{06ADF550-7E26-4601-BCF9-90C980BAE655}" type="presParOf" srcId="{35C267DD-F2D1-4A87-9C79-AE7D60A64465}" destId="{CA6B4967-DDB4-4AEE-8A89-BF95002590EB}" srcOrd="0" destOrd="0" presId="urn:microsoft.com/office/officeart/2005/8/layout/hierarchy4"/>
    <dgm:cxn modelId="{BCA4D80A-1213-4AFF-85EB-D842A1A54B82}" type="presParOf" srcId="{35C267DD-F2D1-4A87-9C79-AE7D60A64465}" destId="{6D24C2E7-3648-4DFC-B98E-D87C5D83C0AE}" srcOrd="1" destOrd="0" presId="urn:microsoft.com/office/officeart/2005/8/layout/hierarchy4"/>
    <dgm:cxn modelId="{2CDAC1C4-23A8-4BD7-AE61-0C1B50E42E98}" type="presParOf" srcId="{0D61EBFC-6094-4907-8F93-46900CBA772C}" destId="{6DD3D7F1-1421-43EF-9FCE-F53C61138DA3}" srcOrd="5" destOrd="0" presId="urn:microsoft.com/office/officeart/2005/8/layout/hierarchy4"/>
    <dgm:cxn modelId="{25B9F500-68EA-4323-B595-A134A0F35794}" type="presParOf" srcId="{0D61EBFC-6094-4907-8F93-46900CBA772C}" destId="{9C5BFB38-01DB-4934-9D9C-DA3AF55A5A96}" srcOrd="6" destOrd="0" presId="urn:microsoft.com/office/officeart/2005/8/layout/hierarchy4"/>
    <dgm:cxn modelId="{41D997C6-2168-4D30-858B-D7790AE0280C}" type="presParOf" srcId="{9C5BFB38-01DB-4934-9D9C-DA3AF55A5A96}" destId="{7364D828-68C4-4CFB-8959-DFC976ECBFDD}" srcOrd="0" destOrd="0" presId="urn:microsoft.com/office/officeart/2005/8/layout/hierarchy4"/>
    <dgm:cxn modelId="{16D978FA-0906-4DB7-8A9D-6F988B7A48EC}" type="presParOf" srcId="{9C5BFB38-01DB-4934-9D9C-DA3AF55A5A96}" destId="{21CC1F8F-0085-4EF0-9D2A-225E78679441}" srcOrd="1" destOrd="0" presId="urn:microsoft.com/office/officeart/2005/8/layout/hierarchy4"/>
    <dgm:cxn modelId="{A3BDB37B-5BCC-4D51-B8D6-24B499CFD525}" type="presParOf" srcId="{0D61EBFC-6094-4907-8F93-46900CBA772C}" destId="{1A1723E2-FA95-49C1-812E-32F0B7E093D8}" srcOrd="7" destOrd="0" presId="urn:microsoft.com/office/officeart/2005/8/layout/hierarchy4"/>
    <dgm:cxn modelId="{4B495080-5812-47CB-B8C1-C50C669746DC}" type="presParOf" srcId="{0D61EBFC-6094-4907-8F93-46900CBA772C}" destId="{CCF5F427-7565-4595-B165-9D150EF23D61}" srcOrd="8" destOrd="0" presId="urn:microsoft.com/office/officeart/2005/8/layout/hierarchy4"/>
    <dgm:cxn modelId="{1BA67871-8702-446D-9D66-DE5EF28E1282}" type="presParOf" srcId="{CCF5F427-7565-4595-B165-9D150EF23D61}" destId="{555EFACE-3B12-4C9C-9C5C-E678E90055F1}" srcOrd="0" destOrd="0" presId="urn:microsoft.com/office/officeart/2005/8/layout/hierarchy4"/>
    <dgm:cxn modelId="{528F4505-F0EC-42D9-9021-19128046529A}" type="presParOf" srcId="{CCF5F427-7565-4595-B165-9D150EF23D61}" destId="{68A2A9E8-8825-4923-97AE-942BAC4F8F08}" srcOrd="1" destOrd="0" presId="urn:microsoft.com/office/officeart/2005/8/layout/hierarchy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E6755F3-A403-48CE-BDAD-E37162F52EE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320F38D6-68AC-45CF-AFBB-F3BFAFBC30FC}">
      <dgm:prSet phldrT="[Текст]" custT="1"/>
      <dgm:spPr/>
      <dgm:t>
        <a:bodyPr/>
        <a:lstStyle/>
        <a:p>
          <a:r>
            <a:rPr lang="ru-RU" sz="1200">
              <a:latin typeface="Times New Roman" panose="02020603050405020304" pitchFamily="18" charset="0"/>
              <a:cs typeface="Times New Roman" panose="02020603050405020304" pitchFamily="18" charset="0"/>
            </a:rPr>
            <a:t>Методы оценки промышленного потенциала региона</a:t>
          </a:r>
        </a:p>
      </dgm:t>
    </dgm:pt>
    <dgm:pt modelId="{C8D7C6D7-404F-4866-88C7-E184988F75D0}" type="parTrans" cxnId="{6C165437-407F-4B4C-A076-6995B0EB410C}">
      <dgm:prSet/>
      <dgm:spPr/>
      <dgm:t>
        <a:bodyPr/>
        <a:lstStyle/>
        <a:p>
          <a:endParaRPr lang="ru-RU" sz="1200">
            <a:latin typeface="Times New Roman" panose="02020603050405020304" pitchFamily="18" charset="0"/>
            <a:cs typeface="Times New Roman" panose="02020603050405020304" pitchFamily="18" charset="0"/>
          </a:endParaRPr>
        </a:p>
      </dgm:t>
    </dgm:pt>
    <dgm:pt modelId="{444DA9D5-F283-45B6-B80E-B98A4B903F0B}" type="sibTrans" cxnId="{6C165437-407F-4B4C-A076-6995B0EB410C}">
      <dgm:prSet/>
      <dgm:spPr/>
      <dgm:t>
        <a:bodyPr/>
        <a:lstStyle/>
        <a:p>
          <a:endParaRPr lang="ru-RU" sz="1200">
            <a:latin typeface="Times New Roman" panose="02020603050405020304" pitchFamily="18" charset="0"/>
            <a:cs typeface="Times New Roman" panose="02020603050405020304" pitchFamily="18" charset="0"/>
          </a:endParaRPr>
        </a:p>
      </dgm:t>
    </dgm:pt>
    <dgm:pt modelId="{3BEE2F06-87F2-488C-9FD4-A895DDD5FAFA}">
      <dgm:prSet phldrT="[Текст]" custT="1"/>
      <dgm:spPr/>
      <dgm:t>
        <a:bodyPr/>
        <a:lstStyle/>
        <a:p>
          <a:r>
            <a:rPr lang="ru-RU" sz="1200" b="0">
              <a:latin typeface="Times New Roman" panose="02020603050405020304" pitchFamily="18" charset="0"/>
              <a:cs typeface="Times New Roman" panose="02020603050405020304" pitchFamily="18" charset="0"/>
            </a:rPr>
            <a:t>метод суммирования индексов</a:t>
          </a:r>
        </a:p>
      </dgm:t>
    </dgm:pt>
    <dgm:pt modelId="{1215342F-3D8E-4615-94B2-A4D0F5F5EEEE}" type="parTrans" cxnId="{F1FFBBAF-03BD-4C80-86FE-BEDCFA4B36EB}">
      <dgm:prSet/>
      <dgm:spPr/>
      <dgm:t>
        <a:bodyPr/>
        <a:lstStyle/>
        <a:p>
          <a:endParaRPr lang="ru-RU" sz="1200">
            <a:latin typeface="Times New Roman" panose="02020603050405020304" pitchFamily="18" charset="0"/>
            <a:cs typeface="Times New Roman" panose="02020603050405020304" pitchFamily="18" charset="0"/>
          </a:endParaRPr>
        </a:p>
      </dgm:t>
    </dgm:pt>
    <dgm:pt modelId="{ED92A005-2168-4CC3-8C39-AC79CF494146}" type="sibTrans" cxnId="{F1FFBBAF-03BD-4C80-86FE-BEDCFA4B36EB}">
      <dgm:prSet/>
      <dgm:spPr/>
      <dgm:t>
        <a:bodyPr/>
        <a:lstStyle/>
        <a:p>
          <a:endParaRPr lang="ru-RU" sz="1200">
            <a:latin typeface="Times New Roman" panose="02020603050405020304" pitchFamily="18" charset="0"/>
            <a:cs typeface="Times New Roman" panose="02020603050405020304" pitchFamily="18" charset="0"/>
          </a:endParaRPr>
        </a:p>
      </dgm:t>
    </dgm:pt>
    <dgm:pt modelId="{996D682A-5B04-48F7-AB12-3DF287308065}">
      <dgm:prSet phldrT="[Текст]" custT="1"/>
      <dgm:spPr/>
      <dgm:t>
        <a:bodyPr/>
        <a:lstStyle/>
        <a:p>
          <a:r>
            <a:rPr lang="ru-RU" sz="1200" b="0">
              <a:latin typeface="Times New Roman" panose="02020603050405020304" pitchFamily="18" charset="0"/>
              <a:cs typeface="Times New Roman" panose="02020603050405020304" pitchFamily="18" charset="0"/>
            </a:rPr>
            <a:t>метод интервальной балльной оценки</a:t>
          </a:r>
        </a:p>
      </dgm:t>
    </dgm:pt>
    <dgm:pt modelId="{7EB825A1-1A0E-45E6-80F2-4848A481EC4B}" type="parTrans" cxnId="{D80A0681-C4B4-44F0-916C-965ED7567B30}">
      <dgm:prSet/>
      <dgm:spPr/>
      <dgm:t>
        <a:bodyPr/>
        <a:lstStyle/>
        <a:p>
          <a:endParaRPr lang="ru-RU" sz="1200">
            <a:latin typeface="Times New Roman" panose="02020603050405020304" pitchFamily="18" charset="0"/>
            <a:cs typeface="Times New Roman" panose="02020603050405020304" pitchFamily="18" charset="0"/>
          </a:endParaRPr>
        </a:p>
      </dgm:t>
    </dgm:pt>
    <dgm:pt modelId="{E275BF0A-4B26-48F1-9C2A-B0B5B9E938D9}" type="sibTrans" cxnId="{D80A0681-C4B4-44F0-916C-965ED7567B30}">
      <dgm:prSet/>
      <dgm:spPr/>
      <dgm:t>
        <a:bodyPr/>
        <a:lstStyle/>
        <a:p>
          <a:endParaRPr lang="ru-RU" sz="1200">
            <a:latin typeface="Times New Roman" panose="02020603050405020304" pitchFamily="18" charset="0"/>
            <a:cs typeface="Times New Roman" panose="02020603050405020304" pitchFamily="18" charset="0"/>
          </a:endParaRPr>
        </a:p>
      </dgm:t>
    </dgm:pt>
    <dgm:pt modelId="{BBE8C408-BD09-49C8-8F77-5A2B203390DC}">
      <dgm:prSet phldrT="[Текст]" custT="1"/>
      <dgm:spPr/>
      <dgm:t>
        <a:bodyPr/>
        <a:lstStyle/>
        <a:p>
          <a:r>
            <a:rPr lang="ru-RU" sz="1200" b="0">
              <a:latin typeface="Times New Roman" panose="02020603050405020304" pitchFamily="18" charset="0"/>
              <a:cs typeface="Times New Roman" panose="02020603050405020304" pitchFamily="18" charset="0"/>
            </a:rPr>
            <a:t>метод построения интегрального показателя на основе ранжирования всех регионов по каждому из базовых оценочных индикаторов</a:t>
          </a:r>
        </a:p>
      </dgm:t>
    </dgm:pt>
    <dgm:pt modelId="{05AE1F3B-D517-433C-8915-1BBD57BF2486}" type="parTrans" cxnId="{E4241208-F5AA-44A1-9405-7DA7A9CBC9C6}">
      <dgm:prSet/>
      <dgm:spPr/>
      <dgm:t>
        <a:bodyPr/>
        <a:lstStyle/>
        <a:p>
          <a:endParaRPr lang="ru-RU" sz="1200">
            <a:latin typeface="Times New Roman" panose="02020603050405020304" pitchFamily="18" charset="0"/>
            <a:cs typeface="Times New Roman" panose="02020603050405020304" pitchFamily="18" charset="0"/>
          </a:endParaRPr>
        </a:p>
      </dgm:t>
    </dgm:pt>
    <dgm:pt modelId="{F6282825-DA27-4BC6-BD08-F46CD1C415D6}" type="sibTrans" cxnId="{E4241208-F5AA-44A1-9405-7DA7A9CBC9C6}">
      <dgm:prSet/>
      <dgm:spPr/>
      <dgm:t>
        <a:bodyPr/>
        <a:lstStyle/>
        <a:p>
          <a:endParaRPr lang="ru-RU" sz="1200">
            <a:latin typeface="Times New Roman" panose="02020603050405020304" pitchFamily="18" charset="0"/>
            <a:cs typeface="Times New Roman" panose="02020603050405020304" pitchFamily="18" charset="0"/>
          </a:endParaRPr>
        </a:p>
      </dgm:t>
    </dgm:pt>
    <dgm:pt modelId="{82720522-E592-41CC-91C3-03A30231AB1F}">
      <dgm:prSet phldrT="[Текст]" custT="1"/>
      <dgm:spPr/>
      <dgm:t>
        <a:bodyPr/>
        <a:lstStyle/>
        <a:p>
          <a:r>
            <a:rPr lang="ru-RU" sz="1200" b="0">
              <a:latin typeface="Times New Roman" panose="02020603050405020304" pitchFamily="18" charset="0"/>
              <a:cs typeface="Times New Roman" panose="02020603050405020304" pitchFamily="18" charset="0"/>
            </a:rPr>
            <a:t>метод безинтервального пофакторного ранжирования регионов в увязке с методом балльной оценки</a:t>
          </a:r>
        </a:p>
      </dgm:t>
    </dgm:pt>
    <dgm:pt modelId="{2DE4027E-EABE-4D51-A482-109149FA0634}" type="parTrans" cxnId="{88427FE2-F8E9-4739-9514-FC58B46C232B}">
      <dgm:prSet/>
      <dgm:spPr/>
      <dgm:t>
        <a:bodyPr/>
        <a:lstStyle/>
        <a:p>
          <a:endParaRPr lang="ru-RU" sz="1200">
            <a:latin typeface="Times New Roman" panose="02020603050405020304" pitchFamily="18" charset="0"/>
            <a:cs typeface="Times New Roman" panose="02020603050405020304" pitchFamily="18" charset="0"/>
          </a:endParaRPr>
        </a:p>
      </dgm:t>
    </dgm:pt>
    <dgm:pt modelId="{97E88AD7-35F1-4D7F-AF49-C9A5CB0B340F}" type="sibTrans" cxnId="{88427FE2-F8E9-4739-9514-FC58B46C232B}">
      <dgm:prSet/>
      <dgm:spPr/>
      <dgm:t>
        <a:bodyPr/>
        <a:lstStyle/>
        <a:p>
          <a:endParaRPr lang="ru-RU" sz="1200">
            <a:latin typeface="Times New Roman" panose="02020603050405020304" pitchFamily="18" charset="0"/>
            <a:cs typeface="Times New Roman" panose="02020603050405020304" pitchFamily="18" charset="0"/>
          </a:endParaRPr>
        </a:p>
      </dgm:t>
    </dgm:pt>
    <dgm:pt modelId="{A90CBD6B-FA2B-4040-94A1-F320699A78C7}" type="pres">
      <dgm:prSet presAssocID="{8E6755F3-A403-48CE-BDAD-E37162F52EED}" presName="hierChild1" presStyleCnt="0">
        <dgm:presLayoutVars>
          <dgm:orgChart val="1"/>
          <dgm:chPref val="1"/>
          <dgm:dir/>
          <dgm:animOne val="branch"/>
          <dgm:animLvl val="lvl"/>
          <dgm:resizeHandles/>
        </dgm:presLayoutVars>
      </dgm:prSet>
      <dgm:spPr/>
    </dgm:pt>
    <dgm:pt modelId="{3BCDAB1D-755D-4EAF-BA65-C97CFD9A1CA6}" type="pres">
      <dgm:prSet presAssocID="{320F38D6-68AC-45CF-AFBB-F3BFAFBC30FC}" presName="hierRoot1" presStyleCnt="0">
        <dgm:presLayoutVars>
          <dgm:hierBranch val="r"/>
        </dgm:presLayoutVars>
      </dgm:prSet>
      <dgm:spPr/>
    </dgm:pt>
    <dgm:pt modelId="{7E21A19A-68ED-49A4-A209-AF9ED11B05E0}" type="pres">
      <dgm:prSet presAssocID="{320F38D6-68AC-45CF-AFBB-F3BFAFBC30FC}" presName="rootComposite1" presStyleCnt="0"/>
      <dgm:spPr/>
    </dgm:pt>
    <dgm:pt modelId="{1F792A67-A5C9-43D8-8FD5-894894C9912C}" type="pres">
      <dgm:prSet presAssocID="{320F38D6-68AC-45CF-AFBB-F3BFAFBC30FC}" presName="rootText1" presStyleLbl="node0" presStyleIdx="0" presStyleCnt="1" custScaleX="303525">
        <dgm:presLayoutVars>
          <dgm:chPref val="3"/>
        </dgm:presLayoutVars>
      </dgm:prSet>
      <dgm:spPr/>
    </dgm:pt>
    <dgm:pt modelId="{CE46C4B7-6C72-452D-8930-808D29CE4239}" type="pres">
      <dgm:prSet presAssocID="{320F38D6-68AC-45CF-AFBB-F3BFAFBC30FC}" presName="rootConnector1" presStyleLbl="node1" presStyleIdx="0" presStyleCnt="0"/>
      <dgm:spPr/>
    </dgm:pt>
    <dgm:pt modelId="{3F8B7E79-2FDE-488D-B6FD-C863DE1078CB}" type="pres">
      <dgm:prSet presAssocID="{320F38D6-68AC-45CF-AFBB-F3BFAFBC30FC}" presName="hierChild2" presStyleCnt="0"/>
      <dgm:spPr/>
    </dgm:pt>
    <dgm:pt modelId="{5B23C5CB-C8B5-46CB-AB64-E8991A053B57}" type="pres">
      <dgm:prSet presAssocID="{1215342F-3D8E-4615-94B2-A4D0F5F5EEEE}" presName="Name50" presStyleLbl="parChTrans1D2" presStyleIdx="0" presStyleCnt="4"/>
      <dgm:spPr/>
    </dgm:pt>
    <dgm:pt modelId="{A77DC6B9-3ECD-4649-9323-05402D569F1D}" type="pres">
      <dgm:prSet presAssocID="{3BEE2F06-87F2-488C-9FD4-A895DDD5FAFA}" presName="hierRoot2" presStyleCnt="0">
        <dgm:presLayoutVars>
          <dgm:hierBranch val="init"/>
        </dgm:presLayoutVars>
      </dgm:prSet>
      <dgm:spPr/>
    </dgm:pt>
    <dgm:pt modelId="{B3E35A1D-57BC-453D-9629-DDBA6C8C6D1D}" type="pres">
      <dgm:prSet presAssocID="{3BEE2F06-87F2-488C-9FD4-A895DDD5FAFA}" presName="rootComposite" presStyleCnt="0"/>
      <dgm:spPr/>
    </dgm:pt>
    <dgm:pt modelId="{A2D68417-9A15-49BC-BA05-2C64DE482E32}" type="pres">
      <dgm:prSet presAssocID="{3BEE2F06-87F2-488C-9FD4-A895DDD5FAFA}" presName="rootText" presStyleLbl="node2" presStyleIdx="0" presStyleCnt="4" custScaleX="487461">
        <dgm:presLayoutVars>
          <dgm:chPref val="3"/>
        </dgm:presLayoutVars>
      </dgm:prSet>
      <dgm:spPr/>
    </dgm:pt>
    <dgm:pt modelId="{4F09FE13-0823-4F8F-A580-F9511063C3CA}" type="pres">
      <dgm:prSet presAssocID="{3BEE2F06-87F2-488C-9FD4-A895DDD5FAFA}" presName="rootConnector" presStyleLbl="node2" presStyleIdx="0" presStyleCnt="4"/>
      <dgm:spPr/>
    </dgm:pt>
    <dgm:pt modelId="{B2831C08-5276-4AF0-82A6-98B611B73AB6}" type="pres">
      <dgm:prSet presAssocID="{3BEE2F06-87F2-488C-9FD4-A895DDD5FAFA}" presName="hierChild4" presStyleCnt="0"/>
      <dgm:spPr/>
    </dgm:pt>
    <dgm:pt modelId="{75572A5C-BFC0-40E0-83CF-A31753A6DF2E}" type="pres">
      <dgm:prSet presAssocID="{3BEE2F06-87F2-488C-9FD4-A895DDD5FAFA}" presName="hierChild5" presStyleCnt="0"/>
      <dgm:spPr/>
    </dgm:pt>
    <dgm:pt modelId="{7A50117C-FAD4-4B3E-9970-22BCF768B5E8}" type="pres">
      <dgm:prSet presAssocID="{7EB825A1-1A0E-45E6-80F2-4848A481EC4B}" presName="Name50" presStyleLbl="parChTrans1D2" presStyleIdx="1" presStyleCnt="4"/>
      <dgm:spPr/>
    </dgm:pt>
    <dgm:pt modelId="{8F63E640-35D4-4214-ABA8-F83D8317AF94}" type="pres">
      <dgm:prSet presAssocID="{996D682A-5B04-48F7-AB12-3DF287308065}" presName="hierRoot2" presStyleCnt="0">
        <dgm:presLayoutVars>
          <dgm:hierBranch val="init"/>
        </dgm:presLayoutVars>
      </dgm:prSet>
      <dgm:spPr/>
    </dgm:pt>
    <dgm:pt modelId="{C3463F81-7525-4F40-BE37-4BCEE3228733}" type="pres">
      <dgm:prSet presAssocID="{996D682A-5B04-48F7-AB12-3DF287308065}" presName="rootComposite" presStyleCnt="0"/>
      <dgm:spPr/>
    </dgm:pt>
    <dgm:pt modelId="{C3A39584-9E9F-40D8-95BA-BA93D57336FC}" type="pres">
      <dgm:prSet presAssocID="{996D682A-5B04-48F7-AB12-3DF287308065}" presName="rootText" presStyleLbl="node2" presStyleIdx="1" presStyleCnt="4" custScaleX="487461">
        <dgm:presLayoutVars>
          <dgm:chPref val="3"/>
        </dgm:presLayoutVars>
      </dgm:prSet>
      <dgm:spPr/>
    </dgm:pt>
    <dgm:pt modelId="{7EBF0A7A-0AFF-41CD-8C89-6909D9A62975}" type="pres">
      <dgm:prSet presAssocID="{996D682A-5B04-48F7-AB12-3DF287308065}" presName="rootConnector" presStyleLbl="node2" presStyleIdx="1" presStyleCnt="4"/>
      <dgm:spPr/>
    </dgm:pt>
    <dgm:pt modelId="{4E81C533-870B-45CC-AA09-560E7FB0A75A}" type="pres">
      <dgm:prSet presAssocID="{996D682A-5B04-48F7-AB12-3DF287308065}" presName="hierChild4" presStyleCnt="0"/>
      <dgm:spPr/>
    </dgm:pt>
    <dgm:pt modelId="{02064695-8655-42AC-B6A8-7C02C4451B45}" type="pres">
      <dgm:prSet presAssocID="{996D682A-5B04-48F7-AB12-3DF287308065}" presName="hierChild5" presStyleCnt="0"/>
      <dgm:spPr/>
    </dgm:pt>
    <dgm:pt modelId="{B2170A11-2DD0-47C4-AC5D-0D8B20CC41F8}" type="pres">
      <dgm:prSet presAssocID="{05AE1F3B-D517-433C-8915-1BBD57BF2486}" presName="Name50" presStyleLbl="parChTrans1D2" presStyleIdx="2" presStyleCnt="4"/>
      <dgm:spPr/>
    </dgm:pt>
    <dgm:pt modelId="{6CABEE6D-1DD9-4D00-9668-4B01850333CF}" type="pres">
      <dgm:prSet presAssocID="{BBE8C408-BD09-49C8-8F77-5A2B203390DC}" presName="hierRoot2" presStyleCnt="0">
        <dgm:presLayoutVars>
          <dgm:hierBranch val="init"/>
        </dgm:presLayoutVars>
      </dgm:prSet>
      <dgm:spPr/>
    </dgm:pt>
    <dgm:pt modelId="{717CA490-1731-4BDE-BBC1-A492EDD9FB61}" type="pres">
      <dgm:prSet presAssocID="{BBE8C408-BD09-49C8-8F77-5A2B203390DC}" presName="rootComposite" presStyleCnt="0"/>
      <dgm:spPr/>
    </dgm:pt>
    <dgm:pt modelId="{D1C28477-2170-4B08-80F9-CDF045970108}" type="pres">
      <dgm:prSet presAssocID="{BBE8C408-BD09-49C8-8F77-5A2B203390DC}" presName="rootText" presStyleLbl="node2" presStyleIdx="2" presStyleCnt="4" custScaleX="487461">
        <dgm:presLayoutVars>
          <dgm:chPref val="3"/>
        </dgm:presLayoutVars>
      </dgm:prSet>
      <dgm:spPr/>
    </dgm:pt>
    <dgm:pt modelId="{F65C3036-D86A-4643-85B5-E46DD123C01A}" type="pres">
      <dgm:prSet presAssocID="{BBE8C408-BD09-49C8-8F77-5A2B203390DC}" presName="rootConnector" presStyleLbl="node2" presStyleIdx="2" presStyleCnt="4"/>
      <dgm:spPr/>
    </dgm:pt>
    <dgm:pt modelId="{8FD07763-B340-4D88-9DCD-6A504E80A38A}" type="pres">
      <dgm:prSet presAssocID="{BBE8C408-BD09-49C8-8F77-5A2B203390DC}" presName="hierChild4" presStyleCnt="0"/>
      <dgm:spPr/>
    </dgm:pt>
    <dgm:pt modelId="{4F5C98E2-BD02-4937-9F14-189252A969B3}" type="pres">
      <dgm:prSet presAssocID="{BBE8C408-BD09-49C8-8F77-5A2B203390DC}" presName="hierChild5" presStyleCnt="0"/>
      <dgm:spPr/>
    </dgm:pt>
    <dgm:pt modelId="{FF2FD43B-6B98-4520-82DE-1C08FF0EE232}" type="pres">
      <dgm:prSet presAssocID="{2DE4027E-EABE-4D51-A482-109149FA0634}" presName="Name50" presStyleLbl="parChTrans1D2" presStyleIdx="3" presStyleCnt="4"/>
      <dgm:spPr/>
    </dgm:pt>
    <dgm:pt modelId="{7DB6CA21-C886-48CE-B1E9-CCE3EFEE328E}" type="pres">
      <dgm:prSet presAssocID="{82720522-E592-41CC-91C3-03A30231AB1F}" presName="hierRoot2" presStyleCnt="0">
        <dgm:presLayoutVars>
          <dgm:hierBranch val="init"/>
        </dgm:presLayoutVars>
      </dgm:prSet>
      <dgm:spPr/>
    </dgm:pt>
    <dgm:pt modelId="{75C5B9C4-6119-4A96-8F2E-4C575528F1DE}" type="pres">
      <dgm:prSet presAssocID="{82720522-E592-41CC-91C3-03A30231AB1F}" presName="rootComposite" presStyleCnt="0"/>
      <dgm:spPr/>
    </dgm:pt>
    <dgm:pt modelId="{EC803920-D507-4403-83EC-37ECDD6EBB37}" type="pres">
      <dgm:prSet presAssocID="{82720522-E592-41CC-91C3-03A30231AB1F}" presName="rootText" presStyleLbl="node2" presStyleIdx="3" presStyleCnt="4" custScaleX="487461">
        <dgm:presLayoutVars>
          <dgm:chPref val="3"/>
        </dgm:presLayoutVars>
      </dgm:prSet>
      <dgm:spPr/>
    </dgm:pt>
    <dgm:pt modelId="{29001EFD-1945-4D62-94BC-758892F3E592}" type="pres">
      <dgm:prSet presAssocID="{82720522-E592-41CC-91C3-03A30231AB1F}" presName="rootConnector" presStyleLbl="node2" presStyleIdx="3" presStyleCnt="4"/>
      <dgm:spPr/>
    </dgm:pt>
    <dgm:pt modelId="{D130C43C-F825-4854-910B-8ED99645C5CA}" type="pres">
      <dgm:prSet presAssocID="{82720522-E592-41CC-91C3-03A30231AB1F}" presName="hierChild4" presStyleCnt="0"/>
      <dgm:spPr/>
    </dgm:pt>
    <dgm:pt modelId="{86FB79E9-CC0F-49B3-A9FA-9A79008AB908}" type="pres">
      <dgm:prSet presAssocID="{82720522-E592-41CC-91C3-03A30231AB1F}" presName="hierChild5" presStyleCnt="0"/>
      <dgm:spPr/>
    </dgm:pt>
    <dgm:pt modelId="{1D44420B-DD94-49B7-9116-F28D05F10169}" type="pres">
      <dgm:prSet presAssocID="{320F38D6-68AC-45CF-AFBB-F3BFAFBC30FC}" presName="hierChild3" presStyleCnt="0"/>
      <dgm:spPr/>
    </dgm:pt>
  </dgm:ptLst>
  <dgm:cxnLst>
    <dgm:cxn modelId="{E4241208-F5AA-44A1-9405-7DA7A9CBC9C6}" srcId="{320F38D6-68AC-45CF-AFBB-F3BFAFBC30FC}" destId="{BBE8C408-BD09-49C8-8F77-5A2B203390DC}" srcOrd="2" destOrd="0" parTransId="{05AE1F3B-D517-433C-8915-1BBD57BF2486}" sibTransId="{F6282825-DA27-4BC6-BD08-F46CD1C415D6}"/>
    <dgm:cxn modelId="{B2ACAF17-38BC-454E-8E3B-147A84F7D21C}" type="presOf" srcId="{3BEE2F06-87F2-488C-9FD4-A895DDD5FAFA}" destId="{4F09FE13-0823-4F8F-A580-F9511063C3CA}" srcOrd="1" destOrd="0" presId="urn:microsoft.com/office/officeart/2005/8/layout/orgChart1"/>
    <dgm:cxn modelId="{B3A5592F-D340-4E3D-A183-EB008EE4875B}" type="presOf" srcId="{7EB825A1-1A0E-45E6-80F2-4848A481EC4B}" destId="{7A50117C-FAD4-4B3E-9970-22BCF768B5E8}" srcOrd="0" destOrd="0" presId="urn:microsoft.com/office/officeart/2005/8/layout/orgChart1"/>
    <dgm:cxn modelId="{6C165437-407F-4B4C-A076-6995B0EB410C}" srcId="{8E6755F3-A403-48CE-BDAD-E37162F52EED}" destId="{320F38D6-68AC-45CF-AFBB-F3BFAFBC30FC}" srcOrd="0" destOrd="0" parTransId="{C8D7C6D7-404F-4866-88C7-E184988F75D0}" sibTransId="{444DA9D5-F283-45B6-B80E-B98A4B903F0B}"/>
    <dgm:cxn modelId="{C5B5BB38-D3EF-42CE-AC30-6FC9A7D65169}" type="presOf" srcId="{05AE1F3B-D517-433C-8915-1BBD57BF2486}" destId="{B2170A11-2DD0-47C4-AC5D-0D8B20CC41F8}" srcOrd="0" destOrd="0" presId="urn:microsoft.com/office/officeart/2005/8/layout/orgChart1"/>
    <dgm:cxn modelId="{DF82BD39-411D-4024-AEB0-F665BFFF0F5B}" type="presOf" srcId="{3BEE2F06-87F2-488C-9FD4-A895DDD5FAFA}" destId="{A2D68417-9A15-49BC-BA05-2C64DE482E32}" srcOrd="0" destOrd="0" presId="urn:microsoft.com/office/officeart/2005/8/layout/orgChart1"/>
    <dgm:cxn modelId="{5DD3F447-EF27-46A1-BC96-E01072F55C6E}" type="presOf" srcId="{82720522-E592-41CC-91C3-03A30231AB1F}" destId="{29001EFD-1945-4D62-94BC-758892F3E592}" srcOrd="1" destOrd="0" presId="urn:microsoft.com/office/officeart/2005/8/layout/orgChart1"/>
    <dgm:cxn modelId="{02D1B16F-E046-4A87-B260-CE91E37FD5A5}" type="presOf" srcId="{82720522-E592-41CC-91C3-03A30231AB1F}" destId="{EC803920-D507-4403-83EC-37ECDD6EBB37}" srcOrd="0" destOrd="0" presId="urn:microsoft.com/office/officeart/2005/8/layout/orgChart1"/>
    <dgm:cxn modelId="{4FF48275-B367-486A-9067-01045636A9EE}" type="presOf" srcId="{BBE8C408-BD09-49C8-8F77-5A2B203390DC}" destId="{D1C28477-2170-4B08-80F9-CDF045970108}" srcOrd="0" destOrd="0" presId="urn:microsoft.com/office/officeart/2005/8/layout/orgChart1"/>
    <dgm:cxn modelId="{D80A0681-C4B4-44F0-916C-965ED7567B30}" srcId="{320F38D6-68AC-45CF-AFBB-F3BFAFBC30FC}" destId="{996D682A-5B04-48F7-AB12-3DF287308065}" srcOrd="1" destOrd="0" parTransId="{7EB825A1-1A0E-45E6-80F2-4848A481EC4B}" sibTransId="{E275BF0A-4B26-48F1-9C2A-B0B5B9E938D9}"/>
    <dgm:cxn modelId="{324E4894-5F40-4241-B710-DA09D0D399A9}" type="presOf" srcId="{1215342F-3D8E-4615-94B2-A4D0F5F5EEEE}" destId="{5B23C5CB-C8B5-46CB-AB64-E8991A053B57}" srcOrd="0" destOrd="0" presId="urn:microsoft.com/office/officeart/2005/8/layout/orgChart1"/>
    <dgm:cxn modelId="{DA3ECA95-4589-4743-96F5-42FD5ABBCA86}" type="presOf" srcId="{320F38D6-68AC-45CF-AFBB-F3BFAFBC30FC}" destId="{CE46C4B7-6C72-452D-8930-808D29CE4239}" srcOrd="1" destOrd="0" presId="urn:microsoft.com/office/officeart/2005/8/layout/orgChart1"/>
    <dgm:cxn modelId="{A5E6E3A0-BFB9-4F21-8BC3-81AC11AA27D5}" type="presOf" srcId="{2DE4027E-EABE-4D51-A482-109149FA0634}" destId="{FF2FD43B-6B98-4520-82DE-1C08FF0EE232}" srcOrd="0" destOrd="0" presId="urn:microsoft.com/office/officeart/2005/8/layout/orgChart1"/>
    <dgm:cxn modelId="{A32FB7A4-8B70-4B1D-A259-740ED9C823D2}" type="presOf" srcId="{8E6755F3-A403-48CE-BDAD-E37162F52EED}" destId="{A90CBD6B-FA2B-4040-94A1-F320699A78C7}" srcOrd="0" destOrd="0" presId="urn:microsoft.com/office/officeart/2005/8/layout/orgChart1"/>
    <dgm:cxn modelId="{F1FFBBAF-03BD-4C80-86FE-BEDCFA4B36EB}" srcId="{320F38D6-68AC-45CF-AFBB-F3BFAFBC30FC}" destId="{3BEE2F06-87F2-488C-9FD4-A895DDD5FAFA}" srcOrd="0" destOrd="0" parTransId="{1215342F-3D8E-4615-94B2-A4D0F5F5EEEE}" sibTransId="{ED92A005-2168-4CC3-8C39-AC79CF494146}"/>
    <dgm:cxn modelId="{2F96AFB2-2918-42F0-B39B-EE9E8FE6B165}" type="presOf" srcId="{996D682A-5B04-48F7-AB12-3DF287308065}" destId="{7EBF0A7A-0AFF-41CD-8C89-6909D9A62975}" srcOrd="1" destOrd="0" presId="urn:microsoft.com/office/officeart/2005/8/layout/orgChart1"/>
    <dgm:cxn modelId="{88427FE2-F8E9-4739-9514-FC58B46C232B}" srcId="{320F38D6-68AC-45CF-AFBB-F3BFAFBC30FC}" destId="{82720522-E592-41CC-91C3-03A30231AB1F}" srcOrd="3" destOrd="0" parTransId="{2DE4027E-EABE-4D51-A482-109149FA0634}" sibTransId="{97E88AD7-35F1-4D7F-AF49-C9A5CB0B340F}"/>
    <dgm:cxn modelId="{DA52D8F6-BF2F-41A8-9B57-FFA20B0AF22E}" type="presOf" srcId="{996D682A-5B04-48F7-AB12-3DF287308065}" destId="{C3A39584-9E9F-40D8-95BA-BA93D57336FC}" srcOrd="0" destOrd="0" presId="urn:microsoft.com/office/officeart/2005/8/layout/orgChart1"/>
    <dgm:cxn modelId="{3D060DFC-8712-4C4D-A4FE-C7518DFE0709}" type="presOf" srcId="{BBE8C408-BD09-49C8-8F77-5A2B203390DC}" destId="{F65C3036-D86A-4643-85B5-E46DD123C01A}" srcOrd="1" destOrd="0" presId="urn:microsoft.com/office/officeart/2005/8/layout/orgChart1"/>
    <dgm:cxn modelId="{F4C763FC-4077-4724-B603-A493E40E84FC}" type="presOf" srcId="{320F38D6-68AC-45CF-AFBB-F3BFAFBC30FC}" destId="{1F792A67-A5C9-43D8-8FD5-894894C9912C}" srcOrd="0" destOrd="0" presId="urn:microsoft.com/office/officeart/2005/8/layout/orgChart1"/>
    <dgm:cxn modelId="{32A2A3BC-C0C1-4ADA-98B7-4EBFCA006239}" type="presParOf" srcId="{A90CBD6B-FA2B-4040-94A1-F320699A78C7}" destId="{3BCDAB1D-755D-4EAF-BA65-C97CFD9A1CA6}" srcOrd="0" destOrd="0" presId="urn:microsoft.com/office/officeart/2005/8/layout/orgChart1"/>
    <dgm:cxn modelId="{8DAE098C-1DE6-4FA5-B3FD-A5DBEAEAD64F}" type="presParOf" srcId="{3BCDAB1D-755D-4EAF-BA65-C97CFD9A1CA6}" destId="{7E21A19A-68ED-49A4-A209-AF9ED11B05E0}" srcOrd="0" destOrd="0" presId="urn:microsoft.com/office/officeart/2005/8/layout/orgChart1"/>
    <dgm:cxn modelId="{8ADEBAAE-6822-4B98-A68F-C0656FE647D8}" type="presParOf" srcId="{7E21A19A-68ED-49A4-A209-AF9ED11B05E0}" destId="{1F792A67-A5C9-43D8-8FD5-894894C9912C}" srcOrd="0" destOrd="0" presId="urn:microsoft.com/office/officeart/2005/8/layout/orgChart1"/>
    <dgm:cxn modelId="{3E6977E1-A604-4863-9CDE-9E62D0D67BF0}" type="presParOf" srcId="{7E21A19A-68ED-49A4-A209-AF9ED11B05E0}" destId="{CE46C4B7-6C72-452D-8930-808D29CE4239}" srcOrd="1" destOrd="0" presId="urn:microsoft.com/office/officeart/2005/8/layout/orgChart1"/>
    <dgm:cxn modelId="{9BA9D264-212D-4CAE-9379-158615025726}" type="presParOf" srcId="{3BCDAB1D-755D-4EAF-BA65-C97CFD9A1CA6}" destId="{3F8B7E79-2FDE-488D-B6FD-C863DE1078CB}" srcOrd="1" destOrd="0" presId="urn:microsoft.com/office/officeart/2005/8/layout/orgChart1"/>
    <dgm:cxn modelId="{C482BA81-9A76-4D37-9C4B-784330C403EB}" type="presParOf" srcId="{3F8B7E79-2FDE-488D-B6FD-C863DE1078CB}" destId="{5B23C5CB-C8B5-46CB-AB64-E8991A053B57}" srcOrd="0" destOrd="0" presId="urn:microsoft.com/office/officeart/2005/8/layout/orgChart1"/>
    <dgm:cxn modelId="{FE3CCFC1-C206-4942-B0CA-8D87970CCE97}" type="presParOf" srcId="{3F8B7E79-2FDE-488D-B6FD-C863DE1078CB}" destId="{A77DC6B9-3ECD-4649-9323-05402D569F1D}" srcOrd="1" destOrd="0" presId="urn:microsoft.com/office/officeart/2005/8/layout/orgChart1"/>
    <dgm:cxn modelId="{387D4F66-E5DB-4E6C-AE9B-35E04B9FB129}" type="presParOf" srcId="{A77DC6B9-3ECD-4649-9323-05402D569F1D}" destId="{B3E35A1D-57BC-453D-9629-DDBA6C8C6D1D}" srcOrd="0" destOrd="0" presId="urn:microsoft.com/office/officeart/2005/8/layout/orgChart1"/>
    <dgm:cxn modelId="{A9B3593E-B809-4C87-AD1D-D583438D8C04}" type="presParOf" srcId="{B3E35A1D-57BC-453D-9629-DDBA6C8C6D1D}" destId="{A2D68417-9A15-49BC-BA05-2C64DE482E32}" srcOrd="0" destOrd="0" presId="urn:microsoft.com/office/officeart/2005/8/layout/orgChart1"/>
    <dgm:cxn modelId="{43F6BC3C-1682-4E17-8778-109BB46E893B}" type="presParOf" srcId="{B3E35A1D-57BC-453D-9629-DDBA6C8C6D1D}" destId="{4F09FE13-0823-4F8F-A580-F9511063C3CA}" srcOrd="1" destOrd="0" presId="urn:microsoft.com/office/officeart/2005/8/layout/orgChart1"/>
    <dgm:cxn modelId="{0BA49AEC-98E4-4E5C-A222-1E5C8DF67236}" type="presParOf" srcId="{A77DC6B9-3ECD-4649-9323-05402D569F1D}" destId="{B2831C08-5276-4AF0-82A6-98B611B73AB6}" srcOrd="1" destOrd="0" presId="urn:microsoft.com/office/officeart/2005/8/layout/orgChart1"/>
    <dgm:cxn modelId="{8C10E011-DEE3-4709-A616-D40826C8245D}" type="presParOf" srcId="{A77DC6B9-3ECD-4649-9323-05402D569F1D}" destId="{75572A5C-BFC0-40E0-83CF-A31753A6DF2E}" srcOrd="2" destOrd="0" presId="urn:microsoft.com/office/officeart/2005/8/layout/orgChart1"/>
    <dgm:cxn modelId="{834F4069-AFD6-4A37-8C4E-53E9E81333EB}" type="presParOf" srcId="{3F8B7E79-2FDE-488D-B6FD-C863DE1078CB}" destId="{7A50117C-FAD4-4B3E-9970-22BCF768B5E8}" srcOrd="2" destOrd="0" presId="urn:microsoft.com/office/officeart/2005/8/layout/orgChart1"/>
    <dgm:cxn modelId="{A6739FAE-D4A4-40CC-9C66-E808CCDC8EC9}" type="presParOf" srcId="{3F8B7E79-2FDE-488D-B6FD-C863DE1078CB}" destId="{8F63E640-35D4-4214-ABA8-F83D8317AF94}" srcOrd="3" destOrd="0" presId="urn:microsoft.com/office/officeart/2005/8/layout/orgChart1"/>
    <dgm:cxn modelId="{737047BF-213F-45C8-9409-1EC36B90F3D3}" type="presParOf" srcId="{8F63E640-35D4-4214-ABA8-F83D8317AF94}" destId="{C3463F81-7525-4F40-BE37-4BCEE3228733}" srcOrd="0" destOrd="0" presId="urn:microsoft.com/office/officeart/2005/8/layout/orgChart1"/>
    <dgm:cxn modelId="{A0DFDD9F-2295-4176-9113-8C4D1841E89C}" type="presParOf" srcId="{C3463F81-7525-4F40-BE37-4BCEE3228733}" destId="{C3A39584-9E9F-40D8-95BA-BA93D57336FC}" srcOrd="0" destOrd="0" presId="urn:microsoft.com/office/officeart/2005/8/layout/orgChart1"/>
    <dgm:cxn modelId="{64B29ADF-93E6-4FB8-8AC3-ED76563E8F6B}" type="presParOf" srcId="{C3463F81-7525-4F40-BE37-4BCEE3228733}" destId="{7EBF0A7A-0AFF-41CD-8C89-6909D9A62975}" srcOrd="1" destOrd="0" presId="urn:microsoft.com/office/officeart/2005/8/layout/orgChart1"/>
    <dgm:cxn modelId="{D9CB7451-94CE-4C8A-981F-578542600D9F}" type="presParOf" srcId="{8F63E640-35D4-4214-ABA8-F83D8317AF94}" destId="{4E81C533-870B-45CC-AA09-560E7FB0A75A}" srcOrd="1" destOrd="0" presId="urn:microsoft.com/office/officeart/2005/8/layout/orgChart1"/>
    <dgm:cxn modelId="{8A0A72C3-9CFB-4B01-8203-4097EC92761D}" type="presParOf" srcId="{8F63E640-35D4-4214-ABA8-F83D8317AF94}" destId="{02064695-8655-42AC-B6A8-7C02C4451B45}" srcOrd="2" destOrd="0" presId="urn:microsoft.com/office/officeart/2005/8/layout/orgChart1"/>
    <dgm:cxn modelId="{FD13CA13-A61D-4AF3-8976-600E9A61D860}" type="presParOf" srcId="{3F8B7E79-2FDE-488D-B6FD-C863DE1078CB}" destId="{B2170A11-2DD0-47C4-AC5D-0D8B20CC41F8}" srcOrd="4" destOrd="0" presId="urn:microsoft.com/office/officeart/2005/8/layout/orgChart1"/>
    <dgm:cxn modelId="{9E3F586C-2041-4386-8990-C2ED6267A815}" type="presParOf" srcId="{3F8B7E79-2FDE-488D-B6FD-C863DE1078CB}" destId="{6CABEE6D-1DD9-4D00-9668-4B01850333CF}" srcOrd="5" destOrd="0" presId="urn:microsoft.com/office/officeart/2005/8/layout/orgChart1"/>
    <dgm:cxn modelId="{067DC24A-23D3-4317-9EC6-42D966593CEE}" type="presParOf" srcId="{6CABEE6D-1DD9-4D00-9668-4B01850333CF}" destId="{717CA490-1731-4BDE-BBC1-A492EDD9FB61}" srcOrd="0" destOrd="0" presId="urn:microsoft.com/office/officeart/2005/8/layout/orgChart1"/>
    <dgm:cxn modelId="{09333CD8-2CC6-41CF-9FE7-5BFF4B00D943}" type="presParOf" srcId="{717CA490-1731-4BDE-BBC1-A492EDD9FB61}" destId="{D1C28477-2170-4B08-80F9-CDF045970108}" srcOrd="0" destOrd="0" presId="urn:microsoft.com/office/officeart/2005/8/layout/orgChart1"/>
    <dgm:cxn modelId="{29E927F2-6F16-44CB-AE99-8F76B6AD1159}" type="presParOf" srcId="{717CA490-1731-4BDE-BBC1-A492EDD9FB61}" destId="{F65C3036-D86A-4643-85B5-E46DD123C01A}" srcOrd="1" destOrd="0" presId="urn:microsoft.com/office/officeart/2005/8/layout/orgChart1"/>
    <dgm:cxn modelId="{C86568B6-4175-450C-BEEA-46A376DFA29F}" type="presParOf" srcId="{6CABEE6D-1DD9-4D00-9668-4B01850333CF}" destId="{8FD07763-B340-4D88-9DCD-6A504E80A38A}" srcOrd="1" destOrd="0" presId="urn:microsoft.com/office/officeart/2005/8/layout/orgChart1"/>
    <dgm:cxn modelId="{BC2B125B-BFDB-4437-A988-25ACDB54F1B9}" type="presParOf" srcId="{6CABEE6D-1DD9-4D00-9668-4B01850333CF}" destId="{4F5C98E2-BD02-4937-9F14-189252A969B3}" srcOrd="2" destOrd="0" presId="urn:microsoft.com/office/officeart/2005/8/layout/orgChart1"/>
    <dgm:cxn modelId="{C7443813-6F60-4C20-BCAD-E4106B37BE1A}" type="presParOf" srcId="{3F8B7E79-2FDE-488D-B6FD-C863DE1078CB}" destId="{FF2FD43B-6B98-4520-82DE-1C08FF0EE232}" srcOrd="6" destOrd="0" presId="urn:microsoft.com/office/officeart/2005/8/layout/orgChart1"/>
    <dgm:cxn modelId="{E6781E3A-BE38-48A3-AC28-9089934BE6A9}" type="presParOf" srcId="{3F8B7E79-2FDE-488D-B6FD-C863DE1078CB}" destId="{7DB6CA21-C886-48CE-B1E9-CCE3EFEE328E}" srcOrd="7" destOrd="0" presId="urn:microsoft.com/office/officeart/2005/8/layout/orgChart1"/>
    <dgm:cxn modelId="{5E18DE02-2105-417A-9FCC-DDBB73E660EE}" type="presParOf" srcId="{7DB6CA21-C886-48CE-B1E9-CCE3EFEE328E}" destId="{75C5B9C4-6119-4A96-8F2E-4C575528F1DE}" srcOrd="0" destOrd="0" presId="urn:microsoft.com/office/officeart/2005/8/layout/orgChart1"/>
    <dgm:cxn modelId="{3DA20EBC-34A0-45A0-9341-F9A90C3C53F4}" type="presParOf" srcId="{75C5B9C4-6119-4A96-8F2E-4C575528F1DE}" destId="{EC803920-D507-4403-83EC-37ECDD6EBB37}" srcOrd="0" destOrd="0" presId="urn:microsoft.com/office/officeart/2005/8/layout/orgChart1"/>
    <dgm:cxn modelId="{03AB220F-737C-47D5-80EC-F38315D049AE}" type="presParOf" srcId="{75C5B9C4-6119-4A96-8F2E-4C575528F1DE}" destId="{29001EFD-1945-4D62-94BC-758892F3E592}" srcOrd="1" destOrd="0" presId="urn:microsoft.com/office/officeart/2005/8/layout/orgChart1"/>
    <dgm:cxn modelId="{63992E2A-1917-413D-9C89-7C3CC0FA21BC}" type="presParOf" srcId="{7DB6CA21-C886-48CE-B1E9-CCE3EFEE328E}" destId="{D130C43C-F825-4854-910B-8ED99645C5CA}" srcOrd="1" destOrd="0" presId="urn:microsoft.com/office/officeart/2005/8/layout/orgChart1"/>
    <dgm:cxn modelId="{5E0E2042-CB39-4028-BB0A-CAFB03891AFD}" type="presParOf" srcId="{7DB6CA21-C886-48CE-B1E9-CCE3EFEE328E}" destId="{86FB79E9-CC0F-49B3-A9FA-9A79008AB908}" srcOrd="2" destOrd="0" presId="urn:microsoft.com/office/officeart/2005/8/layout/orgChart1"/>
    <dgm:cxn modelId="{AD47B7E7-383A-40DD-A660-08304A819A7D}" type="presParOf" srcId="{3BCDAB1D-755D-4EAF-BA65-C97CFD9A1CA6}" destId="{1D44420B-DD94-49B7-9116-F28D05F10169}"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A5EBB91-BBDA-4A31-B66F-9D6A4767F276}"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ru-RU"/>
        </a:p>
      </dgm:t>
    </dgm:pt>
    <dgm:pt modelId="{10E8B275-79A7-4555-BBB9-3088E45E950B}">
      <dgm:prSet phldrT="[Текст]" custT="1"/>
      <dgm:spPr/>
      <dgm:t>
        <a:bodyPr/>
        <a:lstStyle/>
        <a:p>
          <a:r>
            <a:rPr lang="ru-RU" sz="800">
              <a:latin typeface="Times New Roman" panose="02020603050405020304" pitchFamily="18" charset="0"/>
              <a:cs typeface="Times New Roman" panose="02020603050405020304" pitchFamily="18" charset="0"/>
            </a:rPr>
            <a:t>Низкая обеспеченность материально-технической базой</a:t>
          </a:r>
        </a:p>
      </dgm:t>
    </dgm:pt>
    <dgm:pt modelId="{7D3BFCE6-3373-4897-AB63-0D0963F42AF5}" type="parTrans" cxnId="{8982B379-22F0-42F9-A033-5B00204A6CA4}">
      <dgm:prSet/>
      <dgm:spPr/>
      <dgm:t>
        <a:bodyPr/>
        <a:lstStyle/>
        <a:p>
          <a:endParaRPr lang="ru-RU" sz="800">
            <a:latin typeface="Times New Roman" panose="02020603050405020304" pitchFamily="18" charset="0"/>
            <a:cs typeface="Times New Roman" panose="02020603050405020304" pitchFamily="18" charset="0"/>
          </a:endParaRPr>
        </a:p>
      </dgm:t>
    </dgm:pt>
    <dgm:pt modelId="{AE0016DC-C0C5-4A32-A68D-25C63D796B93}" type="sibTrans" cxnId="{8982B379-22F0-42F9-A033-5B00204A6CA4}">
      <dgm:prSet/>
      <dgm:spPr/>
      <dgm:t>
        <a:bodyPr/>
        <a:lstStyle/>
        <a:p>
          <a:endParaRPr lang="ru-RU" sz="800">
            <a:latin typeface="Times New Roman" panose="02020603050405020304" pitchFamily="18" charset="0"/>
            <a:cs typeface="Times New Roman" panose="02020603050405020304" pitchFamily="18" charset="0"/>
          </a:endParaRPr>
        </a:p>
      </dgm:t>
    </dgm:pt>
    <dgm:pt modelId="{1D15CCB5-4763-47A1-B037-CCE00BF27D16}">
      <dgm:prSet custT="1"/>
      <dgm:spPr/>
      <dgm:t>
        <a:bodyPr/>
        <a:lstStyle/>
        <a:p>
          <a:r>
            <a:rPr lang="ru-RU" sz="800">
              <a:latin typeface="Times New Roman" panose="02020603050405020304" pitchFamily="18" charset="0"/>
              <a:cs typeface="Times New Roman" panose="02020603050405020304" pitchFamily="18" charset="0"/>
            </a:rPr>
            <a:t>Неудовлетворительное состояние имеющихся основных фондов в промышленности</a:t>
          </a:r>
        </a:p>
      </dgm:t>
    </dgm:pt>
    <dgm:pt modelId="{9582040B-7414-4B9B-89CD-7928AFDC214F}" type="parTrans" cxnId="{1F4D078E-EE48-42F2-ACE4-9A958EE59D80}">
      <dgm:prSet/>
      <dgm:spPr/>
      <dgm:t>
        <a:bodyPr/>
        <a:lstStyle/>
        <a:p>
          <a:endParaRPr lang="ru-RU" sz="800">
            <a:latin typeface="Times New Roman" panose="02020603050405020304" pitchFamily="18" charset="0"/>
            <a:cs typeface="Times New Roman" panose="02020603050405020304" pitchFamily="18" charset="0"/>
          </a:endParaRPr>
        </a:p>
      </dgm:t>
    </dgm:pt>
    <dgm:pt modelId="{40B0A28E-A75D-487D-BFBA-8556E5D77FC8}" type="sibTrans" cxnId="{1F4D078E-EE48-42F2-ACE4-9A958EE59D80}">
      <dgm:prSet/>
      <dgm:spPr/>
      <dgm:t>
        <a:bodyPr/>
        <a:lstStyle/>
        <a:p>
          <a:endParaRPr lang="ru-RU" sz="800">
            <a:latin typeface="Times New Roman" panose="02020603050405020304" pitchFamily="18" charset="0"/>
            <a:cs typeface="Times New Roman" panose="02020603050405020304" pitchFamily="18" charset="0"/>
          </a:endParaRPr>
        </a:p>
      </dgm:t>
    </dgm:pt>
    <dgm:pt modelId="{087B148D-900D-4CA6-B677-758D2FEEA0AA}">
      <dgm:prSet custT="1"/>
      <dgm:spPr/>
      <dgm:t>
        <a:bodyPr/>
        <a:lstStyle/>
        <a:p>
          <a:r>
            <a:rPr lang="ru-RU" sz="800">
              <a:latin typeface="Times New Roman" panose="02020603050405020304" pitchFamily="18" charset="0"/>
              <a:cs typeface="Times New Roman" panose="02020603050405020304" pitchFamily="18" charset="0"/>
            </a:rPr>
            <a:t>Низкий уровень инновационно-инвестиционной активности</a:t>
          </a:r>
        </a:p>
      </dgm:t>
    </dgm:pt>
    <dgm:pt modelId="{9803E38F-3D0E-4E7F-9E27-04226757E58F}" type="parTrans" cxnId="{88A1799B-DDEF-43E9-A54B-00732E786722}">
      <dgm:prSet/>
      <dgm:spPr/>
      <dgm:t>
        <a:bodyPr/>
        <a:lstStyle/>
        <a:p>
          <a:endParaRPr lang="ru-RU" sz="800">
            <a:latin typeface="Times New Roman" panose="02020603050405020304" pitchFamily="18" charset="0"/>
            <a:cs typeface="Times New Roman" panose="02020603050405020304" pitchFamily="18" charset="0"/>
          </a:endParaRPr>
        </a:p>
      </dgm:t>
    </dgm:pt>
    <dgm:pt modelId="{3A4C1D07-787D-41AF-B232-F3C156B3B58D}" type="sibTrans" cxnId="{88A1799B-DDEF-43E9-A54B-00732E786722}">
      <dgm:prSet/>
      <dgm:spPr/>
      <dgm:t>
        <a:bodyPr/>
        <a:lstStyle/>
        <a:p>
          <a:endParaRPr lang="ru-RU" sz="800">
            <a:latin typeface="Times New Roman" panose="02020603050405020304" pitchFamily="18" charset="0"/>
            <a:cs typeface="Times New Roman" panose="02020603050405020304" pitchFamily="18" charset="0"/>
          </a:endParaRPr>
        </a:p>
      </dgm:t>
    </dgm:pt>
    <dgm:pt modelId="{9C99EE2B-116D-4E23-B0C8-6B49B42B1672}">
      <dgm:prSet custT="1"/>
      <dgm:spPr/>
      <dgm:t>
        <a:bodyPr/>
        <a:lstStyle/>
        <a:p>
          <a:r>
            <a:rPr lang="ru-RU" sz="800">
              <a:latin typeface="Times New Roman" panose="02020603050405020304" pitchFamily="18" charset="0"/>
              <a:cs typeface="Times New Roman" panose="02020603050405020304" pitchFamily="18" charset="0"/>
            </a:rPr>
            <a:t>Недостаточный уровень инвестиций в развитие основных производственных фондов</a:t>
          </a:r>
        </a:p>
      </dgm:t>
    </dgm:pt>
    <dgm:pt modelId="{0B8E7480-58B2-47E1-9F8F-4540AEA66A09}" type="parTrans" cxnId="{57409260-D492-4E5E-AD23-945AC025FEB6}">
      <dgm:prSet/>
      <dgm:spPr/>
      <dgm:t>
        <a:bodyPr/>
        <a:lstStyle/>
        <a:p>
          <a:endParaRPr lang="ru-RU" sz="800">
            <a:latin typeface="Times New Roman" panose="02020603050405020304" pitchFamily="18" charset="0"/>
            <a:cs typeface="Times New Roman" panose="02020603050405020304" pitchFamily="18" charset="0"/>
          </a:endParaRPr>
        </a:p>
      </dgm:t>
    </dgm:pt>
    <dgm:pt modelId="{FDCE7B51-5872-4F29-8688-AE82AFB1CD40}" type="sibTrans" cxnId="{57409260-D492-4E5E-AD23-945AC025FEB6}">
      <dgm:prSet/>
      <dgm:spPr/>
      <dgm:t>
        <a:bodyPr/>
        <a:lstStyle/>
        <a:p>
          <a:endParaRPr lang="ru-RU" sz="800">
            <a:latin typeface="Times New Roman" panose="02020603050405020304" pitchFamily="18" charset="0"/>
            <a:cs typeface="Times New Roman" panose="02020603050405020304" pitchFamily="18" charset="0"/>
          </a:endParaRPr>
        </a:p>
      </dgm:t>
    </dgm:pt>
    <dgm:pt modelId="{E01F0CE2-35CD-4D93-8407-0B7ECA74B410}">
      <dgm:prSet custT="1"/>
      <dgm:spPr/>
      <dgm:t>
        <a:bodyPr/>
        <a:lstStyle/>
        <a:p>
          <a:r>
            <a:rPr lang="ru-RU" sz="800">
              <a:latin typeface="Times New Roman" panose="02020603050405020304" pitchFamily="18" charset="0"/>
              <a:cs typeface="Times New Roman" panose="02020603050405020304" pitchFamily="18" charset="0"/>
            </a:rPr>
            <a:t>Нехватка квалифицированных кадров в промышленности</a:t>
          </a:r>
        </a:p>
      </dgm:t>
    </dgm:pt>
    <dgm:pt modelId="{BAB86D2C-B8F3-4B4C-8FFC-24485C9FF589}" type="parTrans" cxnId="{ECA954E8-6B82-4B3D-A1DD-3B7AFD4CAC41}">
      <dgm:prSet/>
      <dgm:spPr/>
      <dgm:t>
        <a:bodyPr/>
        <a:lstStyle/>
        <a:p>
          <a:endParaRPr lang="ru-RU" sz="800">
            <a:latin typeface="Times New Roman" panose="02020603050405020304" pitchFamily="18" charset="0"/>
            <a:cs typeface="Times New Roman" panose="02020603050405020304" pitchFamily="18" charset="0"/>
          </a:endParaRPr>
        </a:p>
      </dgm:t>
    </dgm:pt>
    <dgm:pt modelId="{092D7C7D-E02E-4980-8B00-D9BC8A3F608F}" type="sibTrans" cxnId="{ECA954E8-6B82-4B3D-A1DD-3B7AFD4CAC41}">
      <dgm:prSet/>
      <dgm:spPr/>
      <dgm:t>
        <a:bodyPr/>
        <a:lstStyle/>
        <a:p>
          <a:endParaRPr lang="ru-RU" sz="800">
            <a:latin typeface="Times New Roman" panose="02020603050405020304" pitchFamily="18" charset="0"/>
            <a:cs typeface="Times New Roman" panose="02020603050405020304" pitchFamily="18" charset="0"/>
          </a:endParaRPr>
        </a:p>
      </dgm:t>
    </dgm:pt>
    <dgm:pt modelId="{EAFC1A54-24AC-4A13-AA4E-0BE069CE436E}">
      <dgm:prSet custT="1"/>
      <dgm:spPr/>
      <dgm:t>
        <a:bodyPr/>
        <a:lstStyle/>
        <a:p>
          <a:r>
            <a:rPr lang="ru-RU" sz="800">
              <a:latin typeface="Times New Roman" panose="02020603050405020304" pitchFamily="18" charset="0"/>
              <a:cs typeface="Times New Roman" panose="02020603050405020304" pitchFamily="18" charset="0"/>
            </a:rPr>
            <a:t>Низкий уровень производительности труда</a:t>
          </a:r>
        </a:p>
      </dgm:t>
    </dgm:pt>
    <dgm:pt modelId="{B0B77D4E-105A-495E-8683-6C6E5A98BFFE}" type="parTrans" cxnId="{B9179FA9-B238-4147-B2AE-2B80B876920F}">
      <dgm:prSet/>
      <dgm:spPr/>
      <dgm:t>
        <a:bodyPr/>
        <a:lstStyle/>
        <a:p>
          <a:endParaRPr lang="ru-RU" sz="800">
            <a:latin typeface="Times New Roman" panose="02020603050405020304" pitchFamily="18" charset="0"/>
            <a:cs typeface="Times New Roman" panose="02020603050405020304" pitchFamily="18" charset="0"/>
          </a:endParaRPr>
        </a:p>
      </dgm:t>
    </dgm:pt>
    <dgm:pt modelId="{9E203786-92EF-4BC1-8817-C600466F918B}" type="sibTrans" cxnId="{B9179FA9-B238-4147-B2AE-2B80B876920F}">
      <dgm:prSet/>
      <dgm:spPr/>
      <dgm:t>
        <a:bodyPr/>
        <a:lstStyle/>
        <a:p>
          <a:endParaRPr lang="ru-RU" sz="800">
            <a:latin typeface="Times New Roman" panose="02020603050405020304" pitchFamily="18" charset="0"/>
            <a:cs typeface="Times New Roman" panose="02020603050405020304" pitchFamily="18" charset="0"/>
          </a:endParaRPr>
        </a:p>
      </dgm:t>
    </dgm:pt>
    <dgm:pt modelId="{8CCB8863-A913-4B45-BB34-F8EB5065AF63}">
      <dgm:prSet custT="1"/>
      <dgm:spPr/>
      <dgm:t>
        <a:bodyPr/>
        <a:lstStyle/>
        <a:p>
          <a:r>
            <a:rPr lang="ru-RU" sz="800">
              <a:latin typeface="Times New Roman" panose="02020603050405020304" pitchFamily="18" charset="0"/>
              <a:cs typeface="Times New Roman" panose="02020603050405020304" pitchFamily="18" charset="0"/>
            </a:rPr>
            <a:t>Высокая энергоемкость выпускаемой продукции</a:t>
          </a:r>
        </a:p>
      </dgm:t>
    </dgm:pt>
    <dgm:pt modelId="{3ABF1C3A-EB10-48BE-8B72-5C9FB94D7203}" type="parTrans" cxnId="{51C30CC8-C215-4C9C-8041-0A680056F3BE}">
      <dgm:prSet/>
      <dgm:spPr/>
      <dgm:t>
        <a:bodyPr/>
        <a:lstStyle/>
        <a:p>
          <a:endParaRPr lang="ru-RU" sz="800">
            <a:latin typeface="Times New Roman" panose="02020603050405020304" pitchFamily="18" charset="0"/>
            <a:cs typeface="Times New Roman" panose="02020603050405020304" pitchFamily="18" charset="0"/>
          </a:endParaRPr>
        </a:p>
      </dgm:t>
    </dgm:pt>
    <dgm:pt modelId="{9940E918-6B72-4A80-8EF1-B79C33E59D4A}" type="sibTrans" cxnId="{51C30CC8-C215-4C9C-8041-0A680056F3BE}">
      <dgm:prSet/>
      <dgm:spPr/>
      <dgm:t>
        <a:bodyPr/>
        <a:lstStyle/>
        <a:p>
          <a:endParaRPr lang="ru-RU" sz="800">
            <a:latin typeface="Times New Roman" panose="02020603050405020304" pitchFamily="18" charset="0"/>
            <a:cs typeface="Times New Roman" panose="02020603050405020304" pitchFamily="18" charset="0"/>
          </a:endParaRPr>
        </a:p>
      </dgm:t>
    </dgm:pt>
    <dgm:pt modelId="{FF54D02E-CD28-484C-B514-85B1C5CB0D81}">
      <dgm:prSet custT="1"/>
      <dgm:spPr/>
      <dgm:t>
        <a:bodyPr/>
        <a:lstStyle/>
        <a:p>
          <a:r>
            <a:rPr lang="ru-RU" sz="800">
              <a:latin typeface="Times New Roman" panose="02020603050405020304" pitchFamily="18" charset="0"/>
              <a:cs typeface="Times New Roman" panose="02020603050405020304" pitchFamily="18" charset="0"/>
            </a:rPr>
            <a:t>Недостаточный уровень рентабельности хозяйственно-экономической деятельности </a:t>
          </a:r>
        </a:p>
      </dgm:t>
    </dgm:pt>
    <dgm:pt modelId="{BA42820E-B4CB-4E49-8469-0E6BD5A535F1}" type="parTrans" cxnId="{4448A229-57A1-4A12-9482-94D979500B9D}">
      <dgm:prSet/>
      <dgm:spPr/>
      <dgm:t>
        <a:bodyPr/>
        <a:lstStyle/>
        <a:p>
          <a:endParaRPr lang="ru-RU" sz="800">
            <a:latin typeface="Times New Roman" panose="02020603050405020304" pitchFamily="18" charset="0"/>
            <a:cs typeface="Times New Roman" panose="02020603050405020304" pitchFamily="18" charset="0"/>
          </a:endParaRPr>
        </a:p>
      </dgm:t>
    </dgm:pt>
    <dgm:pt modelId="{431CBA09-2338-4787-8F9A-B9645CBB14F2}" type="sibTrans" cxnId="{4448A229-57A1-4A12-9482-94D979500B9D}">
      <dgm:prSet/>
      <dgm:spPr/>
      <dgm:t>
        <a:bodyPr/>
        <a:lstStyle/>
        <a:p>
          <a:endParaRPr lang="ru-RU" sz="800">
            <a:latin typeface="Times New Roman" panose="02020603050405020304" pitchFamily="18" charset="0"/>
            <a:cs typeface="Times New Roman" panose="02020603050405020304" pitchFamily="18" charset="0"/>
          </a:endParaRPr>
        </a:p>
      </dgm:t>
    </dgm:pt>
    <dgm:pt modelId="{6F2168DA-5027-468A-BF1A-3717AD6BBAC4}">
      <dgm:prSet phldrT="[Текст]" custT="1"/>
      <dgm:spPr/>
      <dgm:t>
        <a:bodyPr/>
        <a:lstStyle/>
        <a:p>
          <a:r>
            <a:rPr lang="ru-RU" sz="800">
              <a:latin typeface="Times New Roman" panose="02020603050405020304" pitchFamily="18" charset="0"/>
              <a:cs typeface="Times New Roman" panose="02020603050405020304" pitchFamily="18" charset="0"/>
            </a:rPr>
            <a:t>Недостаточный уровень промышленного производства</a:t>
          </a:r>
        </a:p>
      </dgm:t>
    </dgm:pt>
    <dgm:pt modelId="{A9319342-F390-407D-84A8-D157A5502EEE}" type="parTrans" cxnId="{948644E1-5DE3-4DDE-BA5F-B771DEFD22E8}">
      <dgm:prSet/>
      <dgm:spPr/>
      <dgm:t>
        <a:bodyPr/>
        <a:lstStyle/>
        <a:p>
          <a:endParaRPr lang="ru-RU" sz="800">
            <a:latin typeface="Times New Roman" panose="02020603050405020304" pitchFamily="18" charset="0"/>
            <a:cs typeface="Times New Roman" panose="02020603050405020304" pitchFamily="18" charset="0"/>
          </a:endParaRPr>
        </a:p>
      </dgm:t>
    </dgm:pt>
    <dgm:pt modelId="{99098E5E-690C-4BE9-86B3-4739984A2561}" type="sibTrans" cxnId="{948644E1-5DE3-4DDE-BA5F-B771DEFD22E8}">
      <dgm:prSet/>
      <dgm:spPr/>
      <dgm:t>
        <a:bodyPr/>
        <a:lstStyle/>
        <a:p>
          <a:endParaRPr lang="ru-RU" sz="800">
            <a:latin typeface="Times New Roman" panose="02020603050405020304" pitchFamily="18" charset="0"/>
            <a:cs typeface="Times New Roman" panose="02020603050405020304" pitchFamily="18" charset="0"/>
          </a:endParaRPr>
        </a:p>
      </dgm:t>
    </dgm:pt>
    <dgm:pt modelId="{701EB488-A45C-4107-A8C5-D4BAD9D2EDD1}">
      <dgm:prSet custT="1"/>
      <dgm:spPr/>
      <dgm:t>
        <a:bodyPr/>
        <a:lstStyle/>
        <a:p>
          <a:r>
            <a:rPr lang="ru-RU" sz="800">
              <a:latin typeface="Times New Roman" panose="02020603050405020304" pitchFamily="18" charset="0"/>
              <a:cs typeface="Times New Roman" panose="02020603050405020304" pitchFamily="18" charset="0"/>
            </a:rPr>
            <a:t>Низкое качество выпускаемой продукции</a:t>
          </a:r>
        </a:p>
      </dgm:t>
    </dgm:pt>
    <dgm:pt modelId="{E4875DA4-EDC1-4013-9450-7A8879156D84}" type="parTrans" cxnId="{959C730E-98B9-4225-9B74-2F518ABE40AE}">
      <dgm:prSet/>
      <dgm:spPr/>
      <dgm:t>
        <a:bodyPr/>
        <a:lstStyle/>
        <a:p>
          <a:endParaRPr lang="ru-RU" sz="800">
            <a:latin typeface="Times New Roman" panose="02020603050405020304" pitchFamily="18" charset="0"/>
            <a:cs typeface="Times New Roman" panose="02020603050405020304" pitchFamily="18" charset="0"/>
          </a:endParaRPr>
        </a:p>
      </dgm:t>
    </dgm:pt>
    <dgm:pt modelId="{B152ACB2-A24A-420B-96D0-F21DB06BEF7D}" type="sibTrans" cxnId="{959C730E-98B9-4225-9B74-2F518ABE40AE}">
      <dgm:prSet/>
      <dgm:spPr/>
      <dgm:t>
        <a:bodyPr/>
        <a:lstStyle/>
        <a:p>
          <a:endParaRPr lang="ru-RU" sz="800">
            <a:latin typeface="Times New Roman" panose="02020603050405020304" pitchFamily="18" charset="0"/>
            <a:cs typeface="Times New Roman" panose="02020603050405020304" pitchFamily="18" charset="0"/>
          </a:endParaRPr>
        </a:p>
      </dgm:t>
    </dgm:pt>
    <dgm:pt modelId="{8A252684-220E-4EA8-838B-AF4D7F515B49}">
      <dgm:prSet custT="1"/>
      <dgm:spPr/>
      <dgm:t>
        <a:bodyPr/>
        <a:lstStyle/>
        <a:p>
          <a:r>
            <a:rPr lang="ru-RU" sz="800">
              <a:latin typeface="Times New Roman" panose="02020603050405020304" pitchFamily="18" charset="0"/>
              <a:cs typeface="Times New Roman" panose="02020603050405020304" pitchFamily="18" charset="0"/>
            </a:rPr>
            <a:t>Низкое качество выпускаемой продукции</a:t>
          </a:r>
        </a:p>
      </dgm:t>
    </dgm:pt>
    <dgm:pt modelId="{AAFC43B6-BD35-4A54-BC14-05896E8814A4}" type="parTrans" cxnId="{D1EC0EF6-8377-4D33-B964-1092282EC935}">
      <dgm:prSet/>
      <dgm:spPr/>
      <dgm:t>
        <a:bodyPr/>
        <a:lstStyle/>
        <a:p>
          <a:endParaRPr lang="ru-RU" sz="800">
            <a:latin typeface="Times New Roman" panose="02020603050405020304" pitchFamily="18" charset="0"/>
            <a:cs typeface="Times New Roman" panose="02020603050405020304" pitchFamily="18" charset="0"/>
          </a:endParaRPr>
        </a:p>
      </dgm:t>
    </dgm:pt>
    <dgm:pt modelId="{8CE7D4C5-94F8-4EBB-B32E-D2DE2715F0D0}" type="sibTrans" cxnId="{D1EC0EF6-8377-4D33-B964-1092282EC935}">
      <dgm:prSet/>
      <dgm:spPr/>
      <dgm:t>
        <a:bodyPr/>
        <a:lstStyle/>
        <a:p>
          <a:endParaRPr lang="ru-RU" sz="800">
            <a:latin typeface="Times New Roman" panose="02020603050405020304" pitchFamily="18" charset="0"/>
            <a:cs typeface="Times New Roman" panose="02020603050405020304" pitchFamily="18" charset="0"/>
          </a:endParaRPr>
        </a:p>
      </dgm:t>
    </dgm:pt>
    <dgm:pt modelId="{78A881D6-8F02-4BF3-91DE-83C677886888}">
      <dgm:prSet custT="1"/>
      <dgm:spPr/>
      <dgm:t>
        <a:bodyPr/>
        <a:lstStyle/>
        <a:p>
          <a:r>
            <a:rPr lang="ru-RU" sz="800">
              <a:latin typeface="Times New Roman" panose="02020603050405020304" pitchFamily="18" charset="0"/>
              <a:cs typeface="Times New Roman" panose="02020603050405020304" pitchFamily="18" charset="0"/>
            </a:rPr>
            <a:t>Слабая конкурентоспособность промышленной продукции на внешнем и внутреннем рынках</a:t>
          </a:r>
        </a:p>
      </dgm:t>
    </dgm:pt>
    <dgm:pt modelId="{49995346-593D-4766-9FFC-E586BAAC896A}" type="parTrans" cxnId="{CD989830-ABE1-4770-A7FE-DF3045FCCDAB}">
      <dgm:prSet/>
      <dgm:spPr/>
      <dgm:t>
        <a:bodyPr/>
        <a:lstStyle/>
        <a:p>
          <a:endParaRPr lang="ru-RU" sz="800">
            <a:latin typeface="Times New Roman" panose="02020603050405020304" pitchFamily="18" charset="0"/>
            <a:cs typeface="Times New Roman" panose="02020603050405020304" pitchFamily="18" charset="0"/>
          </a:endParaRPr>
        </a:p>
      </dgm:t>
    </dgm:pt>
    <dgm:pt modelId="{F309400B-42F1-4823-A9D7-0FE77116B9AD}" type="sibTrans" cxnId="{CD989830-ABE1-4770-A7FE-DF3045FCCDAB}">
      <dgm:prSet/>
      <dgm:spPr/>
      <dgm:t>
        <a:bodyPr/>
        <a:lstStyle/>
        <a:p>
          <a:endParaRPr lang="ru-RU" sz="800">
            <a:latin typeface="Times New Roman" panose="02020603050405020304" pitchFamily="18" charset="0"/>
            <a:cs typeface="Times New Roman" panose="02020603050405020304" pitchFamily="18" charset="0"/>
          </a:endParaRPr>
        </a:p>
      </dgm:t>
    </dgm:pt>
    <dgm:pt modelId="{B84EF583-88F8-4308-BF89-CB41343E5C82}">
      <dgm:prSet custT="1"/>
      <dgm:spPr/>
      <dgm:t>
        <a:bodyPr/>
        <a:lstStyle/>
        <a:p>
          <a:r>
            <a:rPr lang="ru-RU" sz="800">
              <a:latin typeface="Times New Roman" panose="02020603050405020304" pitchFamily="18" charset="0"/>
              <a:cs typeface="Times New Roman" panose="02020603050405020304" pitchFamily="18" charset="0"/>
            </a:rPr>
            <a:t>Низкое качество выпускаемой продукции</a:t>
          </a:r>
        </a:p>
      </dgm:t>
    </dgm:pt>
    <dgm:pt modelId="{9CE382A6-3011-4DCC-ABFF-06838D080436}" type="parTrans" cxnId="{497A3E49-1B1E-4CD6-90B8-2FAB04E798C1}">
      <dgm:prSet/>
      <dgm:spPr/>
      <dgm:t>
        <a:bodyPr/>
        <a:lstStyle/>
        <a:p>
          <a:endParaRPr lang="ru-RU" sz="800">
            <a:latin typeface="Times New Roman" panose="02020603050405020304" pitchFamily="18" charset="0"/>
            <a:cs typeface="Times New Roman" panose="02020603050405020304" pitchFamily="18" charset="0"/>
          </a:endParaRPr>
        </a:p>
      </dgm:t>
    </dgm:pt>
    <dgm:pt modelId="{AB595B3B-E170-458B-94F2-367E335B45AF}" type="sibTrans" cxnId="{497A3E49-1B1E-4CD6-90B8-2FAB04E798C1}">
      <dgm:prSet/>
      <dgm:spPr/>
      <dgm:t>
        <a:bodyPr/>
        <a:lstStyle/>
        <a:p>
          <a:endParaRPr lang="ru-RU" sz="800">
            <a:latin typeface="Times New Roman" panose="02020603050405020304" pitchFamily="18" charset="0"/>
            <a:cs typeface="Times New Roman" panose="02020603050405020304" pitchFamily="18" charset="0"/>
          </a:endParaRPr>
        </a:p>
      </dgm:t>
    </dgm:pt>
    <dgm:pt modelId="{B54F1D5D-5A06-4A06-A5E0-CCDD7EE11AFC}">
      <dgm:prSet custT="1"/>
      <dgm:spPr/>
      <dgm:t>
        <a:bodyPr/>
        <a:lstStyle/>
        <a:p>
          <a:r>
            <a:rPr lang="ru-RU" sz="800">
              <a:latin typeface="Times New Roman" panose="02020603050405020304" pitchFamily="18" charset="0"/>
              <a:cs typeface="Times New Roman" panose="02020603050405020304" pitchFamily="18" charset="0"/>
            </a:rPr>
            <a:t>Уменьшение собственных источников финансирования</a:t>
          </a:r>
        </a:p>
      </dgm:t>
    </dgm:pt>
    <dgm:pt modelId="{62136073-DE26-4E25-A0EF-14D8E513B07B}" type="parTrans" cxnId="{EB3E5B29-CF2C-4908-B515-1E74B5D45214}">
      <dgm:prSet/>
      <dgm:spPr/>
      <dgm:t>
        <a:bodyPr/>
        <a:lstStyle/>
        <a:p>
          <a:endParaRPr lang="ru-RU" sz="800">
            <a:latin typeface="Times New Roman" panose="02020603050405020304" pitchFamily="18" charset="0"/>
            <a:cs typeface="Times New Roman" panose="02020603050405020304" pitchFamily="18" charset="0"/>
          </a:endParaRPr>
        </a:p>
      </dgm:t>
    </dgm:pt>
    <dgm:pt modelId="{BE63B4E1-8182-44C0-8D6D-51717BE5FD18}" type="sibTrans" cxnId="{EB3E5B29-CF2C-4908-B515-1E74B5D45214}">
      <dgm:prSet/>
      <dgm:spPr/>
      <dgm:t>
        <a:bodyPr/>
        <a:lstStyle/>
        <a:p>
          <a:endParaRPr lang="ru-RU" sz="800">
            <a:latin typeface="Times New Roman" panose="02020603050405020304" pitchFamily="18" charset="0"/>
            <a:cs typeface="Times New Roman" panose="02020603050405020304" pitchFamily="18" charset="0"/>
          </a:endParaRPr>
        </a:p>
      </dgm:t>
    </dgm:pt>
    <dgm:pt modelId="{F27518A1-6282-4257-9FBC-0D0A0FC6C087}">
      <dgm:prSet phldrT="[Текст]" custT="1"/>
      <dgm:spPr/>
      <dgm:t>
        <a:bodyPr/>
        <a:lstStyle/>
        <a:p>
          <a:r>
            <a:rPr lang="ru-RU" sz="800">
              <a:latin typeface="Times New Roman" panose="02020603050405020304" pitchFamily="18" charset="0"/>
              <a:cs typeface="Times New Roman" panose="02020603050405020304" pitchFamily="18" charset="0"/>
            </a:rPr>
            <a:t>Несбалансированность бюджетной системы региона</a:t>
          </a:r>
        </a:p>
      </dgm:t>
    </dgm:pt>
    <dgm:pt modelId="{9AA59979-80F7-401A-AEBD-22E60C209823}" type="parTrans" cxnId="{C666D376-E7F9-40C6-9FD9-6206B3CDAFD7}">
      <dgm:prSet/>
      <dgm:spPr/>
      <dgm:t>
        <a:bodyPr/>
        <a:lstStyle/>
        <a:p>
          <a:endParaRPr lang="ru-RU" sz="800">
            <a:latin typeface="Times New Roman" panose="02020603050405020304" pitchFamily="18" charset="0"/>
            <a:cs typeface="Times New Roman" panose="02020603050405020304" pitchFamily="18" charset="0"/>
          </a:endParaRPr>
        </a:p>
      </dgm:t>
    </dgm:pt>
    <dgm:pt modelId="{90709858-45F9-48F3-8660-8D54071A6980}" type="sibTrans" cxnId="{C666D376-E7F9-40C6-9FD9-6206B3CDAFD7}">
      <dgm:prSet/>
      <dgm:spPr/>
      <dgm:t>
        <a:bodyPr/>
        <a:lstStyle/>
        <a:p>
          <a:endParaRPr lang="ru-RU" sz="800">
            <a:latin typeface="Times New Roman" panose="02020603050405020304" pitchFamily="18" charset="0"/>
            <a:cs typeface="Times New Roman" panose="02020603050405020304" pitchFamily="18" charset="0"/>
          </a:endParaRPr>
        </a:p>
      </dgm:t>
    </dgm:pt>
    <dgm:pt modelId="{4CCBF325-8C99-4182-AD8A-D2727F721C13}">
      <dgm:prSet custT="1"/>
      <dgm:spPr/>
      <dgm:t>
        <a:bodyPr/>
        <a:lstStyle/>
        <a:p>
          <a:r>
            <a:rPr lang="ru-RU" sz="800">
              <a:latin typeface="Times New Roman" panose="02020603050405020304" pitchFamily="18" charset="0"/>
              <a:cs typeface="Times New Roman" panose="02020603050405020304" pitchFamily="18" charset="0"/>
            </a:rPr>
            <a:t>Отсутствие возможностей для модернизации основных производственных фондов</a:t>
          </a:r>
        </a:p>
      </dgm:t>
    </dgm:pt>
    <dgm:pt modelId="{36A6CE67-04AC-488E-9F8C-389864E78604}" type="parTrans" cxnId="{4DE834AC-BFC3-4DA2-9E96-DAE9CB329325}">
      <dgm:prSet/>
      <dgm:spPr/>
      <dgm:t>
        <a:bodyPr/>
        <a:lstStyle/>
        <a:p>
          <a:endParaRPr lang="ru-RU" sz="800">
            <a:latin typeface="Times New Roman" panose="02020603050405020304" pitchFamily="18" charset="0"/>
            <a:cs typeface="Times New Roman" panose="02020603050405020304" pitchFamily="18" charset="0"/>
          </a:endParaRPr>
        </a:p>
      </dgm:t>
    </dgm:pt>
    <dgm:pt modelId="{5351EA12-B68C-40E0-90F1-2DE8F6698C62}" type="sibTrans" cxnId="{4DE834AC-BFC3-4DA2-9E96-DAE9CB329325}">
      <dgm:prSet/>
      <dgm:spPr/>
      <dgm:t>
        <a:bodyPr/>
        <a:lstStyle/>
        <a:p>
          <a:endParaRPr lang="ru-RU" sz="800">
            <a:latin typeface="Times New Roman" panose="02020603050405020304" pitchFamily="18" charset="0"/>
            <a:cs typeface="Times New Roman" panose="02020603050405020304" pitchFamily="18" charset="0"/>
          </a:endParaRPr>
        </a:p>
      </dgm:t>
    </dgm:pt>
    <dgm:pt modelId="{DF2B6341-8EB6-47B7-B1CA-45E9B374B486}">
      <dgm:prSet custT="1"/>
      <dgm:spPr/>
      <dgm:t>
        <a:bodyPr/>
        <a:lstStyle/>
        <a:p>
          <a:r>
            <a:rPr lang="ru-RU" sz="800">
              <a:latin typeface="Times New Roman" panose="02020603050405020304" pitchFamily="18" charset="0"/>
              <a:cs typeface="Times New Roman" panose="02020603050405020304" pitchFamily="18" charset="0"/>
            </a:rPr>
            <a:t>Низкая конкурентоспособность продукции на рынке</a:t>
          </a:r>
        </a:p>
      </dgm:t>
    </dgm:pt>
    <dgm:pt modelId="{F57EB6A6-F554-48B5-BEC1-5C61559397DC}" type="parTrans" cxnId="{5671D8C6-E82D-4517-8D9D-3A6A7E544758}">
      <dgm:prSet/>
      <dgm:spPr/>
      <dgm:t>
        <a:bodyPr/>
        <a:lstStyle/>
        <a:p>
          <a:endParaRPr lang="ru-RU" sz="800">
            <a:latin typeface="Times New Roman" panose="02020603050405020304" pitchFamily="18" charset="0"/>
            <a:cs typeface="Times New Roman" panose="02020603050405020304" pitchFamily="18" charset="0"/>
          </a:endParaRPr>
        </a:p>
      </dgm:t>
    </dgm:pt>
    <dgm:pt modelId="{6155A38A-4509-4E17-98BC-7E7BA4228BE6}" type="sibTrans" cxnId="{5671D8C6-E82D-4517-8D9D-3A6A7E544758}">
      <dgm:prSet/>
      <dgm:spPr/>
      <dgm:t>
        <a:bodyPr/>
        <a:lstStyle/>
        <a:p>
          <a:endParaRPr lang="ru-RU" sz="800">
            <a:latin typeface="Times New Roman" panose="02020603050405020304" pitchFamily="18" charset="0"/>
            <a:cs typeface="Times New Roman" panose="02020603050405020304" pitchFamily="18" charset="0"/>
          </a:endParaRPr>
        </a:p>
      </dgm:t>
    </dgm:pt>
    <dgm:pt modelId="{3DFF8F9D-CD16-42BD-9DDE-7E63B01ECEE7}">
      <dgm:prSet custT="1"/>
      <dgm:spPr/>
      <dgm:t>
        <a:bodyPr/>
        <a:lstStyle/>
        <a:p>
          <a:r>
            <a:rPr lang="ru-RU" sz="800">
              <a:latin typeface="Times New Roman" panose="02020603050405020304" pitchFamily="18" charset="0"/>
              <a:cs typeface="Times New Roman" panose="02020603050405020304" pitchFamily="18" charset="0"/>
            </a:rPr>
            <a:t>Отсутствие возможностей для развития рынков сбыта</a:t>
          </a:r>
        </a:p>
      </dgm:t>
    </dgm:pt>
    <dgm:pt modelId="{D33BFD50-B0BA-46E0-B57C-CC533806C9A0}" type="parTrans" cxnId="{0BACC1D7-DC24-4F72-9CE0-EF9F7EC8E056}">
      <dgm:prSet/>
      <dgm:spPr/>
      <dgm:t>
        <a:bodyPr/>
        <a:lstStyle/>
        <a:p>
          <a:endParaRPr lang="ru-RU" sz="800">
            <a:latin typeface="Times New Roman" panose="02020603050405020304" pitchFamily="18" charset="0"/>
            <a:cs typeface="Times New Roman" panose="02020603050405020304" pitchFamily="18" charset="0"/>
          </a:endParaRPr>
        </a:p>
      </dgm:t>
    </dgm:pt>
    <dgm:pt modelId="{61BABCD7-CEAF-4E05-BC52-66157702B796}" type="sibTrans" cxnId="{0BACC1D7-DC24-4F72-9CE0-EF9F7EC8E056}">
      <dgm:prSet/>
      <dgm:spPr/>
      <dgm:t>
        <a:bodyPr/>
        <a:lstStyle/>
        <a:p>
          <a:endParaRPr lang="ru-RU" sz="800">
            <a:latin typeface="Times New Roman" panose="02020603050405020304" pitchFamily="18" charset="0"/>
            <a:cs typeface="Times New Roman" panose="02020603050405020304" pitchFamily="18" charset="0"/>
          </a:endParaRPr>
        </a:p>
      </dgm:t>
    </dgm:pt>
    <dgm:pt modelId="{5634B2F7-E5C6-4F6B-9488-9F87DDDF5387}">
      <dgm:prSet custT="1"/>
      <dgm:spPr/>
      <dgm:t>
        <a:bodyPr/>
        <a:lstStyle/>
        <a:p>
          <a:r>
            <a:rPr lang="ru-RU" sz="800">
              <a:latin typeface="Times New Roman" panose="02020603050405020304" pitchFamily="18" charset="0"/>
              <a:cs typeface="Times New Roman" panose="02020603050405020304" pitchFamily="18" charset="0"/>
            </a:rPr>
            <a:t>Неполное использование имеющихся ресурсов</a:t>
          </a:r>
        </a:p>
      </dgm:t>
    </dgm:pt>
    <dgm:pt modelId="{3139097C-1D7B-4342-8EDE-43CD104DBABA}" type="parTrans" cxnId="{B7454BFA-52AC-4384-9158-AF2F4DCA1862}">
      <dgm:prSet/>
      <dgm:spPr/>
      <dgm:t>
        <a:bodyPr/>
        <a:lstStyle/>
        <a:p>
          <a:endParaRPr lang="ru-RU" sz="800">
            <a:latin typeface="Times New Roman" panose="02020603050405020304" pitchFamily="18" charset="0"/>
            <a:cs typeface="Times New Roman" panose="02020603050405020304" pitchFamily="18" charset="0"/>
          </a:endParaRPr>
        </a:p>
      </dgm:t>
    </dgm:pt>
    <dgm:pt modelId="{7E81B99E-7540-4DEC-9037-4AD55C4995C7}" type="sibTrans" cxnId="{B7454BFA-52AC-4384-9158-AF2F4DCA1862}">
      <dgm:prSet/>
      <dgm:spPr/>
      <dgm:t>
        <a:bodyPr/>
        <a:lstStyle/>
        <a:p>
          <a:endParaRPr lang="ru-RU" sz="800">
            <a:latin typeface="Times New Roman" panose="02020603050405020304" pitchFamily="18" charset="0"/>
            <a:cs typeface="Times New Roman" panose="02020603050405020304" pitchFamily="18" charset="0"/>
          </a:endParaRPr>
        </a:p>
      </dgm:t>
    </dgm:pt>
    <dgm:pt modelId="{E67A4D04-4615-45CB-801C-DBB41D66D7D7}">
      <dgm:prSet custT="1"/>
      <dgm:spPr/>
      <dgm:t>
        <a:bodyPr/>
        <a:lstStyle/>
        <a:p>
          <a:r>
            <a:rPr lang="ru-RU" sz="800">
              <a:latin typeface="Times New Roman" panose="02020603050405020304" pitchFamily="18" charset="0"/>
              <a:cs typeface="Times New Roman" panose="02020603050405020304" pitchFamily="18" charset="0"/>
            </a:rPr>
            <a:t>Низкая финансовая эффективность</a:t>
          </a:r>
        </a:p>
      </dgm:t>
    </dgm:pt>
    <dgm:pt modelId="{B56ACDAA-28D2-4435-9AEE-77B1A49DEF65}" type="parTrans" cxnId="{5B73A9A5-1980-483B-8065-5CF788C4ECBB}">
      <dgm:prSet/>
      <dgm:spPr/>
      <dgm:t>
        <a:bodyPr/>
        <a:lstStyle/>
        <a:p>
          <a:endParaRPr lang="ru-RU" sz="800">
            <a:latin typeface="Times New Roman" panose="02020603050405020304" pitchFamily="18" charset="0"/>
            <a:cs typeface="Times New Roman" panose="02020603050405020304" pitchFamily="18" charset="0"/>
          </a:endParaRPr>
        </a:p>
      </dgm:t>
    </dgm:pt>
    <dgm:pt modelId="{B7CE7CD8-3B02-4EA6-A87E-7666881688D8}" type="sibTrans" cxnId="{5B73A9A5-1980-483B-8065-5CF788C4ECBB}">
      <dgm:prSet/>
      <dgm:spPr/>
      <dgm:t>
        <a:bodyPr/>
        <a:lstStyle/>
        <a:p>
          <a:endParaRPr lang="ru-RU" sz="800">
            <a:latin typeface="Times New Roman" panose="02020603050405020304" pitchFamily="18" charset="0"/>
            <a:cs typeface="Times New Roman" panose="02020603050405020304" pitchFamily="18" charset="0"/>
          </a:endParaRPr>
        </a:p>
      </dgm:t>
    </dgm:pt>
    <dgm:pt modelId="{62BC7A39-D706-4EBB-A502-C282B05107E8}">
      <dgm:prSet custT="1"/>
      <dgm:spPr/>
      <dgm:t>
        <a:bodyPr/>
        <a:lstStyle/>
        <a:p>
          <a:r>
            <a:rPr lang="ru-RU" sz="800">
              <a:latin typeface="Times New Roman" panose="02020603050405020304" pitchFamily="18" charset="0"/>
              <a:cs typeface="Times New Roman" panose="02020603050405020304" pitchFamily="18" charset="0"/>
            </a:rPr>
            <a:t>Низкий уровень инноваций</a:t>
          </a:r>
        </a:p>
      </dgm:t>
    </dgm:pt>
    <dgm:pt modelId="{25E51476-5F82-4E95-89C6-06478505F205}" type="sibTrans" cxnId="{6D28B309-A8CE-4A8A-AEB7-D3B775FBDE55}">
      <dgm:prSet/>
      <dgm:spPr/>
      <dgm:t>
        <a:bodyPr/>
        <a:lstStyle/>
        <a:p>
          <a:endParaRPr lang="ru-RU" sz="800">
            <a:latin typeface="Times New Roman" panose="02020603050405020304" pitchFamily="18" charset="0"/>
            <a:cs typeface="Times New Roman" panose="02020603050405020304" pitchFamily="18" charset="0"/>
          </a:endParaRPr>
        </a:p>
      </dgm:t>
    </dgm:pt>
    <dgm:pt modelId="{5F5BB243-CD98-40BF-89AC-D50B9EF56763}" type="parTrans" cxnId="{6D28B309-A8CE-4A8A-AEB7-D3B775FBDE55}">
      <dgm:prSet/>
      <dgm:spPr/>
      <dgm:t>
        <a:bodyPr/>
        <a:lstStyle/>
        <a:p>
          <a:endParaRPr lang="ru-RU" sz="800">
            <a:latin typeface="Times New Roman" panose="02020603050405020304" pitchFamily="18" charset="0"/>
            <a:cs typeface="Times New Roman" panose="02020603050405020304" pitchFamily="18" charset="0"/>
          </a:endParaRPr>
        </a:p>
      </dgm:t>
    </dgm:pt>
    <dgm:pt modelId="{407700FF-2864-456A-8ED3-59CDE222C327}">
      <dgm:prSet custT="1"/>
      <dgm:spPr/>
      <dgm:t>
        <a:bodyPr/>
        <a:lstStyle/>
        <a:p>
          <a:r>
            <a:rPr lang="ru-RU" sz="800">
              <a:latin typeface="Times New Roman" panose="02020603050405020304" pitchFamily="18" charset="0"/>
              <a:cs typeface="Times New Roman" panose="02020603050405020304" pitchFamily="18" charset="0"/>
            </a:rPr>
            <a:t>Недополучение налоговых платежей в бюджет региона</a:t>
          </a:r>
        </a:p>
      </dgm:t>
    </dgm:pt>
    <dgm:pt modelId="{84686D74-400B-49D9-95BB-EBD8FE666C01}" type="parTrans" cxnId="{3EA9C665-F09C-45E5-9D66-6A8EF6D8CCA9}">
      <dgm:prSet/>
      <dgm:spPr/>
      <dgm:t>
        <a:bodyPr/>
        <a:lstStyle/>
        <a:p>
          <a:endParaRPr lang="ru-RU"/>
        </a:p>
      </dgm:t>
    </dgm:pt>
    <dgm:pt modelId="{358F91E6-5129-447C-9C8E-326E3C80EFAF}" type="sibTrans" cxnId="{3EA9C665-F09C-45E5-9D66-6A8EF6D8CCA9}">
      <dgm:prSet/>
      <dgm:spPr/>
      <dgm:t>
        <a:bodyPr/>
        <a:lstStyle/>
        <a:p>
          <a:endParaRPr lang="ru-RU"/>
        </a:p>
      </dgm:t>
    </dgm:pt>
    <dgm:pt modelId="{F4BB189A-5456-4DDB-BD4B-2EF8E6E210AB}" type="pres">
      <dgm:prSet presAssocID="{1A5EBB91-BBDA-4A31-B66F-9D6A4767F276}" presName="Name0" presStyleCnt="0">
        <dgm:presLayoutVars>
          <dgm:chPref val="3"/>
          <dgm:dir/>
          <dgm:animLvl val="lvl"/>
          <dgm:resizeHandles/>
        </dgm:presLayoutVars>
      </dgm:prSet>
      <dgm:spPr/>
    </dgm:pt>
    <dgm:pt modelId="{42775571-6634-4A68-B257-6D6CF5394170}" type="pres">
      <dgm:prSet presAssocID="{10E8B275-79A7-4555-BBB9-3088E45E950B}" presName="horFlow" presStyleCnt="0"/>
      <dgm:spPr/>
    </dgm:pt>
    <dgm:pt modelId="{AA5B1C3F-263F-4522-8C66-8332A01C9DDA}" type="pres">
      <dgm:prSet presAssocID="{10E8B275-79A7-4555-BBB9-3088E45E950B}" presName="bigChev" presStyleLbl="node1" presStyleIdx="0" presStyleCnt="8" custScaleX="178941" custScaleY="153171"/>
      <dgm:spPr/>
    </dgm:pt>
    <dgm:pt modelId="{DA05EE8B-717B-4BA4-B52B-C0116B57184D}" type="pres">
      <dgm:prSet presAssocID="{A9319342-F390-407D-84A8-D157A5502EEE}" presName="parTrans" presStyleCnt="0"/>
      <dgm:spPr/>
    </dgm:pt>
    <dgm:pt modelId="{A755E170-1C26-4B6A-A4D7-FE0081A5E066}" type="pres">
      <dgm:prSet presAssocID="{6F2168DA-5027-468A-BF1A-3717AD6BBAC4}" presName="node" presStyleLbl="alignAccFollowNode1" presStyleIdx="0" presStyleCnt="14" custScaleX="200186" custScaleY="153171">
        <dgm:presLayoutVars>
          <dgm:bulletEnabled val="1"/>
        </dgm:presLayoutVars>
      </dgm:prSet>
      <dgm:spPr/>
    </dgm:pt>
    <dgm:pt modelId="{9F47D1BB-EF4A-4E7F-9289-3DEDAE00F702}" type="pres">
      <dgm:prSet presAssocID="{99098E5E-690C-4BE9-86B3-4739984A2561}" presName="sibTrans" presStyleCnt="0"/>
      <dgm:spPr/>
    </dgm:pt>
    <dgm:pt modelId="{F84F385A-D86C-4C52-B1D0-395595CC7888}" type="pres">
      <dgm:prSet presAssocID="{F27518A1-6282-4257-9FBC-0D0A0FC6C087}" presName="node" presStyleLbl="alignAccFollowNode1" presStyleIdx="1" presStyleCnt="14" custScaleX="198270" custScaleY="153171">
        <dgm:presLayoutVars>
          <dgm:bulletEnabled val="1"/>
        </dgm:presLayoutVars>
      </dgm:prSet>
      <dgm:spPr/>
    </dgm:pt>
    <dgm:pt modelId="{2E5591A9-5623-4644-9BE6-4FB63FAEA9BE}" type="pres">
      <dgm:prSet presAssocID="{10E8B275-79A7-4555-BBB9-3088E45E950B}" presName="vSp" presStyleCnt="0"/>
      <dgm:spPr/>
    </dgm:pt>
    <dgm:pt modelId="{9E1680C9-B62C-4183-9DF3-2AC2D7F0C9DA}" type="pres">
      <dgm:prSet presAssocID="{1D15CCB5-4763-47A1-B037-CCE00BF27D16}" presName="horFlow" presStyleCnt="0"/>
      <dgm:spPr/>
    </dgm:pt>
    <dgm:pt modelId="{BDC115F0-0CC8-4035-AB20-4DB4AB4EC5F3}" type="pres">
      <dgm:prSet presAssocID="{1D15CCB5-4763-47A1-B037-CCE00BF27D16}" presName="bigChev" presStyleLbl="node1" presStyleIdx="1" presStyleCnt="8" custScaleX="178941" custScaleY="153171"/>
      <dgm:spPr/>
    </dgm:pt>
    <dgm:pt modelId="{AC572E07-6DB5-405B-859F-33DD5C318373}" type="pres">
      <dgm:prSet presAssocID="{E4875DA4-EDC1-4013-9450-7A8879156D84}" presName="parTrans" presStyleCnt="0"/>
      <dgm:spPr/>
    </dgm:pt>
    <dgm:pt modelId="{E5E9BCA6-15AD-432A-9610-21B7D25C14DF}" type="pres">
      <dgm:prSet presAssocID="{701EB488-A45C-4107-A8C5-D4BAD9D2EDD1}" presName="node" presStyleLbl="alignAccFollowNode1" presStyleIdx="2" presStyleCnt="14" custScaleX="200186" custScaleY="153171">
        <dgm:presLayoutVars>
          <dgm:bulletEnabled val="1"/>
        </dgm:presLayoutVars>
      </dgm:prSet>
      <dgm:spPr/>
    </dgm:pt>
    <dgm:pt modelId="{BA96171C-A3FE-4B80-9BBD-8247E5C6ED60}" type="pres">
      <dgm:prSet presAssocID="{1D15CCB5-4763-47A1-B037-CCE00BF27D16}" presName="vSp" presStyleCnt="0"/>
      <dgm:spPr/>
    </dgm:pt>
    <dgm:pt modelId="{C4EAB668-1182-4B57-9597-7FFC1641C00A}" type="pres">
      <dgm:prSet presAssocID="{087B148D-900D-4CA6-B677-758D2FEEA0AA}" presName="horFlow" presStyleCnt="0"/>
      <dgm:spPr/>
    </dgm:pt>
    <dgm:pt modelId="{3242387C-2C59-40BB-9DDA-944804391C9C}" type="pres">
      <dgm:prSet presAssocID="{087B148D-900D-4CA6-B677-758D2FEEA0AA}" presName="bigChev" presStyleLbl="node1" presStyleIdx="2" presStyleCnt="8" custScaleX="178941" custScaleY="153171"/>
      <dgm:spPr/>
    </dgm:pt>
    <dgm:pt modelId="{12004385-7E82-4C8D-ACBA-ECB32208DE57}" type="pres">
      <dgm:prSet presAssocID="{AAFC43B6-BD35-4A54-BC14-05896E8814A4}" presName="parTrans" presStyleCnt="0"/>
      <dgm:spPr/>
    </dgm:pt>
    <dgm:pt modelId="{9F5D9287-1507-41ED-A296-A4F9A6D47117}" type="pres">
      <dgm:prSet presAssocID="{8A252684-220E-4EA8-838B-AF4D7F515B49}" presName="node" presStyleLbl="alignAccFollowNode1" presStyleIdx="3" presStyleCnt="14" custScaleX="200186" custScaleY="153171">
        <dgm:presLayoutVars>
          <dgm:bulletEnabled val="1"/>
        </dgm:presLayoutVars>
      </dgm:prSet>
      <dgm:spPr/>
    </dgm:pt>
    <dgm:pt modelId="{39487643-FAEE-4679-A143-0913BE622A78}" type="pres">
      <dgm:prSet presAssocID="{8CE7D4C5-94F8-4EBB-B32E-D2DE2715F0D0}" presName="sibTrans" presStyleCnt="0"/>
      <dgm:spPr/>
    </dgm:pt>
    <dgm:pt modelId="{7D7FA2D0-EDB2-4446-9B59-82E99D0B62AC}" type="pres">
      <dgm:prSet presAssocID="{78A881D6-8F02-4BF3-91DE-83C677886888}" presName="node" presStyleLbl="alignAccFollowNode1" presStyleIdx="4" presStyleCnt="14" custScaleX="198270" custScaleY="153171">
        <dgm:presLayoutVars>
          <dgm:bulletEnabled val="1"/>
        </dgm:presLayoutVars>
      </dgm:prSet>
      <dgm:spPr/>
    </dgm:pt>
    <dgm:pt modelId="{3D12C578-C7A5-45B5-81C7-F3693CB1392A}" type="pres">
      <dgm:prSet presAssocID="{087B148D-900D-4CA6-B677-758D2FEEA0AA}" presName="vSp" presStyleCnt="0"/>
      <dgm:spPr/>
    </dgm:pt>
    <dgm:pt modelId="{32739AFE-105E-4A2B-B482-783811ADFA7C}" type="pres">
      <dgm:prSet presAssocID="{9C99EE2B-116D-4E23-B0C8-6B49B42B1672}" presName="horFlow" presStyleCnt="0"/>
      <dgm:spPr/>
    </dgm:pt>
    <dgm:pt modelId="{330359C5-A541-4429-8A0D-7A63459F5E21}" type="pres">
      <dgm:prSet presAssocID="{9C99EE2B-116D-4E23-B0C8-6B49B42B1672}" presName="bigChev" presStyleLbl="node1" presStyleIdx="3" presStyleCnt="8" custScaleX="178941" custScaleY="153171"/>
      <dgm:spPr/>
    </dgm:pt>
    <dgm:pt modelId="{23C1CCD9-709C-452E-A716-472DD2C5D095}" type="pres">
      <dgm:prSet presAssocID="{36A6CE67-04AC-488E-9F8C-389864E78604}" presName="parTrans" presStyleCnt="0"/>
      <dgm:spPr/>
    </dgm:pt>
    <dgm:pt modelId="{29266422-4DE8-49F1-BD24-37AE3480B4AA}" type="pres">
      <dgm:prSet presAssocID="{4CCBF325-8C99-4182-AD8A-D2727F721C13}" presName="node" presStyleLbl="alignAccFollowNode1" presStyleIdx="5" presStyleCnt="14" custScaleX="200186" custScaleY="153171">
        <dgm:presLayoutVars>
          <dgm:bulletEnabled val="1"/>
        </dgm:presLayoutVars>
      </dgm:prSet>
      <dgm:spPr/>
    </dgm:pt>
    <dgm:pt modelId="{0F43A2B3-9DC4-46F4-8E84-445BCDD3C4F2}" type="pres">
      <dgm:prSet presAssocID="{5351EA12-B68C-40E0-90F1-2DE8F6698C62}" presName="sibTrans" presStyleCnt="0"/>
      <dgm:spPr/>
    </dgm:pt>
    <dgm:pt modelId="{EEC8BBD7-C8A3-4D88-BE36-F401BDB9BD9D}" type="pres">
      <dgm:prSet presAssocID="{62BC7A39-D706-4EBB-A502-C282B05107E8}" presName="node" presStyleLbl="alignAccFollowNode1" presStyleIdx="6" presStyleCnt="14" custScaleX="198270" custScaleY="153171">
        <dgm:presLayoutVars>
          <dgm:bulletEnabled val="1"/>
        </dgm:presLayoutVars>
      </dgm:prSet>
      <dgm:spPr/>
    </dgm:pt>
    <dgm:pt modelId="{B99C69EA-1632-4661-96BC-8405DD41C690}" type="pres">
      <dgm:prSet presAssocID="{25E51476-5F82-4E95-89C6-06478505F205}" presName="sibTrans" presStyleCnt="0"/>
      <dgm:spPr/>
    </dgm:pt>
    <dgm:pt modelId="{C8FB137D-E6FF-488B-9CF5-DC5C05C3DC43}" type="pres">
      <dgm:prSet presAssocID="{3DFF8F9D-CD16-42BD-9DDE-7E63B01ECEE7}" presName="node" presStyleLbl="alignAccFollowNode1" presStyleIdx="7" presStyleCnt="14" custScaleX="178942" custScaleY="153171">
        <dgm:presLayoutVars>
          <dgm:bulletEnabled val="1"/>
        </dgm:presLayoutVars>
      </dgm:prSet>
      <dgm:spPr/>
    </dgm:pt>
    <dgm:pt modelId="{6604FD25-D000-4312-AC85-00507D93E5E9}" type="pres">
      <dgm:prSet presAssocID="{9C99EE2B-116D-4E23-B0C8-6B49B42B1672}" presName="vSp" presStyleCnt="0"/>
      <dgm:spPr/>
    </dgm:pt>
    <dgm:pt modelId="{B8E981B5-AB6F-4A6C-8FAA-7200AE3A7451}" type="pres">
      <dgm:prSet presAssocID="{E01F0CE2-35CD-4D93-8407-0B7ECA74B410}" presName="horFlow" presStyleCnt="0"/>
      <dgm:spPr/>
    </dgm:pt>
    <dgm:pt modelId="{574E9530-D849-4DA1-A53E-BB3713B9764C}" type="pres">
      <dgm:prSet presAssocID="{E01F0CE2-35CD-4D93-8407-0B7ECA74B410}" presName="bigChev" presStyleLbl="node1" presStyleIdx="4" presStyleCnt="8" custScaleX="178941" custScaleY="153171"/>
      <dgm:spPr/>
    </dgm:pt>
    <dgm:pt modelId="{B8A18CD3-B105-4219-9F2C-0BB452D0F04C}" type="pres">
      <dgm:prSet presAssocID="{9CE382A6-3011-4DCC-ABFF-06838D080436}" presName="parTrans" presStyleCnt="0"/>
      <dgm:spPr/>
    </dgm:pt>
    <dgm:pt modelId="{1E8F9D0C-67FB-41AE-B097-2D5393D2CCFC}" type="pres">
      <dgm:prSet presAssocID="{B84EF583-88F8-4308-BF89-CB41343E5C82}" presName="node" presStyleLbl="alignAccFollowNode1" presStyleIdx="8" presStyleCnt="14" custScaleX="200186" custScaleY="153171">
        <dgm:presLayoutVars>
          <dgm:bulletEnabled val="1"/>
        </dgm:presLayoutVars>
      </dgm:prSet>
      <dgm:spPr/>
    </dgm:pt>
    <dgm:pt modelId="{5FA54733-284E-4B7E-9A63-3CC77173A58A}" type="pres">
      <dgm:prSet presAssocID="{E01F0CE2-35CD-4D93-8407-0B7ECA74B410}" presName="vSp" presStyleCnt="0"/>
      <dgm:spPr/>
    </dgm:pt>
    <dgm:pt modelId="{48516ED2-DE1D-4F72-A5D3-C19066E0E624}" type="pres">
      <dgm:prSet presAssocID="{8CCB8863-A913-4B45-BB34-F8EB5065AF63}" presName="horFlow" presStyleCnt="0"/>
      <dgm:spPr/>
    </dgm:pt>
    <dgm:pt modelId="{DA4481BE-534C-4205-A378-BC69657EA9E4}" type="pres">
      <dgm:prSet presAssocID="{8CCB8863-A913-4B45-BB34-F8EB5065AF63}" presName="bigChev" presStyleLbl="node1" presStyleIdx="5" presStyleCnt="8" custScaleX="178941" custScaleY="153171"/>
      <dgm:spPr/>
    </dgm:pt>
    <dgm:pt modelId="{F32E603C-C605-480B-8D99-6B242D7EB4F0}" type="pres">
      <dgm:prSet presAssocID="{F57EB6A6-F554-48B5-BEC1-5C61559397DC}" presName="parTrans" presStyleCnt="0"/>
      <dgm:spPr/>
    </dgm:pt>
    <dgm:pt modelId="{0B802898-FAE6-4113-A609-3897764F5240}" type="pres">
      <dgm:prSet presAssocID="{DF2B6341-8EB6-47B7-B1CA-45E9B374B486}" presName="node" presStyleLbl="alignAccFollowNode1" presStyleIdx="9" presStyleCnt="14" custScaleX="200186" custScaleY="153171">
        <dgm:presLayoutVars>
          <dgm:bulletEnabled val="1"/>
        </dgm:presLayoutVars>
      </dgm:prSet>
      <dgm:spPr/>
    </dgm:pt>
    <dgm:pt modelId="{240CAB62-C404-46A0-9780-7FD3BF64E488}" type="pres">
      <dgm:prSet presAssocID="{8CCB8863-A913-4B45-BB34-F8EB5065AF63}" presName="vSp" presStyleCnt="0"/>
      <dgm:spPr/>
    </dgm:pt>
    <dgm:pt modelId="{96F6278D-CCC4-4DC3-A6B0-F56FF193912A}" type="pres">
      <dgm:prSet presAssocID="{EAFC1A54-24AC-4A13-AA4E-0BE069CE436E}" presName="horFlow" presStyleCnt="0"/>
      <dgm:spPr/>
    </dgm:pt>
    <dgm:pt modelId="{F2FD1E69-CA77-4735-9E0B-73A53BDB8A07}" type="pres">
      <dgm:prSet presAssocID="{EAFC1A54-24AC-4A13-AA4E-0BE069CE436E}" presName="bigChev" presStyleLbl="node1" presStyleIdx="6" presStyleCnt="8" custScaleX="178941" custScaleY="153171"/>
      <dgm:spPr/>
    </dgm:pt>
    <dgm:pt modelId="{FFDCEDEE-8C07-4BDC-8AFF-1987F088A694}" type="pres">
      <dgm:prSet presAssocID="{3139097C-1D7B-4342-8EDE-43CD104DBABA}" presName="parTrans" presStyleCnt="0"/>
      <dgm:spPr/>
    </dgm:pt>
    <dgm:pt modelId="{4D979C9F-318D-4B75-8651-D9BEFAF489F2}" type="pres">
      <dgm:prSet presAssocID="{5634B2F7-E5C6-4F6B-9488-9F87DDDF5387}" presName="node" presStyleLbl="alignAccFollowNode1" presStyleIdx="10" presStyleCnt="14" custScaleX="200186" custScaleY="153171">
        <dgm:presLayoutVars>
          <dgm:bulletEnabled val="1"/>
        </dgm:presLayoutVars>
      </dgm:prSet>
      <dgm:spPr/>
    </dgm:pt>
    <dgm:pt modelId="{82D74A9D-E77F-4CED-BB8E-2F60EAE6E5E7}" type="pres">
      <dgm:prSet presAssocID="{7E81B99E-7540-4DEC-9037-4AD55C4995C7}" presName="sibTrans" presStyleCnt="0"/>
      <dgm:spPr/>
    </dgm:pt>
    <dgm:pt modelId="{6DA0EE2B-F4CD-4999-B935-07FC71C03FCB}" type="pres">
      <dgm:prSet presAssocID="{E67A4D04-4615-45CB-801C-DBB41D66D7D7}" presName="node" presStyleLbl="alignAccFollowNode1" presStyleIdx="11" presStyleCnt="14" custScaleX="198270" custScaleY="153171">
        <dgm:presLayoutVars>
          <dgm:bulletEnabled val="1"/>
        </dgm:presLayoutVars>
      </dgm:prSet>
      <dgm:spPr/>
    </dgm:pt>
    <dgm:pt modelId="{9A817F03-D634-4B73-9E37-E7EA4F5E7445}" type="pres">
      <dgm:prSet presAssocID="{EAFC1A54-24AC-4A13-AA4E-0BE069CE436E}" presName="vSp" presStyleCnt="0"/>
      <dgm:spPr/>
    </dgm:pt>
    <dgm:pt modelId="{A40DD2B2-CD33-49EC-8F32-7A68F9BA2BFB}" type="pres">
      <dgm:prSet presAssocID="{FF54D02E-CD28-484C-B514-85B1C5CB0D81}" presName="horFlow" presStyleCnt="0"/>
      <dgm:spPr/>
    </dgm:pt>
    <dgm:pt modelId="{6661F0BA-FAD1-41FE-A746-1BBD5A2A7AD8}" type="pres">
      <dgm:prSet presAssocID="{FF54D02E-CD28-484C-B514-85B1C5CB0D81}" presName="bigChev" presStyleLbl="node1" presStyleIdx="7" presStyleCnt="8" custScaleX="178941" custScaleY="153171"/>
      <dgm:spPr/>
    </dgm:pt>
    <dgm:pt modelId="{48D762E8-1309-4F07-BCF6-4D205D1BA19D}" type="pres">
      <dgm:prSet presAssocID="{62136073-DE26-4E25-A0EF-14D8E513B07B}" presName="parTrans" presStyleCnt="0"/>
      <dgm:spPr/>
    </dgm:pt>
    <dgm:pt modelId="{98BA7679-994B-40AD-B73D-F618A265E1A2}" type="pres">
      <dgm:prSet presAssocID="{B54F1D5D-5A06-4A06-A5E0-CCDD7EE11AFC}" presName="node" presStyleLbl="alignAccFollowNode1" presStyleIdx="12" presStyleCnt="14" custScaleX="200186" custScaleY="153171">
        <dgm:presLayoutVars>
          <dgm:bulletEnabled val="1"/>
        </dgm:presLayoutVars>
      </dgm:prSet>
      <dgm:spPr/>
    </dgm:pt>
    <dgm:pt modelId="{B94A8755-D197-4D67-B5F4-6075B6CE9D34}" type="pres">
      <dgm:prSet presAssocID="{BE63B4E1-8182-44C0-8D6D-51717BE5FD18}" presName="sibTrans" presStyleCnt="0"/>
      <dgm:spPr/>
    </dgm:pt>
    <dgm:pt modelId="{EB523638-41E7-4AC2-8146-0DD1D7ECFEAD}" type="pres">
      <dgm:prSet presAssocID="{407700FF-2864-456A-8ED3-59CDE222C327}" presName="node" presStyleLbl="alignAccFollowNode1" presStyleIdx="13" presStyleCnt="14" custScaleX="188799" custScaleY="153106">
        <dgm:presLayoutVars>
          <dgm:bulletEnabled val="1"/>
        </dgm:presLayoutVars>
      </dgm:prSet>
      <dgm:spPr/>
    </dgm:pt>
  </dgm:ptLst>
  <dgm:cxnLst>
    <dgm:cxn modelId="{16ADA808-5115-4DA8-B4FB-BD77585A28F1}" type="presOf" srcId="{1A5EBB91-BBDA-4A31-B66F-9D6A4767F276}" destId="{F4BB189A-5456-4DDB-BD4B-2EF8E6E210AB}" srcOrd="0" destOrd="0" presId="urn:microsoft.com/office/officeart/2005/8/layout/lProcess3"/>
    <dgm:cxn modelId="{6D28B309-A8CE-4A8A-AEB7-D3B775FBDE55}" srcId="{9C99EE2B-116D-4E23-B0C8-6B49B42B1672}" destId="{62BC7A39-D706-4EBB-A502-C282B05107E8}" srcOrd="1" destOrd="0" parTransId="{5F5BB243-CD98-40BF-89AC-D50B9EF56763}" sibTransId="{25E51476-5F82-4E95-89C6-06478505F205}"/>
    <dgm:cxn modelId="{959C730E-98B9-4225-9B74-2F518ABE40AE}" srcId="{1D15CCB5-4763-47A1-B037-CCE00BF27D16}" destId="{701EB488-A45C-4107-A8C5-D4BAD9D2EDD1}" srcOrd="0" destOrd="0" parTransId="{E4875DA4-EDC1-4013-9450-7A8879156D84}" sibTransId="{B152ACB2-A24A-420B-96D0-F21DB06BEF7D}"/>
    <dgm:cxn modelId="{A23F0421-E381-4785-9CCD-33A4978770D6}" type="presOf" srcId="{087B148D-900D-4CA6-B677-758D2FEEA0AA}" destId="{3242387C-2C59-40BB-9DDA-944804391C9C}" srcOrd="0" destOrd="0" presId="urn:microsoft.com/office/officeart/2005/8/layout/lProcess3"/>
    <dgm:cxn modelId="{15455722-45DF-4459-A875-6864078447F5}" type="presOf" srcId="{407700FF-2864-456A-8ED3-59CDE222C327}" destId="{EB523638-41E7-4AC2-8146-0DD1D7ECFEAD}" srcOrd="0" destOrd="0" presId="urn:microsoft.com/office/officeart/2005/8/layout/lProcess3"/>
    <dgm:cxn modelId="{EB3E5B29-CF2C-4908-B515-1E74B5D45214}" srcId="{FF54D02E-CD28-484C-B514-85B1C5CB0D81}" destId="{B54F1D5D-5A06-4A06-A5E0-CCDD7EE11AFC}" srcOrd="0" destOrd="0" parTransId="{62136073-DE26-4E25-A0EF-14D8E513B07B}" sibTransId="{BE63B4E1-8182-44C0-8D6D-51717BE5FD18}"/>
    <dgm:cxn modelId="{4448A229-57A1-4A12-9482-94D979500B9D}" srcId="{1A5EBB91-BBDA-4A31-B66F-9D6A4767F276}" destId="{FF54D02E-CD28-484C-B514-85B1C5CB0D81}" srcOrd="7" destOrd="0" parTransId="{BA42820E-B4CB-4E49-8469-0E6BD5A535F1}" sibTransId="{431CBA09-2338-4787-8F9A-B9645CBB14F2}"/>
    <dgm:cxn modelId="{CD989830-ABE1-4770-A7FE-DF3045FCCDAB}" srcId="{087B148D-900D-4CA6-B677-758D2FEEA0AA}" destId="{78A881D6-8F02-4BF3-91DE-83C677886888}" srcOrd="1" destOrd="0" parTransId="{49995346-593D-4766-9FFC-E586BAAC896A}" sibTransId="{F309400B-42F1-4823-A9D7-0FE77116B9AD}"/>
    <dgm:cxn modelId="{69490638-839D-4EEB-BA05-C32BD2520ED0}" type="presOf" srcId="{4CCBF325-8C99-4182-AD8A-D2727F721C13}" destId="{29266422-4DE8-49F1-BD24-37AE3480B4AA}" srcOrd="0" destOrd="0" presId="urn:microsoft.com/office/officeart/2005/8/layout/lProcess3"/>
    <dgm:cxn modelId="{4220B55D-EDD1-4EB7-AD85-DB95E934F85E}" type="presOf" srcId="{9C99EE2B-116D-4E23-B0C8-6B49B42B1672}" destId="{330359C5-A541-4429-8A0D-7A63459F5E21}" srcOrd="0" destOrd="0" presId="urn:microsoft.com/office/officeart/2005/8/layout/lProcess3"/>
    <dgm:cxn modelId="{57409260-D492-4E5E-AD23-945AC025FEB6}" srcId="{1A5EBB91-BBDA-4A31-B66F-9D6A4767F276}" destId="{9C99EE2B-116D-4E23-B0C8-6B49B42B1672}" srcOrd="3" destOrd="0" parTransId="{0B8E7480-58B2-47E1-9F8F-4540AEA66A09}" sibTransId="{FDCE7B51-5872-4F29-8688-AE82AFB1CD40}"/>
    <dgm:cxn modelId="{3EA9C665-F09C-45E5-9D66-6A8EF6D8CCA9}" srcId="{FF54D02E-CD28-484C-B514-85B1C5CB0D81}" destId="{407700FF-2864-456A-8ED3-59CDE222C327}" srcOrd="1" destOrd="0" parTransId="{84686D74-400B-49D9-95BB-EBD8FE666C01}" sibTransId="{358F91E6-5129-447C-9C8E-326E3C80EFAF}"/>
    <dgm:cxn modelId="{1408C945-BAAA-406E-B85D-CB9333BACC0D}" type="presOf" srcId="{10E8B275-79A7-4555-BBB9-3088E45E950B}" destId="{AA5B1C3F-263F-4522-8C66-8332A01C9DDA}" srcOrd="0" destOrd="0" presId="urn:microsoft.com/office/officeart/2005/8/layout/lProcess3"/>
    <dgm:cxn modelId="{497A3E49-1B1E-4CD6-90B8-2FAB04E798C1}" srcId="{E01F0CE2-35CD-4D93-8407-0B7ECA74B410}" destId="{B84EF583-88F8-4308-BF89-CB41343E5C82}" srcOrd="0" destOrd="0" parTransId="{9CE382A6-3011-4DCC-ABFF-06838D080436}" sibTransId="{AB595B3B-E170-458B-94F2-367E335B45AF}"/>
    <dgm:cxn modelId="{C3A7094B-DB4D-43C1-9711-D22CF94B4459}" type="presOf" srcId="{701EB488-A45C-4107-A8C5-D4BAD9D2EDD1}" destId="{E5E9BCA6-15AD-432A-9610-21B7D25C14DF}" srcOrd="0" destOrd="0" presId="urn:microsoft.com/office/officeart/2005/8/layout/lProcess3"/>
    <dgm:cxn modelId="{37F4784D-BEF4-431D-88CD-32FE3F010DEA}" type="presOf" srcId="{FF54D02E-CD28-484C-B514-85B1C5CB0D81}" destId="{6661F0BA-FAD1-41FE-A746-1BBD5A2A7AD8}" srcOrd="0" destOrd="0" presId="urn:microsoft.com/office/officeart/2005/8/layout/lProcess3"/>
    <dgm:cxn modelId="{889AB74F-9661-49D5-93C3-08959AD3CF6C}" type="presOf" srcId="{E67A4D04-4615-45CB-801C-DBB41D66D7D7}" destId="{6DA0EE2B-F4CD-4999-B935-07FC71C03FCB}" srcOrd="0" destOrd="0" presId="urn:microsoft.com/office/officeart/2005/8/layout/lProcess3"/>
    <dgm:cxn modelId="{3F0D1C50-72AD-409E-B1E9-870C11D4B59B}" type="presOf" srcId="{5634B2F7-E5C6-4F6B-9488-9F87DDDF5387}" destId="{4D979C9F-318D-4B75-8651-D9BEFAF489F2}" srcOrd="0" destOrd="0" presId="urn:microsoft.com/office/officeart/2005/8/layout/lProcess3"/>
    <dgm:cxn modelId="{3D522052-F05A-4F7B-96B1-EEAF3B74D7EE}" type="presOf" srcId="{B84EF583-88F8-4308-BF89-CB41343E5C82}" destId="{1E8F9D0C-67FB-41AE-B097-2D5393D2CCFC}" srcOrd="0" destOrd="0" presId="urn:microsoft.com/office/officeart/2005/8/layout/lProcess3"/>
    <dgm:cxn modelId="{63C96A75-122A-4473-96D8-F9767720F2A1}" type="presOf" srcId="{6F2168DA-5027-468A-BF1A-3717AD6BBAC4}" destId="{A755E170-1C26-4B6A-A4D7-FE0081A5E066}" srcOrd="0" destOrd="0" presId="urn:microsoft.com/office/officeart/2005/8/layout/lProcess3"/>
    <dgm:cxn modelId="{C666D376-E7F9-40C6-9FD9-6206B3CDAFD7}" srcId="{10E8B275-79A7-4555-BBB9-3088E45E950B}" destId="{F27518A1-6282-4257-9FBC-0D0A0FC6C087}" srcOrd="1" destOrd="0" parTransId="{9AA59979-80F7-401A-AEBD-22E60C209823}" sibTransId="{90709858-45F9-48F3-8660-8D54071A6980}"/>
    <dgm:cxn modelId="{8982B379-22F0-42F9-A033-5B00204A6CA4}" srcId="{1A5EBB91-BBDA-4A31-B66F-9D6A4767F276}" destId="{10E8B275-79A7-4555-BBB9-3088E45E950B}" srcOrd="0" destOrd="0" parTransId="{7D3BFCE6-3373-4897-AB63-0D0963F42AF5}" sibTransId="{AE0016DC-C0C5-4A32-A68D-25C63D796B93}"/>
    <dgm:cxn modelId="{9331917C-F0DF-417A-A145-EBD695CAE87A}" type="presOf" srcId="{8CCB8863-A913-4B45-BB34-F8EB5065AF63}" destId="{DA4481BE-534C-4205-A378-BC69657EA9E4}" srcOrd="0" destOrd="0" presId="urn:microsoft.com/office/officeart/2005/8/layout/lProcess3"/>
    <dgm:cxn modelId="{ACE67484-7760-4FA7-864A-0E6CB8D3292C}" type="presOf" srcId="{1D15CCB5-4763-47A1-B037-CCE00BF27D16}" destId="{BDC115F0-0CC8-4035-AB20-4DB4AB4EC5F3}" srcOrd="0" destOrd="0" presId="urn:microsoft.com/office/officeart/2005/8/layout/lProcess3"/>
    <dgm:cxn modelId="{1F4D078E-EE48-42F2-ACE4-9A958EE59D80}" srcId="{1A5EBB91-BBDA-4A31-B66F-9D6A4767F276}" destId="{1D15CCB5-4763-47A1-B037-CCE00BF27D16}" srcOrd="1" destOrd="0" parTransId="{9582040B-7414-4B9B-89CD-7928AFDC214F}" sibTransId="{40B0A28E-A75D-487D-BFBA-8556E5D77FC8}"/>
    <dgm:cxn modelId="{88A1799B-DDEF-43E9-A54B-00732E786722}" srcId="{1A5EBB91-BBDA-4A31-B66F-9D6A4767F276}" destId="{087B148D-900D-4CA6-B677-758D2FEEA0AA}" srcOrd="2" destOrd="0" parTransId="{9803E38F-3D0E-4E7F-9E27-04226757E58F}" sibTransId="{3A4C1D07-787D-41AF-B232-F3C156B3B58D}"/>
    <dgm:cxn modelId="{36EC309D-A7BD-4479-B983-F6B22F56EA79}" type="presOf" srcId="{E01F0CE2-35CD-4D93-8407-0B7ECA74B410}" destId="{574E9530-D849-4DA1-A53E-BB3713B9764C}" srcOrd="0" destOrd="0" presId="urn:microsoft.com/office/officeart/2005/8/layout/lProcess3"/>
    <dgm:cxn modelId="{E5C537A5-FC5B-4C27-A420-343FF884300D}" type="presOf" srcId="{EAFC1A54-24AC-4A13-AA4E-0BE069CE436E}" destId="{F2FD1E69-CA77-4735-9E0B-73A53BDB8A07}" srcOrd="0" destOrd="0" presId="urn:microsoft.com/office/officeart/2005/8/layout/lProcess3"/>
    <dgm:cxn modelId="{5B73A9A5-1980-483B-8065-5CF788C4ECBB}" srcId="{EAFC1A54-24AC-4A13-AA4E-0BE069CE436E}" destId="{E67A4D04-4615-45CB-801C-DBB41D66D7D7}" srcOrd="1" destOrd="0" parTransId="{B56ACDAA-28D2-4435-9AEE-77B1A49DEF65}" sibTransId="{B7CE7CD8-3B02-4EA6-A87E-7666881688D8}"/>
    <dgm:cxn modelId="{B9179FA9-B238-4147-B2AE-2B80B876920F}" srcId="{1A5EBB91-BBDA-4A31-B66F-9D6A4767F276}" destId="{EAFC1A54-24AC-4A13-AA4E-0BE069CE436E}" srcOrd="6" destOrd="0" parTransId="{B0B77D4E-105A-495E-8683-6C6E5A98BFFE}" sibTransId="{9E203786-92EF-4BC1-8817-C600466F918B}"/>
    <dgm:cxn modelId="{4DE834AC-BFC3-4DA2-9E96-DAE9CB329325}" srcId="{9C99EE2B-116D-4E23-B0C8-6B49B42B1672}" destId="{4CCBF325-8C99-4182-AD8A-D2727F721C13}" srcOrd="0" destOrd="0" parTransId="{36A6CE67-04AC-488E-9F8C-389864E78604}" sibTransId="{5351EA12-B68C-40E0-90F1-2DE8F6698C62}"/>
    <dgm:cxn modelId="{67C64BAE-8393-4498-B1A1-4B47321D1B3C}" type="presOf" srcId="{DF2B6341-8EB6-47B7-B1CA-45E9B374B486}" destId="{0B802898-FAE6-4113-A609-3897764F5240}" srcOrd="0" destOrd="0" presId="urn:microsoft.com/office/officeart/2005/8/layout/lProcess3"/>
    <dgm:cxn modelId="{D16E50B6-4975-4116-A4B5-F3616E83CFC7}" type="presOf" srcId="{F27518A1-6282-4257-9FBC-0D0A0FC6C087}" destId="{F84F385A-D86C-4C52-B1D0-395595CC7888}" srcOrd="0" destOrd="0" presId="urn:microsoft.com/office/officeart/2005/8/layout/lProcess3"/>
    <dgm:cxn modelId="{5671D8C6-E82D-4517-8D9D-3A6A7E544758}" srcId="{8CCB8863-A913-4B45-BB34-F8EB5065AF63}" destId="{DF2B6341-8EB6-47B7-B1CA-45E9B374B486}" srcOrd="0" destOrd="0" parTransId="{F57EB6A6-F554-48B5-BEC1-5C61559397DC}" sibTransId="{6155A38A-4509-4E17-98BC-7E7BA4228BE6}"/>
    <dgm:cxn modelId="{51C30CC8-C215-4C9C-8041-0A680056F3BE}" srcId="{1A5EBB91-BBDA-4A31-B66F-9D6A4767F276}" destId="{8CCB8863-A913-4B45-BB34-F8EB5065AF63}" srcOrd="5" destOrd="0" parTransId="{3ABF1C3A-EB10-48BE-8B72-5C9FB94D7203}" sibTransId="{9940E918-6B72-4A80-8EF1-B79C33E59D4A}"/>
    <dgm:cxn modelId="{CAD7DDCB-F728-4D26-9B22-3056AC2CA410}" type="presOf" srcId="{78A881D6-8F02-4BF3-91DE-83C677886888}" destId="{7D7FA2D0-EDB2-4446-9B59-82E99D0B62AC}" srcOrd="0" destOrd="0" presId="urn:microsoft.com/office/officeart/2005/8/layout/lProcess3"/>
    <dgm:cxn modelId="{0DD83ECC-A249-4DA8-8255-587C8A78728E}" type="presOf" srcId="{8A252684-220E-4EA8-838B-AF4D7F515B49}" destId="{9F5D9287-1507-41ED-A296-A4F9A6D47117}" srcOrd="0" destOrd="0" presId="urn:microsoft.com/office/officeart/2005/8/layout/lProcess3"/>
    <dgm:cxn modelId="{9F25D0CF-82B1-4421-B126-A3B57B06D40D}" type="presOf" srcId="{62BC7A39-D706-4EBB-A502-C282B05107E8}" destId="{EEC8BBD7-C8A3-4D88-BE36-F401BDB9BD9D}" srcOrd="0" destOrd="0" presId="urn:microsoft.com/office/officeart/2005/8/layout/lProcess3"/>
    <dgm:cxn modelId="{0BACC1D7-DC24-4F72-9CE0-EF9F7EC8E056}" srcId="{9C99EE2B-116D-4E23-B0C8-6B49B42B1672}" destId="{3DFF8F9D-CD16-42BD-9DDE-7E63B01ECEE7}" srcOrd="2" destOrd="0" parTransId="{D33BFD50-B0BA-46E0-B57C-CC533806C9A0}" sibTransId="{61BABCD7-CEAF-4E05-BC52-66157702B796}"/>
    <dgm:cxn modelId="{CF6EC4DC-B6C6-485A-8D7A-AC40E2512B8B}" type="presOf" srcId="{B54F1D5D-5A06-4A06-A5E0-CCDD7EE11AFC}" destId="{98BA7679-994B-40AD-B73D-F618A265E1A2}" srcOrd="0" destOrd="0" presId="urn:microsoft.com/office/officeart/2005/8/layout/lProcess3"/>
    <dgm:cxn modelId="{948644E1-5DE3-4DDE-BA5F-B771DEFD22E8}" srcId="{10E8B275-79A7-4555-BBB9-3088E45E950B}" destId="{6F2168DA-5027-468A-BF1A-3717AD6BBAC4}" srcOrd="0" destOrd="0" parTransId="{A9319342-F390-407D-84A8-D157A5502EEE}" sibTransId="{99098E5E-690C-4BE9-86B3-4739984A2561}"/>
    <dgm:cxn modelId="{ECA954E8-6B82-4B3D-A1DD-3B7AFD4CAC41}" srcId="{1A5EBB91-BBDA-4A31-B66F-9D6A4767F276}" destId="{E01F0CE2-35CD-4D93-8407-0B7ECA74B410}" srcOrd="4" destOrd="0" parTransId="{BAB86D2C-B8F3-4B4C-8FFC-24485C9FF589}" sibTransId="{092D7C7D-E02E-4980-8B00-D9BC8A3F608F}"/>
    <dgm:cxn modelId="{B62EC7E9-F9CB-4DA8-8437-72C29ED6504C}" type="presOf" srcId="{3DFF8F9D-CD16-42BD-9DDE-7E63B01ECEE7}" destId="{C8FB137D-E6FF-488B-9CF5-DC5C05C3DC43}" srcOrd="0" destOrd="0" presId="urn:microsoft.com/office/officeart/2005/8/layout/lProcess3"/>
    <dgm:cxn modelId="{D1EC0EF6-8377-4D33-B964-1092282EC935}" srcId="{087B148D-900D-4CA6-B677-758D2FEEA0AA}" destId="{8A252684-220E-4EA8-838B-AF4D7F515B49}" srcOrd="0" destOrd="0" parTransId="{AAFC43B6-BD35-4A54-BC14-05896E8814A4}" sibTransId="{8CE7D4C5-94F8-4EBB-B32E-D2DE2715F0D0}"/>
    <dgm:cxn modelId="{B7454BFA-52AC-4384-9158-AF2F4DCA1862}" srcId="{EAFC1A54-24AC-4A13-AA4E-0BE069CE436E}" destId="{5634B2F7-E5C6-4F6B-9488-9F87DDDF5387}" srcOrd="0" destOrd="0" parTransId="{3139097C-1D7B-4342-8EDE-43CD104DBABA}" sibTransId="{7E81B99E-7540-4DEC-9037-4AD55C4995C7}"/>
    <dgm:cxn modelId="{5AAFC590-5C47-4E3B-B01E-6892BC423F09}" type="presParOf" srcId="{F4BB189A-5456-4DDB-BD4B-2EF8E6E210AB}" destId="{42775571-6634-4A68-B257-6D6CF5394170}" srcOrd="0" destOrd="0" presId="urn:microsoft.com/office/officeart/2005/8/layout/lProcess3"/>
    <dgm:cxn modelId="{E91C2BD5-BEF5-4545-B045-0582E93594A6}" type="presParOf" srcId="{42775571-6634-4A68-B257-6D6CF5394170}" destId="{AA5B1C3F-263F-4522-8C66-8332A01C9DDA}" srcOrd="0" destOrd="0" presId="urn:microsoft.com/office/officeart/2005/8/layout/lProcess3"/>
    <dgm:cxn modelId="{28EA5721-8850-4DA9-A411-4527E5A6049F}" type="presParOf" srcId="{42775571-6634-4A68-B257-6D6CF5394170}" destId="{DA05EE8B-717B-4BA4-B52B-C0116B57184D}" srcOrd="1" destOrd="0" presId="urn:microsoft.com/office/officeart/2005/8/layout/lProcess3"/>
    <dgm:cxn modelId="{843A845E-39DA-4E83-B377-6085E12AEF42}" type="presParOf" srcId="{42775571-6634-4A68-B257-6D6CF5394170}" destId="{A755E170-1C26-4B6A-A4D7-FE0081A5E066}" srcOrd="2" destOrd="0" presId="urn:microsoft.com/office/officeart/2005/8/layout/lProcess3"/>
    <dgm:cxn modelId="{8E00C9C2-D72C-4390-B39C-5BC0EB21469A}" type="presParOf" srcId="{42775571-6634-4A68-B257-6D6CF5394170}" destId="{9F47D1BB-EF4A-4E7F-9289-3DEDAE00F702}" srcOrd="3" destOrd="0" presId="urn:microsoft.com/office/officeart/2005/8/layout/lProcess3"/>
    <dgm:cxn modelId="{18D0F551-E7C4-4C29-AE65-1FAAE9260DB7}" type="presParOf" srcId="{42775571-6634-4A68-B257-6D6CF5394170}" destId="{F84F385A-D86C-4C52-B1D0-395595CC7888}" srcOrd="4" destOrd="0" presId="urn:microsoft.com/office/officeart/2005/8/layout/lProcess3"/>
    <dgm:cxn modelId="{4D35FD94-1930-4BB7-A639-E01CC4DA2839}" type="presParOf" srcId="{F4BB189A-5456-4DDB-BD4B-2EF8E6E210AB}" destId="{2E5591A9-5623-4644-9BE6-4FB63FAEA9BE}" srcOrd="1" destOrd="0" presId="urn:microsoft.com/office/officeart/2005/8/layout/lProcess3"/>
    <dgm:cxn modelId="{2C097ED6-7B52-440A-AFA4-8A497D6B3F9C}" type="presParOf" srcId="{F4BB189A-5456-4DDB-BD4B-2EF8E6E210AB}" destId="{9E1680C9-B62C-4183-9DF3-2AC2D7F0C9DA}" srcOrd="2" destOrd="0" presId="urn:microsoft.com/office/officeart/2005/8/layout/lProcess3"/>
    <dgm:cxn modelId="{67E813C9-0585-45B0-957A-00B1A8E5FD42}" type="presParOf" srcId="{9E1680C9-B62C-4183-9DF3-2AC2D7F0C9DA}" destId="{BDC115F0-0CC8-4035-AB20-4DB4AB4EC5F3}" srcOrd="0" destOrd="0" presId="urn:microsoft.com/office/officeart/2005/8/layout/lProcess3"/>
    <dgm:cxn modelId="{1BD32B1C-EE52-4FA8-ABE7-DCA63A8CA057}" type="presParOf" srcId="{9E1680C9-B62C-4183-9DF3-2AC2D7F0C9DA}" destId="{AC572E07-6DB5-405B-859F-33DD5C318373}" srcOrd="1" destOrd="0" presId="urn:microsoft.com/office/officeart/2005/8/layout/lProcess3"/>
    <dgm:cxn modelId="{2DA83DDD-D194-44AF-B418-3D57DDBE9326}" type="presParOf" srcId="{9E1680C9-B62C-4183-9DF3-2AC2D7F0C9DA}" destId="{E5E9BCA6-15AD-432A-9610-21B7D25C14DF}" srcOrd="2" destOrd="0" presId="urn:microsoft.com/office/officeart/2005/8/layout/lProcess3"/>
    <dgm:cxn modelId="{7B16071C-AF05-4CF1-A746-734EC34DE4E4}" type="presParOf" srcId="{F4BB189A-5456-4DDB-BD4B-2EF8E6E210AB}" destId="{BA96171C-A3FE-4B80-9BBD-8247E5C6ED60}" srcOrd="3" destOrd="0" presId="urn:microsoft.com/office/officeart/2005/8/layout/lProcess3"/>
    <dgm:cxn modelId="{B9B2E353-1ADD-44A7-9DB8-8ED436C4E2C2}" type="presParOf" srcId="{F4BB189A-5456-4DDB-BD4B-2EF8E6E210AB}" destId="{C4EAB668-1182-4B57-9597-7FFC1641C00A}" srcOrd="4" destOrd="0" presId="urn:microsoft.com/office/officeart/2005/8/layout/lProcess3"/>
    <dgm:cxn modelId="{EBF1E7CE-35FC-48BF-A2A2-42D9FE966B2D}" type="presParOf" srcId="{C4EAB668-1182-4B57-9597-7FFC1641C00A}" destId="{3242387C-2C59-40BB-9DDA-944804391C9C}" srcOrd="0" destOrd="0" presId="urn:microsoft.com/office/officeart/2005/8/layout/lProcess3"/>
    <dgm:cxn modelId="{EA181E97-B2BA-4E76-A03B-590B352A15FA}" type="presParOf" srcId="{C4EAB668-1182-4B57-9597-7FFC1641C00A}" destId="{12004385-7E82-4C8D-ACBA-ECB32208DE57}" srcOrd="1" destOrd="0" presId="urn:microsoft.com/office/officeart/2005/8/layout/lProcess3"/>
    <dgm:cxn modelId="{506A1915-CA93-45AB-A786-58C93DD9062C}" type="presParOf" srcId="{C4EAB668-1182-4B57-9597-7FFC1641C00A}" destId="{9F5D9287-1507-41ED-A296-A4F9A6D47117}" srcOrd="2" destOrd="0" presId="urn:microsoft.com/office/officeart/2005/8/layout/lProcess3"/>
    <dgm:cxn modelId="{7ADCFC62-706E-4318-B4DA-A97A2834EF29}" type="presParOf" srcId="{C4EAB668-1182-4B57-9597-7FFC1641C00A}" destId="{39487643-FAEE-4679-A143-0913BE622A78}" srcOrd="3" destOrd="0" presId="urn:microsoft.com/office/officeart/2005/8/layout/lProcess3"/>
    <dgm:cxn modelId="{5587885E-6F07-49EA-93F5-B15A3A96B390}" type="presParOf" srcId="{C4EAB668-1182-4B57-9597-7FFC1641C00A}" destId="{7D7FA2D0-EDB2-4446-9B59-82E99D0B62AC}" srcOrd="4" destOrd="0" presId="urn:microsoft.com/office/officeart/2005/8/layout/lProcess3"/>
    <dgm:cxn modelId="{AA204FA4-286B-4328-9B5D-AD2497673876}" type="presParOf" srcId="{F4BB189A-5456-4DDB-BD4B-2EF8E6E210AB}" destId="{3D12C578-C7A5-45B5-81C7-F3693CB1392A}" srcOrd="5" destOrd="0" presId="urn:microsoft.com/office/officeart/2005/8/layout/lProcess3"/>
    <dgm:cxn modelId="{9DCED655-3644-4749-8D35-5A7808B0FF0B}" type="presParOf" srcId="{F4BB189A-5456-4DDB-BD4B-2EF8E6E210AB}" destId="{32739AFE-105E-4A2B-B482-783811ADFA7C}" srcOrd="6" destOrd="0" presId="urn:microsoft.com/office/officeart/2005/8/layout/lProcess3"/>
    <dgm:cxn modelId="{D79F3B30-1B0D-4B5E-823D-EFB465A95747}" type="presParOf" srcId="{32739AFE-105E-4A2B-B482-783811ADFA7C}" destId="{330359C5-A541-4429-8A0D-7A63459F5E21}" srcOrd="0" destOrd="0" presId="urn:microsoft.com/office/officeart/2005/8/layout/lProcess3"/>
    <dgm:cxn modelId="{34685F96-9BA7-4659-A4D0-C16B828E7608}" type="presParOf" srcId="{32739AFE-105E-4A2B-B482-783811ADFA7C}" destId="{23C1CCD9-709C-452E-A716-472DD2C5D095}" srcOrd="1" destOrd="0" presId="urn:microsoft.com/office/officeart/2005/8/layout/lProcess3"/>
    <dgm:cxn modelId="{7BADD3BF-44F2-4D1D-AAAC-4EFD3D412918}" type="presParOf" srcId="{32739AFE-105E-4A2B-B482-783811ADFA7C}" destId="{29266422-4DE8-49F1-BD24-37AE3480B4AA}" srcOrd="2" destOrd="0" presId="urn:microsoft.com/office/officeart/2005/8/layout/lProcess3"/>
    <dgm:cxn modelId="{956CCCD8-8CFF-48EA-8239-4A88E78E1F71}" type="presParOf" srcId="{32739AFE-105E-4A2B-B482-783811ADFA7C}" destId="{0F43A2B3-9DC4-46F4-8E84-445BCDD3C4F2}" srcOrd="3" destOrd="0" presId="urn:microsoft.com/office/officeart/2005/8/layout/lProcess3"/>
    <dgm:cxn modelId="{4AC8A837-B12B-4951-9F4C-938CF07E9FB0}" type="presParOf" srcId="{32739AFE-105E-4A2B-B482-783811ADFA7C}" destId="{EEC8BBD7-C8A3-4D88-BE36-F401BDB9BD9D}" srcOrd="4" destOrd="0" presId="urn:microsoft.com/office/officeart/2005/8/layout/lProcess3"/>
    <dgm:cxn modelId="{72633924-FDFA-41EF-B1AD-3A0986CCED69}" type="presParOf" srcId="{32739AFE-105E-4A2B-B482-783811ADFA7C}" destId="{B99C69EA-1632-4661-96BC-8405DD41C690}" srcOrd="5" destOrd="0" presId="urn:microsoft.com/office/officeart/2005/8/layout/lProcess3"/>
    <dgm:cxn modelId="{B998731A-FD07-480A-82F1-FBCF8F0B8305}" type="presParOf" srcId="{32739AFE-105E-4A2B-B482-783811ADFA7C}" destId="{C8FB137D-E6FF-488B-9CF5-DC5C05C3DC43}" srcOrd="6" destOrd="0" presId="urn:microsoft.com/office/officeart/2005/8/layout/lProcess3"/>
    <dgm:cxn modelId="{FBA883F1-7668-46EB-869D-EAFCCA27FAC3}" type="presParOf" srcId="{F4BB189A-5456-4DDB-BD4B-2EF8E6E210AB}" destId="{6604FD25-D000-4312-AC85-00507D93E5E9}" srcOrd="7" destOrd="0" presId="urn:microsoft.com/office/officeart/2005/8/layout/lProcess3"/>
    <dgm:cxn modelId="{4BF2EF58-D051-4A32-9C6A-93C172D58D2A}" type="presParOf" srcId="{F4BB189A-5456-4DDB-BD4B-2EF8E6E210AB}" destId="{B8E981B5-AB6F-4A6C-8FAA-7200AE3A7451}" srcOrd="8" destOrd="0" presId="urn:microsoft.com/office/officeart/2005/8/layout/lProcess3"/>
    <dgm:cxn modelId="{A62A3A71-6074-4FBB-8E93-BD6FBC83DC99}" type="presParOf" srcId="{B8E981B5-AB6F-4A6C-8FAA-7200AE3A7451}" destId="{574E9530-D849-4DA1-A53E-BB3713B9764C}" srcOrd="0" destOrd="0" presId="urn:microsoft.com/office/officeart/2005/8/layout/lProcess3"/>
    <dgm:cxn modelId="{BE8EB555-0822-4957-8481-E4FDD9C69920}" type="presParOf" srcId="{B8E981B5-AB6F-4A6C-8FAA-7200AE3A7451}" destId="{B8A18CD3-B105-4219-9F2C-0BB452D0F04C}" srcOrd="1" destOrd="0" presId="urn:microsoft.com/office/officeart/2005/8/layout/lProcess3"/>
    <dgm:cxn modelId="{FA851FA2-44CD-4A97-BDCE-3D1DFB9D14F7}" type="presParOf" srcId="{B8E981B5-AB6F-4A6C-8FAA-7200AE3A7451}" destId="{1E8F9D0C-67FB-41AE-B097-2D5393D2CCFC}" srcOrd="2" destOrd="0" presId="urn:microsoft.com/office/officeart/2005/8/layout/lProcess3"/>
    <dgm:cxn modelId="{9B0EB473-899B-40C9-8180-DDD845DB880F}" type="presParOf" srcId="{F4BB189A-5456-4DDB-BD4B-2EF8E6E210AB}" destId="{5FA54733-284E-4B7E-9A63-3CC77173A58A}" srcOrd="9" destOrd="0" presId="urn:microsoft.com/office/officeart/2005/8/layout/lProcess3"/>
    <dgm:cxn modelId="{332E8057-6706-450A-ACB4-DC25C1613C57}" type="presParOf" srcId="{F4BB189A-5456-4DDB-BD4B-2EF8E6E210AB}" destId="{48516ED2-DE1D-4F72-A5D3-C19066E0E624}" srcOrd="10" destOrd="0" presId="urn:microsoft.com/office/officeart/2005/8/layout/lProcess3"/>
    <dgm:cxn modelId="{DC0F188A-C261-430E-91DF-AEBABB2DF0FF}" type="presParOf" srcId="{48516ED2-DE1D-4F72-A5D3-C19066E0E624}" destId="{DA4481BE-534C-4205-A378-BC69657EA9E4}" srcOrd="0" destOrd="0" presId="urn:microsoft.com/office/officeart/2005/8/layout/lProcess3"/>
    <dgm:cxn modelId="{1E521F4A-8B58-40FA-8C92-19A5B9181A87}" type="presParOf" srcId="{48516ED2-DE1D-4F72-A5D3-C19066E0E624}" destId="{F32E603C-C605-480B-8D99-6B242D7EB4F0}" srcOrd="1" destOrd="0" presId="urn:microsoft.com/office/officeart/2005/8/layout/lProcess3"/>
    <dgm:cxn modelId="{E842C782-764E-4C84-AC7B-AFC7A306D44D}" type="presParOf" srcId="{48516ED2-DE1D-4F72-A5D3-C19066E0E624}" destId="{0B802898-FAE6-4113-A609-3897764F5240}" srcOrd="2" destOrd="0" presId="urn:microsoft.com/office/officeart/2005/8/layout/lProcess3"/>
    <dgm:cxn modelId="{AC79FC8F-3D45-46BE-9262-8B72D4C3B3AF}" type="presParOf" srcId="{F4BB189A-5456-4DDB-BD4B-2EF8E6E210AB}" destId="{240CAB62-C404-46A0-9780-7FD3BF64E488}" srcOrd="11" destOrd="0" presId="urn:microsoft.com/office/officeart/2005/8/layout/lProcess3"/>
    <dgm:cxn modelId="{2AF5607C-B9CD-4F0E-8B09-CAC8F07E56F9}" type="presParOf" srcId="{F4BB189A-5456-4DDB-BD4B-2EF8E6E210AB}" destId="{96F6278D-CCC4-4DC3-A6B0-F56FF193912A}" srcOrd="12" destOrd="0" presId="urn:microsoft.com/office/officeart/2005/8/layout/lProcess3"/>
    <dgm:cxn modelId="{AD971F01-D68D-46C3-B428-BA9EE27AC495}" type="presParOf" srcId="{96F6278D-CCC4-4DC3-A6B0-F56FF193912A}" destId="{F2FD1E69-CA77-4735-9E0B-73A53BDB8A07}" srcOrd="0" destOrd="0" presId="urn:microsoft.com/office/officeart/2005/8/layout/lProcess3"/>
    <dgm:cxn modelId="{4E8F8BC2-2617-4A16-8A63-A770A60C7D03}" type="presParOf" srcId="{96F6278D-CCC4-4DC3-A6B0-F56FF193912A}" destId="{FFDCEDEE-8C07-4BDC-8AFF-1987F088A694}" srcOrd="1" destOrd="0" presId="urn:microsoft.com/office/officeart/2005/8/layout/lProcess3"/>
    <dgm:cxn modelId="{1FC1C219-971F-42EF-A445-4962E528CFB8}" type="presParOf" srcId="{96F6278D-CCC4-4DC3-A6B0-F56FF193912A}" destId="{4D979C9F-318D-4B75-8651-D9BEFAF489F2}" srcOrd="2" destOrd="0" presId="urn:microsoft.com/office/officeart/2005/8/layout/lProcess3"/>
    <dgm:cxn modelId="{33AEFBF0-7CA7-47A7-B1B6-D1CB2AF0D7DC}" type="presParOf" srcId="{96F6278D-CCC4-4DC3-A6B0-F56FF193912A}" destId="{82D74A9D-E77F-4CED-BB8E-2F60EAE6E5E7}" srcOrd="3" destOrd="0" presId="urn:microsoft.com/office/officeart/2005/8/layout/lProcess3"/>
    <dgm:cxn modelId="{AA216E34-EF94-4ECF-8D36-41A155AA61C6}" type="presParOf" srcId="{96F6278D-CCC4-4DC3-A6B0-F56FF193912A}" destId="{6DA0EE2B-F4CD-4999-B935-07FC71C03FCB}" srcOrd="4" destOrd="0" presId="urn:microsoft.com/office/officeart/2005/8/layout/lProcess3"/>
    <dgm:cxn modelId="{B4571B32-83EB-428B-B310-1C462600EA19}" type="presParOf" srcId="{F4BB189A-5456-4DDB-BD4B-2EF8E6E210AB}" destId="{9A817F03-D634-4B73-9E37-E7EA4F5E7445}" srcOrd="13" destOrd="0" presId="urn:microsoft.com/office/officeart/2005/8/layout/lProcess3"/>
    <dgm:cxn modelId="{E36FA6DC-4126-4A44-B405-274BFFD99F7B}" type="presParOf" srcId="{F4BB189A-5456-4DDB-BD4B-2EF8E6E210AB}" destId="{A40DD2B2-CD33-49EC-8F32-7A68F9BA2BFB}" srcOrd="14" destOrd="0" presId="urn:microsoft.com/office/officeart/2005/8/layout/lProcess3"/>
    <dgm:cxn modelId="{24671346-628C-4C4D-90C5-D3546A41E9E1}" type="presParOf" srcId="{A40DD2B2-CD33-49EC-8F32-7A68F9BA2BFB}" destId="{6661F0BA-FAD1-41FE-A746-1BBD5A2A7AD8}" srcOrd="0" destOrd="0" presId="urn:microsoft.com/office/officeart/2005/8/layout/lProcess3"/>
    <dgm:cxn modelId="{C53F76D9-0A51-4942-8A17-D69526D97457}" type="presParOf" srcId="{A40DD2B2-CD33-49EC-8F32-7A68F9BA2BFB}" destId="{48D762E8-1309-4F07-BCF6-4D205D1BA19D}" srcOrd="1" destOrd="0" presId="urn:microsoft.com/office/officeart/2005/8/layout/lProcess3"/>
    <dgm:cxn modelId="{89E63DA4-AD07-4578-A5FD-01E01F857EB0}" type="presParOf" srcId="{A40DD2B2-CD33-49EC-8F32-7A68F9BA2BFB}" destId="{98BA7679-994B-40AD-B73D-F618A265E1A2}" srcOrd="2" destOrd="0" presId="urn:microsoft.com/office/officeart/2005/8/layout/lProcess3"/>
    <dgm:cxn modelId="{DCA6D913-275B-4865-B970-9E90A627482D}" type="presParOf" srcId="{A40DD2B2-CD33-49EC-8F32-7A68F9BA2BFB}" destId="{B94A8755-D197-4D67-B5F4-6075B6CE9D34}" srcOrd="3" destOrd="0" presId="urn:microsoft.com/office/officeart/2005/8/layout/lProcess3"/>
    <dgm:cxn modelId="{3C7F95F8-610A-407D-9718-858FD19FB586}" type="presParOf" srcId="{A40DD2B2-CD33-49EC-8F32-7A68F9BA2BFB}" destId="{EB523638-41E7-4AC2-8146-0DD1D7ECFEAD}" srcOrd="4" destOrd="0" presId="urn:microsoft.com/office/officeart/2005/8/layout/lProcess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2320EC2-911B-4DD5-A77D-B9F33136C90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F4FB40D-B416-4CFB-BD79-FDA1CC71AD94}">
      <dgm:prSet phldrT="[Текст]" custT="1"/>
      <dgm:spPr/>
      <dgm:t>
        <a:bodyPr/>
        <a:lstStyle/>
        <a:p>
          <a:r>
            <a:rPr lang="ru-RU" sz="1000" b="1">
              <a:latin typeface="Times New Roman" panose="02020603050405020304" pitchFamily="18" charset="0"/>
              <a:cs typeface="Times New Roman" panose="02020603050405020304" pitchFamily="18" charset="0"/>
            </a:rPr>
            <a:t>Регион умной экологически чистой промышленности, ориентированной на потребности социума, имеющий высокую конвергенцию с ключевыми экономическими комплексами Южного полюса роста</a:t>
          </a:r>
        </a:p>
      </dgm:t>
    </dgm:pt>
    <dgm:pt modelId="{D5A447C7-7EB6-4951-A109-B14526E58F01}" type="parTrans" cxnId="{30EF5228-5DAB-4F5B-9CD4-15357A43C3D2}">
      <dgm:prSet/>
      <dgm:spPr/>
      <dgm:t>
        <a:bodyPr/>
        <a:lstStyle/>
        <a:p>
          <a:endParaRPr lang="ru-RU"/>
        </a:p>
      </dgm:t>
    </dgm:pt>
    <dgm:pt modelId="{0FD55F7A-6188-40DB-A460-B5137239DA3B}" type="sibTrans" cxnId="{30EF5228-5DAB-4F5B-9CD4-15357A43C3D2}">
      <dgm:prSet/>
      <dgm:spPr/>
      <dgm:t>
        <a:bodyPr/>
        <a:lstStyle/>
        <a:p>
          <a:endParaRPr lang="ru-RU"/>
        </a:p>
      </dgm:t>
    </dgm:pt>
    <dgm:pt modelId="{03B10AF0-6B3D-4B6D-9FA7-A2455988A4B2}">
      <dgm:prSet phldrT="[Текст]" custT="1"/>
      <dgm:spPr/>
      <dgm:t>
        <a:bodyPr/>
        <a:lstStyle/>
        <a:p>
          <a:r>
            <a:rPr lang="ru-RU" sz="1000">
              <a:latin typeface="Times New Roman" panose="02020603050405020304" pitchFamily="18" charset="0"/>
              <a:cs typeface="Times New Roman" panose="02020603050405020304" pitchFamily="18" charset="0"/>
            </a:rPr>
            <a:t>Один из лидеров российского рынка и крупный игрок на мировом рынке продукции химической промышленности</a:t>
          </a:r>
        </a:p>
      </dgm:t>
    </dgm:pt>
    <dgm:pt modelId="{384C1873-B3D0-4469-A716-48BBDCA8A591}" type="parTrans" cxnId="{9E2F7906-7483-4ECE-9985-598D2B8AE335}">
      <dgm:prSet/>
      <dgm:spPr/>
      <dgm:t>
        <a:bodyPr/>
        <a:lstStyle/>
        <a:p>
          <a:endParaRPr lang="ru-RU"/>
        </a:p>
      </dgm:t>
    </dgm:pt>
    <dgm:pt modelId="{2BBA3FFB-935E-46E8-8705-13A2DADF27A1}" type="sibTrans" cxnId="{9E2F7906-7483-4ECE-9985-598D2B8AE335}">
      <dgm:prSet/>
      <dgm:spPr/>
      <dgm:t>
        <a:bodyPr/>
        <a:lstStyle/>
        <a:p>
          <a:endParaRPr lang="ru-RU"/>
        </a:p>
      </dgm:t>
    </dgm:pt>
    <dgm:pt modelId="{CD2C31FC-FDFD-4B79-BE19-D66F32D01547}">
      <dgm:prSet custT="1"/>
      <dgm:spPr/>
      <dgm:t>
        <a:bodyPr/>
        <a:lstStyle/>
        <a:p>
          <a:r>
            <a:rPr lang="ru-RU" sz="1000">
              <a:latin typeface="Times New Roman" panose="02020603050405020304" pitchFamily="18" charset="0"/>
              <a:cs typeface="Times New Roman" panose="02020603050405020304" pitchFamily="18" charset="0"/>
            </a:rPr>
            <a:t>Лидер ЮФО по металлообработке, обладающий развитым современным металлургическим и электротехническим производством, а также конкурентоспособным производством тяжелого, сельскохозяйственного и пищевого оборудования</a:t>
          </a:r>
        </a:p>
      </dgm:t>
    </dgm:pt>
    <dgm:pt modelId="{4D79E9D9-0736-4F34-A258-68AED81F69C6}" type="parTrans" cxnId="{6416DBA5-6CF6-4B8A-A435-091B1D503124}">
      <dgm:prSet/>
      <dgm:spPr/>
      <dgm:t>
        <a:bodyPr/>
        <a:lstStyle/>
        <a:p>
          <a:endParaRPr lang="ru-RU"/>
        </a:p>
      </dgm:t>
    </dgm:pt>
    <dgm:pt modelId="{EB05EE62-22DE-48DE-B260-B0F73A3225DF}" type="sibTrans" cxnId="{6416DBA5-6CF6-4B8A-A435-091B1D503124}">
      <dgm:prSet/>
      <dgm:spPr/>
      <dgm:t>
        <a:bodyPr/>
        <a:lstStyle/>
        <a:p>
          <a:endParaRPr lang="ru-RU"/>
        </a:p>
      </dgm:t>
    </dgm:pt>
    <dgm:pt modelId="{6746D116-3B09-4212-89E1-469EF426AC63}">
      <dgm:prSet custT="1"/>
      <dgm:spPr/>
      <dgm:t>
        <a:bodyPr/>
        <a:lstStyle/>
        <a:p>
          <a:r>
            <a:rPr lang="ru-RU" sz="1000">
              <a:latin typeface="Times New Roman" panose="02020603050405020304" pitchFamily="18" charset="0"/>
              <a:cs typeface="Times New Roman" panose="02020603050405020304" pitchFamily="18" charset="0"/>
            </a:rPr>
            <a:t>Регион с высоким уровнем обеспечения потребностей населения и туристов в качественной конкурентоспособной продукции легкой промышленности за счет развитого внутреннего производства</a:t>
          </a:r>
        </a:p>
      </dgm:t>
    </dgm:pt>
    <dgm:pt modelId="{D5DEB40A-BE95-4537-A706-4BC2C3BA164F}" type="parTrans" cxnId="{F5E35B7E-913A-4400-898E-9EA96D76BFAD}">
      <dgm:prSet/>
      <dgm:spPr/>
      <dgm:t>
        <a:bodyPr/>
        <a:lstStyle/>
        <a:p>
          <a:endParaRPr lang="ru-RU"/>
        </a:p>
      </dgm:t>
    </dgm:pt>
    <dgm:pt modelId="{7EB21959-1EF8-4090-9050-17EAD226DC97}" type="sibTrans" cxnId="{F5E35B7E-913A-4400-898E-9EA96D76BFAD}">
      <dgm:prSet/>
      <dgm:spPr/>
      <dgm:t>
        <a:bodyPr/>
        <a:lstStyle/>
        <a:p>
          <a:endParaRPr lang="ru-RU"/>
        </a:p>
      </dgm:t>
    </dgm:pt>
    <dgm:pt modelId="{50446F0A-807E-43AF-801C-9884E6E16CC4}">
      <dgm:prSet phldrT="[Текст]" custT="1"/>
      <dgm:spPr/>
      <dgm:t>
        <a:bodyPr/>
        <a:lstStyle/>
        <a:p>
          <a:r>
            <a:rPr lang="ru-RU" sz="1000">
              <a:latin typeface="Times New Roman" panose="02020603050405020304" pitchFamily="18" charset="0"/>
              <a:cs typeface="Times New Roman" panose="02020603050405020304" pitchFamily="18" charset="0"/>
            </a:rPr>
            <a:t>Регион с высоким уровнем обеспечения потребностей санаторно-курортного и туристского комплекса в качественной мебели и других изделиях деревопереработки</a:t>
          </a:r>
        </a:p>
      </dgm:t>
    </dgm:pt>
    <dgm:pt modelId="{2AB0F3CE-D424-4FFB-A67B-845298F6BEA9}" type="parTrans" cxnId="{3A07F14B-7F43-4FFE-9874-2798920EEA57}">
      <dgm:prSet/>
      <dgm:spPr/>
      <dgm:t>
        <a:bodyPr/>
        <a:lstStyle/>
        <a:p>
          <a:endParaRPr lang="ru-RU"/>
        </a:p>
      </dgm:t>
    </dgm:pt>
    <dgm:pt modelId="{3A96A628-DB03-431C-9592-E76A77A836CB}" type="sibTrans" cxnId="{3A07F14B-7F43-4FFE-9874-2798920EEA57}">
      <dgm:prSet/>
      <dgm:spPr/>
      <dgm:t>
        <a:bodyPr/>
        <a:lstStyle/>
        <a:p>
          <a:endParaRPr lang="ru-RU"/>
        </a:p>
      </dgm:t>
    </dgm:pt>
    <dgm:pt modelId="{742845E5-8772-4915-9D62-987492ED24D2}" type="pres">
      <dgm:prSet presAssocID="{52320EC2-911B-4DD5-A77D-B9F33136C90B}" presName="hierChild1" presStyleCnt="0">
        <dgm:presLayoutVars>
          <dgm:orgChart val="1"/>
          <dgm:chPref val="1"/>
          <dgm:dir/>
          <dgm:animOne val="branch"/>
          <dgm:animLvl val="lvl"/>
          <dgm:resizeHandles/>
        </dgm:presLayoutVars>
      </dgm:prSet>
      <dgm:spPr/>
    </dgm:pt>
    <dgm:pt modelId="{457E8255-B397-44F1-B1C7-D3F2D31659A9}" type="pres">
      <dgm:prSet presAssocID="{BF4FB40D-B416-4CFB-BD79-FDA1CC71AD94}" presName="hierRoot1" presStyleCnt="0">
        <dgm:presLayoutVars>
          <dgm:hierBranch val="init"/>
        </dgm:presLayoutVars>
      </dgm:prSet>
      <dgm:spPr/>
    </dgm:pt>
    <dgm:pt modelId="{39827AFB-F3EA-48BC-A8A3-3C20B184EDCA}" type="pres">
      <dgm:prSet presAssocID="{BF4FB40D-B416-4CFB-BD79-FDA1CC71AD94}" presName="rootComposite1" presStyleCnt="0"/>
      <dgm:spPr/>
    </dgm:pt>
    <dgm:pt modelId="{B5B34B3C-610A-46FD-A7B8-73B7547804C0}" type="pres">
      <dgm:prSet presAssocID="{BF4FB40D-B416-4CFB-BD79-FDA1CC71AD94}" presName="rootText1" presStyleLbl="node0" presStyleIdx="0" presStyleCnt="1" custScaleX="390028" custScaleY="79222">
        <dgm:presLayoutVars>
          <dgm:chPref val="3"/>
        </dgm:presLayoutVars>
      </dgm:prSet>
      <dgm:spPr/>
    </dgm:pt>
    <dgm:pt modelId="{1D13B621-AD59-48B4-A9DE-FBA96F81D1A1}" type="pres">
      <dgm:prSet presAssocID="{BF4FB40D-B416-4CFB-BD79-FDA1CC71AD94}" presName="rootConnector1" presStyleLbl="node1" presStyleIdx="0" presStyleCnt="0"/>
      <dgm:spPr/>
    </dgm:pt>
    <dgm:pt modelId="{9462C6AA-4E74-4A44-AD71-D0E1BB11933C}" type="pres">
      <dgm:prSet presAssocID="{BF4FB40D-B416-4CFB-BD79-FDA1CC71AD94}" presName="hierChild2" presStyleCnt="0"/>
      <dgm:spPr/>
    </dgm:pt>
    <dgm:pt modelId="{3115A309-6E50-47F8-9303-F6A2C4D59D14}" type="pres">
      <dgm:prSet presAssocID="{384C1873-B3D0-4469-A716-48BBDCA8A591}" presName="Name37" presStyleLbl="parChTrans1D2" presStyleIdx="0" presStyleCnt="4"/>
      <dgm:spPr/>
    </dgm:pt>
    <dgm:pt modelId="{336D4D13-AD7E-4EC9-9EF1-930637C320BD}" type="pres">
      <dgm:prSet presAssocID="{03B10AF0-6B3D-4B6D-9FA7-A2455988A4B2}" presName="hierRoot2" presStyleCnt="0">
        <dgm:presLayoutVars>
          <dgm:hierBranch val="init"/>
        </dgm:presLayoutVars>
      </dgm:prSet>
      <dgm:spPr/>
    </dgm:pt>
    <dgm:pt modelId="{055C94F6-9C41-42B4-A00C-8BC300935D9A}" type="pres">
      <dgm:prSet presAssocID="{03B10AF0-6B3D-4B6D-9FA7-A2455988A4B2}" presName="rootComposite" presStyleCnt="0"/>
      <dgm:spPr/>
    </dgm:pt>
    <dgm:pt modelId="{FDF75461-23DF-4FBE-A45A-36DF957BE062}" type="pres">
      <dgm:prSet presAssocID="{03B10AF0-6B3D-4B6D-9FA7-A2455988A4B2}" presName="rootText" presStyleLbl="node2" presStyleIdx="0" presStyleCnt="4" custScaleY="289895">
        <dgm:presLayoutVars>
          <dgm:chPref val="3"/>
        </dgm:presLayoutVars>
      </dgm:prSet>
      <dgm:spPr/>
    </dgm:pt>
    <dgm:pt modelId="{8EE1675E-989F-471E-AE32-B34F3A60554B}" type="pres">
      <dgm:prSet presAssocID="{03B10AF0-6B3D-4B6D-9FA7-A2455988A4B2}" presName="rootConnector" presStyleLbl="node2" presStyleIdx="0" presStyleCnt="4"/>
      <dgm:spPr/>
    </dgm:pt>
    <dgm:pt modelId="{9C71C7E6-31E1-4073-855B-8B904666A057}" type="pres">
      <dgm:prSet presAssocID="{03B10AF0-6B3D-4B6D-9FA7-A2455988A4B2}" presName="hierChild4" presStyleCnt="0"/>
      <dgm:spPr/>
    </dgm:pt>
    <dgm:pt modelId="{8E4D1466-57E6-48CC-962F-1FE2087ABBF1}" type="pres">
      <dgm:prSet presAssocID="{03B10AF0-6B3D-4B6D-9FA7-A2455988A4B2}" presName="hierChild5" presStyleCnt="0"/>
      <dgm:spPr/>
    </dgm:pt>
    <dgm:pt modelId="{5436A792-E03F-44E4-98D9-F91F88C06548}" type="pres">
      <dgm:prSet presAssocID="{2AB0F3CE-D424-4FFB-A67B-845298F6BEA9}" presName="Name37" presStyleLbl="parChTrans1D2" presStyleIdx="1" presStyleCnt="4"/>
      <dgm:spPr/>
    </dgm:pt>
    <dgm:pt modelId="{9D7994FA-1169-40D1-B36B-5959CDA2C870}" type="pres">
      <dgm:prSet presAssocID="{50446F0A-807E-43AF-801C-9884E6E16CC4}" presName="hierRoot2" presStyleCnt="0">
        <dgm:presLayoutVars>
          <dgm:hierBranch val="init"/>
        </dgm:presLayoutVars>
      </dgm:prSet>
      <dgm:spPr/>
    </dgm:pt>
    <dgm:pt modelId="{6779452D-AD53-4627-B269-D0DCBEADC38B}" type="pres">
      <dgm:prSet presAssocID="{50446F0A-807E-43AF-801C-9884E6E16CC4}" presName="rootComposite" presStyleCnt="0"/>
      <dgm:spPr/>
    </dgm:pt>
    <dgm:pt modelId="{107BE01F-1331-4C83-8D36-60CB6F2B4B4A}" type="pres">
      <dgm:prSet presAssocID="{50446F0A-807E-43AF-801C-9884E6E16CC4}" presName="rootText" presStyleLbl="node2" presStyleIdx="1" presStyleCnt="4" custScaleX="115544" custScaleY="289895">
        <dgm:presLayoutVars>
          <dgm:chPref val="3"/>
        </dgm:presLayoutVars>
      </dgm:prSet>
      <dgm:spPr/>
    </dgm:pt>
    <dgm:pt modelId="{BA346300-C679-4DAF-8E3F-03EF695C021E}" type="pres">
      <dgm:prSet presAssocID="{50446F0A-807E-43AF-801C-9884E6E16CC4}" presName="rootConnector" presStyleLbl="node2" presStyleIdx="1" presStyleCnt="4"/>
      <dgm:spPr/>
    </dgm:pt>
    <dgm:pt modelId="{8F123CEA-01CA-46F4-B1F8-D3109DD89D9A}" type="pres">
      <dgm:prSet presAssocID="{50446F0A-807E-43AF-801C-9884E6E16CC4}" presName="hierChild4" presStyleCnt="0"/>
      <dgm:spPr/>
    </dgm:pt>
    <dgm:pt modelId="{58424878-0966-4A3A-B020-9C3DB88070B2}" type="pres">
      <dgm:prSet presAssocID="{50446F0A-807E-43AF-801C-9884E6E16CC4}" presName="hierChild5" presStyleCnt="0"/>
      <dgm:spPr/>
    </dgm:pt>
    <dgm:pt modelId="{76E44EC3-8FD0-46E9-A7D4-77E711A819BE}" type="pres">
      <dgm:prSet presAssocID="{4D79E9D9-0736-4F34-A258-68AED81F69C6}" presName="Name37" presStyleLbl="parChTrans1D2" presStyleIdx="2" presStyleCnt="4"/>
      <dgm:spPr/>
    </dgm:pt>
    <dgm:pt modelId="{FA5B0DE8-D4EC-4191-B08A-FCB253F3CD8A}" type="pres">
      <dgm:prSet presAssocID="{CD2C31FC-FDFD-4B79-BE19-D66F32D01547}" presName="hierRoot2" presStyleCnt="0">
        <dgm:presLayoutVars>
          <dgm:hierBranch val="init"/>
        </dgm:presLayoutVars>
      </dgm:prSet>
      <dgm:spPr/>
    </dgm:pt>
    <dgm:pt modelId="{A8DEFAC4-BC0F-41D6-8DF6-CA226AEC1134}" type="pres">
      <dgm:prSet presAssocID="{CD2C31FC-FDFD-4B79-BE19-D66F32D01547}" presName="rootComposite" presStyleCnt="0"/>
      <dgm:spPr/>
    </dgm:pt>
    <dgm:pt modelId="{95744D62-19ED-45C5-9271-A2AB7C5596B4}" type="pres">
      <dgm:prSet presAssocID="{CD2C31FC-FDFD-4B79-BE19-D66F32D01547}" presName="rootText" presStyleLbl="node2" presStyleIdx="2" presStyleCnt="4" custScaleX="111892" custScaleY="289895">
        <dgm:presLayoutVars>
          <dgm:chPref val="3"/>
        </dgm:presLayoutVars>
      </dgm:prSet>
      <dgm:spPr/>
    </dgm:pt>
    <dgm:pt modelId="{578E7F2D-2560-44FA-8012-146F612A5667}" type="pres">
      <dgm:prSet presAssocID="{CD2C31FC-FDFD-4B79-BE19-D66F32D01547}" presName="rootConnector" presStyleLbl="node2" presStyleIdx="2" presStyleCnt="4"/>
      <dgm:spPr/>
    </dgm:pt>
    <dgm:pt modelId="{0754C03E-39F4-4E73-AD2E-25017548EEEB}" type="pres">
      <dgm:prSet presAssocID="{CD2C31FC-FDFD-4B79-BE19-D66F32D01547}" presName="hierChild4" presStyleCnt="0"/>
      <dgm:spPr/>
    </dgm:pt>
    <dgm:pt modelId="{D56700AA-F55D-48BB-9917-AEED7F552A41}" type="pres">
      <dgm:prSet presAssocID="{CD2C31FC-FDFD-4B79-BE19-D66F32D01547}" presName="hierChild5" presStyleCnt="0"/>
      <dgm:spPr/>
    </dgm:pt>
    <dgm:pt modelId="{5A62013F-3393-4E4F-86CD-3B7C160DDFDD}" type="pres">
      <dgm:prSet presAssocID="{D5DEB40A-BE95-4537-A706-4BC2C3BA164F}" presName="Name37" presStyleLbl="parChTrans1D2" presStyleIdx="3" presStyleCnt="4"/>
      <dgm:spPr/>
    </dgm:pt>
    <dgm:pt modelId="{13F7D4A0-B3D6-498D-BBBA-C08EA9FA6328}" type="pres">
      <dgm:prSet presAssocID="{6746D116-3B09-4212-89E1-469EF426AC63}" presName="hierRoot2" presStyleCnt="0">
        <dgm:presLayoutVars>
          <dgm:hierBranch val="init"/>
        </dgm:presLayoutVars>
      </dgm:prSet>
      <dgm:spPr/>
    </dgm:pt>
    <dgm:pt modelId="{3689DF54-A56A-4F11-BC1B-5C93B976652F}" type="pres">
      <dgm:prSet presAssocID="{6746D116-3B09-4212-89E1-469EF426AC63}" presName="rootComposite" presStyleCnt="0"/>
      <dgm:spPr/>
    </dgm:pt>
    <dgm:pt modelId="{DAF9BC6F-36D4-4F7C-900A-468B77AF166F}" type="pres">
      <dgm:prSet presAssocID="{6746D116-3B09-4212-89E1-469EF426AC63}" presName="rootText" presStyleLbl="node2" presStyleIdx="3" presStyleCnt="4" custScaleY="289895">
        <dgm:presLayoutVars>
          <dgm:chPref val="3"/>
        </dgm:presLayoutVars>
      </dgm:prSet>
      <dgm:spPr/>
    </dgm:pt>
    <dgm:pt modelId="{646236E3-570C-40C6-B373-F81D7E145C8D}" type="pres">
      <dgm:prSet presAssocID="{6746D116-3B09-4212-89E1-469EF426AC63}" presName="rootConnector" presStyleLbl="node2" presStyleIdx="3" presStyleCnt="4"/>
      <dgm:spPr/>
    </dgm:pt>
    <dgm:pt modelId="{EF76911E-2ADF-46DD-985B-1D6480E87279}" type="pres">
      <dgm:prSet presAssocID="{6746D116-3B09-4212-89E1-469EF426AC63}" presName="hierChild4" presStyleCnt="0"/>
      <dgm:spPr/>
    </dgm:pt>
    <dgm:pt modelId="{B625CC55-2E39-471B-B93F-EFFFDBC6C442}" type="pres">
      <dgm:prSet presAssocID="{6746D116-3B09-4212-89E1-469EF426AC63}" presName="hierChild5" presStyleCnt="0"/>
      <dgm:spPr/>
    </dgm:pt>
    <dgm:pt modelId="{860CAFDD-5335-4563-A39B-202216006865}" type="pres">
      <dgm:prSet presAssocID="{BF4FB40D-B416-4CFB-BD79-FDA1CC71AD94}" presName="hierChild3" presStyleCnt="0"/>
      <dgm:spPr/>
    </dgm:pt>
  </dgm:ptLst>
  <dgm:cxnLst>
    <dgm:cxn modelId="{9E2F7906-7483-4ECE-9985-598D2B8AE335}" srcId="{BF4FB40D-B416-4CFB-BD79-FDA1CC71AD94}" destId="{03B10AF0-6B3D-4B6D-9FA7-A2455988A4B2}" srcOrd="0" destOrd="0" parTransId="{384C1873-B3D0-4469-A716-48BBDCA8A591}" sibTransId="{2BBA3FFB-935E-46E8-8705-13A2DADF27A1}"/>
    <dgm:cxn modelId="{4132040F-1F0A-4CED-8195-0FFCF260EB5E}" type="presOf" srcId="{03B10AF0-6B3D-4B6D-9FA7-A2455988A4B2}" destId="{8EE1675E-989F-471E-AE32-B34F3A60554B}" srcOrd="1" destOrd="0" presId="urn:microsoft.com/office/officeart/2005/8/layout/orgChart1"/>
    <dgm:cxn modelId="{56539314-23B5-4478-B7A0-EB03D0DA9623}" type="presOf" srcId="{384C1873-B3D0-4469-A716-48BBDCA8A591}" destId="{3115A309-6E50-47F8-9303-F6A2C4D59D14}" srcOrd="0" destOrd="0" presId="urn:microsoft.com/office/officeart/2005/8/layout/orgChart1"/>
    <dgm:cxn modelId="{30EF5228-5DAB-4F5B-9CD4-15357A43C3D2}" srcId="{52320EC2-911B-4DD5-A77D-B9F33136C90B}" destId="{BF4FB40D-B416-4CFB-BD79-FDA1CC71AD94}" srcOrd="0" destOrd="0" parTransId="{D5A447C7-7EB6-4951-A109-B14526E58F01}" sibTransId="{0FD55F7A-6188-40DB-A460-B5137239DA3B}"/>
    <dgm:cxn modelId="{BCC31441-C34C-475D-BDFD-F05C87A7874F}" type="presOf" srcId="{50446F0A-807E-43AF-801C-9884E6E16CC4}" destId="{BA346300-C679-4DAF-8E3F-03EF695C021E}" srcOrd="1" destOrd="0" presId="urn:microsoft.com/office/officeart/2005/8/layout/orgChart1"/>
    <dgm:cxn modelId="{3A07F14B-7F43-4FFE-9874-2798920EEA57}" srcId="{BF4FB40D-B416-4CFB-BD79-FDA1CC71AD94}" destId="{50446F0A-807E-43AF-801C-9884E6E16CC4}" srcOrd="1" destOrd="0" parTransId="{2AB0F3CE-D424-4FFB-A67B-845298F6BEA9}" sibTransId="{3A96A628-DB03-431C-9592-E76A77A836CB}"/>
    <dgm:cxn modelId="{8F9CA94F-9396-4B70-AB94-A8D82D796342}" type="presOf" srcId="{BF4FB40D-B416-4CFB-BD79-FDA1CC71AD94}" destId="{1D13B621-AD59-48B4-A9DE-FBA96F81D1A1}" srcOrd="1" destOrd="0" presId="urn:microsoft.com/office/officeart/2005/8/layout/orgChart1"/>
    <dgm:cxn modelId="{F5E35B7E-913A-4400-898E-9EA96D76BFAD}" srcId="{BF4FB40D-B416-4CFB-BD79-FDA1CC71AD94}" destId="{6746D116-3B09-4212-89E1-469EF426AC63}" srcOrd="3" destOrd="0" parTransId="{D5DEB40A-BE95-4537-A706-4BC2C3BA164F}" sibTransId="{7EB21959-1EF8-4090-9050-17EAD226DC97}"/>
    <dgm:cxn modelId="{6416DBA5-6CF6-4B8A-A435-091B1D503124}" srcId="{BF4FB40D-B416-4CFB-BD79-FDA1CC71AD94}" destId="{CD2C31FC-FDFD-4B79-BE19-D66F32D01547}" srcOrd="2" destOrd="0" parTransId="{4D79E9D9-0736-4F34-A258-68AED81F69C6}" sibTransId="{EB05EE62-22DE-48DE-B260-B0F73A3225DF}"/>
    <dgm:cxn modelId="{E686CDA6-6222-4B8D-93C4-C611CC372DDB}" type="presOf" srcId="{4D79E9D9-0736-4F34-A258-68AED81F69C6}" destId="{76E44EC3-8FD0-46E9-A7D4-77E711A819BE}" srcOrd="0" destOrd="0" presId="urn:microsoft.com/office/officeart/2005/8/layout/orgChart1"/>
    <dgm:cxn modelId="{6D6B7DBB-99EA-4AB1-90D8-F9566B9B0C9A}" type="presOf" srcId="{52320EC2-911B-4DD5-A77D-B9F33136C90B}" destId="{742845E5-8772-4915-9D62-987492ED24D2}" srcOrd="0" destOrd="0" presId="urn:microsoft.com/office/officeart/2005/8/layout/orgChart1"/>
    <dgm:cxn modelId="{138C40C2-A7AC-48A9-9DA8-EBD4A46C9CC4}" type="presOf" srcId="{D5DEB40A-BE95-4537-A706-4BC2C3BA164F}" destId="{5A62013F-3393-4E4F-86CD-3B7C160DDFDD}" srcOrd="0" destOrd="0" presId="urn:microsoft.com/office/officeart/2005/8/layout/orgChart1"/>
    <dgm:cxn modelId="{FC5C68C9-800E-4B62-AAF6-629BCF7B44B0}" type="presOf" srcId="{CD2C31FC-FDFD-4B79-BE19-D66F32D01547}" destId="{578E7F2D-2560-44FA-8012-146F612A5667}" srcOrd="1" destOrd="0" presId="urn:microsoft.com/office/officeart/2005/8/layout/orgChart1"/>
    <dgm:cxn modelId="{CF3E53CF-F0B0-4F5C-88CD-DBEB1ADD98EE}" type="presOf" srcId="{03B10AF0-6B3D-4B6D-9FA7-A2455988A4B2}" destId="{FDF75461-23DF-4FBE-A45A-36DF957BE062}" srcOrd="0" destOrd="0" presId="urn:microsoft.com/office/officeart/2005/8/layout/orgChart1"/>
    <dgm:cxn modelId="{4B7315D4-E943-4146-821B-78C65AB9C81A}" type="presOf" srcId="{BF4FB40D-B416-4CFB-BD79-FDA1CC71AD94}" destId="{B5B34B3C-610A-46FD-A7B8-73B7547804C0}" srcOrd="0" destOrd="0" presId="urn:microsoft.com/office/officeart/2005/8/layout/orgChart1"/>
    <dgm:cxn modelId="{37F4BAD4-19F1-4B51-AB23-26A0282B1868}" type="presOf" srcId="{6746D116-3B09-4212-89E1-469EF426AC63}" destId="{DAF9BC6F-36D4-4F7C-900A-468B77AF166F}" srcOrd="0" destOrd="0" presId="urn:microsoft.com/office/officeart/2005/8/layout/orgChart1"/>
    <dgm:cxn modelId="{D2E13BD9-27EE-4A8D-833A-4BF991771CCC}" type="presOf" srcId="{50446F0A-807E-43AF-801C-9884E6E16CC4}" destId="{107BE01F-1331-4C83-8D36-60CB6F2B4B4A}" srcOrd="0" destOrd="0" presId="urn:microsoft.com/office/officeart/2005/8/layout/orgChart1"/>
    <dgm:cxn modelId="{A003EBDC-BB4D-40CD-81DF-72A9A57B1524}" type="presOf" srcId="{CD2C31FC-FDFD-4B79-BE19-D66F32D01547}" destId="{95744D62-19ED-45C5-9271-A2AB7C5596B4}" srcOrd="0" destOrd="0" presId="urn:microsoft.com/office/officeart/2005/8/layout/orgChart1"/>
    <dgm:cxn modelId="{CD1848E7-49D0-48DA-9D0B-A5F72C9FA0AF}" type="presOf" srcId="{6746D116-3B09-4212-89E1-469EF426AC63}" destId="{646236E3-570C-40C6-B373-F81D7E145C8D}" srcOrd="1" destOrd="0" presId="urn:microsoft.com/office/officeart/2005/8/layout/orgChart1"/>
    <dgm:cxn modelId="{882A10FB-DC60-483B-9009-48519EFC5862}" type="presOf" srcId="{2AB0F3CE-D424-4FFB-A67B-845298F6BEA9}" destId="{5436A792-E03F-44E4-98D9-F91F88C06548}" srcOrd="0" destOrd="0" presId="urn:microsoft.com/office/officeart/2005/8/layout/orgChart1"/>
    <dgm:cxn modelId="{0DB0E763-A893-4A4D-8B5E-7DA8EC74A61E}" type="presParOf" srcId="{742845E5-8772-4915-9D62-987492ED24D2}" destId="{457E8255-B397-44F1-B1C7-D3F2D31659A9}" srcOrd="0" destOrd="0" presId="urn:microsoft.com/office/officeart/2005/8/layout/orgChart1"/>
    <dgm:cxn modelId="{76855D74-26B9-4BC0-B0F3-F340E05E8225}" type="presParOf" srcId="{457E8255-B397-44F1-B1C7-D3F2D31659A9}" destId="{39827AFB-F3EA-48BC-A8A3-3C20B184EDCA}" srcOrd="0" destOrd="0" presId="urn:microsoft.com/office/officeart/2005/8/layout/orgChart1"/>
    <dgm:cxn modelId="{E66B1957-AFCC-4378-BE6D-5AE47A7BBB83}" type="presParOf" srcId="{39827AFB-F3EA-48BC-A8A3-3C20B184EDCA}" destId="{B5B34B3C-610A-46FD-A7B8-73B7547804C0}" srcOrd="0" destOrd="0" presId="urn:microsoft.com/office/officeart/2005/8/layout/orgChart1"/>
    <dgm:cxn modelId="{17381423-5391-4E70-9786-82C03DB61376}" type="presParOf" srcId="{39827AFB-F3EA-48BC-A8A3-3C20B184EDCA}" destId="{1D13B621-AD59-48B4-A9DE-FBA96F81D1A1}" srcOrd="1" destOrd="0" presId="urn:microsoft.com/office/officeart/2005/8/layout/orgChart1"/>
    <dgm:cxn modelId="{99D02D87-D9A5-4C4D-9583-EC1082DF5142}" type="presParOf" srcId="{457E8255-B397-44F1-B1C7-D3F2D31659A9}" destId="{9462C6AA-4E74-4A44-AD71-D0E1BB11933C}" srcOrd="1" destOrd="0" presId="urn:microsoft.com/office/officeart/2005/8/layout/orgChart1"/>
    <dgm:cxn modelId="{F68AB4B2-183D-455A-96CD-9929D2A2C2B5}" type="presParOf" srcId="{9462C6AA-4E74-4A44-AD71-D0E1BB11933C}" destId="{3115A309-6E50-47F8-9303-F6A2C4D59D14}" srcOrd="0" destOrd="0" presId="urn:microsoft.com/office/officeart/2005/8/layout/orgChart1"/>
    <dgm:cxn modelId="{2678C386-50A8-4C87-B5DD-92AA008E9009}" type="presParOf" srcId="{9462C6AA-4E74-4A44-AD71-D0E1BB11933C}" destId="{336D4D13-AD7E-4EC9-9EF1-930637C320BD}" srcOrd="1" destOrd="0" presId="urn:microsoft.com/office/officeart/2005/8/layout/orgChart1"/>
    <dgm:cxn modelId="{C8E2DAD7-60D8-453F-8F1E-9B1BDE7401F9}" type="presParOf" srcId="{336D4D13-AD7E-4EC9-9EF1-930637C320BD}" destId="{055C94F6-9C41-42B4-A00C-8BC300935D9A}" srcOrd="0" destOrd="0" presId="urn:microsoft.com/office/officeart/2005/8/layout/orgChart1"/>
    <dgm:cxn modelId="{998BF72E-B33A-4EE9-9C39-CD16ADE00A05}" type="presParOf" srcId="{055C94F6-9C41-42B4-A00C-8BC300935D9A}" destId="{FDF75461-23DF-4FBE-A45A-36DF957BE062}" srcOrd="0" destOrd="0" presId="urn:microsoft.com/office/officeart/2005/8/layout/orgChart1"/>
    <dgm:cxn modelId="{0B91183E-059C-4DD0-8A3E-B14650D1E6DA}" type="presParOf" srcId="{055C94F6-9C41-42B4-A00C-8BC300935D9A}" destId="{8EE1675E-989F-471E-AE32-B34F3A60554B}" srcOrd="1" destOrd="0" presId="urn:microsoft.com/office/officeart/2005/8/layout/orgChart1"/>
    <dgm:cxn modelId="{57867F28-6446-4EBB-9EBE-6273517BE7C3}" type="presParOf" srcId="{336D4D13-AD7E-4EC9-9EF1-930637C320BD}" destId="{9C71C7E6-31E1-4073-855B-8B904666A057}" srcOrd="1" destOrd="0" presId="urn:microsoft.com/office/officeart/2005/8/layout/orgChart1"/>
    <dgm:cxn modelId="{CFC514B5-A4C8-4B12-86FD-0EB3B0F4D8C7}" type="presParOf" srcId="{336D4D13-AD7E-4EC9-9EF1-930637C320BD}" destId="{8E4D1466-57E6-48CC-962F-1FE2087ABBF1}" srcOrd="2" destOrd="0" presId="urn:microsoft.com/office/officeart/2005/8/layout/orgChart1"/>
    <dgm:cxn modelId="{14A7B40B-4901-438A-AB38-D3382C6848FB}" type="presParOf" srcId="{9462C6AA-4E74-4A44-AD71-D0E1BB11933C}" destId="{5436A792-E03F-44E4-98D9-F91F88C06548}" srcOrd="2" destOrd="0" presId="urn:microsoft.com/office/officeart/2005/8/layout/orgChart1"/>
    <dgm:cxn modelId="{A7630496-2627-4BC5-9534-11E46A51DCF2}" type="presParOf" srcId="{9462C6AA-4E74-4A44-AD71-D0E1BB11933C}" destId="{9D7994FA-1169-40D1-B36B-5959CDA2C870}" srcOrd="3" destOrd="0" presId="urn:microsoft.com/office/officeart/2005/8/layout/orgChart1"/>
    <dgm:cxn modelId="{B6AF3AF0-8106-4C94-A26E-5B5D5FEC253F}" type="presParOf" srcId="{9D7994FA-1169-40D1-B36B-5959CDA2C870}" destId="{6779452D-AD53-4627-B269-D0DCBEADC38B}" srcOrd="0" destOrd="0" presId="urn:microsoft.com/office/officeart/2005/8/layout/orgChart1"/>
    <dgm:cxn modelId="{550E8676-C173-46D0-B907-BA379927596A}" type="presParOf" srcId="{6779452D-AD53-4627-B269-D0DCBEADC38B}" destId="{107BE01F-1331-4C83-8D36-60CB6F2B4B4A}" srcOrd="0" destOrd="0" presId="urn:microsoft.com/office/officeart/2005/8/layout/orgChart1"/>
    <dgm:cxn modelId="{F43187F5-EC00-45F3-9254-B4083A11B76C}" type="presParOf" srcId="{6779452D-AD53-4627-B269-D0DCBEADC38B}" destId="{BA346300-C679-4DAF-8E3F-03EF695C021E}" srcOrd="1" destOrd="0" presId="urn:microsoft.com/office/officeart/2005/8/layout/orgChart1"/>
    <dgm:cxn modelId="{21FF9930-A716-4F41-B63C-64CCC23275B7}" type="presParOf" srcId="{9D7994FA-1169-40D1-B36B-5959CDA2C870}" destId="{8F123CEA-01CA-46F4-B1F8-D3109DD89D9A}" srcOrd="1" destOrd="0" presId="urn:microsoft.com/office/officeart/2005/8/layout/orgChart1"/>
    <dgm:cxn modelId="{8ECC2D36-FF52-46A9-890B-967627A89DE8}" type="presParOf" srcId="{9D7994FA-1169-40D1-B36B-5959CDA2C870}" destId="{58424878-0966-4A3A-B020-9C3DB88070B2}" srcOrd="2" destOrd="0" presId="urn:microsoft.com/office/officeart/2005/8/layout/orgChart1"/>
    <dgm:cxn modelId="{E1104F2B-1775-4FBC-920B-6E714C5CD60A}" type="presParOf" srcId="{9462C6AA-4E74-4A44-AD71-D0E1BB11933C}" destId="{76E44EC3-8FD0-46E9-A7D4-77E711A819BE}" srcOrd="4" destOrd="0" presId="urn:microsoft.com/office/officeart/2005/8/layout/orgChart1"/>
    <dgm:cxn modelId="{39155D62-BD33-47BD-828D-F2214D7B67FD}" type="presParOf" srcId="{9462C6AA-4E74-4A44-AD71-D0E1BB11933C}" destId="{FA5B0DE8-D4EC-4191-B08A-FCB253F3CD8A}" srcOrd="5" destOrd="0" presId="urn:microsoft.com/office/officeart/2005/8/layout/orgChart1"/>
    <dgm:cxn modelId="{30B3FA2D-9210-4CAE-867F-6E3D131B038D}" type="presParOf" srcId="{FA5B0DE8-D4EC-4191-B08A-FCB253F3CD8A}" destId="{A8DEFAC4-BC0F-41D6-8DF6-CA226AEC1134}" srcOrd="0" destOrd="0" presId="urn:microsoft.com/office/officeart/2005/8/layout/orgChart1"/>
    <dgm:cxn modelId="{EE2E79E7-D0A2-4E93-B574-4F5F955167DB}" type="presParOf" srcId="{A8DEFAC4-BC0F-41D6-8DF6-CA226AEC1134}" destId="{95744D62-19ED-45C5-9271-A2AB7C5596B4}" srcOrd="0" destOrd="0" presId="urn:microsoft.com/office/officeart/2005/8/layout/orgChart1"/>
    <dgm:cxn modelId="{934ABE86-1AED-44ED-AD25-A7597030BEAB}" type="presParOf" srcId="{A8DEFAC4-BC0F-41D6-8DF6-CA226AEC1134}" destId="{578E7F2D-2560-44FA-8012-146F612A5667}" srcOrd="1" destOrd="0" presId="urn:microsoft.com/office/officeart/2005/8/layout/orgChart1"/>
    <dgm:cxn modelId="{C4B8E61D-D89C-48B7-A81E-D2AB35C9CB35}" type="presParOf" srcId="{FA5B0DE8-D4EC-4191-B08A-FCB253F3CD8A}" destId="{0754C03E-39F4-4E73-AD2E-25017548EEEB}" srcOrd="1" destOrd="0" presId="urn:microsoft.com/office/officeart/2005/8/layout/orgChart1"/>
    <dgm:cxn modelId="{D834ECD1-01BA-47E6-B882-B01362F37C0C}" type="presParOf" srcId="{FA5B0DE8-D4EC-4191-B08A-FCB253F3CD8A}" destId="{D56700AA-F55D-48BB-9917-AEED7F552A41}" srcOrd="2" destOrd="0" presId="urn:microsoft.com/office/officeart/2005/8/layout/orgChart1"/>
    <dgm:cxn modelId="{DDF2A0C5-9838-4061-B133-E5B68329F6CC}" type="presParOf" srcId="{9462C6AA-4E74-4A44-AD71-D0E1BB11933C}" destId="{5A62013F-3393-4E4F-86CD-3B7C160DDFDD}" srcOrd="6" destOrd="0" presId="urn:microsoft.com/office/officeart/2005/8/layout/orgChart1"/>
    <dgm:cxn modelId="{0D9C091F-48EE-47B1-94A0-455128252D7C}" type="presParOf" srcId="{9462C6AA-4E74-4A44-AD71-D0E1BB11933C}" destId="{13F7D4A0-B3D6-498D-BBBA-C08EA9FA6328}" srcOrd="7" destOrd="0" presId="urn:microsoft.com/office/officeart/2005/8/layout/orgChart1"/>
    <dgm:cxn modelId="{70A8ABF9-AA8D-4DFF-A143-E6FF18C80C9B}" type="presParOf" srcId="{13F7D4A0-B3D6-498D-BBBA-C08EA9FA6328}" destId="{3689DF54-A56A-4F11-BC1B-5C93B976652F}" srcOrd="0" destOrd="0" presId="urn:microsoft.com/office/officeart/2005/8/layout/orgChart1"/>
    <dgm:cxn modelId="{6A5B2A82-C22B-47C9-BDBC-1C88DAD8547E}" type="presParOf" srcId="{3689DF54-A56A-4F11-BC1B-5C93B976652F}" destId="{DAF9BC6F-36D4-4F7C-900A-468B77AF166F}" srcOrd="0" destOrd="0" presId="urn:microsoft.com/office/officeart/2005/8/layout/orgChart1"/>
    <dgm:cxn modelId="{0F274B12-384A-4392-9825-8A88ECC791D5}" type="presParOf" srcId="{3689DF54-A56A-4F11-BC1B-5C93B976652F}" destId="{646236E3-570C-40C6-B373-F81D7E145C8D}" srcOrd="1" destOrd="0" presId="urn:microsoft.com/office/officeart/2005/8/layout/orgChart1"/>
    <dgm:cxn modelId="{4F6957C4-ABB1-4191-83B7-5F4931FCD134}" type="presParOf" srcId="{13F7D4A0-B3D6-498D-BBBA-C08EA9FA6328}" destId="{EF76911E-2ADF-46DD-985B-1D6480E87279}" srcOrd="1" destOrd="0" presId="urn:microsoft.com/office/officeart/2005/8/layout/orgChart1"/>
    <dgm:cxn modelId="{A2F313F6-1C2F-4906-A853-CC61BBEE589E}" type="presParOf" srcId="{13F7D4A0-B3D6-498D-BBBA-C08EA9FA6328}" destId="{B625CC55-2E39-471B-B93F-EFFFDBC6C442}" srcOrd="2" destOrd="0" presId="urn:microsoft.com/office/officeart/2005/8/layout/orgChart1"/>
    <dgm:cxn modelId="{6B76524F-176F-40D6-92CE-F049E7AF9773}" type="presParOf" srcId="{457E8255-B397-44F1-B1C7-D3F2D31659A9}" destId="{860CAFDD-5335-4563-A39B-202216006865}" srcOrd="2" destOrd="0" presId="urn:microsoft.com/office/officeart/2005/8/layout/orgChar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5ECD99D-1218-4E7E-8C01-D8C528410905}"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ru-RU"/>
        </a:p>
      </dgm:t>
    </dgm:pt>
    <dgm:pt modelId="{D46F1AED-AAE3-4D82-9B8C-B3D14B595643}">
      <dgm:prSet phldrT="[Текст]" custT="1"/>
      <dgm:spPr/>
      <dgm:t>
        <a:bodyPr/>
        <a:lstStyle/>
        <a:p>
          <a:r>
            <a:rPr lang="ru-RU" sz="1100" b="1">
              <a:latin typeface="Times New Roman" panose="02020603050405020304" pitchFamily="18" charset="0"/>
              <a:cs typeface="Times New Roman" panose="02020603050405020304" pitchFamily="18" charset="0"/>
            </a:rPr>
            <a:t>Кластер умной промышленности</a:t>
          </a:r>
        </a:p>
      </dgm:t>
    </dgm:pt>
    <dgm:pt modelId="{F5AD7A6C-C258-4178-89BB-C3D01726F9AE}" type="parTrans" cxnId="{0BC2381E-FCB0-4006-ADDE-AC3D2893DDAD}">
      <dgm:prSet/>
      <dgm:spPr/>
      <dgm:t>
        <a:bodyPr/>
        <a:lstStyle/>
        <a:p>
          <a:endParaRPr lang="ru-RU" sz="1000">
            <a:latin typeface="Times New Roman" panose="02020603050405020304" pitchFamily="18" charset="0"/>
            <a:cs typeface="Times New Roman" panose="02020603050405020304" pitchFamily="18" charset="0"/>
          </a:endParaRPr>
        </a:p>
      </dgm:t>
    </dgm:pt>
    <dgm:pt modelId="{D05819A5-55C0-4F62-BF39-A6023DC431D4}" type="sibTrans" cxnId="{0BC2381E-FCB0-4006-ADDE-AC3D2893DDAD}">
      <dgm:prSet/>
      <dgm:spPr/>
      <dgm:t>
        <a:bodyPr/>
        <a:lstStyle/>
        <a:p>
          <a:endParaRPr lang="ru-RU" sz="1000">
            <a:latin typeface="Times New Roman" panose="02020603050405020304" pitchFamily="18" charset="0"/>
            <a:cs typeface="Times New Roman" panose="02020603050405020304" pitchFamily="18" charset="0"/>
          </a:endParaRPr>
        </a:p>
      </dgm:t>
    </dgm:pt>
    <dgm:pt modelId="{D041B6DF-875C-4B66-B73B-B8C691495C15}">
      <dgm:prSet phldrT="[Текст]" custT="1"/>
      <dgm:spPr/>
      <dgm:t>
        <a:bodyPr/>
        <a:lstStyle/>
        <a:p>
          <a:r>
            <a:rPr lang="ru-RU" sz="1050">
              <a:latin typeface="Times New Roman" panose="02020603050405020304" pitchFamily="18" charset="0"/>
              <a:cs typeface="Times New Roman" panose="02020603050405020304" pitchFamily="18" charset="0"/>
            </a:rPr>
            <a:t>Субкластер химической промышленности</a:t>
          </a:r>
        </a:p>
      </dgm:t>
    </dgm:pt>
    <dgm:pt modelId="{F3ED3456-BEA4-4477-9226-876131B82CB6}" type="parTrans" cxnId="{1C6A8793-DE17-4B59-9835-293A511EB35A}">
      <dgm:prSet/>
      <dgm:spPr/>
      <dgm:t>
        <a:bodyPr/>
        <a:lstStyle/>
        <a:p>
          <a:endParaRPr lang="ru-RU" sz="1000">
            <a:latin typeface="Times New Roman" panose="02020603050405020304" pitchFamily="18" charset="0"/>
            <a:cs typeface="Times New Roman" panose="02020603050405020304" pitchFamily="18" charset="0"/>
          </a:endParaRPr>
        </a:p>
      </dgm:t>
    </dgm:pt>
    <dgm:pt modelId="{35EA2BBA-BA3C-4DC8-AB2C-5D86ED19B9D1}" type="sibTrans" cxnId="{1C6A8793-DE17-4B59-9835-293A511EB35A}">
      <dgm:prSet/>
      <dgm:spPr/>
      <dgm:t>
        <a:bodyPr/>
        <a:lstStyle/>
        <a:p>
          <a:endParaRPr lang="ru-RU" sz="1000">
            <a:latin typeface="Times New Roman" panose="02020603050405020304" pitchFamily="18" charset="0"/>
            <a:cs typeface="Times New Roman" panose="02020603050405020304" pitchFamily="18" charset="0"/>
          </a:endParaRPr>
        </a:p>
      </dgm:t>
    </dgm:pt>
    <dgm:pt modelId="{6C7579EA-4CA4-4246-A9F6-2299225691D8}">
      <dgm:prSet phldrT="[Текст]" custT="1"/>
      <dgm:spPr/>
      <dgm:t>
        <a:bodyPr/>
        <a:lstStyle/>
        <a:p>
          <a:r>
            <a:rPr lang="ru-RU" sz="1050">
              <a:latin typeface="Times New Roman" panose="02020603050405020304" pitchFamily="18" charset="0"/>
              <a:cs typeface="Times New Roman" panose="02020603050405020304" pitchFamily="18" charset="0"/>
            </a:rPr>
            <a:t>Субкластер деревообработки</a:t>
          </a:r>
        </a:p>
      </dgm:t>
    </dgm:pt>
    <dgm:pt modelId="{84148C3C-F32B-4E18-9665-BA8981B9E63D}" type="parTrans" cxnId="{65C1213C-29CF-45DB-8F76-847158276164}">
      <dgm:prSet/>
      <dgm:spPr/>
      <dgm:t>
        <a:bodyPr/>
        <a:lstStyle/>
        <a:p>
          <a:endParaRPr lang="ru-RU" sz="1000">
            <a:latin typeface="Times New Roman" panose="02020603050405020304" pitchFamily="18" charset="0"/>
            <a:cs typeface="Times New Roman" panose="02020603050405020304" pitchFamily="18" charset="0"/>
          </a:endParaRPr>
        </a:p>
      </dgm:t>
    </dgm:pt>
    <dgm:pt modelId="{3D81E55F-CD84-4E12-ACD5-4DD654DBAF67}" type="sibTrans" cxnId="{65C1213C-29CF-45DB-8F76-847158276164}">
      <dgm:prSet/>
      <dgm:spPr/>
      <dgm:t>
        <a:bodyPr/>
        <a:lstStyle/>
        <a:p>
          <a:endParaRPr lang="ru-RU" sz="1000">
            <a:latin typeface="Times New Roman" panose="02020603050405020304" pitchFamily="18" charset="0"/>
            <a:cs typeface="Times New Roman" panose="02020603050405020304" pitchFamily="18" charset="0"/>
          </a:endParaRPr>
        </a:p>
      </dgm:t>
    </dgm:pt>
    <dgm:pt modelId="{35566CF1-9DC2-482B-BE87-C759B6CC2ECC}">
      <dgm:prSet phldrT="[Текст]" custT="1"/>
      <dgm:spPr/>
      <dgm:t>
        <a:bodyPr/>
        <a:lstStyle/>
        <a:p>
          <a:r>
            <a:rPr lang="ru-RU" sz="1050">
              <a:latin typeface="Times New Roman" panose="02020603050405020304" pitchFamily="18" charset="0"/>
              <a:cs typeface="Times New Roman" panose="02020603050405020304" pitchFamily="18" charset="0"/>
            </a:rPr>
            <a:t>Субкластер машиностроения и металлообработки</a:t>
          </a:r>
        </a:p>
      </dgm:t>
    </dgm:pt>
    <dgm:pt modelId="{85B264D8-6263-4859-93F5-BCE8D06F646C}" type="parTrans" cxnId="{330D88BB-6143-425C-80A0-89CA2902F5B5}">
      <dgm:prSet/>
      <dgm:spPr/>
      <dgm:t>
        <a:bodyPr/>
        <a:lstStyle/>
        <a:p>
          <a:endParaRPr lang="ru-RU" sz="1000">
            <a:latin typeface="Times New Roman" panose="02020603050405020304" pitchFamily="18" charset="0"/>
            <a:cs typeface="Times New Roman" panose="02020603050405020304" pitchFamily="18" charset="0"/>
          </a:endParaRPr>
        </a:p>
      </dgm:t>
    </dgm:pt>
    <dgm:pt modelId="{F676D51D-C1C4-450D-A4BE-F5E2A59E81C1}" type="sibTrans" cxnId="{330D88BB-6143-425C-80A0-89CA2902F5B5}">
      <dgm:prSet/>
      <dgm:spPr/>
      <dgm:t>
        <a:bodyPr/>
        <a:lstStyle/>
        <a:p>
          <a:endParaRPr lang="ru-RU" sz="1000">
            <a:latin typeface="Times New Roman" panose="02020603050405020304" pitchFamily="18" charset="0"/>
            <a:cs typeface="Times New Roman" panose="02020603050405020304" pitchFamily="18" charset="0"/>
          </a:endParaRPr>
        </a:p>
      </dgm:t>
    </dgm:pt>
    <dgm:pt modelId="{79E61368-9B6B-4920-A09C-BEC254C6A45A}">
      <dgm:prSet phldrT="[Текст]" custT="1"/>
      <dgm:spPr/>
      <dgm:t>
        <a:bodyPr/>
        <a:lstStyle/>
        <a:p>
          <a:r>
            <a:rPr lang="ru-RU" sz="1050">
              <a:latin typeface="Times New Roman" panose="02020603050405020304" pitchFamily="18" charset="0"/>
              <a:cs typeface="Times New Roman" panose="02020603050405020304" pitchFamily="18" charset="0"/>
            </a:rPr>
            <a:t>Топливно-энергетический субкластер</a:t>
          </a:r>
        </a:p>
      </dgm:t>
    </dgm:pt>
    <dgm:pt modelId="{59B85856-516F-47D5-82BB-98F775DBA492}" type="parTrans" cxnId="{31C89415-709D-4BE8-916C-6B3BAD70E5F2}">
      <dgm:prSet/>
      <dgm:spPr/>
      <dgm:t>
        <a:bodyPr/>
        <a:lstStyle/>
        <a:p>
          <a:endParaRPr lang="ru-RU" sz="1000">
            <a:latin typeface="Times New Roman" panose="02020603050405020304" pitchFamily="18" charset="0"/>
            <a:cs typeface="Times New Roman" panose="02020603050405020304" pitchFamily="18" charset="0"/>
          </a:endParaRPr>
        </a:p>
      </dgm:t>
    </dgm:pt>
    <dgm:pt modelId="{EF089FD0-0C0D-4646-AB1A-B9DD3D55872A}" type="sibTrans" cxnId="{31C89415-709D-4BE8-916C-6B3BAD70E5F2}">
      <dgm:prSet/>
      <dgm:spPr/>
      <dgm:t>
        <a:bodyPr/>
        <a:lstStyle/>
        <a:p>
          <a:endParaRPr lang="ru-RU" sz="1000">
            <a:latin typeface="Times New Roman" panose="02020603050405020304" pitchFamily="18" charset="0"/>
            <a:cs typeface="Times New Roman" panose="02020603050405020304" pitchFamily="18" charset="0"/>
          </a:endParaRPr>
        </a:p>
      </dgm:t>
    </dgm:pt>
    <dgm:pt modelId="{19290C95-02A7-4A73-863E-B17C828F815D}">
      <dgm:prSet phldrT="[Текст]" custT="1"/>
      <dgm:spPr/>
      <dgm:t>
        <a:bodyPr/>
        <a:lstStyle/>
        <a:p>
          <a:r>
            <a:rPr lang="ru-RU" sz="1050">
              <a:latin typeface="Times New Roman" panose="02020603050405020304" pitchFamily="18" charset="0"/>
              <a:cs typeface="Times New Roman" panose="02020603050405020304" pitchFamily="18" charset="0"/>
            </a:rPr>
            <a:t>Субкластер лёгкой промышленности</a:t>
          </a:r>
        </a:p>
      </dgm:t>
    </dgm:pt>
    <dgm:pt modelId="{52CEC948-A68B-4F92-B4F4-38246116A428}" type="parTrans" cxnId="{CDFA8A69-1107-4103-9CC3-65E194FADAFE}">
      <dgm:prSet/>
      <dgm:spPr/>
      <dgm:t>
        <a:bodyPr/>
        <a:lstStyle/>
        <a:p>
          <a:endParaRPr lang="ru-RU" sz="1000">
            <a:latin typeface="Times New Roman" panose="02020603050405020304" pitchFamily="18" charset="0"/>
            <a:cs typeface="Times New Roman" panose="02020603050405020304" pitchFamily="18" charset="0"/>
          </a:endParaRPr>
        </a:p>
      </dgm:t>
    </dgm:pt>
    <dgm:pt modelId="{26CE3A74-80B5-4F42-BD82-5DCED14B234D}" type="sibTrans" cxnId="{CDFA8A69-1107-4103-9CC3-65E194FADAFE}">
      <dgm:prSet/>
      <dgm:spPr/>
      <dgm:t>
        <a:bodyPr/>
        <a:lstStyle/>
        <a:p>
          <a:endParaRPr lang="ru-RU" sz="1000">
            <a:latin typeface="Times New Roman" panose="02020603050405020304" pitchFamily="18" charset="0"/>
            <a:cs typeface="Times New Roman" panose="02020603050405020304" pitchFamily="18" charset="0"/>
          </a:endParaRPr>
        </a:p>
      </dgm:t>
    </dgm:pt>
    <dgm:pt modelId="{8F5EA163-131A-4367-85AB-61AD3C236A82}">
      <dgm:prSet phldrT="[Текст]" custT="1"/>
      <dgm:spPr/>
      <dgm:t>
        <a:bodyPr/>
        <a:lstStyle/>
        <a:p>
          <a:r>
            <a:rPr lang="ru-RU" sz="1050">
              <a:latin typeface="Times New Roman" panose="02020603050405020304" pitchFamily="18" charset="0"/>
              <a:cs typeface="Times New Roman" panose="02020603050405020304" pitchFamily="18" charset="0"/>
            </a:rPr>
            <a:t>Субкластер производства стройматериалов</a:t>
          </a:r>
        </a:p>
      </dgm:t>
    </dgm:pt>
    <dgm:pt modelId="{84103704-94B3-4AFA-9FE6-D281E545730E}" type="parTrans" cxnId="{CDB863D1-1213-4280-BCA5-C1A0D9BFBE63}">
      <dgm:prSet/>
      <dgm:spPr/>
      <dgm:t>
        <a:bodyPr/>
        <a:lstStyle/>
        <a:p>
          <a:endParaRPr lang="ru-RU" sz="1000">
            <a:latin typeface="Times New Roman" panose="02020603050405020304" pitchFamily="18" charset="0"/>
            <a:cs typeface="Times New Roman" panose="02020603050405020304" pitchFamily="18" charset="0"/>
          </a:endParaRPr>
        </a:p>
      </dgm:t>
    </dgm:pt>
    <dgm:pt modelId="{7D323EAD-DD74-45D0-AFCE-41D6D8B052B6}" type="sibTrans" cxnId="{CDB863D1-1213-4280-BCA5-C1A0D9BFBE63}">
      <dgm:prSet/>
      <dgm:spPr/>
      <dgm:t>
        <a:bodyPr/>
        <a:lstStyle/>
        <a:p>
          <a:endParaRPr lang="ru-RU" sz="1000">
            <a:latin typeface="Times New Roman" panose="02020603050405020304" pitchFamily="18" charset="0"/>
            <a:cs typeface="Times New Roman" panose="02020603050405020304" pitchFamily="18" charset="0"/>
          </a:endParaRPr>
        </a:p>
      </dgm:t>
    </dgm:pt>
    <dgm:pt modelId="{033D06C3-FAF0-4173-AABA-51FFD7F8E513}" type="pres">
      <dgm:prSet presAssocID="{B5ECD99D-1218-4E7E-8C01-D8C528410905}" presName="cycle" presStyleCnt="0">
        <dgm:presLayoutVars>
          <dgm:chMax val="1"/>
          <dgm:dir/>
          <dgm:animLvl val="ctr"/>
          <dgm:resizeHandles val="exact"/>
        </dgm:presLayoutVars>
      </dgm:prSet>
      <dgm:spPr/>
    </dgm:pt>
    <dgm:pt modelId="{B4A32479-23E2-4C68-98DF-C783BCDE0BE3}" type="pres">
      <dgm:prSet presAssocID="{D46F1AED-AAE3-4D82-9B8C-B3D14B595643}" presName="centerShape" presStyleLbl="node0" presStyleIdx="0" presStyleCnt="1" custScaleX="103049"/>
      <dgm:spPr/>
    </dgm:pt>
    <dgm:pt modelId="{77677066-A210-4FF8-93F5-61957B7610B6}" type="pres">
      <dgm:prSet presAssocID="{F3ED3456-BEA4-4477-9226-876131B82CB6}" presName="parTrans" presStyleLbl="bgSibTrans2D1" presStyleIdx="0" presStyleCnt="6"/>
      <dgm:spPr/>
    </dgm:pt>
    <dgm:pt modelId="{7545A488-4CA2-4224-9E64-7AFCB90AC425}" type="pres">
      <dgm:prSet presAssocID="{D041B6DF-875C-4B66-B73B-B8C691495C15}" presName="node" presStyleLbl="node1" presStyleIdx="0" presStyleCnt="6">
        <dgm:presLayoutVars>
          <dgm:bulletEnabled val="1"/>
        </dgm:presLayoutVars>
      </dgm:prSet>
      <dgm:spPr/>
    </dgm:pt>
    <dgm:pt modelId="{C2F2D143-A37E-495F-BCBE-306DFCE7B69E}" type="pres">
      <dgm:prSet presAssocID="{84148C3C-F32B-4E18-9665-BA8981B9E63D}" presName="parTrans" presStyleLbl="bgSibTrans2D1" presStyleIdx="1" presStyleCnt="6"/>
      <dgm:spPr/>
    </dgm:pt>
    <dgm:pt modelId="{03899685-708D-4D55-B84C-5B0EE3FE200F}" type="pres">
      <dgm:prSet presAssocID="{6C7579EA-4CA4-4246-A9F6-2299225691D8}" presName="node" presStyleLbl="node1" presStyleIdx="1" presStyleCnt="6">
        <dgm:presLayoutVars>
          <dgm:bulletEnabled val="1"/>
        </dgm:presLayoutVars>
      </dgm:prSet>
      <dgm:spPr/>
    </dgm:pt>
    <dgm:pt modelId="{BE17EF7A-0C0A-482F-ACE7-56828B76BA0F}" type="pres">
      <dgm:prSet presAssocID="{85B264D8-6263-4859-93F5-BCE8D06F646C}" presName="parTrans" presStyleLbl="bgSibTrans2D1" presStyleIdx="2" presStyleCnt="6"/>
      <dgm:spPr/>
    </dgm:pt>
    <dgm:pt modelId="{0C45B7A3-D1C4-4957-88DD-0D4CC38DF28F}" type="pres">
      <dgm:prSet presAssocID="{35566CF1-9DC2-482B-BE87-C759B6CC2ECC}" presName="node" presStyleLbl="node1" presStyleIdx="2" presStyleCnt="6" custScaleX="111603">
        <dgm:presLayoutVars>
          <dgm:bulletEnabled val="1"/>
        </dgm:presLayoutVars>
      </dgm:prSet>
      <dgm:spPr/>
    </dgm:pt>
    <dgm:pt modelId="{E427A98A-CB30-492D-AF56-C0D21786906A}" type="pres">
      <dgm:prSet presAssocID="{59B85856-516F-47D5-82BB-98F775DBA492}" presName="parTrans" presStyleLbl="bgSibTrans2D1" presStyleIdx="3" presStyleCnt="6"/>
      <dgm:spPr/>
    </dgm:pt>
    <dgm:pt modelId="{AF7DD81A-F751-411F-8D93-053A339DF903}" type="pres">
      <dgm:prSet presAssocID="{79E61368-9B6B-4920-A09C-BEC254C6A45A}" presName="node" presStyleLbl="node1" presStyleIdx="3" presStyleCnt="6">
        <dgm:presLayoutVars>
          <dgm:bulletEnabled val="1"/>
        </dgm:presLayoutVars>
      </dgm:prSet>
      <dgm:spPr/>
    </dgm:pt>
    <dgm:pt modelId="{111E4A78-F25C-4917-9ED7-D31FC8DD9B4B}" type="pres">
      <dgm:prSet presAssocID="{52CEC948-A68B-4F92-B4F4-38246116A428}" presName="parTrans" presStyleLbl="bgSibTrans2D1" presStyleIdx="4" presStyleCnt="6"/>
      <dgm:spPr/>
    </dgm:pt>
    <dgm:pt modelId="{B90339B3-445D-46DF-BCD2-EA45E03A846D}" type="pres">
      <dgm:prSet presAssocID="{19290C95-02A7-4A73-863E-B17C828F815D}" presName="node" presStyleLbl="node1" presStyleIdx="4" presStyleCnt="6">
        <dgm:presLayoutVars>
          <dgm:bulletEnabled val="1"/>
        </dgm:presLayoutVars>
      </dgm:prSet>
      <dgm:spPr/>
    </dgm:pt>
    <dgm:pt modelId="{0FA2BF43-BE5A-4205-9859-3F5381F650E6}" type="pres">
      <dgm:prSet presAssocID="{84103704-94B3-4AFA-9FE6-D281E545730E}" presName="parTrans" presStyleLbl="bgSibTrans2D1" presStyleIdx="5" presStyleCnt="6"/>
      <dgm:spPr/>
    </dgm:pt>
    <dgm:pt modelId="{7923BEF3-CEC7-461E-8CCD-83839F53FF9F}" type="pres">
      <dgm:prSet presAssocID="{8F5EA163-131A-4367-85AB-61AD3C236A82}" presName="node" presStyleLbl="node1" presStyleIdx="5" presStyleCnt="6">
        <dgm:presLayoutVars>
          <dgm:bulletEnabled val="1"/>
        </dgm:presLayoutVars>
      </dgm:prSet>
      <dgm:spPr/>
    </dgm:pt>
  </dgm:ptLst>
  <dgm:cxnLst>
    <dgm:cxn modelId="{779CCC01-C8E2-4BAD-9B01-041235047A7B}" type="presOf" srcId="{D041B6DF-875C-4B66-B73B-B8C691495C15}" destId="{7545A488-4CA2-4224-9E64-7AFCB90AC425}" srcOrd="0" destOrd="0" presId="urn:microsoft.com/office/officeart/2005/8/layout/radial4"/>
    <dgm:cxn modelId="{31C89415-709D-4BE8-916C-6B3BAD70E5F2}" srcId="{D46F1AED-AAE3-4D82-9B8C-B3D14B595643}" destId="{79E61368-9B6B-4920-A09C-BEC254C6A45A}" srcOrd="3" destOrd="0" parTransId="{59B85856-516F-47D5-82BB-98F775DBA492}" sibTransId="{EF089FD0-0C0D-4646-AB1A-B9DD3D55872A}"/>
    <dgm:cxn modelId="{0BC2381E-FCB0-4006-ADDE-AC3D2893DDAD}" srcId="{B5ECD99D-1218-4E7E-8C01-D8C528410905}" destId="{D46F1AED-AAE3-4D82-9B8C-B3D14B595643}" srcOrd="0" destOrd="0" parTransId="{F5AD7A6C-C258-4178-89BB-C3D01726F9AE}" sibTransId="{D05819A5-55C0-4F62-BF39-A6023DC431D4}"/>
    <dgm:cxn modelId="{9ED67626-FBCC-46D2-A8D9-9F67AE96C085}" type="presOf" srcId="{84103704-94B3-4AFA-9FE6-D281E545730E}" destId="{0FA2BF43-BE5A-4205-9859-3F5381F650E6}" srcOrd="0" destOrd="0" presId="urn:microsoft.com/office/officeart/2005/8/layout/radial4"/>
    <dgm:cxn modelId="{25684F39-C392-4649-8F86-309B9E9A5A62}" type="presOf" srcId="{59B85856-516F-47D5-82BB-98F775DBA492}" destId="{E427A98A-CB30-492D-AF56-C0D21786906A}" srcOrd="0" destOrd="0" presId="urn:microsoft.com/office/officeart/2005/8/layout/radial4"/>
    <dgm:cxn modelId="{65C1213C-29CF-45DB-8F76-847158276164}" srcId="{D46F1AED-AAE3-4D82-9B8C-B3D14B595643}" destId="{6C7579EA-4CA4-4246-A9F6-2299225691D8}" srcOrd="1" destOrd="0" parTransId="{84148C3C-F32B-4E18-9665-BA8981B9E63D}" sibTransId="{3D81E55F-CD84-4E12-ACD5-4DD654DBAF67}"/>
    <dgm:cxn modelId="{B7724340-E9B5-41A9-AE26-C3D494C38B26}" type="presOf" srcId="{F3ED3456-BEA4-4477-9226-876131B82CB6}" destId="{77677066-A210-4FF8-93F5-61957B7610B6}" srcOrd="0" destOrd="0" presId="urn:microsoft.com/office/officeart/2005/8/layout/radial4"/>
    <dgm:cxn modelId="{3EBA8269-E18E-4DA3-A0AF-C0FEDB724802}" type="presOf" srcId="{D46F1AED-AAE3-4D82-9B8C-B3D14B595643}" destId="{B4A32479-23E2-4C68-98DF-C783BCDE0BE3}" srcOrd="0" destOrd="0" presId="urn:microsoft.com/office/officeart/2005/8/layout/radial4"/>
    <dgm:cxn modelId="{CDFA8A69-1107-4103-9CC3-65E194FADAFE}" srcId="{D46F1AED-AAE3-4D82-9B8C-B3D14B595643}" destId="{19290C95-02A7-4A73-863E-B17C828F815D}" srcOrd="4" destOrd="0" parTransId="{52CEC948-A68B-4F92-B4F4-38246116A428}" sibTransId="{26CE3A74-80B5-4F42-BD82-5DCED14B234D}"/>
    <dgm:cxn modelId="{AE0FA04A-3144-4CD6-8926-3D647AE246B6}" type="presOf" srcId="{19290C95-02A7-4A73-863E-B17C828F815D}" destId="{B90339B3-445D-46DF-BCD2-EA45E03A846D}" srcOrd="0" destOrd="0" presId="urn:microsoft.com/office/officeart/2005/8/layout/radial4"/>
    <dgm:cxn modelId="{D8F22858-2A19-4BAF-BC47-BD92EB3F582A}" type="presOf" srcId="{52CEC948-A68B-4F92-B4F4-38246116A428}" destId="{111E4A78-F25C-4917-9ED7-D31FC8DD9B4B}" srcOrd="0" destOrd="0" presId="urn:microsoft.com/office/officeart/2005/8/layout/radial4"/>
    <dgm:cxn modelId="{ADAC478E-3174-4612-B35D-0F8EE4CF1730}" type="presOf" srcId="{B5ECD99D-1218-4E7E-8C01-D8C528410905}" destId="{033D06C3-FAF0-4173-AABA-51FFD7F8E513}" srcOrd="0" destOrd="0" presId="urn:microsoft.com/office/officeart/2005/8/layout/radial4"/>
    <dgm:cxn modelId="{1C6A8793-DE17-4B59-9835-293A511EB35A}" srcId="{D46F1AED-AAE3-4D82-9B8C-B3D14B595643}" destId="{D041B6DF-875C-4B66-B73B-B8C691495C15}" srcOrd="0" destOrd="0" parTransId="{F3ED3456-BEA4-4477-9226-876131B82CB6}" sibTransId="{35EA2BBA-BA3C-4DC8-AB2C-5D86ED19B9D1}"/>
    <dgm:cxn modelId="{9DF1879F-678C-45DA-98E2-8D5FD7AD5683}" type="presOf" srcId="{8F5EA163-131A-4367-85AB-61AD3C236A82}" destId="{7923BEF3-CEC7-461E-8CCD-83839F53FF9F}" srcOrd="0" destOrd="0" presId="urn:microsoft.com/office/officeart/2005/8/layout/radial4"/>
    <dgm:cxn modelId="{AEE374B2-D671-444D-9AE3-FFDDD370E6C9}" type="presOf" srcId="{6C7579EA-4CA4-4246-A9F6-2299225691D8}" destId="{03899685-708D-4D55-B84C-5B0EE3FE200F}" srcOrd="0" destOrd="0" presId="urn:microsoft.com/office/officeart/2005/8/layout/radial4"/>
    <dgm:cxn modelId="{330D88BB-6143-425C-80A0-89CA2902F5B5}" srcId="{D46F1AED-AAE3-4D82-9B8C-B3D14B595643}" destId="{35566CF1-9DC2-482B-BE87-C759B6CC2ECC}" srcOrd="2" destOrd="0" parTransId="{85B264D8-6263-4859-93F5-BCE8D06F646C}" sibTransId="{F676D51D-C1C4-450D-A4BE-F5E2A59E81C1}"/>
    <dgm:cxn modelId="{2BF453C8-F0AB-4494-8A94-87004B761EE1}" type="presOf" srcId="{85B264D8-6263-4859-93F5-BCE8D06F646C}" destId="{BE17EF7A-0C0A-482F-ACE7-56828B76BA0F}" srcOrd="0" destOrd="0" presId="urn:microsoft.com/office/officeart/2005/8/layout/radial4"/>
    <dgm:cxn modelId="{14A63AD0-0880-40B8-836F-A42CE6EEE5FA}" type="presOf" srcId="{84148C3C-F32B-4E18-9665-BA8981B9E63D}" destId="{C2F2D143-A37E-495F-BCBE-306DFCE7B69E}" srcOrd="0" destOrd="0" presId="urn:microsoft.com/office/officeart/2005/8/layout/radial4"/>
    <dgm:cxn modelId="{CDB863D1-1213-4280-BCA5-C1A0D9BFBE63}" srcId="{D46F1AED-AAE3-4D82-9B8C-B3D14B595643}" destId="{8F5EA163-131A-4367-85AB-61AD3C236A82}" srcOrd="5" destOrd="0" parTransId="{84103704-94B3-4AFA-9FE6-D281E545730E}" sibTransId="{7D323EAD-DD74-45D0-AFCE-41D6D8B052B6}"/>
    <dgm:cxn modelId="{F93DF1E8-7CF2-4584-BF0A-1BA377ECE303}" type="presOf" srcId="{79E61368-9B6B-4920-A09C-BEC254C6A45A}" destId="{AF7DD81A-F751-411F-8D93-053A339DF903}" srcOrd="0" destOrd="0" presId="urn:microsoft.com/office/officeart/2005/8/layout/radial4"/>
    <dgm:cxn modelId="{3C8354F9-7807-4186-B82B-C2F4083A9D9C}" type="presOf" srcId="{35566CF1-9DC2-482B-BE87-C759B6CC2ECC}" destId="{0C45B7A3-D1C4-4957-88DD-0D4CC38DF28F}" srcOrd="0" destOrd="0" presId="urn:microsoft.com/office/officeart/2005/8/layout/radial4"/>
    <dgm:cxn modelId="{0B79728F-8E52-4962-833F-8E2DBDEF662B}" type="presParOf" srcId="{033D06C3-FAF0-4173-AABA-51FFD7F8E513}" destId="{B4A32479-23E2-4C68-98DF-C783BCDE0BE3}" srcOrd="0" destOrd="0" presId="urn:microsoft.com/office/officeart/2005/8/layout/radial4"/>
    <dgm:cxn modelId="{DE7021DD-CB2C-4F15-87A0-49D7FCA313D2}" type="presParOf" srcId="{033D06C3-FAF0-4173-AABA-51FFD7F8E513}" destId="{77677066-A210-4FF8-93F5-61957B7610B6}" srcOrd="1" destOrd="0" presId="urn:microsoft.com/office/officeart/2005/8/layout/radial4"/>
    <dgm:cxn modelId="{74BC7A5A-6AD5-416F-BE84-331EE182D840}" type="presParOf" srcId="{033D06C3-FAF0-4173-AABA-51FFD7F8E513}" destId="{7545A488-4CA2-4224-9E64-7AFCB90AC425}" srcOrd="2" destOrd="0" presId="urn:microsoft.com/office/officeart/2005/8/layout/radial4"/>
    <dgm:cxn modelId="{9A3F5AE4-C0AC-4D1D-8001-0E5E7E7ED290}" type="presParOf" srcId="{033D06C3-FAF0-4173-AABA-51FFD7F8E513}" destId="{C2F2D143-A37E-495F-BCBE-306DFCE7B69E}" srcOrd="3" destOrd="0" presId="urn:microsoft.com/office/officeart/2005/8/layout/radial4"/>
    <dgm:cxn modelId="{9067A4CD-36FB-4638-870F-5206571CB425}" type="presParOf" srcId="{033D06C3-FAF0-4173-AABA-51FFD7F8E513}" destId="{03899685-708D-4D55-B84C-5B0EE3FE200F}" srcOrd="4" destOrd="0" presId="urn:microsoft.com/office/officeart/2005/8/layout/radial4"/>
    <dgm:cxn modelId="{7E35D541-C077-4E3B-AAB4-2A9A7637F7B4}" type="presParOf" srcId="{033D06C3-FAF0-4173-AABA-51FFD7F8E513}" destId="{BE17EF7A-0C0A-482F-ACE7-56828B76BA0F}" srcOrd="5" destOrd="0" presId="urn:microsoft.com/office/officeart/2005/8/layout/radial4"/>
    <dgm:cxn modelId="{82356031-A363-4A54-9A85-E952BD4CE4F9}" type="presParOf" srcId="{033D06C3-FAF0-4173-AABA-51FFD7F8E513}" destId="{0C45B7A3-D1C4-4957-88DD-0D4CC38DF28F}" srcOrd="6" destOrd="0" presId="urn:microsoft.com/office/officeart/2005/8/layout/radial4"/>
    <dgm:cxn modelId="{18338F52-F13C-4EF7-B959-2A51F72892C2}" type="presParOf" srcId="{033D06C3-FAF0-4173-AABA-51FFD7F8E513}" destId="{E427A98A-CB30-492D-AF56-C0D21786906A}" srcOrd="7" destOrd="0" presId="urn:microsoft.com/office/officeart/2005/8/layout/radial4"/>
    <dgm:cxn modelId="{B42849C7-176C-40DC-811F-3638E4D5FF5D}" type="presParOf" srcId="{033D06C3-FAF0-4173-AABA-51FFD7F8E513}" destId="{AF7DD81A-F751-411F-8D93-053A339DF903}" srcOrd="8" destOrd="0" presId="urn:microsoft.com/office/officeart/2005/8/layout/radial4"/>
    <dgm:cxn modelId="{93A699C0-C1CD-4C79-8AA5-D63B9F88986A}" type="presParOf" srcId="{033D06C3-FAF0-4173-AABA-51FFD7F8E513}" destId="{111E4A78-F25C-4917-9ED7-D31FC8DD9B4B}" srcOrd="9" destOrd="0" presId="urn:microsoft.com/office/officeart/2005/8/layout/radial4"/>
    <dgm:cxn modelId="{DF5C5B12-C9FE-48E3-A6FF-9A661C86D5D0}" type="presParOf" srcId="{033D06C3-FAF0-4173-AABA-51FFD7F8E513}" destId="{B90339B3-445D-46DF-BCD2-EA45E03A846D}" srcOrd="10" destOrd="0" presId="urn:microsoft.com/office/officeart/2005/8/layout/radial4"/>
    <dgm:cxn modelId="{59E08D97-F084-402E-A18D-594EEC38E711}" type="presParOf" srcId="{033D06C3-FAF0-4173-AABA-51FFD7F8E513}" destId="{0FA2BF43-BE5A-4205-9859-3F5381F650E6}" srcOrd="11" destOrd="0" presId="urn:microsoft.com/office/officeart/2005/8/layout/radial4"/>
    <dgm:cxn modelId="{E67A384A-F418-4988-B134-78F84719CE83}" type="presParOf" srcId="{033D06C3-FAF0-4173-AABA-51FFD7F8E513}" destId="{7923BEF3-CEC7-461E-8CCD-83839F53FF9F}" srcOrd="12" destOrd="0" presId="urn:microsoft.com/office/officeart/2005/8/layout/radial4"/>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DFE14D-813C-4B1D-8480-E5174C29BFFE}">
      <dsp:nvSpPr>
        <dsp:cNvPr id="0" name=""/>
        <dsp:cNvSpPr/>
      </dsp:nvSpPr>
      <dsp:spPr>
        <a:xfrm>
          <a:off x="0" y="1"/>
          <a:ext cx="5483432" cy="7436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Промышленный потенциал региона:</a:t>
          </a:r>
        </a:p>
      </dsp:txBody>
      <dsp:txXfrm>
        <a:off x="21779" y="21780"/>
        <a:ext cx="5439874" cy="700047"/>
      </dsp:txXfrm>
    </dsp:sp>
    <dsp:sp modelId="{BFA351FB-DB07-40A7-BC3C-A53BAD2A1A13}">
      <dsp:nvSpPr>
        <dsp:cNvPr id="0" name=""/>
        <dsp:cNvSpPr/>
      </dsp:nvSpPr>
      <dsp:spPr>
        <a:xfrm>
          <a:off x="1483" y="884521"/>
          <a:ext cx="1621907" cy="7436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1. Обрабатывающие</a:t>
          </a:r>
          <a:r>
            <a:rPr lang="en-US" sz="1200" kern="1200">
              <a:latin typeface="Times New Roman" panose="02020603050405020304" pitchFamily="18" charset="0"/>
              <a:cs typeface="Times New Roman" panose="02020603050405020304" pitchFamily="18" charset="0"/>
            </a:rPr>
            <a:t> </a:t>
          </a:r>
          <a:r>
            <a:rPr lang="ru-RU" sz="1200" kern="1200">
              <a:latin typeface="Times New Roman" panose="02020603050405020304" pitchFamily="18" charset="0"/>
              <a:cs typeface="Times New Roman" panose="02020603050405020304" pitchFamily="18" charset="0"/>
            </a:rPr>
            <a:t>производства</a:t>
          </a:r>
        </a:p>
      </dsp:txBody>
      <dsp:txXfrm>
        <a:off x="23262" y="906300"/>
        <a:ext cx="1578349" cy="700047"/>
      </dsp:txXfrm>
    </dsp:sp>
    <dsp:sp modelId="{6DC1094E-83E1-44FD-AF40-D8BEA1EEA3B2}">
      <dsp:nvSpPr>
        <dsp:cNvPr id="0" name=""/>
        <dsp:cNvSpPr/>
      </dsp:nvSpPr>
      <dsp:spPr>
        <a:xfrm>
          <a:off x="1774385" y="884521"/>
          <a:ext cx="1536254" cy="7436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2. Добывающие</a:t>
          </a:r>
          <a:r>
            <a:rPr lang="en-US" sz="1200" kern="1200">
              <a:latin typeface="Times New Roman" panose="02020603050405020304" pitchFamily="18" charset="0"/>
              <a:cs typeface="Times New Roman" panose="02020603050405020304" pitchFamily="18" charset="0"/>
            </a:rPr>
            <a:t> </a:t>
          </a:r>
          <a:r>
            <a:rPr lang="ru-RU" sz="1200" kern="1200">
              <a:latin typeface="Times New Roman" panose="02020603050405020304" pitchFamily="18" charset="0"/>
              <a:cs typeface="Times New Roman" panose="02020603050405020304" pitchFamily="18" charset="0"/>
            </a:rPr>
            <a:t>производства</a:t>
          </a:r>
        </a:p>
      </dsp:txBody>
      <dsp:txXfrm>
        <a:off x="1796164" y="906300"/>
        <a:ext cx="1492696" cy="700047"/>
      </dsp:txXfrm>
    </dsp:sp>
    <dsp:sp modelId="{319C80F0-967D-47BC-AB74-C77D9EEA0A42}">
      <dsp:nvSpPr>
        <dsp:cNvPr id="0" name=""/>
        <dsp:cNvSpPr/>
      </dsp:nvSpPr>
      <dsp:spPr>
        <a:xfrm>
          <a:off x="3461634" y="884521"/>
          <a:ext cx="2023281" cy="7436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3. Производство и</a:t>
          </a:r>
          <a:r>
            <a:rPr lang="en-US" sz="1200" kern="1200">
              <a:latin typeface="Times New Roman" panose="02020603050405020304" pitchFamily="18" charset="0"/>
              <a:cs typeface="Times New Roman" panose="02020603050405020304" pitchFamily="18" charset="0"/>
            </a:rPr>
            <a:t> </a:t>
          </a:r>
          <a:r>
            <a:rPr lang="ru-RU" sz="1200" kern="1200">
              <a:latin typeface="Times New Roman" panose="02020603050405020304" pitchFamily="18" charset="0"/>
              <a:cs typeface="Times New Roman" panose="02020603050405020304" pitchFamily="18" charset="0"/>
            </a:rPr>
            <a:t>распределение</a:t>
          </a:r>
          <a:r>
            <a:rPr lang="en-US" sz="1200" kern="1200">
              <a:latin typeface="Times New Roman" panose="02020603050405020304" pitchFamily="18" charset="0"/>
              <a:cs typeface="Times New Roman" panose="02020603050405020304" pitchFamily="18" charset="0"/>
            </a:rPr>
            <a:t> </a:t>
          </a:r>
          <a:r>
            <a:rPr lang="ru-RU" sz="1200" kern="1200">
              <a:latin typeface="Times New Roman" panose="02020603050405020304" pitchFamily="18" charset="0"/>
              <a:cs typeface="Times New Roman" panose="02020603050405020304" pitchFamily="18" charset="0"/>
            </a:rPr>
            <a:t>электроэнергии, газа и воды</a:t>
          </a:r>
        </a:p>
      </dsp:txBody>
      <dsp:txXfrm>
        <a:off x="3483413" y="906300"/>
        <a:ext cx="1979723" cy="7000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A4D729-1FB7-48AF-989E-2E2F13083241}">
      <dsp:nvSpPr>
        <dsp:cNvPr id="0" name=""/>
        <dsp:cNvSpPr/>
      </dsp:nvSpPr>
      <dsp:spPr>
        <a:xfrm>
          <a:off x="1107" y="0"/>
          <a:ext cx="1048443" cy="9239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4. Материально</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технический</a:t>
          </a:r>
          <a:r>
            <a:rPr lang="en-US" sz="1000" kern="1200">
              <a:latin typeface="Times New Roman" panose="02020603050405020304" pitchFamily="18" charset="0"/>
              <a:cs typeface="Times New Roman" panose="02020603050405020304" pitchFamily="18" charset="0"/>
            </a:rPr>
            <a:t> </a:t>
          </a:r>
          <a:r>
            <a:rPr lang="ru-RU" sz="1000" kern="1200">
              <a:latin typeface="Times New Roman" panose="02020603050405020304" pitchFamily="18" charset="0"/>
              <a:cs typeface="Times New Roman" panose="02020603050405020304" pitchFamily="18" charset="0"/>
            </a:rPr>
            <a:t>потенциал</a:t>
          </a:r>
        </a:p>
      </dsp:txBody>
      <dsp:txXfrm>
        <a:off x="28168" y="27061"/>
        <a:ext cx="994321" cy="869803"/>
      </dsp:txXfrm>
    </dsp:sp>
    <dsp:sp modelId="{8ADE30CD-8E3A-4A5B-BCA4-0879F484FC85}">
      <dsp:nvSpPr>
        <dsp:cNvPr id="0" name=""/>
        <dsp:cNvSpPr/>
      </dsp:nvSpPr>
      <dsp:spPr>
        <a:xfrm>
          <a:off x="1214047" y="0"/>
          <a:ext cx="1149314" cy="9239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5. Инновационно</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инвестиционный</a:t>
          </a:r>
          <a:r>
            <a:rPr lang="en-US" sz="1000" kern="1200">
              <a:latin typeface="Times New Roman" panose="02020603050405020304" pitchFamily="18" charset="0"/>
              <a:cs typeface="Times New Roman" panose="02020603050405020304" pitchFamily="18" charset="0"/>
            </a:rPr>
            <a:t> </a:t>
          </a:r>
          <a:r>
            <a:rPr lang="ru-RU" sz="1000" kern="1200">
              <a:latin typeface="Times New Roman" panose="02020603050405020304" pitchFamily="18" charset="0"/>
              <a:cs typeface="Times New Roman" panose="02020603050405020304" pitchFamily="18" charset="0"/>
            </a:rPr>
            <a:t>потенциал</a:t>
          </a:r>
        </a:p>
      </dsp:txBody>
      <dsp:txXfrm>
        <a:off x="1241108" y="27061"/>
        <a:ext cx="1095192" cy="869803"/>
      </dsp:txXfrm>
    </dsp:sp>
    <dsp:sp modelId="{CA6B4967-DDB4-4AEE-8A89-BF95002590EB}">
      <dsp:nvSpPr>
        <dsp:cNvPr id="0" name=""/>
        <dsp:cNvSpPr/>
      </dsp:nvSpPr>
      <dsp:spPr>
        <a:xfrm>
          <a:off x="2527857" y="0"/>
          <a:ext cx="974332" cy="9239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6. Финансовый</a:t>
          </a:r>
          <a:r>
            <a:rPr lang="en-US" sz="1000" kern="1200">
              <a:latin typeface="Times New Roman" panose="02020603050405020304" pitchFamily="18" charset="0"/>
              <a:cs typeface="Times New Roman" panose="02020603050405020304" pitchFamily="18" charset="0"/>
            </a:rPr>
            <a:t> </a:t>
          </a:r>
          <a:r>
            <a:rPr lang="ru-RU" sz="1000" kern="1200">
              <a:latin typeface="Times New Roman" panose="02020603050405020304" pitchFamily="18" charset="0"/>
              <a:cs typeface="Times New Roman" panose="02020603050405020304" pitchFamily="18" charset="0"/>
            </a:rPr>
            <a:t>потенциал</a:t>
          </a:r>
        </a:p>
      </dsp:txBody>
      <dsp:txXfrm>
        <a:off x="2554918" y="27061"/>
        <a:ext cx="920210" cy="869803"/>
      </dsp:txXfrm>
    </dsp:sp>
    <dsp:sp modelId="{7364D828-68C4-4CFB-8959-DFC976ECBFDD}">
      <dsp:nvSpPr>
        <dsp:cNvPr id="0" name=""/>
        <dsp:cNvSpPr/>
      </dsp:nvSpPr>
      <dsp:spPr>
        <a:xfrm>
          <a:off x="3666685" y="0"/>
          <a:ext cx="811168" cy="9239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7. Трудовой</a:t>
          </a:r>
          <a:r>
            <a:rPr lang="en-US" sz="1000" kern="1200">
              <a:latin typeface="Times New Roman" panose="02020603050405020304" pitchFamily="18" charset="0"/>
              <a:cs typeface="Times New Roman" panose="02020603050405020304" pitchFamily="18" charset="0"/>
            </a:rPr>
            <a:t> </a:t>
          </a:r>
          <a:r>
            <a:rPr lang="ru-RU" sz="1000" kern="1200">
              <a:latin typeface="Times New Roman" panose="02020603050405020304" pitchFamily="18" charset="0"/>
              <a:cs typeface="Times New Roman" panose="02020603050405020304" pitchFamily="18" charset="0"/>
            </a:rPr>
            <a:t>потенциал</a:t>
          </a:r>
        </a:p>
      </dsp:txBody>
      <dsp:txXfrm>
        <a:off x="3690443" y="23758"/>
        <a:ext cx="763652" cy="876409"/>
      </dsp:txXfrm>
    </dsp:sp>
    <dsp:sp modelId="{555EFACE-3B12-4C9C-9C5C-E678E90055F1}">
      <dsp:nvSpPr>
        <dsp:cNvPr id="0" name=""/>
        <dsp:cNvSpPr/>
      </dsp:nvSpPr>
      <dsp:spPr>
        <a:xfrm>
          <a:off x="4642350" y="0"/>
          <a:ext cx="842941" cy="9239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8. Инфра</a:t>
          </a:r>
          <a:r>
            <a:rPr lang="en-US" sz="1000" kern="1200">
              <a:latin typeface="Times New Roman" panose="02020603050405020304" pitchFamily="18" charset="0"/>
              <a:cs typeface="Times New Roman" panose="02020603050405020304" pitchFamily="18" charset="0"/>
            </a:rPr>
            <a:t>-</a:t>
          </a:r>
          <a:r>
            <a:rPr lang="ru-RU" sz="1000" kern="1200">
              <a:latin typeface="Times New Roman" panose="02020603050405020304" pitchFamily="18" charset="0"/>
              <a:cs typeface="Times New Roman" panose="02020603050405020304" pitchFamily="18" charset="0"/>
            </a:rPr>
            <a:t>структурный</a:t>
          </a:r>
          <a:r>
            <a:rPr lang="en-US" sz="1000" kern="1200">
              <a:latin typeface="Times New Roman" panose="02020603050405020304" pitchFamily="18" charset="0"/>
              <a:cs typeface="Times New Roman" panose="02020603050405020304" pitchFamily="18" charset="0"/>
            </a:rPr>
            <a:t> </a:t>
          </a:r>
          <a:r>
            <a:rPr lang="ru-RU" sz="1000" kern="1200">
              <a:latin typeface="Times New Roman" panose="02020603050405020304" pitchFamily="18" charset="0"/>
              <a:cs typeface="Times New Roman" panose="02020603050405020304" pitchFamily="18" charset="0"/>
            </a:rPr>
            <a:t>потенциал</a:t>
          </a:r>
        </a:p>
      </dsp:txBody>
      <dsp:txXfrm>
        <a:off x="4667039" y="24689"/>
        <a:ext cx="793563" cy="8745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2FD43B-6B98-4520-82DE-1C08FF0EE232}">
      <dsp:nvSpPr>
        <dsp:cNvPr id="0" name=""/>
        <dsp:cNvSpPr/>
      </dsp:nvSpPr>
      <dsp:spPr>
        <a:xfrm>
          <a:off x="538276" y="440360"/>
          <a:ext cx="399442" cy="2272315"/>
        </a:xfrm>
        <a:custGeom>
          <a:avLst/>
          <a:gdLst/>
          <a:ahLst/>
          <a:cxnLst/>
          <a:rect l="0" t="0" r="0" b="0"/>
          <a:pathLst>
            <a:path>
              <a:moveTo>
                <a:pt x="0" y="0"/>
              </a:moveTo>
              <a:lnTo>
                <a:pt x="0" y="2272315"/>
              </a:lnTo>
              <a:lnTo>
                <a:pt x="399442" y="2272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170A11-2DD0-47C4-AC5D-0D8B20CC41F8}">
      <dsp:nvSpPr>
        <dsp:cNvPr id="0" name=""/>
        <dsp:cNvSpPr/>
      </dsp:nvSpPr>
      <dsp:spPr>
        <a:xfrm>
          <a:off x="538276" y="440360"/>
          <a:ext cx="399442" cy="1649402"/>
        </a:xfrm>
        <a:custGeom>
          <a:avLst/>
          <a:gdLst/>
          <a:ahLst/>
          <a:cxnLst/>
          <a:rect l="0" t="0" r="0" b="0"/>
          <a:pathLst>
            <a:path>
              <a:moveTo>
                <a:pt x="0" y="0"/>
              </a:moveTo>
              <a:lnTo>
                <a:pt x="0" y="1649402"/>
              </a:lnTo>
              <a:lnTo>
                <a:pt x="399442" y="16494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50117C-FAD4-4B3E-9970-22BCF768B5E8}">
      <dsp:nvSpPr>
        <dsp:cNvPr id="0" name=""/>
        <dsp:cNvSpPr/>
      </dsp:nvSpPr>
      <dsp:spPr>
        <a:xfrm>
          <a:off x="538276" y="440360"/>
          <a:ext cx="399442" cy="1026489"/>
        </a:xfrm>
        <a:custGeom>
          <a:avLst/>
          <a:gdLst/>
          <a:ahLst/>
          <a:cxnLst/>
          <a:rect l="0" t="0" r="0" b="0"/>
          <a:pathLst>
            <a:path>
              <a:moveTo>
                <a:pt x="0" y="0"/>
              </a:moveTo>
              <a:lnTo>
                <a:pt x="0" y="1026489"/>
              </a:lnTo>
              <a:lnTo>
                <a:pt x="399442" y="10264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23C5CB-C8B5-46CB-AB64-E8991A053B57}">
      <dsp:nvSpPr>
        <dsp:cNvPr id="0" name=""/>
        <dsp:cNvSpPr/>
      </dsp:nvSpPr>
      <dsp:spPr>
        <a:xfrm>
          <a:off x="538276" y="440360"/>
          <a:ext cx="399442" cy="403577"/>
        </a:xfrm>
        <a:custGeom>
          <a:avLst/>
          <a:gdLst/>
          <a:ahLst/>
          <a:cxnLst/>
          <a:rect l="0" t="0" r="0" b="0"/>
          <a:pathLst>
            <a:path>
              <a:moveTo>
                <a:pt x="0" y="0"/>
              </a:moveTo>
              <a:lnTo>
                <a:pt x="0" y="403577"/>
              </a:lnTo>
              <a:lnTo>
                <a:pt x="399442" y="40357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792A67-A5C9-43D8-8FD5-894894C9912C}">
      <dsp:nvSpPr>
        <dsp:cNvPr id="0" name=""/>
        <dsp:cNvSpPr/>
      </dsp:nvSpPr>
      <dsp:spPr>
        <a:xfrm>
          <a:off x="271981" y="1689"/>
          <a:ext cx="2662951" cy="4386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Методы оценки промышленного потенциала региона</a:t>
          </a:r>
        </a:p>
      </dsp:txBody>
      <dsp:txXfrm>
        <a:off x="271981" y="1689"/>
        <a:ext cx="2662951" cy="438670"/>
      </dsp:txXfrm>
    </dsp:sp>
    <dsp:sp modelId="{A2D68417-9A15-49BC-BA05-2C64DE482E32}">
      <dsp:nvSpPr>
        <dsp:cNvPr id="0" name=""/>
        <dsp:cNvSpPr/>
      </dsp:nvSpPr>
      <dsp:spPr>
        <a:xfrm>
          <a:off x="937719" y="624601"/>
          <a:ext cx="4276699" cy="4386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kern="1200">
              <a:latin typeface="Times New Roman" panose="02020603050405020304" pitchFamily="18" charset="0"/>
              <a:cs typeface="Times New Roman" panose="02020603050405020304" pitchFamily="18" charset="0"/>
            </a:rPr>
            <a:t>метод суммирования индексов</a:t>
          </a:r>
        </a:p>
      </dsp:txBody>
      <dsp:txXfrm>
        <a:off x="937719" y="624601"/>
        <a:ext cx="4276699" cy="438670"/>
      </dsp:txXfrm>
    </dsp:sp>
    <dsp:sp modelId="{C3A39584-9E9F-40D8-95BA-BA93D57336FC}">
      <dsp:nvSpPr>
        <dsp:cNvPr id="0" name=""/>
        <dsp:cNvSpPr/>
      </dsp:nvSpPr>
      <dsp:spPr>
        <a:xfrm>
          <a:off x="937719" y="1247514"/>
          <a:ext cx="4276699" cy="4386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kern="1200">
              <a:latin typeface="Times New Roman" panose="02020603050405020304" pitchFamily="18" charset="0"/>
              <a:cs typeface="Times New Roman" panose="02020603050405020304" pitchFamily="18" charset="0"/>
            </a:rPr>
            <a:t>метод интервальной балльной оценки</a:t>
          </a:r>
        </a:p>
      </dsp:txBody>
      <dsp:txXfrm>
        <a:off x="937719" y="1247514"/>
        <a:ext cx="4276699" cy="438670"/>
      </dsp:txXfrm>
    </dsp:sp>
    <dsp:sp modelId="{D1C28477-2170-4B08-80F9-CDF045970108}">
      <dsp:nvSpPr>
        <dsp:cNvPr id="0" name=""/>
        <dsp:cNvSpPr/>
      </dsp:nvSpPr>
      <dsp:spPr>
        <a:xfrm>
          <a:off x="937719" y="1870427"/>
          <a:ext cx="4276699" cy="4386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kern="1200">
              <a:latin typeface="Times New Roman" panose="02020603050405020304" pitchFamily="18" charset="0"/>
              <a:cs typeface="Times New Roman" panose="02020603050405020304" pitchFamily="18" charset="0"/>
            </a:rPr>
            <a:t>метод построения интегрального показателя на основе ранжирования всех регионов по каждому из базовых оценочных индикаторов</a:t>
          </a:r>
        </a:p>
      </dsp:txBody>
      <dsp:txXfrm>
        <a:off x="937719" y="1870427"/>
        <a:ext cx="4276699" cy="438670"/>
      </dsp:txXfrm>
    </dsp:sp>
    <dsp:sp modelId="{EC803920-D507-4403-83EC-37ECDD6EBB37}">
      <dsp:nvSpPr>
        <dsp:cNvPr id="0" name=""/>
        <dsp:cNvSpPr/>
      </dsp:nvSpPr>
      <dsp:spPr>
        <a:xfrm>
          <a:off x="937719" y="2493339"/>
          <a:ext cx="4276699" cy="4386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kern="1200">
              <a:latin typeface="Times New Roman" panose="02020603050405020304" pitchFamily="18" charset="0"/>
              <a:cs typeface="Times New Roman" panose="02020603050405020304" pitchFamily="18" charset="0"/>
            </a:rPr>
            <a:t>метод безинтервального пофакторного ранжирования регионов в увязке с методом балльной оценки</a:t>
          </a:r>
        </a:p>
      </dsp:txBody>
      <dsp:txXfrm>
        <a:off x="937719" y="2493339"/>
        <a:ext cx="4276699" cy="4386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5B1C3F-263F-4522-8C66-8332A01C9DDA}">
      <dsp:nvSpPr>
        <dsp:cNvPr id="0" name=""/>
        <dsp:cNvSpPr/>
      </dsp:nvSpPr>
      <dsp:spPr>
        <a:xfrm>
          <a:off x="2635" y="92965"/>
          <a:ext cx="1711278" cy="58593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Низкая обеспеченность материально-технической базой</a:t>
          </a:r>
        </a:p>
      </dsp:txBody>
      <dsp:txXfrm>
        <a:off x="295601" y="92965"/>
        <a:ext cx="1125346" cy="585932"/>
      </dsp:txXfrm>
    </dsp:sp>
    <dsp:sp modelId="{A755E170-1C26-4B6A-A4D7-FE0081A5E066}">
      <dsp:nvSpPr>
        <dsp:cNvPr id="0" name=""/>
        <dsp:cNvSpPr/>
      </dsp:nvSpPr>
      <dsp:spPr>
        <a:xfrm>
          <a:off x="1589590" y="142770"/>
          <a:ext cx="1588995"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Недостаточный уровень промышленного производства</a:t>
          </a:r>
        </a:p>
      </dsp:txBody>
      <dsp:txXfrm>
        <a:off x="1832752" y="142770"/>
        <a:ext cx="1102672" cy="486323"/>
      </dsp:txXfrm>
    </dsp:sp>
    <dsp:sp modelId="{F84F385A-D86C-4C52-B1D0-395595CC7888}">
      <dsp:nvSpPr>
        <dsp:cNvPr id="0" name=""/>
        <dsp:cNvSpPr/>
      </dsp:nvSpPr>
      <dsp:spPr>
        <a:xfrm>
          <a:off x="3067459" y="142770"/>
          <a:ext cx="1573787"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Несбалансированность бюджетной системы региона</a:t>
          </a:r>
        </a:p>
      </dsp:txBody>
      <dsp:txXfrm>
        <a:off x="3310621" y="142770"/>
        <a:ext cx="1087464" cy="486323"/>
      </dsp:txXfrm>
    </dsp:sp>
    <dsp:sp modelId="{BDC115F0-0CC8-4035-AB20-4DB4AB4EC5F3}">
      <dsp:nvSpPr>
        <dsp:cNvPr id="0" name=""/>
        <dsp:cNvSpPr/>
      </dsp:nvSpPr>
      <dsp:spPr>
        <a:xfrm>
          <a:off x="2635" y="732453"/>
          <a:ext cx="1711278" cy="58593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Неудовлетворительное состояние имеющихся основных фондов в промышленности</a:t>
          </a:r>
        </a:p>
      </dsp:txBody>
      <dsp:txXfrm>
        <a:off x="295601" y="732453"/>
        <a:ext cx="1125346" cy="585932"/>
      </dsp:txXfrm>
    </dsp:sp>
    <dsp:sp modelId="{E5E9BCA6-15AD-432A-9610-21B7D25C14DF}">
      <dsp:nvSpPr>
        <dsp:cNvPr id="0" name=""/>
        <dsp:cNvSpPr/>
      </dsp:nvSpPr>
      <dsp:spPr>
        <a:xfrm>
          <a:off x="1589590" y="782257"/>
          <a:ext cx="1588995"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Низкое качество выпускаемой продукции</a:t>
          </a:r>
        </a:p>
      </dsp:txBody>
      <dsp:txXfrm>
        <a:off x="1832752" y="782257"/>
        <a:ext cx="1102672" cy="486323"/>
      </dsp:txXfrm>
    </dsp:sp>
    <dsp:sp modelId="{3242387C-2C59-40BB-9DDA-944804391C9C}">
      <dsp:nvSpPr>
        <dsp:cNvPr id="0" name=""/>
        <dsp:cNvSpPr/>
      </dsp:nvSpPr>
      <dsp:spPr>
        <a:xfrm>
          <a:off x="2635" y="1371940"/>
          <a:ext cx="1711278" cy="58593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Низкий уровень инновационно-инвестиционной активности</a:t>
          </a:r>
        </a:p>
      </dsp:txBody>
      <dsp:txXfrm>
        <a:off x="295601" y="1371940"/>
        <a:ext cx="1125346" cy="585932"/>
      </dsp:txXfrm>
    </dsp:sp>
    <dsp:sp modelId="{9F5D9287-1507-41ED-A296-A4F9A6D47117}">
      <dsp:nvSpPr>
        <dsp:cNvPr id="0" name=""/>
        <dsp:cNvSpPr/>
      </dsp:nvSpPr>
      <dsp:spPr>
        <a:xfrm>
          <a:off x="1589590" y="1421744"/>
          <a:ext cx="1588995"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Низкое качество выпускаемой продукции</a:t>
          </a:r>
        </a:p>
      </dsp:txBody>
      <dsp:txXfrm>
        <a:off x="1832752" y="1421744"/>
        <a:ext cx="1102672" cy="486323"/>
      </dsp:txXfrm>
    </dsp:sp>
    <dsp:sp modelId="{7D7FA2D0-EDB2-4446-9B59-82E99D0B62AC}">
      <dsp:nvSpPr>
        <dsp:cNvPr id="0" name=""/>
        <dsp:cNvSpPr/>
      </dsp:nvSpPr>
      <dsp:spPr>
        <a:xfrm>
          <a:off x="3067459" y="1421744"/>
          <a:ext cx="1573787"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Слабая конкурентоспособность промышленной продукции на внешнем и внутреннем рынках</a:t>
          </a:r>
        </a:p>
      </dsp:txBody>
      <dsp:txXfrm>
        <a:off x="3310621" y="1421744"/>
        <a:ext cx="1087464" cy="486323"/>
      </dsp:txXfrm>
    </dsp:sp>
    <dsp:sp modelId="{330359C5-A541-4429-8A0D-7A63459F5E21}">
      <dsp:nvSpPr>
        <dsp:cNvPr id="0" name=""/>
        <dsp:cNvSpPr/>
      </dsp:nvSpPr>
      <dsp:spPr>
        <a:xfrm>
          <a:off x="2635" y="2011427"/>
          <a:ext cx="1711278" cy="58593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Недостаточный уровень инвестиций в развитие основных производственных фондов</a:t>
          </a:r>
        </a:p>
      </dsp:txBody>
      <dsp:txXfrm>
        <a:off x="295601" y="2011427"/>
        <a:ext cx="1125346" cy="585932"/>
      </dsp:txXfrm>
    </dsp:sp>
    <dsp:sp modelId="{29266422-4DE8-49F1-BD24-37AE3480B4AA}">
      <dsp:nvSpPr>
        <dsp:cNvPr id="0" name=""/>
        <dsp:cNvSpPr/>
      </dsp:nvSpPr>
      <dsp:spPr>
        <a:xfrm>
          <a:off x="1589590" y="2061231"/>
          <a:ext cx="1588995"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Отсутствие возможностей для модернизации основных производственных фондов</a:t>
          </a:r>
        </a:p>
      </dsp:txBody>
      <dsp:txXfrm>
        <a:off x="1832752" y="2061231"/>
        <a:ext cx="1102672" cy="486323"/>
      </dsp:txXfrm>
    </dsp:sp>
    <dsp:sp modelId="{EEC8BBD7-C8A3-4D88-BE36-F401BDB9BD9D}">
      <dsp:nvSpPr>
        <dsp:cNvPr id="0" name=""/>
        <dsp:cNvSpPr/>
      </dsp:nvSpPr>
      <dsp:spPr>
        <a:xfrm>
          <a:off x="3067459" y="2061231"/>
          <a:ext cx="1573787"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Низкий уровень инноваций</a:t>
          </a:r>
        </a:p>
      </dsp:txBody>
      <dsp:txXfrm>
        <a:off x="3310621" y="2061231"/>
        <a:ext cx="1087464" cy="486323"/>
      </dsp:txXfrm>
    </dsp:sp>
    <dsp:sp modelId="{C8FB137D-E6FF-488B-9CF5-DC5C05C3DC43}">
      <dsp:nvSpPr>
        <dsp:cNvPr id="0" name=""/>
        <dsp:cNvSpPr/>
      </dsp:nvSpPr>
      <dsp:spPr>
        <a:xfrm>
          <a:off x="4530120" y="2061231"/>
          <a:ext cx="1420369"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Отсутствие возможностей для развития рынков сбыта</a:t>
          </a:r>
        </a:p>
      </dsp:txBody>
      <dsp:txXfrm>
        <a:off x="4773282" y="2061231"/>
        <a:ext cx="934046" cy="486323"/>
      </dsp:txXfrm>
    </dsp:sp>
    <dsp:sp modelId="{574E9530-D849-4DA1-A53E-BB3713B9764C}">
      <dsp:nvSpPr>
        <dsp:cNvPr id="0" name=""/>
        <dsp:cNvSpPr/>
      </dsp:nvSpPr>
      <dsp:spPr>
        <a:xfrm>
          <a:off x="2635" y="2650914"/>
          <a:ext cx="1711278" cy="58593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Нехватка квалифицированных кадров в промышленности</a:t>
          </a:r>
        </a:p>
      </dsp:txBody>
      <dsp:txXfrm>
        <a:off x="295601" y="2650914"/>
        <a:ext cx="1125346" cy="585932"/>
      </dsp:txXfrm>
    </dsp:sp>
    <dsp:sp modelId="{1E8F9D0C-67FB-41AE-B097-2D5393D2CCFC}">
      <dsp:nvSpPr>
        <dsp:cNvPr id="0" name=""/>
        <dsp:cNvSpPr/>
      </dsp:nvSpPr>
      <dsp:spPr>
        <a:xfrm>
          <a:off x="1589590" y="2700719"/>
          <a:ext cx="1588995"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Низкое качество выпускаемой продукции</a:t>
          </a:r>
        </a:p>
      </dsp:txBody>
      <dsp:txXfrm>
        <a:off x="1832752" y="2700719"/>
        <a:ext cx="1102672" cy="486323"/>
      </dsp:txXfrm>
    </dsp:sp>
    <dsp:sp modelId="{DA4481BE-534C-4205-A378-BC69657EA9E4}">
      <dsp:nvSpPr>
        <dsp:cNvPr id="0" name=""/>
        <dsp:cNvSpPr/>
      </dsp:nvSpPr>
      <dsp:spPr>
        <a:xfrm>
          <a:off x="2635" y="3290402"/>
          <a:ext cx="1711278" cy="58593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Высокая энергоемкость выпускаемой продукции</a:t>
          </a:r>
        </a:p>
      </dsp:txBody>
      <dsp:txXfrm>
        <a:off x="295601" y="3290402"/>
        <a:ext cx="1125346" cy="585932"/>
      </dsp:txXfrm>
    </dsp:sp>
    <dsp:sp modelId="{0B802898-FAE6-4113-A609-3897764F5240}">
      <dsp:nvSpPr>
        <dsp:cNvPr id="0" name=""/>
        <dsp:cNvSpPr/>
      </dsp:nvSpPr>
      <dsp:spPr>
        <a:xfrm>
          <a:off x="1589590" y="3340206"/>
          <a:ext cx="1588995"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Низкая конкурентоспособность продукции на рынке</a:t>
          </a:r>
        </a:p>
      </dsp:txBody>
      <dsp:txXfrm>
        <a:off x="1832752" y="3340206"/>
        <a:ext cx="1102672" cy="486323"/>
      </dsp:txXfrm>
    </dsp:sp>
    <dsp:sp modelId="{F2FD1E69-CA77-4735-9E0B-73A53BDB8A07}">
      <dsp:nvSpPr>
        <dsp:cNvPr id="0" name=""/>
        <dsp:cNvSpPr/>
      </dsp:nvSpPr>
      <dsp:spPr>
        <a:xfrm>
          <a:off x="2635" y="3929889"/>
          <a:ext cx="1711278" cy="58593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Низкий уровень производительности труда</a:t>
          </a:r>
        </a:p>
      </dsp:txBody>
      <dsp:txXfrm>
        <a:off x="295601" y="3929889"/>
        <a:ext cx="1125346" cy="585932"/>
      </dsp:txXfrm>
    </dsp:sp>
    <dsp:sp modelId="{4D979C9F-318D-4B75-8651-D9BEFAF489F2}">
      <dsp:nvSpPr>
        <dsp:cNvPr id="0" name=""/>
        <dsp:cNvSpPr/>
      </dsp:nvSpPr>
      <dsp:spPr>
        <a:xfrm>
          <a:off x="1589590" y="3979693"/>
          <a:ext cx="1588995"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Неполное использование имеющихся ресурсов</a:t>
          </a:r>
        </a:p>
      </dsp:txBody>
      <dsp:txXfrm>
        <a:off x="1832752" y="3979693"/>
        <a:ext cx="1102672" cy="486323"/>
      </dsp:txXfrm>
    </dsp:sp>
    <dsp:sp modelId="{6DA0EE2B-F4CD-4999-B935-07FC71C03FCB}">
      <dsp:nvSpPr>
        <dsp:cNvPr id="0" name=""/>
        <dsp:cNvSpPr/>
      </dsp:nvSpPr>
      <dsp:spPr>
        <a:xfrm>
          <a:off x="3067459" y="3979693"/>
          <a:ext cx="1573787"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Низкая финансовая эффективность</a:t>
          </a:r>
        </a:p>
      </dsp:txBody>
      <dsp:txXfrm>
        <a:off x="3310621" y="3979693"/>
        <a:ext cx="1087464" cy="486323"/>
      </dsp:txXfrm>
    </dsp:sp>
    <dsp:sp modelId="{6661F0BA-FAD1-41FE-A746-1BBD5A2A7AD8}">
      <dsp:nvSpPr>
        <dsp:cNvPr id="0" name=""/>
        <dsp:cNvSpPr/>
      </dsp:nvSpPr>
      <dsp:spPr>
        <a:xfrm>
          <a:off x="2635" y="4569376"/>
          <a:ext cx="1711278" cy="58593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Недостаточный уровень рентабельности хозяйственно-экономической деятельности </a:t>
          </a:r>
        </a:p>
      </dsp:txBody>
      <dsp:txXfrm>
        <a:off x="295601" y="4569376"/>
        <a:ext cx="1125346" cy="585932"/>
      </dsp:txXfrm>
    </dsp:sp>
    <dsp:sp modelId="{98BA7679-994B-40AD-B73D-F618A265E1A2}">
      <dsp:nvSpPr>
        <dsp:cNvPr id="0" name=""/>
        <dsp:cNvSpPr/>
      </dsp:nvSpPr>
      <dsp:spPr>
        <a:xfrm>
          <a:off x="1589590" y="4619180"/>
          <a:ext cx="1588995" cy="486323"/>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Уменьшение собственных источников финансирования</a:t>
          </a:r>
        </a:p>
      </dsp:txBody>
      <dsp:txXfrm>
        <a:off x="1832752" y="4619180"/>
        <a:ext cx="1102672" cy="486323"/>
      </dsp:txXfrm>
    </dsp:sp>
    <dsp:sp modelId="{EB523638-41E7-4AC2-8146-0DD1D7ECFEAD}">
      <dsp:nvSpPr>
        <dsp:cNvPr id="0" name=""/>
        <dsp:cNvSpPr/>
      </dsp:nvSpPr>
      <dsp:spPr>
        <a:xfrm>
          <a:off x="3067459" y="4619284"/>
          <a:ext cx="1498610" cy="486117"/>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Недополучение налоговых платежей в бюджет региона</a:t>
          </a:r>
        </a:p>
      </dsp:txBody>
      <dsp:txXfrm>
        <a:off x="3310518" y="4619284"/>
        <a:ext cx="1012493" cy="48611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62013F-3393-4E4F-86CD-3B7C160DDFDD}">
      <dsp:nvSpPr>
        <dsp:cNvPr id="0" name=""/>
        <dsp:cNvSpPr/>
      </dsp:nvSpPr>
      <dsp:spPr>
        <a:xfrm>
          <a:off x="2998381" y="524949"/>
          <a:ext cx="2386510" cy="256721"/>
        </a:xfrm>
        <a:custGeom>
          <a:avLst/>
          <a:gdLst/>
          <a:ahLst/>
          <a:cxnLst/>
          <a:rect l="0" t="0" r="0" b="0"/>
          <a:pathLst>
            <a:path>
              <a:moveTo>
                <a:pt x="0" y="0"/>
              </a:moveTo>
              <a:lnTo>
                <a:pt x="0" y="128360"/>
              </a:lnTo>
              <a:lnTo>
                <a:pt x="2386510" y="128360"/>
              </a:lnTo>
              <a:lnTo>
                <a:pt x="2386510" y="2567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E44EC3-8FD0-46E9-A7D4-77E711A819BE}">
      <dsp:nvSpPr>
        <dsp:cNvPr id="0" name=""/>
        <dsp:cNvSpPr/>
      </dsp:nvSpPr>
      <dsp:spPr>
        <a:xfrm>
          <a:off x="2998381" y="524949"/>
          <a:ext cx="834614" cy="256721"/>
        </a:xfrm>
        <a:custGeom>
          <a:avLst/>
          <a:gdLst/>
          <a:ahLst/>
          <a:cxnLst/>
          <a:rect l="0" t="0" r="0" b="0"/>
          <a:pathLst>
            <a:path>
              <a:moveTo>
                <a:pt x="0" y="0"/>
              </a:moveTo>
              <a:lnTo>
                <a:pt x="0" y="128360"/>
              </a:lnTo>
              <a:lnTo>
                <a:pt x="834614" y="128360"/>
              </a:lnTo>
              <a:lnTo>
                <a:pt x="834614" y="2567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36A792-E03F-44E4-98D9-F91F88C06548}">
      <dsp:nvSpPr>
        <dsp:cNvPr id="0" name=""/>
        <dsp:cNvSpPr/>
      </dsp:nvSpPr>
      <dsp:spPr>
        <a:xfrm>
          <a:off x="2186089" y="524949"/>
          <a:ext cx="812292" cy="256721"/>
        </a:xfrm>
        <a:custGeom>
          <a:avLst/>
          <a:gdLst/>
          <a:ahLst/>
          <a:cxnLst/>
          <a:rect l="0" t="0" r="0" b="0"/>
          <a:pathLst>
            <a:path>
              <a:moveTo>
                <a:pt x="812292" y="0"/>
              </a:moveTo>
              <a:lnTo>
                <a:pt x="812292" y="128360"/>
              </a:lnTo>
              <a:lnTo>
                <a:pt x="0" y="128360"/>
              </a:lnTo>
              <a:lnTo>
                <a:pt x="0" y="2567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15A309-6E50-47F8-9303-F6A2C4D59D14}">
      <dsp:nvSpPr>
        <dsp:cNvPr id="0" name=""/>
        <dsp:cNvSpPr/>
      </dsp:nvSpPr>
      <dsp:spPr>
        <a:xfrm>
          <a:off x="611871" y="524949"/>
          <a:ext cx="2386510" cy="256721"/>
        </a:xfrm>
        <a:custGeom>
          <a:avLst/>
          <a:gdLst/>
          <a:ahLst/>
          <a:cxnLst/>
          <a:rect l="0" t="0" r="0" b="0"/>
          <a:pathLst>
            <a:path>
              <a:moveTo>
                <a:pt x="2386510" y="0"/>
              </a:moveTo>
              <a:lnTo>
                <a:pt x="2386510" y="128360"/>
              </a:lnTo>
              <a:lnTo>
                <a:pt x="0" y="128360"/>
              </a:lnTo>
              <a:lnTo>
                <a:pt x="0" y="2567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B34B3C-610A-46FD-A7B8-73B7547804C0}">
      <dsp:nvSpPr>
        <dsp:cNvPr id="0" name=""/>
        <dsp:cNvSpPr/>
      </dsp:nvSpPr>
      <dsp:spPr>
        <a:xfrm>
          <a:off x="614365" y="40711"/>
          <a:ext cx="4768032" cy="4842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latin typeface="Times New Roman" panose="02020603050405020304" pitchFamily="18" charset="0"/>
              <a:cs typeface="Times New Roman" panose="02020603050405020304" pitchFamily="18" charset="0"/>
            </a:rPr>
            <a:t>Регион умной экологически чистой промышленности, ориентированной на потребности социума, имеющий высокую конвергенцию с ключевыми экономическими комплексами Южного полюса роста</a:t>
          </a:r>
        </a:p>
      </dsp:txBody>
      <dsp:txXfrm>
        <a:off x="614365" y="40711"/>
        <a:ext cx="4768032" cy="484238"/>
      </dsp:txXfrm>
    </dsp:sp>
    <dsp:sp modelId="{FDF75461-23DF-4FBE-A45A-36DF957BE062}">
      <dsp:nvSpPr>
        <dsp:cNvPr id="0" name=""/>
        <dsp:cNvSpPr/>
      </dsp:nvSpPr>
      <dsp:spPr>
        <a:xfrm>
          <a:off x="629" y="781671"/>
          <a:ext cx="1222484" cy="17719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Один из лидеров российского рынка и крупный игрок на мировом рынке продукции химической промышленности</a:t>
          </a:r>
        </a:p>
      </dsp:txBody>
      <dsp:txXfrm>
        <a:off x="629" y="781671"/>
        <a:ext cx="1222484" cy="1771960"/>
      </dsp:txXfrm>
    </dsp:sp>
    <dsp:sp modelId="{107BE01F-1331-4C83-8D36-60CB6F2B4B4A}">
      <dsp:nvSpPr>
        <dsp:cNvPr id="0" name=""/>
        <dsp:cNvSpPr/>
      </dsp:nvSpPr>
      <dsp:spPr>
        <a:xfrm>
          <a:off x="1479835" y="781671"/>
          <a:ext cx="1412507" cy="17719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Регион с высоким уровнем обеспечения потребностей санаторно-курортного и туристского комплекса в качественной мебели и других изделиях деревопереработки</a:t>
          </a:r>
        </a:p>
      </dsp:txBody>
      <dsp:txXfrm>
        <a:off x="1479835" y="781671"/>
        <a:ext cx="1412507" cy="1771960"/>
      </dsp:txXfrm>
    </dsp:sp>
    <dsp:sp modelId="{95744D62-19ED-45C5-9271-A2AB7C5596B4}">
      <dsp:nvSpPr>
        <dsp:cNvPr id="0" name=""/>
        <dsp:cNvSpPr/>
      </dsp:nvSpPr>
      <dsp:spPr>
        <a:xfrm>
          <a:off x="3149064" y="781671"/>
          <a:ext cx="1367862" cy="17719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Лидер ЮФО по металлообработке, обладающий развитым современным металлургическим и электротехническим производством, а также конкурентоспособным производством тяжелого, сельскохозяйственного и пищевого оборудования</a:t>
          </a:r>
        </a:p>
      </dsp:txBody>
      <dsp:txXfrm>
        <a:off x="3149064" y="781671"/>
        <a:ext cx="1367862" cy="1771960"/>
      </dsp:txXfrm>
    </dsp:sp>
    <dsp:sp modelId="{DAF9BC6F-36D4-4F7C-900A-468B77AF166F}">
      <dsp:nvSpPr>
        <dsp:cNvPr id="0" name=""/>
        <dsp:cNvSpPr/>
      </dsp:nvSpPr>
      <dsp:spPr>
        <a:xfrm>
          <a:off x="4773649" y="781671"/>
          <a:ext cx="1222484" cy="17719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Регион с высоким уровнем обеспечения потребностей населения и туристов в качественной конкурентоспособной продукции легкой промышленности за счет развитого внутреннего производства</a:t>
          </a:r>
        </a:p>
      </dsp:txBody>
      <dsp:txXfrm>
        <a:off x="4773649" y="781671"/>
        <a:ext cx="1222484" cy="177196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32479-23E2-4C68-98DF-C783BCDE0BE3}">
      <dsp:nvSpPr>
        <dsp:cNvPr id="0" name=""/>
        <dsp:cNvSpPr/>
      </dsp:nvSpPr>
      <dsp:spPr>
        <a:xfrm>
          <a:off x="2171701" y="1943267"/>
          <a:ext cx="1638297" cy="158982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b="1" kern="1200">
              <a:latin typeface="Times New Roman" panose="02020603050405020304" pitchFamily="18" charset="0"/>
              <a:cs typeface="Times New Roman" panose="02020603050405020304" pitchFamily="18" charset="0"/>
            </a:rPr>
            <a:t>Кластер умной промышленности</a:t>
          </a:r>
        </a:p>
      </dsp:txBody>
      <dsp:txXfrm>
        <a:off x="2411624" y="2176091"/>
        <a:ext cx="1158451" cy="1124175"/>
      </dsp:txXfrm>
    </dsp:sp>
    <dsp:sp modelId="{77677066-A210-4FF8-93F5-61957B7610B6}">
      <dsp:nvSpPr>
        <dsp:cNvPr id="0" name=""/>
        <dsp:cNvSpPr/>
      </dsp:nvSpPr>
      <dsp:spPr>
        <a:xfrm rot="10800000">
          <a:off x="580535" y="2511629"/>
          <a:ext cx="1503651" cy="45309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45A488-4CA2-4224-9E64-7AFCB90AC425}">
      <dsp:nvSpPr>
        <dsp:cNvPr id="0" name=""/>
        <dsp:cNvSpPr/>
      </dsp:nvSpPr>
      <dsp:spPr>
        <a:xfrm>
          <a:off x="24097" y="2293028"/>
          <a:ext cx="1112876" cy="8903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Субкластер химической промышленности</a:t>
          </a:r>
        </a:p>
      </dsp:txBody>
      <dsp:txXfrm>
        <a:off x="50173" y="2319104"/>
        <a:ext cx="1060724" cy="838149"/>
      </dsp:txXfrm>
    </dsp:sp>
    <dsp:sp modelId="{C2F2D143-A37E-495F-BCBE-306DFCE7B69E}">
      <dsp:nvSpPr>
        <dsp:cNvPr id="0" name=""/>
        <dsp:cNvSpPr/>
      </dsp:nvSpPr>
      <dsp:spPr>
        <a:xfrm rot="12960000">
          <a:off x="896500" y="1539189"/>
          <a:ext cx="1511799" cy="45309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3899685-708D-4D55-B84C-5B0EE3FE200F}">
      <dsp:nvSpPr>
        <dsp:cNvPr id="0" name=""/>
        <dsp:cNvSpPr/>
      </dsp:nvSpPr>
      <dsp:spPr>
        <a:xfrm>
          <a:off x="484426" y="876281"/>
          <a:ext cx="1112876" cy="8903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Субкластер деревообработки</a:t>
          </a:r>
        </a:p>
      </dsp:txBody>
      <dsp:txXfrm>
        <a:off x="510502" y="902357"/>
        <a:ext cx="1060724" cy="838149"/>
      </dsp:txXfrm>
    </dsp:sp>
    <dsp:sp modelId="{BE17EF7A-0C0A-482F-ACE7-56828B76BA0F}">
      <dsp:nvSpPr>
        <dsp:cNvPr id="0" name=""/>
        <dsp:cNvSpPr/>
      </dsp:nvSpPr>
      <dsp:spPr>
        <a:xfrm rot="15120000">
          <a:off x="1719335" y="944206"/>
          <a:ext cx="1524455" cy="45309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45B7A3-D1C4-4957-88DD-0D4CC38DF28F}">
      <dsp:nvSpPr>
        <dsp:cNvPr id="0" name=""/>
        <dsp:cNvSpPr/>
      </dsp:nvSpPr>
      <dsp:spPr>
        <a:xfrm>
          <a:off x="1625020" y="683"/>
          <a:ext cx="1242003" cy="8903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Субкластер машиностроения и металлообработки</a:t>
          </a:r>
        </a:p>
      </dsp:txBody>
      <dsp:txXfrm>
        <a:off x="1651096" y="26759"/>
        <a:ext cx="1189851" cy="838149"/>
      </dsp:txXfrm>
    </dsp:sp>
    <dsp:sp modelId="{E427A98A-CB30-492D-AF56-C0D21786906A}">
      <dsp:nvSpPr>
        <dsp:cNvPr id="0" name=""/>
        <dsp:cNvSpPr/>
      </dsp:nvSpPr>
      <dsp:spPr>
        <a:xfrm rot="17280000">
          <a:off x="2737909" y="944206"/>
          <a:ext cx="1524455" cy="45309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7DD81A-F751-411F-8D93-053A339DF903}">
      <dsp:nvSpPr>
        <dsp:cNvPr id="0" name=""/>
        <dsp:cNvSpPr/>
      </dsp:nvSpPr>
      <dsp:spPr>
        <a:xfrm>
          <a:off x="3179239" y="683"/>
          <a:ext cx="1112876" cy="8903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Топливно-энергетический субкластер</a:t>
          </a:r>
        </a:p>
      </dsp:txBody>
      <dsp:txXfrm>
        <a:off x="3205315" y="26759"/>
        <a:ext cx="1060724" cy="838149"/>
      </dsp:txXfrm>
    </dsp:sp>
    <dsp:sp modelId="{111E4A78-F25C-4917-9ED7-D31FC8DD9B4B}">
      <dsp:nvSpPr>
        <dsp:cNvPr id="0" name=""/>
        <dsp:cNvSpPr/>
      </dsp:nvSpPr>
      <dsp:spPr>
        <a:xfrm rot="19440000">
          <a:off x="3573399" y="1539189"/>
          <a:ext cx="1511799" cy="45309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90339B3-445D-46DF-BCD2-EA45E03A846D}">
      <dsp:nvSpPr>
        <dsp:cNvPr id="0" name=""/>
        <dsp:cNvSpPr/>
      </dsp:nvSpPr>
      <dsp:spPr>
        <a:xfrm>
          <a:off x="4384396" y="876281"/>
          <a:ext cx="1112876" cy="8903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Субкластер лёгкой промышленности</a:t>
          </a:r>
        </a:p>
      </dsp:txBody>
      <dsp:txXfrm>
        <a:off x="4410472" y="902357"/>
        <a:ext cx="1060724" cy="838149"/>
      </dsp:txXfrm>
    </dsp:sp>
    <dsp:sp modelId="{0FA2BF43-BE5A-4205-9859-3F5381F650E6}">
      <dsp:nvSpPr>
        <dsp:cNvPr id="0" name=""/>
        <dsp:cNvSpPr/>
      </dsp:nvSpPr>
      <dsp:spPr>
        <a:xfrm>
          <a:off x="3897512" y="2511629"/>
          <a:ext cx="1503651" cy="453099"/>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23BEF3-CEC7-461E-8CCD-83839F53FF9F}">
      <dsp:nvSpPr>
        <dsp:cNvPr id="0" name=""/>
        <dsp:cNvSpPr/>
      </dsp:nvSpPr>
      <dsp:spPr>
        <a:xfrm>
          <a:off x="4844725" y="2293028"/>
          <a:ext cx="1112876" cy="8903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Субкластер производства стройматериалов</a:t>
          </a:r>
        </a:p>
      </dsp:txBody>
      <dsp:txXfrm>
        <a:off x="4870801" y="2319104"/>
        <a:ext cx="1060724" cy="8381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940C-65E3-4BFC-BD21-C9C6EBB5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1</Pages>
  <Words>19798</Words>
  <Characters>112855</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incross</cp:lastModifiedBy>
  <cp:revision>107</cp:revision>
  <dcterms:created xsi:type="dcterms:W3CDTF">2021-03-19T09:03:00Z</dcterms:created>
  <dcterms:modified xsi:type="dcterms:W3CDTF">2022-11-14T19:22:00Z</dcterms:modified>
</cp:coreProperties>
</file>