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6B80" w14:textId="77777777" w:rsidR="0088028D" w:rsidRDefault="0088028D" w:rsidP="009763CF">
      <w:pPr>
        <w:spacing w:line="360" w:lineRule="auto"/>
        <w:jc w:val="center"/>
        <w:rPr>
          <w:rFonts w:ascii="Times New Roman" w:hAnsi="Times New Roman" w:cs="Times New Roman"/>
          <w:sz w:val="28"/>
          <w:szCs w:val="28"/>
        </w:rPr>
      </w:pPr>
    </w:p>
    <w:p w14:paraId="2E6D3A45" w14:textId="77777777" w:rsidR="0088028D" w:rsidRDefault="0088028D" w:rsidP="009763CF">
      <w:pPr>
        <w:spacing w:line="360" w:lineRule="auto"/>
        <w:jc w:val="center"/>
        <w:rPr>
          <w:rFonts w:ascii="Times New Roman" w:hAnsi="Times New Roman" w:cs="Times New Roman"/>
          <w:sz w:val="28"/>
          <w:szCs w:val="28"/>
        </w:rPr>
      </w:pPr>
    </w:p>
    <w:p w14:paraId="3C8DC6CA" w14:textId="77777777" w:rsidR="0088028D" w:rsidRDefault="0088028D" w:rsidP="009763CF">
      <w:pPr>
        <w:spacing w:line="360" w:lineRule="auto"/>
        <w:jc w:val="center"/>
        <w:rPr>
          <w:rFonts w:ascii="Times New Roman" w:hAnsi="Times New Roman" w:cs="Times New Roman"/>
          <w:sz w:val="28"/>
          <w:szCs w:val="28"/>
        </w:rPr>
      </w:pPr>
    </w:p>
    <w:p w14:paraId="4E2BF428" w14:textId="77777777" w:rsidR="0088028D" w:rsidRDefault="0088028D" w:rsidP="009763CF">
      <w:pPr>
        <w:spacing w:line="360" w:lineRule="auto"/>
        <w:jc w:val="center"/>
        <w:rPr>
          <w:rFonts w:ascii="Times New Roman" w:hAnsi="Times New Roman" w:cs="Times New Roman"/>
          <w:sz w:val="28"/>
          <w:szCs w:val="28"/>
        </w:rPr>
      </w:pPr>
    </w:p>
    <w:p w14:paraId="1FDA7575" w14:textId="77777777" w:rsidR="0088028D" w:rsidRDefault="0088028D" w:rsidP="009763CF">
      <w:pPr>
        <w:spacing w:line="360" w:lineRule="auto"/>
        <w:jc w:val="center"/>
        <w:rPr>
          <w:rFonts w:ascii="Times New Roman" w:hAnsi="Times New Roman" w:cs="Times New Roman"/>
          <w:sz w:val="28"/>
          <w:szCs w:val="28"/>
        </w:rPr>
      </w:pPr>
    </w:p>
    <w:p w14:paraId="0A99DB0B" w14:textId="77777777" w:rsidR="0088028D" w:rsidRDefault="0088028D" w:rsidP="009763CF">
      <w:pPr>
        <w:spacing w:line="360" w:lineRule="auto"/>
        <w:jc w:val="center"/>
        <w:rPr>
          <w:rFonts w:ascii="Times New Roman" w:hAnsi="Times New Roman" w:cs="Times New Roman"/>
          <w:sz w:val="28"/>
          <w:szCs w:val="28"/>
        </w:rPr>
      </w:pPr>
    </w:p>
    <w:p w14:paraId="62431662" w14:textId="77777777" w:rsidR="0088028D" w:rsidRDefault="0088028D" w:rsidP="009763CF">
      <w:pPr>
        <w:spacing w:line="360" w:lineRule="auto"/>
        <w:jc w:val="center"/>
        <w:rPr>
          <w:rFonts w:ascii="Times New Roman" w:hAnsi="Times New Roman" w:cs="Times New Roman"/>
          <w:sz w:val="28"/>
          <w:szCs w:val="28"/>
        </w:rPr>
      </w:pPr>
    </w:p>
    <w:p w14:paraId="22A9885D" w14:textId="77777777" w:rsidR="0088028D" w:rsidRDefault="0088028D" w:rsidP="009763CF">
      <w:pPr>
        <w:spacing w:line="360" w:lineRule="auto"/>
        <w:jc w:val="center"/>
        <w:rPr>
          <w:rFonts w:ascii="Times New Roman" w:hAnsi="Times New Roman" w:cs="Times New Roman"/>
          <w:sz w:val="28"/>
          <w:szCs w:val="28"/>
        </w:rPr>
      </w:pPr>
    </w:p>
    <w:p w14:paraId="41994E14" w14:textId="77777777" w:rsidR="0088028D" w:rsidRDefault="0088028D" w:rsidP="009763CF">
      <w:pPr>
        <w:spacing w:line="360" w:lineRule="auto"/>
        <w:jc w:val="center"/>
        <w:rPr>
          <w:rFonts w:ascii="Times New Roman" w:hAnsi="Times New Roman" w:cs="Times New Roman"/>
          <w:sz w:val="28"/>
          <w:szCs w:val="28"/>
        </w:rPr>
      </w:pPr>
    </w:p>
    <w:p w14:paraId="2D672030" w14:textId="77777777" w:rsidR="0088028D" w:rsidRDefault="0088028D" w:rsidP="009763CF">
      <w:pPr>
        <w:spacing w:line="360" w:lineRule="auto"/>
        <w:jc w:val="center"/>
        <w:rPr>
          <w:rFonts w:ascii="Times New Roman" w:hAnsi="Times New Roman" w:cs="Times New Roman"/>
          <w:sz w:val="28"/>
          <w:szCs w:val="28"/>
        </w:rPr>
      </w:pPr>
    </w:p>
    <w:p w14:paraId="1074B8AE" w14:textId="77777777" w:rsidR="0088028D" w:rsidRDefault="0088028D" w:rsidP="009763CF">
      <w:pPr>
        <w:spacing w:line="360" w:lineRule="auto"/>
        <w:jc w:val="center"/>
        <w:rPr>
          <w:rFonts w:ascii="Times New Roman" w:hAnsi="Times New Roman" w:cs="Times New Roman"/>
          <w:sz w:val="28"/>
          <w:szCs w:val="28"/>
        </w:rPr>
      </w:pPr>
    </w:p>
    <w:p w14:paraId="197F5337" w14:textId="77777777" w:rsidR="0088028D" w:rsidRDefault="0088028D" w:rsidP="009763CF">
      <w:pPr>
        <w:spacing w:line="360" w:lineRule="auto"/>
        <w:jc w:val="center"/>
        <w:rPr>
          <w:rFonts w:ascii="Times New Roman" w:hAnsi="Times New Roman" w:cs="Times New Roman"/>
          <w:sz w:val="28"/>
          <w:szCs w:val="28"/>
        </w:rPr>
      </w:pPr>
    </w:p>
    <w:p w14:paraId="01AD7BF0" w14:textId="77777777" w:rsidR="0088028D" w:rsidRDefault="0088028D" w:rsidP="009763CF">
      <w:pPr>
        <w:spacing w:line="360" w:lineRule="auto"/>
        <w:jc w:val="center"/>
        <w:rPr>
          <w:rFonts w:ascii="Times New Roman" w:hAnsi="Times New Roman" w:cs="Times New Roman"/>
          <w:sz w:val="28"/>
          <w:szCs w:val="28"/>
        </w:rPr>
      </w:pPr>
    </w:p>
    <w:p w14:paraId="5C4600C3" w14:textId="77777777" w:rsidR="0088028D" w:rsidRDefault="0088028D" w:rsidP="009763CF">
      <w:pPr>
        <w:spacing w:line="360" w:lineRule="auto"/>
        <w:jc w:val="center"/>
        <w:rPr>
          <w:rFonts w:ascii="Times New Roman" w:hAnsi="Times New Roman" w:cs="Times New Roman"/>
          <w:sz w:val="28"/>
          <w:szCs w:val="28"/>
        </w:rPr>
      </w:pPr>
    </w:p>
    <w:p w14:paraId="5BA0D165" w14:textId="77777777" w:rsidR="0088028D" w:rsidRDefault="0088028D" w:rsidP="009763CF">
      <w:pPr>
        <w:spacing w:line="360" w:lineRule="auto"/>
        <w:jc w:val="center"/>
        <w:rPr>
          <w:rFonts w:ascii="Times New Roman" w:hAnsi="Times New Roman" w:cs="Times New Roman"/>
          <w:sz w:val="28"/>
          <w:szCs w:val="28"/>
        </w:rPr>
      </w:pPr>
    </w:p>
    <w:p w14:paraId="391EF73B" w14:textId="77777777" w:rsidR="0088028D" w:rsidRDefault="0088028D" w:rsidP="009763CF">
      <w:pPr>
        <w:spacing w:line="360" w:lineRule="auto"/>
        <w:jc w:val="center"/>
        <w:rPr>
          <w:rFonts w:ascii="Times New Roman" w:hAnsi="Times New Roman" w:cs="Times New Roman"/>
          <w:sz w:val="28"/>
          <w:szCs w:val="28"/>
        </w:rPr>
      </w:pPr>
    </w:p>
    <w:p w14:paraId="27349EC3" w14:textId="77777777" w:rsidR="0088028D" w:rsidRDefault="0088028D" w:rsidP="009763CF">
      <w:pPr>
        <w:spacing w:line="360" w:lineRule="auto"/>
        <w:jc w:val="center"/>
        <w:rPr>
          <w:rFonts w:ascii="Times New Roman" w:hAnsi="Times New Roman" w:cs="Times New Roman"/>
          <w:sz w:val="28"/>
          <w:szCs w:val="28"/>
        </w:rPr>
      </w:pPr>
    </w:p>
    <w:p w14:paraId="372929E4" w14:textId="77777777" w:rsidR="0088028D" w:rsidRDefault="0088028D" w:rsidP="009763CF">
      <w:pPr>
        <w:spacing w:line="360" w:lineRule="auto"/>
        <w:jc w:val="center"/>
        <w:rPr>
          <w:rFonts w:ascii="Times New Roman" w:hAnsi="Times New Roman" w:cs="Times New Roman"/>
          <w:sz w:val="28"/>
          <w:szCs w:val="28"/>
        </w:rPr>
      </w:pPr>
    </w:p>
    <w:p w14:paraId="3BCB8070" w14:textId="77777777" w:rsidR="0088028D" w:rsidRDefault="0088028D" w:rsidP="009763CF">
      <w:pPr>
        <w:spacing w:line="360" w:lineRule="auto"/>
        <w:jc w:val="center"/>
        <w:rPr>
          <w:rFonts w:ascii="Times New Roman" w:hAnsi="Times New Roman" w:cs="Times New Roman"/>
          <w:sz w:val="28"/>
          <w:szCs w:val="28"/>
        </w:rPr>
      </w:pPr>
    </w:p>
    <w:p w14:paraId="08CB82A7" w14:textId="77777777" w:rsidR="0088028D" w:rsidRDefault="0088028D" w:rsidP="009763CF">
      <w:pPr>
        <w:spacing w:line="360" w:lineRule="auto"/>
        <w:jc w:val="center"/>
        <w:rPr>
          <w:rFonts w:ascii="Times New Roman" w:hAnsi="Times New Roman" w:cs="Times New Roman"/>
          <w:sz w:val="28"/>
          <w:szCs w:val="28"/>
        </w:rPr>
      </w:pPr>
    </w:p>
    <w:p w14:paraId="373FB471" w14:textId="77777777" w:rsidR="0088028D" w:rsidRDefault="0088028D" w:rsidP="009763CF">
      <w:pPr>
        <w:spacing w:line="360" w:lineRule="auto"/>
        <w:jc w:val="center"/>
        <w:rPr>
          <w:rFonts w:ascii="Times New Roman" w:hAnsi="Times New Roman" w:cs="Times New Roman"/>
          <w:sz w:val="28"/>
          <w:szCs w:val="28"/>
        </w:rPr>
      </w:pPr>
    </w:p>
    <w:p w14:paraId="5338C086" w14:textId="77777777" w:rsidR="0088028D" w:rsidRDefault="0088028D" w:rsidP="00561C0F">
      <w:pPr>
        <w:spacing w:line="360" w:lineRule="auto"/>
        <w:rPr>
          <w:rFonts w:ascii="Times New Roman" w:hAnsi="Times New Roman" w:cs="Times New Roman"/>
          <w:sz w:val="28"/>
          <w:szCs w:val="28"/>
        </w:rPr>
      </w:pPr>
    </w:p>
    <w:p w14:paraId="63EC0EDB" w14:textId="750504DA" w:rsidR="00B87A97" w:rsidRPr="00142818" w:rsidRDefault="0022506E" w:rsidP="009763CF">
      <w:pPr>
        <w:spacing w:line="360" w:lineRule="auto"/>
        <w:jc w:val="center"/>
        <w:rPr>
          <w:rFonts w:ascii="Times New Roman" w:hAnsi="Times New Roman" w:cs="Times New Roman"/>
          <w:b/>
          <w:sz w:val="28"/>
          <w:szCs w:val="28"/>
        </w:rPr>
      </w:pPr>
      <w:r w:rsidRPr="00142818">
        <w:rPr>
          <w:rFonts w:ascii="Times New Roman" w:hAnsi="Times New Roman" w:cs="Times New Roman"/>
          <w:b/>
          <w:sz w:val="28"/>
          <w:szCs w:val="28"/>
        </w:rPr>
        <w:lastRenderedPageBreak/>
        <w:t>С</w:t>
      </w:r>
      <w:r w:rsidR="00142818" w:rsidRPr="00142818">
        <w:rPr>
          <w:rFonts w:ascii="Times New Roman" w:hAnsi="Times New Roman" w:cs="Times New Roman"/>
          <w:b/>
          <w:sz w:val="28"/>
          <w:szCs w:val="28"/>
        </w:rPr>
        <w:t>одержание</w:t>
      </w:r>
    </w:p>
    <w:p w14:paraId="1BAAE714" w14:textId="53F80FE9"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В</w:t>
      </w:r>
      <w:r w:rsidR="009763CF">
        <w:rPr>
          <w:rFonts w:ascii="Times New Roman" w:hAnsi="Times New Roman" w:cs="Times New Roman"/>
          <w:sz w:val="28"/>
          <w:szCs w:val="28"/>
        </w:rPr>
        <w:t>ведение………………………………………………………………………….</w:t>
      </w:r>
      <w:r w:rsidR="00C512FD">
        <w:rPr>
          <w:rFonts w:ascii="Times New Roman" w:hAnsi="Times New Roman" w:cs="Times New Roman"/>
          <w:sz w:val="28"/>
          <w:szCs w:val="28"/>
        </w:rPr>
        <w:t>.</w:t>
      </w:r>
      <w:r w:rsidR="009763CF">
        <w:rPr>
          <w:rFonts w:ascii="Times New Roman" w:hAnsi="Times New Roman" w:cs="Times New Roman"/>
          <w:sz w:val="28"/>
          <w:szCs w:val="28"/>
        </w:rPr>
        <w:t>.</w:t>
      </w:r>
      <w:r w:rsidR="002B6B0D">
        <w:rPr>
          <w:rFonts w:ascii="Times New Roman" w:hAnsi="Times New Roman" w:cs="Times New Roman"/>
          <w:sz w:val="28"/>
          <w:szCs w:val="28"/>
        </w:rPr>
        <w:t>3</w:t>
      </w:r>
    </w:p>
    <w:p w14:paraId="2D88618C" w14:textId="18FC57D9"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1. Сущность, методы, цели</w:t>
      </w:r>
      <w:r w:rsidR="00FF73AB">
        <w:rPr>
          <w:rFonts w:ascii="Times New Roman" w:hAnsi="Times New Roman" w:cs="Times New Roman"/>
          <w:sz w:val="28"/>
          <w:szCs w:val="28"/>
        </w:rPr>
        <w:t xml:space="preserve"> фискальной политики</w:t>
      </w:r>
      <w:r w:rsidR="00C512FD">
        <w:rPr>
          <w:rFonts w:ascii="Times New Roman" w:hAnsi="Times New Roman" w:cs="Times New Roman"/>
          <w:sz w:val="28"/>
          <w:szCs w:val="28"/>
        </w:rPr>
        <w:t>………………</w:t>
      </w:r>
      <w:proofErr w:type="gramStart"/>
      <w:r w:rsidR="00C512FD">
        <w:rPr>
          <w:rFonts w:ascii="Times New Roman" w:hAnsi="Times New Roman" w:cs="Times New Roman"/>
          <w:sz w:val="28"/>
          <w:szCs w:val="28"/>
        </w:rPr>
        <w:t>……</w:t>
      </w:r>
      <w:r w:rsidR="00FF73AB">
        <w:rPr>
          <w:rFonts w:ascii="Times New Roman" w:hAnsi="Times New Roman" w:cs="Times New Roman"/>
          <w:sz w:val="28"/>
          <w:szCs w:val="28"/>
        </w:rPr>
        <w:t>.</w:t>
      </w:r>
      <w:proofErr w:type="gramEnd"/>
      <w:r w:rsidR="00C512FD">
        <w:rPr>
          <w:rFonts w:ascii="Times New Roman" w:hAnsi="Times New Roman" w:cs="Times New Roman"/>
          <w:sz w:val="28"/>
          <w:szCs w:val="28"/>
        </w:rPr>
        <w:t>……….</w:t>
      </w:r>
      <w:r w:rsidRPr="00B87A97">
        <w:rPr>
          <w:rFonts w:ascii="Times New Roman" w:hAnsi="Times New Roman" w:cs="Times New Roman"/>
          <w:sz w:val="28"/>
          <w:szCs w:val="28"/>
        </w:rPr>
        <w:t>5</w:t>
      </w:r>
    </w:p>
    <w:p w14:paraId="49A0BCF3" w14:textId="2F45DAF1"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2. Виды фискальной политики</w:t>
      </w:r>
      <w:r w:rsidR="00C512FD">
        <w:rPr>
          <w:rFonts w:ascii="Times New Roman" w:hAnsi="Times New Roman" w:cs="Times New Roman"/>
          <w:sz w:val="28"/>
          <w:szCs w:val="28"/>
        </w:rPr>
        <w:t>……………………………………………………</w:t>
      </w:r>
      <w:r w:rsidRPr="00B87A97">
        <w:rPr>
          <w:rFonts w:ascii="Times New Roman" w:hAnsi="Times New Roman" w:cs="Times New Roman"/>
          <w:sz w:val="28"/>
          <w:szCs w:val="28"/>
        </w:rPr>
        <w:t>8</w:t>
      </w:r>
    </w:p>
    <w:p w14:paraId="05851530" w14:textId="47A443CF" w:rsidR="0022506E"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3. Инструменты фискальной политики</w:t>
      </w:r>
      <w:r w:rsidR="00C512FD">
        <w:rPr>
          <w:rFonts w:ascii="Times New Roman" w:hAnsi="Times New Roman" w:cs="Times New Roman"/>
          <w:sz w:val="28"/>
          <w:szCs w:val="28"/>
        </w:rPr>
        <w:t>…………………………………………</w:t>
      </w:r>
      <w:r w:rsidRPr="00B87A97">
        <w:rPr>
          <w:rFonts w:ascii="Times New Roman" w:hAnsi="Times New Roman" w:cs="Times New Roman"/>
          <w:sz w:val="28"/>
          <w:szCs w:val="28"/>
        </w:rPr>
        <w:t>1</w:t>
      </w:r>
      <w:r w:rsidR="00A61516">
        <w:rPr>
          <w:rFonts w:ascii="Times New Roman" w:hAnsi="Times New Roman" w:cs="Times New Roman"/>
          <w:sz w:val="28"/>
          <w:szCs w:val="28"/>
        </w:rPr>
        <w:t>2</w:t>
      </w:r>
    </w:p>
    <w:p w14:paraId="71A82365" w14:textId="2784F9CC" w:rsidR="00C512FD" w:rsidRDefault="00C512FD" w:rsidP="00B87A97">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r w:rsidR="006570B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0F392B">
        <w:rPr>
          <w:rFonts w:ascii="Times New Roman" w:hAnsi="Times New Roman" w:cs="Times New Roman"/>
          <w:sz w:val="28"/>
          <w:szCs w:val="28"/>
        </w:rPr>
        <w:t>20</w:t>
      </w:r>
    </w:p>
    <w:p w14:paraId="158EC250" w14:textId="5C357D4A" w:rsidR="00C512FD" w:rsidRDefault="00C512FD" w:rsidP="00B87A97">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88028D">
        <w:rPr>
          <w:rFonts w:ascii="Times New Roman" w:hAnsi="Times New Roman" w:cs="Times New Roman"/>
          <w:sz w:val="28"/>
          <w:szCs w:val="28"/>
        </w:rPr>
        <w:t>……</w:t>
      </w:r>
      <w:r w:rsidR="00732B39">
        <w:rPr>
          <w:rFonts w:ascii="Times New Roman" w:hAnsi="Times New Roman" w:cs="Times New Roman"/>
          <w:sz w:val="28"/>
          <w:szCs w:val="28"/>
        </w:rPr>
        <w:t>...</w:t>
      </w:r>
      <w:r w:rsidR="0088028D">
        <w:rPr>
          <w:rFonts w:ascii="Times New Roman" w:hAnsi="Times New Roman" w:cs="Times New Roman"/>
          <w:sz w:val="28"/>
          <w:szCs w:val="28"/>
        </w:rPr>
        <w:t>……</w:t>
      </w:r>
      <w:r w:rsidR="00732B39">
        <w:rPr>
          <w:rFonts w:ascii="Times New Roman" w:hAnsi="Times New Roman" w:cs="Times New Roman"/>
          <w:sz w:val="28"/>
          <w:szCs w:val="28"/>
        </w:rPr>
        <w:t>22</w:t>
      </w:r>
    </w:p>
    <w:p w14:paraId="238892FB" w14:textId="497B5A0F" w:rsidR="0022506E" w:rsidRDefault="0022506E" w:rsidP="0022506E">
      <w:pPr>
        <w:spacing w:line="360" w:lineRule="auto"/>
        <w:jc w:val="both"/>
        <w:rPr>
          <w:rFonts w:ascii="Times New Roman" w:hAnsi="Times New Roman" w:cs="Times New Roman"/>
          <w:sz w:val="28"/>
          <w:szCs w:val="28"/>
        </w:rPr>
      </w:pPr>
    </w:p>
    <w:p w14:paraId="1C3AD81A" w14:textId="18813171" w:rsidR="0022506E" w:rsidRDefault="0022506E" w:rsidP="0022506E">
      <w:pPr>
        <w:spacing w:line="360" w:lineRule="auto"/>
        <w:jc w:val="both"/>
        <w:rPr>
          <w:rFonts w:ascii="Times New Roman" w:hAnsi="Times New Roman" w:cs="Times New Roman"/>
          <w:sz w:val="28"/>
          <w:szCs w:val="28"/>
        </w:rPr>
      </w:pPr>
      <w:bookmarkStart w:id="0" w:name="_GoBack"/>
      <w:bookmarkEnd w:id="0"/>
    </w:p>
    <w:p w14:paraId="2F528748" w14:textId="0C1C96B9" w:rsidR="0022506E" w:rsidRDefault="0022506E" w:rsidP="0022506E">
      <w:pPr>
        <w:spacing w:line="360" w:lineRule="auto"/>
        <w:jc w:val="both"/>
        <w:rPr>
          <w:rFonts w:ascii="Times New Roman" w:hAnsi="Times New Roman" w:cs="Times New Roman"/>
          <w:sz w:val="28"/>
          <w:szCs w:val="28"/>
        </w:rPr>
      </w:pPr>
    </w:p>
    <w:p w14:paraId="3FCEE836" w14:textId="7FAF3183" w:rsidR="0022506E" w:rsidRDefault="0022506E" w:rsidP="0022506E">
      <w:pPr>
        <w:spacing w:line="360" w:lineRule="auto"/>
        <w:jc w:val="both"/>
        <w:rPr>
          <w:rFonts w:ascii="Times New Roman" w:hAnsi="Times New Roman" w:cs="Times New Roman"/>
          <w:sz w:val="28"/>
          <w:szCs w:val="28"/>
        </w:rPr>
      </w:pPr>
    </w:p>
    <w:p w14:paraId="7F0B5CE1" w14:textId="71F73253" w:rsidR="0022506E" w:rsidRDefault="0022506E" w:rsidP="0022506E">
      <w:pPr>
        <w:spacing w:line="360" w:lineRule="auto"/>
        <w:jc w:val="both"/>
        <w:rPr>
          <w:rFonts w:ascii="Times New Roman" w:hAnsi="Times New Roman" w:cs="Times New Roman"/>
          <w:sz w:val="28"/>
          <w:szCs w:val="28"/>
        </w:rPr>
      </w:pPr>
    </w:p>
    <w:p w14:paraId="33528D78" w14:textId="0109FD0E" w:rsidR="0022506E" w:rsidRDefault="0022506E" w:rsidP="0022506E">
      <w:pPr>
        <w:spacing w:line="360" w:lineRule="auto"/>
        <w:jc w:val="both"/>
        <w:rPr>
          <w:rFonts w:ascii="Times New Roman" w:hAnsi="Times New Roman" w:cs="Times New Roman"/>
          <w:sz w:val="28"/>
          <w:szCs w:val="28"/>
        </w:rPr>
      </w:pPr>
    </w:p>
    <w:p w14:paraId="773DA7FF" w14:textId="1362DE66" w:rsidR="0022506E" w:rsidRDefault="0022506E" w:rsidP="0022506E">
      <w:pPr>
        <w:spacing w:line="360" w:lineRule="auto"/>
        <w:jc w:val="both"/>
        <w:rPr>
          <w:rFonts w:ascii="Times New Roman" w:hAnsi="Times New Roman" w:cs="Times New Roman"/>
          <w:sz w:val="28"/>
          <w:szCs w:val="28"/>
        </w:rPr>
      </w:pPr>
    </w:p>
    <w:p w14:paraId="52FA9857" w14:textId="72B31EAA" w:rsidR="0022506E" w:rsidRDefault="0022506E" w:rsidP="0022506E">
      <w:pPr>
        <w:spacing w:line="360" w:lineRule="auto"/>
        <w:jc w:val="both"/>
        <w:rPr>
          <w:rFonts w:ascii="Times New Roman" w:hAnsi="Times New Roman" w:cs="Times New Roman"/>
          <w:sz w:val="28"/>
          <w:szCs w:val="28"/>
        </w:rPr>
      </w:pPr>
    </w:p>
    <w:p w14:paraId="5CAC5086" w14:textId="599A0CC1" w:rsidR="0022506E" w:rsidRDefault="0022506E" w:rsidP="0022506E">
      <w:pPr>
        <w:spacing w:line="360" w:lineRule="auto"/>
        <w:jc w:val="both"/>
        <w:rPr>
          <w:rFonts w:ascii="Times New Roman" w:hAnsi="Times New Roman" w:cs="Times New Roman"/>
          <w:sz w:val="28"/>
          <w:szCs w:val="28"/>
        </w:rPr>
      </w:pPr>
    </w:p>
    <w:p w14:paraId="05E82D6C" w14:textId="37232B87" w:rsidR="0022506E" w:rsidRDefault="0022506E" w:rsidP="0022506E">
      <w:pPr>
        <w:spacing w:line="360" w:lineRule="auto"/>
        <w:jc w:val="both"/>
        <w:rPr>
          <w:rFonts w:ascii="Times New Roman" w:hAnsi="Times New Roman" w:cs="Times New Roman"/>
          <w:sz w:val="28"/>
          <w:szCs w:val="28"/>
        </w:rPr>
      </w:pPr>
    </w:p>
    <w:p w14:paraId="5B49A2B9" w14:textId="32F47464" w:rsidR="0022506E" w:rsidRDefault="0022506E" w:rsidP="0022506E">
      <w:pPr>
        <w:spacing w:line="360" w:lineRule="auto"/>
        <w:jc w:val="both"/>
        <w:rPr>
          <w:rFonts w:ascii="Times New Roman" w:hAnsi="Times New Roman" w:cs="Times New Roman"/>
          <w:sz w:val="28"/>
          <w:szCs w:val="28"/>
        </w:rPr>
      </w:pPr>
    </w:p>
    <w:p w14:paraId="742319C7" w14:textId="435FCB58" w:rsidR="00B87A97" w:rsidRDefault="00B87A97" w:rsidP="00B87A97">
      <w:pPr>
        <w:spacing w:line="360" w:lineRule="auto"/>
        <w:jc w:val="both"/>
        <w:rPr>
          <w:rFonts w:ascii="Times New Roman" w:hAnsi="Times New Roman" w:cs="Times New Roman"/>
          <w:sz w:val="28"/>
          <w:szCs w:val="28"/>
        </w:rPr>
      </w:pPr>
    </w:p>
    <w:p w14:paraId="4D08B913" w14:textId="56A747D4" w:rsidR="00142818" w:rsidRDefault="00142818" w:rsidP="00B87A97">
      <w:pPr>
        <w:spacing w:line="360" w:lineRule="auto"/>
        <w:jc w:val="both"/>
        <w:rPr>
          <w:rFonts w:ascii="Times New Roman" w:hAnsi="Times New Roman" w:cs="Times New Roman"/>
          <w:sz w:val="28"/>
          <w:szCs w:val="28"/>
        </w:rPr>
      </w:pPr>
    </w:p>
    <w:p w14:paraId="6A7B6163" w14:textId="77777777" w:rsidR="000F0173" w:rsidRDefault="000F0173" w:rsidP="00B87A97">
      <w:pPr>
        <w:spacing w:line="360" w:lineRule="auto"/>
        <w:jc w:val="both"/>
        <w:rPr>
          <w:rFonts w:ascii="Times New Roman" w:hAnsi="Times New Roman" w:cs="Times New Roman"/>
          <w:sz w:val="28"/>
          <w:szCs w:val="28"/>
        </w:rPr>
      </w:pPr>
    </w:p>
    <w:p w14:paraId="03EC527B" w14:textId="77777777" w:rsidR="00FF73AB" w:rsidRDefault="00FF73AB" w:rsidP="00142818">
      <w:pPr>
        <w:spacing w:line="360" w:lineRule="auto"/>
        <w:jc w:val="center"/>
        <w:rPr>
          <w:rFonts w:ascii="Times New Roman" w:hAnsi="Times New Roman" w:cs="Times New Roman"/>
          <w:b/>
          <w:sz w:val="28"/>
          <w:szCs w:val="28"/>
        </w:rPr>
      </w:pPr>
    </w:p>
    <w:p w14:paraId="331CB283" w14:textId="23C2D183" w:rsidR="0096001D" w:rsidRPr="00142818" w:rsidRDefault="0022506E" w:rsidP="00142818">
      <w:pPr>
        <w:spacing w:line="360" w:lineRule="auto"/>
        <w:jc w:val="center"/>
        <w:rPr>
          <w:rFonts w:ascii="Times New Roman" w:hAnsi="Times New Roman" w:cs="Times New Roman"/>
          <w:b/>
          <w:sz w:val="28"/>
          <w:szCs w:val="28"/>
        </w:rPr>
      </w:pPr>
      <w:r w:rsidRPr="00142818">
        <w:rPr>
          <w:rFonts w:ascii="Times New Roman" w:hAnsi="Times New Roman" w:cs="Times New Roman"/>
          <w:b/>
          <w:sz w:val="28"/>
          <w:szCs w:val="28"/>
        </w:rPr>
        <w:lastRenderedPageBreak/>
        <w:t>В</w:t>
      </w:r>
      <w:r w:rsidR="00142818" w:rsidRPr="00142818">
        <w:rPr>
          <w:rFonts w:ascii="Times New Roman" w:hAnsi="Times New Roman" w:cs="Times New Roman"/>
          <w:b/>
          <w:sz w:val="28"/>
          <w:szCs w:val="28"/>
        </w:rPr>
        <w:t>ведение</w:t>
      </w:r>
    </w:p>
    <w:p w14:paraId="3770B25B" w14:textId="1170A4F7" w:rsidR="00B87A97" w:rsidRDefault="00B87A97" w:rsidP="00B87A97">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Связующим звеном государства и хозяйства является бюджет, который «забирает деньги» у фирм и населения в виде налогов и «выдает деньги» фирмам и населению в виде расходов на общественные блага и трансфертов. </w:t>
      </w:r>
      <w:r w:rsidR="0096001D" w:rsidRPr="0096001D">
        <w:rPr>
          <w:rFonts w:ascii="Times New Roman" w:hAnsi="Times New Roman" w:cs="Times New Roman"/>
          <w:sz w:val="28"/>
          <w:szCs w:val="28"/>
        </w:rPr>
        <w:t>Как известно, бюджет на всех его уровнях играет огромную роль в развитии и процветании государства, продвижении научно-технического прогресса (бюджетные финансирования исследований и разработок), развитии экономики (особенно не прибыльных, но социально-значимых отраслей экономики посредством инвестирования, дотаций и т.д.)</w:t>
      </w:r>
      <w:r w:rsidR="004A17BA">
        <w:rPr>
          <w:rFonts w:ascii="Times New Roman" w:hAnsi="Times New Roman" w:cs="Times New Roman"/>
          <w:sz w:val="28"/>
          <w:szCs w:val="28"/>
        </w:rPr>
        <w:t xml:space="preserve"> </w:t>
      </w:r>
      <w:r w:rsidR="004A17BA">
        <w:rPr>
          <w:rFonts w:ascii="Times New Roman" w:hAnsi="Times New Roman" w:cs="Times New Roman"/>
          <w:sz w:val="28"/>
          <w:szCs w:val="28"/>
          <w:lang w:val="en-US"/>
        </w:rPr>
        <w:t>[10]</w:t>
      </w:r>
      <w:r w:rsidR="0096001D" w:rsidRPr="0096001D">
        <w:rPr>
          <w:rFonts w:ascii="Times New Roman" w:hAnsi="Times New Roman" w:cs="Times New Roman"/>
          <w:sz w:val="28"/>
          <w:szCs w:val="28"/>
        </w:rPr>
        <w:t>.</w:t>
      </w:r>
    </w:p>
    <w:p w14:paraId="2D293DB6" w14:textId="0B932C1C" w:rsidR="0096001D" w:rsidRDefault="0096001D" w:rsidP="00B87A97">
      <w:pPr>
        <w:spacing w:line="360" w:lineRule="auto"/>
        <w:ind w:firstLine="708"/>
        <w:jc w:val="both"/>
        <w:rPr>
          <w:rFonts w:ascii="Times New Roman" w:hAnsi="Times New Roman" w:cs="Times New Roman"/>
          <w:sz w:val="28"/>
          <w:szCs w:val="28"/>
        </w:rPr>
      </w:pPr>
      <w:r w:rsidRPr="0096001D">
        <w:rPr>
          <w:rFonts w:ascii="Times New Roman" w:hAnsi="Times New Roman" w:cs="Times New Roman"/>
          <w:sz w:val="28"/>
          <w:szCs w:val="28"/>
        </w:rPr>
        <w:t xml:space="preserve">Полнота бюджета, как правило, прямо пропорциональна благосостоянию граждан. Действительно, бюджетный дефицит, государственный долг побуждает государство усилить налоговое бремя, увеличить налогообложение, уменьшить финансирование всех секторов экономики, сократить статью расхода на медицину, образование и т.д. </w:t>
      </w:r>
      <w:r w:rsidR="004D565D" w:rsidRPr="0096001D">
        <w:rPr>
          <w:rFonts w:ascii="Times New Roman" w:hAnsi="Times New Roman" w:cs="Times New Roman"/>
          <w:sz w:val="28"/>
          <w:szCs w:val="28"/>
        </w:rPr>
        <w:t>С другой</w:t>
      </w:r>
      <w:r w:rsidR="004D565D">
        <w:rPr>
          <w:rFonts w:ascii="Times New Roman" w:hAnsi="Times New Roman" w:cs="Times New Roman"/>
          <w:sz w:val="28"/>
          <w:szCs w:val="28"/>
        </w:rPr>
        <w:t xml:space="preserve"> </w:t>
      </w:r>
      <w:r w:rsidR="004D565D" w:rsidRPr="0096001D">
        <w:rPr>
          <w:rFonts w:ascii="Times New Roman" w:hAnsi="Times New Roman" w:cs="Times New Roman"/>
          <w:sz w:val="28"/>
          <w:szCs w:val="28"/>
        </w:rPr>
        <w:t>стороны,</w:t>
      </w:r>
      <w:r w:rsidRPr="0096001D">
        <w:rPr>
          <w:rFonts w:ascii="Times New Roman" w:hAnsi="Times New Roman" w:cs="Times New Roman"/>
          <w:sz w:val="28"/>
          <w:szCs w:val="28"/>
        </w:rPr>
        <w:t xml:space="preserve"> достаток бюджетных средств (бюджетный профицит) позволяет увеличить финансирование как государственного, так и частного сектора экономики, увеличить трансфертные отчисления, а </w:t>
      </w:r>
      <w:proofErr w:type="gramStart"/>
      <w:r w:rsidRPr="0096001D">
        <w:rPr>
          <w:rFonts w:ascii="Times New Roman" w:hAnsi="Times New Roman" w:cs="Times New Roman"/>
          <w:sz w:val="28"/>
          <w:szCs w:val="28"/>
        </w:rPr>
        <w:t>так же</w:t>
      </w:r>
      <w:proofErr w:type="gramEnd"/>
      <w:r w:rsidRPr="0096001D">
        <w:rPr>
          <w:rFonts w:ascii="Times New Roman" w:hAnsi="Times New Roman" w:cs="Times New Roman"/>
          <w:sz w:val="28"/>
          <w:szCs w:val="28"/>
        </w:rPr>
        <w:t xml:space="preserve"> отчисления во внебюджетные социальные фонды.</w:t>
      </w:r>
    </w:p>
    <w:p w14:paraId="2645FF73" w14:textId="4D4D7BA2" w:rsidR="00691457" w:rsidRDefault="00691457" w:rsidP="00B87A97">
      <w:pPr>
        <w:spacing w:line="360" w:lineRule="auto"/>
        <w:ind w:firstLine="708"/>
        <w:jc w:val="both"/>
        <w:rPr>
          <w:rFonts w:ascii="Times New Roman" w:hAnsi="Times New Roman" w:cs="Times New Roman"/>
          <w:sz w:val="28"/>
          <w:szCs w:val="28"/>
        </w:rPr>
      </w:pPr>
      <w:r w:rsidRPr="00691457">
        <w:rPr>
          <w:rFonts w:ascii="Times New Roman" w:hAnsi="Times New Roman" w:cs="Times New Roman"/>
          <w:sz w:val="28"/>
          <w:szCs w:val="28"/>
        </w:rPr>
        <w:t>Так же достаток бюджетных средств позволяет государству принимать активное участие в жизни страны. Наличие бюджетных средств позволяет государству осуществлять государственное регулирование экономики не только в приказной форме. Достаточное количество бюджетных средств позволяет государству задействовать непосредственно экономические рычаги государственного регулирования.</w:t>
      </w:r>
    </w:p>
    <w:p w14:paraId="280FE924" w14:textId="05A1ABBC" w:rsidR="00436E3E" w:rsidRPr="00B87A97" w:rsidRDefault="00436E3E" w:rsidP="00B87A97">
      <w:pPr>
        <w:spacing w:line="360" w:lineRule="auto"/>
        <w:ind w:firstLine="708"/>
        <w:jc w:val="both"/>
        <w:rPr>
          <w:rFonts w:ascii="Times New Roman" w:hAnsi="Times New Roman" w:cs="Times New Roman"/>
          <w:sz w:val="28"/>
          <w:szCs w:val="28"/>
        </w:rPr>
      </w:pPr>
      <w:r w:rsidRPr="00436E3E">
        <w:rPr>
          <w:rFonts w:ascii="Times New Roman" w:hAnsi="Times New Roman" w:cs="Times New Roman"/>
          <w:sz w:val="28"/>
          <w:szCs w:val="28"/>
        </w:rPr>
        <w:t xml:space="preserve">Таким образом, бюджет, его формирование и статьи расходов является важным разделом </w:t>
      </w:r>
      <w:proofErr w:type="gramStart"/>
      <w:r w:rsidRPr="00436E3E">
        <w:rPr>
          <w:rFonts w:ascii="Times New Roman" w:hAnsi="Times New Roman" w:cs="Times New Roman"/>
          <w:sz w:val="28"/>
          <w:szCs w:val="28"/>
        </w:rPr>
        <w:t>в экономической науки</w:t>
      </w:r>
      <w:proofErr w:type="gramEnd"/>
      <w:r w:rsidRPr="00436E3E">
        <w:rPr>
          <w:rFonts w:ascii="Times New Roman" w:hAnsi="Times New Roman" w:cs="Times New Roman"/>
          <w:sz w:val="28"/>
          <w:szCs w:val="28"/>
        </w:rPr>
        <w:t>, требующим большого внимания со стороны не только занимающих высокие посты экономистов и политиков, но и рядовых граждан.</w:t>
      </w:r>
    </w:p>
    <w:p w14:paraId="677E80DE" w14:textId="467FAB8C" w:rsidR="00B87A97" w:rsidRPr="00B87A97" w:rsidRDefault="00B87A97" w:rsidP="00B87A97">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lastRenderedPageBreak/>
        <w:t>Современная фискальная политика определяет основные направления использования финансовых ресурсов государства, методы финансирования и главные источники пополнения бюджета. В зависимости от конкретно-исторических условий в отдельных странах такая политика имеет свои особенности. Вместе с тем в странах Запада используется общий набор мер. Он включает прямые и косвенные финансовые методы регулирования экономики</w:t>
      </w:r>
      <w:r w:rsidR="003F338B" w:rsidRPr="00F15D7E">
        <w:rPr>
          <w:rFonts w:ascii="Times New Roman" w:hAnsi="Times New Roman" w:cs="Times New Roman"/>
          <w:sz w:val="28"/>
          <w:szCs w:val="28"/>
        </w:rPr>
        <w:t xml:space="preserve"> [3]</w:t>
      </w:r>
      <w:r w:rsidRPr="00B87A97">
        <w:rPr>
          <w:rFonts w:ascii="Times New Roman" w:hAnsi="Times New Roman" w:cs="Times New Roman"/>
          <w:sz w:val="28"/>
          <w:szCs w:val="28"/>
        </w:rPr>
        <w:t>.</w:t>
      </w:r>
    </w:p>
    <w:p w14:paraId="7D79CCCC" w14:textId="08DB33BF" w:rsidR="00B87A97" w:rsidRPr="00B87A97" w:rsidRDefault="00B87A97" w:rsidP="00B87A97">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Данная тема на сегодняшний день весьма актуальна, так как экономика РФ переживает далеко не самые</w:t>
      </w:r>
      <w:r>
        <w:rPr>
          <w:rFonts w:ascii="Times New Roman" w:hAnsi="Times New Roman" w:cs="Times New Roman"/>
          <w:sz w:val="28"/>
          <w:szCs w:val="28"/>
        </w:rPr>
        <w:t xml:space="preserve"> </w:t>
      </w:r>
      <w:r w:rsidRPr="00B87A97">
        <w:rPr>
          <w:rFonts w:ascii="Times New Roman" w:hAnsi="Times New Roman" w:cs="Times New Roman"/>
          <w:sz w:val="28"/>
          <w:szCs w:val="28"/>
        </w:rPr>
        <w:t>лучшие дни и проведение правильной и эффективной фискальной политики является главным способом, который поможет улучшить экономическое положение России.</w:t>
      </w:r>
    </w:p>
    <w:p w14:paraId="16F577E1" w14:textId="77777777" w:rsidR="00B87A97" w:rsidRPr="00B87A97" w:rsidRDefault="00B87A97" w:rsidP="00B87A97">
      <w:pPr>
        <w:spacing w:line="360" w:lineRule="auto"/>
        <w:ind w:firstLine="708"/>
        <w:jc w:val="both"/>
        <w:rPr>
          <w:rFonts w:ascii="Times New Roman" w:hAnsi="Times New Roman" w:cs="Times New Roman"/>
          <w:sz w:val="28"/>
          <w:szCs w:val="28"/>
        </w:rPr>
      </w:pPr>
      <w:r w:rsidRPr="00142818">
        <w:rPr>
          <w:rFonts w:ascii="Times New Roman" w:hAnsi="Times New Roman" w:cs="Times New Roman"/>
          <w:b/>
          <w:sz w:val="28"/>
          <w:szCs w:val="28"/>
        </w:rPr>
        <w:t>Цель работы:</w:t>
      </w:r>
      <w:r w:rsidRPr="00B87A97">
        <w:rPr>
          <w:rFonts w:ascii="Times New Roman" w:hAnsi="Times New Roman" w:cs="Times New Roman"/>
          <w:sz w:val="28"/>
          <w:szCs w:val="28"/>
        </w:rPr>
        <w:t xml:space="preserve"> раскрыть сущность фискальной политики как основного рычага государственного регулирования жизни страны.</w:t>
      </w:r>
    </w:p>
    <w:p w14:paraId="69DEE154" w14:textId="77777777" w:rsidR="00B87A97" w:rsidRPr="00142818" w:rsidRDefault="00B87A97" w:rsidP="00B87A97">
      <w:pPr>
        <w:spacing w:line="360" w:lineRule="auto"/>
        <w:ind w:firstLine="708"/>
        <w:jc w:val="both"/>
        <w:rPr>
          <w:rFonts w:ascii="Times New Roman" w:hAnsi="Times New Roman" w:cs="Times New Roman"/>
          <w:b/>
          <w:sz w:val="28"/>
          <w:szCs w:val="28"/>
        </w:rPr>
      </w:pPr>
      <w:r w:rsidRPr="00142818">
        <w:rPr>
          <w:rFonts w:ascii="Times New Roman" w:hAnsi="Times New Roman" w:cs="Times New Roman"/>
          <w:b/>
          <w:sz w:val="28"/>
          <w:szCs w:val="28"/>
        </w:rPr>
        <w:t>Задачи работы:</w:t>
      </w:r>
    </w:p>
    <w:p w14:paraId="3220CD5F" w14:textId="77777777" w:rsidR="00B87A97" w:rsidRDefault="00B87A97" w:rsidP="00B87A97">
      <w:pPr>
        <w:pStyle w:val="a3"/>
        <w:numPr>
          <w:ilvl w:val="0"/>
          <w:numId w:val="1"/>
        </w:num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Раскрыть сущность, цели и методы фискальной политики;</w:t>
      </w:r>
    </w:p>
    <w:p w14:paraId="28A737A1" w14:textId="77777777" w:rsidR="00B87A97" w:rsidRDefault="00B87A97" w:rsidP="00B87A97">
      <w:pPr>
        <w:pStyle w:val="a3"/>
        <w:numPr>
          <w:ilvl w:val="0"/>
          <w:numId w:val="1"/>
        </w:num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Рассмотреть виды фискальной политики;</w:t>
      </w:r>
    </w:p>
    <w:p w14:paraId="515F866B" w14:textId="00588AEA" w:rsidR="00B87A97" w:rsidRDefault="00B87A97" w:rsidP="00B87A97">
      <w:pPr>
        <w:pStyle w:val="a3"/>
        <w:numPr>
          <w:ilvl w:val="0"/>
          <w:numId w:val="1"/>
        </w:num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Рассмотреть инструменты, с помощью которых государство осуществляет фискальную политику</w:t>
      </w:r>
      <w:r w:rsidR="00F15D7E">
        <w:rPr>
          <w:rFonts w:ascii="Times New Roman" w:hAnsi="Times New Roman" w:cs="Times New Roman"/>
          <w:sz w:val="28"/>
          <w:szCs w:val="28"/>
        </w:rPr>
        <w:t>.</w:t>
      </w:r>
    </w:p>
    <w:p w14:paraId="1231A3AB" w14:textId="66067B75" w:rsidR="00B87A97" w:rsidRDefault="00B87A97" w:rsidP="00B87A97">
      <w:pPr>
        <w:spacing w:line="360" w:lineRule="auto"/>
        <w:jc w:val="both"/>
        <w:rPr>
          <w:rFonts w:ascii="Times New Roman" w:hAnsi="Times New Roman" w:cs="Times New Roman"/>
          <w:sz w:val="28"/>
          <w:szCs w:val="28"/>
        </w:rPr>
      </w:pPr>
    </w:p>
    <w:p w14:paraId="2A773A51" w14:textId="77777777" w:rsidR="004D565D" w:rsidRDefault="004D565D" w:rsidP="00B87A97">
      <w:pPr>
        <w:spacing w:line="360" w:lineRule="auto"/>
        <w:jc w:val="both"/>
        <w:rPr>
          <w:rFonts w:ascii="Times New Roman" w:hAnsi="Times New Roman" w:cs="Times New Roman"/>
          <w:sz w:val="28"/>
          <w:szCs w:val="28"/>
        </w:rPr>
      </w:pPr>
    </w:p>
    <w:p w14:paraId="4C8930FA" w14:textId="77777777" w:rsidR="004D565D" w:rsidRDefault="004D565D" w:rsidP="00B87A97">
      <w:pPr>
        <w:spacing w:line="360" w:lineRule="auto"/>
        <w:jc w:val="both"/>
        <w:rPr>
          <w:rFonts w:ascii="Times New Roman" w:hAnsi="Times New Roman" w:cs="Times New Roman"/>
          <w:sz w:val="28"/>
          <w:szCs w:val="28"/>
        </w:rPr>
      </w:pPr>
    </w:p>
    <w:p w14:paraId="26624ED3" w14:textId="77777777" w:rsidR="004D565D" w:rsidRDefault="004D565D" w:rsidP="00B87A97">
      <w:pPr>
        <w:spacing w:line="360" w:lineRule="auto"/>
        <w:jc w:val="both"/>
        <w:rPr>
          <w:rFonts w:ascii="Times New Roman" w:hAnsi="Times New Roman" w:cs="Times New Roman"/>
          <w:sz w:val="28"/>
          <w:szCs w:val="28"/>
        </w:rPr>
      </w:pPr>
    </w:p>
    <w:p w14:paraId="7A0DE9C6" w14:textId="77777777" w:rsidR="004D565D" w:rsidRDefault="004D565D" w:rsidP="00B87A97">
      <w:pPr>
        <w:spacing w:line="360" w:lineRule="auto"/>
        <w:jc w:val="both"/>
        <w:rPr>
          <w:rFonts w:ascii="Times New Roman" w:hAnsi="Times New Roman" w:cs="Times New Roman"/>
          <w:sz w:val="28"/>
          <w:szCs w:val="28"/>
        </w:rPr>
      </w:pPr>
    </w:p>
    <w:p w14:paraId="3F256172" w14:textId="77777777" w:rsidR="004D565D" w:rsidRDefault="004D565D" w:rsidP="00B87A97">
      <w:pPr>
        <w:spacing w:line="360" w:lineRule="auto"/>
        <w:jc w:val="both"/>
        <w:rPr>
          <w:rFonts w:ascii="Times New Roman" w:hAnsi="Times New Roman" w:cs="Times New Roman"/>
          <w:sz w:val="28"/>
          <w:szCs w:val="28"/>
        </w:rPr>
      </w:pPr>
    </w:p>
    <w:p w14:paraId="710AD1EF" w14:textId="77777777" w:rsidR="004D565D" w:rsidRDefault="004D565D" w:rsidP="00B87A97">
      <w:pPr>
        <w:spacing w:line="360" w:lineRule="auto"/>
        <w:jc w:val="both"/>
        <w:rPr>
          <w:rFonts w:ascii="Times New Roman" w:hAnsi="Times New Roman" w:cs="Times New Roman"/>
          <w:sz w:val="28"/>
          <w:szCs w:val="28"/>
        </w:rPr>
      </w:pPr>
    </w:p>
    <w:p w14:paraId="23409F5D" w14:textId="61F32768" w:rsidR="004D0D7C" w:rsidRDefault="004D0D7C" w:rsidP="00B87A97">
      <w:pPr>
        <w:spacing w:line="360" w:lineRule="auto"/>
        <w:jc w:val="both"/>
        <w:rPr>
          <w:rFonts w:ascii="Times New Roman" w:hAnsi="Times New Roman" w:cs="Times New Roman"/>
          <w:sz w:val="28"/>
          <w:szCs w:val="28"/>
        </w:rPr>
      </w:pPr>
    </w:p>
    <w:p w14:paraId="35AA0F42" w14:textId="5D3C7B54" w:rsidR="00B87A97" w:rsidRPr="00F24E05" w:rsidRDefault="00B87A97" w:rsidP="00F24E05">
      <w:pPr>
        <w:spacing w:line="360" w:lineRule="auto"/>
        <w:jc w:val="center"/>
        <w:rPr>
          <w:rFonts w:ascii="Times New Roman" w:hAnsi="Times New Roman" w:cs="Times New Roman"/>
          <w:b/>
          <w:sz w:val="28"/>
          <w:szCs w:val="28"/>
        </w:rPr>
      </w:pPr>
      <w:r w:rsidRPr="00F24E05">
        <w:rPr>
          <w:rFonts w:ascii="Times New Roman" w:hAnsi="Times New Roman" w:cs="Times New Roman"/>
          <w:b/>
          <w:sz w:val="28"/>
          <w:szCs w:val="28"/>
        </w:rPr>
        <w:lastRenderedPageBreak/>
        <w:t>1. Сущность, методы, цели фискальной политики</w:t>
      </w:r>
      <w:r w:rsidR="00F24E05">
        <w:rPr>
          <w:rFonts w:ascii="Times New Roman" w:hAnsi="Times New Roman" w:cs="Times New Roman"/>
          <w:b/>
          <w:sz w:val="28"/>
          <w:szCs w:val="28"/>
        </w:rPr>
        <w:t>.</w:t>
      </w:r>
    </w:p>
    <w:p w14:paraId="58182EB7" w14:textId="10A11E41" w:rsidR="00B87A97" w:rsidRPr="00B87A97" w:rsidRDefault="00B87A97" w:rsidP="00B87A97">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Главными средствами перераспределения доходов и наиболее важными орудиями государственного регулирования экономики и экономической политики являются бюджет и налоги. Это тесно связанные категории, поэтому часто говорят о бюджетно-налоговой политике. Часто вместо термина «бюджетно-налоговый» используют его синоним «фискальный» (от лат. </w:t>
      </w:r>
      <w:proofErr w:type="spellStart"/>
      <w:r w:rsidRPr="00B87A97">
        <w:rPr>
          <w:rFonts w:ascii="Times New Roman" w:hAnsi="Times New Roman" w:cs="Times New Roman"/>
          <w:sz w:val="28"/>
          <w:szCs w:val="28"/>
        </w:rPr>
        <w:t>fiscus</w:t>
      </w:r>
      <w:proofErr w:type="spellEnd"/>
      <w:r w:rsidRPr="00B87A97">
        <w:rPr>
          <w:rFonts w:ascii="Times New Roman" w:hAnsi="Times New Roman" w:cs="Times New Roman"/>
          <w:sz w:val="28"/>
          <w:szCs w:val="28"/>
        </w:rPr>
        <w:t xml:space="preserve"> - государственная казна и </w:t>
      </w:r>
      <w:proofErr w:type="spellStart"/>
      <w:r w:rsidRPr="00B87A97">
        <w:rPr>
          <w:rFonts w:ascii="Times New Roman" w:hAnsi="Times New Roman" w:cs="Times New Roman"/>
          <w:sz w:val="28"/>
          <w:szCs w:val="28"/>
        </w:rPr>
        <w:t>fiscalis</w:t>
      </w:r>
      <w:proofErr w:type="spellEnd"/>
      <w:r w:rsidRPr="00B87A97">
        <w:rPr>
          <w:rFonts w:ascii="Times New Roman" w:hAnsi="Times New Roman" w:cs="Times New Roman"/>
          <w:sz w:val="28"/>
          <w:szCs w:val="28"/>
        </w:rPr>
        <w:t xml:space="preserve"> - относящийся к казне)</w:t>
      </w:r>
      <w:r w:rsidR="00DF48BA" w:rsidRPr="00DF48BA">
        <w:rPr>
          <w:rFonts w:ascii="Times New Roman" w:hAnsi="Times New Roman" w:cs="Times New Roman"/>
          <w:sz w:val="28"/>
          <w:szCs w:val="28"/>
        </w:rPr>
        <w:t xml:space="preserve"> [6</w:t>
      </w:r>
      <w:r w:rsidR="00DF48BA" w:rsidRPr="00AD4EAE">
        <w:rPr>
          <w:rFonts w:ascii="Times New Roman" w:hAnsi="Times New Roman" w:cs="Times New Roman"/>
          <w:sz w:val="28"/>
          <w:szCs w:val="28"/>
        </w:rPr>
        <w:t>]</w:t>
      </w:r>
      <w:r w:rsidRPr="00B87A97">
        <w:rPr>
          <w:rFonts w:ascii="Times New Roman" w:hAnsi="Times New Roman" w:cs="Times New Roman"/>
          <w:sz w:val="28"/>
          <w:szCs w:val="28"/>
        </w:rPr>
        <w:t>.</w:t>
      </w:r>
    </w:p>
    <w:p w14:paraId="4E189908" w14:textId="0EE7005E" w:rsidR="00B87A97" w:rsidRPr="00B87A97" w:rsidRDefault="00B87A97" w:rsidP="00B87A97">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В России в эпоху Петра I фискалами называли должностных лиц, которые надзирали за сбором налогов и финансовыми делами. В современной экономической литературе фискальная политика ассоциируется с государственным регулированием правительственных расходов и налогообложением. Государственные расходы на приобретение товаров и услуг существенно влияют на размеры валового и чистого внутреннего продукта. В нашей стране такие закупки обычно назывались госзаказом, который финансировался из госбюджета. </w:t>
      </w:r>
      <w:r w:rsidR="00736A06">
        <w:rPr>
          <w:rFonts w:ascii="Times New Roman" w:hAnsi="Times New Roman" w:cs="Times New Roman"/>
          <w:sz w:val="28"/>
          <w:szCs w:val="28"/>
        </w:rPr>
        <w:t>Ф</w:t>
      </w:r>
      <w:r w:rsidRPr="00B87A97">
        <w:rPr>
          <w:rFonts w:ascii="Times New Roman" w:hAnsi="Times New Roman" w:cs="Times New Roman"/>
          <w:sz w:val="28"/>
          <w:szCs w:val="28"/>
        </w:rPr>
        <w:t>искальная политика является основным рычагом, с помощью которого государство может влиять на экономику</w:t>
      </w:r>
      <w:r w:rsidR="006F3BEC" w:rsidRPr="006F3BEC">
        <w:rPr>
          <w:rFonts w:ascii="Times New Roman" w:hAnsi="Times New Roman" w:cs="Times New Roman"/>
          <w:sz w:val="28"/>
          <w:szCs w:val="28"/>
        </w:rPr>
        <w:t xml:space="preserve"> </w:t>
      </w:r>
      <w:r w:rsidR="00AD4EAE" w:rsidRPr="00AD4EAE">
        <w:rPr>
          <w:rFonts w:ascii="Times New Roman" w:hAnsi="Times New Roman" w:cs="Times New Roman"/>
          <w:sz w:val="28"/>
          <w:szCs w:val="28"/>
        </w:rPr>
        <w:t>[11]</w:t>
      </w:r>
      <w:r w:rsidRPr="00B87A97">
        <w:rPr>
          <w:rFonts w:ascii="Times New Roman" w:hAnsi="Times New Roman" w:cs="Times New Roman"/>
          <w:sz w:val="28"/>
          <w:szCs w:val="28"/>
        </w:rPr>
        <w:t>.</w:t>
      </w:r>
    </w:p>
    <w:p w14:paraId="28C0B1FF" w14:textId="6B063378" w:rsidR="00B87A97" w:rsidRPr="00B87A97" w:rsidRDefault="00B87A97" w:rsidP="00736A06">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Фискальная (бюджетно-налоговая) политика — это система регулирования правительством экономики с помощью изменений государственных расходов, налогов и состояния государственного бюджета, с целью изменения реального объема производства и занятости, контроля над инфляцией и ускорения экономического роста.</w:t>
      </w:r>
    </w:p>
    <w:p w14:paraId="60299854"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Фискальная политика объединяет в себе такие крупные виды, формы финансовой политики, как бюджетная, налоговая, политика доходов и расходов.</w:t>
      </w:r>
    </w:p>
    <w:p w14:paraId="5BF1AD86" w14:textId="48631824"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Одна из важнейших задач фискальной политики состоит в поиске источников и способов формирования централизованных государственных денежных фондов, средств, позволяющих реализовать цели экономической </w:t>
      </w:r>
      <w:r w:rsidRPr="00B87A97">
        <w:rPr>
          <w:rFonts w:ascii="Times New Roman" w:hAnsi="Times New Roman" w:cs="Times New Roman"/>
          <w:sz w:val="28"/>
          <w:szCs w:val="28"/>
        </w:rPr>
        <w:lastRenderedPageBreak/>
        <w:t xml:space="preserve">политики. Посредством проведения финансово-бюджетной политики государство регулирует глобальные экономические процессы в стране, поддерживает устойчивость финансов, денежного обращения, обеспечивает финансирование государственного сектора, способствует лучшему использованию производственно-экономического и научно-технического потенциала. Инструменты фискальной политики используются государством, чтобы оказать влияние на совокупный спрос и совокупное предложение, воздействуя тем самым на общую экономическую конъюнктуру, способствовать стабилизации экономической ситуации, проводить </w:t>
      </w:r>
      <w:proofErr w:type="spellStart"/>
      <w:r w:rsidRPr="00B87A97">
        <w:rPr>
          <w:rFonts w:ascii="Times New Roman" w:hAnsi="Times New Roman" w:cs="Times New Roman"/>
          <w:sz w:val="28"/>
          <w:szCs w:val="28"/>
        </w:rPr>
        <w:t>антициклические</w:t>
      </w:r>
      <w:proofErr w:type="spellEnd"/>
      <w:r w:rsidRPr="00B87A97">
        <w:rPr>
          <w:rFonts w:ascii="Times New Roman" w:hAnsi="Times New Roman" w:cs="Times New Roman"/>
          <w:sz w:val="28"/>
          <w:szCs w:val="28"/>
        </w:rPr>
        <w:t xml:space="preserve"> меры, противодействующие чрезмерным колебаниям экономических параметров, угрожающим возникновением кризисных явлений</w:t>
      </w:r>
      <w:r w:rsidR="001223AB" w:rsidRPr="001223AB">
        <w:rPr>
          <w:rFonts w:ascii="Times New Roman" w:hAnsi="Times New Roman" w:cs="Times New Roman"/>
          <w:sz w:val="28"/>
          <w:szCs w:val="28"/>
        </w:rPr>
        <w:t xml:space="preserve"> [1</w:t>
      </w:r>
      <w:r w:rsidR="001223AB" w:rsidRPr="001B273C">
        <w:rPr>
          <w:rFonts w:ascii="Times New Roman" w:hAnsi="Times New Roman" w:cs="Times New Roman"/>
          <w:sz w:val="28"/>
          <w:szCs w:val="28"/>
        </w:rPr>
        <w:t>]</w:t>
      </w:r>
      <w:r w:rsidRPr="00B87A97">
        <w:rPr>
          <w:rFonts w:ascii="Times New Roman" w:hAnsi="Times New Roman" w:cs="Times New Roman"/>
          <w:sz w:val="28"/>
          <w:szCs w:val="28"/>
        </w:rPr>
        <w:t>.</w:t>
      </w:r>
    </w:p>
    <w:p w14:paraId="0E5FF764"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Современная фискальная политика определяет основные направления использования финансовых ресурсов государства, методы финансирования и главные источники пополнения казны. В зависимости от конкретно-исторических условий в отдельных странах такая политика имеет свои особенности. Вместе с тем используется общий набор мер. Он включает прямые и косвенные финансовые методы регулирования экономики.</w:t>
      </w:r>
    </w:p>
    <w:p w14:paraId="7CA30A19"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К прямым методам относятся способы бюджетного регулирования. Средствами государственного бюджета финансируются:</w:t>
      </w:r>
    </w:p>
    <w:p w14:paraId="680A14E9" w14:textId="77777777" w:rsidR="00C93481" w:rsidRDefault="00B87A97" w:rsidP="00B87A97">
      <w:pPr>
        <w:pStyle w:val="a3"/>
        <w:numPr>
          <w:ilvl w:val="0"/>
          <w:numId w:val="2"/>
        </w:numPr>
        <w:spacing w:line="360" w:lineRule="auto"/>
        <w:jc w:val="both"/>
        <w:rPr>
          <w:rFonts w:ascii="Times New Roman" w:hAnsi="Times New Roman" w:cs="Times New Roman"/>
          <w:sz w:val="28"/>
          <w:szCs w:val="28"/>
        </w:rPr>
      </w:pPr>
      <w:r w:rsidRPr="00C93481">
        <w:rPr>
          <w:rFonts w:ascii="Times New Roman" w:hAnsi="Times New Roman" w:cs="Times New Roman"/>
          <w:sz w:val="28"/>
          <w:szCs w:val="28"/>
        </w:rPr>
        <w:t>затраты на расширенное воспроизводство;</w:t>
      </w:r>
    </w:p>
    <w:p w14:paraId="74196F12" w14:textId="77777777" w:rsidR="00C93481" w:rsidRDefault="00B87A97" w:rsidP="00B87A97">
      <w:pPr>
        <w:pStyle w:val="a3"/>
        <w:numPr>
          <w:ilvl w:val="0"/>
          <w:numId w:val="2"/>
        </w:numPr>
        <w:spacing w:line="360" w:lineRule="auto"/>
        <w:jc w:val="both"/>
        <w:rPr>
          <w:rFonts w:ascii="Times New Roman" w:hAnsi="Times New Roman" w:cs="Times New Roman"/>
          <w:sz w:val="28"/>
          <w:szCs w:val="28"/>
        </w:rPr>
      </w:pPr>
      <w:r w:rsidRPr="00C93481">
        <w:rPr>
          <w:rFonts w:ascii="Times New Roman" w:hAnsi="Times New Roman" w:cs="Times New Roman"/>
          <w:sz w:val="28"/>
          <w:szCs w:val="28"/>
        </w:rPr>
        <w:t>непроизводительные расходы государства;</w:t>
      </w:r>
    </w:p>
    <w:p w14:paraId="3CB8643A" w14:textId="77777777" w:rsidR="00C93481" w:rsidRDefault="00B87A97" w:rsidP="00B87A97">
      <w:pPr>
        <w:pStyle w:val="a3"/>
        <w:numPr>
          <w:ilvl w:val="0"/>
          <w:numId w:val="2"/>
        </w:numPr>
        <w:spacing w:line="360" w:lineRule="auto"/>
        <w:jc w:val="both"/>
        <w:rPr>
          <w:rFonts w:ascii="Times New Roman" w:hAnsi="Times New Roman" w:cs="Times New Roman"/>
          <w:sz w:val="28"/>
          <w:szCs w:val="28"/>
        </w:rPr>
      </w:pPr>
      <w:r w:rsidRPr="00C93481">
        <w:rPr>
          <w:rFonts w:ascii="Times New Roman" w:hAnsi="Times New Roman" w:cs="Times New Roman"/>
          <w:sz w:val="28"/>
          <w:szCs w:val="28"/>
        </w:rPr>
        <w:t>развитие инфраструктуры, научных исследований и т.п.;</w:t>
      </w:r>
    </w:p>
    <w:p w14:paraId="029CFE21" w14:textId="77777777" w:rsidR="00C93481" w:rsidRDefault="00B87A97" w:rsidP="00B87A97">
      <w:pPr>
        <w:pStyle w:val="a3"/>
        <w:numPr>
          <w:ilvl w:val="0"/>
          <w:numId w:val="2"/>
        </w:numPr>
        <w:spacing w:line="360" w:lineRule="auto"/>
        <w:jc w:val="both"/>
        <w:rPr>
          <w:rFonts w:ascii="Times New Roman" w:hAnsi="Times New Roman" w:cs="Times New Roman"/>
          <w:sz w:val="28"/>
          <w:szCs w:val="28"/>
        </w:rPr>
      </w:pPr>
      <w:r w:rsidRPr="00C93481">
        <w:rPr>
          <w:rFonts w:ascii="Times New Roman" w:hAnsi="Times New Roman" w:cs="Times New Roman"/>
          <w:sz w:val="28"/>
          <w:szCs w:val="28"/>
        </w:rPr>
        <w:t>проведение структурной политики;</w:t>
      </w:r>
    </w:p>
    <w:p w14:paraId="7E8D4D54" w14:textId="70F1AD94" w:rsidR="00B87A97" w:rsidRPr="00C93481" w:rsidRDefault="00B87A97" w:rsidP="00B87A97">
      <w:pPr>
        <w:pStyle w:val="a3"/>
        <w:numPr>
          <w:ilvl w:val="0"/>
          <w:numId w:val="2"/>
        </w:numPr>
        <w:spacing w:line="360" w:lineRule="auto"/>
        <w:jc w:val="both"/>
        <w:rPr>
          <w:rFonts w:ascii="Times New Roman" w:hAnsi="Times New Roman" w:cs="Times New Roman"/>
          <w:sz w:val="28"/>
          <w:szCs w:val="28"/>
        </w:rPr>
      </w:pPr>
      <w:r w:rsidRPr="00C93481">
        <w:rPr>
          <w:rFonts w:ascii="Times New Roman" w:hAnsi="Times New Roman" w:cs="Times New Roman"/>
          <w:sz w:val="28"/>
          <w:szCs w:val="28"/>
        </w:rPr>
        <w:t>содержание военно-промышленного комплекса и т.п.</w:t>
      </w:r>
    </w:p>
    <w:p w14:paraId="5831A769" w14:textId="77777777" w:rsidR="00C93481" w:rsidRDefault="00B87A97" w:rsidP="001B273C">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С помощью косвенных методов государство воздействует на финансовые возможности производителей товаров и услуг и на размеры потребительского спроса.</w:t>
      </w:r>
    </w:p>
    <w:p w14:paraId="2DFC5FD9" w14:textId="07DA2E5F" w:rsidR="00B87A97" w:rsidRPr="00B87A97" w:rsidRDefault="00B87A97" w:rsidP="001B273C">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lastRenderedPageBreak/>
        <w:t>Важную роль здесь играет система налогообложения. Изменяя ставки налогов на различные виды доходов, предоставляя налоговые льготы, снижая необлагаемый минимум доходов и т.п., государство стремится добиться, возможно, более устойчивых темпов экономического роста и избежать резких взлетов и падений производства.</w:t>
      </w:r>
    </w:p>
    <w:p w14:paraId="00F4224C" w14:textId="77777777" w:rsidR="00B87A97" w:rsidRPr="00B87A97" w:rsidRDefault="00B87A97" w:rsidP="001B273C">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К числу важных косвенных методов, содействующих накоплению капитала, относится политика ускоренной амортизации. По существу, государство освобождает предпринимателей от уплаты налогов с части прибыли, искусственно перераспределяемой в амортизационный фонд.</w:t>
      </w:r>
    </w:p>
    <w:p w14:paraId="5E03AD32" w14:textId="77777777" w:rsidR="00B87A97" w:rsidRPr="00B87A97" w:rsidRDefault="00B87A97" w:rsidP="001B273C">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Однако в этих случаях амортизация списывается в размерах, значительно превышающих действительный износ основного капитала, вследствие чего повышаются цены на производимую с помощью этого оборудования продукцию. Если ускоренная амортизация расширяет финансовые возможности бизнесменов, то одновременно она ухудшает условия реализации продукции и сокращает покупательную способность населения.</w:t>
      </w:r>
    </w:p>
    <w:p w14:paraId="10F03701" w14:textId="77777777" w:rsidR="00B87A97" w:rsidRPr="00B87A97" w:rsidRDefault="00B87A97" w:rsidP="001B273C">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Основными целями фискальной политики являются:</w:t>
      </w:r>
    </w:p>
    <w:p w14:paraId="087FE889" w14:textId="77777777"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1.</w:t>
      </w:r>
      <w:r w:rsidRPr="00B87A97">
        <w:rPr>
          <w:rFonts w:ascii="Times New Roman" w:hAnsi="Times New Roman" w:cs="Times New Roman"/>
          <w:sz w:val="28"/>
          <w:szCs w:val="28"/>
        </w:rPr>
        <w:tab/>
        <w:t>Ликвидация безработицы;</w:t>
      </w:r>
    </w:p>
    <w:p w14:paraId="17EA9633" w14:textId="77777777"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2.</w:t>
      </w:r>
      <w:r w:rsidRPr="00B87A97">
        <w:rPr>
          <w:rFonts w:ascii="Times New Roman" w:hAnsi="Times New Roman" w:cs="Times New Roman"/>
          <w:sz w:val="28"/>
          <w:szCs w:val="28"/>
        </w:rPr>
        <w:tab/>
        <w:t>Борьба с инфляцией;</w:t>
      </w:r>
    </w:p>
    <w:p w14:paraId="598E291A" w14:textId="77777777"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3.</w:t>
      </w:r>
      <w:r w:rsidRPr="00B87A97">
        <w:rPr>
          <w:rFonts w:ascii="Times New Roman" w:hAnsi="Times New Roman" w:cs="Times New Roman"/>
          <w:sz w:val="28"/>
          <w:szCs w:val="28"/>
        </w:rPr>
        <w:tab/>
        <w:t>Стабилизация экономического развития;</w:t>
      </w:r>
    </w:p>
    <w:p w14:paraId="49D485E5" w14:textId="77777777"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4.</w:t>
      </w:r>
      <w:r w:rsidRPr="00B87A97">
        <w:rPr>
          <w:rFonts w:ascii="Times New Roman" w:hAnsi="Times New Roman" w:cs="Times New Roman"/>
          <w:sz w:val="28"/>
          <w:szCs w:val="28"/>
        </w:rPr>
        <w:tab/>
      </w:r>
      <w:proofErr w:type="spellStart"/>
      <w:r w:rsidRPr="00B87A97">
        <w:rPr>
          <w:rFonts w:ascii="Times New Roman" w:hAnsi="Times New Roman" w:cs="Times New Roman"/>
          <w:sz w:val="28"/>
          <w:szCs w:val="28"/>
        </w:rPr>
        <w:t>Антициклическое</w:t>
      </w:r>
      <w:proofErr w:type="spellEnd"/>
      <w:r w:rsidRPr="00B87A97">
        <w:rPr>
          <w:rFonts w:ascii="Times New Roman" w:hAnsi="Times New Roman" w:cs="Times New Roman"/>
          <w:sz w:val="28"/>
          <w:szCs w:val="28"/>
        </w:rPr>
        <w:t xml:space="preserve"> регулирование экономики;</w:t>
      </w:r>
    </w:p>
    <w:p w14:paraId="173AF294" w14:textId="77777777"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5.</w:t>
      </w:r>
      <w:r w:rsidRPr="00B87A97">
        <w:rPr>
          <w:rFonts w:ascii="Times New Roman" w:hAnsi="Times New Roman" w:cs="Times New Roman"/>
          <w:sz w:val="28"/>
          <w:szCs w:val="28"/>
        </w:rPr>
        <w:tab/>
        <w:t>Стимулирование экономического роста;</w:t>
      </w:r>
    </w:p>
    <w:p w14:paraId="74815689" w14:textId="702BAEB2"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6.</w:t>
      </w:r>
      <w:r w:rsidRPr="00B87A97">
        <w:rPr>
          <w:rFonts w:ascii="Times New Roman" w:hAnsi="Times New Roman" w:cs="Times New Roman"/>
          <w:sz w:val="28"/>
          <w:szCs w:val="28"/>
        </w:rPr>
        <w:tab/>
        <w:t>Достижение внешнеторговой сбалансированности.</w:t>
      </w:r>
    </w:p>
    <w:p w14:paraId="50E6EB9A" w14:textId="77777777" w:rsidR="00C93481" w:rsidRDefault="00C93481" w:rsidP="00C93481">
      <w:pPr>
        <w:spacing w:line="360" w:lineRule="auto"/>
        <w:jc w:val="both"/>
        <w:rPr>
          <w:rFonts w:ascii="Times New Roman" w:hAnsi="Times New Roman" w:cs="Times New Roman"/>
          <w:sz w:val="28"/>
          <w:szCs w:val="28"/>
        </w:rPr>
      </w:pPr>
    </w:p>
    <w:p w14:paraId="20CF1CBB" w14:textId="77777777" w:rsidR="00C93481" w:rsidRDefault="00C93481" w:rsidP="00C93481">
      <w:pPr>
        <w:spacing w:line="360" w:lineRule="auto"/>
        <w:jc w:val="both"/>
        <w:rPr>
          <w:rFonts w:ascii="Times New Roman" w:hAnsi="Times New Roman" w:cs="Times New Roman"/>
          <w:sz w:val="28"/>
          <w:szCs w:val="28"/>
        </w:rPr>
      </w:pPr>
    </w:p>
    <w:p w14:paraId="2BE68286" w14:textId="77777777" w:rsidR="00FF73AB" w:rsidRDefault="00FF73AB" w:rsidP="00C93481">
      <w:pPr>
        <w:spacing w:line="360" w:lineRule="auto"/>
        <w:jc w:val="both"/>
        <w:rPr>
          <w:rFonts w:ascii="Times New Roman" w:hAnsi="Times New Roman" w:cs="Times New Roman"/>
          <w:sz w:val="28"/>
          <w:szCs w:val="28"/>
        </w:rPr>
      </w:pPr>
    </w:p>
    <w:p w14:paraId="1126EB30" w14:textId="3C83EB4B" w:rsidR="00B87A97" w:rsidRPr="00FF73AB" w:rsidRDefault="00B87A97" w:rsidP="00FF73AB">
      <w:pPr>
        <w:spacing w:line="360" w:lineRule="auto"/>
        <w:jc w:val="center"/>
        <w:rPr>
          <w:rFonts w:ascii="Times New Roman" w:hAnsi="Times New Roman" w:cs="Times New Roman"/>
          <w:b/>
          <w:sz w:val="28"/>
          <w:szCs w:val="28"/>
        </w:rPr>
      </w:pPr>
      <w:r w:rsidRPr="00FF73AB">
        <w:rPr>
          <w:rFonts w:ascii="Times New Roman" w:hAnsi="Times New Roman" w:cs="Times New Roman"/>
          <w:b/>
          <w:sz w:val="28"/>
          <w:szCs w:val="28"/>
        </w:rPr>
        <w:lastRenderedPageBreak/>
        <w:t>2. Виды фискальной политики</w:t>
      </w:r>
    </w:p>
    <w:p w14:paraId="1D195779"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В зависимости от характера использования прямых и косвенных финансовых методов различают два вида фискальной политики государства:</w:t>
      </w:r>
    </w:p>
    <w:p w14:paraId="21DD18F6" w14:textId="77777777" w:rsidR="00C93481" w:rsidRDefault="00B87A97" w:rsidP="00B87A97">
      <w:pPr>
        <w:pStyle w:val="a3"/>
        <w:numPr>
          <w:ilvl w:val="0"/>
          <w:numId w:val="3"/>
        </w:numPr>
        <w:spacing w:line="360" w:lineRule="auto"/>
        <w:jc w:val="both"/>
        <w:rPr>
          <w:rFonts w:ascii="Times New Roman" w:hAnsi="Times New Roman" w:cs="Times New Roman"/>
          <w:sz w:val="28"/>
          <w:szCs w:val="28"/>
        </w:rPr>
      </w:pPr>
      <w:r w:rsidRPr="00C93481">
        <w:rPr>
          <w:rFonts w:ascii="Times New Roman" w:hAnsi="Times New Roman" w:cs="Times New Roman"/>
          <w:sz w:val="28"/>
          <w:szCs w:val="28"/>
        </w:rPr>
        <w:t>Дискреционную</w:t>
      </w:r>
      <w:r w:rsidR="00C93481">
        <w:rPr>
          <w:rFonts w:ascii="Times New Roman" w:hAnsi="Times New Roman" w:cs="Times New Roman"/>
          <w:sz w:val="28"/>
          <w:szCs w:val="28"/>
        </w:rPr>
        <w:t>;</w:t>
      </w:r>
    </w:p>
    <w:p w14:paraId="308939CA" w14:textId="67040FC0" w:rsidR="00B87A97" w:rsidRPr="00C93481" w:rsidRDefault="00B87A97" w:rsidP="00B87A97">
      <w:pPr>
        <w:pStyle w:val="a3"/>
        <w:numPr>
          <w:ilvl w:val="0"/>
          <w:numId w:val="3"/>
        </w:numPr>
        <w:spacing w:line="360" w:lineRule="auto"/>
        <w:jc w:val="both"/>
        <w:rPr>
          <w:rFonts w:ascii="Times New Roman" w:hAnsi="Times New Roman" w:cs="Times New Roman"/>
          <w:sz w:val="28"/>
          <w:szCs w:val="28"/>
        </w:rPr>
      </w:pPr>
      <w:proofErr w:type="spellStart"/>
      <w:r w:rsidRPr="00C93481">
        <w:rPr>
          <w:rFonts w:ascii="Times New Roman" w:hAnsi="Times New Roman" w:cs="Times New Roman"/>
          <w:sz w:val="28"/>
          <w:szCs w:val="28"/>
        </w:rPr>
        <w:t>Недискреционную</w:t>
      </w:r>
      <w:proofErr w:type="spellEnd"/>
      <w:r w:rsidRPr="00C93481">
        <w:rPr>
          <w:rFonts w:ascii="Times New Roman" w:hAnsi="Times New Roman" w:cs="Times New Roman"/>
          <w:sz w:val="28"/>
          <w:szCs w:val="28"/>
        </w:rPr>
        <w:t>.</w:t>
      </w:r>
    </w:p>
    <w:p w14:paraId="4F85FEE6" w14:textId="77777777" w:rsidR="00B87A97" w:rsidRPr="00B87A97" w:rsidRDefault="00B87A97" w:rsidP="00D27A18">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Дискреционная (лат. </w:t>
      </w:r>
      <w:proofErr w:type="spellStart"/>
      <w:r w:rsidRPr="00B87A97">
        <w:rPr>
          <w:rFonts w:ascii="Times New Roman" w:hAnsi="Times New Roman" w:cs="Times New Roman"/>
          <w:sz w:val="28"/>
          <w:szCs w:val="28"/>
        </w:rPr>
        <w:t>discrecio</w:t>
      </w:r>
      <w:proofErr w:type="spellEnd"/>
      <w:r w:rsidRPr="00B87A97">
        <w:rPr>
          <w:rFonts w:ascii="Times New Roman" w:hAnsi="Times New Roman" w:cs="Times New Roman"/>
          <w:sz w:val="28"/>
          <w:szCs w:val="28"/>
        </w:rPr>
        <w:t xml:space="preserve"> - действующий по своему усмотрению) политика означает следующее. Государство сознательно регулирует свои расходы и налогообложение в целях улучшения экономического положения страны. При этом правительство учитывает следующие проверенные на практике функциональные зависимости между финансовыми переменными величинами.</w:t>
      </w:r>
    </w:p>
    <w:p w14:paraId="6200F8DC" w14:textId="77777777" w:rsidR="00B87A97" w:rsidRPr="00B87A97" w:rsidRDefault="00B87A97" w:rsidP="00D27A18">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Первая зависимость: рост государственных расходов увеличивает совокупный спрос (потребление и инвестиции). Вследствие этого возрастает выпуск продукции и занятость трудоспособного населения. Важно учесть, что государственные расходы влияют на совокупный спрос так же, как и инвестиции (действуют как мультипликатор инвестиций, который вывел </w:t>
      </w:r>
      <w:proofErr w:type="spellStart"/>
      <w:r w:rsidRPr="00B87A97">
        <w:rPr>
          <w:rFonts w:ascii="Times New Roman" w:hAnsi="Times New Roman" w:cs="Times New Roman"/>
          <w:sz w:val="28"/>
          <w:szCs w:val="28"/>
        </w:rPr>
        <w:t>Дж.Кейнс</w:t>
      </w:r>
      <w:proofErr w:type="spellEnd"/>
      <w:r w:rsidRPr="00B87A97">
        <w:rPr>
          <w:rFonts w:ascii="Times New Roman" w:hAnsi="Times New Roman" w:cs="Times New Roman"/>
          <w:sz w:val="28"/>
          <w:szCs w:val="28"/>
        </w:rPr>
        <w:t>): мультипликатор государственных расходов (MG) показывает, насколько возрастает валовой национальный продукт (DВНП) в результате увеличения этих расходов (DG):</w:t>
      </w:r>
    </w:p>
    <w:p w14:paraId="7B649BDA" w14:textId="77777777" w:rsidR="00B87A97" w:rsidRPr="00B87A97" w:rsidRDefault="00B87A97" w:rsidP="00B87A97">
      <w:pPr>
        <w:spacing w:line="360" w:lineRule="auto"/>
        <w:jc w:val="both"/>
        <w:rPr>
          <w:rFonts w:ascii="Times New Roman" w:hAnsi="Times New Roman" w:cs="Times New Roman"/>
          <w:sz w:val="28"/>
          <w:szCs w:val="28"/>
        </w:rPr>
      </w:pPr>
      <w:r w:rsidRPr="00B87A97">
        <w:rPr>
          <w:rFonts w:ascii="Times New Roman" w:hAnsi="Times New Roman" w:cs="Times New Roman"/>
          <w:sz w:val="28"/>
          <w:szCs w:val="28"/>
        </w:rPr>
        <w:t>DВНП = DG х MG.</w:t>
      </w:r>
    </w:p>
    <w:p w14:paraId="0D8DC34F"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Естественно, что при уменьшении государственных затрат (G) сокращается объем ВНП.</w:t>
      </w:r>
    </w:p>
    <w:p w14:paraId="34D031C9" w14:textId="77777777" w:rsidR="00C93481"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Другая функциональная зависимость показывает, что увеличение суммы налогов уменьшает личный располагаемый доход домашних хозяйств. В этом случае сокращаются спрос и </w:t>
      </w:r>
      <w:proofErr w:type="gramStart"/>
      <w:r w:rsidRPr="00B87A97">
        <w:rPr>
          <w:rFonts w:ascii="Times New Roman" w:hAnsi="Times New Roman" w:cs="Times New Roman"/>
          <w:sz w:val="28"/>
          <w:szCs w:val="28"/>
        </w:rPr>
        <w:t>объем выпуска продукции</w:t>
      </w:r>
      <w:proofErr w:type="gramEnd"/>
      <w:r w:rsidRPr="00B87A97">
        <w:rPr>
          <w:rFonts w:ascii="Times New Roman" w:hAnsi="Times New Roman" w:cs="Times New Roman"/>
          <w:sz w:val="28"/>
          <w:szCs w:val="28"/>
        </w:rPr>
        <w:t xml:space="preserve"> и занятость рабочей силы. И наоборот: снижение налогов ведет к возрастанию покупательских расходов, выпуска продукции и занятости.</w:t>
      </w:r>
    </w:p>
    <w:p w14:paraId="18B90B16" w14:textId="122BC924"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lastRenderedPageBreak/>
        <w:t>Изменение налогообложения дает мультипликационный эффект. Между тем мультипликатор налогов меньше мультипликаторов инвестиций и государственных расходов. Дело в том, что каждая единица прироста инвестиций (и государственных расходов) прямо воздействует на увеличение объема ВНП. При уменьшении же налогов растет располагаемый доход, однако из него лишь часть идет на потребление, а оставшаяся доля расходуется на сбережения.</w:t>
      </w:r>
    </w:p>
    <w:p w14:paraId="0C0E6950"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Указанные функциональные зависимости используются в дискреционной политике государства для воздействия на экономический цикл. Разумеется, эта политика различается на разных фазах цикла.</w:t>
      </w:r>
    </w:p>
    <w:p w14:paraId="0D6E138F"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Стимулирующая бюджетно-налоговая политика (фискальная экспансия) осуществляется в период спада, депрессии, включает повышение государственных расходов, понижение налогов и приводит к дефициту бюджета.</w:t>
      </w:r>
    </w:p>
    <w:p w14:paraId="071BC9E6"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В краткосрочной перспективе имеет своей целью преодоление циклического спада экономики и предполагает увеличение госрасходов, снижение налогов или комбинирование этих мер.</w:t>
      </w:r>
    </w:p>
    <w:p w14:paraId="0A751855"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В более долгосрочной перспективе политика снижения налогов может привести к расширению предложения факторов производства и росту экономического потенциала.</w:t>
      </w:r>
    </w:p>
    <w:p w14:paraId="4B3855E0"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Осуществление этих целей связано с проведением комплексной налоговой реформы, сопровождающейся ограничительной кредитно-денежной политикой Центрального Банка и изменением оптимизации структуры государственных расходов.</w:t>
      </w:r>
    </w:p>
    <w:p w14:paraId="7181B81F"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Сдерживающая бюджетно-налоговая политика (фискальная рестрикция) осуществляется в период бума и инфляции, включает снижение государственных расходов, повышение налогов и приводит к избытку госбюджета.</w:t>
      </w:r>
    </w:p>
    <w:p w14:paraId="3960FF4B"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lastRenderedPageBreak/>
        <w:t>Имеет своей целью ограничение циклического подъема экономики и предполагает снижение госрасходов, увеличение налогов или комбинирование этих мер.</w:t>
      </w:r>
    </w:p>
    <w:p w14:paraId="6F555ECB"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В краткосрочной перспективе эти меры позволяют снизить инфляцию спроса ценой роста безработицы и спада производства.</w:t>
      </w:r>
    </w:p>
    <w:p w14:paraId="7BB9664E" w14:textId="77777777"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В более долгом периоде растущий налоговый клин может послужить основой для спада совокупного предложения и развертывания механизма стагфляции (спад, или значительное замедление экономического развития), особенно в том случае, когда сокращение государственных расходов осуществляется пропорционально по всем статьям бюджета и не создается приоритетов в пользу государственных инвестиций в инфраструктуру рынка труда.</w:t>
      </w:r>
    </w:p>
    <w:p w14:paraId="73DB561E" w14:textId="77777777" w:rsidR="00C93481"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Второй вид фискальной политики – </w:t>
      </w:r>
      <w:proofErr w:type="spellStart"/>
      <w:r w:rsidRPr="00B87A97">
        <w:rPr>
          <w:rFonts w:ascii="Times New Roman" w:hAnsi="Times New Roman" w:cs="Times New Roman"/>
          <w:sz w:val="28"/>
          <w:szCs w:val="28"/>
        </w:rPr>
        <w:t>недискреционная</w:t>
      </w:r>
      <w:proofErr w:type="spellEnd"/>
      <w:r w:rsidRPr="00B87A97">
        <w:rPr>
          <w:rFonts w:ascii="Times New Roman" w:hAnsi="Times New Roman" w:cs="Times New Roman"/>
          <w:sz w:val="28"/>
          <w:szCs w:val="28"/>
        </w:rPr>
        <w:t>, или политика автоматических (встроенных) стабилизаторов. Автоматический стабилизатор – экономический механизм, который без содействия государства устраняет неблагоприятное положение на разных фазах делового цикла. Основными встроенными стабилизаторами являются налоговые поступления и социальные выплаты, осуществляемые государством.</w:t>
      </w:r>
    </w:p>
    <w:p w14:paraId="359506FD" w14:textId="144345D9" w:rsidR="00B87A97" w:rsidRP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На фазе подъема, естественно, растут доходы фирм и населения. Но при прогрессивном налогообложении еще быстрее увеличиваются суммы налогов. В этот период сокращается безработица, улучшается благосостояние малообеспеченных семей. Стало быть, уменьшаются выплаты пособий по безработице и иные социальные расходы государства. В итоге снижается совокупный спрос, а это сдерживает экономический рост.</w:t>
      </w:r>
    </w:p>
    <w:p w14:paraId="21BB1A69" w14:textId="2F396074" w:rsidR="00B87A97" w:rsidRDefault="00B87A97" w:rsidP="00C93481">
      <w:pPr>
        <w:spacing w:line="360" w:lineRule="auto"/>
        <w:ind w:firstLine="708"/>
        <w:jc w:val="both"/>
        <w:rPr>
          <w:rFonts w:ascii="Times New Roman" w:hAnsi="Times New Roman" w:cs="Times New Roman"/>
          <w:sz w:val="28"/>
          <w:szCs w:val="28"/>
        </w:rPr>
      </w:pPr>
      <w:r w:rsidRPr="00B87A97">
        <w:rPr>
          <w:rFonts w:ascii="Times New Roman" w:hAnsi="Times New Roman" w:cs="Times New Roman"/>
          <w:sz w:val="28"/>
          <w:szCs w:val="28"/>
        </w:rPr>
        <w:t xml:space="preserve">На фазе кризиса налоговые поступления автоматически уменьшаются, а тем самым сокращается сумма изъятий из доходов фирм и домашних хозяйств. Одновременно возрастают выплаты социального характера, в том числе </w:t>
      </w:r>
      <w:r w:rsidRPr="00B87A97">
        <w:rPr>
          <w:rFonts w:ascii="Times New Roman" w:hAnsi="Times New Roman" w:cs="Times New Roman"/>
          <w:sz w:val="28"/>
          <w:szCs w:val="28"/>
        </w:rPr>
        <w:lastRenderedPageBreak/>
        <w:t>пособия по безработице. Значит, увеличивается покупательная способность населения, что помогает преодолению спада экономики</w:t>
      </w:r>
      <w:r w:rsidR="00D27A18" w:rsidRPr="00D27A18">
        <w:rPr>
          <w:rFonts w:ascii="Times New Roman" w:hAnsi="Times New Roman" w:cs="Times New Roman"/>
          <w:sz w:val="28"/>
          <w:szCs w:val="28"/>
        </w:rPr>
        <w:t xml:space="preserve"> [2</w:t>
      </w:r>
      <w:r w:rsidR="00D27A18" w:rsidRPr="00FD6E10">
        <w:rPr>
          <w:rFonts w:ascii="Times New Roman" w:hAnsi="Times New Roman" w:cs="Times New Roman"/>
          <w:sz w:val="28"/>
          <w:szCs w:val="28"/>
        </w:rPr>
        <w:t>]</w:t>
      </w:r>
      <w:r w:rsidRPr="00B87A97">
        <w:rPr>
          <w:rFonts w:ascii="Times New Roman" w:hAnsi="Times New Roman" w:cs="Times New Roman"/>
          <w:sz w:val="28"/>
          <w:szCs w:val="28"/>
        </w:rPr>
        <w:t>.</w:t>
      </w:r>
    </w:p>
    <w:p w14:paraId="414E6D2E" w14:textId="78BF5E11" w:rsidR="00EA1F6A" w:rsidRDefault="00EA1F6A" w:rsidP="00C93481">
      <w:pPr>
        <w:spacing w:line="360" w:lineRule="auto"/>
        <w:ind w:firstLine="708"/>
        <w:jc w:val="both"/>
        <w:rPr>
          <w:rFonts w:ascii="Times New Roman" w:hAnsi="Times New Roman" w:cs="Times New Roman"/>
          <w:sz w:val="28"/>
          <w:szCs w:val="28"/>
        </w:rPr>
      </w:pPr>
    </w:p>
    <w:p w14:paraId="6088A2A4" w14:textId="74D46024" w:rsidR="00EA1F6A" w:rsidRDefault="00EA1F6A" w:rsidP="00C93481">
      <w:pPr>
        <w:spacing w:line="360" w:lineRule="auto"/>
        <w:ind w:firstLine="708"/>
        <w:jc w:val="both"/>
        <w:rPr>
          <w:rFonts w:ascii="Times New Roman" w:hAnsi="Times New Roman" w:cs="Times New Roman"/>
          <w:sz w:val="28"/>
          <w:szCs w:val="28"/>
        </w:rPr>
      </w:pPr>
    </w:p>
    <w:p w14:paraId="12793ADE" w14:textId="4FD41ECE" w:rsidR="00EA1F6A" w:rsidRDefault="00EA1F6A" w:rsidP="00C93481">
      <w:pPr>
        <w:spacing w:line="360" w:lineRule="auto"/>
        <w:ind w:firstLine="708"/>
        <w:jc w:val="both"/>
        <w:rPr>
          <w:rFonts w:ascii="Times New Roman" w:hAnsi="Times New Roman" w:cs="Times New Roman"/>
          <w:sz w:val="28"/>
          <w:szCs w:val="28"/>
        </w:rPr>
      </w:pPr>
    </w:p>
    <w:p w14:paraId="17AE9B9B" w14:textId="209449D3" w:rsidR="00EA1F6A" w:rsidRDefault="00EA1F6A" w:rsidP="00C93481">
      <w:pPr>
        <w:spacing w:line="360" w:lineRule="auto"/>
        <w:ind w:firstLine="708"/>
        <w:jc w:val="both"/>
        <w:rPr>
          <w:rFonts w:ascii="Times New Roman" w:hAnsi="Times New Roman" w:cs="Times New Roman"/>
          <w:sz w:val="28"/>
          <w:szCs w:val="28"/>
        </w:rPr>
      </w:pPr>
    </w:p>
    <w:p w14:paraId="73E0E630" w14:textId="15EBA4AB" w:rsidR="00EA1F6A" w:rsidRDefault="00EA1F6A" w:rsidP="00C93481">
      <w:pPr>
        <w:spacing w:line="360" w:lineRule="auto"/>
        <w:ind w:firstLine="708"/>
        <w:jc w:val="both"/>
        <w:rPr>
          <w:rFonts w:ascii="Times New Roman" w:hAnsi="Times New Roman" w:cs="Times New Roman"/>
          <w:sz w:val="28"/>
          <w:szCs w:val="28"/>
        </w:rPr>
      </w:pPr>
    </w:p>
    <w:p w14:paraId="0C18F6E3" w14:textId="34C40FDF" w:rsidR="00EA1F6A" w:rsidRDefault="00EA1F6A" w:rsidP="00C93481">
      <w:pPr>
        <w:spacing w:line="360" w:lineRule="auto"/>
        <w:ind w:firstLine="708"/>
        <w:jc w:val="both"/>
        <w:rPr>
          <w:rFonts w:ascii="Times New Roman" w:hAnsi="Times New Roman" w:cs="Times New Roman"/>
          <w:sz w:val="28"/>
          <w:szCs w:val="28"/>
        </w:rPr>
      </w:pPr>
    </w:p>
    <w:p w14:paraId="60A1BAB2" w14:textId="378432F4" w:rsidR="00EA1F6A" w:rsidRDefault="00EA1F6A" w:rsidP="00C93481">
      <w:pPr>
        <w:spacing w:line="360" w:lineRule="auto"/>
        <w:ind w:firstLine="708"/>
        <w:jc w:val="both"/>
        <w:rPr>
          <w:rFonts w:ascii="Times New Roman" w:hAnsi="Times New Roman" w:cs="Times New Roman"/>
          <w:sz w:val="28"/>
          <w:szCs w:val="28"/>
        </w:rPr>
      </w:pPr>
    </w:p>
    <w:p w14:paraId="65A390E2" w14:textId="4EFA0A90" w:rsidR="00EA1F6A" w:rsidRDefault="00EA1F6A" w:rsidP="00C93481">
      <w:pPr>
        <w:spacing w:line="360" w:lineRule="auto"/>
        <w:ind w:firstLine="708"/>
        <w:jc w:val="both"/>
        <w:rPr>
          <w:rFonts w:ascii="Times New Roman" w:hAnsi="Times New Roman" w:cs="Times New Roman"/>
          <w:sz w:val="28"/>
          <w:szCs w:val="28"/>
        </w:rPr>
      </w:pPr>
    </w:p>
    <w:p w14:paraId="697415B2" w14:textId="25713046" w:rsidR="00EA1F6A" w:rsidRDefault="00EA1F6A" w:rsidP="00C93481">
      <w:pPr>
        <w:spacing w:line="360" w:lineRule="auto"/>
        <w:ind w:firstLine="708"/>
        <w:jc w:val="both"/>
        <w:rPr>
          <w:rFonts w:ascii="Times New Roman" w:hAnsi="Times New Roman" w:cs="Times New Roman"/>
          <w:sz w:val="28"/>
          <w:szCs w:val="28"/>
        </w:rPr>
      </w:pPr>
    </w:p>
    <w:p w14:paraId="0255A268" w14:textId="2A44335E" w:rsidR="00EA1F6A" w:rsidRDefault="00EA1F6A" w:rsidP="00C93481">
      <w:pPr>
        <w:spacing w:line="360" w:lineRule="auto"/>
        <w:ind w:firstLine="708"/>
        <w:jc w:val="both"/>
        <w:rPr>
          <w:rFonts w:ascii="Times New Roman" w:hAnsi="Times New Roman" w:cs="Times New Roman"/>
          <w:sz w:val="28"/>
          <w:szCs w:val="28"/>
        </w:rPr>
      </w:pPr>
    </w:p>
    <w:p w14:paraId="157370D9" w14:textId="08BCFB32" w:rsidR="00EA1F6A" w:rsidRDefault="00EA1F6A" w:rsidP="00C93481">
      <w:pPr>
        <w:spacing w:line="360" w:lineRule="auto"/>
        <w:ind w:firstLine="708"/>
        <w:jc w:val="both"/>
        <w:rPr>
          <w:rFonts w:ascii="Times New Roman" w:hAnsi="Times New Roman" w:cs="Times New Roman"/>
          <w:sz w:val="28"/>
          <w:szCs w:val="28"/>
        </w:rPr>
      </w:pPr>
    </w:p>
    <w:p w14:paraId="54FD4FC8" w14:textId="14EA825A" w:rsidR="00EA1F6A" w:rsidRDefault="00EA1F6A" w:rsidP="00C93481">
      <w:pPr>
        <w:spacing w:line="360" w:lineRule="auto"/>
        <w:ind w:firstLine="708"/>
        <w:jc w:val="both"/>
        <w:rPr>
          <w:rFonts w:ascii="Times New Roman" w:hAnsi="Times New Roman" w:cs="Times New Roman"/>
          <w:sz w:val="28"/>
          <w:szCs w:val="28"/>
        </w:rPr>
      </w:pPr>
    </w:p>
    <w:p w14:paraId="0397703F" w14:textId="63B9C12E" w:rsidR="00EA1F6A" w:rsidRDefault="00EA1F6A" w:rsidP="00C93481">
      <w:pPr>
        <w:spacing w:line="360" w:lineRule="auto"/>
        <w:ind w:firstLine="708"/>
        <w:jc w:val="both"/>
        <w:rPr>
          <w:rFonts w:ascii="Times New Roman" w:hAnsi="Times New Roman" w:cs="Times New Roman"/>
          <w:sz w:val="28"/>
          <w:szCs w:val="28"/>
        </w:rPr>
      </w:pPr>
    </w:p>
    <w:p w14:paraId="6834E690" w14:textId="507E0EE2" w:rsidR="00EA1F6A" w:rsidRDefault="00EA1F6A" w:rsidP="00C93481">
      <w:pPr>
        <w:spacing w:line="360" w:lineRule="auto"/>
        <w:ind w:firstLine="708"/>
        <w:jc w:val="both"/>
        <w:rPr>
          <w:rFonts w:ascii="Times New Roman" w:hAnsi="Times New Roman" w:cs="Times New Roman"/>
          <w:sz w:val="28"/>
          <w:szCs w:val="28"/>
        </w:rPr>
      </w:pPr>
    </w:p>
    <w:p w14:paraId="0F0DD583" w14:textId="20C4BB2A" w:rsidR="00EA1F6A" w:rsidRDefault="00EA1F6A" w:rsidP="00C93481">
      <w:pPr>
        <w:spacing w:line="360" w:lineRule="auto"/>
        <w:ind w:firstLine="708"/>
        <w:jc w:val="both"/>
        <w:rPr>
          <w:rFonts w:ascii="Times New Roman" w:hAnsi="Times New Roman" w:cs="Times New Roman"/>
          <w:sz w:val="28"/>
          <w:szCs w:val="28"/>
        </w:rPr>
      </w:pPr>
    </w:p>
    <w:p w14:paraId="364CF30E" w14:textId="41152DC9" w:rsidR="00EA1F6A" w:rsidRDefault="00EA1F6A" w:rsidP="00C93481">
      <w:pPr>
        <w:spacing w:line="360" w:lineRule="auto"/>
        <w:ind w:firstLine="708"/>
        <w:jc w:val="both"/>
        <w:rPr>
          <w:rFonts w:ascii="Times New Roman" w:hAnsi="Times New Roman" w:cs="Times New Roman"/>
          <w:sz w:val="28"/>
          <w:szCs w:val="28"/>
        </w:rPr>
      </w:pPr>
    </w:p>
    <w:p w14:paraId="648A5FB8" w14:textId="2B86FEAC" w:rsidR="00EA1F6A" w:rsidRDefault="00EA1F6A" w:rsidP="00C93481">
      <w:pPr>
        <w:spacing w:line="360" w:lineRule="auto"/>
        <w:ind w:firstLine="708"/>
        <w:jc w:val="both"/>
        <w:rPr>
          <w:rFonts w:ascii="Times New Roman" w:hAnsi="Times New Roman" w:cs="Times New Roman"/>
          <w:sz w:val="28"/>
          <w:szCs w:val="28"/>
        </w:rPr>
      </w:pPr>
    </w:p>
    <w:p w14:paraId="74E4C461" w14:textId="074EAA6A" w:rsidR="00EA1F6A" w:rsidRDefault="00EA1F6A" w:rsidP="00C93481">
      <w:pPr>
        <w:spacing w:line="360" w:lineRule="auto"/>
        <w:ind w:firstLine="708"/>
        <w:jc w:val="both"/>
        <w:rPr>
          <w:rFonts w:ascii="Times New Roman" w:hAnsi="Times New Roman" w:cs="Times New Roman"/>
          <w:sz w:val="28"/>
          <w:szCs w:val="28"/>
        </w:rPr>
      </w:pPr>
    </w:p>
    <w:p w14:paraId="6FEC4AA5" w14:textId="56F8873D" w:rsidR="00EA1F6A" w:rsidRDefault="00EA1F6A" w:rsidP="00C93481">
      <w:pPr>
        <w:spacing w:line="360" w:lineRule="auto"/>
        <w:ind w:firstLine="708"/>
        <w:jc w:val="both"/>
        <w:rPr>
          <w:rFonts w:ascii="Times New Roman" w:hAnsi="Times New Roman" w:cs="Times New Roman"/>
          <w:sz w:val="28"/>
          <w:szCs w:val="28"/>
        </w:rPr>
      </w:pPr>
    </w:p>
    <w:p w14:paraId="17690D33" w14:textId="342C0F6E" w:rsidR="00EA1F6A" w:rsidRDefault="00EA1F6A" w:rsidP="00C93481">
      <w:pPr>
        <w:spacing w:line="360" w:lineRule="auto"/>
        <w:ind w:firstLine="708"/>
        <w:jc w:val="both"/>
        <w:rPr>
          <w:rFonts w:ascii="Times New Roman" w:hAnsi="Times New Roman" w:cs="Times New Roman"/>
          <w:sz w:val="28"/>
          <w:szCs w:val="28"/>
        </w:rPr>
      </w:pPr>
    </w:p>
    <w:p w14:paraId="65F1D1C4" w14:textId="090927FE" w:rsidR="00EA1F6A" w:rsidRDefault="00EA1F6A" w:rsidP="00C93481">
      <w:pPr>
        <w:spacing w:line="360" w:lineRule="auto"/>
        <w:ind w:firstLine="708"/>
        <w:jc w:val="both"/>
        <w:rPr>
          <w:rFonts w:ascii="Times New Roman" w:hAnsi="Times New Roman" w:cs="Times New Roman"/>
          <w:sz w:val="28"/>
          <w:szCs w:val="28"/>
        </w:rPr>
      </w:pPr>
    </w:p>
    <w:p w14:paraId="5335A406" w14:textId="77777777" w:rsidR="00EA1F6A" w:rsidRPr="002C6835" w:rsidRDefault="00EA1F6A" w:rsidP="002C6835">
      <w:pPr>
        <w:spacing w:line="360" w:lineRule="auto"/>
        <w:ind w:firstLine="708"/>
        <w:jc w:val="center"/>
        <w:rPr>
          <w:rFonts w:ascii="Times New Roman" w:hAnsi="Times New Roman" w:cs="Times New Roman"/>
          <w:b/>
          <w:sz w:val="28"/>
          <w:szCs w:val="28"/>
        </w:rPr>
      </w:pPr>
      <w:r w:rsidRPr="002C6835">
        <w:rPr>
          <w:rFonts w:ascii="Times New Roman" w:hAnsi="Times New Roman" w:cs="Times New Roman"/>
          <w:b/>
          <w:sz w:val="28"/>
          <w:szCs w:val="28"/>
        </w:rPr>
        <w:lastRenderedPageBreak/>
        <w:t>3. Инструменты фискальной политики</w:t>
      </w:r>
    </w:p>
    <w:p w14:paraId="4BE26447" w14:textId="77777777" w:rsidR="00EA1F6A" w:rsidRP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Фискальная политика строится на использовании двух экономических регуляторов: налогов и государственных расходов. Они могут применяться в различных сочетаниях, что дает множество вариантов воздействия на реальный объем национального производства и его структуру, на занятость и инфляцию. Оба рычага подчинены одной цели и тесно связаны между собой.</w:t>
      </w:r>
    </w:p>
    <w:p w14:paraId="44FAF813" w14:textId="77777777" w:rsidR="00EA1F6A" w:rsidRP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Государственные расходы, во-первых, вызваны самим фактом наличия государства. Во-вторых, государственные расходы служат воспроизводству экономических и социальных отношений, существующих в конкретном государстве в конкретное время. В-третьих, основным источником образования государственных расходов выступают налоги, представляющие вычет из заработков и доходов. В-четвертых, в основной массе государственные расходы являются непроизводительными, поскольку они являются долей национального дохода, выбывающей из воспроизводственного процесса.</w:t>
      </w:r>
    </w:p>
    <w:p w14:paraId="3D5F78DA" w14:textId="77777777" w:rsidR="00EA1F6A" w:rsidRP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Государственные расходы делятся на четыре основных группы:</w:t>
      </w:r>
    </w:p>
    <w:p w14:paraId="6A1BED31" w14:textId="77777777" w:rsidR="00EA1F6A" w:rsidRDefault="00EA1F6A" w:rsidP="00EA1F6A">
      <w:pPr>
        <w:pStyle w:val="a3"/>
        <w:numPr>
          <w:ilvl w:val="0"/>
          <w:numId w:val="4"/>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расходы на социально-культурные нужды;</w:t>
      </w:r>
    </w:p>
    <w:p w14:paraId="5DB6B0DE" w14:textId="77777777" w:rsidR="00EA1F6A" w:rsidRDefault="00EA1F6A" w:rsidP="00EA1F6A">
      <w:pPr>
        <w:pStyle w:val="a3"/>
        <w:numPr>
          <w:ilvl w:val="0"/>
          <w:numId w:val="4"/>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расходы на народное хозяйство и поддержку экономики;</w:t>
      </w:r>
    </w:p>
    <w:p w14:paraId="1B1ED2CC" w14:textId="77777777" w:rsidR="00EA1F6A" w:rsidRDefault="00EA1F6A" w:rsidP="00EA1F6A">
      <w:pPr>
        <w:pStyle w:val="a3"/>
        <w:numPr>
          <w:ilvl w:val="0"/>
          <w:numId w:val="4"/>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военные расходы;</w:t>
      </w:r>
    </w:p>
    <w:p w14:paraId="61D6E647" w14:textId="75716AE5" w:rsidR="00EA1F6A" w:rsidRPr="00EA1F6A" w:rsidRDefault="00EA1F6A" w:rsidP="00EA1F6A">
      <w:pPr>
        <w:pStyle w:val="a3"/>
        <w:numPr>
          <w:ilvl w:val="0"/>
          <w:numId w:val="4"/>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расходы на управление.</w:t>
      </w:r>
    </w:p>
    <w:p w14:paraId="05F192EE" w14:textId="77777777" w:rsidR="00EA1F6A" w:rsidRP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Структура государственных расходов, т.е. соотношение между перечисленными группами расходов в бюджете государства, неодинакова в разных странах и даже в одной стране в разные периоды ее развития. Структура расходов меняется под влиянием как внешних, так и внутренних факторов. Эти факторы могут быть экономическими, военными, социальными, политическими и т. п.</w:t>
      </w:r>
    </w:p>
    <w:p w14:paraId="3F112CD7" w14:textId="77777777" w:rsid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По роли в воспроизводственном процессе государственные расходы делятся на три группы:</w:t>
      </w:r>
    </w:p>
    <w:p w14:paraId="20FFD06E" w14:textId="77777777" w:rsidR="00EA1F6A" w:rsidRDefault="00EA1F6A" w:rsidP="00EA1F6A">
      <w:pPr>
        <w:pStyle w:val="a3"/>
        <w:numPr>
          <w:ilvl w:val="0"/>
          <w:numId w:val="5"/>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lastRenderedPageBreak/>
        <w:t>расходы в сферу материального производства;</w:t>
      </w:r>
    </w:p>
    <w:p w14:paraId="2DF78A06" w14:textId="77777777" w:rsidR="00EA1F6A" w:rsidRDefault="00EA1F6A" w:rsidP="00EA1F6A">
      <w:pPr>
        <w:pStyle w:val="a3"/>
        <w:numPr>
          <w:ilvl w:val="0"/>
          <w:numId w:val="5"/>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расходы на непроизводственную сферу;</w:t>
      </w:r>
    </w:p>
    <w:p w14:paraId="61628D85" w14:textId="0F4D9270" w:rsidR="00EA1F6A" w:rsidRPr="00EA1F6A" w:rsidRDefault="00EA1F6A" w:rsidP="00EA1F6A">
      <w:pPr>
        <w:pStyle w:val="a3"/>
        <w:numPr>
          <w:ilvl w:val="0"/>
          <w:numId w:val="5"/>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расходы на создание резервов.</w:t>
      </w:r>
    </w:p>
    <w:p w14:paraId="41BA4F75" w14:textId="77777777" w:rsidR="00EA1F6A" w:rsidRPr="00EA1F6A" w:rsidRDefault="00EA1F6A" w:rsidP="00FD6E10">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По целевому назначению государственные расходы делятся на:</w:t>
      </w:r>
    </w:p>
    <w:p w14:paraId="29ADCB9E" w14:textId="77777777" w:rsidR="00EA1F6A" w:rsidRDefault="00EA1F6A" w:rsidP="00EA1F6A">
      <w:pPr>
        <w:pStyle w:val="a3"/>
        <w:numPr>
          <w:ilvl w:val="0"/>
          <w:numId w:val="6"/>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капитальные затраты – затраты на расширенное воспроизводство и реконструкцию (основная доля этих расходов направляется на исследования в области новых технологий и создание опытных образцов техники).</w:t>
      </w:r>
    </w:p>
    <w:p w14:paraId="74D25033" w14:textId="77777777" w:rsidR="00EA1F6A" w:rsidRDefault="00EA1F6A" w:rsidP="00EA1F6A">
      <w:pPr>
        <w:pStyle w:val="a3"/>
        <w:numPr>
          <w:ilvl w:val="0"/>
          <w:numId w:val="6"/>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текущие затраты государства – расходы на управление, военные расходы, расходы на пенсии и пособия и т.д.</w:t>
      </w:r>
    </w:p>
    <w:p w14:paraId="086CFA01" w14:textId="66F2346E" w:rsidR="00EA1F6A" w:rsidRPr="00EA1F6A" w:rsidRDefault="00EA1F6A" w:rsidP="00EA1F6A">
      <w:pPr>
        <w:pStyle w:val="a3"/>
        <w:numPr>
          <w:ilvl w:val="0"/>
          <w:numId w:val="6"/>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затраты на формирование и обслуживание страховых и резервных фондов.</w:t>
      </w:r>
    </w:p>
    <w:p w14:paraId="706C5A8D" w14:textId="77777777" w:rsidR="00EA1F6A" w:rsidRPr="00EA1F6A" w:rsidRDefault="00EA1F6A" w:rsidP="00FD6E10">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По территориальному признаку расходы делятся на общегосударственные, расходы субъектов федерации и местные расходы.</w:t>
      </w:r>
    </w:p>
    <w:p w14:paraId="6C2B052D" w14:textId="77777777" w:rsidR="00EA1F6A" w:rsidRPr="00EA1F6A" w:rsidRDefault="00EA1F6A" w:rsidP="00FD6E10">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По источникам государственные расходы делятся на три группы:</w:t>
      </w:r>
    </w:p>
    <w:p w14:paraId="1DA69266" w14:textId="77777777" w:rsidR="00EA1F6A" w:rsidRDefault="00EA1F6A" w:rsidP="00EA1F6A">
      <w:pPr>
        <w:pStyle w:val="a3"/>
        <w:numPr>
          <w:ilvl w:val="0"/>
          <w:numId w:val="7"/>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бюджетные ассигнования;</w:t>
      </w:r>
    </w:p>
    <w:p w14:paraId="369449B8" w14:textId="77777777" w:rsidR="00EA1F6A" w:rsidRDefault="00EA1F6A" w:rsidP="00EA1F6A">
      <w:pPr>
        <w:pStyle w:val="a3"/>
        <w:numPr>
          <w:ilvl w:val="0"/>
          <w:numId w:val="7"/>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расходы за счет резервных и страховых фондов;</w:t>
      </w:r>
    </w:p>
    <w:p w14:paraId="597167BF" w14:textId="77777777" w:rsidR="00EA1F6A" w:rsidRDefault="00EA1F6A" w:rsidP="00EA1F6A">
      <w:pPr>
        <w:pStyle w:val="a3"/>
        <w:numPr>
          <w:ilvl w:val="0"/>
          <w:numId w:val="7"/>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кредитные источники финансирования;</w:t>
      </w:r>
    </w:p>
    <w:p w14:paraId="0BB755A3" w14:textId="5EC57DA1" w:rsidR="00EA1F6A" w:rsidRPr="00EA1F6A" w:rsidRDefault="00EA1F6A" w:rsidP="00EA1F6A">
      <w:pPr>
        <w:pStyle w:val="a3"/>
        <w:numPr>
          <w:ilvl w:val="0"/>
          <w:numId w:val="7"/>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самофинансирование.</w:t>
      </w:r>
    </w:p>
    <w:p w14:paraId="73BA6217" w14:textId="77777777" w:rsidR="00EA1F6A" w:rsidRP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Расходы государства в экономику являются постоянной статьей расходов. Как бы значительны ни были колебания государственных расходов в экономику в пределах отдельной страны, общая тенденция к стабилизации их уровня объясняется их структурообразующей ролью. Общее назначение этих расходов – создавать наиболее благоприятные условия для частнопредпринимательской деятельности.</w:t>
      </w:r>
    </w:p>
    <w:p w14:paraId="3BD04834" w14:textId="77777777" w:rsid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В настоящее время участие государства в хозяйственной деятельности осуществляется следующими путями.</w:t>
      </w:r>
    </w:p>
    <w:p w14:paraId="6793E491" w14:textId="77777777" w:rsidR="00FD6E10" w:rsidRDefault="00EA1F6A" w:rsidP="00FD6E10">
      <w:pPr>
        <w:pStyle w:val="a3"/>
        <w:numPr>
          <w:ilvl w:val="0"/>
          <w:numId w:val="19"/>
        </w:numPr>
        <w:spacing w:line="360" w:lineRule="auto"/>
        <w:jc w:val="both"/>
        <w:rPr>
          <w:rFonts w:ascii="Times New Roman" w:hAnsi="Times New Roman" w:cs="Times New Roman"/>
          <w:sz w:val="28"/>
          <w:szCs w:val="28"/>
        </w:rPr>
      </w:pPr>
      <w:r w:rsidRPr="00FD6E10">
        <w:rPr>
          <w:rFonts w:ascii="Times New Roman" w:hAnsi="Times New Roman" w:cs="Times New Roman"/>
          <w:sz w:val="28"/>
          <w:szCs w:val="28"/>
        </w:rPr>
        <w:lastRenderedPageBreak/>
        <w:t>Финансирование отраслей инфраструктуры.</w:t>
      </w:r>
    </w:p>
    <w:p w14:paraId="5D103B7E" w14:textId="77777777" w:rsidR="00FD6E10" w:rsidRDefault="00EA1F6A" w:rsidP="00FD6E10">
      <w:pPr>
        <w:pStyle w:val="a3"/>
        <w:numPr>
          <w:ilvl w:val="0"/>
          <w:numId w:val="19"/>
        </w:numPr>
        <w:spacing w:line="360" w:lineRule="auto"/>
        <w:jc w:val="both"/>
        <w:rPr>
          <w:rFonts w:ascii="Times New Roman" w:hAnsi="Times New Roman" w:cs="Times New Roman"/>
          <w:sz w:val="28"/>
          <w:szCs w:val="28"/>
        </w:rPr>
      </w:pPr>
      <w:r w:rsidRPr="00FD6E10">
        <w:rPr>
          <w:rFonts w:ascii="Times New Roman" w:hAnsi="Times New Roman" w:cs="Times New Roman"/>
          <w:sz w:val="28"/>
          <w:szCs w:val="28"/>
        </w:rPr>
        <w:t>Финансирование новых отраслей, имеющих стратегическое назначение: атомной промышленности, освоения космоса, некоторых отраслей химической промышленности и т.п. Эти отрасли обычно требуют больших разовых вложений и не гарантируют получения прибыли.</w:t>
      </w:r>
    </w:p>
    <w:p w14:paraId="1581D090" w14:textId="77777777" w:rsidR="00FD6E10" w:rsidRDefault="00EA1F6A" w:rsidP="00FD6E10">
      <w:pPr>
        <w:pStyle w:val="a3"/>
        <w:numPr>
          <w:ilvl w:val="0"/>
          <w:numId w:val="19"/>
        </w:numPr>
        <w:spacing w:line="360" w:lineRule="auto"/>
        <w:jc w:val="both"/>
        <w:rPr>
          <w:rFonts w:ascii="Times New Roman" w:hAnsi="Times New Roman" w:cs="Times New Roman"/>
          <w:sz w:val="28"/>
          <w:szCs w:val="28"/>
        </w:rPr>
      </w:pPr>
      <w:r w:rsidRPr="00FD6E10">
        <w:rPr>
          <w:rFonts w:ascii="Times New Roman" w:hAnsi="Times New Roman" w:cs="Times New Roman"/>
          <w:sz w:val="28"/>
          <w:szCs w:val="28"/>
        </w:rPr>
        <w:t>Финансирование убыточных отраслей. К таким отраслям относится добыча каменного угля и некоторые другие отрасли добывающей промышленности.</w:t>
      </w:r>
    </w:p>
    <w:p w14:paraId="70E4EA44" w14:textId="77777777" w:rsidR="00FD6E10" w:rsidRDefault="00EA1F6A" w:rsidP="00FD6E10">
      <w:pPr>
        <w:pStyle w:val="a3"/>
        <w:numPr>
          <w:ilvl w:val="0"/>
          <w:numId w:val="19"/>
        </w:numPr>
        <w:spacing w:line="360" w:lineRule="auto"/>
        <w:jc w:val="both"/>
        <w:rPr>
          <w:rFonts w:ascii="Times New Roman" w:hAnsi="Times New Roman" w:cs="Times New Roman"/>
          <w:sz w:val="28"/>
          <w:szCs w:val="28"/>
        </w:rPr>
      </w:pPr>
      <w:r w:rsidRPr="00FD6E10">
        <w:rPr>
          <w:rFonts w:ascii="Times New Roman" w:hAnsi="Times New Roman" w:cs="Times New Roman"/>
          <w:sz w:val="28"/>
          <w:szCs w:val="28"/>
        </w:rPr>
        <w:t>Финансирование отраслей, требующих больших первоначальных вложений и имеющих длительный срок окупаемости.</w:t>
      </w:r>
    </w:p>
    <w:p w14:paraId="0CD3730F" w14:textId="77777777" w:rsidR="00FD6E10" w:rsidRDefault="00EA1F6A" w:rsidP="00FD6E10">
      <w:pPr>
        <w:pStyle w:val="a3"/>
        <w:numPr>
          <w:ilvl w:val="0"/>
          <w:numId w:val="19"/>
        </w:numPr>
        <w:spacing w:line="360" w:lineRule="auto"/>
        <w:jc w:val="both"/>
        <w:rPr>
          <w:rFonts w:ascii="Times New Roman" w:hAnsi="Times New Roman" w:cs="Times New Roman"/>
          <w:sz w:val="28"/>
          <w:szCs w:val="28"/>
        </w:rPr>
      </w:pPr>
      <w:r w:rsidRPr="00FD6E10">
        <w:rPr>
          <w:rFonts w:ascii="Times New Roman" w:hAnsi="Times New Roman" w:cs="Times New Roman"/>
          <w:sz w:val="28"/>
          <w:szCs w:val="28"/>
        </w:rPr>
        <w:t>Финансирование сельского хозяйства и малодоходных отраслей, имеющих важное значение для развития других отраслей.</w:t>
      </w:r>
    </w:p>
    <w:p w14:paraId="0CD1D085" w14:textId="23EB8822" w:rsidR="00EA1F6A" w:rsidRPr="00FD6E10" w:rsidRDefault="00EA1F6A" w:rsidP="00FD6E10">
      <w:pPr>
        <w:pStyle w:val="a3"/>
        <w:numPr>
          <w:ilvl w:val="0"/>
          <w:numId w:val="19"/>
        </w:numPr>
        <w:spacing w:line="360" w:lineRule="auto"/>
        <w:jc w:val="both"/>
        <w:rPr>
          <w:rFonts w:ascii="Times New Roman" w:hAnsi="Times New Roman" w:cs="Times New Roman"/>
          <w:sz w:val="28"/>
          <w:szCs w:val="28"/>
        </w:rPr>
      </w:pPr>
      <w:r w:rsidRPr="00FD6E10">
        <w:rPr>
          <w:rFonts w:ascii="Times New Roman" w:hAnsi="Times New Roman" w:cs="Times New Roman"/>
          <w:sz w:val="28"/>
          <w:szCs w:val="28"/>
        </w:rPr>
        <w:t>Финансирование научно-исследовательских работ фундаментального и поискового характера. Участие государства в этих затратах вызвано рисковым характером научных изысканий</w:t>
      </w:r>
      <w:r w:rsidR="00FD6E10" w:rsidRPr="00FD6E10">
        <w:rPr>
          <w:rFonts w:ascii="Times New Roman" w:hAnsi="Times New Roman" w:cs="Times New Roman"/>
          <w:sz w:val="28"/>
          <w:szCs w:val="28"/>
        </w:rPr>
        <w:t xml:space="preserve"> [12]</w:t>
      </w:r>
      <w:r w:rsidRPr="00FD6E10">
        <w:rPr>
          <w:rFonts w:ascii="Times New Roman" w:hAnsi="Times New Roman" w:cs="Times New Roman"/>
          <w:sz w:val="28"/>
          <w:szCs w:val="28"/>
        </w:rPr>
        <w:t>.</w:t>
      </w:r>
    </w:p>
    <w:p w14:paraId="745AB460" w14:textId="77777777" w:rsidR="00EA1F6A" w:rsidRP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Налоговый кодекс Российской Федерации определяет налог как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(ст. 8)». Данное определение предусматривает следующие основные моменты:</w:t>
      </w:r>
    </w:p>
    <w:p w14:paraId="7AF6E2E4" w14:textId="77777777" w:rsidR="00EA1F6A" w:rsidRDefault="00EA1F6A" w:rsidP="00EA1F6A">
      <w:pPr>
        <w:pStyle w:val="a3"/>
        <w:numPr>
          <w:ilvl w:val="0"/>
          <w:numId w:val="8"/>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утверждение налогов – прерогатива законодательной власти;</w:t>
      </w:r>
    </w:p>
    <w:p w14:paraId="2A9352D3" w14:textId="77777777" w:rsidR="00EA1F6A" w:rsidRDefault="00EA1F6A" w:rsidP="00EA1F6A">
      <w:pPr>
        <w:pStyle w:val="a3"/>
        <w:numPr>
          <w:ilvl w:val="0"/>
          <w:numId w:val="8"/>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налог является индивидуально безвозмездным;</w:t>
      </w:r>
    </w:p>
    <w:p w14:paraId="7CF58849" w14:textId="77777777" w:rsidR="00EA1F6A" w:rsidRDefault="00EA1F6A" w:rsidP="00EA1F6A">
      <w:pPr>
        <w:pStyle w:val="a3"/>
        <w:numPr>
          <w:ilvl w:val="0"/>
          <w:numId w:val="8"/>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односторонний характер установления налога;</w:t>
      </w:r>
    </w:p>
    <w:p w14:paraId="5DB3ECA5" w14:textId="77777777" w:rsidR="00EA1F6A" w:rsidRDefault="00EA1F6A" w:rsidP="00EA1F6A">
      <w:pPr>
        <w:pStyle w:val="a3"/>
        <w:numPr>
          <w:ilvl w:val="0"/>
          <w:numId w:val="8"/>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уплата налога как обязанность налогоплательщика не порождает встречной обязанности государства;</w:t>
      </w:r>
    </w:p>
    <w:p w14:paraId="3D93C5BC" w14:textId="77777777" w:rsidR="00EA1F6A" w:rsidRDefault="00EA1F6A" w:rsidP="00EA1F6A">
      <w:pPr>
        <w:pStyle w:val="a3"/>
        <w:numPr>
          <w:ilvl w:val="0"/>
          <w:numId w:val="8"/>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налог взыскивается в условиях безвозвратности;</w:t>
      </w:r>
    </w:p>
    <w:p w14:paraId="7D195ECA" w14:textId="71FACCE8" w:rsidR="00EA1F6A" w:rsidRPr="00EA1F6A" w:rsidRDefault="00EA1F6A" w:rsidP="00EA1F6A">
      <w:pPr>
        <w:pStyle w:val="a3"/>
        <w:numPr>
          <w:ilvl w:val="0"/>
          <w:numId w:val="8"/>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lastRenderedPageBreak/>
        <w:t>цель взимания налога – обеспечение государственных расходов вообще, а не какого-то конкретного расхода.</w:t>
      </w:r>
    </w:p>
    <w:p w14:paraId="7C7B3F06" w14:textId="77777777" w:rsidR="00EA1F6A" w:rsidRP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Классификация налогов может быть проведена по разным критериям:</w:t>
      </w:r>
    </w:p>
    <w:p w14:paraId="3B6B1CB9" w14:textId="77777777" w:rsidR="00EA1F6A" w:rsidRPr="00EA1F6A" w:rsidRDefault="00EA1F6A" w:rsidP="00EA1F6A">
      <w:pPr>
        <w:pStyle w:val="a3"/>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По способу взимания:</w:t>
      </w:r>
    </w:p>
    <w:p w14:paraId="611A3196" w14:textId="77777777" w:rsidR="00EA1F6A" w:rsidRDefault="00EA1F6A" w:rsidP="00EA1F6A">
      <w:pPr>
        <w:pStyle w:val="a3"/>
        <w:numPr>
          <w:ilvl w:val="0"/>
          <w:numId w:val="10"/>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прямые налоги, которые взимаются непосредственно с доходов или имущества налогоплательщика. Конечным плательщиком прямых налогов является владелец имущества (дохода). Эти налоги подразделяются на:</w:t>
      </w:r>
    </w:p>
    <w:p w14:paraId="76CA963B" w14:textId="77777777" w:rsidR="00EA1F6A" w:rsidRDefault="00EA1F6A" w:rsidP="00EA1F6A">
      <w:pPr>
        <w:pStyle w:val="a3"/>
        <w:numPr>
          <w:ilvl w:val="0"/>
          <w:numId w:val="10"/>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реальные прямые налоги, уплачиваемые с учетом не действительного, а предполагаемого среднего дохода плательщика (например, налоги на имущество юридических и физических лиц);</w:t>
      </w:r>
    </w:p>
    <w:p w14:paraId="73A208BE" w14:textId="77777777" w:rsidR="00EA1F6A" w:rsidRDefault="00EA1F6A" w:rsidP="00EA1F6A">
      <w:pPr>
        <w:pStyle w:val="a3"/>
        <w:numPr>
          <w:ilvl w:val="0"/>
          <w:numId w:val="10"/>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личные прямые налоги, взимаемые с реально полученного дохода с учетом фактической платежеспособности налогоплательщика (например, налог на прибыль организаций);</w:t>
      </w:r>
    </w:p>
    <w:p w14:paraId="4BE08CC7" w14:textId="53E42D13" w:rsidR="00EA1F6A" w:rsidRPr="00EA1F6A" w:rsidRDefault="00EA1F6A" w:rsidP="00EA1F6A">
      <w:pPr>
        <w:pStyle w:val="a3"/>
        <w:numPr>
          <w:ilvl w:val="0"/>
          <w:numId w:val="10"/>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косвенные налоги, которые включаются в цену товаров, работ, услуг.</w:t>
      </w:r>
    </w:p>
    <w:p w14:paraId="1FE95953" w14:textId="77777777" w:rsidR="00EA1F6A" w:rsidRPr="00EA1F6A" w:rsidRDefault="00EA1F6A" w:rsidP="00EA1F6A">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Окончательным плательщиком косвенных налогов является потребитель товаров, работы, услуги. Косвенные налоги подразделяются в свою очередь на:</w:t>
      </w:r>
    </w:p>
    <w:p w14:paraId="6840E8FC" w14:textId="77777777" w:rsidR="00EA1F6A" w:rsidRDefault="00EA1F6A" w:rsidP="00EA1F6A">
      <w:pPr>
        <w:pStyle w:val="a3"/>
        <w:numPr>
          <w:ilvl w:val="0"/>
          <w:numId w:val="11"/>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косвенные индивидуальные налоги, которыми облагаются строго определенные группы товаров (например, акцизы);</w:t>
      </w:r>
    </w:p>
    <w:p w14:paraId="4AC5B7D8" w14:textId="77777777" w:rsidR="00EA1F6A" w:rsidRDefault="00EA1F6A" w:rsidP="00EA1F6A">
      <w:pPr>
        <w:pStyle w:val="a3"/>
        <w:numPr>
          <w:ilvl w:val="0"/>
          <w:numId w:val="11"/>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косвенные универсальные налоги, которыми облагаются в основном товары, работы, услуги (например, НДС);</w:t>
      </w:r>
    </w:p>
    <w:p w14:paraId="6236B032" w14:textId="77777777" w:rsidR="00EA1F6A" w:rsidRDefault="00EA1F6A" w:rsidP="00EA1F6A">
      <w:pPr>
        <w:pStyle w:val="a3"/>
        <w:numPr>
          <w:ilvl w:val="0"/>
          <w:numId w:val="11"/>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фискальные монополии, распространяемые на все товары, производство и реализация которых сосредоточены в государственных структурах;</w:t>
      </w:r>
    </w:p>
    <w:p w14:paraId="31F166FF" w14:textId="77777777" w:rsidR="00EA1F6A" w:rsidRDefault="00EA1F6A" w:rsidP="00EA1F6A">
      <w:pPr>
        <w:pStyle w:val="a3"/>
        <w:numPr>
          <w:ilvl w:val="0"/>
          <w:numId w:val="11"/>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таможенные пошлины, которыми облагаются товары и услуги при пересечении государственной границы (экспортно-импортные операции).</w:t>
      </w:r>
    </w:p>
    <w:p w14:paraId="2075DA0B" w14:textId="77777777" w:rsidR="00EA1F6A" w:rsidRDefault="00EA1F6A" w:rsidP="00EA1F6A">
      <w:pPr>
        <w:spacing w:line="360" w:lineRule="auto"/>
        <w:ind w:left="360" w:firstLine="348"/>
        <w:jc w:val="both"/>
        <w:rPr>
          <w:rFonts w:ascii="Times New Roman" w:hAnsi="Times New Roman" w:cs="Times New Roman"/>
          <w:sz w:val="28"/>
          <w:szCs w:val="28"/>
        </w:rPr>
      </w:pPr>
      <w:r w:rsidRPr="00EA1F6A">
        <w:rPr>
          <w:rFonts w:ascii="Times New Roman" w:hAnsi="Times New Roman" w:cs="Times New Roman"/>
          <w:sz w:val="28"/>
          <w:szCs w:val="28"/>
        </w:rPr>
        <w:lastRenderedPageBreak/>
        <w:t>В зависимости от органа, который устанавливает и имеет право изменять и конкретизировать налоги, они подразделяются на:</w:t>
      </w:r>
    </w:p>
    <w:p w14:paraId="1EFA381D" w14:textId="77777777" w:rsidR="00D22CDC" w:rsidRDefault="00EA1F6A" w:rsidP="00D22CDC">
      <w:pPr>
        <w:pStyle w:val="a3"/>
        <w:numPr>
          <w:ilvl w:val="0"/>
          <w:numId w:val="20"/>
        </w:numPr>
        <w:spacing w:line="360" w:lineRule="auto"/>
        <w:jc w:val="both"/>
        <w:rPr>
          <w:rFonts w:ascii="Times New Roman" w:hAnsi="Times New Roman" w:cs="Times New Roman"/>
          <w:sz w:val="28"/>
          <w:szCs w:val="28"/>
        </w:rPr>
      </w:pPr>
      <w:r w:rsidRPr="00D22CDC">
        <w:rPr>
          <w:rFonts w:ascii="Times New Roman" w:hAnsi="Times New Roman" w:cs="Times New Roman"/>
          <w:sz w:val="28"/>
          <w:szCs w:val="28"/>
        </w:rPr>
        <w:t>федеральные (общегосударственные), которые определяются законодательством страны и являются едиными на всей ее территории;</w:t>
      </w:r>
    </w:p>
    <w:p w14:paraId="6720F93D" w14:textId="77777777" w:rsidR="00D22CDC" w:rsidRDefault="00EA1F6A" w:rsidP="00D22CDC">
      <w:pPr>
        <w:pStyle w:val="a3"/>
        <w:numPr>
          <w:ilvl w:val="0"/>
          <w:numId w:val="20"/>
        </w:numPr>
        <w:spacing w:line="360" w:lineRule="auto"/>
        <w:jc w:val="both"/>
        <w:rPr>
          <w:rFonts w:ascii="Times New Roman" w:hAnsi="Times New Roman" w:cs="Times New Roman"/>
          <w:sz w:val="28"/>
          <w:szCs w:val="28"/>
        </w:rPr>
      </w:pPr>
      <w:r w:rsidRPr="00D22CDC">
        <w:rPr>
          <w:rFonts w:ascii="Times New Roman" w:hAnsi="Times New Roman" w:cs="Times New Roman"/>
          <w:sz w:val="28"/>
          <w:szCs w:val="28"/>
        </w:rPr>
        <w:t>региональные, которые устанавливаются в соответствии с законодательством страны, законодательными органами ее субъектов;</w:t>
      </w:r>
    </w:p>
    <w:p w14:paraId="1C4E20F6" w14:textId="05D8BEEB" w:rsidR="00EA1F6A" w:rsidRPr="00D22CDC" w:rsidRDefault="00EA1F6A" w:rsidP="00D22CDC">
      <w:pPr>
        <w:pStyle w:val="a3"/>
        <w:numPr>
          <w:ilvl w:val="0"/>
          <w:numId w:val="20"/>
        </w:numPr>
        <w:spacing w:line="360" w:lineRule="auto"/>
        <w:jc w:val="both"/>
        <w:rPr>
          <w:rFonts w:ascii="Times New Roman" w:hAnsi="Times New Roman" w:cs="Times New Roman"/>
          <w:sz w:val="28"/>
          <w:szCs w:val="28"/>
        </w:rPr>
      </w:pPr>
      <w:r w:rsidRPr="00D22CDC">
        <w:rPr>
          <w:rFonts w:ascii="Times New Roman" w:hAnsi="Times New Roman" w:cs="Times New Roman"/>
          <w:sz w:val="28"/>
          <w:szCs w:val="28"/>
        </w:rPr>
        <w:t>местные, которые вводятся в соответствии с законодательством страны местными органами власти.</w:t>
      </w:r>
    </w:p>
    <w:p w14:paraId="1F885481" w14:textId="77777777" w:rsidR="00EA1F6A" w:rsidRPr="00EA1F6A" w:rsidRDefault="00EA1F6A" w:rsidP="00EA1F6A">
      <w:pPr>
        <w:spacing w:line="360" w:lineRule="auto"/>
        <w:ind w:left="12" w:firstLine="708"/>
        <w:jc w:val="both"/>
        <w:rPr>
          <w:rFonts w:ascii="Times New Roman" w:hAnsi="Times New Roman" w:cs="Times New Roman"/>
          <w:sz w:val="28"/>
          <w:szCs w:val="28"/>
        </w:rPr>
      </w:pPr>
      <w:r w:rsidRPr="00EA1F6A">
        <w:rPr>
          <w:rFonts w:ascii="Times New Roman" w:hAnsi="Times New Roman" w:cs="Times New Roman"/>
          <w:sz w:val="28"/>
          <w:szCs w:val="28"/>
        </w:rPr>
        <w:t>По целевой направленности введения налоги классифицируются:</w:t>
      </w:r>
    </w:p>
    <w:p w14:paraId="08584886" w14:textId="77777777" w:rsidR="00EA1F6A" w:rsidRDefault="00EA1F6A" w:rsidP="00EA1F6A">
      <w:pPr>
        <w:pStyle w:val="a3"/>
        <w:numPr>
          <w:ilvl w:val="0"/>
          <w:numId w:val="13"/>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абстрактные (общие) налоги, предназначенные для формирования доходов государственного бюджета в целом;</w:t>
      </w:r>
    </w:p>
    <w:p w14:paraId="0D02528E" w14:textId="6F897B9E" w:rsidR="00EA1F6A" w:rsidRPr="00EA1F6A" w:rsidRDefault="00EA1F6A" w:rsidP="00EA1F6A">
      <w:pPr>
        <w:pStyle w:val="a3"/>
        <w:numPr>
          <w:ilvl w:val="0"/>
          <w:numId w:val="13"/>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целевые (специальные) налоги, которые вводятся для финансирования конкретного направления государственных расходов.</w:t>
      </w:r>
    </w:p>
    <w:p w14:paraId="2058A235" w14:textId="77777777" w:rsidR="00EA1F6A" w:rsidRPr="00EA1F6A" w:rsidRDefault="00EA1F6A" w:rsidP="00EA1F6A">
      <w:pPr>
        <w:spacing w:line="360" w:lineRule="auto"/>
        <w:ind w:left="12" w:firstLine="708"/>
        <w:jc w:val="both"/>
        <w:rPr>
          <w:rFonts w:ascii="Times New Roman" w:hAnsi="Times New Roman" w:cs="Times New Roman"/>
          <w:sz w:val="28"/>
          <w:szCs w:val="28"/>
        </w:rPr>
      </w:pPr>
      <w:r w:rsidRPr="00EA1F6A">
        <w:rPr>
          <w:rFonts w:ascii="Times New Roman" w:hAnsi="Times New Roman" w:cs="Times New Roman"/>
          <w:sz w:val="28"/>
          <w:szCs w:val="28"/>
        </w:rPr>
        <w:t>В зависимости от субъекта-налогоплательщика это налоги:</w:t>
      </w:r>
    </w:p>
    <w:p w14:paraId="13FFCB4C" w14:textId="77777777" w:rsidR="00EA1F6A" w:rsidRDefault="00EA1F6A" w:rsidP="00EA1F6A">
      <w:pPr>
        <w:pStyle w:val="a3"/>
        <w:numPr>
          <w:ilvl w:val="0"/>
          <w:numId w:val="14"/>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взимаемые с физических лиц (например, налог на наследование или дарение);</w:t>
      </w:r>
    </w:p>
    <w:p w14:paraId="51218208" w14:textId="77777777" w:rsidR="00EA1F6A" w:rsidRDefault="00EA1F6A" w:rsidP="00EA1F6A">
      <w:pPr>
        <w:pStyle w:val="a3"/>
        <w:numPr>
          <w:ilvl w:val="0"/>
          <w:numId w:val="14"/>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взимаемые с юридических лиц (например, налог на прибыль организаций);</w:t>
      </w:r>
    </w:p>
    <w:p w14:paraId="7CB2FE55" w14:textId="77777777" w:rsidR="00EF7415" w:rsidRDefault="00EA1F6A" w:rsidP="00EF7415">
      <w:pPr>
        <w:pStyle w:val="a3"/>
        <w:numPr>
          <w:ilvl w:val="0"/>
          <w:numId w:val="14"/>
        </w:numPr>
        <w:spacing w:line="360" w:lineRule="auto"/>
        <w:jc w:val="both"/>
        <w:rPr>
          <w:rFonts w:ascii="Times New Roman" w:hAnsi="Times New Roman" w:cs="Times New Roman"/>
          <w:sz w:val="28"/>
          <w:szCs w:val="28"/>
        </w:rPr>
      </w:pPr>
      <w:r w:rsidRPr="00EA1F6A">
        <w:rPr>
          <w:rFonts w:ascii="Times New Roman" w:hAnsi="Times New Roman" w:cs="Times New Roman"/>
          <w:sz w:val="28"/>
          <w:szCs w:val="28"/>
        </w:rPr>
        <w:t>смежные, которые уплачивают как физические, так и юридические лица (например, земельный налог).</w:t>
      </w:r>
    </w:p>
    <w:p w14:paraId="21B8BCED" w14:textId="413A82A6" w:rsidR="00EA1F6A" w:rsidRPr="00EF7415" w:rsidRDefault="00EA1F6A" w:rsidP="00EF7415">
      <w:pPr>
        <w:spacing w:line="360" w:lineRule="auto"/>
        <w:ind w:left="360"/>
        <w:jc w:val="both"/>
        <w:rPr>
          <w:rFonts w:ascii="Times New Roman" w:hAnsi="Times New Roman" w:cs="Times New Roman"/>
          <w:sz w:val="28"/>
          <w:szCs w:val="28"/>
        </w:rPr>
      </w:pPr>
      <w:r w:rsidRPr="00EF7415">
        <w:rPr>
          <w:rFonts w:ascii="Times New Roman" w:hAnsi="Times New Roman" w:cs="Times New Roman"/>
          <w:sz w:val="28"/>
          <w:szCs w:val="28"/>
        </w:rPr>
        <w:t>По срокам уплаты налоги бывают:</w:t>
      </w:r>
    </w:p>
    <w:p w14:paraId="18E95463" w14:textId="77777777" w:rsidR="00EF7415" w:rsidRDefault="00EA1F6A" w:rsidP="00EF7415">
      <w:pPr>
        <w:pStyle w:val="a3"/>
        <w:numPr>
          <w:ilvl w:val="0"/>
          <w:numId w:val="15"/>
        </w:numPr>
        <w:spacing w:line="360" w:lineRule="auto"/>
        <w:jc w:val="both"/>
        <w:rPr>
          <w:rFonts w:ascii="Times New Roman" w:hAnsi="Times New Roman" w:cs="Times New Roman"/>
          <w:sz w:val="28"/>
          <w:szCs w:val="28"/>
        </w:rPr>
      </w:pPr>
      <w:r w:rsidRPr="00EF7415">
        <w:rPr>
          <w:rFonts w:ascii="Times New Roman" w:hAnsi="Times New Roman" w:cs="Times New Roman"/>
          <w:sz w:val="28"/>
          <w:szCs w:val="28"/>
        </w:rPr>
        <w:t>срочные, которые уплачиваются к сроку, определенному нормативными актами (например, государственная пошлина);</w:t>
      </w:r>
    </w:p>
    <w:p w14:paraId="7329F9D2" w14:textId="606835EB" w:rsidR="00EA1F6A" w:rsidRPr="00EF7415" w:rsidRDefault="00EA1F6A" w:rsidP="00EF7415">
      <w:pPr>
        <w:pStyle w:val="a3"/>
        <w:numPr>
          <w:ilvl w:val="0"/>
          <w:numId w:val="15"/>
        </w:numPr>
        <w:spacing w:line="360" w:lineRule="auto"/>
        <w:jc w:val="both"/>
        <w:rPr>
          <w:rFonts w:ascii="Times New Roman" w:hAnsi="Times New Roman" w:cs="Times New Roman"/>
          <w:sz w:val="28"/>
          <w:szCs w:val="28"/>
        </w:rPr>
      </w:pPr>
      <w:r w:rsidRPr="00EF7415">
        <w:rPr>
          <w:rFonts w:ascii="Times New Roman" w:hAnsi="Times New Roman" w:cs="Times New Roman"/>
          <w:sz w:val="28"/>
          <w:szCs w:val="28"/>
        </w:rPr>
        <w:t>периодично-календарные, которые подразделяются в свою очередь на: декадные, ежемесячные, ежеквартальные, полугодовые, годовые.</w:t>
      </w:r>
    </w:p>
    <w:p w14:paraId="451D1C89" w14:textId="77777777" w:rsidR="00EF7415"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Реализация практического назначения налогов осуществляется посредством функций налогов.</w:t>
      </w:r>
    </w:p>
    <w:p w14:paraId="2218BF5E" w14:textId="08FBF61B"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lastRenderedPageBreak/>
        <w:t>Фискальная функция означает формирование государственных доходов путем аккумулирования в бюджете и внебюджетных фондах денежных средств для финансирования общественно необходимых потребностей. Расходуются эти средства на социальные услуги и хозяйственные нужды, поддержку внешней политики и безопасности, административное управление, на выплаты по государственному долгу.</w:t>
      </w:r>
    </w:p>
    <w:p w14:paraId="7D3FF897" w14:textId="77777777"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Регулирующая функция призвана решать те или иные задачи налоговой политики государства посредством налоговых механизмов. Данная функция предполагает влияние системы налогообложения на инвестиционный процесс, предпринимательскую деятельность, спад или рост производства, а также его структуру.</w:t>
      </w:r>
    </w:p>
    <w:p w14:paraId="58F374E2" w14:textId="77777777"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Социальная функция затрагивает проблемы справедливого налогообложения и реализуется посредством:</w:t>
      </w:r>
    </w:p>
    <w:p w14:paraId="55FBB63F" w14:textId="77777777" w:rsidR="00EF7415" w:rsidRDefault="00EA1F6A" w:rsidP="00EF7415">
      <w:pPr>
        <w:pStyle w:val="a3"/>
        <w:numPr>
          <w:ilvl w:val="0"/>
          <w:numId w:val="16"/>
        </w:numPr>
        <w:spacing w:line="360" w:lineRule="auto"/>
        <w:jc w:val="both"/>
        <w:rPr>
          <w:rFonts w:ascii="Times New Roman" w:hAnsi="Times New Roman" w:cs="Times New Roman"/>
          <w:sz w:val="28"/>
          <w:szCs w:val="28"/>
        </w:rPr>
      </w:pPr>
      <w:r w:rsidRPr="00EF7415">
        <w:rPr>
          <w:rFonts w:ascii="Times New Roman" w:hAnsi="Times New Roman" w:cs="Times New Roman"/>
          <w:sz w:val="28"/>
          <w:szCs w:val="28"/>
        </w:rPr>
        <w:t>неравного обложения налогом разных сумм доходов (использование прогрессивной шкалы налогообложения);</w:t>
      </w:r>
    </w:p>
    <w:p w14:paraId="09CC1442" w14:textId="77777777" w:rsidR="00EF7415" w:rsidRDefault="00EA1F6A" w:rsidP="00EF7415">
      <w:pPr>
        <w:pStyle w:val="a3"/>
        <w:numPr>
          <w:ilvl w:val="0"/>
          <w:numId w:val="16"/>
        </w:numPr>
        <w:spacing w:line="360" w:lineRule="auto"/>
        <w:jc w:val="both"/>
        <w:rPr>
          <w:rFonts w:ascii="Times New Roman" w:hAnsi="Times New Roman" w:cs="Times New Roman"/>
          <w:sz w:val="28"/>
          <w:szCs w:val="28"/>
        </w:rPr>
      </w:pPr>
      <w:r w:rsidRPr="00EF7415">
        <w:rPr>
          <w:rFonts w:ascii="Times New Roman" w:hAnsi="Times New Roman" w:cs="Times New Roman"/>
          <w:sz w:val="28"/>
          <w:szCs w:val="28"/>
        </w:rPr>
        <w:t>применения налоговых скидок (например, с доходов граждан, направляемых на приобретение или строительство нового жилья);</w:t>
      </w:r>
    </w:p>
    <w:p w14:paraId="4BC928A2" w14:textId="29DC76F3" w:rsidR="00EA1F6A" w:rsidRPr="00EF7415" w:rsidRDefault="00EA1F6A" w:rsidP="00EF7415">
      <w:pPr>
        <w:pStyle w:val="a3"/>
        <w:numPr>
          <w:ilvl w:val="0"/>
          <w:numId w:val="16"/>
        </w:numPr>
        <w:spacing w:line="360" w:lineRule="auto"/>
        <w:jc w:val="both"/>
        <w:rPr>
          <w:rFonts w:ascii="Times New Roman" w:hAnsi="Times New Roman" w:cs="Times New Roman"/>
          <w:sz w:val="28"/>
          <w:szCs w:val="28"/>
        </w:rPr>
      </w:pPr>
      <w:r w:rsidRPr="00EF7415">
        <w:rPr>
          <w:rFonts w:ascii="Times New Roman" w:hAnsi="Times New Roman" w:cs="Times New Roman"/>
          <w:sz w:val="28"/>
          <w:szCs w:val="28"/>
        </w:rPr>
        <w:t>введения акцизов на предметы роскоши (например, акциз на ювелирные изделия).</w:t>
      </w:r>
    </w:p>
    <w:p w14:paraId="586322E0" w14:textId="77777777"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Поэтому граждане с большими доходами должны платить в бюджет большие суммы налогов, и наоборот. По своей сути социальная функция регулирует размер налогового бремени, исходя из величины доходов физического лица.</w:t>
      </w:r>
    </w:p>
    <w:p w14:paraId="51BB2C8D" w14:textId="6AD83EF0"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Контрольная функция налогообложения позволяет государству отслеживать своевременность и полноту поступления в бюджет налоговых платежей, сопоставлять их размер с потребностями в финансовых ресурсах и таким образом влиять на процесс совершенствования налоговой и бюджетной политики</w:t>
      </w:r>
      <w:r w:rsidR="00D22CDC" w:rsidRPr="00D22CDC">
        <w:rPr>
          <w:rFonts w:ascii="Times New Roman" w:hAnsi="Times New Roman" w:cs="Times New Roman"/>
          <w:sz w:val="28"/>
          <w:szCs w:val="28"/>
        </w:rPr>
        <w:t xml:space="preserve"> [5</w:t>
      </w:r>
      <w:r w:rsidR="00D22CDC" w:rsidRPr="00147400">
        <w:rPr>
          <w:rFonts w:ascii="Times New Roman" w:hAnsi="Times New Roman" w:cs="Times New Roman"/>
          <w:sz w:val="28"/>
          <w:szCs w:val="28"/>
        </w:rPr>
        <w:t>]</w:t>
      </w:r>
      <w:r w:rsidRPr="00EA1F6A">
        <w:rPr>
          <w:rFonts w:ascii="Times New Roman" w:hAnsi="Times New Roman" w:cs="Times New Roman"/>
          <w:sz w:val="28"/>
          <w:szCs w:val="28"/>
        </w:rPr>
        <w:t>.</w:t>
      </w:r>
    </w:p>
    <w:p w14:paraId="3062FAC3" w14:textId="77777777"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lastRenderedPageBreak/>
        <w:t>Основными рычагами фискальной политики государства являются изменения налоговых ставок, базы налогообложения, видов налогов, их количества и размеров государственных расходов или их направлений в соответствии с конкретными целями общества. Разработка фискальной политики – прерогатива законодательных органов страны, поскольку именно они контролируют налогообложение и расходование средств государственного бюджета.</w:t>
      </w:r>
    </w:p>
    <w:p w14:paraId="4D9A81EF" w14:textId="77777777"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В экономической теории существуют различные точки зрения на методы проведения фискальной политики государства.</w:t>
      </w:r>
    </w:p>
    <w:p w14:paraId="7687B4CD" w14:textId="77777777"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Сторонники кейнсианского направления традиционно ориентируются на создание эффективного совокупного спроса как стимула экономического развития. Поэтому они рассматривают сокращение налогов как основной фактор роста совокупного спроса и, соответственно, роста реального объема производства. Одновременно в краткосрочном периоде происходит сокращение поступлений в бюджет, следствием чего является образование или увеличение бюджетного дефицита.</w:t>
      </w:r>
    </w:p>
    <w:p w14:paraId="041F26B8" w14:textId="77777777" w:rsidR="00EA1F6A" w:rsidRPr="00EA1F6A" w:rsidRDefault="00EA1F6A" w:rsidP="00EF7415">
      <w:pPr>
        <w:spacing w:line="360" w:lineRule="auto"/>
        <w:ind w:firstLine="708"/>
        <w:jc w:val="both"/>
        <w:rPr>
          <w:rFonts w:ascii="Times New Roman" w:hAnsi="Times New Roman" w:cs="Times New Roman"/>
          <w:sz w:val="28"/>
          <w:szCs w:val="28"/>
        </w:rPr>
      </w:pPr>
      <w:r w:rsidRPr="00EA1F6A">
        <w:rPr>
          <w:rFonts w:ascii="Times New Roman" w:hAnsi="Times New Roman" w:cs="Times New Roman"/>
          <w:sz w:val="28"/>
          <w:szCs w:val="28"/>
        </w:rPr>
        <w:t>Сторонники теории «экономики предложения» рассматривают уменьшение налоговых ставок как фактор увеличения совокупного предложения. Они считают, что уменьшение налогового бремени приводит к росту доходов:</w:t>
      </w:r>
    </w:p>
    <w:p w14:paraId="2822CEF9" w14:textId="77777777" w:rsidR="00EF7415" w:rsidRDefault="00EA1F6A" w:rsidP="00EF7415">
      <w:pPr>
        <w:pStyle w:val="a3"/>
        <w:numPr>
          <w:ilvl w:val="0"/>
          <w:numId w:val="17"/>
        </w:numPr>
        <w:spacing w:line="360" w:lineRule="auto"/>
        <w:jc w:val="both"/>
        <w:rPr>
          <w:rFonts w:ascii="Times New Roman" w:hAnsi="Times New Roman" w:cs="Times New Roman"/>
          <w:sz w:val="28"/>
          <w:szCs w:val="28"/>
        </w:rPr>
      </w:pPr>
      <w:r w:rsidRPr="00EF7415">
        <w:rPr>
          <w:rFonts w:ascii="Times New Roman" w:hAnsi="Times New Roman" w:cs="Times New Roman"/>
          <w:sz w:val="28"/>
          <w:szCs w:val="28"/>
        </w:rPr>
        <w:t>населения, а, следовательно, к росту сбережений,</w:t>
      </w:r>
    </w:p>
    <w:p w14:paraId="3F50024E" w14:textId="00CCA611" w:rsidR="00EA1F6A" w:rsidRDefault="00EA1F6A" w:rsidP="00EF7415">
      <w:pPr>
        <w:pStyle w:val="a3"/>
        <w:numPr>
          <w:ilvl w:val="0"/>
          <w:numId w:val="17"/>
        </w:numPr>
        <w:spacing w:line="360" w:lineRule="auto"/>
        <w:jc w:val="both"/>
        <w:rPr>
          <w:rFonts w:ascii="Times New Roman" w:hAnsi="Times New Roman" w:cs="Times New Roman"/>
          <w:sz w:val="28"/>
          <w:szCs w:val="28"/>
        </w:rPr>
      </w:pPr>
      <w:r w:rsidRPr="00EF7415">
        <w:rPr>
          <w:rFonts w:ascii="Times New Roman" w:hAnsi="Times New Roman" w:cs="Times New Roman"/>
          <w:sz w:val="28"/>
          <w:szCs w:val="28"/>
        </w:rPr>
        <w:t>бизнеса, а, следовательно, к увеличению прибыльности инвестиций.</w:t>
      </w:r>
    </w:p>
    <w:p w14:paraId="460B8436" w14:textId="53453DA3" w:rsidR="00147400" w:rsidRDefault="00147400" w:rsidP="00147400">
      <w:pPr>
        <w:spacing w:line="360" w:lineRule="auto"/>
        <w:ind w:firstLine="708"/>
        <w:jc w:val="both"/>
        <w:rPr>
          <w:rFonts w:ascii="Times New Roman" w:hAnsi="Times New Roman" w:cs="Times New Roman"/>
          <w:sz w:val="28"/>
          <w:szCs w:val="28"/>
        </w:rPr>
      </w:pPr>
      <w:r w:rsidRPr="00147400">
        <w:rPr>
          <w:rFonts w:ascii="Times New Roman" w:hAnsi="Times New Roman" w:cs="Times New Roman"/>
          <w:sz w:val="28"/>
          <w:szCs w:val="28"/>
        </w:rPr>
        <w:t xml:space="preserve">Следует заметить, что воздействие налогов на спрос осуществляется быстрее. В краткосрочном периоде снижение налогов приводит к росту совокупного спроса и уменьшению налоговых поступлений в бюджет, хотя в долгосрочном периоде налоговые поступления могут и увеличиться в результате достигнутого экономического роста. </w:t>
      </w:r>
      <w:proofErr w:type="gramStart"/>
      <w:r w:rsidRPr="00147400">
        <w:rPr>
          <w:rFonts w:ascii="Times New Roman" w:hAnsi="Times New Roman" w:cs="Times New Roman"/>
          <w:sz w:val="28"/>
          <w:szCs w:val="28"/>
        </w:rPr>
        <w:t>Иными словами</w:t>
      </w:r>
      <w:proofErr w:type="gramEnd"/>
      <w:r w:rsidRPr="00147400">
        <w:rPr>
          <w:rFonts w:ascii="Times New Roman" w:hAnsi="Times New Roman" w:cs="Times New Roman"/>
          <w:sz w:val="28"/>
          <w:szCs w:val="28"/>
        </w:rPr>
        <w:t xml:space="preserve"> причинно-следственные связи между фискальной политикой и совокупным </w:t>
      </w:r>
      <w:r w:rsidRPr="00147400">
        <w:rPr>
          <w:rFonts w:ascii="Times New Roman" w:hAnsi="Times New Roman" w:cs="Times New Roman"/>
          <w:sz w:val="28"/>
          <w:szCs w:val="28"/>
        </w:rPr>
        <w:lastRenderedPageBreak/>
        <w:t>предложением рассчитаны на долгосрочный эффект, а сама цепочка этих связей велика [12].</w:t>
      </w:r>
    </w:p>
    <w:p w14:paraId="2BE17124" w14:textId="229F81F8" w:rsidR="0059349B" w:rsidRDefault="0059349B" w:rsidP="00B207EC">
      <w:pPr>
        <w:spacing w:line="360" w:lineRule="auto"/>
        <w:jc w:val="both"/>
        <w:rPr>
          <w:rFonts w:ascii="Times New Roman" w:hAnsi="Times New Roman" w:cs="Times New Roman"/>
          <w:sz w:val="28"/>
          <w:szCs w:val="28"/>
        </w:rPr>
      </w:pPr>
    </w:p>
    <w:p w14:paraId="5C49DACA" w14:textId="185B4D1B" w:rsidR="00B207EC" w:rsidRDefault="00B207EC" w:rsidP="00B207EC">
      <w:pPr>
        <w:spacing w:line="360" w:lineRule="auto"/>
        <w:jc w:val="both"/>
        <w:rPr>
          <w:rFonts w:ascii="Times New Roman" w:hAnsi="Times New Roman" w:cs="Times New Roman"/>
          <w:sz w:val="28"/>
          <w:szCs w:val="28"/>
        </w:rPr>
      </w:pPr>
    </w:p>
    <w:p w14:paraId="01A9B07F" w14:textId="65E4A7A4" w:rsidR="00B207EC" w:rsidRDefault="00B207EC" w:rsidP="00B207EC">
      <w:pPr>
        <w:spacing w:line="360" w:lineRule="auto"/>
        <w:jc w:val="both"/>
        <w:rPr>
          <w:rFonts w:ascii="Times New Roman" w:hAnsi="Times New Roman" w:cs="Times New Roman"/>
          <w:sz w:val="28"/>
          <w:szCs w:val="28"/>
        </w:rPr>
      </w:pPr>
    </w:p>
    <w:p w14:paraId="10001E91" w14:textId="6FA15366" w:rsidR="00B207EC" w:rsidRDefault="00B207EC" w:rsidP="00B207EC">
      <w:pPr>
        <w:spacing w:line="360" w:lineRule="auto"/>
        <w:jc w:val="both"/>
        <w:rPr>
          <w:rFonts w:ascii="Times New Roman" w:hAnsi="Times New Roman" w:cs="Times New Roman"/>
          <w:sz w:val="28"/>
          <w:szCs w:val="28"/>
        </w:rPr>
      </w:pPr>
    </w:p>
    <w:p w14:paraId="1B096F23" w14:textId="53F94796" w:rsidR="00B207EC" w:rsidRDefault="00B207EC" w:rsidP="00B207EC">
      <w:pPr>
        <w:spacing w:line="360" w:lineRule="auto"/>
        <w:jc w:val="both"/>
        <w:rPr>
          <w:rFonts w:ascii="Times New Roman" w:hAnsi="Times New Roman" w:cs="Times New Roman"/>
          <w:sz w:val="28"/>
          <w:szCs w:val="28"/>
        </w:rPr>
      </w:pPr>
    </w:p>
    <w:p w14:paraId="1D3C3656" w14:textId="29FD49D9" w:rsidR="00B207EC" w:rsidRDefault="00B207EC" w:rsidP="00B207EC">
      <w:pPr>
        <w:spacing w:line="360" w:lineRule="auto"/>
        <w:jc w:val="both"/>
        <w:rPr>
          <w:rFonts w:ascii="Times New Roman" w:hAnsi="Times New Roman" w:cs="Times New Roman"/>
          <w:sz w:val="28"/>
          <w:szCs w:val="28"/>
        </w:rPr>
      </w:pPr>
    </w:p>
    <w:p w14:paraId="7506E40B" w14:textId="24676E83" w:rsidR="00B207EC" w:rsidRDefault="00B207EC" w:rsidP="00B207EC">
      <w:pPr>
        <w:spacing w:line="360" w:lineRule="auto"/>
        <w:jc w:val="both"/>
        <w:rPr>
          <w:rFonts w:ascii="Times New Roman" w:hAnsi="Times New Roman" w:cs="Times New Roman"/>
          <w:sz w:val="28"/>
          <w:szCs w:val="28"/>
        </w:rPr>
      </w:pPr>
    </w:p>
    <w:p w14:paraId="2F075C73" w14:textId="48727ED8" w:rsidR="00B207EC" w:rsidRDefault="00B207EC" w:rsidP="00B207EC">
      <w:pPr>
        <w:spacing w:line="360" w:lineRule="auto"/>
        <w:jc w:val="both"/>
        <w:rPr>
          <w:rFonts w:ascii="Times New Roman" w:hAnsi="Times New Roman" w:cs="Times New Roman"/>
          <w:sz w:val="28"/>
          <w:szCs w:val="28"/>
        </w:rPr>
      </w:pPr>
    </w:p>
    <w:p w14:paraId="6B7900DA" w14:textId="1C22A9FA" w:rsidR="00B207EC" w:rsidRDefault="00B207EC" w:rsidP="00B207EC">
      <w:pPr>
        <w:spacing w:line="360" w:lineRule="auto"/>
        <w:jc w:val="both"/>
        <w:rPr>
          <w:rFonts w:ascii="Times New Roman" w:hAnsi="Times New Roman" w:cs="Times New Roman"/>
          <w:sz w:val="28"/>
          <w:szCs w:val="28"/>
        </w:rPr>
      </w:pPr>
    </w:p>
    <w:p w14:paraId="78DF9C2E" w14:textId="3577920A" w:rsidR="00B207EC" w:rsidRDefault="00B207EC" w:rsidP="00B207EC">
      <w:pPr>
        <w:spacing w:line="360" w:lineRule="auto"/>
        <w:jc w:val="both"/>
        <w:rPr>
          <w:rFonts w:ascii="Times New Roman" w:hAnsi="Times New Roman" w:cs="Times New Roman"/>
          <w:sz w:val="28"/>
          <w:szCs w:val="28"/>
        </w:rPr>
      </w:pPr>
    </w:p>
    <w:p w14:paraId="472A50E4" w14:textId="3D6E0AB4" w:rsidR="00B207EC" w:rsidRDefault="00B207EC" w:rsidP="00B207EC">
      <w:pPr>
        <w:spacing w:line="360" w:lineRule="auto"/>
        <w:jc w:val="both"/>
        <w:rPr>
          <w:rFonts w:ascii="Times New Roman" w:hAnsi="Times New Roman" w:cs="Times New Roman"/>
          <w:sz w:val="28"/>
          <w:szCs w:val="28"/>
        </w:rPr>
      </w:pPr>
    </w:p>
    <w:p w14:paraId="419D66FE" w14:textId="4E8502AD" w:rsidR="00B207EC" w:rsidRDefault="00B207EC" w:rsidP="00B207EC">
      <w:pPr>
        <w:spacing w:line="360" w:lineRule="auto"/>
        <w:jc w:val="both"/>
        <w:rPr>
          <w:rFonts w:ascii="Times New Roman" w:hAnsi="Times New Roman" w:cs="Times New Roman"/>
          <w:sz w:val="28"/>
          <w:szCs w:val="28"/>
        </w:rPr>
      </w:pPr>
    </w:p>
    <w:p w14:paraId="5FC48FF8" w14:textId="12D4173B" w:rsidR="00B207EC" w:rsidRDefault="00B207EC" w:rsidP="00B207EC">
      <w:pPr>
        <w:spacing w:line="360" w:lineRule="auto"/>
        <w:jc w:val="both"/>
        <w:rPr>
          <w:rFonts w:ascii="Times New Roman" w:hAnsi="Times New Roman" w:cs="Times New Roman"/>
          <w:sz w:val="28"/>
          <w:szCs w:val="28"/>
        </w:rPr>
      </w:pPr>
    </w:p>
    <w:p w14:paraId="6D8BE8C1" w14:textId="2B6D2867" w:rsidR="00B207EC" w:rsidRDefault="00B207EC" w:rsidP="00B207EC">
      <w:pPr>
        <w:spacing w:line="360" w:lineRule="auto"/>
        <w:jc w:val="both"/>
        <w:rPr>
          <w:rFonts w:ascii="Times New Roman" w:hAnsi="Times New Roman" w:cs="Times New Roman"/>
          <w:sz w:val="28"/>
          <w:szCs w:val="28"/>
        </w:rPr>
      </w:pPr>
    </w:p>
    <w:p w14:paraId="15B3CDAA" w14:textId="2DE5A8DC" w:rsidR="00B207EC" w:rsidRDefault="00B207EC" w:rsidP="00B207EC">
      <w:pPr>
        <w:spacing w:line="360" w:lineRule="auto"/>
        <w:jc w:val="both"/>
        <w:rPr>
          <w:rFonts w:ascii="Times New Roman" w:hAnsi="Times New Roman" w:cs="Times New Roman"/>
          <w:sz w:val="28"/>
          <w:szCs w:val="28"/>
        </w:rPr>
      </w:pPr>
    </w:p>
    <w:p w14:paraId="5E8BB8F1" w14:textId="3142D828" w:rsidR="00B207EC" w:rsidRDefault="00B207EC" w:rsidP="00B207EC">
      <w:pPr>
        <w:spacing w:line="360" w:lineRule="auto"/>
        <w:jc w:val="both"/>
        <w:rPr>
          <w:rFonts w:ascii="Times New Roman" w:hAnsi="Times New Roman" w:cs="Times New Roman"/>
          <w:sz w:val="28"/>
          <w:szCs w:val="28"/>
        </w:rPr>
      </w:pPr>
    </w:p>
    <w:p w14:paraId="6C6B51DE" w14:textId="6C309B98" w:rsidR="00B207EC" w:rsidRDefault="00B207EC" w:rsidP="00B207EC">
      <w:pPr>
        <w:spacing w:line="360" w:lineRule="auto"/>
        <w:jc w:val="both"/>
        <w:rPr>
          <w:rFonts w:ascii="Times New Roman" w:hAnsi="Times New Roman" w:cs="Times New Roman"/>
          <w:sz w:val="28"/>
          <w:szCs w:val="28"/>
        </w:rPr>
      </w:pPr>
    </w:p>
    <w:p w14:paraId="1FCE106E" w14:textId="3F590954" w:rsidR="00B207EC" w:rsidRDefault="00B207EC" w:rsidP="00B207EC">
      <w:pPr>
        <w:spacing w:line="360" w:lineRule="auto"/>
        <w:jc w:val="both"/>
        <w:rPr>
          <w:rFonts w:ascii="Times New Roman" w:hAnsi="Times New Roman" w:cs="Times New Roman"/>
          <w:sz w:val="28"/>
          <w:szCs w:val="28"/>
        </w:rPr>
      </w:pPr>
    </w:p>
    <w:p w14:paraId="55C7AC4A" w14:textId="68296560" w:rsidR="00B207EC" w:rsidRDefault="00B207EC" w:rsidP="00B207EC">
      <w:pPr>
        <w:spacing w:line="360" w:lineRule="auto"/>
        <w:jc w:val="both"/>
        <w:rPr>
          <w:rFonts w:ascii="Times New Roman" w:hAnsi="Times New Roman" w:cs="Times New Roman"/>
          <w:sz w:val="28"/>
          <w:szCs w:val="28"/>
        </w:rPr>
      </w:pPr>
    </w:p>
    <w:p w14:paraId="1723138E" w14:textId="37B1F5D8" w:rsidR="00B207EC" w:rsidRDefault="00B207EC" w:rsidP="00B207EC">
      <w:pPr>
        <w:spacing w:line="360" w:lineRule="auto"/>
        <w:jc w:val="both"/>
        <w:rPr>
          <w:rFonts w:ascii="Times New Roman" w:hAnsi="Times New Roman" w:cs="Times New Roman"/>
          <w:sz w:val="28"/>
          <w:szCs w:val="28"/>
        </w:rPr>
      </w:pPr>
    </w:p>
    <w:p w14:paraId="6F62FD1D" w14:textId="43954496" w:rsidR="00B207EC" w:rsidRDefault="00B207EC" w:rsidP="00B207EC">
      <w:pPr>
        <w:spacing w:line="360" w:lineRule="auto"/>
        <w:jc w:val="both"/>
        <w:rPr>
          <w:rFonts w:ascii="Times New Roman" w:hAnsi="Times New Roman" w:cs="Times New Roman"/>
          <w:sz w:val="28"/>
          <w:szCs w:val="28"/>
        </w:rPr>
      </w:pPr>
    </w:p>
    <w:p w14:paraId="5074FC7E" w14:textId="3E7DD452" w:rsidR="00B207EC" w:rsidRPr="00F62215" w:rsidRDefault="00B207EC" w:rsidP="00F62215">
      <w:pPr>
        <w:spacing w:line="360" w:lineRule="auto"/>
        <w:jc w:val="center"/>
        <w:rPr>
          <w:rFonts w:ascii="Times New Roman" w:hAnsi="Times New Roman" w:cs="Times New Roman"/>
          <w:b/>
          <w:sz w:val="28"/>
          <w:szCs w:val="28"/>
        </w:rPr>
      </w:pPr>
      <w:r w:rsidRPr="00F62215">
        <w:rPr>
          <w:rFonts w:ascii="Times New Roman" w:hAnsi="Times New Roman" w:cs="Times New Roman"/>
          <w:b/>
          <w:sz w:val="28"/>
          <w:szCs w:val="28"/>
        </w:rPr>
        <w:lastRenderedPageBreak/>
        <w:t>З</w:t>
      </w:r>
      <w:r w:rsidR="00F62215" w:rsidRPr="00F62215">
        <w:rPr>
          <w:rFonts w:ascii="Times New Roman" w:hAnsi="Times New Roman" w:cs="Times New Roman"/>
          <w:b/>
          <w:sz w:val="28"/>
          <w:szCs w:val="28"/>
        </w:rPr>
        <w:t>аключение</w:t>
      </w:r>
    </w:p>
    <w:p w14:paraId="34505B20" w14:textId="167715CC" w:rsidR="00B67A44" w:rsidRDefault="00B67A44" w:rsidP="00B67A44">
      <w:pPr>
        <w:spacing w:line="360" w:lineRule="auto"/>
        <w:ind w:firstLine="708"/>
        <w:jc w:val="both"/>
        <w:rPr>
          <w:rFonts w:ascii="Times New Roman" w:hAnsi="Times New Roman" w:cs="Times New Roman"/>
          <w:sz w:val="28"/>
          <w:szCs w:val="28"/>
        </w:rPr>
      </w:pPr>
      <w:r w:rsidRPr="00B67A44">
        <w:rPr>
          <w:rFonts w:ascii="Times New Roman" w:hAnsi="Times New Roman" w:cs="Times New Roman"/>
          <w:sz w:val="28"/>
          <w:szCs w:val="28"/>
        </w:rPr>
        <w:t>Бюджет – это система, используемая правительством и другими организациями для планирования доходов и расходов и для осуществления контроля над ними.</w:t>
      </w:r>
    </w:p>
    <w:p w14:paraId="718BDFEA" w14:textId="498CF2AD" w:rsidR="00B67A44" w:rsidRDefault="00B67A44" w:rsidP="00B67A44">
      <w:pPr>
        <w:spacing w:line="360" w:lineRule="auto"/>
        <w:ind w:firstLine="708"/>
        <w:jc w:val="both"/>
        <w:rPr>
          <w:rFonts w:ascii="Times New Roman" w:hAnsi="Times New Roman" w:cs="Times New Roman"/>
          <w:sz w:val="28"/>
          <w:szCs w:val="28"/>
        </w:rPr>
      </w:pPr>
      <w:r w:rsidRPr="00B67A44">
        <w:rPr>
          <w:rFonts w:ascii="Times New Roman" w:hAnsi="Times New Roman" w:cs="Times New Roman"/>
          <w:sz w:val="28"/>
          <w:szCs w:val="28"/>
        </w:rPr>
        <w:t>Важнейшей задачей, которая возложена на государство, выступает регулирование экономической жизни. Для ее решения власти проводят фискальную политику.</w:t>
      </w:r>
    </w:p>
    <w:p w14:paraId="3F46B722" w14:textId="516509C1" w:rsidR="00B67A44" w:rsidRDefault="00B67A44" w:rsidP="00B67A44">
      <w:pPr>
        <w:spacing w:line="360" w:lineRule="auto"/>
        <w:ind w:firstLine="708"/>
        <w:jc w:val="both"/>
        <w:rPr>
          <w:rFonts w:ascii="Times New Roman" w:hAnsi="Times New Roman" w:cs="Times New Roman"/>
          <w:sz w:val="28"/>
          <w:szCs w:val="28"/>
        </w:rPr>
      </w:pPr>
      <w:r w:rsidRPr="00B67A44">
        <w:rPr>
          <w:rFonts w:ascii="Times New Roman" w:hAnsi="Times New Roman" w:cs="Times New Roman"/>
          <w:sz w:val="28"/>
          <w:szCs w:val="28"/>
        </w:rPr>
        <w:t xml:space="preserve">Фискальная (лат. </w:t>
      </w:r>
      <w:proofErr w:type="spellStart"/>
      <w:r w:rsidRPr="00B67A44">
        <w:rPr>
          <w:rFonts w:ascii="Times New Roman" w:hAnsi="Times New Roman" w:cs="Times New Roman"/>
          <w:sz w:val="28"/>
          <w:szCs w:val="28"/>
        </w:rPr>
        <w:t>fiscalis</w:t>
      </w:r>
      <w:proofErr w:type="spellEnd"/>
      <w:r w:rsidRPr="00B67A44">
        <w:rPr>
          <w:rFonts w:ascii="Times New Roman" w:hAnsi="Times New Roman" w:cs="Times New Roman"/>
          <w:sz w:val="28"/>
          <w:szCs w:val="28"/>
        </w:rPr>
        <w:t xml:space="preserve"> – казенный) политика – политика совокупность финансовых мероприятий государства по регулированию правительственных доходов и расходов [3]. Она включает в себя использование прямых и косвенных финансовых методов регулирования экономики.</w:t>
      </w:r>
    </w:p>
    <w:p w14:paraId="6B9E05BE" w14:textId="77777777" w:rsidR="00B67A44" w:rsidRPr="00B67A44" w:rsidRDefault="00B67A44" w:rsidP="00B67A44">
      <w:pPr>
        <w:spacing w:line="360" w:lineRule="auto"/>
        <w:ind w:firstLine="708"/>
        <w:jc w:val="both"/>
        <w:rPr>
          <w:rFonts w:ascii="Times New Roman" w:hAnsi="Times New Roman" w:cs="Times New Roman"/>
          <w:sz w:val="28"/>
          <w:szCs w:val="28"/>
        </w:rPr>
      </w:pPr>
      <w:r w:rsidRPr="00B67A44">
        <w:rPr>
          <w:rFonts w:ascii="Times New Roman" w:hAnsi="Times New Roman" w:cs="Times New Roman"/>
          <w:sz w:val="28"/>
          <w:szCs w:val="28"/>
        </w:rPr>
        <w:t xml:space="preserve">В зависимости от применения этих методов различают два вида фискальной политики государства: дискреционную и </w:t>
      </w:r>
      <w:proofErr w:type="spellStart"/>
      <w:r w:rsidRPr="00B67A44">
        <w:rPr>
          <w:rFonts w:ascii="Times New Roman" w:hAnsi="Times New Roman" w:cs="Times New Roman"/>
          <w:sz w:val="28"/>
          <w:szCs w:val="28"/>
        </w:rPr>
        <w:t>недискреционную</w:t>
      </w:r>
      <w:proofErr w:type="spellEnd"/>
      <w:r w:rsidRPr="00B67A44">
        <w:rPr>
          <w:rFonts w:ascii="Times New Roman" w:hAnsi="Times New Roman" w:cs="Times New Roman"/>
          <w:sz w:val="28"/>
          <w:szCs w:val="28"/>
        </w:rPr>
        <w:t>.</w:t>
      </w:r>
    </w:p>
    <w:p w14:paraId="04106E22" w14:textId="77777777" w:rsidR="00B67A44" w:rsidRPr="00B67A44" w:rsidRDefault="00B67A44" w:rsidP="00B67A44">
      <w:pPr>
        <w:spacing w:line="360" w:lineRule="auto"/>
        <w:ind w:firstLine="708"/>
        <w:jc w:val="both"/>
        <w:rPr>
          <w:rFonts w:ascii="Times New Roman" w:hAnsi="Times New Roman" w:cs="Times New Roman"/>
          <w:sz w:val="28"/>
          <w:szCs w:val="28"/>
        </w:rPr>
      </w:pPr>
      <w:r w:rsidRPr="00B67A44">
        <w:rPr>
          <w:rFonts w:ascii="Times New Roman" w:hAnsi="Times New Roman" w:cs="Times New Roman"/>
          <w:sz w:val="28"/>
          <w:szCs w:val="28"/>
        </w:rPr>
        <w:t>Дискреционную политику в зависимости от фазы экономических циклов делят на:</w:t>
      </w:r>
    </w:p>
    <w:p w14:paraId="2FF94BC2" w14:textId="77777777" w:rsidR="00B67A44" w:rsidRDefault="00B67A44" w:rsidP="00B67A44">
      <w:pPr>
        <w:pStyle w:val="a3"/>
        <w:numPr>
          <w:ilvl w:val="0"/>
          <w:numId w:val="21"/>
        </w:numPr>
        <w:spacing w:line="360" w:lineRule="auto"/>
        <w:jc w:val="both"/>
        <w:rPr>
          <w:rFonts w:ascii="Times New Roman" w:hAnsi="Times New Roman" w:cs="Times New Roman"/>
          <w:sz w:val="28"/>
          <w:szCs w:val="28"/>
        </w:rPr>
      </w:pPr>
      <w:r w:rsidRPr="00B67A44">
        <w:rPr>
          <w:rFonts w:ascii="Times New Roman" w:hAnsi="Times New Roman" w:cs="Times New Roman"/>
          <w:sz w:val="28"/>
          <w:szCs w:val="28"/>
        </w:rPr>
        <w:t>Стимулирующую бюджетно-налоговую политику (фискальная экспансия);</w:t>
      </w:r>
    </w:p>
    <w:p w14:paraId="2C341572" w14:textId="51D33DDE" w:rsidR="00B67A44" w:rsidRPr="00B67A44" w:rsidRDefault="00B67A44" w:rsidP="00B67A44">
      <w:pPr>
        <w:pStyle w:val="a3"/>
        <w:numPr>
          <w:ilvl w:val="0"/>
          <w:numId w:val="21"/>
        </w:numPr>
        <w:spacing w:line="360" w:lineRule="auto"/>
        <w:jc w:val="both"/>
        <w:rPr>
          <w:rFonts w:ascii="Times New Roman" w:hAnsi="Times New Roman" w:cs="Times New Roman"/>
          <w:sz w:val="28"/>
          <w:szCs w:val="28"/>
        </w:rPr>
      </w:pPr>
      <w:r w:rsidRPr="00B67A44">
        <w:rPr>
          <w:rFonts w:ascii="Times New Roman" w:hAnsi="Times New Roman" w:cs="Times New Roman"/>
          <w:sz w:val="28"/>
          <w:szCs w:val="28"/>
        </w:rPr>
        <w:t>Сдерживающую бюджетно-налоговую политику (фискальная рестрикция).</w:t>
      </w:r>
    </w:p>
    <w:p w14:paraId="660547DA" w14:textId="0EEA02CC" w:rsidR="00B67A44" w:rsidRDefault="000452FD" w:rsidP="000452FD">
      <w:pPr>
        <w:spacing w:line="360" w:lineRule="auto"/>
        <w:ind w:firstLine="708"/>
        <w:jc w:val="both"/>
        <w:rPr>
          <w:rFonts w:ascii="Times New Roman" w:hAnsi="Times New Roman" w:cs="Times New Roman"/>
          <w:sz w:val="28"/>
          <w:szCs w:val="28"/>
        </w:rPr>
      </w:pPr>
      <w:r w:rsidRPr="000452FD">
        <w:rPr>
          <w:rFonts w:ascii="Times New Roman" w:hAnsi="Times New Roman" w:cs="Times New Roman"/>
          <w:sz w:val="28"/>
          <w:szCs w:val="28"/>
        </w:rPr>
        <w:t>Для регулирования рыночной экономики государство активно использует инструменты фискальной политики, которыми являются налоги и государственные расходы.</w:t>
      </w:r>
    </w:p>
    <w:p w14:paraId="61BBE1BF" w14:textId="77777777" w:rsidR="000452FD" w:rsidRPr="000452FD" w:rsidRDefault="000452FD" w:rsidP="000452FD">
      <w:pPr>
        <w:spacing w:line="360" w:lineRule="auto"/>
        <w:ind w:firstLine="708"/>
        <w:jc w:val="both"/>
        <w:rPr>
          <w:rFonts w:ascii="Times New Roman" w:hAnsi="Times New Roman" w:cs="Times New Roman"/>
          <w:sz w:val="28"/>
          <w:szCs w:val="28"/>
        </w:rPr>
      </w:pPr>
      <w:r w:rsidRPr="000452FD">
        <w:rPr>
          <w:rFonts w:ascii="Times New Roman" w:hAnsi="Times New Roman" w:cs="Times New Roman"/>
          <w:sz w:val="28"/>
          <w:szCs w:val="28"/>
        </w:rPr>
        <w:t>Экономическая деятельность государства, подвержена рискам. Одними из наиболее важных являются фискальные и налоговые риски.</w:t>
      </w:r>
    </w:p>
    <w:p w14:paraId="7FD05491" w14:textId="77777777" w:rsidR="000452FD" w:rsidRPr="000452FD" w:rsidRDefault="000452FD" w:rsidP="000452FD">
      <w:pPr>
        <w:spacing w:line="360" w:lineRule="auto"/>
        <w:ind w:firstLine="708"/>
        <w:jc w:val="both"/>
        <w:rPr>
          <w:rFonts w:ascii="Times New Roman" w:hAnsi="Times New Roman" w:cs="Times New Roman"/>
          <w:sz w:val="28"/>
          <w:szCs w:val="28"/>
        </w:rPr>
      </w:pPr>
    </w:p>
    <w:p w14:paraId="4279FA31" w14:textId="75037834" w:rsidR="000452FD" w:rsidRDefault="000452FD" w:rsidP="000452FD">
      <w:pPr>
        <w:spacing w:line="360" w:lineRule="auto"/>
        <w:ind w:firstLine="708"/>
        <w:jc w:val="both"/>
        <w:rPr>
          <w:rFonts w:ascii="Times New Roman" w:hAnsi="Times New Roman" w:cs="Times New Roman"/>
          <w:sz w:val="28"/>
          <w:szCs w:val="28"/>
        </w:rPr>
      </w:pPr>
      <w:r w:rsidRPr="000452FD">
        <w:rPr>
          <w:rFonts w:ascii="Times New Roman" w:hAnsi="Times New Roman" w:cs="Times New Roman"/>
          <w:sz w:val="28"/>
          <w:szCs w:val="28"/>
        </w:rPr>
        <w:lastRenderedPageBreak/>
        <w:t>Фискальные риски для государства связаны с угрозами снижения и потерь доходов бюджетов всех уровней бюджетной системы и иных фондов денежных средств.</w:t>
      </w:r>
    </w:p>
    <w:p w14:paraId="22831361" w14:textId="77777777" w:rsidR="000452FD" w:rsidRPr="000452FD" w:rsidRDefault="000452FD" w:rsidP="000452FD">
      <w:pPr>
        <w:spacing w:line="360" w:lineRule="auto"/>
        <w:ind w:firstLine="708"/>
        <w:jc w:val="both"/>
        <w:rPr>
          <w:rFonts w:ascii="Times New Roman" w:hAnsi="Times New Roman" w:cs="Times New Roman"/>
          <w:sz w:val="28"/>
          <w:szCs w:val="28"/>
        </w:rPr>
      </w:pPr>
      <w:r w:rsidRPr="000452FD">
        <w:rPr>
          <w:rFonts w:ascii="Times New Roman" w:hAnsi="Times New Roman" w:cs="Times New Roman"/>
          <w:sz w:val="28"/>
          <w:szCs w:val="28"/>
        </w:rPr>
        <w:t>Налоговые риски государства связаны с риском снижения налоговых доходов в бюджеты соответствующих уровней бюджетной системы.</w:t>
      </w:r>
    </w:p>
    <w:p w14:paraId="21275CCD" w14:textId="3DF0DEB9" w:rsidR="000452FD" w:rsidRDefault="000452FD" w:rsidP="000452FD">
      <w:pPr>
        <w:spacing w:line="360" w:lineRule="auto"/>
        <w:ind w:firstLine="708"/>
        <w:jc w:val="both"/>
        <w:rPr>
          <w:rFonts w:ascii="Times New Roman" w:hAnsi="Times New Roman" w:cs="Times New Roman"/>
          <w:sz w:val="28"/>
          <w:szCs w:val="28"/>
        </w:rPr>
      </w:pPr>
      <w:r w:rsidRPr="000452FD">
        <w:rPr>
          <w:rFonts w:ascii="Times New Roman" w:hAnsi="Times New Roman" w:cs="Times New Roman"/>
          <w:sz w:val="28"/>
          <w:szCs w:val="28"/>
        </w:rPr>
        <w:t>Результатом этих рисков может стать подрыв доходной базы бюджета как института финансового обеспечения функций государства, включая обеспечение его безопасности и обороны, защиты прав граждан, борьбы с преступлениями, развития экономики в целом.</w:t>
      </w:r>
    </w:p>
    <w:p w14:paraId="5C9D3260" w14:textId="3528896D" w:rsidR="000452FD" w:rsidRDefault="000452FD" w:rsidP="000452FD">
      <w:pPr>
        <w:spacing w:line="360" w:lineRule="auto"/>
        <w:ind w:firstLine="708"/>
        <w:jc w:val="both"/>
        <w:rPr>
          <w:rFonts w:ascii="Times New Roman" w:hAnsi="Times New Roman" w:cs="Times New Roman"/>
          <w:sz w:val="28"/>
          <w:szCs w:val="28"/>
        </w:rPr>
      </w:pPr>
      <w:r w:rsidRPr="000452FD">
        <w:rPr>
          <w:rFonts w:ascii="Times New Roman" w:hAnsi="Times New Roman" w:cs="Times New Roman"/>
          <w:sz w:val="28"/>
          <w:szCs w:val="28"/>
        </w:rPr>
        <w:t>Поэтому правительство должно принимать меры по снижению данных рисков и эти действия можно проводить за счет инструментов фискальной политики страны.</w:t>
      </w:r>
    </w:p>
    <w:p w14:paraId="6F2CFA94" w14:textId="1444E68C" w:rsidR="000452FD" w:rsidRDefault="000452FD" w:rsidP="000452FD">
      <w:pPr>
        <w:spacing w:line="360" w:lineRule="auto"/>
        <w:ind w:firstLine="708"/>
        <w:jc w:val="both"/>
        <w:rPr>
          <w:rFonts w:ascii="Times New Roman" w:hAnsi="Times New Roman" w:cs="Times New Roman"/>
          <w:sz w:val="28"/>
          <w:szCs w:val="28"/>
        </w:rPr>
      </w:pPr>
      <w:r w:rsidRPr="000452FD">
        <w:rPr>
          <w:rFonts w:ascii="Times New Roman" w:hAnsi="Times New Roman" w:cs="Times New Roman"/>
          <w:sz w:val="28"/>
          <w:szCs w:val="28"/>
        </w:rPr>
        <w:t>Фискальная политика имеет очень большое значение в жизни страны. Ведь от того, как власти будут проводить государственное регулирование, зависит благополучие всех жителей данного государства. Поэтому она должна быть очень четко и внимательно разработана, чтобы риск негативных последствий от проведения данной политики был минимален.</w:t>
      </w:r>
    </w:p>
    <w:p w14:paraId="1C7D323B" w14:textId="09FCD116" w:rsidR="00840C14" w:rsidRDefault="00840C14" w:rsidP="00840C14">
      <w:pPr>
        <w:spacing w:line="360" w:lineRule="auto"/>
        <w:jc w:val="both"/>
        <w:rPr>
          <w:rFonts w:ascii="Times New Roman" w:hAnsi="Times New Roman" w:cs="Times New Roman"/>
          <w:sz w:val="28"/>
          <w:szCs w:val="28"/>
        </w:rPr>
      </w:pPr>
    </w:p>
    <w:p w14:paraId="42EDEFB1" w14:textId="3D1123B5" w:rsidR="00840C14" w:rsidRDefault="00840C14" w:rsidP="00840C14">
      <w:pPr>
        <w:spacing w:line="360" w:lineRule="auto"/>
        <w:jc w:val="both"/>
        <w:rPr>
          <w:rFonts w:ascii="Times New Roman" w:hAnsi="Times New Roman" w:cs="Times New Roman"/>
          <w:sz w:val="28"/>
          <w:szCs w:val="28"/>
        </w:rPr>
      </w:pPr>
    </w:p>
    <w:p w14:paraId="55939864" w14:textId="1A4A12AA" w:rsidR="00840C14" w:rsidRDefault="00840C14" w:rsidP="00840C14">
      <w:pPr>
        <w:spacing w:line="360" w:lineRule="auto"/>
        <w:jc w:val="both"/>
        <w:rPr>
          <w:rFonts w:ascii="Times New Roman" w:hAnsi="Times New Roman" w:cs="Times New Roman"/>
          <w:sz w:val="28"/>
          <w:szCs w:val="28"/>
        </w:rPr>
      </w:pPr>
    </w:p>
    <w:p w14:paraId="26BAD189" w14:textId="68053D13" w:rsidR="00840C14" w:rsidRDefault="00840C14" w:rsidP="00840C14">
      <w:pPr>
        <w:spacing w:line="360" w:lineRule="auto"/>
        <w:jc w:val="both"/>
        <w:rPr>
          <w:rFonts w:ascii="Times New Roman" w:hAnsi="Times New Roman" w:cs="Times New Roman"/>
          <w:sz w:val="28"/>
          <w:szCs w:val="28"/>
        </w:rPr>
      </w:pPr>
    </w:p>
    <w:p w14:paraId="2C04E69C" w14:textId="530FA6F1" w:rsidR="00840C14" w:rsidRDefault="00840C14" w:rsidP="00840C14">
      <w:pPr>
        <w:spacing w:line="360" w:lineRule="auto"/>
        <w:jc w:val="both"/>
        <w:rPr>
          <w:rFonts w:ascii="Times New Roman" w:hAnsi="Times New Roman" w:cs="Times New Roman"/>
          <w:sz w:val="28"/>
          <w:szCs w:val="28"/>
        </w:rPr>
      </w:pPr>
    </w:p>
    <w:p w14:paraId="1A845534" w14:textId="61C563B6" w:rsidR="00840C14" w:rsidRDefault="00840C14" w:rsidP="00840C14">
      <w:pPr>
        <w:spacing w:line="360" w:lineRule="auto"/>
        <w:jc w:val="both"/>
        <w:rPr>
          <w:rFonts w:ascii="Times New Roman" w:hAnsi="Times New Roman" w:cs="Times New Roman"/>
          <w:sz w:val="28"/>
          <w:szCs w:val="28"/>
        </w:rPr>
      </w:pPr>
    </w:p>
    <w:p w14:paraId="5873D97E" w14:textId="2FB9BF91" w:rsidR="00840C14" w:rsidRDefault="00840C14" w:rsidP="00840C14">
      <w:pPr>
        <w:spacing w:line="360" w:lineRule="auto"/>
        <w:jc w:val="both"/>
        <w:rPr>
          <w:rFonts w:ascii="Times New Roman" w:hAnsi="Times New Roman" w:cs="Times New Roman"/>
          <w:sz w:val="28"/>
          <w:szCs w:val="28"/>
        </w:rPr>
      </w:pPr>
    </w:p>
    <w:p w14:paraId="03F6DBCC" w14:textId="77777777" w:rsidR="006570BC" w:rsidRDefault="006570BC" w:rsidP="00840C14">
      <w:pPr>
        <w:spacing w:line="360" w:lineRule="auto"/>
        <w:jc w:val="both"/>
        <w:rPr>
          <w:rFonts w:ascii="Times New Roman" w:hAnsi="Times New Roman" w:cs="Times New Roman"/>
          <w:sz w:val="28"/>
          <w:szCs w:val="28"/>
        </w:rPr>
      </w:pPr>
    </w:p>
    <w:p w14:paraId="2CEC8404" w14:textId="1B09D7E8" w:rsidR="00172D52" w:rsidRPr="00172D52" w:rsidRDefault="00172D52" w:rsidP="00172D5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w:t>
      </w:r>
      <w:r w:rsidR="006570BC">
        <w:rPr>
          <w:rFonts w:ascii="Times New Roman" w:hAnsi="Times New Roman" w:cs="Times New Roman"/>
          <w:sz w:val="28"/>
          <w:szCs w:val="28"/>
        </w:rPr>
        <w:t>писок использованных источников</w:t>
      </w:r>
    </w:p>
    <w:p w14:paraId="1BF6E866" w14:textId="1D0A3DAB" w:rsidR="000E4B1A" w:rsidRPr="000E4B1A" w:rsidRDefault="000E4B1A" w:rsidP="000E4B1A">
      <w:pPr>
        <w:spacing w:line="360" w:lineRule="auto"/>
        <w:jc w:val="both"/>
        <w:rPr>
          <w:rFonts w:ascii="Times New Roman" w:hAnsi="Times New Roman" w:cs="Times New Roman"/>
          <w:sz w:val="28"/>
          <w:szCs w:val="28"/>
        </w:rPr>
      </w:pPr>
      <w:r w:rsidRPr="000E4B1A">
        <w:rPr>
          <w:rFonts w:ascii="Times New Roman" w:hAnsi="Times New Roman" w:cs="Times New Roman"/>
          <w:sz w:val="28"/>
          <w:szCs w:val="28"/>
        </w:rPr>
        <w:t xml:space="preserve">1. </w:t>
      </w:r>
      <w:proofErr w:type="spellStart"/>
      <w:r w:rsidRPr="000E4B1A">
        <w:rPr>
          <w:rFonts w:ascii="Times New Roman" w:hAnsi="Times New Roman" w:cs="Times New Roman"/>
          <w:sz w:val="28"/>
          <w:szCs w:val="28"/>
        </w:rPr>
        <w:t>Баликоев</w:t>
      </w:r>
      <w:proofErr w:type="spellEnd"/>
      <w:r w:rsidRPr="000E4B1A">
        <w:rPr>
          <w:rFonts w:ascii="Times New Roman" w:hAnsi="Times New Roman" w:cs="Times New Roman"/>
          <w:sz w:val="28"/>
          <w:szCs w:val="28"/>
        </w:rPr>
        <w:t xml:space="preserve"> В.З. Общая экономическая теория </w:t>
      </w:r>
      <w:r w:rsidR="003E045E" w:rsidRPr="003E045E">
        <w:rPr>
          <w:rFonts w:ascii="Times New Roman" w:hAnsi="Times New Roman" w:cs="Times New Roman"/>
          <w:sz w:val="28"/>
          <w:szCs w:val="28"/>
        </w:rPr>
        <w:t>/</w:t>
      </w:r>
      <w:r w:rsidRPr="000E4B1A">
        <w:rPr>
          <w:rFonts w:ascii="Times New Roman" w:hAnsi="Times New Roman" w:cs="Times New Roman"/>
          <w:sz w:val="28"/>
          <w:szCs w:val="28"/>
        </w:rPr>
        <w:t xml:space="preserve">/ В. З. </w:t>
      </w:r>
      <w:proofErr w:type="spellStart"/>
      <w:r w:rsidRPr="000E4B1A">
        <w:rPr>
          <w:rFonts w:ascii="Times New Roman" w:hAnsi="Times New Roman" w:cs="Times New Roman"/>
          <w:sz w:val="28"/>
          <w:szCs w:val="28"/>
        </w:rPr>
        <w:t>Баликоев</w:t>
      </w:r>
      <w:proofErr w:type="spellEnd"/>
      <w:r w:rsidRPr="000E4B1A">
        <w:rPr>
          <w:rFonts w:ascii="Times New Roman" w:hAnsi="Times New Roman" w:cs="Times New Roman"/>
          <w:sz w:val="28"/>
          <w:szCs w:val="28"/>
        </w:rPr>
        <w:t xml:space="preserve">. – </w:t>
      </w:r>
      <w:proofErr w:type="spellStart"/>
      <w:r w:rsidRPr="000E4B1A">
        <w:rPr>
          <w:rFonts w:ascii="Times New Roman" w:hAnsi="Times New Roman" w:cs="Times New Roman"/>
          <w:sz w:val="28"/>
          <w:szCs w:val="28"/>
        </w:rPr>
        <w:t>Новосиб</w:t>
      </w:r>
      <w:proofErr w:type="spellEnd"/>
      <w:r w:rsidRPr="000E4B1A">
        <w:rPr>
          <w:rFonts w:ascii="Times New Roman" w:hAnsi="Times New Roman" w:cs="Times New Roman"/>
          <w:sz w:val="28"/>
          <w:szCs w:val="28"/>
        </w:rPr>
        <w:t xml:space="preserve">.: ЮКЭА, </w:t>
      </w:r>
      <w:r w:rsidR="00DA0703">
        <w:rPr>
          <w:rFonts w:ascii="Times New Roman" w:hAnsi="Times New Roman" w:cs="Times New Roman"/>
          <w:sz w:val="28"/>
          <w:szCs w:val="28"/>
        </w:rPr>
        <w:t>2013</w:t>
      </w:r>
      <w:r w:rsidRPr="000E4B1A">
        <w:rPr>
          <w:rFonts w:ascii="Times New Roman" w:hAnsi="Times New Roman" w:cs="Times New Roman"/>
          <w:sz w:val="28"/>
          <w:szCs w:val="28"/>
        </w:rPr>
        <w:t>. – 528 с.</w:t>
      </w:r>
    </w:p>
    <w:p w14:paraId="085F32E9" w14:textId="4C4E716F" w:rsidR="000E4B1A" w:rsidRPr="000E4B1A" w:rsidRDefault="00FF4007" w:rsidP="000E4B1A">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2</w:t>
      </w:r>
      <w:r w:rsidR="000E4B1A" w:rsidRPr="000E4B1A">
        <w:rPr>
          <w:rFonts w:ascii="Times New Roman" w:hAnsi="Times New Roman" w:cs="Times New Roman"/>
          <w:sz w:val="28"/>
          <w:szCs w:val="28"/>
        </w:rPr>
        <w:t>. Борисов Е. Ф. Экономическая теория: учебник</w:t>
      </w:r>
      <w:r w:rsidR="003E045E" w:rsidRPr="003E045E">
        <w:rPr>
          <w:rFonts w:ascii="Times New Roman" w:hAnsi="Times New Roman" w:cs="Times New Roman"/>
          <w:sz w:val="28"/>
          <w:szCs w:val="28"/>
        </w:rPr>
        <w:t xml:space="preserve"> /</w:t>
      </w:r>
      <w:r w:rsidR="000E4B1A" w:rsidRPr="000E4B1A">
        <w:rPr>
          <w:rFonts w:ascii="Times New Roman" w:hAnsi="Times New Roman" w:cs="Times New Roman"/>
          <w:sz w:val="28"/>
          <w:szCs w:val="28"/>
        </w:rPr>
        <w:t>/ Е. Ф. Борисов. – М.: Юрист, 20</w:t>
      </w:r>
      <w:r w:rsidR="00DA0703">
        <w:rPr>
          <w:rFonts w:ascii="Times New Roman" w:hAnsi="Times New Roman" w:cs="Times New Roman"/>
          <w:sz w:val="28"/>
          <w:szCs w:val="28"/>
        </w:rPr>
        <w:t>14</w:t>
      </w:r>
      <w:r w:rsidR="000E4B1A" w:rsidRPr="000E4B1A">
        <w:rPr>
          <w:rFonts w:ascii="Times New Roman" w:hAnsi="Times New Roman" w:cs="Times New Roman"/>
          <w:sz w:val="28"/>
          <w:szCs w:val="28"/>
        </w:rPr>
        <w:t>. – 568 с.</w:t>
      </w:r>
    </w:p>
    <w:p w14:paraId="48C29DC6" w14:textId="786B53F6" w:rsidR="000E4B1A" w:rsidRPr="000E4B1A" w:rsidRDefault="00FF4007" w:rsidP="000E4B1A">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3</w:t>
      </w:r>
      <w:r w:rsidR="000E4B1A" w:rsidRPr="000E4B1A">
        <w:rPr>
          <w:rFonts w:ascii="Times New Roman" w:hAnsi="Times New Roman" w:cs="Times New Roman"/>
          <w:sz w:val="28"/>
          <w:szCs w:val="28"/>
        </w:rPr>
        <w:t xml:space="preserve">. Миляков Н. В. Налоги и налогообложение: Учебник– 5-е изд. </w:t>
      </w:r>
      <w:proofErr w:type="spellStart"/>
      <w:r w:rsidR="000E4B1A" w:rsidRPr="000E4B1A">
        <w:rPr>
          <w:rFonts w:ascii="Times New Roman" w:hAnsi="Times New Roman" w:cs="Times New Roman"/>
          <w:sz w:val="28"/>
          <w:szCs w:val="28"/>
        </w:rPr>
        <w:t>перераб</w:t>
      </w:r>
      <w:proofErr w:type="spellEnd"/>
      <w:proofErr w:type="gramStart"/>
      <w:r w:rsidR="000E4B1A" w:rsidRPr="000E4B1A">
        <w:rPr>
          <w:rFonts w:ascii="Times New Roman" w:hAnsi="Times New Roman" w:cs="Times New Roman"/>
          <w:sz w:val="28"/>
          <w:szCs w:val="28"/>
        </w:rPr>
        <w:t>.</w:t>
      </w:r>
      <w:proofErr w:type="gramEnd"/>
      <w:r w:rsidR="000E4B1A" w:rsidRPr="000E4B1A">
        <w:rPr>
          <w:rFonts w:ascii="Times New Roman" w:hAnsi="Times New Roman" w:cs="Times New Roman"/>
          <w:sz w:val="28"/>
          <w:szCs w:val="28"/>
        </w:rPr>
        <w:t xml:space="preserve"> и доп. </w:t>
      </w:r>
      <w:r w:rsidR="004B385D" w:rsidRPr="004B385D">
        <w:rPr>
          <w:rFonts w:ascii="Times New Roman" w:hAnsi="Times New Roman" w:cs="Times New Roman"/>
          <w:sz w:val="28"/>
          <w:szCs w:val="28"/>
        </w:rPr>
        <w:t>/</w:t>
      </w:r>
      <w:r w:rsidR="000E4B1A" w:rsidRPr="000E4B1A">
        <w:rPr>
          <w:rFonts w:ascii="Times New Roman" w:hAnsi="Times New Roman" w:cs="Times New Roman"/>
          <w:sz w:val="28"/>
          <w:szCs w:val="28"/>
        </w:rPr>
        <w:t>/ Н. В. Миляков. – М.: ИНФРА-М, 20</w:t>
      </w:r>
      <w:r w:rsidR="00DA0703">
        <w:rPr>
          <w:rFonts w:ascii="Times New Roman" w:hAnsi="Times New Roman" w:cs="Times New Roman"/>
          <w:sz w:val="28"/>
          <w:szCs w:val="28"/>
        </w:rPr>
        <w:t>13</w:t>
      </w:r>
      <w:r w:rsidR="000E4B1A" w:rsidRPr="000E4B1A">
        <w:rPr>
          <w:rFonts w:ascii="Times New Roman" w:hAnsi="Times New Roman" w:cs="Times New Roman"/>
          <w:sz w:val="28"/>
          <w:szCs w:val="28"/>
        </w:rPr>
        <w:t>. – 509 с.</w:t>
      </w:r>
    </w:p>
    <w:p w14:paraId="39142421" w14:textId="15184F23" w:rsidR="000E4B1A" w:rsidRPr="000E4B1A" w:rsidRDefault="00FF4007" w:rsidP="000E4B1A">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4</w:t>
      </w:r>
      <w:r w:rsidR="000E4B1A" w:rsidRPr="000E4B1A">
        <w:rPr>
          <w:rFonts w:ascii="Times New Roman" w:hAnsi="Times New Roman" w:cs="Times New Roman"/>
          <w:sz w:val="28"/>
          <w:szCs w:val="28"/>
        </w:rPr>
        <w:t xml:space="preserve">. Общая экономическая теория (политэкономия) </w:t>
      </w:r>
      <w:r w:rsidR="004B385D" w:rsidRPr="004B385D">
        <w:rPr>
          <w:rFonts w:ascii="Times New Roman" w:hAnsi="Times New Roman" w:cs="Times New Roman"/>
          <w:sz w:val="28"/>
          <w:szCs w:val="28"/>
        </w:rPr>
        <w:t>/</w:t>
      </w:r>
      <w:r w:rsidR="000E4B1A" w:rsidRPr="000E4B1A">
        <w:rPr>
          <w:rFonts w:ascii="Times New Roman" w:hAnsi="Times New Roman" w:cs="Times New Roman"/>
          <w:sz w:val="28"/>
          <w:szCs w:val="28"/>
        </w:rPr>
        <w:t xml:space="preserve">/ Учебник под общей ред. акад. Видяпина В. И., акад. Журавлёвой Г. П. – М.: ПРОМО-Медиа, </w:t>
      </w:r>
      <w:r w:rsidR="00DA0703">
        <w:rPr>
          <w:rFonts w:ascii="Times New Roman" w:hAnsi="Times New Roman" w:cs="Times New Roman"/>
          <w:sz w:val="28"/>
          <w:szCs w:val="28"/>
        </w:rPr>
        <w:t>2014</w:t>
      </w:r>
      <w:r w:rsidR="000E4B1A" w:rsidRPr="000E4B1A">
        <w:rPr>
          <w:rFonts w:ascii="Times New Roman" w:hAnsi="Times New Roman" w:cs="Times New Roman"/>
          <w:sz w:val="28"/>
          <w:szCs w:val="28"/>
        </w:rPr>
        <w:t>. – 608 с.</w:t>
      </w:r>
    </w:p>
    <w:p w14:paraId="11A16229" w14:textId="11DF0D15" w:rsidR="000E4B1A" w:rsidRPr="000E4B1A" w:rsidRDefault="00FF4007" w:rsidP="000E4B1A">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5</w:t>
      </w:r>
      <w:r w:rsidR="000E4B1A" w:rsidRPr="000E4B1A">
        <w:rPr>
          <w:rFonts w:ascii="Times New Roman" w:hAnsi="Times New Roman" w:cs="Times New Roman"/>
          <w:sz w:val="28"/>
          <w:szCs w:val="28"/>
        </w:rPr>
        <w:t>. Пименов Н. А. Фискальные риски в системе налоговой безопасности предприятий и государства // Налоги. – 201</w:t>
      </w:r>
      <w:r w:rsidR="00DA0703">
        <w:rPr>
          <w:rFonts w:ascii="Times New Roman" w:hAnsi="Times New Roman" w:cs="Times New Roman"/>
          <w:sz w:val="28"/>
          <w:szCs w:val="28"/>
        </w:rPr>
        <w:t>2</w:t>
      </w:r>
      <w:r w:rsidR="000E4B1A" w:rsidRPr="000E4B1A">
        <w:rPr>
          <w:rFonts w:ascii="Times New Roman" w:hAnsi="Times New Roman" w:cs="Times New Roman"/>
          <w:sz w:val="28"/>
          <w:szCs w:val="28"/>
        </w:rPr>
        <w:t>. – № 4.</w:t>
      </w:r>
    </w:p>
    <w:p w14:paraId="5ABCB988" w14:textId="3363B4BB" w:rsidR="000E4B1A" w:rsidRPr="000E4B1A" w:rsidRDefault="00FF4007" w:rsidP="000E4B1A">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6</w:t>
      </w:r>
      <w:r w:rsidR="000E4B1A" w:rsidRPr="000E4B1A">
        <w:rPr>
          <w:rFonts w:ascii="Times New Roman" w:hAnsi="Times New Roman" w:cs="Times New Roman"/>
          <w:sz w:val="28"/>
          <w:szCs w:val="28"/>
        </w:rPr>
        <w:t xml:space="preserve">. Рузавин Г. И. Основы рыночной экономики: Учебное пособие для вузов </w:t>
      </w:r>
      <w:r w:rsidR="004B385D" w:rsidRPr="004B385D">
        <w:rPr>
          <w:rFonts w:ascii="Times New Roman" w:hAnsi="Times New Roman" w:cs="Times New Roman"/>
          <w:sz w:val="28"/>
          <w:szCs w:val="28"/>
        </w:rPr>
        <w:t>/</w:t>
      </w:r>
      <w:r w:rsidR="000E4B1A" w:rsidRPr="000E4B1A">
        <w:rPr>
          <w:rFonts w:ascii="Times New Roman" w:hAnsi="Times New Roman" w:cs="Times New Roman"/>
          <w:sz w:val="28"/>
          <w:szCs w:val="28"/>
        </w:rPr>
        <w:t>/ Г. И. Рузавин. – М.: Банки и биржи, ЮНИТИ, 20</w:t>
      </w:r>
      <w:r w:rsidR="00DA0703">
        <w:rPr>
          <w:rFonts w:ascii="Times New Roman" w:hAnsi="Times New Roman" w:cs="Times New Roman"/>
          <w:sz w:val="28"/>
          <w:szCs w:val="28"/>
        </w:rPr>
        <w:t>13</w:t>
      </w:r>
      <w:r w:rsidR="000E4B1A" w:rsidRPr="000E4B1A">
        <w:rPr>
          <w:rFonts w:ascii="Times New Roman" w:hAnsi="Times New Roman" w:cs="Times New Roman"/>
          <w:sz w:val="28"/>
          <w:szCs w:val="28"/>
        </w:rPr>
        <w:t>. – 423 с.</w:t>
      </w:r>
    </w:p>
    <w:p w14:paraId="40A0DBFC" w14:textId="41A3703F" w:rsidR="000E4B1A" w:rsidRPr="000E4B1A" w:rsidRDefault="00FF4007" w:rsidP="000E4B1A">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7</w:t>
      </w:r>
      <w:r w:rsidR="000E4B1A" w:rsidRPr="000E4B1A">
        <w:rPr>
          <w:rFonts w:ascii="Times New Roman" w:hAnsi="Times New Roman" w:cs="Times New Roman"/>
          <w:sz w:val="28"/>
          <w:szCs w:val="28"/>
        </w:rPr>
        <w:t xml:space="preserve">. Экономика: Учебник </w:t>
      </w:r>
      <w:r w:rsidR="004B385D">
        <w:rPr>
          <w:rFonts w:ascii="Times New Roman" w:hAnsi="Times New Roman" w:cs="Times New Roman"/>
          <w:sz w:val="28"/>
          <w:szCs w:val="28"/>
          <w:lang w:val="en-US"/>
        </w:rPr>
        <w:t>/</w:t>
      </w:r>
      <w:r w:rsidR="000E4B1A" w:rsidRPr="000E4B1A">
        <w:rPr>
          <w:rFonts w:ascii="Times New Roman" w:hAnsi="Times New Roman" w:cs="Times New Roman"/>
          <w:sz w:val="28"/>
          <w:szCs w:val="28"/>
        </w:rPr>
        <w:t xml:space="preserve">/ под ред. А. С. Булатова. – изд. 3-е, </w:t>
      </w:r>
      <w:proofErr w:type="spellStart"/>
      <w:r w:rsidR="000E4B1A" w:rsidRPr="000E4B1A">
        <w:rPr>
          <w:rFonts w:ascii="Times New Roman" w:hAnsi="Times New Roman" w:cs="Times New Roman"/>
          <w:sz w:val="28"/>
          <w:szCs w:val="28"/>
        </w:rPr>
        <w:t>перераб</w:t>
      </w:r>
      <w:proofErr w:type="spellEnd"/>
      <w:proofErr w:type="gramStart"/>
      <w:r w:rsidR="000E4B1A" w:rsidRPr="000E4B1A">
        <w:rPr>
          <w:rFonts w:ascii="Times New Roman" w:hAnsi="Times New Roman" w:cs="Times New Roman"/>
          <w:sz w:val="28"/>
          <w:szCs w:val="28"/>
        </w:rPr>
        <w:t>.</w:t>
      </w:r>
      <w:proofErr w:type="gramEnd"/>
      <w:r w:rsidR="000E4B1A" w:rsidRPr="000E4B1A">
        <w:rPr>
          <w:rFonts w:ascii="Times New Roman" w:hAnsi="Times New Roman" w:cs="Times New Roman"/>
          <w:sz w:val="28"/>
          <w:szCs w:val="28"/>
        </w:rPr>
        <w:t xml:space="preserve"> и доп. – М.: </w:t>
      </w:r>
      <w:proofErr w:type="spellStart"/>
      <w:r w:rsidR="000E4B1A" w:rsidRPr="000E4B1A">
        <w:rPr>
          <w:rFonts w:ascii="Times New Roman" w:hAnsi="Times New Roman" w:cs="Times New Roman"/>
          <w:sz w:val="28"/>
          <w:szCs w:val="28"/>
        </w:rPr>
        <w:t>Юристъ</w:t>
      </w:r>
      <w:proofErr w:type="spellEnd"/>
      <w:r w:rsidR="000E4B1A" w:rsidRPr="000E4B1A">
        <w:rPr>
          <w:rFonts w:ascii="Times New Roman" w:hAnsi="Times New Roman" w:cs="Times New Roman"/>
          <w:sz w:val="28"/>
          <w:szCs w:val="28"/>
        </w:rPr>
        <w:t xml:space="preserve">, </w:t>
      </w:r>
      <w:r w:rsidR="00DA0703">
        <w:rPr>
          <w:rFonts w:ascii="Times New Roman" w:hAnsi="Times New Roman" w:cs="Times New Roman"/>
          <w:sz w:val="28"/>
          <w:szCs w:val="28"/>
        </w:rPr>
        <w:t>2013</w:t>
      </w:r>
      <w:r w:rsidR="000E4B1A" w:rsidRPr="000E4B1A">
        <w:rPr>
          <w:rFonts w:ascii="Times New Roman" w:hAnsi="Times New Roman" w:cs="Times New Roman"/>
          <w:sz w:val="28"/>
          <w:szCs w:val="28"/>
        </w:rPr>
        <w:t>. – 557с.</w:t>
      </w:r>
    </w:p>
    <w:p w14:paraId="0CBD0707" w14:textId="4FDC7078" w:rsidR="00840C14" w:rsidRDefault="00FF4007" w:rsidP="000E4B1A">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8</w:t>
      </w:r>
      <w:r w:rsidR="000E4B1A" w:rsidRPr="000E4B1A">
        <w:rPr>
          <w:rFonts w:ascii="Times New Roman" w:hAnsi="Times New Roman" w:cs="Times New Roman"/>
          <w:sz w:val="28"/>
          <w:szCs w:val="28"/>
        </w:rPr>
        <w:t xml:space="preserve">. Экономическая теория: Учеб. для студ. </w:t>
      </w:r>
      <w:proofErr w:type="spellStart"/>
      <w:r w:rsidR="000E4B1A" w:rsidRPr="000E4B1A">
        <w:rPr>
          <w:rFonts w:ascii="Times New Roman" w:hAnsi="Times New Roman" w:cs="Times New Roman"/>
          <w:sz w:val="28"/>
          <w:szCs w:val="28"/>
        </w:rPr>
        <w:t>высш</w:t>
      </w:r>
      <w:proofErr w:type="spellEnd"/>
      <w:r w:rsidR="000E4B1A" w:rsidRPr="000E4B1A">
        <w:rPr>
          <w:rFonts w:ascii="Times New Roman" w:hAnsi="Times New Roman" w:cs="Times New Roman"/>
          <w:sz w:val="28"/>
          <w:szCs w:val="28"/>
        </w:rPr>
        <w:t xml:space="preserve">. учеб. заведений </w:t>
      </w:r>
      <w:r w:rsidR="004B385D" w:rsidRPr="004B385D">
        <w:rPr>
          <w:rFonts w:ascii="Times New Roman" w:hAnsi="Times New Roman" w:cs="Times New Roman"/>
          <w:sz w:val="28"/>
          <w:szCs w:val="28"/>
        </w:rPr>
        <w:t>/</w:t>
      </w:r>
      <w:r w:rsidR="000E4B1A" w:rsidRPr="000E4B1A">
        <w:rPr>
          <w:rFonts w:ascii="Times New Roman" w:hAnsi="Times New Roman" w:cs="Times New Roman"/>
          <w:sz w:val="28"/>
          <w:szCs w:val="28"/>
        </w:rPr>
        <w:t xml:space="preserve">/ Под </w:t>
      </w:r>
      <w:proofErr w:type="spellStart"/>
      <w:proofErr w:type="gramStart"/>
      <w:r w:rsidR="000E4B1A" w:rsidRPr="000E4B1A">
        <w:rPr>
          <w:rFonts w:ascii="Times New Roman" w:hAnsi="Times New Roman" w:cs="Times New Roman"/>
          <w:sz w:val="28"/>
          <w:szCs w:val="28"/>
        </w:rPr>
        <w:t>ред</w:t>
      </w:r>
      <w:proofErr w:type="spellEnd"/>
      <w:r w:rsidR="000E4B1A" w:rsidRPr="000E4B1A">
        <w:rPr>
          <w:rFonts w:ascii="Times New Roman" w:hAnsi="Times New Roman" w:cs="Times New Roman"/>
          <w:sz w:val="28"/>
          <w:szCs w:val="28"/>
        </w:rPr>
        <w:t xml:space="preserve"> .</w:t>
      </w:r>
      <w:proofErr w:type="gramEnd"/>
      <w:r w:rsidR="000E4B1A" w:rsidRPr="000E4B1A">
        <w:rPr>
          <w:rFonts w:ascii="Times New Roman" w:hAnsi="Times New Roman" w:cs="Times New Roman"/>
          <w:sz w:val="28"/>
          <w:szCs w:val="28"/>
        </w:rPr>
        <w:t xml:space="preserve"> В. Д. </w:t>
      </w:r>
      <w:proofErr w:type="spellStart"/>
      <w:r w:rsidR="000E4B1A" w:rsidRPr="000E4B1A">
        <w:rPr>
          <w:rFonts w:ascii="Times New Roman" w:hAnsi="Times New Roman" w:cs="Times New Roman"/>
          <w:sz w:val="28"/>
          <w:szCs w:val="28"/>
        </w:rPr>
        <w:t>Камаева</w:t>
      </w:r>
      <w:proofErr w:type="spellEnd"/>
      <w:r w:rsidR="000E4B1A" w:rsidRPr="000E4B1A">
        <w:rPr>
          <w:rFonts w:ascii="Times New Roman" w:hAnsi="Times New Roman" w:cs="Times New Roman"/>
          <w:sz w:val="28"/>
          <w:szCs w:val="28"/>
        </w:rPr>
        <w:t xml:space="preserve">. – 8-е изд., </w:t>
      </w:r>
      <w:proofErr w:type="spellStart"/>
      <w:proofErr w:type="gramStart"/>
      <w:r w:rsidR="000E4B1A" w:rsidRPr="000E4B1A">
        <w:rPr>
          <w:rFonts w:ascii="Times New Roman" w:hAnsi="Times New Roman" w:cs="Times New Roman"/>
          <w:sz w:val="28"/>
          <w:szCs w:val="28"/>
        </w:rPr>
        <w:t>перераб</w:t>
      </w:r>
      <w:proofErr w:type="spellEnd"/>
      <w:r w:rsidR="000E4B1A" w:rsidRPr="000E4B1A">
        <w:rPr>
          <w:rFonts w:ascii="Times New Roman" w:hAnsi="Times New Roman" w:cs="Times New Roman"/>
          <w:sz w:val="28"/>
          <w:szCs w:val="28"/>
        </w:rPr>
        <w:t xml:space="preserve"> .</w:t>
      </w:r>
      <w:proofErr w:type="gramEnd"/>
      <w:r w:rsidR="000E4B1A" w:rsidRPr="000E4B1A">
        <w:rPr>
          <w:rFonts w:ascii="Times New Roman" w:hAnsi="Times New Roman" w:cs="Times New Roman"/>
          <w:sz w:val="28"/>
          <w:szCs w:val="28"/>
        </w:rPr>
        <w:t xml:space="preserve"> и доп. – М.: </w:t>
      </w:r>
      <w:proofErr w:type="spellStart"/>
      <w:r w:rsidR="000E4B1A" w:rsidRPr="000E4B1A">
        <w:rPr>
          <w:rFonts w:ascii="Times New Roman" w:hAnsi="Times New Roman" w:cs="Times New Roman"/>
          <w:sz w:val="28"/>
          <w:szCs w:val="28"/>
        </w:rPr>
        <w:t>Гуманит</w:t>
      </w:r>
      <w:proofErr w:type="spellEnd"/>
      <w:r w:rsidR="000E4B1A" w:rsidRPr="000E4B1A">
        <w:rPr>
          <w:rFonts w:ascii="Times New Roman" w:hAnsi="Times New Roman" w:cs="Times New Roman"/>
          <w:sz w:val="28"/>
          <w:szCs w:val="28"/>
        </w:rPr>
        <w:t>. изд. центр ВЛАДОС, 20</w:t>
      </w:r>
      <w:r w:rsidR="00DA0703">
        <w:rPr>
          <w:rFonts w:ascii="Times New Roman" w:hAnsi="Times New Roman" w:cs="Times New Roman"/>
          <w:sz w:val="28"/>
          <w:szCs w:val="28"/>
        </w:rPr>
        <w:t>14</w:t>
      </w:r>
      <w:r w:rsidR="000E4B1A" w:rsidRPr="000E4B1A">
        <w:rPr>
          <w:rFonts w:ascii="Times New Roman" w:hAnsi="Times New Roman" w:cs="Times New Roman"/>
          <w:sz w:val="28"/>
          <w:szCs w:val="28"/>
        </w:rPr>
        <w:t>. – 640 с.</w:t>
      </w:r>
    </w:p>
    <w:p w14:paraId="163C03B1" w14:textId="2A2BBB1A" w:rsidR="00394144" w:rsidRDefault="00FF4007" w:rsidP="000E4B1A">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9</w:t>
      </w:r>
      <w:r w:rsidR="00394144">
        <w:rPr>
          <w:rFonts w:ascii="Times New Roman" w:hAnsi="Times New Roman" w:cs="Times New Roman"/>
          <w:sz w:val="28"/>
          <w:szCs w:val="28"/>
        </w:rPr>
        <w:t xml:space="preserve">. </w:t>
      </w:r>
      <w:r w:rsidR="008C2585" w:rsidRPr="008C2585">
        <w:rPr>
          <w:rFonts w:ascii="Times New Roman" w:hAnsi="Times New Roman" w:cs="Times New Roman"/>
          <w:sz w:val="28"/>
          <w:szCs w:val="28"/>
        </w:rPr>
        <w:t>Николаева И. П.</w:t>
      </w:r>
      <w:r w:rsidR="008C2585">
        <w:rPr>
          <w:rFonts w:ascii="Times New Roman" w:hAnsi="Times New Roman" w:cs="Times New Roman"/>
          <w:sz w:val="28"/>
          <w:szCs w:val="28"/>
        </w:rPr>
        <w:t xml:space="preserve"> </w:t>
      </w:r>
      <w:r w:rsidR="008C2585" w:rsidRPr="008C2585">
        <w:rPr>
          <w:rFonts w:ascii="Times New Roman" w:hAnsi="Times New Roman" w:cs="Times New Roman"/>
          <w:sz w:val="28"/>
          <w:szCs w:val="28"/>
        </w:rPr>
        <w:t>Экономическая теория: учебник</w:t>
      </w:r>
      <w:r w:rsidR="008C2585">
        <w:rPr>
          <w:rFonts w:ascii="Times New Roman" w:hAnsi="Times New Roman" w:cs="Times New Roman"/>
          <w:sz w:val="28"/>
          <w:szCs w:val="28"/>
        </w:rPr>
        <w:t>.</w:t>
      </w:r>
      <w:r w:rsidR="00224207" w:rsidRPr="00224207">
        <w:rPr>
          <w:rFonts w:ascii="Times New Roman" w:hAnsi="Times New Roman" w:cs="Times New Roman"/>
          <w:sz w:val="28"/>
          <w:szCs w:val="28"/>
        </w:rPr>
        <w:t xml:space="preserve"> // </w:t>
      </w:r>
      <w:proofErr w:type="spellStart"/>
      <w:r w:rsidR="008C2585" w:rsidRPr="008C2585">
        <w:rPr>
          <w:rFonts w:ascii="Times New Roman" w:hAnsi="Times New Roman" w:cs="Times New Roman"/>
          <w:sz w:val="28"/>
          <w:szCs w:val="28"/>
        </w:rPr>
        <w:t>Изд</w:t>
      </w:r>
      <w:proofErr w:type="spellEnd"/>
      <w:r w:rsidR="008C2585" w:rsidRPr="008C2585">
        <w:rPr>
          <w:rFonts w:ascii="Times New Roman" w:hAnsi="Times New Roman" w:cs="Times New Roman"/>
          <w:sz w:val="28"/>
          <w:szCs w:val="28"/>
        </w:rPr>
        <w:t>: Издательско-торговая корпорация «Дашков и К°»</w:t>
      </w:r>
      <w:r w:rsidR="008C2585">
        <w:rPr>
          <w:rFonts w:ascii="Times New Roman" w:hAnsi="Times New Roman" w:cs="Times New Roman"/>
          <w:sz w:val="28"/>
          <w:szCs w:val="28"/>
        </w:rPr>
        <w:t xml:space="preserve">. </w:t>
      </w:r>
      <w:r w:rsidR="008C2585" w:rsidRPr="008C2585">
        <w:rPr>
          <w:rFonts w:ascii="Times New Roman" w:hAnsi="Times New Roman" w:cs="Times New Roman"/>
          <w:sz w:val="28"/>
          <w:szCs w:val="28"/>
        </w:rPr>
        <w:t>2017</w:t>
      </w:r>
      <w:r w:rsidR="008C2585">
        <w:rPr>
          <w:rFonts w:ascii="Times New Roman" w:hAnsi="Times New Roman" w:cs="Times New Roman"/>
          <w:sz w:val="28"/>
          <w:szCs w:val="28"/>
        </w:rPr>
        <w:t>. - 274 с.</w:t>
      </w:r>
    </w:p>
    <w:p w14:paraId="7C58E1A6" w14:textId="536162D2" w:rsidR="008C2585" w:rsidRDefault="00FF4007" w:rsidP="000E4B1A">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10</w:t>
      </w:r>
      <w:r w:rsidR="008C2585">
        <w:rPr>
          <w:rFonts w:ascii="Times New Roman" w:hAnsi="Times New Roman" w:cs="Times New Roman"/>
          <w:sz w:val="28"/>
          <w:szCs w:val="28"/>
        </w:rPr>
        <w:t xml:space="preserve">. </w:t>
      </w:r>
      <w:r w:rsidR="008C2585" w:rsidRPr="008C2585">
        <w:rPr>
          <w:rFonts w:ascii="Times New Roman" w:hAnsi="Times New Roman" w:cs="Times New Roman"/>
          <w:sz w:val="28"/>
          <w:szCs w:val="28"/>
        </w:rPr>
        <w:t>Ефимова Е. Г.</w:t>
      </w:r>
      <w:r w:rsidR="008C2585">
        <w:rPr>
          <w:rFonts w:ascii="Times New Roman" w:hAnsi="Times New Roman" w:cs="Times New Roman"/>
          <w:sz w:val="28"/>
          <w:szCs w:val="28"/>
        </w:rPr>
        <w:t xml:space="preserve"> </w:t>
      </w:r>
      <w:r w:rsidR="008C2585" w:rsidRPr="008C2585">
        <w:rPr>
          <w:rFonts w:ascii="Times New Roman" w:hAnsi="Times New Roman" w:cs="Times New Roman"/>
          <w:sz w:val="28"/>
          <w:szCs w:val="28"/>
        </w:rPr>
        <w:t>Экономика: учебник</w:t>
      </w:r>
      <w:r w:rsidR="008C2585">
        <w:rPr>
          <w:rFonts w:ascii="Times New Roman" w:hAnsi="Times New Roman" w:cs="Times New Roman"/>
          <w:sz w:val="28"/>
          <w:szCs w:val="28"/>
        </w:rPr>
        <w:t xml:space="preserve">. </w:t>
      </w:r>
      <w:r w:rsidR="00224207" w:rsidRPr="00E940AB">
        <w:rPr>
          <w:rFonts w:ascii="Times New Roman" w:hAnsi="Times New Roman" w:cs="Times New Roman"/>
          <w:sz w:val="28"/>
          <w:szCs w:val="28"/>
        </w:rPr>
        <w:t xml:space="preserve">// </w:t>
      </w:r>
      <w:proofErr w:type="spellStart"/>
      <w:r w:rsidR="008C2585" w:rsidRPr="008C2585">
        <w:rPr>
          <w:rFonts w:ascii="Times New Roman" w:hAnsi="Times New Roman" w:cs="Times New Roman"/>
          <w:sz w:val="28"/>
          <w:szCs w:val="28"/>
        </w:rPr>
        <w:t>Изд</w:t>
      </w:r>
      <w:proofErr w:type="spellEnd"/>
      <w:r w:rsidR="008C2585" w:rsidRPr="008C2585">
        <w:rPr>
          <w:rFonts w:ascii="Times New Roman" w:hAnsi="Times New Roman" w:cs="Times New Roman"/>
          <w:sz w:val="28"/>
          <w:szCs w:val="28"/>
        </w:rPr>
        <w:t>: Издательство «Флинта», 2018</w:t>
      </w:r>
      <w:r w:rsidR="008C2585">
        <w:rPr>
          <w:rFonts w:ascii="Times New Roman" w:hAnsi="Times New Roman" w:cs="Times New Roman"/>
          <w:sz w:val="28"/>
          <w:szCs w:val="28"/>
        </w:rPr>
        <w:t>. – 252 с.</w:t>
      </w:r>
    </w:p>
    <w:p w14:paraId="77453EDD" w14:textId="757D2AD7" w:rsidR="008C2585" w:rsidRDefault="00FF4007" w:rsidP="008C2585">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11</w:t>
      </w:r>
      <w:r w:rsidR="008C2585">
        <w:rPr>
          <w:rFonts w:ascii="Times New Roman" w:hAnsi="Times New Roman" w:cs="Times New Roman"/>
          <w:sz w:val="28"/>
          <w:szCs w:val="28"/>
        </w:rPr>
        <w:t xml:space="preserve">. </w:t>
      </w:r>
      <w:r w:rsidR="008C2585" w:rsidRPr="008C2585">
        <w:rPr>
          <w:rFonts w:ascii="Times New Roman" w:hAnsi="Times New Roman" w:cs="Times New Roman"/>
          <w:sz w:val="28"/>
          <w:szCs w:val="28"/>
        </w:rPr>
        <w:t>Салихов Б. В.</w:t>
      </w:r>
      <w:r w:rsidR="008C2585">
        <w:rPr>
          <w:rFonts w:ascii="Times New Roman" w:hAnsi="Times New Roman" w:cs="Times New Roman"/>
          <w:sz w:val="28"/>
          <w:szCs w:val="28"/>
        </w:rPr>
        <w:t xml:space="preserve"> </w:t>
      </w:r>
      <w:r w:rsidR="008C2585" w:rsidRPr="008C2585">
        <w:rPr>
          <w:rFonts w:ascii="Times New Roman" w:hAnsi="Times New Roman" w:cs="Times New Roman"/>
          <w:sz w:val="28"/>
          <w:szCs w:val="28"/>
        </w:rPr>
        <w:t>Экономическая теория: учебник</w:t>
      </w:r>
      <w:r w:rsidR="008C2585">
        <w:rPr>
          <w:rFonts w:ascii="Times New Roman" w:hAnsi="Times New Roman" w:cs="Times New Roman"/>
          <w:sz w:val="28"/>
          <w:szCs w:val="28"/>
        </w:rPr>
        <w:t xml:space="preserve">. </w:t>
      </w:r>
      <w:r w:rsidR="00E940AB" w:rsidRPr="00E940AB">
        <w:rPr>
          <w:rFonts w:ascii="Times New Roman" w:hAnsi="Times New Roman" w:cs="Times New Roman"/>
          <w:sz w:val="28"/>
          <w:szCs w:val="28"/>
        </w:rPr>
        <w:t xml:space="preserve">// </w:t>
      </w:r>
      <w:proofErr w:type="spellStart"/>
      <w:r w:rsidR="008C2585" w:rsidRPr="008C2585">
        <w:rPr>
          <w:rFonts w:ascii="Times New Roman" w:hAnsi="Times New Roman" w:cs="Times New Roman"/>
          <w:sz w:val="28"/>
          <w:szCs w:val="28"/>
        </w:rPr>
        <w:t>Изд</w:t>
      </w:r>
      <w:proofErr w:type="spellEnd"/>
      <w:r w:rsidR="008C2585" w:rsidRPr="008C2585">
        <w:rPr>
          <w:rFonts w:ascii="Times New Roman" w:hAnsi="Times New Roman" w:cs="Times New Roman"/>
          <w:sz w:val="28"/>
          <w:szCs w:val="28"/>
        </w:rPr>
        <w:t>: Издательско-торговая корпорация «Дашков и К°», 2016</w:t>
      </w:r>
      <w:r w:rsidR="004C19B7">
        <w:rPr>
          <w:rFonts w:ascii="Times New Roman" w:hAnsi="Times New Roman" w:cs="Times New Roman"/>
          <w:sz w:val="28"/>
          <w:szCs w:val="28"/>
        </w:rPr>
        <w:t>. – 619 с.</w:t>
      </w:r>
    </w:p>
    <w:p w14:paraId="31214149" w14:textId="2EB65385" w:rsidR="004C19B7" w:rsidRDefault="004C19B7" w:rsidP="008C25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FF4007" w:rsidRPr="00FF4007">
        <w:rPr>
          <w:rFonts w:ascii="Times New Roman" w:hAnsi="Times New Roman" w:cs="Times New Roman"/>
          <w:sz w:val="28"/>
          <w:szCs w:val="28"/>
        </w:rPr>
        <w:t>2</w:t>
      </w:r>
      <w:r>
        <w:rPr>
          <w:rFonts w:ascii="Times New Roman" w:hAnsi="Times New Roman" w:cs="Times New Roman"/>
          <w:sz w:val="28"/>
          <w:szCs w:val="28"/>
        </w:rPr>
        <w:t>.</w:t>
      </w:r>
      <w:r w:rsidR="004B385D" w:rsidRPr="004B385D">
        <w:rPr>
          <w:rFonts w:ascii="Times New Roman" w:hAnsi="Times New Roman" w:cs="Times New Roman"/>
          <w:sz w:val="28"/>
          <w:szCs w:val="28"/>
        </w:rPr>
        <w:t xml:space="preserve"> </w:t>
      </w:r>
      <w:r w:rsidR="00CF5EBB" w:rsidRPr="00CF5EBB">
        <w:rPr>
          <w:rFonts w:ascii="Times New Roman" w:hAnsi="Times New Roman" w:cs="Times New Roman"/>
          <w:sz w:val="28"/>
          <w:szCs w:val="28"/>
        </w:rPr>
        <w:t>Журавлев Г. П.</w:t>
      </w:r>
      <w:r w:rsidR="00CF5EBB">
        <w:rPr>
          <w:rFonts w:ascii="Times New Roman" w:hAnsi="Times New Roman" w:cs="Times New Roman"/>
          <w:sz w:val="28"/>
          <w:szCs w:val="28"/>
        </w:rPr>
        <w:t xml:space="preserve"> </w:t>
      </w:r>
      <w:r w:rsidR="00CF5EBB" w:rsidRPr="00CF5EBB">
        <w:rPr>
          <w:rFonts w:ascii="Times New Roman" w:hAnsi="Times New Roman" w:cs="Times New Roman"/>
          <w:sz w:val="28"/>
          <w:szCs w:val="28"/>
        </w:rPr>
        <w:t xml:space="preserve">Экономическая теория: макроэкономика-1, 2, </w:t>
      </w:r>
      <w:proofErr w:type="spellStart"/>
      <w:r w:rsidR="00CF5EBB" w:rsidRPr="00CF5EBB">
        <w:rPr>
          <w:rFonts w:ascii="Times New Roman" w:hAnsi="Times New Roman" w:cs="Times New Roman"/>
          <w:sz w:val="28"/>
          <w:szCs w:val="28"/>
        </w:rPr>
        <w:t>метаэкономика</w:t>
      </w:r>
      <w:proofErr w:type="spellEnd"/>
      <w:r w:rsidR="00CF5EBB" w:rsidRPr="00CF5EBB">
        <w:rPr>
          <w:rFonts w:ascii="Times New Roman" w:hAnsi="Times New Roman" w:cs="Times New Roman"/>
          <w:sz w:val="28"/>
          <w:szCs w:val="28"/>
        </w:rPr>
        <w:t>, экономика трансформаций: учебник</w:t>
      </w:r>
      <w:r w:rsidR="00CF5EBB">
        <w:rPr>
          <w:rFonts w:ascii="Times New Roman" w:hAnsi="Times New Roman" w:cs="Times New Roman"/>
          <w:sz w:val="28"/>
          <w:szCs w:val="28"/>
        </w:rPr>
        <w:t>.</w:t>
      </w:r>
      <w:r w:rsidR="00E940AB" w:rsidRPr="00E940AB">
        <w:rPr>
          <w:rFonts w:ascii="Times New Roman" w:hAnsi="Times New Roman" w:cs="Times New Roman"/>
          <w:sz w:val="28"/>
          <w:szCs w:val="28"/>
        </w:rPr>
        <w:t xml:space="preserve"> // </w:t>
      </w:r>
      <w:proofErr w:type="spellStart"/>
      <w:r w:rsidR="00CF5EBB" w:rsidRPr="00CF5EBB">
        <w:rPr>
          <w:rFonts w:ascii="Times New Roman" w:hAnsi="Times New Roman" w:cs="Times New Roman"/>
          <w:sz w:val="28"/>
          <w:szCs w:val="28"/>
        </w:rPr>
        <w:t>Изд</w:t>
      </w:r>
      <w:proofErr w:type="spellEnd"/>
      <w:r w:rsidR="00CF5EBB" w:rsidRPr="00CF5EBB">
        <w:rPr>
          <w:rFonts w:ascii="Times New Roman" w:hAnsi="Times New Roman" w:cs="Times New Roman"/>
          <w:sz w:val="28"/>
          <w:szCs w:val="28"/>
        </w:rPr>
        <w:t>: Издательско-торговая корпорация «Дашков и К°», 2016</w:t>
      </w:r>
      <w:r w:rsidR="00CF5EBB">
        <w:rPr>
          <w:rFonts w:ascii="Times New Roman" w:hAnsi="Times New Roman" w:cs="Times New Roman"/>
          <w:sz w:val="28"/>
          <w:szCs w:val="28"/>
        </w:rPr>
        <w:t xml:space="preserve">. - 373 с. </w:t>
      </w:r>
    </w:p>
    <w:p w14:paraId="2B0AF4BB" w14:textId="050BF1E5" w:rsidR="0012031C" w:rsidRDefault="00CF5EBB" w:rsidP="0012031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F4007" w:rsidRPr="00FF4007">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0012031C" w:rsidRPr="0012031C">
        <w:rPr>
          <w:rFonts w:ascii="Times New Roman" w:hAnsi="Times New Roman" w:cs="Times New Roman"/>
          <w:sz w:val="28"/>
          <w:szCs w:val="28"/>
        </w:rPr>
        <w:t>Эриашвили</w:t>
      </w:r>
      <w:proofErr w:type="spellEnd"/>
      <w:r w:rsidR="0012031C" w:rsidRPr="0012031C">
        <w:rPr>
          <w:rFonts w:ascii="Times New Roman" w:hAnsi="Times New Roman" w:cs="Times New Roman"/>
          <w:sz w:val="28"/>
          <w:szCs w:val="28"/>
        </w:rPr>
        <w:t xml:space="preserve"> Н. Д.</w:t>
      </w:r>
      <w:r w:rsidR="0012031C">
        <w:rPr>
          <w:rFonts w:ascii="Times New Roman" w:hAnsi="Times New Roman" w:cs="Times New Roman"/>
          <w:sz w:val="28"/>
          <w:szCs w:val="28"/>
        </w:rPr>
        <w:t xml:space="preserve"> </w:t>
      </w:r>
      <w:r w:rsidR="0012031C" w:rsidRPr="0012031C">
        <w:rPr>
          <w:rFonts w:ascii="Times New Roman" w:hAnsi="Times New Roman" w:cs="Times New Roman"/>
          <w:sz w:val="28"/>
          <w:szCs w:val="28"/>
        </w:rPr>
        <w:t>Экономическая теория: учебник</w:t>
      </w:r>
      <w:r w:rsidR="0012031C">
        <w:rPr>
          <w:rFonts w:ascii="Times New Roman" w:hAnsi="Times New Roman" w:cs="Times New Roman"/>
          <w:sz w:val="28"/>
          <w:szCs w:val="28"/>
        </w:rPr>
        <w:t xml:space="preserve">. </w:t>
      </w:r>
      <w:r w:rsidR="00E940AB" w:rsidRPr="00E940AB">
        <w:rPr>
          <w:rFonts w:ascii="Times New Roman" w:hAnsi="Times New Roman" w:cs="Times New Roman"/>
          <w:sz w:val="28"/>
          <w:szCs w:val="28"/>
        </w:rPr>
        <w:t xml:space="preserve">// </w:t>
      </w:r>
      <w:proofErr w:type="spellStart"/>
      <w:r w:rsidR="0012031C" w:rsidRPr="0012031C">
        <w:rPr>
          <w:rFonts w:ascii="Times New Roman" w:hAnsi="Times New Roman" w:cs="Times New Roman"/>
          <w:sz w:val="28"/>
          <w:szCs w:val="28"/>
        </w:rPr>
        <w:t>Изд</w:t>
      </w:r>
      <w:proofErr w:type="spellEnd"/>
      <w:r w:rsidR="0012031C" w:rsidRPr="0012031C">
        <w:rPr>
          <w:rFonts w:ascii="Times New Roman" w:hAnsi="Times New Roman" w:cs="Times New Roman"/>
          <w:sz w:val="28"/>
          <w:szCs w:val="28"/>
        </w:rPr>
        <w:t>: ЮНИТИ-ДАНА, 2015</w:t>
      </w:r>
      <w:r w:rsidR="0012031C">
        <w:rPr>
          <w:rFonts w:ascii="Times New Roman" w:hAnsi="Times New Roman" w:cs="Times New Roman"/>
          <w:sz w:val="28"/>
          <w:szCs w:val="28"/>
        </w:rPr>
        <w:t>. – 279.</w:t>
      </w:r>
    </w:p>
    <w:p w14:paraId="4DA2D2AA" w14:textId="0ACA0E30" w:rsidR="0012031C" w:rsidRDefault="0012031C" w:rsidP="0012031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F4007" w:rsidRPr="00FF4007">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00B75527" w:rsidRPr="00B75527">
        <w:rPr>
          <w:rFonts w:ascii="Times New Roman" w:hAnsi="Times New Roman" w:cs="Times New Roman"/>
          <w:sz w:val="28"/>
          <w:szCs w:val="28"/>
        </w:rPr>
        <w:t>Марыганова</w:t>
      </w:r>
      <w:proofErr w:type="spellEnd"/>
      <w:r w:rsidR="00B75527" w:rsidRPr="00B75527">
        <w:rPr>
          <w:rFonts w:ascii="Times New Roman" w:hAnsi="Times New Roman" w:cs="Times New Roman"/>
          <w:sz w:val="28"/>
          <w:szCs w:val="28"/>
        </w:rPr>
        <w:t xml:space="preserve"> Е. А., Шапиро С. А.</w:t>
      </w:r>
      <w:r w:rsidR="00B75527">
        <w:rPr>
          <w:rFonts w:ascii="Times New Roman" w:hAnsi="Times New Roman" w:cs="Times New Roman"/>
          <w:sz w:val="28"/>
          <w:szCs w:val="28"/>
        </w:rPr>
        <w:t xml:space="preserve"> </w:t>
      </w:r>
      <w:r w:rsidR="00B75527" w:rsidRPr="00B75527">
        <w:rPr>
          <w:rFonts w:ascii="Times New Roman" w:hAnsi="Times New Roman" w:cs="Times New Roman"/>
          <w:sz w:val="28"/>
          <w:szCs w:val="28"/>
        </w:rPr>
        <w:t>Макроэкономика. Экспресс-курс: учебное пособие</w:t>
      </w:r>
      <w:r w:rsidR="00B75527">
        <w:rPr>
          <w:rFonts w:ascii="Times New Roman" w:hAnsi="Times New Roman" w:cs="Times New Roman"/>
          <w:sz w:val="28"/>
          <w:szCs w:val="28"/>
        </w:rPr>
        <w:t xml:space="preserve">. </w:t>
      </w:r>
      <w:r w:rsidR="00E940AB" w:rsidRPr="00E940AB">
        <w:rPr>
          <w:rFonts w:ascii="Times New Roman" w:hAnsi="Times New Roman" w:cs="Times New Roman"/>
          <w:sz w:val="28"/>
          <w:szCs w:val="28"/>
        </w:rPr>
        <w:t xml:space="preserve">// </w:t>
      </w:r>
      <w:proofErr w:type="spellStart"/>
      <w:r w:rsidR="00E940AB">
        <w:rPr>
          <w:rFonts w:ascii="Times New Roman" w:hAnsi="Times New Roman" w:cs="Times New Roman"/>
          <w:sz w:val="28"/>
          <w:szCs w:val="28"/>
        </w:rPr>
        <w:t>Изд</w:t>
      </w:r>
      <w:proofErr w:type="spellEnd"/>
      <w:r w:rsidR="00B75527" w:rsidRPr="00B75527">
        <w:rPr>
          <w:rFonts w:ascii="Times New Roman" w:hAnsi="Times New Roman" w:cs="Times New Roman"/>
          <w:sz w:val="28"/>
          <w:szCs w:val="28"/>
        </w:rPr>
        <w:t xml:space="preserve">: </w:t>
      </w:r>
      <w:proofErr w:type="spellStart"/>
      <w:r w:rsidR="00B75527" w:rsidRPr="00B75527">
        <w:rPr>
          <w:rFonts w:ascii="Times New Roman" w:hAnsi="Times New Roman" w:cs="Times New Roman"/>
          <w:sz w:val="28"/>
          <w:szCs w:val="28"/>
        </w:rPr>
        <w:t>Директ</w:t>
      </w:r>
      <w:proofErr w:type="spellEnd"/>
      <w:r w:rsidR="00B75527" w:rsidRPr="00B75527">
        <w:rPr>
          <w:rFonts w:ascii="Times New Roman" w:hAnsi="Times New Roman" w:cs="Times New Roman"/>
          <w:sz w:val="28"/>
          <w:szCs w:val="28"/>
        </w:rPr>
        <w:t>-Медиа, 2019</w:t>
      </w:r>
      <w:r w:rsidR="00B75527">
        <w:rPr>
          <w:rFonts w:ascii="Times New Roman" w:hAnsi="Times New Roman" w:cs="Times New Roman"/>
          <w:sz w:val="28"/>
          <w:szCs w:val="28"/>
        </w:rPr>
        <w:t>. - 183 с.</w:t>
      </w:r>
    </w:p>
    <w:p w14:paraId="714DF134" w14:textId="7AEC63CF" w:rsidR="003C3A89" w:rsidRDefault="00DF3386" w:rsidP="003C3A8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F4007" w:rsidRPr="00FF4007">
        <w:rPr>
          <w:rFonts w:ascii="Times New Roman" w:hAnsi="Times New Roman" w:cs="Times New Roman"/>
          <w:sz w:val="28"/>
          <w:szCs w:val="28"/>
        </w:rPr>
        <w:t>5</w:t>
      </w:r>
      <w:r>
        <w:rPr>
          <w:rFonts w:ascii="Times New Roman" w:hAnsi="Times New Roman" w:cs="Times New Roman"/>
          <w:sz w:val="28"/>
          <w:szCs w:val="28"/>
        </w:rPr>
        <w:t xml:space="preserve">. </w:t>
      </w:r>
      <w:r w:rsidR="003C3A89" w:rsidRPr="003C3A89">
        <w:rPr>
          <w:rFonts w:ascii="Times New Roman" w:hAnsi="Times New Roman" w:cs="Times New Roman"/>
          <w:sz w:val="28"/>
          <w:szCs w:val="28"/>
        </w:rPr>
        <w:t>Рыбина З. В.</w:t>
      </w:r>
      <w:r w:rsidR="003C3A89">
        <w:rPr>
          <w:rFonts w:ascii="Times New Roman" w:hAnsi="Times New Roman" w:cs="Times New Roman"/>
          <w:sz w:val="28"/>
          <w:szCs w:val="28"/>
        </w:rPr>
        <w:t xml:space="preserve"> </w:t>
      </w:r>
      <w:r w:rsidR="003C3A89" w:rsidRPr="003C3A89">
        <w:rPr>
          <w:rFonts w:ascii="Times New Roman" w:hAnsi="Times New Roman" w:cs="Times New Roman"/>
          <w:sz w:val="28"/>
          <w:szCs w:val="28"/>
        </w:rPr>
        <w:t>Экономика: учебное пособие</w:t>
      </w:r>
      <w:r w:rsidR="003C3A89">
        <w:rPr>
          <w:rFonts w:ascii="Times New Roman" w:hAnsi="Times New Roman" w:cs="Times New Roman"/>
          <w:sz w:val="28"/>
          <w:szCs w:val="28"/>
        </w:rPr>
        <w:t xml:space="preserve">. </w:t>
      </w:r>
      <w:r w:rsidR="00E940AB" w:rsidRPr="00E940AB">
        <w:rPr>
          <w:rFonts w:ascii="Times New Roman" w:hAnsi="Times New Roman" w:cs="Times New Roman"/>
          <w:sz w:val="28"/>
          <w:szCs w:val="28"/>
        </w:rPr>
        <w:t xml:space="preserve">// </w:t>
      </w:r>
      <w:proofErr w:type="spellStart"/>
      <w:r w:rsidR="003C3A89" w:rsidRPr="003C3A89">
        <w:rPr>
          <w:rFonts w:ascii="Times New Roman" w:hAnsi="Times New Roman" w:cs="Times New Roman"/>
          <w:sz w:val="28"/>
          <w:szCs w:val="28"/>
        </w:rPr>
        <w:t>Изд</w:t>
      </w:r>
      <w:proofErr w:type="spellEnd"/>
      <w:r w:rsidR="003C3A89" w:rsidRPr="003C3A89">
        <w:rPr>
          <w:rFonts w:ascii="Times New Roman" w:hAnsi="Times New Roman" w:cs="Times New Roman"/>
          <w:sz w:val="28"/>
          <w:szCs w:val="28"/>
        </w:rPr>
        <w:t xml:space="preserve">: </w:t>
      </w:r>
      <w:proofErr w:type="spellStart"/>
      <w:r w:rsidR="003C3A89" w:rsidRPr="003C3A89">
        <w:rPr>
          <w:rFonts w:ascii="Times New Roman" w:hAnsi="Times New Roman" w:cs="Times New Roman"/>
          <w:sz w:val="28"/>
          <w:szCs w:val="28"/>
        </w:rPr>
        <w:t>Директ</w:t>
      </w:r>
      <w:proofErr w:type="spellEnd"/>
      <w:r w:rsidR="003C3A89" w:rsidRPr="003C3A89">
        <w:rPr>
          <w:rFonts w:ascii="Times New Roman" w:hAnsi="Times New Roman" w:cs="Times New Roman"/>
          <w:sz w:val="28"/>
          <w:szCs w:val="28"/>
        </w:rPr>
        <w:t>-Медиа, 2017</w:t>
      </w:r>
      <w:r w:rsidR="003C3A89">
        <w:rPr>
          <w:rFonts w:ascii="Times New Roman" w:hAnsi="Times New Roman" w:cs="Times New Roman"/>
          <w:sz w:val="28"/>
          <w:szCs w:val="28"/>
        </w:rPr>
        <w:t xml:space="preserve">. – </w:t>
      </w:r>
      <w:r w:rsidR="00320ADA">
        <w:rPr>
          <w:rFonts w:ascii="Times New Roman" w:hAnsi="Times New Roman" w:cs="Times New Roman"/>
          <w:sz w:val="28"/>
          <w:szCs w:val="28"/>
        </w:rPr>
        <w:t>322 с.</w:t>
      </w:r>
    </w:p>
    <w:p w14:paraId="0AA8ADAA" w14:textId="744D8395" w:rsidR="003C3A89" w:rsidRDefault="00FF4007" w:rsidP="003C3A89">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16</w:t>
      </w:r>
      <w:r w:rsidR="003C3A89">
        <w:rPr>
          <w:rFonts w:ascii="Times New Roman" w:hAnsi="Times New Roman" w:cs="Times New Roman"/>
          <w:sz w:val="28"/>
          <w:szCs w:val="28"/>
        </w:rPr>
        <w:t xml:space="preserve">. </w:t>
      </w:r>
      <w:r w:rsidR="00320ADA" w:rsidRPr="003C3A89">
        <w:rPr>
          <w:rFonts w:ascii="Times New Roman" w:hAnsi="Times New Roman" w:cs="Times New Roman"/>
          <w:sz w:val="28"/>
          <w:szCs w:val="28"/>
        </w:rPr>
        <w:t>Рыбина З. В.</w:t>
      </w:r>
      <w:r w:rsidR="00320ADA">
        <w:rPr>
          <w:rFonts w:ascii="Times New Roman" w:hAnsi="Times New Roman" w:cs="Times New Roman"/>
          <w:sz w:val="28"/>
          <w:szCs w:val="28"/>
        </w:rPr>
        <w:t xml:space="preserve"> </w:t>
      </w:r>
      <w:r w:rsidR="003C3A89" w:rsidRPr="003C3A89">
        <w:rPr>
          <w:rFonts w:ascii="Times New Roman" w:hAnsi="Times New Roman" w:cs="Times New Roman"/>
          <w:sz w:val="28"/>
          <w:szCs w:val="28"/>
        </w:rPr>
        <w:t>Управленческая экономика: учебное пособие</w:t>
      </w:r>
      <w:r w:rsidR="00320ADA">
        <w:rPr>
          <w:rFonts w:ascii="Times New Roman" w:hAnsi="Times New Roman" w:cs="Times New Roman"/>
          <w:sz w:val="28"/>
          <w:szCs w:val="28"/>
        </w:rPr>
        <w:t xml:space="preserve">. </w:t>
      </w:r>
      <w:r w:rsidR="00E940AB" w:rsidRPr="00E940AB">
        <w:rPr>
          <w:rFonts w:ascii="Times New Roman" w:hAnsi="Times New Roman" w:cs="Times New Roman"/>
          <w:sz w:val="28"/>
          <w:szCs w:val="28"/>
        </w:rPr>
        <w:t xml:space="preserve">// </w:t>
      </w:r>
      <w:proofErr w:type="spellStart"/>
      <w:r w:rsidR="00320ADA" w:rsidRPr="00320ADA">
        <w:rPr>
          <w:rFonts w:ascii="Times New Roman" w:hAnsi="Times New Roman" w:cs="Times New Roman"/>
          <w:sz w:val="28"/>
          <w:szCs w:val="28"/>
        </w:rPr>
        <w:t>Изд</w:t>
      </w:r>
      <w:proofErr w:type="spellEnd"/>
      <w:r w:rsidR="00320ADA" w:rsidRPr="00320ADA">
        <w:rPr>
          <w:rFonts w:ascii="Times New Roman" w:hAnsi="Times New Roman" w:cs="Times New Roman"/>
          <w:sz w:val="28"/>
          <w:szCs w:val="28"/>
        </w:rPr>
        <w:t xml:space="preserve">: </w:t>
      </w:r>
      <w:proofErr w:type="spellStart"/>
      <w:r w:rsidR="00320ADA" w:rsidRPr="00320ADA">
        <w:rPr>
          <w:rFonts w:ascii="Times New Roman" w:hAnsi="Times New Roman" w:cs="Times New Roman"/>
          <w:sz w:val="28"/>
          <w:szCs w:val="28"/>
        </w:rPr>
        <w:t>Директ</w:t>
      </w:r>
      <w:proofErr w:type="spellEnd"/>
      <w:r w:rsidR="00320ADA" w:rsidRPr="00320ADA">
        <w:rPr>
          <w:rFonts w:ascii="Times New Roman" w:hAnsi="Times New Roman" w:cs="Times New Roman"/>
          <w:sz w:val="28"/>
          <w:szCs w:val="28"/>
        </w:rPr>
        <w:t>-Медиа, 2018</w:t>
      </w:r>
      <w:r w:rsidR="00320ADA">
        <w:rPr>
          <w:rFonts w:ascii="Times New Roman" w:hAnsi="Times New Roman" w:cs="Times New Roman"/>
          <w:sz w:val="28"/>
          <w:szCs w:val="28"/>
        </w:rPr>
        <w:t>. – 436 с.</w:t>
      </w:r>
    </w:p>
    <w:p w14:paraId="4D133751" w14:textId="7B035575" w:rsidR="007D2BD4" w:rsidRDefault="00FF4007" w:rsidP="007D2BD4">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17</w:t>
      </w:r>
      <w:r w:rsidR="007D2BD4">
        <w:rPr>
          <w:rFonts w:ascii="Times New Roman" w:hAnsi="Times New Roman" w:cs="Times New Roman"/>
          <w:sz w:val="28"/>
          <w:szCs w:val="28"/>
        </w:rPr>
        <w:t>.</w:t>
      </w:r>
      <w:r w:rsidR="007D2BD4" w:rsidRPr="007D2BD4">
        <w:rPr>
          <w:rFonts w:ascii="Times New Roman" w:hAnsi="Times New Roman" w:cs="Times New Roman"/>
          <w:sz w:val="28"/>
          <w:szCs w:val="28"/>
        </w:rPr>
        <w:t xml:space="preserve"> Ивасенко А. Г.</w:t>
      </w:r>
      <w:r w:rsidR="007D2BD4">
        <w:rPr>
          <w:rFonts w:ascii="Times New Roman" w:hAnsi="Times New Roman" w:cs="Times New Roman"/>
          <w:sz w:val="28"/>
          <w:szCs w:val="28"/>
        </w:rPr>
        <w:t xml:space="preserve"> </w:t>
      </w:r>
      <w:r w:rsidR="007D2BD4" w:rsidRPr="007D2BD4">
        <w:rPr>
          <w:rFonts w:ascii="Times New Roman" w:hAnsi="Times New Roman" w:cs="Times New Roman"/>
          <w:sz w:val="28"/>
          <w:szCs w:val="28"/>
        </w:rPr>
        <w:t>Макроэкономика. 100 экзаменационных ответов: учебное пособие</w:t>
      </w:r>
      <w:r w:rsidR="007D2BD4">
        <w:rPr>
          <w:rFonts w:ascii="Times New Roman" w:hAnsi="Times New Roman" w:cs="Times New Roman"/>
          <w:sz w:val="28"/>
          <w:szCs w:val="28"/>
        </w:rPr>
        <w:t xml:space="preserve">. </w:t>
      </w:r>
      <w:r w:rsidR="00E940AB" w:rsidRPr="00E940AB">
        <w:rPr>
          <w:rFonts w:ascii="Times New Roman" w:hAnsi="Times New Roman" w:cs="Times New Roman"/>
          <w:sz w:val="28"/>
          <w:szCs w:val="28"/>
        </w:rPr>
        <w:t xml:space="preserve">// </w:t>
      </w:r>
      <w:proofErr w:type="spellStart"/>
      <w:r w:rsidR="007D2BD4" w:rsidRPr="007D2BD4">
        <w:rPr>
          <w:rFonts w:ascii="Times New Roman" w:hAnsi="Times New Roman" w:cs="Times New Roman"/>
          <w:sz w:val="28"/>
          <w:szCs w:val="28"/>
        </w:rPr>
        <w:t>Изд</w:t>
      </w:r>
      <w:proofErr w:type="spellEnd"/>
      <w:r w:rsidR="007D2BD4" w:rsidRPr="007D2BD4">
        <w:rPr>
          <w:rFonts w:ascii="Times New Roman" w:hAnsi="Times New Roman" w:cs="Times New Roman"/>
          <w:sz w:val="28"/>
          <w:szCs w:val="28"/>
        </w:rPr>
        <w:t>: Издательство «Флинта», 2017</w:t>
      </w:r>
      <w:r w:rsidR="007D2BD4">
        <w:rPr>
          <w:rFonts w:ascii="Times New Roman" w:hAnsi="Times New Roman" w:cs="Times New Roman"/>
          <w:sz w:val="28"/>
          <w:szCs w:val="28"/>
        </w:rPr>
        <w:t>. – 215 с.</w:t>
      </w:r>
    </w:p>
    <w:p w14:paraId="79762305" w14:textId="4CDA2AE3" w:rsidR="00496776" w:rsidRDefault="00FF4007" w:rsidP="00496776">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18</w:t>
      </w:r>
      <w:r w:rsidR="007D2BD4">
        <w:rPr>
          <w:rFonts w:ascii="Times New Roman" w:hAnsi="Times New Roman" w:cs="Times New Roman"/>
          <w:sz w:val="28"/>
          <w:szCs w:val="28"/>
        </w:rPr>
        <w:t xml:space="preserve">. </w:t>
      </w:r>
      <w:r w:rsidR="00496776" w:rsidRPr="00496776">
        <w:rPr>
          <w:rFonts w:ascii="Times New Roman" w:hAnsi="Times New Roman" w:cs="Times New Roman"/>
          <w:sz w:val="28"/>
          <w:szCs w:val="28"/>
        </w:rPr>
        <w:t>Кузнецов Б. Т.</w:t>
      </w:r>
      <w:r w:rsidR="00496776">
        <w:rPr>
          <w:rFonts w:ascii="Times New Roman" w:hAnsi="Times New Roman" w:cs="Times New Roman"/>
          <w:sz w:val="28"/>
          <w:szCs w:val="28"/>
        </w:rPr>
        <w:t xml:space="preserve"> </w:t>
      </w:r>
      <w:r w:rsidR="00496776" w:rsidRPr="00496776">
        <w:rPr>
          <w:rFonts w:ascii="Times New Roman" w:hAnsi="Times New Roman" w:cs="Times New Roman"/>
          <w:sz w:val="28"/>
          <w:szCs w:val="28"/>
        </w:rPr>
        <w:t>Макроэкономика: учебное пособие</w:t>
      </w:r>
      <w:r w:rsidR="00496776">
        <w:rPr>
          <w:rFonts w:ascii="Times New Roman" w:hAnsi="Times New Roman" w:cs="Times New Roman"/>
          <w:sz w:val="28"/>
          <w:szCs w:val="28"/>
        </w:rPr>
        <w:t xml:space="preserve">. </w:t>
      </w:r>
      <w:r w:rsidR="00E940AB" w:rsidRPr="00E940AB">
        <w:rPr>
          <w:rFonts w:ascii="Times New Roman" w:hAnsi="Times New Roman" w:cs="Times New Roman"/>
          <w:sz w:val="28"/>
          <w:szCs w:val="28"/>
        </w:rPr>
        <w:t xml:space="preserve">// </w:t>
      </w:r>
      <w:proofErr w:type="spellStart"/>
      <w:r w:rsidR="00496776" w:rsidRPr="00496776">
        <w:rPr>
          <w:rFonts w:ascii="Times New Roman" w:hAnsi="Times New Roman" w:cs="Times New Roman"/>
          <w:sz w:val="28"/>
          <w:szCs w:val="28"/>
        </w:rPr>
        <w:t>Изд</w:t>
      </w:r>
      <w:proofErr w:type="spellEnd"/>
      <w:r w:rsidR="00496776" w:rsidRPr="00496776">
        <w:rPr>
          <w:rFonts w:ascii="Times New Roman" w:hAnsi="Times New Roman" w:cs="Times New Roman"/>
          <w:sz w:val="28"/>
          <w:szCs w:val="28"/>
        </w:rPr>
        <w:t xml:space="preserve">: </w:t>
      </w:r>
      <w:proofErr w:type="spellStart"/>
      <w:r w:rsidR="00496776" w:rsidRPr="00496776">
        <w:rPr>
          <w:rFonts w:ascii="Times New Roman" w:hAnsi="Times New Roman" w:cs="Times New Roman"/>
          <w:sz w:val="28"/>
          <w:szCs w:val="28"/>
        </w:rPr>
        <w:t>Юнити</w:t>
      </w:r>
      <w:proofErr w:type="spellEnd"/>
      <w:r w:rsidR="00496776" w:rsidRPr="00496776">
        <w:rPr>
          <w:rFonts w:ascii="Times New Roman" w:hAnsi="Times New Roman" w:cs="Times New Roman"/>
          <w:sz w:val="28"/>
          <w:szCs w:val="28"/>
        </w:rPr>
        <w:t>-Дана, 2015</w:t>
      </w:r>
      <w:r w:rsidR="00496776">
        <w:rPr>
          <w:rFonts w:ascii="Times New Roman" w:hAnsi="Times New Roman" w:cs="Times New Roman"/>
          <w:sz w:val="28"/>
          <w:szCs w:val="28"/>
        </w:rPr>
        <w:t>. – 320 с.</w:t>
      </w:r>
    </w:p>
    <w:p w14:paraId="4356D1BD" w14:textId="0561FB4D" w:rsidR="00496776" w:rsidRDefault="00FF4007" w:rsidP="00496776">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19</w:t>
      </w:r>
      <w:r w:rsidR="00496776">
        <w:rPr>
          <w:rFonts w:ascii="Times New Roman" w:hAnsi="Times New Roman" w:cs="Times New Roman"/>
          <w:sz w:val="28"/>
          <w:szCs w:val="28"/>
        </w:rPr>
        <w:t xml:space="preserve">. </w:t>
      </w:r>
      <w:proofErr w:type="spellStart"/>
      <w:r w:rsidR="00496776" w:rsidRPr="00496776">
        <w:rPr>
          <w:rFonts w:ascii="Times New Roman" w:hAnsi="Times New Roman" w:cs="Times New Roman"/>
          <w:sz w:val="28"/>
          <w:szCs w:val="28"/>
        </w:rPr>
        <w:t>Кусакина</w:t>
      </w:r>
      <w:proofErr w:type="spellEnd"/>
      <w:r w:rsidR="00496776" w:rsidRPr="00496776">
        <w:rPr>
          <w:rFonts w:ascii="Times New Roman" w:hAnsi="Times New Roman" w:cs="Times New Roman"/>
          <w:sz w:val="28"/>
          <w:szCs w:val="28"/>
        </w:rPr>
        <w:t xml:space="preserve"> О. Н.</w:t>
      </w:r>
      <w:r w:rsidR="00496776">
        <w:rPr>
          <w:rFonts w:ascii="Times New Roman" w:hAnsi="Times New Roman" w:cs="Times New Roman"/>
          <w:sz w:val="28"/>
          <w:szCs w:val="28"/>
        </w:rPr>
        <w:t xml:space="preserve"> </w:t>
      </w:r>
      <w:r w:rsidR="00496776" w:rsidRPr="00496776">
        <w:rPr>
          <w:rFonts w:ascii="Times New Roman" w:hAnsi="Times New Roman" w:cs="Times New Roman"/>
          <w:sz w:val="28"/>
          <w:szCs w:val="28"/>
        </w:rPr>
        <w:t>Макроэкономика: учебное пособие</w:t>
      </w:r>
      <w:r w:rsidR="00496776">
        <w:rPr>
          <w:rFonts w:ascii="Times New Roman" w:hAnsi="Times New Roman" w:cs="Times New Roman"/>
          <w:sz w:val="28"/>
          <w:szCs w:val="28"/>
        </w:rPr>
        <w:t xml:space="preserve">. </w:t>
      </w:r>
      <w:r w:rsidR="00E940AB" w:rsidRPr="00E940AB">
        <w:rPr>
          <w:rFonts w:ascii="Times New Roman" w:hAnsi="Times New Roman" w:cs="Times New Roman"/>
          <w:sz w:val="28"/>
          <w:szCs w:val="28"/>
        </w:rPr>
        <w:t xml:space="preserve">// </w:t>
      </w:r>
      <w:proofErr w:type="spellStart"/>
      <w:r w:rsidR="00496776" w:rsidRPr="00496776">
        <w:rPr>
          <w:rFonts w:ascii="Times New Roman" w:hAnsi="Times New Roman" w:cs="Times New Roman"/>
          <w:sz w:val="28"/>
          <w:szCs w:val="28"/>
        </w:rPr>
        <w:t>Изд</w:t>
      </w:r>
      <w:proofErr w:type="spellEnd"/>
      <w:r w:rsidR="00496776" w:rsidRPr="00496776">
        <w:rPr>
          <w:rFonts w:ascii="Times New Roman" w:hAnsi="Times New Roman" w:cs="Times New Roman"/>
          <w:sz w:val="28"/>
          <w:szCs w:val="28"/>
        </w:rPr>
        <w:t>: Ставропольский государственный аграрный университет, 2015</w:t>
      </w:r>
      <w:r w:rsidR="00496776">
        <w:rPr>
          <w:rFonts w:ascii="Times New Roman" w:hAnsi="Times New Roman" w:cs="Times New Roman"/>
          <w:sz w:val="28"/>
          <w:szCs w:val="28"/>
        </w:rPr>
        <w:t>. – 150 с.</w:t>
      </w:r>
    </w:p>
    <w:p w14:paraId="78929244" w14:textId="5BACCE79" w:rsidR="00CE7011" w:rsidRPr="000E4B1A" w:rsidRDefault="00FF4007" w:rsidP="00CE7011">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20</w:t>
      </w:r>
      <w:r w:rsidR="00CE7011" w:rsidRPr="000E4B1A">
        <w:rPr>
          <w:rFonts w:ascii="Times New Roman" w:hAnsi="Times New Roman" w:cs="Times New Roman"/>
          <w:sz w:val="28"/>
          <w:szCs w:val="28"/>
        </w:rPr>
        <w:t>. Борисов Е. Ф. Экономическая теория: Курс лекций для студентов высших учебных заведений [электронный ресурс] / Е. Ф. Борисов. [http://vuzlib.net/beta3/html/1/2639/2824/]</w:t>
      </w:r>
    </w:p>
    <w:p w14:paraId="31F2C67D" w14:textId="36783A7C" w:rsidR="00CE7011" w:rsidRPr="000E4B1A" w:rsidRDefault="00FF4007" w:rsidP="00CE7011">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21</w:t>
      </w:r>
      <w:r w:rsidR="00CE7011" w:rsidRPr="000E4B1A">
        <w:rPr>
          <w:rFonts w:ascii="Times New Roman" w:hAnsi="Times New Roman" w:cs="Times New Roman"/>
          <w:sz w:val="28"/>
          <w:szCs w:val="28"/>
        </w:rPr>
        <w:t>. Кудрин А. Мировой финансовый кризис и его влияние на Россию [электронный ресурс] // Вопросы экономики. – 20</w:t>
      </w:r>
      <w:r w:rsidR="00CE7011">
        <w:rPr>
          <w:rFonts w:ascii="Times New Roman" w:hAnsi="Times New Roman" w:cs="Times New Roman"/>
          <w:sz w:val="28"/>
          <w:szCs w:val="28"/>
        </w:rPr>
        <w:t>13</w:t>
      </w:r>
      <w:r w:rsidR="00CE7011" w:rsidRPr="000E4B1A">
        <w:rPr>
          <w:rFonts w:ascii="Times New Roman" w:hAnsi="Times New Roman" w:cs="Times New Roman"/>
          <w:sz w:val="28"/>
          <w:szCs w:val="28"/>
        </w:rPr>
        <w:t>. [http://www.vedomosti.ru/newspaper/article.shtml?2009/01/26/178500]</w:t>
      </w:r>
    </w:p>
    <w:p w14:paraId="7C5D9021" w14:textId="6D65C0BA" w:rsidR="00FF4007" w:rsidRDefault="00FF4007" w:rsidP="00FF4007">
      <w:pPr>
        <w:spacing w:line="360" w:lineRule="auto"/>
        <w:jc w:val="both"/>
        <w:rPr>
          <w:rFonts w:ascii="Times New Roman" w:hAnsi="Times New Roman" w:cs="Times New Roman"/>
          <w:sz w:val="28"/>
          <w:szCs w:val="28"/>
        </w:rPr>
      </w:pPr>
      <w:r w:rsidRPr="00FF4007">
        <w:rPr>
          <w:rFonts w:ascii="Times New Roman" w:hAnsi="Times New Roman" w:cs="Times New Roman"/>
          <w:sz w:val="28"/>
          <w:szCs w:val="28"/>
        </w:rPr>
        <w:t xml:space="preserve">22. </w:t>
      </w:r>
      <w:r w:rsidR="00CE7011" w:rsidRPr="000E4B1A">
        <w:rPr>
          <w:rFonts w:ascii="Times New Roman" w:hAnsi="Times New Roman" w:cs="Times New Roman"/>
          <w:sz w:val="28"/>
          <w:szCs w:val="28"/>
        </w:rPr>
        <w:t>Основные направления бюджетной политики на 2010 год и плановый период 2011 и 2012 годов (Проект) [электронный ресурс] // Экономика и жизнь. – 20</w:t>
      </w:r>
      <w:r w:rsidR="00CE7011">
        <w:rPr>
          <w:rFonts w:ascii="Times New Roman" w:hAnsi="Times New Roman" w:cs="Times New Roman"/>
          <w:sz w:val="28"/>
          <w:szCs w:val="28"/>
        </w:rPr>
        <w:t>12</w:t>
      </w:r>
      <w:r w:rsidR="00CE7011" w:rsidRPr="000E4B1A">
        <w:rPr>
          <w:rFonts w:ascii="Times New Roman" w:hAnsi="Times New Roman" w:cs="Times New Roman"/>
          <w:sz w:val="28"/>
          <w:szCs w:val="28"/>
        </w:rPr>
        <w:t>. [http://www.eg-online.ru/information/76012/]</w:t>
      </w:r>
    </w:p>
    <w:p w14:paraId="46E92C59" w14:textId="4BD744B3" w:rsidR="00FF4007" w:rsidRDefault="00FF4007" w:rsidP="00FF4007">
      <w:pPr>
        <w:spacing w:line="360" w:lineRule="auto"/>
        <w:jc w:val="both"/>
        <w:rPr>
          <w:rFonts w:ascii="Times New Roman" w:hAnsi="Times New Roman" w:cs="Times New Roman"/>
          <w:sz w:val="28"/>
          <w:szCs w:val="28"/>
        </w:rPr>
      </w:pPr>
      <w:r w:rsidRPr="00172D52">
        <w:rPr>
          <w:rFonts w:ascii="Times New Roman" w:hAnsi="Times New Roman" w:cs="Times New Roman"/>
          <w:sz w:val="28"/>
          <w:szCs w:val="28"/>
        </w:rPr>
        <w:lastRenderedPageBreak/>
        <w:t>23</w:t>
      </w:r>
      <w:r w:rsidRPr="000E4B1A">
        <w:rPr>
          <w:rFonts w:ascii="Times New Roman" w:hAnsi="Times New Roman" w:cs="Times New Roman"/>
          <w:sz w:val="28"/>
          <w:szCs w:val="28"/>
        </w:rPr>
        <w:t xml:space="preserve">. </w:t>
      </w:r>
      <w:proofErr w:type="spellStart"/>
      <w:r w:rsidRPr="000E4B1A">
        <w:rPr>
          <w:rFonts w:ascii="Times New Roman" w:hAnsi="Times New Roman" w:cs="Times New Roman"/>
          <w:sz w:val="28"/>
          <w:szCs w:val="28"/>
        </w:rPr>
        <w:t>Сторчевой</w:t>
      </w:r>
      <w:proofErr w:type="spellEnd"/>
      <w:r w:rsidRPr="000E4B1A">
        <w:rPr>
          <w:rFonts w:ascii="Times New Roman" w:hAnsi="Times New Roman" w:cs="Times New Roman"/>
          <w:sz w:val="28"/>
          <w:szCs w:val="28"/>
        </w:rPr>
        <w:t xml:space="preserve"> М. А. Основы экономики [электронный ресурс] / М. А. </w:t>
      </w:r>
      <w:proofErr w:type="spellStart"/>
      <w:r w:rsidRPr="000E4B1A">
        <w:rPr>
          <w:rFonts w:ascii="Times New Roman" w:hAnsi="Times New Roman" w:cs="Times New Roman"/>
          <w:sz w:val="28"/>
          <w:szCs w:val="28"/>
        </w:rPr>
        <w:t>Строчевой</w:t>
      </w:r>
      <w:proofErr w:type="spellEnd"/>
      <w:r w:rsidRPr="000E4B1A">
        <w:rPr>
          <w:rFonts w:ascii="Times New Roman" w:hAnsi="Times New Roman" w:cs="Times New Roman"/>
          <w:sz w:val="28"/>
          <w:szCs w:val="28"/>
        </w:rPr>
        <w:t>. [http://be.economicus.ru/index.php?file=7_4]</w:t>
      </w:r>
    </w:p>
    <w:p w14:paraId="3CA27FAA" w14:textId="5B4BA607" w:rsidR="008C2585" w:rsidRPr="00B207EC" w:rsidRDefault="008C2585" w:rsidP="000E4B1A">
      <w:pPr>
        <w:spacing w:line="360" w:lineRule="auto"/>
        <w:jc w:val="both"/>
        <w:rPr>
          <w:rFonts w:ascii="Times New Roman" w:hAnsi="Times New Roman" w:cs="Times New Roman"/>
          <w:sz w:val="28"/>
          <w:szCs w:val="28"/>
        </w:rPr>
      </w:pPr>
    </w:p>
    <w:sectPr w:rsidR="008C2585" w:rsidRPr="00B207E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512B" w14:textId="77777777" w:rsidR="00DF0B78" w:rsidRDefault="00DF0B78" w:rsidP="0088028D">
      <w:pPr>
        <w:spacing w:after="0" w:line="240" w:lineRule="auto"/>
      </w:pPr>
      <w:r>
        <w:separator/>
      </w:r>
    </w:p>
  </w:endnote>
  <w:endnote w:type="continuationSeparator" w:id="0">
    <w:p w14:paraId="0A7C110B" w14:textId="77777777" w:rsidR="00DF0B78" w:rsidRDefault="00DF0B78" w:rsidP="0088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684324"/>
      <w:docPartObj>
        <w:docPartGallery w:val="Page Numbers (Bottom of Page)"/>
        <w:docPartUnique/>
      </w:docPartObj>
    </w:sdtPr>
    <w:sdtContent>
      <w:p w14:paraId="16512269" w14:textId="7927CEC1" w:rsidR="00142818" w:rsidRDefault="00142818">
        <w:pPr>
          <w:pStyle w:val="a6"/>
          <w:jc w:val="center"/>
        </w:pPr>
        <w:r>
          <w:fldChar w:fldCharType="begin"/>
        </w:r>
        <w:r>
          <w:instrText>PAGE   \* MERGEFORMAT</w:instrText>
        </w:r>
        <w:r>
          <w:fldChar w:fldCharType="separate"/>
        </w:r>
        <w:r>
          <w:t>2</w:t>
        </w:r>
        <w:r>
          <w:fldChar w:fldCharType="end"/>
        </w:r>
      </w:p>
    </w:sdtContent>
  </w:sdt>
  <w:p w14:paraId="701E9869" w14:textId="77777777" w:rsidR="00142818" w:rsidRDefault="001428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8401" w14:textId="77777777" w:rsidR="00DF0B78" w:rsidRDefault="00DF0B78" w:rsidP="0088028D">
      <w:pPr>
        <w:spacing w:after="0" w:line="240" w:lineRule="auto"/>
      </w:pPr>
      <w:r>
        <w:separator/>
      </w:r>
    </w:p>
  </w:footnote>
  <w:footnote w:type="continuationSeparator" w:id="0">
    <w:p w14:paraId="5EBD9ED3" w14:textId="77777777" w:rsidR="00DF0B78" w:rsidRDefault="00DF0B78" w:rsidP="00880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AD"/>
    <w:multiLevelType w:val="hybridMultilevel"/>
    <w:tmpl w:val="F4DC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42674"/>
    <w:multiLevelType w:val="hybridMultilevel"/>
    <w:tmpl w:val="D842F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84ADA"/>
    <w:multiLevelType w:val="hybridMultilevel"/>
    <w:tmpl w:val="83BC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136C0"/>
    <w:multiLevelType w:val="hybridMultilevel"/>
    <w:tmpl w:val="3D64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74536"/>
    <w:multiLevelType w:val="hybridMultilevel"/>
    <w:tmpl w:val="C8B6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C1006"/>
    <w:multiLevelType w:val="hybridMultilevel"/>
    <w:tmpl w:val="B99C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7645B9"/>
    <w:multiLevelType w:val="hybridMultilevel"/>
    <w:tmpl w:val="2696B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13338"/>
    <w:multiLevelType w:val="hybridMultilevel"/>
    <w:tmpl w:val="39A0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1007AB"/>
    <w:multiLevelType w:val="hybridMultilevel"/>
    <w:tmpl w:val="D5B6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663A83"/>
    <w:multiLevelType w:val="hybridMultilevel"/>
    <w:tmpl w:val="0462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D1960"/>
    <w:multiLevelType w:val="hybridMultilevel"/>
    <w:tmpl w:val="3A90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35007C"/>
    <w:multiLevelType w:val="hybridMultilevel"/>
    <w:tmpl w:val="866C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C10E81"/>
    <w:multiLevelType w:val="hybridMultilevel"/>
    <w:tmpl w:val="29866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723CA"/>
    <w:multiLevelType w:val="hybridMultilevel"/>
    <w:tmpl w:val="4C527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E246C4"/>
    <w:multiLevelType w:val="hybridMultilevel"/>
    <w:tmpl w:val="1B1E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B30C0"/>
    <w:multiLevelType w:val="hybridMultilevel"/>
    <w:tmpl w:val="EB16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E22C11"/>
    <w:multiLevelType w:val="hybridMultilevel"/>
    <w:tmpl w:val="89C26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935E2"/>
    <w:multiLevelType w:val="hybridMultilevel"/>
    <w:tmpl w:val="B0704D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9147C02"/>
    <w:multiLevelType w:val="hybridMultilevel"/>
    <w:tmpl w:val="558C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870426"/>
    <w:multiLevelType w:val="hybridMultilevel"/>
    <w:tmpl w:val="C92AE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8E011E"/>
    <w:multiLevelType w:val="hybridMultilevel"/>
    <w:tmpl w:val="3A484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9"/>
  </w:num>
  <w:num w:numId="5">
    <w:abstractNumId w:val="7"/>
  </w:num>
  <w:num w:numId="6">
    <w:abstractNumId w:val="6"/>
  </w:num>
  <w:num w:numId="7">
    <w:abstractNumId w:val="15"/>
  </w:num>
  <w:num w:numId="8">
    <w:abstractNumId w:val="9"/>
  </w:num>
  <w:num w:numId="9">
    <w:abstractNumId w:val="18"/>
  </w:num>
  <w:num w:numId="10">
    <w:abstractNumId w:val="1"/>
  </w:num>
  <w:num w:numId="11">
    <w:abstractNumId w:val="11"/>
  </w:num>
  <w:num w:numId="12">
    <w:abstractNumId w:val="17"/>
  </w:num>
  <w:num w:numId="13">
    <w:abstractNumId w:val="2"/>
  </w:num>
  <w:num w:numId="14">
    <w:abstractNumId w:val="14"/>
  </w:num>
  <w:num w:numId="15">
    <w:abstractNumId w:val="4"/>
  </w:num>
  <w:num w:numId="16">
    <w:abstractNumId w:val="5"/>
  </w:num>
  <w:num w:numId="17">
    <w:abstractNumId w:val="16"/>
  </w:num>
  <w:num w:numId="18">
    <w:abstractNumId w:val="13"/>
  </w:num>
  <w:num w:numId="19">
    <w:abstractNumId w:val="12"/>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45"/>
    <w:rsid w:val="000452FD"/>
    <w:rsid w:val="000E4B1A"/>
    <w:rsid w:val="000F0173"/>
    <w:rsid w:val="000F392B"/>
    <w:rsid w:val="0012031C"/>
    <w:rsid w:val="001223AB"/>
    <w:rsid w:val="00142818"/>
    <w:rsid w:val="00147400"/>
    <w:rsid w:val="00172D52"/>
    <w:rsid w:val="001B273C"/>
    <w:rsid w:val="00224207"/>
    <w:rsid w:val="0022506E"/>
    <w:rsid w:val="002B6B0D"/>
    <w:rsid w:val="002C6835"/>
    <w:rsid w:val="00320ADA"/>
    <w:rsid w:val="00394144"/>
    <w:rsid w:val="003C3A89"/>
    <w:rsid w:val="003E045E"/>
    <w:rsid w:val="003F338B"/>
    <w:rsid w:val="00436E3E"/>
    <w:rsid w:val="00496776"/>
    <w:rsid w:val="004A0EBA"/>
    <w:rsid w:val="004A17BA"/>
    <w:rsid w:val="004B385D"/>
    <w:rsid w:val="004C19B7"/>
    <w:rsid w:val="004D0D7C"/>
    <w:rsid w:val="004D565D"/>
    <w:rsid w:val="00561C0F"/>
    <w:rsid w:val="0059349B"/>
    <w:rsid w:val="00632215"/>
    <w:rsid w:val="006570BC"/>
    <w:rsid w:val="00691457"/>
    <w:rsid w:val="006F3BEC"/>
    <w:rsid w:val="00705CBA"/>
    <w:rsid w:val="00732B39"/>
    <w:rsid w:val="00736A06"/>
    <w:rsid w:val="007D2BD4"/>
    <w:rsid w:val="00840C14"/>
    <w:rsid w:val="0088028D"/>
    <w:rsid w:val="008B0781"/>
    <w:rsid w:val="008C2585"/>
    <w:rsid w:val="00944C21"/>
    <w:rsid w:val="0096001D"/>
    <w:rsid w:val="009763CF"/>
    <w:rsid w:val="00A61516"/>
    <w:rsid w:val="00AD4EAE"/>
    <w:rsid w:val="00B207EC"/>
    <w:rsid w:val="00B67A44"/>
    <w:rsid w:val="00B75527"/>
    <w:rsid w:val="00B87A97"/>
    <w:rsid w:val="00B96518"/>
    <w:rsid w:val="00C512FD"/>
    <w:rsid w:val="00C93481"/>
    <w:rsid w:val="00CE7011"/>
    <w:rsid w:val="00CF5EBB"/>
    <w:rsid w:val="00D00445"/>
    <w:rsid w:val="00D22CDC"/>
    <w:rsid w:val="00D27A18"/>
    <w:rsid w:val="00DA0703"/>
    <w:rsid w:val="00DF0B78"/>
    <w:rsid w:val="00DF3386"/>
    <w:rsid w:val="00DF48BA"/>
    <w:rsid w:val="00E940AB"/>
    <w:rsid w:val="00EA1F6A"/>
    <w:rsid w:val="00EF7415"/>
    <w:rsid w:val="00F15D7E"/>
    <w:rsid w:val="00F24E05"/>
    <w:rsid w:val="00F62215"/>
    <w:rsid w:val="00FD6E10"/>
    <w:rsid w:val="00FF4007"/>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E77DE"/>
  <w15:chartTrackingRefBased/>
  <w15:docId w15:val="{319A1D0F-42E9-43D4-9207-B03B70EC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A97"/>
    <w:pPr>
      <w:ind w:left="720"/>
      <w:contextualSpacing/>
    </w:pPr>
  </w:style>
  <w:style w:type="paragraph" w:styleId="a4">
    <w:name w:val="header"/>
    <w:basedOn w:val="a"/>
    <w:link w:val="a5"/>
    <w:uiPriority w:val="99"/>
    <w:unhideWhenUsed/>
    <w:rsid w:val="008802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028D"/>
  </w:style>
  <w:style w:type="paragraph" w:styleId="a6">
    <w:name w:val="footer"/>
    <w:basedOn w:val="a"/>
    <w:link w:val="a7"/>
    <w:uiPriority w:val="99"/>
    <w:unhideWhenUsed/>
    <w:rsid w:val="008802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24</Pages>
  <Words>4199</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Соловьева</dc:creator>
  <cp:keywords/>
  <dc:description/>
  <cp:lastModifiedBy>Юлия Соловьева</cp:lastModifiedBy>
  <cp:revision>62</cp:revision>
  <dcterms:created xsi:type="dcterms:W3CDTF">2018-12-04T18:41:00Z</dcterms:created>
  <dcterms:modified xsi:type="dcterms:W3CDTF">2018-12-19T19:20:00Z</dcterms:modified>
</cp:coreProperties>
</file>