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Задания 3.1</w:t>
      </w:r>
    </w:p>
    <w:p w:rsidR="00107F61" w:rsidRPr="00767E1D" w:rsidRDefault="000B09FB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>Кейс</w:t>
      </w:r>
      <w:proofErr w:type="spellEnd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 постройки канала объём  пахотных земель увеличился, производственные мощности увеличились.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 течением времени в земле начали образовываться солевые отложения. Земледелие стало затрудняться. Производственные мощности вернулись в прежнее положение.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Вавилон стал пустеть, земледелие стало невыгодным, что свело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производственность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мощности к нулю.</w:t>
      </w:r>
    </w:p>
    <w:p w:rsidR="005A7EE1" w:rsidRPr="00767E1D" w:rsidRDefault="005A7EE1" w:rsidP="005A7EE1">
      <w:pPr>
        <w:pStyle w:val="a3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9FB" w:rsidRPr="00767E1D" w:rsidRDefault="000B09FB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2.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Монтажные работы обошлись сотрудникам </w:t>
      </w:r>
      <w:r w:rsidRPr="00767E1D">
        <w:rPr>
          <w:rFonts w:ascii="Times New Roman" w:hAnsi="Times New Roman" w:cs="Times New Roman"/>
          <w:i/>
          <w:sz w:val="24"/>
          <w:szCs w:val="24"/>
        </w:rPr>
        <w:t>не бесплатно</w:t>
      </w:r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CB6F67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Монтажники отказываются от монтажных работ, а соо</w:t>
      </w:r>
      <w:r w:rsidR="00E15729" w:rsidRPr="00767E1D">
        <w:rPr>
          <w:rFonts w:ascii="Times New Roman" w:hAnsi="Times New Roman" w:cs="Times New Roman"/>
          <w:sz w:val="24"/>
          <w:szCs w:val="24"/>
        </w:rPr>
        <w:t>тветственно не получат зарплату</w:t>
      </w:r>
      <w:r w:rsidRPr="00767E1D">
        <w:rPr>
          <w:rFonts w:ascii="Times New Roman" w:hAnsi="Times New Roman" w:cs="Times New Roman"/>
          <w:sz w:val="24"/>
          <w:szCs w:val="24"/>
        </w:rPr>
        <w:t xml:space="preserve"> (монтаж обошелся в 600р)</w:t>
      </w:r>
    </w:p>
    <w:p w:rsidR="003B24D1" w:rsidRPr="00767E1D" w:rsidRDefault="003B24D1" w:rsidP="003B24D1">
      <w:pPr>
        <w:pStyle w:val="a3"/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466D8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Альтернативные издержки - стоимость благ, от которых отказываешься.</w:t>
      </w:r>
    </w:p>
    <w:p w:rsidR="003B24D1" w:rsidRPr="00767E1D" w:rsidRDefault="003B24D1" w:rsidP="00767E1D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Окна роста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15 278 х 0,55=8402,90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17 301 x 0,55=9515,55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600+600=1200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8402,9+1200=9602,90</w:t>
      </w:r>
    </w:p>
    <w:p w:rsidR="001A10A2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9515,55+1200=10715,55</w:t>
      </w:r>
    </w:p>
    <w:p w:rsidR="003B24D1" w:rsidRPr="00767E1D" w:rsidRDefault="003B24D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“Фабрика окон”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18746 x 0,7=13 122,20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27955,2 x 0,7=19568,64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585-окно; 870-блок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13 122,2+585=13707?2</w:t>
      </w:r>
    </w:p>
    <w:p w:rsidR="00CB6F67" w:rsidRPr="00767E1D" w:rsidRDefault="00CB6F67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19561,64+870=20438,6</w:t>
      </w:r>
    </w:p>
    <w:p w:rsidR="003B24D1" w:rsidRPr="00767E1D" w:rsidRDefault="003B24D1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Обычный потребитель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15278+(15278 x 0,15)=17659,70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17301+(17,301 x 0,15)=19896,15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окно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- 17569,7 - 9602,9=7966,80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блок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- 19896,15 - 10715,55=9180,60</w:t>
      </w: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в квартире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приобретения (с учетом скидки) + неявные издержки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(15278 х 4) х 0,55 + (17301 х 2) х 0,55+600 х 6 х 2=59842,7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lastRenderedPageBreak/>
        <w:t>Альтернативные издержки на замену для обычных потребителей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новых изделий + монтаж</w:t>
      </w:r>
      <w:r w:rsidR="003B24D1" w:rsidRPr="00767E1D">
        <w:rPr>
          <w:rFonts w:ascii="Times New Roman" w:hAnsi="Times New Roman" w:cs="Times New Roman"/>
          <w:sz w:val="24"/>
          <w:szCs w:val="24"/>
        </w:rPr>
        <w:t>ных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(15278 х 4) + (17301 х 2)=95714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Монтаж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95714 х 0,15=14,357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=110,071,10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Выгода</w:t>
      </w:r>
      <w:r w:rsidRPr="00767E1D">
        <w:rPr>
          <w:rFonts w:ascii="Times New Roman" w:hAnsi="Times New Roman" w:cs="Times New Roman"/>
          <w:sz w:val="24"/>
          <w:szCs w:val="24"/>
        </w:rPr>
        <w:t>=110,071,10 - 59,842,70=50,228</w:t>
      </w: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3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спроса (его падение или рост) – результат действия неценовых факторов на рынке конкретного товара, отражаются на графике соответствующими сдвигами кривой рынка спроса: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цены товара вызывает изменение величины спроса, что находит отражение в движении вдоль кривой рыночного спроса.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этом по закону спроса величина спроса изменяется в направлении, противоположном направлению цены</w:t>
      </w:r>
    </w:p>
    <w:p w:rsidR="001A10A2" w:rsidRPr="00767E1D" w:rsidRDefault="001A10A2" w:rsidP="003B24D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Поскольку в этом случае речь идет об изменении цены на мировом рынке нефти, то правильной формулировкой последствий роста цены станет следующая: «в результате роста мировых цен на нефть следует ожидать падения величины мирового спроса на этот ресурс. 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5A7EE1" w:rsidRPr="00767E1D">
        <w:rPr>
          <w:rFonts w:ascii="Times New Roman" w:hAnsi="Times New Roman" w:cs="Times New Roman"/>
          <w:b/>
          <w:sz w:val="24"/>
          <w:szCs w:val="24"/>
        </w:rPr>
        <w:t>Индивидуальные задания</w:t>
      </w:r>
      <w:r w:rsidR="001A10A2"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6F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73638" cy="2905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DRJvCyi3f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793" cy="291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A669B3" w:rsidRDefault="00767782" w:rsidP="00A669B3">
      <w:pPr>
        <w:ind w:left="0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5D7E47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762250" cy="2762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jBZTbUryW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Точка В – вертикальное пересечение 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12500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625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Hlk532409612"/>
      <w:r w:rsidRPr="00767E1D">
        <w:rPr>
          <w:rFonts w:ascii="Times New Roman" w:hAnsi="Times New Roman" w:cs="Times New Roman"/>
          <w:b/>
          <w:sz w:val="24"/>
          <w:szCs w:val="24"/>
        </w:rPr>
        <w:t>№4</w:t>
      </w:r>
    </w:p>
    <w:bookmarkEnd w:id="0"/>
    <w:p w:rsidR="00767782" w:rsidRPr="00767E1D" w:rsidRDefault="005D7E4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257823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-bwGxFLP5V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50" cy="25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pStyle w:val="a3"/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Крутизна наклона</w:t>
      </w:r>
    </w:p>
    <w:p w:rsidR="003B24D1" w:rsidRDefault="00767782" w:rsidP="00A669B3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100%=1,25</w:t>
      </w:r>
    </w:p>
    <w:p w:rsidR="00A669B3" w:rsidRPr="00A669B3" w:rsidRDefault="00A669B3" w:rsidP="00A669B3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</w:rPr>
        <w:t>№5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Экономика производит 0, 2, 4, 6, 8, млн. автомобилей или 30, 27, 21, 12, 0 тыс. управляемых ракет в год. 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184D" w:rsidRPr="00767E1D" w:rsidRDefault="005D7E47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28975" cy="242164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x3tG_Kbu_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279" cy="242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C0D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C0D" w:rsidRPr="00767E1D" w:rsidRDefault="00096C0D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Точки на кривой показывают, что экономика производит максимальный объем производства автомобилей и ракет из имеющихся ресурсов.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</w:t>
      </w: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 и 4 млн авто – это точка С, то при производстве дополнительного 1 млн авто, производство ракет уменьшится до 16 тыс.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Значит издержки будут равны:</w:t>
      </w:r>
    </w:p>
    <w:p w:rsidR="0012184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– 16 = 5 </w:t>
      </w: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</w:t>
      </w:r>
    </w:p>
    <w:p w:rsidR="0012184D" w:rsidRPr="009B04A8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b/>
          <w:color w:val="000000"/>
        </w:rPr>
      </w:pPr>
      <w:r w:rsidRPr="00C02621">
        <w:rPr>
          <w:b/>
          <w:color w:val="000000"/>
        </w:rPr>
        <w:t>№6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Виды морального износа: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1) В связи с появлением более конкурентоспособных аналогов, развитии технологии производства;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2) В связи со снижением стоимости производства тех же видов товара;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3) Социальная причина – основное средство не отвечает принятому в обществе уровню безопасности (в т.ч. экологической).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 станок – 50 000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Срок службы 1 станка – 10 лет, но морально устарели через 8.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Стоимость оборудования: 20 станков х 50 000 = 1 000 000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Амортизация: 1 000 000 \ 120 = 8 333х 12 = 99 996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 за 8 лет: 99 996 х 8 = 799 968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Сумма потерь от морального износа: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>1 000 000 – 799 969 = 200</w:t>
      </w:r>
      <w:r w:rsidR="001C4570">
        <w:rPr>
          <w:color w:val="000000"/>
        </w:rPr>
        <w:t> </w:t>
      </w:r>
      <w:r w:rsidRPr="00C02621">
        <w:rPr>
          <w:color w:val="000000"/>
        </w:rPr>
        <w:t>032</w:t>
      </w:r>
    </w:p>
    <w:p w:rsidR="00725F0B" w:rsidRDefault="00725F0B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4570" w:rsidRPr="001C4570" w:rsidRDefault="001C4570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№7 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2500-200P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1000+100P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Равновесие: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2500-200P = 1000+100P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2500-1000 = 100P+200P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1500 = 300P</w:t>
      </w:r>
    </w:p>
    <w:p w:rsidR="00767782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P = 1500/300 = 5 денег</w:t>
      </w:r>
      <w:r w:rsid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за единицу товара</w:t>
      </w:r>
    </w:p>
    <w:p w:rsidR="00C02621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Государство установило цену в 3 деньги за единицу товара.</w:t>
      </w:r>
    </w:p>
    <w:p w:rsidR="00C02621" w:rsidRPr="009B04A8" w:rsidRDefault="00C02621" w:rsidP="00C0262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2F88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= 2500 – 200*</w:t>
      </w:r>
      <w:r w:rsidRPr="009B04A8">
        <w:rPr>
          <w:rFonts w:ascii="Times New Roman" w:hAnsi="Times New Roman" w:cs="Times New Roman"/>
          <w:sz w:val="24"/>
          <w:szCs w:val="24"/>
        </w:rPr>
        <w:t>3</w:t>
      </w:r>
      <w:r w:rsidRP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9B04A8">
        <w:rPr>
          <w:rFonts w:ascii="Times New Roman" w:hAnsi="Times New Roman" w:cs="Times New Roman"/>
          <w:sz w:val="24"/>
          <w:szCs w:val="24"/>
        </w:rPr>
        <w:t>= 1900</w:t>
      </w:r>
    </w:p>
    <w:p w:rsidR="00C02621" w:rsidRDefault="00C02621" w:rsidP="00C0262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04172B">
        <w:rPr>
          <w:rFonts w:ascii="Times New Roman" w:hAnsi="Times New Roman" w:cs="Times New Roman"/>
          <w:sz w:val="24"/>
          <w:szCs w:val="24"/>
        </w:rPr>
        <w:t xml:space="preserve"> </w:t>
      </w:r>
      <w:r w:rsidRPr="009B04A8">
        <w:rPr>
          <w:rFonts w:ascii="Times New Roman" w:hAnsi="Times New Roman" w:cs="Times New Roman"/>
          <w:sz w:val="24"/>
          <w:szCs w:val="24"/>
        </w:rPr>
        <w:t>= 1000+100*3 = 1</w:t>
      </w:r>
      <w:r w:rsidR="00F54324">
        <w:rPr>
          <w:rFonts w:ascii="Times New Roman" w:hAnsi="Times New Roman" w:cs="Times New Roman"/>
          <w:sz w:val="24"/>
          <w:szCs w:val="24"/>
        </w:rPr>
        <w:t>3</w:t>
      </w:r>
      <w:r w:rsidRPr="009B04A8">
        <w:rPr>
          <w:rFonts w:ascii="Times New Roman" w:hAnsi="Times New Roman" w:cs="Times New Roman"/>
          <w:sz w:val="24"/>
          <w:szCs w:val="24"/>
        </w:rPr>
        <w:t>00</w:t>
      </w:r>
    </w:p>
    <w:p w:rsidR="00C02621" w:rsidRPr="00C02621" w:rsidRDefault="00F54324" w:rsidP="00C0262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2621">
        <w:rPr>
          <w:rFonts w:ascii="Times New Roman" w:hAnsi="Times New Roman" w:cs="Times New Roman"/>
          <w:sz w:val="24"/>
          <w:szCs w:val="24"/>
        </w:rPr>
        <w:t>00 единиц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Последствия: спрос будет превышать предложение, так как производство станет невыгодным.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№8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Спрос: Qd=1000-40P; 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Предложение: Qs=300+30P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Параметры равновесия на рынке данного товара: 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Qs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1000 - 40Р = 300 + 30Р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700 = 70Р 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700 \ 70 = 10 денежных единиц за товар. </w:t>
      </w:r>
    </w:p>
    <w:p w:rsidR="00C02621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Государство установило на данный товар фиксированную цену в 8 денег за единицу. </w:t>
      </w:r>
    </w:p>
    <w:p w:rsidR="00C02621" w:rsidRDefault="00C02621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Qd=</w:t>
      </w:r>
      <w:r>
        <w:rPr>
          <w:rFonts w:ascii="Times New Roman" w:hAnsi="Times New Roman" w:cs="Times New Roman"/>
          <w:sz w:val="24"/>
          <w:szCs w:val="24"/>
        </w:rPr>
        <w:t>1000-40*8=680</w:t>
      </w:r>
    </w:p>
    <w:p w:rsidR="00C02621" w:rsidRDefault="00C02621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Qs=300+30*8 = 540</w:t>
      </w:r>
    </w:p>
    <w:p w:rsidR="00C02621" w:rsidRDefault="00C02621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единиц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Последствия: спрос будет превышать предложение, так как производство перестанет быть выгодным. </w:t>
      </w:r>
    </w:p>
    <w:p w:rsidR="00767782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669B3" w:rsidRDefault="00A669B3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669B3" w:rsidRPr="00767E1D" w:rsidRDefault="00A669B3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F820CC" w:rsidP="003B24D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№9</w:t>
      </w:r>
    </w:p>
    <w:tbl>
      <w:tblPr>
        <w:tblStyle w:val="a6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668"/>
        <w:gridCol w:w="2190"/>
        <w:gridCol w:w="1914"/>
        <w:gridCol w:w="1914"/>
        <w:gridCol w:w="1915"/>
      </w:tblGrid>
      <w:tr w:rsidR="00F820CC" w:rsidRPr="00767E1D" w:rsidTr="001C4570">
        <w:tc>
          <w:tcPr>
            <w:tcW w:w="1668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2190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фактора </w:t>
            </w: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915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F820CC" w:rsidRPr="00767E1D" w:rsidTr="001C4570">
        <w:trPr>
          <w:trHeight w:val="651"/>
        </w:trPr>
        <w:tc>
          <w:tcPr>
            <w:tcW w:w="1668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</w:tc>
      </w:tr>
      <w:tr w:rsidR="00F820CC" w:rsidRPr="00767E1D" w:rsidTr="001C4570">
        <w:trPr>
          <w:trHeight w:val="702"/>
        </w:trPr>
        <w:tc>
          <w:tcPr>
            <w:tcW w:w="1668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</w:tr>
      <w:tr w:rsidR="00F820CC" w:rsidRPr="00767E1D" w:rsidTr="001C4570">
        <w:trPr>
          <w:trHeight w:val="685"/>
        </w:trPr>
        <w:tc>
          <w:tcPr>
            <w:tcW w:w="1668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</w:tr>
      <w:tr w:rsidR="00F820CC" w:rsidRPr="00767E1D" w:rsidTr="001C4570">
        <w:trPr>
          <w:trHeight w:val="709"/>
        </w:trPr>
        <w:tc>
          <w:tcPr>
            <w:tcW w:w="1668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способность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5D3E72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794997" w:rsidRPr="00767E1D" w:rsidTr="001C4570">
        <w:trPr>
          <w:trHeight w:val="413"/>
        </w:trPr>
        <w:tc>
          <w:tcPr>
            <w:tcW w:w="1668" w:type="dxa"/>
            <w:vAlign w:val="center"/>
          </w:tcPr>
          <w:p w:rsidR="00794997" w:rsidRPr="00767E1D" w:rsidRDefault="00794997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0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15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</w:tbl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Экономика эффективна = 80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Ответ: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Если снизится стоимость труда в 2 раза, то тоже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                                          Б                                       В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 150 млн.         Издержки 150 млн.          Издержки 1000 млн.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Прибыль 1 млн.              Прибыль 15 млн.              Прибыль 75 млн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Норма прибыли А – 0,67%; Б – 10%; В – 7,5%;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Чистая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прибыль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Издержки</m:t>
              </m:r>
            </m:den>
          </m:f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A6DB4" w:rsidRPr="00767E1D" w:rsidTr="00B36351">
        <w:tc>
          <w:tcPr>
            <w:tcW w:w="1869" w:type="dxa"/>
            <w:vMerge w:val="restart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476" w:type="dxa"/>
            <w:gridSpan w:val="4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Ставка процента</w:t>
            </w:r>
          </w:p>
        </w:tc>
      </w:tr>
      <w:tr w:rsidR="00CA6DB4" w:rsidRPr="00767E1D" w:rsidTr="00B36351">
        <w:tc>
          <w:tcPr>
            <w:tcW w:w="1869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6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6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6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CA6DB4" w:rsidRPr="00767E1D" w:rsidTr="00B36351">
        <w:tc>
          <w:tcPr>
            <w:tcW w:w="186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CA6DB4" w:rsidRPr="001E2A20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E2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9" w:type="dxa"/>
          </w:tcPr>
          <w:p w:rsidR="00CA6DB4" w:rsidRPr="001E2A20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E2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9" w:type="dxa"/>
          </w:tcPr>
          <w:p w:rsidR="00CA6DB4" w:rsidRPr="001E2A20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E2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9" w:type="dxa"/>
          </w:tcPr>
          <w:p w:rsidR="00CA6DB4" w:rsidRPr="001E2A20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E2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A6DB4" w:rsidRPr="00767E1D" w:rsidTr="00B36351">
        <w:tc>
          <w:tcPr>
            <w:tcW w:w="186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CA6DB4" w:rsidRPr="00767E1D" w:rsidRDefault="004E45A7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CA6DB4" w:rsidRPr="001E2A20" w:rsidRDefault="004E45A7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CA6DB4" w:rsidRPr="00767E1D" w:rsidRDefault="004E45A7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CA6DB4" w:rsidRPr="00767E1D" w:rsidRDefault="004E45A7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DB4" w:rsidRPr="00767E1D" w:rsidTr="00B36351">
        <w:tc>
          <w:tcPr>
            <w:tcW w:w="186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CA6DB4" w:rsidRPr="00767E1D" w:rsidRDefault="004E45A7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69" w:type="dxa"/>
          </w:tcPr>
          <w:p w:rsidR="00CA6DB4" w:rsidRPr="00767E1D" w:rsidRDefault="004E45A7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69" w:type="dxa"/>
          </w:tcPr>
          <w:p w:rsidR="00CA6DB4" w:rsidRPr="00767E1D" w:rsidRDefault="004E45A7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69" w:type="dxa"/>
          </w:tcPr>
          <w:p w:rsidR="00CA6DB4" w:rsidRPr="00767E1D" w:rsidRDefault="004E45A7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bookmarkStart w:id="1" w:name="_GoBack"/>
            <w:bookmarkEnd w:id="1"/>
          </w:p>
        </w:tc>
      </w:tr>
    </w:tbl>
    <w:p w:rsidR="00794997" w:rsidRPr="00767E1D" w:rsidRDefault="00794997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станок – 3 рабочих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4 станка (300 за один в месяц)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Цена 1ед.=15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За день с одного станка 15 ед.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Общий объем производства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15x4x20=12000 - ед. продукции в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Стои-ть</w:t>
      </w:r>
      <w:proofErr w:type="spellEnd"/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продукции за месяц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1200x15 = 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Издержки: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300x4 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З/п 900x3x4 = 10800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Всего:  12000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18000-12000 = 6000 – прибыль за месяц</w:t>
      </w:r>
    </w:p>
    <w:p w:rsidR="00794997" w:rsidRPr="00767E1D" w:rsidRDefault="00794997" w:rsidP="003B24D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3B24D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tabs>
          <w:tab w:val="left" w:pos="1725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№12</w:t>
      </w:r>
    </w:p>
    <w:p w:rsidR="00CA6DB4" w:rsidRPr="00767E1D" w:rsidRDefault="005D7E4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6647" cy="2400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bvVB8wvwu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375" cy="240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DB4" w:rsidRPr="00767E1D">
        <w:rPr>
          <w:rFonts w:ascii="Times New Roman" w:hAnsi="Times New Roman" w:cs="Times New Roman"/>
          <w:sz w:val="24"/>
          <w:szCs w:val="24"/>
        </w:rPr>
        <w:t xml:space="preserve">Точки Р (9;0), </w:t>
      </w:r>
      <w:r w:rsidR="00CA6DB4"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A6DB4" w:rsidRPr="00767E1D">
        <w:rPr>
          <w:rFonts w:ascii="Times New Roman" w:hAnsi="Times New Roman" w:cs="Times New Roman"/>
          <w:sz w:val="24"/>
          <w:szCs w:val="24"/>
        </w:rPr>
        <w:t xml:space="preserve"> (0;9)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Угловой коэффициент равен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Наклон кривой отрицательный т.к. между объемами потребляемого блага и его ценой существует обратная зависимость, т.е. функция спроса линейная</w:t>
      </w:r>
    </w:p>
    <w:p w:rsidR="00A669B3" w:rsidRPr="00767E1D" w:rsidRDefault="00A669B3" w:rsidP="005D7E4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A6DB4" w:rsidP="001C4570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13</w:t>
      </w:r>
    </w:p>
    <w:tbl>
      <w:tblPr>
        <w:tblStyle w:val="a6"/>
        <w:tblW w:w="9400" w:type="dxa"/>
        <w:tblLook w:val="04A0" w:firstRow="1" w:lastRow="0" w:firstColumn="1" w:lastColumn="0" w:noHBand="0" w:noVBand="1"/>
      </w:tblPr>
      <w:tblGrid>
        <w:gridCol w:w="1020"/>
        <w:gridCol w:w="928"/>
        <w:gridCol w:w="929"/>
        <w:gridCol w:w="933"/>
        <w:gridCol w:w="930"/>
        <w:gridCol w:w="932"/>
        <w:gridCol w:w="932"/>
        <w:gridCol w:w="932"/>
        <w:gridCol w:w="932"/>
        <w:gridCol w:w="932"/>
      </w:tblGrid>
      <w:tr w:rsidR="00CA6DB4" w:rsidRPr="00767E1D" w:rsidTr="00B36351">
        <w:trPr>
          <w:trHeight w:val="345"/>
        </w:trPr>
        <w:tc>
          <w:tcPr>
            <w:tcW w:w="1021" w:type="dxa"/>
            <w:vMerge w:val="restart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8379" w:type="dxa"/>
            <w:gridSpan w:val="9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DB4" w:rsidRPr="00767E1D" w:rsidTr="00B36351">
        <w:trPr>
          <w:trHeight w:val="361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</w:tbl>
    <w:p w:rsidR="003B24D1" w:rsidRDefault="003B24D1" w:rsidP="001C457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7E47" w:rsidRPr="00767E1D" w:rsidRDefault="005D7E47" w:rsidP="001C457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№14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 станок – 5 рабочих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3 станка и 25 рабочих – на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Ставка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600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станка на месяц – 400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 единицы продукции – 20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 1 станка за день – 15 единиц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1)По технологии (1 станок – 5 рабочих) – 15 рабочих: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Издержки: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15*600= 9000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– 9000+1200 = 10200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Выпуск продукции: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15*3*20= 900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Цена- 900*20=18000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Прибыль: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18000-10200= 7800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2) Если задействовать всех  рабочих (при этом нарушается технология):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- 25*600=15000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Всего- 15000+1200= 16200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Прибыль: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18000-16200=1800</w:t>
      </w:r>
    </w:p>
    <w:p w:rsidR="00CA6DB4" w:rsidRPr="00767E1D" w:rsidRDefault="00CA6DB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794997" w:rsidP="00794997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№15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Предположительная стоимость одного часа работы станка Х</w:t>
      </w:r>
      <w:r w:rsidRPr="00767E1D">
        <w:rPr>
          <w:rFonts w:ascii="Times New Roman" w:eastAsia="Arial" w:hAnsi="Times New Roman" w:cs="Times New Roman"/>
          <w:sz w:val="24"/>
          <w:szCs w:val="24"/>
        </w:rPr>
        <w:t>,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тогда стоимость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работы одного часа рабочего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Посчитаем общие издержки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1 :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ab/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2 *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 4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2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3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3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 xml:space="preserve">+ 3 *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6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lastRenderedPageBreak/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4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+ 7 *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15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3B24D1" w:rsidRDefault="00034124" w:rsidP="001C457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Побеждает 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</w:p>
    <w:p w:rsidR="001C4570" w:rsidRPr="00767E1D" w:rsidRDefault="001C4570" w:rsidP="001C457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94997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№16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выражается формулой функции инвестиции: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7E1D">
        <w:rPr>
          <w:rFonts w:ascii="Times New Roman" w:hAnsi="Times New Roman" w:cs="Times New Roman"/>
          <w:sz w:val="24"/>
          <w:szCs w:val="24"/>
        </w:rPr>
        <w:t xml:space="preserve">). Получается зависимость, являющаяся обратной, т.к. чем меньше % ставка, тем больше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инвистиции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034124" w:rsidRPr="00767E1D" w:rsidRDefault="00717BAC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1823" cy="25812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QtTeCp3x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1" cy="25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№17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Стоимость</w:t>
      </w:r>
      <w:r w:rsidR="00794997" w:rsidRPr="00767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Срок службы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300 тысяч $30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Вооружение – 1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10 тысяч $                     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   10 лет 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600 тысяч $                           12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Транспорт – 45 тысяч $                               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5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Годовая сумма амортизации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Сооружения – 11 000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50 000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Транспорт – 9000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80 000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Амортизационный фонд служит для воспроизведения основных фондов, расширения и простого воспроизводства.</w:t>
      </w:r>
    </w:p>
    <w:p w:rsidR="00034124" w:rsidRDefault="00034124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Источник – амортизационные отчисления основных фондов, сумма которых вклю</w:t>
      </w:r>
      <w:r w:rsidR="001C4570">
        <w:rPr>
          <w:rFonts w:ascii="Times New Roman" w:hAnsi="Times New Roman" w:cs="Times New Roman"/>
          <w:sz w:val="24"/>
          <w:szCs w:val="24"/>
        </w:rPr>
        <w:t>чается в издержки производства.</w:t>
      </w:r>
    </w:p>
    <w:p w:rsidR="000C76BA" w:rsidRPr="00767E1D" w:rsidRDefault="000C76BA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№18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Средний продукт труда равен 30 ед., затраты труда составляют 15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- объем производства;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продукт труда*затраты труда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30*15= 450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30*(15*2)= 900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Продукт труда= 20, затраты= 16</w:t>
      </w: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4997" w:rsidRPr="00767E1D">
        <w:rPr>
          <w:rFonts w:ascii="Times New Roman" w:hAnsi="Times New Roman" w:cs="Times New Roman"/>
          <w:sz w:val="24"/>
          <w:szCs w:val="24"/>
        </w:rPr>
        <w:t>= 20*16=320 единиц</w:t>
      </w: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TC  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D4DB6"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E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1C4570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94.1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100.3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1D4DB6" w:rsidRPr="00767E1D" w:rsidTr="009B04A8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</w:tbl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Оптимальный объём производства равен 7000 ед.</w:t>
      </w:r>
    </w:p>
    <w:p w:rsidR="00C02621" w:rsidRPr="001C4570" w:rsidRDefault="001C4570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4570">
        <w:rPr>
          <w:rFonts w:ascii="Times New Roman" w:hAnsi="Times New Roman" w:cs="Times New Roman"/>
          <w:b/>
          <w:sz w:val="24"/>
          <w:szCs w:val="24"/>
        </w:rPr>
        <w:t>№20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851"/>
        <w:gridCol w:w="992"/>
        <w:gridCol w:w="992"/>
        <w:gridCol w:w="992"/>
        <w:gridCol w:w="851"/>
      </w:tblGrid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C02621" w:rsidRPr="001C4570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034124" w:rsidRPr="00767E1D" w:rsidRDefault="00034124" w:rsidP="000C76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№21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МС общие издержки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Предельный доход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общий доход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объем выпуска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 – цена одного телевизора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bookmarkStart w:id="2" w:name="_Hlk532409578"/>
      <w:r w:rsidRPr="00767E1D">
        <w:rPr>
          <w:rFonts w:ascii="Times New Roman" w:hAnsi="Times New Roman" w:cs="Times New Roman"/>
          <w:sz w:val="24"/>
          <w:szCs w:val="24"/>
        </w:rPr>
        <w:t>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2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Условие максимизации прибыли монополиста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= 125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8 телевизоров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цена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100*8+5*8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/8 = 140д. за единицу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№22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Имеем 10 фирм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Спрос: Р=100-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МС=МР=Р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29 — объем производства для всей отрасли</w:t>
      </w:r>
    </w:p>
    <w:p w:rsidR="00034124" w:rsidRDefault="00B36351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=29/10=2,9 — объем для каждой из фирм.</w:t>
      </w:r>
    </w:p>
    <w:p w:rsidR="001C4570" w:rsidRPr="00767E1D" w:rsidRDefault="001C4570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B36351" w:rsidRPr="00767E1D" w:rsidTr="00B36351"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1169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</w:tr>
      <w:tr w:rsidR="00B36351" w:rsidRPr="00767E1D" w:rsidTr="00B36351"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36351" w:rsidRPr="00767E1D" w:rsidTr="00B36351">
        <w:tc>
          <w:tcPr>
            <w:tcW w:w="1168" w:type="dxa"/>
          </w:tcPr>
          <w:p w:rsidR="00B36351" w:rsidRPr="001C4570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B36351" w:rsidRPr="001C4570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36351" w:rsidRPr="00767E1D" w:rsidTr="00B36351"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36351" w:rsidRPr="00767E1D" w:rsidTr="00B36351">
        <w:tc>
          <w:tcPr>
            <w:tcW w:w="1168" w:type="dxa"/>
          </w:tcPr>
          <w:p w:rsidR="00B36351" w:rsidRPr="001C4570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68" w:type="dxa"/>
          </w:tcPr>
          <w:p w:rsidR="00B36351" w:rsidRPr="001C4570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69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36351" w:rsidRPr="00767E1D" w:rsidTr="00B36351"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9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36351" w:rsidRPr="00767E1D" w:rsidTr="00B36351"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9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36351" w:rsidRDefault="001C4570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457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1C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15, то оптимальный объем равен 2 тыс. ед.</w:t>
      </w:r>
    </w:p>
    <w:p w:rsidR="001C4570" w:rsidRPr="001C4570" w:rsidRDefault="001C4570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18, то оптимальный объем равен 4 тыс. ед.</w:t>
      </w:r>
    </w:p>
    <w:p w:rsidR="001C4570" w:rsidRPr="001C4570" w:rsidRDefault="001C4570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 24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673"/>
        <w:gridCol w:w="3000"/>
      </w:tblGrid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еденицу</w:t>
            </w:r>
            <w:proofErr w:type="spellEnd"/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 выпуска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000" w:type="dxa"/>
          </w:tcPr>
          <w:p w:rsidR="00B36351" w:rsidRPr="00767E1D" w:rsidRDefault="00B36351" w:rsidP="0079499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 ценовой эластичности спроса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</w:tbl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 xml:space="preserve">(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ценовой эластичности спроса)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z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B36351" w:rsidRPr="00767E1D" w:rsidRDefault="00B36351" w:rsidP="00DF7C81">
      <w:pPr>
        <w:pStyle w:val="a3"/>
        <w:numPr>
          <w:ilvl w:val="0"/>
          <w:numId w:val="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При цене от 2.10 до 1.20 спрос эластичный (значение&gt;1) </w:t>
      </w:r>
    </w:p>
    <w:p w:rsidR="00B36351" w:rsidRPr="00767E1D" w:rsidRDefault="00B36351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цене от 0.90 до 0.30 спрос не эластичный (значение&lt;1)</w:t>
      </w:r>
    </w:p>
    <w:p w:rsidR="00B36351" w:rsidRPr="00767E1D" w:rsidRDefault="00B36351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ВНП, рассчитываемый по сумме доходов, НЕ включает: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государствен-ные</w:t>
      </w:r>
      <w:proofErr w:type="spellEnd"/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закупки товаров и услуг; валовые инвестиции.</w:t>
      </w:r>
    </w:p>
    <w:p w:rsidR="00B36351" w:rsidRPr="00767E1D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классического отрезка кривой совокупного предложения характерно изменение уровня цен, при неизменности реального объема ВНП.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3.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 Кейнсу увеличение государственных расходов в условиях кризиса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позволитувеличить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рост цен.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4.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между предельной склонностью к потреблению и сбережению выражается в том,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чтоих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сумма равна 1.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5.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Макроэкономическое равновесие в модели AD–AS наступает: при пересечении кривой спроса и кривой совокупного предложения на классическом отрезке; при пересечении кривой спроса и кривой совокупного предложения на кейнсианском (горизонтальном) отрезке; при пересечении кривой спроса и кривой совокупного предложения на промежуточном отрезке; при равенстве потребительских расходов денежной массе; при равенстве величин: пре-дельной склонности к потреблению и предельной склонности к сбережению.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6.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Увеличение государственных расходов на вертикальном отрезке кривой совокупного предложения приводит к росту цен. 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7.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Мультипликатор спроса определяется как частное от деления изменения реального ВНП на изменение автономных инвестиций.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8. 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Инфляцию спроса могут вызвать события: быстрое повышение доходов населения и увеличение денежной массы в стране.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9. 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галопирующей инфляции характерен рост цен, равный: более 10 % в год.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10.Задание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Работник ушел с работы и занят поиском высокооплачиваемой работы. Его следует отнести к безработице: фрикционной.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11. 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Согласно закону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, двухпроцентное повышение фактического уровня безработицы над естественным уровнем к отставанию фактического объема ВНП от потенциального </w:t>
      </w:r>
      <w:r w:rsidRPr="00767E1D">
        <w:rPr>
          <w:rFonts w:ascii="Times New Roman" w:hAnsi="Times New Roman" w:cs="Times New Roman"/>
          <w:i/>
          <w:sz w:val="24"/>
          <w:szCs w:val="24"/>
        </w:rPr>
        <w:t xml:space="preserve">на 5%.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12.Задание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Американский экономист Артур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показал зависимость между: превышением фактического уровня безработицы над его естественным уровнем и отставанием фактического объема ВНП от потенциального.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13.Задание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Кривая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фиксирует связь между уровнем инфляции и </w:t>
      </w:r>
      <w:r w:rsidRPr="00767E1D">
        <w:rPr>
          <w:rFonts w:ascii="Times New Roman" w:hAnsi="Times New Roman" w:cs="Times New Roman"/>
          <w:i/>
          <w:sz w:val="24"/>
          <w:szCs w:val="24"/>
        </w:rPr>
        <w:t>уровнем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14.Задание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условиях полной занятости естественная норма безработицы складывается:</w:t>
      </w:r>
      <w:r w:rsidR="00750F60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 фрикционной и структурной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15.Задание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Циклы длительностью 45-60 лет исследовал: </w:t>
      </w:r>
      <w:r w:rsidRPr="00767E1D">
        <w:rPr>
          <w:rFonts w:ascii="Times New Roman" w:hAnsi="Times New Roman" w:cs="Times New Roman"/>
          <w:i/>
          <w:sz w:val="24"/>
          <w:szCs w:val="24"/>
        </w:rPr>
        <w:t>Николай Кондратьев.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Упражнения 3.4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</w:t>
      </w:r>
    </w:p>
    <w:p w:rsidR="00B36351" w:rsidRPr="00767E1D" w:rsidRDefault="00B36351" w:rsidP="00DF7C81">
      <w:pPr>
        <w:numPr>
          <w:ilvl w:val="0"/>
          <w:numId w:val="9"/>
        </w:num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Arial" w:hAnsi="Times New Roman" w:cs="Times New Roman"/>
          <w:sz w:val="24"/>
          <w:szCs w:val="24"/>
        </w:rPr>
        <w:t xml:space="preserve">—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базовым является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2000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год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т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  <w:r w:rsidRPr="00767E1D">
        <w:rPr>
          <w:rFonts w:ascii="Times New Roman" w:eastAsia="Gabriola" w:hAnsi="Times New Roman" w:cs="Times New Roman"/>
          <w:sz w:val="24"/>
          <w:szCs w:val="24"/>
        </w:rPr>
        <w:t>к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уровень индекса цен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=100%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Б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1999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понизился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В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повысился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Г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расчёте реального ВВП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проводилась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дефлирования</w:t>
      </w:r>
      <w:proofErr w:type="spellEnd"/>
      <w:r w:rsidRPr="00767E1D">
        <w:rPr>
          <w:rFonts w:ascii="Times New Roman" w:eastAsia="Arial" w:hAnsi="Times New Roman" w:cs="Times New Roman"/>
          <w:sz w:val="24"/>
          <w:szCs w:val="24"/>
        </w:rPr>
        <w:t>;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расчете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инфлирования</w:t>
      </w:r>
      <w:proofErr w:type="spellEnd"/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</w:p>
    <w:p w:rsidR="00B36351" w:rsidRPr="00767E1D" w:rsidRDefault="00B36351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Реальный ВВП </w:t>
      </w:r>
      <w:r w:rsidRPr="00767E1D">
        <w:rPr>
          <w:rFonts w:ascii="Times New Roman" w:eastAsia="Arial" w:hAnsi="Times New Roman" w:cs="Times New Roman"/>
          <w:sz w:val="24"/>
          <w:szCs w:val="24"/>
        </w:rPr>
        <w:t>=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Gabriol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Gabriola" w:hAnsi="Times New Roman" w:cs="Times New Roman"/>
                <w:sz w:val="24"/>
                <w:szCs w:val="24"/>
              </w:rPr>
              <m:t>Номинальный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ВВП</m:t>
            </m:r>
          </m:num>
          <m:den>
            <m:r>
              <w:rPr>
                <w:rFonts w:ascii="Cambria Math" w:eastAsia="Gabriola" w:hAnsi="Times New Roman" w:cs="Times New Roman"/>
                <w:sz w:val="24"/>
                <w:szCs w:val="24"/>
              </w:rPr>
              <m:t>индекс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цен</m:t>
            </m:r>
          </m:den>
        </m:f>
      </m:oMath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</w:p>
    <w:p w:rsidR="00B75788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Производство нац. дохода описывается функцией Y = / KL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1003300" cy="406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75788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 базовом периоде в хозяйстве страны находилось 10 ед. Труда и 250 ед.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капитала За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текущий год число трудовых ресурсов выросло на 5%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А) объём национального дохода в базовом году</w:t>
      </w:r>
    </w:p>
    <w:p w:rsidR="00750F60" w:rsidRPr="004A74D4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A74D4">
        <w:rPr>
          <w:rFonts w:ascii="Times New Roman" w:hAnsi="Times New Roman" w:cs="Times New Roman"/>
          <w:sz w:val="24"/>
          <w:szCs w:val="24"/>
        </w:rPr>
        <w:t>= 50</w:t>
      </w: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</w:t>
      </w:r>
      <w:r w:rsidRPr="004A74D4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10+5% = 10,5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1)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10,5 </m:t>
            </m:r>
          </m:e>
        </m:rad>
      </m:oMath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2625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>~ 51, 235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В)Абсолютный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прирост</w:t>
      </w:r>
    </w:p>
    <w:p w:rsidR="00750F60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750F60" w:rsidRPr="00767E1D">
        <w:rPr>
          <w:rFonts w:ascii="Times New Roman" w:hAnsi="Times New Roman" w:cs="Times New Roman"/>
          <w:sz w:val="24"/>
          <w:szCs w:val="24"/>
        </w:rPr>
        <w:t xml:space="preserve">Y = </w:t>
      </w:r>
      <w:r w:rsidRPr="00767E1D">
        <w:rPr>
          <w:rFonts w:ascii="Times New Roman" w:hAnsi="Times New Roman" w:cs="Times New Roman"/>
          <w:sz w:val="24"/>
          <w:szCs w:val="24"/>
        </w:rPr>
        <w:t>Y(1) - Y(0)= 51,235 - 50 = 1,235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Относительный прирост</w:t>
      </w:r>
    </w:p>
    <w:p w:rsidR="00750F60" w:rsidRPr="00767E1D" w:rsidRDefault="005D3E72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(1)</m:t>
            </m:r>
          </m:den>
        </m:f>
      </m:oMath>
      <w:r w:rsidR="00B75788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1.235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51.235</m:t>
            </m:r>
          </m:den>
        </m:f>
      </m:oMath>
      <w:r w:rsidR="00B75788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0, 0241 или 2,41%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Национальный доход растёт с темпом 2,41% в год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75788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НОМИНАЛЬНЫЙ ВВП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ДЕФЛЯТОР ВВП % К 2008 ГОДУ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46 308,5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55 644,0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Реальный ВВП 2010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2010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55644,0</m:t>
            </m:r>
          </m:den>
        </m:f>
      </m:oMath>
      <w:r w:rsidR="00B80BDC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39 749,8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Реальный ВВП 2011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2011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55644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41 432,6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В) Темпы прироста номинального ВВП с 2010 по 2011: </w:t>
      </w:r>
    </w:p>
    <w:p w:rsidR="00DF7C81" w:rsidRPr="00767E1D" w:rsidRDefault="00DF7C81" w:rsidP="00B80BD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55644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den>
        </m:f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 = 20,2%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Г) Темпы прироста реального ВВП в ценах 2008: </w:t>
      </w:r>
    </w:p>
    <w:p w:rsidR="00DF7C81" w:rsidRPr="00767E1D" w:rsidRDefault="008E7026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B24D1"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41432,6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den>
        </m:f>
      </m:oMath>
      <w:r w:rsidR="003B24D1"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3B24D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w:r w:rsidR="00DF7C81" w:rsidRPr="00767E1D">
        <w:rPr>
          <w:rFonts w:ascii="Times New Roman" w:hAnsi="Times New Roman" w:cs="Times New Roman"/>
          <w:sz w:val="24"/>
          <w:szCs w:val="24"/>
        </w:rPr>
        <w:t>4,23 %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Д) Темп инфляции (или темп прироста дефлятора): </w:t>
      </w:r>
    </w:p>
    <w:p w:rsidR="00DF7C8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</w:t>
      </w:r>
      <w:r w:rsidR="00DF7C81" w:rsidRPr="00767E1D">
        <w:rPr>
          <w:rFonts w:ascii="Times New Roman" w:hAnsi="Times New Roman" w:cs="Times New Roman"/>
          <w:sz w:val="24"/>
          <w:szCs w:val="24"/>
        </w:rPr>
        <w:t>= 15,3 %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</w:t>
      </w:r>
      <w:r w:rsidR="00DF7C81" w:rsidRPr="00767E1D">
        <w:rPr>
          <w:rFonts w:ascii="Times New Roman" w:hAnsi="Times New Roman" w:cs="Times New Roman"/>
          <w:b/>
          <w:sz w:val="24"/>
          <w:szCs w:val="24"/>
        </w:rPr>
        <w:t>4</w:t>
      </w:r>
    </w:p>
    <w:p w:rsidR="00DF7C81" w:rsidRPr="00767E1D" w:rsidRDefault="005D3E7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hAnsi="Times New Roman" w:cs="Times New Roman"/>
          <w:sz w:val="24"/>
          <w:szCs w:val="24"/>
        </w:rPr>
        <w:t xml:space="preserve"> = 1690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Темп изменения ВВП по сравнению с 2008 г, составил 4%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 номинальное 2008 г = 1495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Дефлятор ВВП = 1,15</w:t>
      </w:r>
    </w:p>
    <w:p w:rsidR="00DF7C81" w:rsidRPr="00767E1D" w:rsidRDefault="00DF7C81" w:rsidP="00DF7C81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Фаза цикла и темп инфляции 2009 г</w:t>
      </w:r>
    </w:p>
    <w:p w:rsidR="00DF7C81" w:rsidRPr="00767E1D" w:rsidRDefault="005D3E72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ВВПноминальное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1495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1300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Рост совокупных расходов ведет к подъёму в экономике,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следующий темп ВВП + 4%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Тпр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ВВПн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2009 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100% </w:t>
      </w:r>
    </w:p>
    <w:p w:rsidR="00DF7C81" w:rsidRPr="00767E1D" w:rsidRDefault="005D3E72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100% 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Тпр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+100%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104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1300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1,25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Тинф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 100%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8,7%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Фаза подъем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Темп инфляции = 8,7%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767E1D" w:rsidRDefault="00B75788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</w:tblGrid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нового строительства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производственного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производственных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зданий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начало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конец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C81" w:rsidRPr="00767E1D" w:rsidRDefault="00DF7C81" w:rsidP="00DF7C8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B7578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ВНП</w:t>
      </w:r>
    </w:p>
    <w:p w:rsidR="00B75788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год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потребление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строительство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оборудование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 потребительских товаров</w:t>
      </w:r>
    </w:p>
    <w:p w:rsidR="00DF7C81" w:rsidRPr="00767E1D" w:rsidRDefault="00DF7C81" w:rsidP="00C466D8">
      <w:pPr>
        <w:pStyle w:val="a3"/>
        <w:numPr>
          <w:ilvl w:val="0"/>
          <w:numId w:val="1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90+5+10+(50-30)=125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Потребление 90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строителство</w:t>
      </w:r>
      <w:proofErr w:type="spellEnd"/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оборудование</w:t>
      </w:r>
    </w:p>
    <w:p w:rsidR="00DF7C81" w:rsidRPr="00767E1D" w:rsidRDefault="00DF7C81" w:rsidP="00C466D8">
      <w:pPr>
        <w:pStyle w:val="a3"/>
        <w:numPr>
          <w:ilvl w:val="0"/>
          <w:numId w:val="12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(50-30)+5+10=35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ВНП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амортизация зданий и оборудования</w:t>
      </w:r>
    </w:p>
    <w:p w:rsidR="00DF7C81" w:rsidRPr="00767E1D" w:rsidRDefault="00DF7C81" w:rsidP="00C466D8">
      <w:pPr>
        <w:pStyle w:val="a3"/>
        <w:numPr>
          <w:ilvl w:val="0"/>
          <w:numId w:val="13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125-10-10=105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DF7C81" w:rsidRPr="00767E1D" w:rsidRDefault="00DF7C81" w:rsidP="00C466D8">
      <w:pPr>
        <w:pStyle w:val="a3"/>
        <w:numPr>
          <w:ilvl w:val="0"/>
          <w:numId w:val="14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(50-30)-5=15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B36351" w:rsidRPr="00767E1D" w:rsidRDefault="00B36351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767E1D" w:rsidRDefault="00B75788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№6</w:t>
      </w:r>
    </w:p>
    <w:p w:rsidR="00DF7C81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 – 5000</w:t>
      </w:r>
    </w:p>
    <w:p w:rsidR="00725F0B" w:rsidRPr="00725F0B" w:rsidRDefault="00725F0B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ВНП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5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DF7C81" w:rsidRPr="00725F0B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sz w:val="24"/>
          <w:szCs w:val="24"/>
        </w:rPr>
        <w:t>С – 3200(расходы потребителей)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900(гос. расходы)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80(чистый экспорт)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Величина инвестиций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=ВНП-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25F0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DF7C81" w:rsidRPr="00767E1D" w:rsidRDefault="00725F0B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1)5000-3200-900+80=980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объем импорта, при условии, что сумма экспорта равна 350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экспорт – импорт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Импорт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 экспорт – ЧН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1)350-80=270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В)ЧНП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при условии что сумма амортизации составляет 150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ЧНП=ВНП – амортизационные отчисления = 5000 - 150 =4850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Г) Может. В случае превышения импорта потребительских благ над экспортом.</w:t>
      </w:r>
    </w:p>
    <w:p w:rsidR="00B80BDC" w:rsidRPr="00767E1D" w:rsidRDefault="00B80BDC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3240"/>
        <w:gridCol w:w="3230"/>
      </w:tblGrid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Население, млн. чел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ВВП, млрд. долл.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 на душу населения, долл.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оптимальная численность – 150 млн. человек, т.к. при этой численности населения показатель ВВП на душу населения максимальный (600);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- абсолютная величина прироста ВВП во 2-ом году в сравнении с 1: 24-9 = 15 млрд. долл.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4-ом году в сравнении с 3-м годом: (66-45) / 45 * 100% = 46,7 %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расчете на душу населения в 7-ом году в сравнении с 6-м годом: (500-550)/550*100% = -9%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34124" w:rsidRPr="00767E1D" w:rsidRDefault="003B24D1" w:rsidP="0076778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Задания 3.5</w:t>
      </w:r>
    </w:p>
    <w:p w:rsidR="004A74D4" w:rsidRPr="004A74D4" w:rsidRDefault="004A74D4" w:rsidP="004A74D4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А)</w:t>
      </w:r>
      <w:r w:rsidRPr="004A74D4">
        <w:rPr>
          <w:rFonts w:ascii="Times New Roman" w:hAnsi="Times New Roman" w:cs="Times New Roman"/>
          <w:sz w:val="24"/>
          <w:szCs w:val="24"/>
        </w:rPr>
        <w:t xml:space="preserve"> Население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Кривая возможностей КПВ будет смещаться во внешнюю сторону – в результате увеличения рабочей силы, а во внутреннюю, при сокращении трудовых ресурсов.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Все население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146880432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146842402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109326899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109179631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37553533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37662771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Численность постоянного населения РФ на 1.10.2018 составила 146,8 млн. чел. С начала года сократилась на 83,5 тыс. или на 0,06% по сравнению с аналогичным периодом было увеличение численности на 50,0 тыс. или на 0,03%. При этом миграционный прирост на 51,8% компенсировал естественную убыль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7664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7598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7336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12766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10453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9499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11049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7937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13506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18,56% Моложе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Трудоспособное - 56%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25,44% Старше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перенаселенность — это функция нищеты.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женщины, «приобщившись к цивилизации и роскоши», не желают больше иметь много детей, ибо многодетные семьи как бы автоматически понижают их статус в обществе, мешают им сесть за руль автомобиля и т. д.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политика в слаборазвитых странах Африки, что связано со слабой действенностью как экономических рычагов (отсталость), так и пропагандистских (безграмотность).</w:t>
      </w: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Подтверждает, так как рост населения нестабилен.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В)</w:t>
      </w:r>
      <w:r w:rsidRPr="004A74D4">
        <w:rPr>
          <w:rFonts w:ascii="Times New Roman" w:hAnsi="Times New Roman" w:cs="Times New Roman"/>
          <w:sz w:val="24"/>
          <w:szCs w:val="24"/>
        </w:rPr>
        <w:t xml:space="preserve"> Конкуренция – одна из основных характеристик современного рынка. Авторы в условиях санкций, отводят главенствующую роль внутренней конкуренции. Что способствует повышению эффективности экономики внутри страны.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Г)</w:t>
      </w:r>
      <w:r w:rsidRPr="004A74D4">
        <w:rPr>
          <w:rFonts w:ascii="Times New Roman" w:hAnsi="Times New Roman" w:cs="Times New Roman"/>
          <w:sz w:val="24"/>
          <w:szCs w:val="24"/>
        </w:rPr>
        <w:t xml:space="preserve"> Тип экономической системы определяется по следующим критериям 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Форма собственности и способ управления хоз. Деятельностью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Уровень развития производства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Модель экономической системы зависит от уровня экономического развития, социальных условия, а также истории государства.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Американская: 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Всемерное поощрение предпринимательской активности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Малообеспеченным группа создаются наиболее благоприятные условия жизни за счет льгот и пособий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Задача социального равенства – отсутствует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модель основана на высоком уровне производительности труда и массовой ориентации на достижение личного успеха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Шведская: 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Сильная социальная политика, 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направленная на сокращение имущественного неравенства за счет перераспределения национального дохода в пользу наименее обеспеченных слоев населения.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государства находится всего 4% основных фондов.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государственных расходов была в 80-х гг. на уровне 70% ВВП, причем более половины из этих расходов направлялось на социальные цели.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норма налогообложения.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Японская: 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определенным отставанием уровня жизни населения</w:t>
      </w: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роста производительности труда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Препятствий имущественному расслоению не ставится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 развитие национального самосознания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интересов нации над интересами конкретного человека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готовность населения идти на определенные материальные жертвы ради процветания страны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 xml:space="preserve">Д)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Продукт – мясо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говядины в период с 2016 по 2018 был положительным. По состоянию на 10.12.2018 в сравнении с аналогичным периодом 2017 года, цены на говядину увеличились на 2,9%.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Рост цен свинины в период с 2016 по 2018 был изменчив. В 2016 году цена 1кг свинины достигала – 264 руб. В 2017 году, это значение упало до 256 руб./кг. В 2018 цена на свинину снова выросла и достигла отметки в 274 руб./кг. По состоянию на 10.12.2018 в сравнении с аналогичным периодом 2017 года, цены на свинину увеличились на 7,1%.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курицу в период с 2016 по 2018 был изменчив. Так как в 2016 году цена 1кг. курицы составляла – 138 руб. В 2017 году цены снизились до отметки в 125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 xml:space="preserve">/кг. В 2018 зафиксирован рост цен на данную продукции, цена 1 кг. курицы составляет -149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 xml:space="preserve">/кг.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Продукт – молоко</w:t>
      </w:r>
    </w:p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Молоко цельное, пастеризованное в период с 2016 по 2018 год – увеличивался. За 2016 год цена на молоко выросла с 41 руб. до 51 руб. За 2017 год цена увеличилась на 2 руб. В 2018 году цена на молоко практически не изменилась и составляет 53,54 руб. По состоянию на 10.12.2018 в сравнении с аналогичным периодом 2017 года цены на молоко увеличились на 0,5%.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45A57" w:rsidRDefault="00545A57" w:rsidP="004A74D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45A57" w:rsidRDefault="00545A57" w:rsidP="004A74D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45A57" w:rsidRDefault="00545A57" w:rsidP="004A74D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Е)</w:t>
      </w:r>
      <w:r w:rsidRPr="004A74D4">
        <w:rPr>
          <w:rFonts w:ascii="Times New Roman" w:hAnsi="Times New Roman" w:cs="Times New Roman"/>
          <w:sz w:val="24"/>
          <w:szCs w:val="24"/>
        </w:rPr>
        <w:t xml:space="preserve"> Реальный объем ВВП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26503,5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33111,4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41668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</w:t>
      </w:r>
      <w:r w:rsidRPr="004A74D4">
        <w:rPr>
          <w:rFonts w:ascii="Times New Roman" w:hAnsi="Times New Roman" w:cs="Times New Roman"/>
          <w:sz w:val="24"/>
          <w:szCs w:val="24"/>
        </w:rPr>
        <w:t>=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2008 </w:t>
      </w:r>
      <w:r w:rsidRPr="004A74D4">
        <w:rPr>
          <w:rFonts w:ascii="Times New Roman" w:hAnsi="Times New Roman" w:cs="Times New Roman"/>
          <w:sz w:val="24"/>
          <w:szCs w:val="24"/>
        </w:rPr>
        <w:t>– 20,5%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Номинальный объем ВВП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26903,5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33102,9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41256,0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ВВПн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=</w:t>
      </w:r>
      <w:r w:rsidRPr="004A74D4">
        <w:rPr>
          <w:rFonts w:ascii="Times New Roman" w:hAnsi="Times New Roman" w:cs="Times New Roman"/>
          <w:sz w:val="24"/>
          <w:szCs w:val="24"/>
        </w:rPr>
        <w:t xml:space="preserve">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ВВПн2008 </w:t>
      </w:r>
      <w:r w:rsidRPr="004A74D4">
        <w:rPr>
          <w:rFonts w:ascii="Times New Roman" w:hAnsi="Times New Roman" w:cs="Times New Roman"/>
          <w:sz w:val="24"/>
          <w:szCs w:val="24"/>
        </w:rPr>
        <w:t>=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>Формирование ВВП по источникам доходов за 2008 год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– 41256 – 100%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Оплата труда – 19510,6 – 47,3%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На пр-во и импорт 8180,3 –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Валовые смешанные - 13565,1 – 33%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По источникам доходов ВВП за 2008 год основную массу составляет: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Оплата труда 47,3% 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Валовые смешанные – 33% </w:t>
      </w:r>
    </w:p>
    <w:p w:rsid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Налоги на производство и импорт 19,7% </w:t>
      </w:r>
    </w:p>
    <w:p w:rsidR="004A74D4" w:rsidRPr="004A74D4" w:rsidRDefault="004A74D4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 xml:space="preserve">Ж)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74D4" w:rsidRPr="004A74D4" w:rsidTr="008E2F88">
        <w:tc>
          <w:tcPr>
            <w:tcW w:w="4672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ВВП </w:t>
            </w:r>
          </w:p>
        </w:tc>
        <w:tc>
          <w:tcPr>
            <w:tcW w:w="4673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3768772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25797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1109433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-2659339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46632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3813669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+44897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47092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161627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-2152495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45472</w:t>
            </w:r>
          </w:p>
        </w:tc>
      </w:tr>
    </w:tbl>
    <w:p w:rsidR="004A74D4" w:rsidRPr="004A74D4" w:rsidRDefault="004A74D4" w:rsidP="004A74D4">
      <w:pPr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в России в анализе трех стран больше Австралии и Канады, но меньше чем в Германии на 44897. При этом ВВП на душу населения во всех странах сравниваемых, превышает почти в два раза.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З)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Ноябрь 2018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ИПЦ России за год (январь-ноябрь) – 102,7 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 месяц (ноябрь 2018) – 100,5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 ноябре темп инфляции составил +0,5% при этом основная масса пришлась на продовольственные товары. 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 каким категориям товаров и услуг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большей степени сахар-песок 105,1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    - услуги бытовые и организация культуры 100,4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меньшей степени алкогольные напитки – 100,1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   -рыба и морепродукты -100,3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               - оздоровительные услуги – 98,9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 xml:space="preserve">К)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A74D4">
        <w:rPr>
          <w:rFonts w:ascii="Times New Roman" w:hAnsi="Times New Roman" w:cs="Times New Roman"/>
          <w:sz w:val="24"/>
          <w:szCs w:val="24"/>
        </w:rPr>
        <w:t xml:space="preserve"> за период 6.12.18 – 13.12.18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лишь незначительно менялся. 8.12.18 – он вырос с 75 до 76. На данный момент курс снова снизился до 75.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4A74D4">
        <w:rPr>
          <w:rFonts w:ascii="Times New Roman" w:hAnsi="Times New Roman" w:cs="Times New Roman"/>
          <w:sz w:val="24"/>
          <w:szCs w:val="24"/>
        </w:rPr>
        <w:t xml:space="preserve">за период 6.12.18 – 13.12.18 был стабилен и держится на отметке в 66.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GPB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13.12.18имел как пародический прирост, так и снижение. На момент 8.12.18 курс вырос с 84 до 85. Однако с 12.12.18 и по настоящее время курс снизился до 83.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JPY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13.12.18снизился с 59 до 58 за 100 ед.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4A74D4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767782" w:rsidRPr="00767E1D" w:rsidSect="00FD6ED7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72" w:rsidRDefault="005D3E72" w:rsidP="00FD6ED7">
      <w:pPr>
        <w:spacing w:line="240" w:lineRule="auto"/>
      </w:pPr>
      <w:r>
        <w:separator/>
      </w:r>
    </w:p>
  </w:endnote>
  <w:endnote w:type="continuationSeparator" w:id="0">
    <w:p w:rsidR="005D3E72" w:rsidRDefault="005D3E72" w:rsidP="00FD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43626"/>
    </w:sdtPr>
    <w:sdtEndPr/>
    <w:sdtContent>
      <w:p w:rsidR="009B04A8" w:rsidRDefault="009B04A8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B04A8" w:rsidRDefault="009B04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72" w:rsidRDefault="005D3E72" w:rsidP="00FD6ED7">
      <w:pPr>
        <w:spacing w:line="240" w:lineRule="auto"/>
      </w:pPr>
      <w:r>
        <w:separator/>
      </w:r>
    </w:p>
  </w:footnote>
  <w:footnote w:type="continuationSeparator" w:id="0">
    <w:p w:rsidR="005D3E72" w:rsidRDefault="005D3E72" w:rsidP="00FD6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1CD458B8"/>
    <w:lvl w:ilvl="0" w:tplc="1F94BB2C">
      <w:start w:val="1"/>
      <w:numFmt w:val="bullet"/>
      <w:lvlText w:val="А"/>
      <w:lvlJc w:val="left"/>
    </w:lvl>
    <w:lvl w:ilvl="1" w:tplc="2A648140">
      <w:numFmt w:val="decimal"/>
      <w:lvlText w:val=""/>
      <w:lvlJc w:val="left"/>
    </w:lvl>
    <w:lvl w:ilvl="2" w:tplc="F13AD6C2">
      <w:numFmt w:val="decimal"/>
      <w:lvlText w:val=""/>
      <w:lvlJc w:val="left"/>
    </w:lvl>
    <w:lvl w:ilvl="3" w:tplc="4CD04FFA">
      <w:numFmt w:val="decimal"/>
      <w:lvlText w:val=""/>
      <w:lvlJc w:val="left"/>
    </w:lvl>
    <w:lvl w:ilvl="4" w:tplc="8B28DE18">
      <w:numFmt w:val="decimal"/>
      <w:lvlText w:val=""/>
      <w:lvlJc w:val="left"/>
    </w:lvl>
    <w:lvl w:ilvl="5" w:tplc="F17013F4">
      <w:numFmt w:val="decimal"/>
      <w:lvlText w:val=""/>
      <w:lvlJc w:val="left"/>
    </w:lvl>
    <w:lvl w:ilvl="6" w:tplc="D9BA7104">
      <w:numFmt w:val="decimal"/>
      <w:lvlText w:val=""/>
      <w:lvlJc w:val="left"/>
    </w:lvl>
    <w:lvl w:ilvl="7" w:tplc="3B744B60">
      <w:numFmt w:val="decimal"/>
      <w:lvlText w:val=""/>
      <w:lvlJc w:val="left"/>
    </w:lvl>
    <w:lvl w:ilvl="8" w:tplc="1E2CEDE4">
      <w:numFmt w:val="decimal"/>
      <w:lvlText w:val=""/>
      <w:lvlJc w:val="left"/>
    </w:lvl>
  </w:abstractNum>
  <w:abstractNum w:abstractNumId="1" w15:restartNumberingAfterBreak="0">
    <w:nsid w:val="04474E61"/>
    <w:multiLevelType w:val="hybridMultilevel"/>
    <w:tmpl w:val="56463A7E"/>
    <w:lvl w:ilvl="0" w:tplc="20A6DE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4E457CA"/>
    <w:multiLevelType w:val="hybridMultilevel"/>
    <w:tmpl w:val="1B8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4A46"/>
    <w:multiLevelType w:val="hybridMultilevel"/>
    <w:tmpl w:val="167ACC8C"/>
    <w:lvl w:ilvl="0" w:tplc="E60E39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81F06A2"/>
    <w:multiLevelType w:val="hybridMultilevel"/>
    <w:tmpl w:val="5AF8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112"/>
    <w:multiLevelType w:val="hybridMultilevel"/>
    <w:tmpl w:val="E96432C8"/>
    <w:lvl w:ilvl="0" w:tplc="2A1CF3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6D45"/>
    <w:multiLevelType w:val="multilevel"/>
    <w:tmpl w:val="97D432EE"/>
    <w:lvl w:ilvl="0">
      <w:start w:val="1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11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11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1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1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3" w:hanging="11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7" w15:restartNumberingAfterBreak="0">
    <w:nsid w:val="200E7535"/>
    <w:multiLevelType w:val="hybridMultilevel"/>
    <w:tmpl w:val="5240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96406"/>
    <w:multiLevelType w:val="multilevel"/>
    <w:tmpl w:val="07F2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0C1C0D"/>
    <w:multiLevelType w:val="hybridMultilevel"/>
    <w:tmpl w:val="D9BE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1192"/>
    <w:multiLevelType w:val="hybridMultilevel"/>
    <w:tmpl w:val="DB061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3C86"/>
    <w:multiLevelType w:val="hybridMultilevel"/>
    <w:tmpl w:val="9296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6DEF"/>
    <w:multiLevelType w:val="hybridMultilevel"/>
    <w:tmpl w:val="60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2C01"/>
    <w:multiLevelType w:val="hybridMultilevel"/>
    <w:tmpl w:val="8988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029CA"/>
    <w:multiLevelType w:val="hybridMultilevel"/>
    <w:tmpl w:val="60FE7EC4"/>
    <w:lvl w:ilvl="0" w:tplc="B96013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4D8817C4"/>
    <w:multiLevelType w:val="hybridMultilevel"/>
    <w:tmpl w:val="2AF6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12B4"/>
    <w:multiLevelType w:val="hybridMultilevel"/>
    <w:tmpl w:val="7BB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CBC"/>
    <w:multiLevelType w:val="hybridMultilevel"/>
    <w:tmpl w:val="309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F7526"/>
    <w:multiLevelType w:val="hybridMultilevel"/>
    <w:tmpl w:val="CCBCF8BA"/>
    <w:lvl w:ilvl="0" w:tplc="FE686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9D2D02"/>
    <w:multiLevelType w:val="hybridMultilevel"/>
    <w:tmpl w:val="ADD2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36651"/>
    <w:multiLevelType w:val="multilevel"/>
    <w:tmpl w:val="13ECBF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AEE7672"/>
    <w:multiLevelType w:val="multilevel"/>
    <w:tmpl w:val="7FEC1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0640AF6"/>
    <w:multiLevelType w:val="multilevel"/>
    <w:tmpl w:val="44DE5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71A676A"/>
    <w:multiLevelType w:val="hybridMultilevel"/>
    <w:tmpl w:val="1A8C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F4C72"/>
    <w:multiLevelType w:val="hybridMultilevel"/>
    <w:tmpl w:val="DB7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1"/>
  </w:num>
  <w:num w:numId="5">
    <w:abstractNumId w:val="22"/>
  </w:num>
  <w:num w:numId="6">
    <w:abstractNumId w:val="10"/>
  </w:num>
  <w:num w:numId="7">
    <w:abstractNumId w:val="5"/>
  </w:num>
  <w:num w:numId="8">
    <w:abstractNumId w:val="18"/>
  </w:num>
  <w:num w:numId="9">
    <w:abstractNumId w:val="0"/>
  </w:num>
  <w:num w:numId="10">
    <w:abstractNumId w:val="3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  <w:num w:numId="20">
    <w:abstractNumId w:val="19"/>
  </w:num>
  <w:num w:numId="21">
    <w:abstractNumId w:val="23"/>
  </w:num>
  <w:num w:numId="22">
    <w:abstractNumId w:val="12"/>
  </w:num>
  <w:num w:numId="23">
    <w:abstractNumId w:val="24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9FB"/>
    <w:rsid w:val="00034124"/>
    <w:rsid w:val="0004172B"/>
    <w:rsid w:val="00096C0D"/>
    <w:rsid w:val="000B09FB"/>
    <w:rsid w:val="000C76BA"/>
    <w:rsid w:val="00107F61"/>
    <w:rsid w:val="0012184D"/>
    <w:rsid w:val="001A10A2"/>
    <w:rsid w:val="001C4570"/>
    <w:rsid w:val="001D4DB6"/>
    <w:rsid w:val="001E2A20"/>
    <w:rsid w:val="003B24D1"/>
    <w:rsid w:val="004A74D4"/>
    <w:rsid w:val="004E45A7"/>
    <w:rsid w:val="004F674E"/>
    <w:rsid w:val="00545A57"/>
    <w:rsid w:val="00576C4D"/>
    <w:rsid w:val="005A7EE1"/>
    <w:rsid w:val="005D3E72"/>
    <w:rsid w:val="005D7E47"/>
    <w:rsid w:val="00616D49"/>
    <w:rsid w:val="00717BAC"/>
    <w:rsid w:val="00725F0B"/>
    <w:rsid w:val="00750F60"/>
    <w:rsid w:val="00767782"/>
    <w:rsid w:val="00767E1D"/>
    <w:rsid w:val="00782A9D"/>
    <w:rsid w:val="00794997"/>
    <w:rsid w:val="008E2F88"/>
    <w:rsid w:val="008E7026"/>
    <w:rsid w:val="00950305"/>
    <w:rsid w:val="00996970"/>
    <w:rsid w:val="009B04A8"/>
    <w:rsid w:val="00A22B39"/>
    <w:rsid w:val="00A56F6E"/>
    <w:rsid w:val="00A669B3"/>
    <w:rsid w:val="00B36351"/>
    <w:rsid w:val="00B75788"/>
    <w:rsid w:val="00B80BDC"/>
    <w:rsid w:val="00C02621"/>
    <w:rsid w:val="00C466D8"/>
    <w:rsid w:val="00CA6DB4"/>
    <w:rsid w:val="00CB6F67"/>
    <w:rsid w:val="00D16F23"/>
    <w:rsid w:val="00D72B3A"/>
    <w:rsid w:val="00DF7C81"/>
    <w:rsid w:val="00E15729"/>
    <w:rsid w:val="00E25280"/>
    <w:rsid w:val="00F54324"/>
    <w:rsid w:val="00F820CC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6715"/>
  <w15:docId w15:val="{1DDAF9EC-A163-4A76-8C4F-F2F23D80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FB"/>
    <w:pPr>
      <w:spacing w:after="200" w:line="276" w:lineRule="auto"/>
      <w:ind w:left="720" w:firstLine="0"/>
      <w:contextualSpacing/>
      <w:jc w:val="left"/>
    </w:pPr>
  </w:style>
  <w:style w:type="paragraph" w:customStyle="1" w:styleId="1">
    <w:name w:val="Обычный1"/>
    <w:rsid w:val="000B09FB"/>
    <w:pPr>
      <w:spacing w:line="276" w:lineRule="auto"/>
      <w:ind w:left="0" w:firstLine="0"/>
      <w:jc w:val="left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6DB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A7EE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820CC"/>
    <w:rPr>
      <w:color w:val="808080"/>
    </w:rPr>
  </w:style>
  <w:style w:type="character" w:styleId="a9">
    <w:name w:val="Hyperlink"/>
    <w:basedOn w:val="a0"/>
    <w:uiPriority w:val="99"/>
    <w:semiHidden/>
    <w:unhideWhenUsed/>
    <w:rsid w:val="003B24D1"/>
    <w:rPr>
      <w:color w:val="0000FF"/>
      <w:u w:val="single"/>
    </w:rPr>
  </w:style>
  <w:style w:type="character" w:styleId="aa">
    <w:name w:val="Emphasis"/>
    <w:basedOn w:val="a0"/>
    <w:uiPriority w:val="20"/>
    <w:qFormat/>
    <w:rsid w:val="003B24D1"/>
    <w:rPr>
      <w:i/>
      <w:iCs/>
    </w:rPr>
  </w:style>
  <w:style w:type="character" w:customStyle="1" w:styleId="apple-converted-space">
    <w:name w:val="apple-converted-space"/>
    <w:basedOn w:val="a0"/>
    <w:rsid w:val="004A74D4"/>
  </w:style>
  <w:style w:type="paragraph" w:styleId="ab">
    <w:name w:val="header"/>
    <w:basedOn w:val="a"/>
    <w:link w:val="ac"/>
    <w:uiPriority w:val="99"/>
    <w:semiHidden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6ED7"/>
  </w:style>
  <w:style w:type="paragraph" w:styleId="ad">
    <w:name w:val="footer"/>
    <w:basedOn w:val="a"/>
    <w:link w:val="ae"/>
    <w:uiPriority w:val="99"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 Соловьева</cp:lastModifiedBy>
  <cp:revision>12</cp:revision>
  <cp:lastPrinted>2018-12-19T17:35:00Z</cp:lastPrinted>
  <dcterms:created xsi:type="dcterms:W3CDTF">2018-12-18T21:13:00Z</dcterms:created>
  <dcterms:modified xsi:type="dcterms:W3CDTF">2018-12-19T21:44:00Z</dcterms:modified>
</cp:coreProperties>
</file>