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56" w:rsidRDefault="00E43456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Бизнес-план</w:t>
      </w:r>
    </w:p>
    <w:p w:rsidR="00E43456" w:rsidRDefault="00E43456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Черная В.В</w:t>
      </w:r>
      <w:bookmarkStart w:id="0" w:name="_GoBack"/>
      <w:bookmarkEnd w:id="0"/>
    </w:p>
    <w:p w:rsidR="00191401" w:rsidRPr="00D1498F" w:rsidRDefault="00E43456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</w:t>
      </w:r>
      <w:proofErr w:type="spellStart"/>
      <w:r w:rsidR="00191401" w:rsidRPr="00D149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Антикафе</w:t>
      </w:r>
      <w:proofErr w:type="spellEnd"/>
      <w:r w:rsidR="00191401" w:rsidRPr="00D149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 нуля: этапы организации бизнеса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Здесь платят не за заказы, а за время. Также бесплатно можно поиграть в игры, воспользоваться ПК и </w:t>
      </w:r>
      <w:proofErr w:type="gram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бесплатным .</w:t>
      </w:r>
      <w:proofErr w:type="gram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Главная фишка Тайм-кафе — непринужденная, почти домашняя обстановка и возможность принести еду с собой.</w:t>
      </w:r>
    </w:p>
    <w:p w:rsidR="00191401" w:rsidRPr="00D1498F" w:rsidRDefault="00191401" w:rsidP="001914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Бизнес: кафе и рестораны, развлечения и досуг; инвестиции от 532 000 руб.; окупаемость от </w:t>
      </w:r>
      <w:hyperlink r:id="rId5" w:history="1">
        <w:r w:rsidRPr="00D149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9 мес.</w:t>
        </w:r>
      </w:hyperlink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 минимальная площадь от 100 м²</w:t>
      </w:r>
    </w:p>
    <w:p w:rsidR="00191401" w:rsidRPr="00D1498F" w:rsidRDefault="00191401" w:rsidP="001914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Сфера бизнеса: услуги, общественное питание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Тайм-клубы представляют собой принципиально новую форму заведения для проведения досуга. Молодежь приходит сюда, чтобы завести новые знакомства, поиграть в компьютерные или настольные игры. Люди постарше в тайм-клубах могут отдохнуть после рабочего дня или поработать в спокойной обстановке.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Новизна идеи заключается в том, что оплачивается время, проведенное в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не заказанные чай, кофе и т. п. Каждая минута в заведении стоит денег, а угощения и настольные и компьютерные игры предоставляются бесплатно.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Основная аудитория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молодежь, доход зависит от количества посетителей, поэтому бизнес будет успешным в местах, где много потенциальных клиентов, чьи интересы не ограничиваются распитием алкогольных напитков под грохот музыки.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Казалось бы, можно собраться с друзьями в </w:t>
      </w:r>
      <w:hyperlink r:id="rId6" w:history="1">
        <w:r w:rsidRPr="00D1498F">
          <w:rPr>
            <w:rFonts w:ascii="Times New Roman" w:eastAsia="Times New Roman" w:hAnsi="Times New Roman" w:cs="Times New Roman"/>
            <w:color w:val="0FBE7C"/>
            <w:sz w:val="28"/>
            <w:szCs w:val="28"/>
            <w:u w:val="single"/>
            <w:lang w:eastAsia="ru-RU"/>
          </w:rPr>
          <w:t>обычном кафе</w:t>
        </w:r>
      </w:hyperlink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заказать чайник чая и общаться, не следя за временем. Но растущая популярность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убеждает в том, что непринужденная атмосфера привлекает единомышленников. Секрет успеха объясняется тем, что здесь посетители могут чувствовать себя почти как дома, у каждого есть право:</w:t>
      </w:r>
    </w:p>
    <w:p w:rsidR="00191401" w:rsidRPr="00D1498F" w:rsidRDefault="00191401" w:rsidP="0019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Принести еду с собой, заказать пиццу или что-нибудь другое из расположенных неподалеку кафе и ресторанов.</w:t>
      </w:r>
    </w:p>
    <w:p w:rsidR="00191401" w:rsidRPr="00D1498F" w:rsidRDefault="00191401" w:rsidP="0019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Провести время за настольными или компьютерными играми, и заодно познакомиться с новыми людьми.</w:t>
      </w:r>
    </w:p>
    <w:p w:rsidR="00191401" w:rsidRPr="00D1498F" w:rsidRDefault="00191401" w:rsidP="0019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Воспользоваться бесплатным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wi-fi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заодно попить кофе или чаю с печеньем.</w:t>
      </w:r>
    </w:p>
    <w:p w:rsidR="00191401" w:rsidRPr="00D1498F" w:rsidRDefault="00191401" w:rsidP="0019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Уютная обстановка привлекает в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="002D1960"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HYPERLINK "https://bbf.ru/magazine/9/3679/" \o "" </w:instrText>
      </w:r>
      <w:r w:rsidR="002D1960"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  <w:r w:rsidRPr="00D1498F">
        <w:rPr>
          <w:rFonts w:ascii="Times New Roman" w:eastAsia="Times New Roman" w:hAnsi="Times New Roman" w:cs="Times New Roman"/>
          <w:color w:val="0FBE7C"/>
          <w:sz w:val="28"/>
          <w:szCs w:val="28"/>
          <w:u w:val="single"/>
          <w:lang w:eastAsia="ru-RU"/>
        </w:rPr>
        <w:t>фрилансеров</w:t>
      </w:r>
      <w:proofErr w:type="spellEnd"/>
      <w:r w:rsidR="002D1960"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можно проводить тренинги, турниры по настольным и компьютерным играм, фотосессии. Активная молодежь охотно делает эти кафе местом сбора и проведения досуга. По правила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здесь можно курить только электронные сигареты. Это обстоятельство может расстроить курильщиков, но для остальных гарантирован чистый воздух.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Прибыль при организации данного бизнеса поступает от поминутной оплаты пребывания в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абонентской ежемесячной платы. Помещение можно сдавать в аренду для проведения мероприятий.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работы требуется просторное помещение от 100 кв. м с несколькими отдельными комнатами, кухней и удобствами. Чтобы увеличить поток посетителей,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должно открываться в 11:00 и работать до 24:00 в будние дни и до 2:00 – в выходные.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Основными клиентами становятся преимущественно люди с активной жизненной позицией и без вредных привычек в возрасте 18-40 лет. Утром в кафе приходят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фрилансеры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бизнес-партнеры проводят деловые встречи, а по вечерам большинство посетителей составляет молодежь, собирающаяся для общения, просмотров фильмов и пр.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Документы для открытия </w:t>
      </w:r>
      <w:proofErr w:type="spellStart"/>
      <w:r w:rsidRPr="00D149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антикафе</w:t>
      </w:r>
      <w:proofErr w:type="spellEnd"/>
    </w:p>
    <w:p w:rsidR="00191401" w:rsidRPr="00D1498F" w:rsidRDefault="00191401" w:rsidP="00191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Свидетельство о </w:t>
      </w:r>
      <w:hyperlink r:id="rId7" w:history="1">
        <w:r w:rsidRPr="00D1498F">
          <w:rPr>
            <w:rFonts w:ascii="Times New Roman" w:eastAsia="Times New Roman" w:hAnsi="Times New Roman" w:cs="Times New Roman"/>
            <w:color w:val="0FBE7C"/>
            <w:sz w:val="28"/>
            <w:szCs w:val="28"/>
            <w:u w:val="single"/>
            <w:lang w:eastAsia="ru-RU"/>
          </w:rPr>
          <w:t>регистрации юридического лица</w:t>
        </w:r>
      </w:hyperlink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или </w:t>
      </w:r>
      <w:hyperlink r:id="rId8" w:history="1">
        <w:r w:rsidRPr="00D1498F">
          <w:rPr>
            <w:rFonts w:ascii="Times New Roman" w:eastAsia="Times New Roman" w:hAnsi="Times New Roman" w:cs="Times New Roman"/>
            <w:color w:val="0FBE7C"/>
            <w:sz w:val="28"/>
            <w:szCs w:val="28"/>
            <w:u w:val="single"/>
            <w:lang w:eastAsia="ru-RU"/>
          </w:rPr>
          <w:t>ИП</w:t>
        </w:r>
      </w:hyperlink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91401" w:rsidRPr="00D1498F" w:rsidRDefault="00191401" w:rsidP="00191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Разрешение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санэпидемстанции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91401" w:rsidRPr="00D1498F" w:rsidRDefault="00191401" w:rsidP="00191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Разрешение государственного пожарного надзора.</w:t>
      </w:r>
    </w:p>
    <w:p w:rsidR="00191401" w:rsidRPr="00D1498F" w:rsidRDefault="00191401" w:rsidP="00191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Разрешение на реализацию и приготовление продуктов питания.</w:t>
      </w:r>
    </w:p>
    <w:p w:rsidR="00191401" w:rsidRPr="00D1498F" w:rsidRDefault="00191401" w:rsidP="00191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Регистрация вывески.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Где искать место для </w:t>
      </w:r>
      <w:proofErr w:type="spellStart"/>
      <w:r w:rsidRPr="00D149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антикафе</w:t>
      </w:r>
      <w:proofErr w:type="spellEnd"/>
    </w:p>
    <w:p w:rsidR="00191401" w:rsidRPr="00D1498F" w:rsidRDefault="00191401" w:rsidP="00191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Желательно подобрать помещение на виду, чтобы потенциальные посетители могли найти вас, не блуждая в закоулках.</w:t>
      </w:r>
    </w:p>
    <w:p w:rsidR="00191401" w:rsidRPr="00D1498F" w:rsidRDefault="00191401" w:rsidP="00191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Ваши гости будут засиживаться допоздна, поэтому поблизости должна быть остановка общественного транспорта.</w:t>
      </w:r>
    </w:p>
    <w:p w:rsidR="00191401" w:rsidRPr="00D1498F" w:rsidRDefault="00191401" w:rsidP="00191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тех, кто приедет на машинах, потребуется небольшая парковка.</w:t>
      </w:r>
    </w:p>
    <w:p w:rsidR="00191401" w:rsidRPr="00D1498F" w:rsidRDefault="00191401" w:rsidP="00191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Хорошо, если вам удастся арендовать помещение в нежилом здании или полуподвальное помещение.</w:t>
      </w:r>
    </w:p>
    <w:p w:rsidR="00191401" w:rsidRPr="00D1498F" w:rsidRDefault="00191401" w:rsidP="00191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Электросеть, водопровод, канализация – обязательные условия.</w:t>
      </w:r>
    </w:p>
    <w:p w:rsidR="00191401" w:rsidRPr="00D1498F" w:rsidRDefault="00191401" w:rsidP="00191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найдете помещение, не требующее капитального ремонта, сэкономите значительную сумму.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происходит оплата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Обычная практика оплаты пребывания в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191401" w:rsidRPr="00D1498F" w:rsidRDefault="00191401" w:rsidP="001914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Первый час – 2 рубля за минуту.</w:t>
      </w:r>
    </w:p>
    <w:p w:rsidR="00191401" w:rsidRPr="00D1498F" w:rsidRDefault="00191401" w:rsidP="001914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Последующее время – 1,5 рубля за минуту.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входе посетители получают номерные жетоны с указанием времени, оплата производится на выходе.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Персонал</w:t>
      </w:r>
    </w:p>
    <w:p w:rsidR="00191401" w:rsidRPr="00D1498F" w:rsidRDefault="00191401" w:rsidP="00191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Руководитель – 1.</w:t>
      </w:r>
    </w:p>
    <w:p w:rsidR="00191401" w:rsidRPr="00D1498F" w:rsidRDefault="00191401" w:rsidP="00191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Арт-директор – 1.</w:t>
      </w:r>
    </w:p>
    <w:p w:rsidR="00191401" w:rsidRPr="00D1498F" w:rsidRDefault="00191401" w:rsidP="00191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Бухгалтер с частичной занятостью – 1.</w:t>
      </w:r>
    </w:p>
    <w:p w:rsidR="00191401" w:rsidRPr="00D1498F" w:rsidRDefault="00191401" w:rsidP="00191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Event-менеджер и администратор (эти функции может совмещать один человек) – 2.</w:t>
      </w:r>
    </w:p>
    <w:p w:rsidR="00191401" w:rsidRPr="00D1498F" w:rsidRDefault="00191401" w:rsidP="00191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Уборщица – 1.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Всего для работы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достаточно 5-6 человек, при условии, что все они готовы работать добросовестно, умеют и хотят общаться и поддерживать атмосферу заведения.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Оборудование и инвентарь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помещения общей площадью около 100 кв. м потребуются:</w:t>
      </w:r>
    </w:p>
    <w:p w:rsidR="00191401" w:rsidRPr="00D1498F" w:rsidRDefault="00191401" w:rsidP="00191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столы – 5-6 шт. – 17 500 руб.;</w:t>
      </w:r>
    </w:p>
    <w:p w:rsidR="00191401" w:rsidRPr="00D1498F" w:rsidRDefault="00191401" w:rsidP="00191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диваны – 4-5 шт. – 80 000 руб.;</w:t>
      </w:r>
    </w:p>
    <w:p w:rsidR="00191401" w:rsidRPr="00D1498F" w:rsidRDefault="00191401" w:rsidP="00191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кресла – 2-3 шт. – 24 000 руб.;</w:t>
      </w:r>
    </w:p>
    <w:p w:rsidR="00191401" w:rsidRPr="00D1498F" w:rsidRDefault="00191401" w:rsidP="00191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пуфы – 8-10 шт. – 19 200 руб.;</w:t>
      </w:r>
    </w:p>
    <w:p w:rsidR="00191401" w:rsidRPr="00D1498F" w:rsidRDefault="00191401" w:rsidP="00191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барная стойка – 1 шт. – 40 000 руб.;</w:t>
      </w:r>
    </w:p>
    <w:p w:rsidR="00191401" w:rsidRPr="00D1498F" w:rsidRDefault="00191401" w:rsidP="00191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предметы декора (картины, панно и т. п.) – 10 – 20 000 руб.;</w:t>
      </w:r>
    </w:p>
    <w:p w:rsidR="00191401" w:rsidRPr="00D1498F" w:rsidRDefault="00191401" w:rsidP="00191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светильники – 10-15 шт. – 15 000 руб.;</w:t>
      </w:r>
    </w:p>
    <w:p w:rsidR="00191401" w:rsidRPr="00D1498F" w:rsidRDefault="00191401" w:rsidP="00191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кухонный гарнитур – 1 – 12 000 руб.;</w:t>
      </w:r>
    </w:p>
    <w:p w:rsidR="00191401" w:rsidRPr="00D1498F" w:rsidRDefault="00191401" w:rsidP="00191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табуреты – 4-6 шт. – 4 800 руб.;</w:t>
      </w:r>
    </w:p>
    <w:p w:rsidR="00191401" w:rsidRPr="00D1498F" w:rsidRDefault="00191401" w:rsidP="00191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мойка – 1 шт. – 2 500 руб.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Специфика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возможность содержательного досуга. Для обеспечения этой цели вам нужно приобрести:</w:t>
      </w:r>
    </w:p>
    <w:p w:rsidR="00191401" w:rsidRPr="00D1498F" w:rsidRDefault="00191401" w:rsidP="00191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книги – не меньше 100 томов – 15 000 руб.;</w:t>
      </w:r>
    </w:p>
    <w:p w:rsidR="00191401" w:rsidRPr="00D1498F" w:rsidRDefault="00191401" w:rsidP="00191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игровые приставки – 2 – 20 000 руб.;</w:t>
      </w:r>
    </w:p>
    <w:p w:rsidR="00191401" w:rsidRPr="00D1498F" w:rsidRDefault="00191401" w:rsidP="00191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телепанели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2 – 50 000 руб.;</w:t>
      </w:r>
    </w:p>
    <w:p w:rsidR="00191401" w:rsidRPr="00D1498F" w:rsidRDefault="00191401" w:rsidP="00191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проигрыватели DVD – 2 – 3 000 руб.;</w:t>
      </w:r>
    </w:p>
    <w:p w:rsidR="00191401" w:rsidRPr="00D1498F" w:rsidRDefault="00191401" w:rsidP="00191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проектор – 1 – 12 000;</w:t>
      </w:r>
    </w:p>
    <w:p w:rsidR="00191401" w:rsidRPr="00D1498F" w:rsidRDefault="00191401" w:rsidP="00191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компьютер стационарный – 1 – 23 000;</w:t>
      </w:r>
    </w:p>
    <w:p w:rsidR="00191401" w:rsidRPr="00D1498F" w:rsidRDefault="00191401" w:rsidP="00191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ноутбуки – 2 – 28 000 руб.;</w:t>
      </w:r>
    </w:p>
    <w:p w:rsidR="00191401" w:rsidRPr="00D1498F" w:rsidRDefault="00191401" w:rsidP="00191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принтер, сканер, ксерокс (МФУ) – 1 – 6 000 руб.;</w:t>
      </w:r>
    </w:p>
    <w:p w:rsidR="00191401" w:rsidRPr="00D1498F" w:rsidRDefault="00191401" w:rsidP="00191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караоке – 1 – 22 000 руб.;</w:t>
      </w:r>
    </w:p>
    <w:p w:rsidR="00191401" w:rsidRPr="00D1498F" w:rsidRDefault="00191401" w:rsidP="00191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настольные игры (шашки, шахматы, нарды, монополия, лото и т. д.) – 21 000 руб.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оборудования кухни:</w:t>
      </w:r>
    </w:p>
    <w:p w:rsidR="00191401" w:rsidRPr="00D1498F" w:rsidRDefault="00191401" w:rsidP="00191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микроволновка – 1 шт. – 5 000 руб.;</w:t>
      </w:r>
    </w:p>
    <w:p w:rsidR="00191401" w:rsidRPr="00D1498F" w:rsidRDefault="00191401" w:rsidP="00191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кофе-машина – 1 шт. – 18 500 руб.;</w:t>
      </w:r>
    </w:p>
    <w:p w:rsidR="00191401" w:rsidRPr="00D1498F" w:rsidRDefault="00191401" w:rsidP="00191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пластиковая посуда – 50 комплектов ежедневно;</w:t>
      </w:r>
    </w:p>
    <w:p w:rsidR="00191401" w:rsidRPr="00D1498F" w:rsidRDefault="00191401" w:rsidP="00191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чашки для кофе и чая – 25 шт. – 5 000 руб.;</w:t>
      </w:r>
    </w:p>
    <w:p w:rsidR="00191401" w:rsidRPr="00D1498F" w:rsidRDefault="00191401" w:rsidP="00191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холодильник – 1 шт. – 17 000 руб.;</w:t>
      </w:r>
    </w:p>
    <w:p w:rsidR="00191401" w:rsidRPr="00D1498F" w:rsidRDefault="00191401" w:rsidP="00191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тостер – 1 шт. – 1 500 руб.;</w:t>
      </w:r>
    </w:p>
    <w:p w:rsidR="00191401" w:rsidRPr="00D1498F" w:rsidRDefault="00191401" w:rsidP="00191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бумажные салфетки и полотенца.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единовременным затратам необходимо отнести деньги на минимальный ремонт помещения – 50 000 руб.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Всего: 532 000 руб.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Периодические затраты:</w:t>
      </w:r>
    </w:p>
    <w:p w:rsidR="00191401" w:rsidRPr="00D1498F" w:rsidRDefault="00191401" w:rsidP="001914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Оплата аренды помещения, коммунальных услуг и интернета – 50 000 руб. в месяц.</w:t>
      </w:r>
    </w:p>
    <w:p w:rsidR="00191401" w:rsidRPr="00D1498F" w:rsidRDefault="00191401" w:rsidP="001914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Зарплата персонала – 70 000 руб./мес.</w:t>
      </w:r>
    </w:p>
    <w:p w:rsidR="00191401" w:rsidRPr="00D1498F" w:rsidRDefault="00191401" w:rsidP="001914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Налоги – 10 000 руб./мес.</w:t>
      </w:r>
    </w:p>
    <w:p w:rsidR="00191401" w:rsidRPr="00D1498F" w:rsidRDefault="00191401" w:rsidP="001914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Амортизационные расходы – 5 000 руб./мес.</w:t>
      </w:r>
    </w:p>
    <w:p w:rsidR="00191401" w:rsidRPr="00D1498F" w:rsidRDefault="00191401" w:rsidP="001914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Расходные материалы (чай, кофе, сахар, печенье, одноразовая посуда, бумажные полотенца, туалетная бумага, канцтовары) – 20 000 руб./мес.</w:t>
      </w:r>
    </w:p>
    <w:p w:rsidR="00191401" w:rsidRPr="00D1498F" w:rsidRDefault="00191401" w:rsidP="001914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Свежая пресса – 3 000 руб./мес.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Итого: 158 000 руб.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Окупаемость проекта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Существующая практика позволяет считать, что вы можете рассчитывать на 35 посетителей в день на каждые 100 000 населения города. В населенных пунктах, насчитывающих меньше 250 000 жителей, открывать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нецелесообразно. В настоящее время тайм-клубы работают только в крупных городах (свыше 800 000 жителей).</w:t>
      </w:r>
    </w:p>
    <w:p w:rsidR="00191401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среднем каждый гость проводит в </w:t>
      </w:r>
      <w:proofErr w:type="spellStart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антикафе</w:t>
      </w:r>
      <w:proofErr w:type="spellEnd"/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 часа. Вы должны организовать и провести около 12 массовых мероприятий в месяц, к ним относятся мастер-классы, презентации, тематические вечера, выставки и т. п.</w:t>
      </w:r>
    </w:p>
    <w:p w:rsidR="008D7789" w:rsidRPr="00D1498F" w:rsidRDefault="00191401" w:rsidP="00191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9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умелой организации, правильном управлении и планировании данный проект будет эффективным и окупится через 9-12 месяцев.</w:t>
      </w:r>
    </w:p>
    <w:sectPr w:rsidR="008D7789" w:rsidRPr="00D1498F" w:rsidSect="008D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F7C"/>
    <w:multiLevelType w:val="multilevel"/>
    <w:tmpl w:val="1A3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C46B7"/>
    <w:multiLevelType w:val="multilevel"/>
    <w:tmpl w:val="160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A1A98"/>
    <w:multiLevelType w:val="multilevel"/>
    <w:tmpl w:val="F4FC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84A95"/>
    <w:multiLevelType w:val="multilevel"/>
    <w:tmpl w:val="D8C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05216"/>
    <w:multiLevelType w:val="multilevel"/>
    <w:tmpl w:val="C5C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B4E94"/>
    <w:multiLevelType w:val="multilevel"/>
    <w:tmpl w:val="913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91696"/>
    <w:multiLevelType w:val="multilevel"/>
    <w:tmpl w:val="579A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93074"/>
    <w:multiLevelType w:val="multilevel"/>
    <w:tmpl w:val="3E9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A2100"/>
    <w:multiLevelType w:val="multilevel"/>
    <w:tmpl w:val="5512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753EE"/>
    <w:multiLevelType w:val="multilevel"/>
    <w:tmpl w:val="39B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01"/>
    <w:rsid w:val="00191401"/>
    <w:rsid w:val="002D1960"/>
    <w:rsid w:val="004A1289"/>
    <w:rsid w:val="005C31E9"/>
    <w:rsid w:val="008D7789"/>
    <w:rsid w:val="00D1498F"/>
    <w:rsid w:val="00E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008B"/>
  <w15:docId w15:val="{543EEFCA-CE35-44C9-A697-D7506B6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89"/>
  </w:style>
  <w:style w:type="paragraph" w:styleId="2">
    <w:name w:val="heading 2"/>
    <w:basedOn w:val="a"/>
    <w:link w:val="20"/>
    <w:uiPriority w:val="9"/>
    <w:qFormat/>
    <w:rsid w:val="00191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501">
              <w:marLeft w:val="0"/>
              <w:marRight w:val="0"/>
              <w:marTop w:val="0"/>
              <w:marBottom w:val="0"/>
              <w:divBdr>
                <w:top w:val="single" w:sz="6" w:space="0" w:color="EFF3F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75">
              <w:marLeft w:val="0"/>
              <w:marRight w:val="0"/>
              <w:marTop w:val="0"/>
              <w:marBottom w:val="0"/>
              <w:divBdr>
                <w:top w:val="single" w:sz="6" w:space="0" w:color="EFF3F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f.ru/magazine/5/54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f.ru/magazine/5/32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f.ru/magazine/4/3181/" TargetMode="External"/><Relationship Id="rId5" Type="http://schemas.openxmlformats.org/officeDocument/2006/relationships/hyperlink" Target="https://bbf.ru/business/?payback_start=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Черная Виктория Вячеславовна</cp:lastModifiedBy>
  <cp:revision>2</cp:revision>
  <dcterms:created xsi:type="dcterms:W3CDTF">2018-12-04T14:57:00Z</dcterms:created>
  <dcterms:modified xsi:type="dcterms:W3CDTF">2018-12-04T14:57:00Z</dcterms:modified>
</cp:coreProperties>
</file>